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43" w:type="dxa"/>
        <w:tblInd w:w="-5" w:type="dxa"/>
        <w:tblLayout w:type="fixed"/>
        <w:tblLook w:val="0400" w:firstRow="0" w:lastRow="0" w:firstColumn="0" w:lastColumn="0" w:noHBand="0" w:noVBand="1"/>
      </w:tblPr>
      <w:tblGrid>
        <w:gridCol w:w="9043"/>
      </w:tblGrid>
      <w:tr w:rsidR="00256FA2" w:rsidRPr="00B27807" w14:paraId="53E54CBF" w14:textId="77777777">
        <w:trPr>
          <w:trHeight w:val="386"/>
        </w:trPr>
        <w:tc>
          <w:tcPr>
            <w:tcW w:w="9043" w:type="dxa"/>
            <w:shd w:val="clear" w:color="auto" w:fill="FFA543"/>
            <w:vAlign w:val="center"/>
          </w:tcPr>
          <w:p w14:paraId="6712B637" w14:textId="714CBC13" w:rsidR="00256FA2" w:rsidRPr="00B27807"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bookmarkStart w:id="0" w:name="_Hlk58229524"/>
            <w:r w:rsidRPr="00B27807">
              <w:rPr>
                <w:rFonts w:ascii="Arial" w:hAnsi="Arial" w:cs="Arial"/>
                <w:b/>
                <w:bCs/>
                <w:color w:val="FFFFFF"/>
                <w:sz w:val="20"/>
                <w:szCs w:val="20"/>
                <w:lang w:val="en-GB" w:eastAsia="en-GB"/>
              </w:rPr>
              <w:t>1</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General information</w:t>
            </w:r>
          </w:p>
        </w:tc>
      </w:tr>
      <w:bookmarkEnd w:id="0"/>
    </w:tbl>
    <w:p w14:paraId="1A0B3B82" w14:textId="2AD6EB02" w:rsidR="00256FA2" w:rsidRPr="00B27807" w:rsidRDefault="00256FA2" w:rsidP="00DD0580">
      <w:pPr>
        <w:jc w:val="thaiDistribute"/>
        <w:rPr>
          <w:rFonts w:ascii="Arial" w:hAnsi="Arial" w:cs="Arial"/>
          <w:color w:val="000000" w:themeColor="text1"/>
          <w:sz w:val="20"/>
          <w:szCs w:val="20"/>
        </w:rPr>
      </w:pPr>
    </w:p>
    <w:p w14:paraId="006726E2" w14:textId="2B2E871A" w:rsidR="0008252C" w:rsidRPr="00B27807" w:rsidRDefault="0008252C" w:rsidP="00DD0580">
      <w:pPr>
        <w:jc w:val="thaiDistribute"/>
        <w:rPr>
          <w:rFonts w:ascii="Arial" w:hAnsi="Arial" w:cs="Arial"/>
          <w:color w:val="000000" w:themeColor="text1"/>
          <w:sz w:val="20"/>
          <w:szCs w:val="20"/>
          <w:shd w:val="clear" w:color="auto" w:fill="FFFFFF"/>
        </w:rPr>
      </w:pPr>
      <w:r w:rsidRPr="00B27807">
        <w:rPr>
          <w:rFonts w:ascii="Arial" w:hAnsi="Arial" w:cs="Arial"/>
          <w:color w:val="000000" w:themeColor="text1"/>
          <w:sz w:val="20"/>
          <w:szCs w:val="20"/>
          <w:shd w:val="clear" w:color="auto" w:fill="FFFFFF"/>
        </w:rPr>
        <w:t xml:space="preserve">Dhipaya Group Holdings Public Company Limited (“the Company”) </w:t>
      </w:r>
      <w:r w:rsidR="000B3BB3" w:rsidRPr="00B27807">
        <w:rPr>
          <w:rFonts w:ascii="Arial" w:hAnsi="Arial" w:cs="Arial"/>
          <w:color w:val="000000" w:themeColor="text1"/>
          <w:sz w:val="20"/>
          <w:szCs w:val="20"/>
          <w:shd w:val="clear" w:color="auto" w:fill="FFFFFF"/>
        </w:rPr>
        <w:t>is a public limited company which listed on the Stock Exchange of Thailand. The Company is incorporated and domiciled in Thailand</w:t>
      </w:r>
      <w:r w:rsidR="000B3BB3" w:rsidRPr="00B27807" w:rsidDel="000B3BB3">
        <w:rPr>
          <w:rFonts w:ascii="Arial" w:hAnsi="Arial" w:cs="Arial"/>
          <w:color w:val="000000" w:themeColor="text1"/>
          <w:sz w:val="20"/>
          <w:szCs w:val="20"/>
          <w:shd w:val="clear" w:color="auto" w:fill="FFFFFF"/>
        </w:rPr>
        <w:t xml:space="preserve"> </w:t>
      </w:r>
      <w:r w:rsidRPr="00B27807">
        <w:rPr>
          <w:rFonts w:ascii="Arial" w:hAnsi="Arial" w:cs="Arial"/>
          <w:color w:val="000000" w:themeColor="text1"/>
          <w:sz w:val="20"/>
          <w:szCs w:val="20"/>
          <w:shd w:val="clear" w:color="auto" w:fill="FFFFFF"/>
        </w:rPr>
        <w:t xml:space="preserve">on </w:t>
      </w:r>
      <w:r w:rsidR="009D04E2" w:rsidRPr="00B27807">
        <w:rPr>
          <w:rFonts w:ascii="Arial" w:hAnsi="Arial" w:cs="Arial"/>
          <w:color w:val="000000" w:themeColor="text1"/>
          <w:sz w:val="20"/>
          <w:szCs w:val="20"/>
          <w:shd w:val="clear" w:color="auto" w:fill="FFFFFF"/>
          <w:lang w:val="en-GB"/>
        </w:rPr>
        <w:t>31</w:t>
      </w:r>
      <w:r w:rsidRPr="00B27807">
        <w:rPr>
          <w:rFonts w:ascii="Arial" w:hAnsi="Arial" w:cs="Arial"/>
          <w:color w:val="000000" w:themeColor="text1"/>
          <w:sz w:val="20"/>
          <w:szCs w:val="20"/>
          <w:shd w:val="clear" w:color="auto" w:fill="FFFFFF"/>
        </w:rPr>
        <w:t xml:space="preserve"> July </w:t>
      </w:r>
      <w:r w:rsidR="009D04E2" w:rsidRPr="00B27807">
        <w:rPr>
          <w:rFonts w:ascii="Arial" w:hAnsi="Arial" w:cs="Arial"/>
          <w:color w:val="000000" w:themeColor="text1"/>
          <w:sz w:val="20"/>
          <w:szCs w:val="20"/>
          <w:shd w:val="clear" w:color="auto" w:fill="FFFFFF"/>
          <w:lang w:val="en-GB"/>
        </w:rPr>
        <w:t>2020</w:t>
      </w:r>
      <w:r w:rsidRPr="00B27807">
        <w:rPr>
          <w:rFonts w:ascii="Arial" w:hAnsi="Arial" w:cs="Arial"/>
          <w:color w:val="000000" w:themeColor="text1"/>
          <w:sz w:val="20"/>
          <w:szCs w:val="20"/>
          <w:shd w:val="clear" w:color="auto" w:fill="FFFFFF"/>
        </w:rPr>
        <w:t>. The address of the Company’s registered office is as follows:</w:t>
      </w:r>
    </w:p>
    <w:p w14:paraId="104B6B92" w14:textId="77777777" w:rsidR="0008252C" w:rsidRPr="00B27807" w:rsidRDefault="0008252C" w:rsidP="00DD0580">
      <w:pPr>
        <w:jc w:val="thaiDistribute"/>
        <w:rPr>
          <w:rFonts w:ascii="Arial" w:hAnsi="Arial" w:cs="Arial"/>
          <w:color w:val="000000" w:themeColor="text1"/>
          <w:sz w:val="20"/>
          <w:szCs w:val="20"/>
          <w:shd w:val="clear" w:color="auto" w:fill="FFFFFF"/>
        </w:rPr>
      </w:pPr>
    </w:p>
    <w:p w14:paraId="386A6DBF" w14:textId="674990D0" w:rsidR="0008252C" w:rsidRPr="00B27807" w:rsidRDefault="0008252C" w:rsidP="00DD0580">
      <w:pPr>
        <w:jc w:val="thaiDistribute"/>
        <w:rPr>
          <w:rFonts w:ascii="Arial" w:hAnsi="Arial" w:cs="Arial"/>
          <w:color w:val="000000" w:themeColor="text1"/>
          <w:sz w:val="20"/>
          <w:szCs w:val="20"/>
          <w:shd w:val="clear" w:color="auto" w:fill="FFFFFF"/>
        </w:rPr>
      </w:pPr>
      <w:r w:rsidRPr="00B27807">
        <w:rPr>
          <w:rFonts w:ascii="Arial" w:hAnsi="Arial" w:cs="Arial"/>
          <w:color w:val="000000" w:themeColor="text1"/>
          <w:sz w:val="20"/>
          <w:szCs w:val="20"/>
          <w:shd w:val="clear" w:color="auto" w:fill="FFFFFF"/>
        </w:rPr>
        <w:t xml:space="preserve">The Company’s registered address is </w:t>
      </w:r>
      <w:r w:rsidR="009D04E2" w:rsidRPr="00B27807">
        <w:rPr>
          <w:rFonts w:ascii="Arial" w:hAnsi="Arial" w:cs="Arial"/>
          <w:color w:val="000000" w:themeColor="text1"/>
          <w:sz w:val="20"/>
          <w:szCs w:val="20"/>
          <w:shd w:val="clear" w:color="auto" w:fill="FFFFFF"/>
          <w:lang w:val="en-GB"/>
        </w:rPr>
        <w:t>1115</w:t>
      </w:r>
      <w:r w:rsidRPr="00B27807">
        <w:rPr>
          <w:rFonts w:ascii="Arial" w:hAnsi="Arial" w:cs="Arial"/>
          <w:color w:val="000000" w:themeColor="text1"/>
          <w:sz w:val="20"/>
          <w:szCs w:val="20"/>
          <w:shd w:val="clear" w:color="auto" w:fill="FFFFFF"/>
        </w:rPr>
        <w:t xml:space="preserve"> Rama III Road, Chong Nonsri, Yannawa, Bangkok.</w:t>
      </w:r>
    </w:p>
    <w:p w14:paraId="660118F3" w14:textId="77777777" w:rsidR="0008252C" w:rsidRPr="00B27807" w:rsidRDefault="0008252C" w:rsidP="00DD0580">
      <w:pPr>
        <w:jc w:val="thaiDistribute"/>
        <w:rPr>
          <w:rFonts w:ascii="Arial" w:hAnsi="Arial" w:cs="Arial"/>
          <w:color w:val="000000" w:themeColor="text1"/>
          <w:sz w:val="20"/>
          <w:szCs w:val="20"/>
          <w:shd w:val="clear" w:color="auto" w:fill="FFFFFF"/>
        </w:rPr>
      </w:pPr>
    </w:p>
    <w:p w14:paraId="53270927" w14:textId="77777777" w:rsidR="0008252C" w:rsidRPr="00B27807" w:rsidRDefault="0008252C" w:rsidP="00DD0580">
      <w:pPr>
        <w:jc w:val="thaiDistribute"/>
        <w:rPr>
          <w:rFonts w:ascii="Arial" w:hAnsi="Arial" w:cs="Arial"/>
          <w:color w:val="000000" w:themeColor="text1"/>
          <w:sz w:val="20"/>
          <w:szCs w:val="20"/>
          <w:shd w:val="clear" w:color="auto" w:fill="FFFFFF"/>
        </w:rPr>
      </w:pPr>
      <w:r w:rsidRPr="00B27807">
        <w:rPr>
          <w:rFonts w:ascii="Arial" w:hAnsi="Arial" w:cs="Arial"/>
          <w:color w:val="000000" w:themeColor="text1"/>
          <w:sz w:val="20"/>
          <w:szCs w:val="20"/>
          <w:shd w:val="clear" w:color="auto" w:fill="FFFFFF"/>
        </w:rPr>
        <w:t>The principal business operations of the Company is holding investment in other companies.</w:t>
      </w:r>
    </w:p>
    <w:p w14:paraId="5D801B77" w14:textId="77777777" w:rsidR="0008252C" w:rsidRPr="00B27807" w:rsidRDefault="0008252C" w:rsidP="00DD0580">
      <w:pPr>
        <w:jc w:val="thaiDistribute"/>
        <w:rPr>
          <w:rFonts w:ascii="Arial" w:hAnsi="Arial" w:cs="Arial"/>
          <w:color w:val="000000" w:themeColor="text1"/>
          <w:sz w:val="20"/>
          <w:szCs w:val="20"/>
          <w:shd w:val="clear" w:color="auto" w:fill="FFFFFF"/>
        </w:rPr>
      </w:pPr>
    </w:p>
    <w:p w14:paraId="16AA9766" w14:textId="670A6F1A" w:rsidR="0008252C" w:rsidRPr="00B27807" w:rsidRDefault="0008252C" w:rsidP="00DD0580">
      <w:pPr>
        <w:jc w:val="thaiDistribute"/>
        <w:rPr>
          <w:rFonts w:ascii="Arial" w:hAnsi="Arial" w:cs="Arial"/>
          <w:color w:val="000000" w:themeColor="text1"/>
          <w:sz w:val="20"/>
          <w:szCs w:val="20"/>
          <w:shd w:val="clear" w:color="auto" w:fill="FFFFFF"/>
        </w:rPr>
      </w:pPr>
      <w:r w:rsidRPr="00B27807">
        <w:rPr>
          <w:rFonts w:ascii="Arial" w:hAnsi="Arial" w:cs="Arial"/>
          <w:color w:val="000000" w:themeColor="text1"/>
          <w:sz w:val="20"/>
          <w:szCs w:val="20"/>
          <w:shd w:val="clear" w:color="auto" w:fill="FFFFFF"/>
        </w:rPr>
        <w:t>The Company and its subsidiar</w:t>
      </w:r>
      <w:r w:rsidR="005119BC">
        <w:rPr>
          <w:rFonts w:ascii="Arial" w:hAnsi="Arial" w:cs="Arial"/>
          <w:color w:val="000000" w:themeColor="text1"/>
          <w:sz w:val="20"/>
          <w:szCs w:val="20"/>
          <w:shd w:val="clear" w:color="auto" w:fill="FFFFFF"/>
        </w:rPr>
        <w:t>ies</w:t>
      </w:r>
      <w:r w:rsidRPr="00B27807">
        <w:rPr>
          <w:rFonts w:ascii="Arial" w:hAnsi="Arial" w:cs="Arial"/>
          <w:color w:val="000000" w:themeColor="text1"/>
          <w:sz w:val="20"/>
          <w:szCs w:val="20"/>
          <w:shd w:val="clear" w:color="auto" w:fill="FFFFFF"/>
        </w:rPr>
        <w:t xml:space="preserve"> are subsequently referred as “the Group”.</w:t>
      </w:r>
    </w:p>
    <w:p w14:paraId="297EDE80" w14:textId="77777777" w:rsidR="0008252C" w:rsidRPr="00B27807" w:rsidRDefault="0008252C" w:rsidP="00DD0580">
      <w:pPr>
        <w:jc w:val="thaiDistribute"/>
        <w:rPr>
          <w:rFonts w:ascii="Arial" w:hAnsi="Arial" w:cs="Arial"/>
          <w:color w:val="000000" w:themeColor="text1"/>
          <w:sz w:val="20"/>
          <w:szCs w:val="20"/>
          <w:shd w:val="clear" w:color="auto" w:fill="FFFFFF"/>
        </w:rPr>
      </w:pPr>
    </w:p>
    <w:p w14:paraId="09489F4B" w14:textId="34421A0A" w:rsidR="00CE1F20" w:rsidRPr="00B27807" w:rsidRDefault="0008252C" w:rsidP="00DD0580">
      <w:pPr>
        <w:jc w:val="thaiDistribute"/>
        <w:rPr>
          <w:rFonts w:ascii="Arial" w:hAnsi="Arial" w:cs="Arial"/>
          <w:color w:val="000000" w:themeColor="text1"/>
          <w:sz w:val="20"/>
          <w:szCs w:val="20"/>
          <w:shd w:val="clear" w:color="auto" w:fill="FFFFFF"/>
        </w:rPr>
      </w:pPr>
      <w:r w:rsidRPr="00DD0580">
        <w:rPr>
          <w:rFonts w:ascii="Arial" w:hAnsi="Arial" w:cs="Arial"/>
          <w:color w:val="000000" w:themeColor="text1"/>
          <w:spacing w:val="-4"/>
          <w:sz w:val="20"/>
          <w:szCs w:val="20"/>
          <w:shd w:val="clear" w:color="auto" w:fill="FFFFFF"/>
        </w:rPr>
        <w:t>These consolidated and separate financial statements were authorised for issue by the Board of Directors</w:t>
      </w:r>
      <w:r w:rsidRPr="00B27807">
        <w:rPr>
          <w:rFonts w:ascii="Arial" w:hAnsi="Arial" w:cs="Arial"/>
          <w:color w:val="000000" w:themeColor="text1"/>
          <w:sz w:val="20"/>
          <w:szCs w:val="20"/>
          <w:shd w:val="clear" w:color="auto" w:fill="FFFFFF"/>
        </w:rPr>
        <w:t xml:space="preserve"> on </w:t>
      </w:r>
      <w:r w:rsidR="00A109DE" w:rsidRPr="00B27807">
        <w:rPr>
          <w:rFonts w:ascii="Arial" w:hAnsi="Arial" w:cs="Arial"/>
          <w:color w:val="000000" w:themeColor="text1"/>
          <w:sz w:val="20"/>
          <w:szCs w:val="20"/>
          <w:shd w:val="clear" w:color="auto" w:fill="FFFFFF"/>
        </w:rPr>
        <w:t>2</w:t>
      </w:r>
      <w:r w:rsidR="00051E75">
        <w:rPr>
          <w:rFonts w:ascii="Arial" w:hAnsi="Arial" w:cs="Arial"/>
          <w:color w:val="000000" w:themeColor="text1"/>
          <w:sz w:val="20"/>
          <w:szCs w:val="20"/>
          <w:shd w:val="clear" w:color="auto" w:fill="FFFFFF"/>
        </w:rPr>
        <w:t>7</w:t>
      </w:r>
      <w:r w:rsidR="00A109DE" w:rsidRPr="00B27807">
        <w:rPr>
          <w:rFonts w:ascii="Arial" w:hAnsi="Arial" w:cs="Arial"/>
          <w:color w:val="000000" w:themeColor="text1"/>
          <w:sz w:val="20"/>
          <w:szCs w:val="20"/>
          <w:shd w:val="clear" w:color="auto" w:fill="FFFFFF"/>
        </w:rPr>
        <w:t xml:space="preserve"> February</w:t>
      </w:r>
      <w:r w:rsidR="00F35820" w:rsidRPr="00B27807">
        <w:rPr>
          <w:rFonts w:ascii="Arial" w:hAnsi="Arial" w:cs="Arial"/>
          <w:color w:val="000000" w:themeColor="text1"/>
          <w:sz w:val="20"/>
          <w:szCs w:val="20"/>
          <w:shd w:val="clear" w:color="auto" w:fill="FFFFFF"/>
        </w:rPr>
        <w:t xml:space="preserve"> </w:t>
      </w:r>
      <w:r w:rsidR="009D04E2" w:rsidRPr="00B27807">
        <w:rPr>
          <w:rFonts w:ascii="Arial" w:hAnsi="Arial" w:cs="Arial"/>
          <w:sz w:val="20"/>
          <w:szCs w:val="20"/>
          <w:lang w:val="en-GB"/>
        </w:rPr>
        <w:t>2023</w:t>
      </w:r>
      <w:r w:rsidRPr="00B27807">
        <w:rPr>
          <w:rFonts w:ascii="Arial" w:hAnsi="Arial" w:cs="Arial"/>
          <w:color w:val="000000" w:themeColor="text1"/>
          <w:sz w:val="20"/>
          <w:szCs w:val="20"/>
          <w:shd w:val="clear" w:color="auto" w:fill="FFFFFF"/>
          <w:cs/>
        </w:rPr>
        <w:t>.</w:t>
      </w:r>
    </w:p>
    <w:p w14:paraId="2AE25F4E" w14:textId="496EFE0A" w:rsidR="00202C6F" w:rsidRPr="00B27807" w:rsidRDefault="00202C6F" w:rsidP="00DD0580">
      <w:pPr>
        <w:jc w:val="thaiDistribute"/>
        <w:rPr>
          <w:rFonts w:ascii="Arial" w:hAnsi="Arial" w:cs="Arial"/>
          <w:color w:val="000000" w:themeColor="text1"/>
          <w:sz w:val="20"/>
          <w:szCs w:val="20"/>
          <w:shd w:val="clear" w:color="auto" w:fill="FFFFFF"/>
        </w:rPr>
      </w:pPr>
    </w:p>
    <w:p w14:paraId="4214A325" w14:textId="77777777" w:rsidR="00202C6F" w:rsidRPr="00B27807" w:rsidRDefault="00202C6F" w:rsidP="00DD0580">
      <w:pPr>
        <w:jc w:val="thaiDistribute"/>
        <w:rPr>
          <w:rFonts w:ascii="Arial" w:hAnsi="Arial" w:cs="Arial"/>
          <w:color w:val="000000" w:themeColor="text1"/>
          <w:sz w:val="20"/>
          <w:szCs w:val="20"/>
          <w:shd w:val="clear" w:color="auto" w:fill="FFFFFF"/>
          <w:cs/>
        </w:rPr>
      </w:pPr>
    </w:p>
    <w:tbl>
      <w:tblPr>
        <w:tblW w:w="9043" w:type="dxa"/>
        <w:tblInd w:w="-5" w:type="dxa"/>
        <w:tblLayout w:type="fixed"/>
        <w:tblLook w:val="0400" w:firstRow="0" w:lastRow="0" w:firstColumn="0" w:lastColumn="0" w:noHBand="0" w:noVBand="1"/>
      </w:tblPr>
      <w:tblGrid>
        <w:gridCol w:w="9043"/>
      </w:tblGrid>
      <w:tr w:rsidR="009B2237" w:rsidRPr="00B27807" w14:paraId="596C482C" w14:textId="77777777" w:rsidTr="009B2237">
        <w:trPr>
          <w:trHeight w:val="386"/>
        </w:trPr>
        <w:tc>
          <w:tcPr>
            <w:tcW w:w="9043" w:type="dxa"/>
            <w:shd w:val="clear" w:color="auto" w:fill="FFA543"/>
            <w:vAlign w:val="center"/>
          </w:tcPr>
          <w:p w14:paraId="3CD1D885" w14:textId="79317EB6" w:rsidR="009B2237" w:rsidRPr="00B27807" w:rsidRDefault="009D04E2" w:rsidP="009B2237">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2</w:t>
            </w:r>
            <w:r w:rsidR="009B2237" w:rsidRPr="00B27807">
              <w:rPr>
                <w:rFonts w:ascii="Arial" w:hAnsi="Arial" w:cs="Arial"/>
                <w:b/>
                <w:bCs/>
                <w:color w:val="FFFFFF"/>
                <w:sz w:val="20"/>
                <w:szCs w:val="20"/>
                <w:cs/>
                <w:lang w:val="en-GB" w:eastAsia="en-GB"/>
              </w:rPr>
              <w:t>.</w:t>
            </w:r>
            <w:r w:rsidR="009B2237" w:rsidRPr="00B27807">
              <w:rPr>
                <w:rFonts w:ascii="Arial" w:hAnsi="Arial" w:cs="Arial"/>
                <w:b/>
                <w:bCs/>
                <w:color w:val="FFFFFF"/>
                <w:sz w:val="20"/>
                <w:szCs w:val="20"/>
                <w:lang w:val="en-GB" w:eastAsia="en-GB"/>
              </w:rPr>
              <w:tab/>
              <w:t>Significant events during the current year</w:t>
            </w:r>
          </w:p>
        </w:tc>
      </w:tr>
    </w:tbl>
    <w:p w14:paraId="2A19A25E" w14:textId="77777777" w:rsidR="009B2237" w:rsidRPr="00B27807" w:rsidRDefault="009B2237" w:rsidP="009B2237">
      <w:pPr>
        <w:tabs>
          <w:tab w:val="left" w:pos="0"/>
        </w:tabs>
        <w:jc w:val="thaiDistribute"/>
        <w:rPr>
          <w:rFonts w:ascii="Arial" w:hAnsi="Arial" w:cs="Arial"/>
          <w:color w:val="000000" w:themeColor="text1"/>
          <w:sz w:val="20"/>
          <w:szCs w:val="20"/>
        </w:rPr>
      </w:pPr>
    </w:p>
    <w:p w14:paraId="619C7540" w14:textId="3D0BFBCD" w:rsidR="009B2237" w:rsidRPr="00B27807" w:rsidRDefault="005C393D" w:rsidP="0048166C">
      <w:pPr>
        <w:tabs>
          <w:tab w:val="left" w:pos="540"/>
        </w:tabs>
        <w:ind w:left="540" w:hanging="540"/>
        <w:jc w:val="both"/>
        <w:rPr>
          <w:rFonts w:ascii="Arial" w:hAnsi="Arial" w:cs="Arial"/>
          <w:b/>
          <w:bCs/>
          <w:color w:val="CF4A02"/>
          <w:sz w:val="20"/>
          <w:szCs w:val="20"/>
          <w:lang w:val="en-GB"/>
        </w:rPr>
      </w:pPr>
      <w:r w:rsidRPr="00B27807">
        <w:rPr>
          <w:rFonts w:ascii="Arial" w:hAnsi="Arial" w:cs="Arial"/>
          <w:b/>
          <w:bCs/>
          <w:color w:val="CF4A02"/>
          <w:sz w:val="20"/>
          <w:szCs w:val="20"/>
          <w:lang w:val="en-GB"/>
        </w:rPr>
        <w:t>2.1</w:t>
      </w:r>
      <w:r w:rsidR="0048166C" w:rsidRPr="00B27807">
        <w:rPr>
          <w:rFonts w:ascii="Arial" w:hAnsi="Arial" w:cs="Arial"/>
          <w:b/>
          <w:bCs/>
          <w:color w:val="CF4A02"/>
          <w:sz w:val="20"/>
          <w:szCs w:val="20"/>
          <w:lang w:val="en-GB"/>
        </w:rPr>
        <w:tab/>
      </w:r>
      <w:r w:rsidR="009B2237" w:rsidRPr="00B27807">
        <w:rPr>
          <w:rFonts w:ascii="Arial" w:hAnsi="Arial" w:cs="Arial"/>
          <w:b/>
          <w:bCs/>
          <w:color w:val="CF4A02"/>
          <w:sz w:val="20"/>
          <w:szCs w:val="20"/>
          <w:lang w:val="en-GB"/>
        </w:rPr>
        <w:t xml:space="preserve">Coronavirus Disease </w:t>
      </w:r>
      <w:r w:rsidR="009D04E2" w:rsidRPr="00B27807">
        <w:rPr>
          <w:rFonts w:ascii="Arial" w:hAnsi="Arial" w:cs="Arial"/>
          <w:b/>
          <w:bCs/>
          <w:color w:val="CF4A02"/>
          <w:sz w:val="20"/>
          <w:szCs w:val="20"/>
          <w:lang w:val="en-GB"/>
        </w:rPr>
        <w:t>2019</w:t>
      </w:r>
      <w:r w:rsidR="009B2237" w:rsidRPr="00B27807">
        <w:rPr>
          <w:rFonts w:ascii="Arial" w:hAnsi="Arial" w:cs="Arial"/>
          <w:b/>
          <w:bCs/>
          <w:color w:val="CF4A02"/>
          <w:sz w:val="20"/>
          <w:szCs w:val="20"/>
          <w:lang w:val="en-GB"/>
        </w:rPr>
        <w:t xml:space="preserve"> outbreak</w:t>
      </w:r>
    </w:p>
    <w:p w14:paraId="4A4AFBFB" w14:textId="77777777" w:rsidR="009B2237" w:rsidRPr="00B27807" w:rsidRDefault="009B2237" w:rsidP="0048166C">
      <w:pPr>
        <w:ind w:left="540"/>
        <w:jc w:val="thaiDistribute"/>
        <w:rPr>
          <w:rFonts w:ascii="Arial" w:hAnsi="Arial" w:cs="Arial"/>
          <w:color w:val="000000" w:themeColor="text1"/>
          <w:spacing w:val="-4"/>
          <w:sz w:val="20"/>
          <w:szCs w:val="20"/>
          <w:u w:val="single"/>
          <w:shd w:val="clear" w:color="auto" w:fill="FFFFFF"/>
        </w:rPr>
      </w:pPr>
    </w:p>
    <w:p w14:paraId="39B19CF5" w14:textId="766E084C" w:rsidR="009B2237" w:rsidRPr="00B27807" w:rsidRDefault="009B2237" w:rsidP="0048166C">
      <w:pPr>
        <w:ind w:left="540"/>
        <w:jc w:val="thaiDistribute"/>
        <w:rPr>
          <w:rFonts w:ascii="Arial" w:hAnsi="Arial" w:cs="Arial"/>
          <w:color w:val="000000" w:themeColor="text1"/>
          <w:spacing w:val="-4"/>
          <w:sz w:val="20"/>
          <w:szCs w:val="20"/>
          <w:shd w:val="clear" w:color="auto" w:fill="FFFFFF"/>
        </w:rPr>
      </w:pPr>
      <w:r w:rsidRPr="00B27807">
        <w:rPr>
          <w:rFonts w:ascii="Arial" w:hAnsi="Arial" w:cs="Arial"/>
          <w:color w:val="000000" w:themeColor="text1"/>
          <w:spacing w:val="-4"/>
          <w:sz w:val="20"/>
          <w:szCs w:val="20"/>
          <w:shd w:val="clear" w:color="auto" w:fill="FFFFFF"/>
        </w:rPr>
        <w:t xml:space="preserve">The outbreak of Coronavirus Disease </w:t>
      </w:r>
      <w:r w:rsidR="009D04E2" w:rsidRPr="00B27807">
        <w:rPr>
          <w:rFonts w:ascii="Arial" w:hAnsi="Arial" w:cs="Arial"/>
          <w:color w:val="000000" w:themeColor="text1"/>
          <w:spacing w:val="-4"/>
          <w:sz w:val="20"/>
          <w:szCs w:val="20"/>
          <w:shd w:val="clear" w:color="auto" w:fill="FFFFFF"/>
          <w:lang w:val="en-GB"/>
        </w:rPr>
        <w:t>2019</w:t>
      </w:r>
      <w:r w:rsidRPr="00B27807">
        <w:rPr>
          <w:rFonts w:ascii="Arial" w:hAnsi="Arial" w:cs="Arial"/>
          <w:color w:val="000000" w:themeColor="text1"/>
          <w:spacing w:val="-4"/>
          <w:sz w:val="20"/>
          <w:szCs w:val="20"/>
          <w:shd w:val="clear" w:color="auto" w:fill="FFFFFF"/>
        </w:rPr>
        <w:t xml:space="preserve"> (“COVID-</w:t>
      </w:r>
      <w:r w:rsidR="009D04E2" w:rsidRPr="00B27807">
        <w:rPr>
          <w:rFonts w:ascii="Arial" w:hAnsi="Arial" w:cs="Arial"/>
          <w:color w:val="000000" w:themeColor="text1"/>
          <w:spacing w:val="-4"/>
          <w:sz w:val="20"/>
          <w:szCs w:val="20"/>
          <w:shd w:val="clear" w:color="auto" w:fill="FFFFFF"/>
          <w:lang w:val="en-GB"/>
        </w:rPr>
        <w:t>19</w:t>
      </w:r>
      <w:r w:rsidRPr="00B27807">
        <w:rPr>
          <w:rFonts w:ascii="Arial" w:hAnsi="Arial" w:cs="Arial"/>
          <w:color w:val="000000" w:themeColor="text1"/>
          <w:spacing w:val="-4"/>
          <w:sz w:val="20"/>
          <w:szCs w:val="20"/>
          <w:shd w:val="clear" w:color="auto" w:fill="FFFFFF"/>
        </w:rPr>
        <w:t xml:space="preserve">”) since early </w:t>
      </w:r>
      <w:r w:rsidR="009D04E2" w:rsidRPr="00B27807">
        <w:rPr>
          <w:rFonts w:ascii="Arial" w:hAnsi="Arial" w:cs="Arial"/>
          <w:color w:val="000000" w:themeColor="text1"/>
          <w:spacing w:val="-4"/>
          <w:sz w:val="20"/>
          <w:szCs w:val="20"/>
          <w:shd w:val="clear" w:color="auto" w:fill="FFFFFF"/>
          <w:lang w:val="en-GB"/>
        </w:rPr>
        <w:t>2020</w:t>
      </w:r>
      <w:r w:rsidRPr="00B27807">
        <w:rPr>
          <w:rFonts w:ascii="Arial" w:hAnsi="Arial" w:cs="Arial"/>
          <w:color w:val="000000" w:themeColor="text1"/>
          <w:spacing w:val="-4"/>
          <w:sz w:val="20"/>
          <w:szCs w:val="20"/>
          <w:shd w:val="clear" w:color="auto" w:fill="FFFFFF"/>
        </w:rPr>
        <w:t xml:space="preserve"> has adverse effects on operating results for the year ended </w:t>
      </w:r>
      <w:r w:rsidR="009D04E2" w:rsidRPr="00B27807">
        <w:rPr>
          <w:rFonts w:ascii="Arial" w:hAnsi="Arial" w:cs="Arial"/>
          <w:color w:val="000000" w:themeColor="text1"/>
          <w:spacing w:val="-4"/>
          <w:sz w:val="20"/>
          <w:szCs w:val="20"/>
          <w:shd w:val="clear" w:color="auto" w:fill="FFFFFF"/>
          <w:lang w:val="en-GB"/>
        </w:rPr>
        <w:t>31</w:t>
      </w:r>
      <w:r w:rsidRPr="00B27807">
        <w:rPr>
          <w:rFonts w:ascii="Arial" w:hAnsi="Arial" w:cs="Arial"/>
          <w:color w:val="000000" w:themeColor="text1"/>
          <w:spacing w:val="-4"/>
          <w:sz w:val="20"/>
          <w:szCs w:val="20"/>
          <w:shd w:val="clear" w:color="auto" w:fill="FFFFFF"/>
        </w:rPr>
        <w:t xml:space="preserve"> December </w:t>
      </w:r>
      <w:r w:rsidR="009D04E2" w:rsidRPr="00B27807">
        <w:rPr>
          <w:rFonts w:ascii="Arial" w:hAnsi="Arial" w:cs="Arial"/>
          <w:color w:val="000000" w:themeColor="text1"/>
          <w:spacing w:val="-4"/>
          <w:sz w:val="20"/>
          <w:szCs w:val="20"/>
          <w:shd w:val="clear" w:color="auto" w:fill="FFFFFF"/>
          <w:lang w:val="en-GB"/>
        </w:rPr>
        <w:t>20</w:t>
      </w:r>
      <w:r w:rsidR="005C393D" w:rsidRPr="00B27807">
        <w:rPr>
          <w:rFonts w:ascii="Arial" w:hAnsi="Arial" w:cs="Arial"/>
          <w:color w:val="000000" w:themeColor="text1"/>
          <w:spacing w:val="-4"/>
          <w:sz w:val="20"/>
          <w:szCs w:val="20"/>
          <w:shd w:val="clear" w:color="auto" w:fill="FFFFFF"/>
          <w:lang w:val="en-GB"/>
        </w:rPr>
        <w:t>22</w:t>
      </w:r>
      <w:r w:rsidRPr="00B27807">
        <w:rPr>
          <w:rFonts w:ascii="Arial" w:hAnsi="Arial" w:cs="Arial"/>
          <w:color w:val="000000" w:themeColor="text1"/>
          <w:spacing w:val="-4"/>
          <w:sz w:val="20"/>
          <w:szCs w:val="20"/>
          <w:shd w:val="clear" w:color="auto" w:fill="FFFFFF"/>
        </w:rPr>
        <w:t xml:space="preserve"> particularly on Non-life insurance business. </w:t>
      </w:r>
    </w:p>
    <w:p w14:paraId="6DDF357F" w14:textId="77777777" w:rsidR="009B2237" w:rsidRPr="00B27807" w:rsidRDefault="009B2237" w:rsidP="0048166C">
      <w:pPr>
        <w:ind w:left="540"/>
        <w:jc w:val="thaiDistribute"/>
        <w:rPr>
          <w:rFonts w:ascii="Arial" w:hAnsi="Arial" w:cs="Arial"/>
          <w:color w:val="000000" w:themeColor="text1"/>
          <w:spacing w:val="-4"/>
          <w:sz w:val="20"/>
          <w:szCs w:val="20"/>
          <w:shd w:val="clear" w:color="auto" w:fill="FFFFFF"/>
        </w:rPr>
      </w:pPr>
    </w:p>
    <w:p w14:paraId="271448D1" w14:textId="3A5747FD" w:rsidR="009B2237" w:rsidRDefault="009B2237" w:rsidP="0048166C">
      <w:pPr>
        <w:ind w:left="540"/>
        <w:jc w:val="thaiDistribute"/>
        <w:rPr>
          <w:rFonts w:ascii="Arial" w:hAnsi="Arial" w:cs="Arial"/>
          <w:color w:val="000000" w:themeColor="text1"/>
          <w:spacing w:val="-4"/>
          <w:sz w:val="20"/>
          <w:szCs w:val="20"/>
          <w:shd w:val="clear" w:color="auto" w:fill="FFFFFF"/>
        </w:rPr>
      </w:pPr>
      <w:r w:rsidRPr="00B27807">
        <w:rPr>
          <w:rFonts w:ascii="Arial" w:hAnsi="Arial" w:cs="Arial"/>
          <w:color w:val="000000" w:themeColor="text1"/>
          <w:spacing w:val="-8"/>
          <w:sz w:val="20"/>
          <w:szCs w:val="20"/>
          <w:shd w:val="clear" w:color="auto" w:fill="FFFFFF"/>
        </w:rPr>
        <w:t>The nationwide COVID-</w:t>
      </w:r>
      <w:r w:rsidR="009D04E2" w:rsidRPr="00B27807">
        <w:rPr>
          <w:rFonts w:ascii="Arial" w:hAnsi="Arial" w:cs="Arial"/>
          <w:color w:val="000000" w:themeColor="text1"/>
          <w:spacing w:val="-8"/>
          <w:sz w:val="20"/>
          <w:szCs w:val="20"/>
          <w:shd w:val="clear" w:color="auto" w:fill="FFFFFF"/>
          <w:lang w:val="en-GB"/>
        </w:rPr>
        <w:t>19</w:t>
      </w:r>
      <w:r w:rsidRPr="00B27807">
        <w:rPr>
          <w:rFonts w:ascii="Arial" w:hAnsi="Arial" w:cs="Arial"/>
          <w:color w:val="000000" w:themeColor="text1"/>
          <w:spacing w:val="-8"/>
          <w:sz w:val="20"/>
          <w:szCs w:val="20"/>
          <w:shd w:val="clear" w:color="auto" w:fill="FFFFFF"/>
        </w:rPr>
        <w:t xml:space="preserve"> outbreak substantially </w:t>
      </w:r>
      <w:r w:rsidR="00064DCC" w:rsidRPr="00B27807">
        <w:rPr>
          <w:rFonts w:ascii="Arial" w:hAnsi="Arial" w:cs="Arial"/>
          <w:color w:val="000000" w:themeColor="text1"/>
          <w:spacing w:val="-8"/>
          <w:sz w:val="20"/>
          <w:szCs w:val="20"/>
          <w:shd w:val="clear" w:color="auto" w:fill="FFFFFF"/>
        </w:rPr>
        <w:t xml:space="preserve">has </w:t>
      </w:r>
      <w:r w:rsidRPr="00B27807">
        <w:rPr>
          <w:rFonts w:ascii="Arial" w:hAnsi="Arial" w:cs="Arial"/>
          <w:color w:val="000000" w:themeColor="text1"/>
          <w:spacing w:val="-8"/>
          <w:sz w:val="20"/>
          <w:szCs w:val="20"/>
          <w:shd w:val="clear" w:color="auto" w:fill="FFFFFF"/>
        </w:rPr>
        <w:t>affect</w:t>
      </w:r>
      <w:r w:rsidR="00064DCC" w:rsidRPr="00B27807">
        <w:rPr>
          <w:rFonts w:ascii="Arial" w:hAnsi="Arial" w:cs="Arial"/>
          <w:color w:val="000000" w:themeColor="text1"/>
          <w:spacing w:val="-8"/>
          <w:sz w:val="20"/>
          <w:szCs w:val="20"/>
          <w:shd w:val="clear" w:color="auto" w:fill="FFFFFF"/>
        </w:rPr>
        <w:t>ed</w:t>
      </w:r>
      <w:r w:rsidRPr="00B27807">
        <w:rPr>
          <w:rFonts w:ascii="Arial" w:hAnsi="Arial" w:cs="Arial"/>
          <w:color w:val="000000" w:themeColor="text1"/>
          <w:spacing w:val="-8"/>
          <w:sz w:val="20"/>
          <w:szCs w:val="20"/>
          <w:shd w:val="clear" w:color="auto" w:fill="FFFFFF"/>
        </w:rPr>
        <w:t xml:space="preserve"> the amount of claims under the COVID-</w:t>
      </w:r>
      <w:r w:rsidR="009D04E2" w:rsidRPr="00B27807">
        <w:rPr>
          <w:rFonts w:ascii="Arial" w:hAnsi="Arial" w:cs="Arial"/>
          <w:color w:val="000000" w:themeColor="text1"/>
          <w:spacing w:val="-8"/>
          <w:sz w:val="20"/>
          <w:szCs w:val="20"/>
          <w:shd w:val="clear" w:color="auto" w:fill="FFFFFF"/>
          <w:lang w:val="en-GB"/>
        </w:rPr>
        <w:t>19</w:t>
      </w:r>
      <w:r w:rsidRPr="00B27807">
        <w:rPr>
          <w:rFonts w:ascii="Arial" w:hAnsi="Arial" w:cs="Arial"/>
          <w:color w:val="000000" w:themeColor="text1"/>
          <w:spacing w:val="-4"/>
          <w:sz w:val="20"/>
          <w:szCs w:val="20"/>
          <w:shd w:val="clear" w:color="auto" w:fill="FFFFFF"/>
        </w:rPr>
        <w:t xml:space="preserve"> policies issued by the </w:t>
      </w:r>
      <w:r w:rsidR="0008252C" w:rsidRPr="00B27807">
        <w:rPr>
          <w:rFonts w:ascii="Arial" w:hAnsi="Arial" w:cs="Arial"/>
          <w:color w:val="000000" w:themeColor="text1"/>
          <w:spacing w:val="-4"/>
          <w:sz w:val="20"/>
          <w:szCs w:val="20"/>
          <w:shd w:val="clear" w:color="auto" w:fill="FFFFFF"/>
        </w:rPr>
        <w:t>Group</w:t>
      </w:r>
      <w:r w:rsidRPr="00B27807">
        <w:rPr>
          <w:rFonts w:ascii="Arial" w:hAnsi="Arial" w:cs="Arial"/>
          <w:color w:val="000000" w:themeColor="text1"/>
          <w:spacing w:val="-4"/>
          <w:sz w:val="20"/>
          <w:szCs w:val="20"/>
          <w:shd w:val="clear" w:color="auto" w:fill="FFFFFF"/>
        </w:rPr>
        <w:t xml:space="preserve"> and </w:t>
      </w:r>
      <w:r w:rsidR="00114462" w:rsidRPr="00B27807">
        <w:rPr>
          <w:rFonts w:ascii="Arial" w:hAnsi="Arial" w:cs="Arial"/>
          <w:color w:val="000000" w:themeColor="text1"/>
          <w:spacing w:val="-4"/>
          <w:sz w:val="20"/>
          <w:szCs w:val="20"/>
          <w:shd w:val="clear" w:color="auto" w:fill="FFFFFF"/>
        </w:rPr>
        <w:t xml:space="preserve">adequacy of </w:t>
      </w:r>
      <w:r w:rsidRPr="00B27807">
        <w:rPr>
          <w:rFonts w:ascii="Arial" w:hAnsi="Arial" w:cs="Arial"/>
          <w:color w:val="000000" w:themeColor="text1"/>
          <w:spacing w:val="-4"/>
          <w:sz w:val="20"/>
          <w:szCs w:val="20"/>
          <w:shd w:val="clear" w:color="auto" w:fill="FFFFFF"/>
        </w:rPr>
        <w:t xml:space="preserve">the estimate of the of unexpired risk liabilities in respect of those policies. The </w:t>
      </w:r>
      <w:r w:rsidR="0008252C" w:rsidRPr="00B27807">
        <w:rPr>
          <w:rFonts w:ascii="Arial" w:hAnsi="Arial" w:cs="Arial"/>
          <w:color w:val="000000" w:themeColor="text1"/>
          <w:spacing w:val="-4"/>
          <w:sz w:val="20"/>
          <w:szCs w:val="20"/>
          <w:shd w:val="clear" w:color="auto" w:fill="FFFFFF"/>
        </w:rPr>
        <w:t>Group</w:t>
      </w:r>
      <w:r w:rsidRPr="00B27807">
        <w:rPr>
          <w:rFonts w:ascii="Arial" w:hAnsi="Arial" w:cs="Arial"/>
          <w:color w:val="000000" w:themeColor="text1"/>
          <w:spacing w:val="-4"/>
          <w:sz w:val="20"/>
          <w:szCs w:val="20"/>
          <w:shd w:val="clear" w:color="auto" w:fill="FFFFFF"/>
        </w:rPr>
        <w:t>’s management has continuously monitored ongoing developments and assessed the financial impact in respect of the valuation of contingent liabilities, and has used estimates and judgement in respect of various issues (if any) as the situation has evolved.</w:t>
      </w:r>
    </w:p>
    <w:p w14:paraId="41717E91" w14:textId="3A11495B" w:rsidR="00DD0580" w:rsidRDefault="00DD0580" w:rsidP="0048166C">
      <w:pPr>
        <w:ind w:left="540"/>
        <w:jc w:val="thaiDistribute"/>
        <w:rPr>
          <w:rFonts w:ascii="Arial" w:hAnsi="Arial" w:cs="Arial"/>
          <w:color w:val="000000" w:themeColor="text1"/>
          <w:spacing w:val="-4"/>
          <w:sz w:val="20"/>
          <w:szCs w:val="20"/>
          <w:shd w:val="clear" w:color="auto" w:fill="FFFFFF"/>
        </w:rPr>
      </w:pPr>
    </w:p>
    <w:p w14:paraId="4438093E" w14:textId="77777777" w:rsidR="00DD0580" w:rsidRPr="00B27807" w:rsidRDefault="00DD0580" w:rsidP="0048166C">
      <w:pPr>
        <w:ind w:left="540"/>
        <w:jc w:val="thaiDistribute"/>
        <w:rPr>
          <w:rFonts w:ascii="Arial" w:hAnsi="Arial" w:cs="Arial"/>
          <w:color w:val="000000" w:themeColor="text1"/>
          <w:spacing w:val="-4"/>
          <w:sz w:val="20"/>
          <w:szCs w:val="20"/>
          <w:shd w:val="clear" w:color="auto" w:fill="FFFFFF"/>
        </w:rPr>
      </w:pPr>
    </w:p>
    <w:p w14:paraId="0FE3BFC0" w14:textId="6F0CCDA9" w:rsidR="00BC0E75" w:rsidRPr="00B27807" w:rsidRDefault="00BC0E75">
      <w:pPr>
        <w:overflowPunct/>
        <w:autoSpaceDE/>
        <w:autoSpaceDN/>
        <w:adjustRightInd/>
        <w:textAlignment w:val="auto"/>
        <w:rPr>
          <w:rFonts w:ascii="Arial" w:hAnsi="Arial" w:cs="Arial"/>
          <w:color w:val="000000" w:themeColor="text1"/>
          <w:spacing w:val="-4"/>
          <w:sz w:val="20"/>
          <w:szCs w:val="20"/>
          <w:shd w:val="clear" w:color="auto" w:fill="FFFFFF"/>
        </w:rPr>
      </w:pPr>
      <w:r w:rsidRPr="00B27807">
        <w:rPr>
          <w:rFonts w:ascii="Arial" w:hAnsi="Arial" w:cs="Arial"/>
          <w:color w:val="000000" w:themeColor="text1"/>
          <w:spacing w:val="-4"/>
          <w:sz w:val="20"/>
          <w:szCs w:val="20"/>
          <w:shd w:val="clear" w:color="auto" w:fill="FFFFFF"/>
        </w:rPr>
        <w:br w:type="page"/>
      </w:r>
    </w:p>
    <w:p w14:paraId="749C934B" w14:textId="0C82E679" w:rsidR="005C393D" w:rsidRPr="00DD0580" w:rsidRDefault="005C393D" w:rsidP="0048166C">
      <w:pPr>
        <w:tabs>
          <w:tab w:val="left" w:pos="540"/>
        </w:tabs>
        <w:ind w:left="540" w:hanging="540"/>
        <w:jc w:val="both"/>
        <w:rPr>
          <w:rFonts w:ascii="Arial" w:hAnsi="Arial" w:cs="Arial"/>
          <w:b/>
          <w:bCs/>
          <w:color w:val="CF4A02"/>
          <w:sz w:val="20"/>
          <w:szCs w:val="20"/>
          <w:lang w:val="en-GB"/>
        </w:rPr>
      </w:pPr>
      <w:r w:rsidRPr="00DD0580">
        <w:rPr>
          <w:rFonts w:ascii="Arial" w:hAnsi="Arial" w:cs="Arial"/>
          <w:b/>
          <w:bCs/>
          <w:color w:val="CF4A02"/>
          <w:sz w:val="20"/>
          <w:szCs w:val="20"/>
          <w:lang w:val="en-GB"/>
        </w:rPr>
        <w:lastRenderedPageBreak/>
        <w:t>2.2</w:t>
      </w:r>
      <w:r w:rsidR="0048166C" w:rsidRPr="00DD0580">
        <w:rPr>
          <w:rFonts w:ascii="Arial" w:hAnsi="Arial" w:cs="Arial"/>
          <w:b/>
          <w:bCs/>
          <w:color w:val="CF4A02"/>
          <w:sz w:val="20"/>
          <w:szCs w:val="20"/>
          <w:lang w:val="en-GB"/>
        </w:rPr>
        <w:tab/>
      </w:r>
      <w:r w:rsidRPr="00DD0580">
        <w:rPr>
          <w:rFonts w:ascii="Arial" w:hAnsi="Arial" w:cs="Arial"/>
          <w:b/>
          <w:bCs/>
          <w:color w:val="CF4A02"/>
          <w:sz w:val="20"/>
          <w:szCs w:val="20"/>
          <w:lang w:val="en-GB"/>
        </w:rPr>
        <w:t>Business acquisition</w:t>
      </w:r>
    </w:p>
    <w:p w14:paraId="4E8BF529" w14:textId="77777777" w:rsidR="005C393D" w:rsidRPr="00DD0580" w:rsidRDefault="005C393D" w:rsidP="0048166C">
      <w:pPr>
        <w:ind w:left="540"/>
        <w:jc w:val="thaiDistribute"/>
        <w:rPr>
          <w:rFonts w:ascii="Arial" w:hAnsi="Arial" w:cs="Arial"/>
          <w:color w:val="000000" w:themeColor="text1"/>
          <w:spacing w:val="-4"/>
          <w:sz w:val="20"/>
          <w:szCs w:val="20"/>
          <w:shd w:val="clear" w:color="auto" w:fill="FFFFFF"/>
        </w:rPr>
      </w:pPr>
    </w:p>
    <w:p w14:paraId="4733EF4F" w14:textId="56016131" w:rsidR="005C393D" w:rsidRPr="00DD0580" w:rsidRDefault="005C393D" w:rsidP="0048166C">
      <w:pPr>
        <w:ind w:left="540"/>
        <w:jc w:val="thaiDistribute"/>
        <w:rPr>
          <w:rFonts w:ascii="Arial" w:hAnsi="Arial" w:cs="Arial"/>
          <w:color w:val="000000" w:themeColor="text1"/>
          <w:spacing w:val="-4"/>
          <w:sz w:val="20"/>
          <w:szCs w:val="20"/>
          <w:shd w:val="clear" w:color="auto" w:fill="FFFFFF"/>
        </w:rPr>
      </w:pPr>
      <w:r w:rsidRPr="00DD0580">
        <w:rPr>
          <w:rFonts w:ascii="Arial" w:hAnsi="Arial" w:cs="Arial"/>
          <w:color w:val="000000" w:themeColor="text1"/>
          <w:spacing w:val="-4"/>
          <w:sz w:val="20"/>
          <w:szCs w:val="20"/>
          <w:shd w:val="clear" w:color="auto" w:fill="FFFFFF"/>
        </w:rPr>
        <w:t xml:space="preserve">On 25 January 2022, the Board of Director passed a resolution at the Board of Directors’ meeting </w:t>
      </w:r>
      <w:r w:rsidR="00202C6F" w:rsidRPr="00DD0580">
        <w:rPr>
          <w:rFonts w:ascii="Arial" w:hAnsi="Arial" w:cs="Arial"/>
          <w:color w:val="000000" w:themeColor="text1"/>
          <w:spacing w:val="-4"/>
          <w:sz w:val="20"/>
          <w:szCs w:val="20"/>
          <w:shd w:val="clear" w:color="auto" w:fill="FFFFFF"/>
        </w:rPr>
        <w:br/>
      </w:r>
      <w:r w:rsidRPr="00DD0580">
        <w:rPr>
          <w:rFonts w:ascii="Arial" w:hAnsi="Arial" w:cs="Arial"/>
          <w:color w:val="000000" w:themeColor="text1"/>
          <w:spacing w:val="-4"/>
          <w:sz w:val="20"/>
          <w:szCs w:val="20"/>
          <w:shd w:val="clear" w:color="auto" w:fill="FFFFFF"/>
        </w:rPr>
        <w:t xml:space="preserve">No. 1/2022 to approve that TIP ISB Co., Ltd. (“TIP ISB”), its subsidiary in which the Company holds </w:t>
      </w:r>
      <w:r w:rsidRPr="00DD0580">
        <w:rPr>
          <w:rFonts w:ascii="Arial" w:hAnsi="Arial" w:cs="Arial"/>
          <w:color w:val="000000" w:themeColor="text1"/>
          <w:sz w:val="20"/>
          <w:szCs w:val="20"/>
          <w:shd w:val="clear" w:color="auto" w:fill="FFFFFF"/>
        </w:rPr>
        <w:t>99.99%, invests in Amity Insurance Broker Co., Ltd. (“Amity”) and DP Survey and Law Co., Ltd. (“DP Survey”)</w:t>
      </w:r>
      <w:r w:rsidRPr="00DD0580">
        <w:rPr>
          <w:rFonts w:ascii="Arial" w:hAnsi="Arial" w:cs="Arial"/>
          <w:color w:val="000000" w:themeColor="text1"/>
          <w:spacing w:val="-4"/>
          <w:sz w:val="20"/>
          <w:szCs w:val="20"/>
          <w:shd w:val="clear" w:color="auto" w:fill="FFFFFF"/>
        </w:rPr>
        <w:t xml:space="preserve"> by purchasing 75% of ordinary shares of Amity and DP Survey from existing shareholders respectively.</w:t>
      </w:r>
    </w:p>
    <w:p w14:paraId="2E7091A0" w14:textId="77777777" w:rsidR="005C393D" w:rsidRPr="00DD0580" w:rsidRDefault="005C393D" w:rsidP="0048166C">
      <w:pPr>
        <w:ind w:left="540"/>
        <w:jc w:val="thaiDistribute"/>
        <w:rPr>
          <w:rFonts w:ascii="Arial" w:hAnsi="Arial" w:cs="Arial"/>
          <w:color w:val="000000" w:themeColor="text1"/>
          <w:spacing w:val="-4"/>
          <w:sz w:val="20"/>
          <w:szCs w:val="20"/>
          <w:shd w:val="clear" w:color="auto" w:fill="FFFFFF"/>
        </w:rPr>
      </w:pPr>
    </w:p>
    <w:p w14:paraId="2F8F7E7E" w14:textId="619AEFEA" w:rsidR="005C393D" w:rsidRPr="00DD0580" w:rsidRDefault="005C393D" w:rsidP="0048166C">
      <w:pPr>
        <w:ind w:left="540"/>
        <w:jc w:val="thaiDistribute"/>
        <w:rPr>
          <w:rFonts w:ascii="Arial" w:hAnsi="Arial" w:cs="Arial"/>
          <w:color w:val="000000" w:themeColor="text1"/>
          <w:spacing w:val="-4"/>
          <w:sz w:val="20"/>
          <w:szCs w:val="20"/>
          <w:shd w:val="clear" w:color="auto" w:fill="FFFFFF"/>
        </w:rPr>
      </w:pPr>
      <w:r w:rsidRPr="00DD0580">
        <w:rPr>
          <w:rFonts w:ascii="Arial" w:hAnsi="Arial" w:cs="Arial"/>
          <w:color w:val="000000" w:themeColor="text1"/>
          <w:spacing w:val="-4"/>
          <w:sz w:val="20"/>
          <w:szCs w:val="20"/>
          <w:shd w:val="clear" w:color="auto" w:fill="FFFFFF"/>
        </w:rPr>
        <w:t xml:space="preserve">On 31 May 2022, the Group has completed purchase and acceptance of the business of Amity and DP Survey, as per business transfer agreement dated 15 March 2022 for a promissory note of Baht 162.71 million which paid in July 2022 (Note </w:t>
      </w:r>
      <w:r w:rsidR="0095005F" w:rsidRPr="00DD0580">
        <w:rPr>
          <w:rFonts w:ascii="Arial" w:hAnsi="Arial" w:cs="Arial"/>
          <w:color w:val="000000" w:themeColor="text1"/>
          <w:spacing w:val="-4"/>
          <w:sz w:val="20"/>
          <w:szCs w:val="20"/>
          <w:shd w:val="clear" w:color="auto" w:fill="FFFFFF"/>
        </w:rPr>
        <w:t>4</w:t>
      </w:r>
      <w:r w:rsidR="00656EC6" w:rsidRPr="00DD0580">
        <w:rPr>
          <w:rFonts w:ascii="Arial" w:hAnsi="Arial" w:cs="Arial"/>
          <w:color w:val="000000" w:themeColor="text1"/>
          <w:spacing w:val="-4"/>
          <w:sz w:val="20"/>
          <w:szCs w:val="20"/>
          <w:shd w:val="clear" w:color="auto" w:fill="FFFFFF"/>
        </w:rPr>
        <w:t>4</w:t>
      </w:r>
      <w:r w:rsidRPr="00DD0580">
        <w:rPr>
          <w:rFonts w:ascii="Arial" w:hAnsi="Arial" w:cs="Arial"/>
          <w:color w:val="000000" w:themeColor="text1"/>
          <w:spacing w:val="-4"/>
          <w:sz w:val="20"/>
          <w:szCs w:val="20"/>
          <w:shd w:val="clear" w:color="auto" w:fill="FFFFFF"/>
        </w:rPr>
        <w:t>).</w:t>
      </w:r>
    </w:p>
    <w:p w14:paraId="2EF479AC" w14:textId="77777777" w:rsidR="005C393D" w:rsidRPr="00DD0580" w:rsidRDefault="005C393D" w:rsidP="0048166C">
      <w:pPr>
        <w:ind w:left="540"/>
        <w:jc w:val="thaiDistribute"/>
        <w:rPr>
          <w:rFonts w:ascii="Arial" w:hAnsi="Arial" w:cs="Arial"/>
          <w:color w:val="000000" w:themeColor="text1"/>
          <w:spacing w:val="-4"/>
          <w:sz w:val="20"/>
          <w:szCs w:val="20"/>
          <w:shd w:val="clear" w:color="auto" w:fill="FFFFFF"/>
        </w:rPr>
      </w:pPr>
    </w:p>
    <w:p w14:paraId="73EC836A" w14:textId="1494260F" w:rsidR="005C393D" w:rsidRPr="00DD0580" w:rsidRDefault="005C393D" w:rsidP="0048166C">
      <w:pPr>
        <w:ind w:left="540"/>
        <w:jc w:val="thaiDistribute"/>
        <w:rPr>
          <w:rFonts w:ascii="Arial" w:hAnsi="Arial" w:cs="Arial"/>
          <w:color w:val="000000" w:themeColor="text1"/>
          <w:spacing w:val="-4"/>
          <w:sz w:val="20"/>
          <w:szCs w:val="20"/>
          <w:shd w:val="clear" w:color="auto" w:fill="FFFFFF"/>
        </w:rPr>
      </w:pPr>
      <w:r w:rsidRPr="00DD0580">
        <w:rPr>
          <w:rFonts w:ascii="Arial" w:hAnsi="Arial" w:cs="Arial"/>
          <w:color w:val="000000" w:themeColor="text1"/>
          <w:spacing w:val="-4"/>
          <w:sz w:val="20"/>
          <w:szCs w:val="20"/>
          <w:shd w:val="clear" w:color="auto" w:fill="FFFFFF"/>
        </w:rPr>
        <w:t xml:space="preserve">On </w:t>
      </w:r>
      <w:r w:rsidR="00D33BEB" w:rsidRPr="00DD0580">
        <w:rPr>
          <w:rFonts w:ascii="Arial" w:hAnsi="Arial" w:cs="Arial"/>
          <w:color w:val="000000" w:themeColor="text1"/>
          <w:spacing w:val="-4"/>
          <w:sz w:val="20"/>
          <w:szCs w:val="20"/>
          <w:shd w:val="clear" w:color="auto" w:fill="FFFFFF"/>
          <w:lang w:val="en-GB"/>
        </w:rPr>
        <w:t>5 August</w:t>
      </w:r>
      <w:r w:rsidRPr="00DD0580">
        <w:rPr>
          <w:rFonts w:ascii="Arial" w:hAnsi="Arial" w:cs="Arial"/>
          <w:color w:val="000000" w:themeColor="text1"/>
          <w:spacing w:val="-4"/>
          <w:sz w:val="20"/>
          <w:szCs w:val="20"/>
          <w:shd w:val="clear" w:color="auto" w:fill="FFFFFF"/>
        </w:rPr>
        <w:t xml:space="preserve"> 2022, the Board of Director passed a resolution at the Board of Directors’ meeting No.</w:t>
      </w:r>
      <w:r w:rsidR="0048166C" w:rsidRPr="00DD0580">
        <w:rPr>
          <w:rFonts w:ascii="Arial" w:hAnsi="Arial" w:cs="Arial"/>
          <w:color w:val="000000" w:themeColor="text1"/>
          <w:spacing w:val="-4"/>
          <w:sz w:val="20"/>
          <w:szCs w:val="20"/>
          <w:shd w:val="clear" w:color="auto" w:fill="FFFFFF"/>
        </w:rPr>
        <w:br/>
      </w:r>
      <w:r w:rsidR="00D33BEB" w:rsidRPr="00DD0580">
        <w:rPr>
          <w:rFonts w:ascii="Arial" w:hAnsi="Arial" w:cs="Arial"/>
          <w:color w:val="000000" w:themeColor="text1"/>
          <w:spacing w:val="-4"/>
          <w:sz w:val="20"/>
          <w:szCs w:val="20"/>
          <w:shd w:val="clear" w:color="auto" w:fill="FFFFFF"/>
        </w:rPr>
        <w:t>2</w:t>
      </w:r>
      <w:r w:rsidRPr="00DD0580">
        <w:rPr>
          <w:rFonts w:ascii="Arial" w:hAnsi="Arial" w:cs="Arial"/>
          <w:color w:val="000000" w:themeColor="text1"/>
          <w:spacing w:val="-4"/>
          <w:sz w:val="20"/>
          <w:szCs w:val="20"/>
          <w:shd w:val="clear" w:color="auto" w:fill="FFFFFF"/>
        </w:rPr>
        <w:t>/2022 to approve that TIP IB Co., Ltd. (“TIP IB”), its subsidiary in which the Company holds 99.99%, invests in Erawan Insurance Public Co., Ltd. (“Erawan Insurance”) by purchasing 80% of ordinary shares of Erawan Insurance from existing shareholders.</w:t>
      </w:r>
    </w:p>
    <w:p w14:paraId="537A61BB" w14:textId="77777777" w:rsidR="005C393D" w:rsidRPr="00DD0580" w:rsidRDefault="005C393D" w:rsidP="0048166C">
      <w:pPr>
        <w:ind w:left="540"/>
        <w:jc w:val="thaiDistribute"/>
        <w:rPr>
          <w:rFonts w:ascii="Arial" w:hAnsi="Arial" w:cs="Arial"/>
          <w:color w:val="000000" w:themeColor="text1"/>
          <w:spacing w:val="-4"/>
          <w:sz w:val="20"/>
          <w:szCs w:val="20"/>
          <w:shd w:val="clear" w:color="auto" w:fill="FFFFFF"/>
        </w:rPr>
      </w:pPr>
    </w:p>
    <w:p w14:paraId="6BA914CD" w14:textId="000C05E4" w:rsidR="005C393D" w:rsidRPr="00DD0580" w:rsidRDefault="005C393D" w:rsidP="0048166C">
      <w:pPr>
        <w:ind w:left="540"/>
        <w:jc w:val="thaiDistribute"/>
        <w:rPr>
          <w:rFonts w:ascii="Arial" w:hAnsi="Arial" w:cs="Arial"/>
          <w:color w:val="000000" w:themeColor="text1"/>
          <w:spacing w:val="-4"/>
          <w:sz w:val="20"/>
          <w:szCs w:val="20"/>
          <w:shd w:val="clear" w:color="auto" w:fill="FFFFFF"/>
        </w:rPr>
      </w:pPr>
      <w:r w:rsidRPr="00DD0580">
        <w:rPr>
          <w:rFonts w:ascii="Arial" w:hAnsi="Arial" w:cs="Arial"/>
          <w:color w:val="000000" w:themeColor="text1"/>
          <w:spacing w:val="-4"/>
          <w:sz w:val="20"/>
          <w:szCs w:val="20"/>
          <w:shd w:val="clear" w:color="auto" w:fill="FFFFFF"/>
        </w:rPr>
        <w:t xml:space="preserve">On </w:t>
      </w:r>
      <w:r w:rsidR="00D33BEB" w:rsidRPr="00DD0580">
        <w:rPr>
          <w:rFonts w:ascii="Arial" w:hAnsi="Arial" w:cs="Arial"/>
          <w:color w:val="000000" w:themeColor="text1"/>
          <w:spacing w:val="-4"/>
          <w:sz w:val="20"/>
          <w:szCs w:val="20"/>
          <w:shd w:val="clear" w:color="auto" w:fill="FFFFFF"/>
        </w:rPr>
        <w:t>4 October</w:t>
      </w:r>
      <w:r w:rsidRPr="00DD0580">
        <w:rPr>
          <w:rFonts w:ascii="Arial" w:hAnsi="Arial" w:cs="Arial"/>
          <w:color w:val="000000" w:themeColor="text1"/>
          <w:spacing w:val="-4"/>
          <w:sz w:val="20"/>
          <w:szCs w:val="20"/>
          <w:shd w:val="clear" w:color="auto" w:fill="FFFFFF"/>
        </w:rPr>
        <w:t xml:space="preserve"> 2022, the Group has completed purchase and acceptance of the business of Erawan Insurance, as per </w:t>
      </w:r>
      <w:r w:rsidRPr="008851C8">
        <w:rPr>
          <w:rFonts w:ascii="Arial" w:hAnsi="Arial" w:cs="Arial"/>
          <w:color w:val="000000" w:themeColor="text1"/>
          <w:spacing w:val="-4"/>
          <w:sz w:val="20"/>
          <w:szCs w:val="20"/>
          <w:shd w:val="clear" w:color="auto" w:fill="FFFFFF"/>
        </w:rPr>
        <w:t>business transfer agreement</w:t>
      </w:r>
      <w:r w:rsidRPr="00DD0580">
        <w:rPr>
          <w:rFonts w:ascii="Arial" w:hAnsi="Arial" w:cs="Arial"/>
          <w:color w:val="000000" w:themeColor="text1"/>
          <w:spacing w:val="-4"/>
          <w:sz w:val="20"/>
          <w:szCs w:val="20"/>
          <w:shd w:val="clear" w:color="auto" w:fill="FFFFFF"/>
        </w:rPr>
        <w:t xml:space="preserve"> dated </w:t>
      </w:r>
      <w:r w:rsidR="00D33BEB" w:rsidRPr="00DD0580">
        <w:rPr>
          <w:rFonts w:ascii="Arial" w:hAnsi="Arial" w:cs="Arial"/>
          <w:color w:val="000000" w:themeColor="text1"/>
          <w:spacing w:val="-4"/>
          <w:sz w:val="20"/>
          <w:szCs w:val="20"/>
          <w:shd w:val="clear" w:color="auto" w:fill="FFFFFF"/>
        </w:rPr>
        <w:t xml:space="preserve">9 </w:t>
      </w:r>
      <w:r w:rsidR="00D33BEB" w:rsidRPr="00DD0580">
        <w:rPr>
          <w:rFonts w:ascii="Arial" w:hAnsi="Arial" w:cs="Arial"/>
          <w:color w:val="000000" w:themeColor="text1"/>
          <w:spacing w:val="-4"/>
          <w:sz w:val="20"/>
          <w:szCs w:val="20"/>
          <w:shd w:val="clear" w:color="auto" w:fill="FFFFFF"/>
          <w:lang w:val="en-GB"/>
        </w:rPr>
        <w:t>August</w:t>
      </w:r>
      <w:r w:rsidRPr="00DD0580">
        <w:rPr>
          <w:rFonts w:ascii="Arial" w:hAnsi="Arial" w:cs="Arial"/>
          <w:color w:val="000000" w:themeColor="text1"/>
          <w:spacing w:val="-4"/>
          <w:sz w:val="20"/>
          <w:szCs w:val="20"/>
          <w:shd w:val="clear" w:color="auto" w:fill="FFFFFF"/>
        </w:rPr>
        <w:t xml:space="preserve"> 2022 for </w:t>
      </w:r>
      <w:r w:rsidR="00D33BEB" w:rsidRPr="00DD0580">
        <w:rPr>
          <w:rFonts w:ascii="Arial" w:hAnsi="Arial" w:cs="Arial"/>
          <w:color w:val="000000" w:themeColor="text1"/>
          <w:spacing w:val="-4"/>
          <w:sz w:val="20"/>
          <w:szCs w:val="20"/>
          <w:shd w:val="clear" w:color="auto" w:fill="FFFFFF"/>
        </w:rPr>
        <w:t>cash</w:t>
      </w:r>
      <w:r w:rsidRPr="00DD0580">
        <w:rPr>
          <w:rFonts w:ascii="Arial" w:hAnsi="Arial" w:cs="Arial"/>
          <w:color w:val="000000" w:themeColor="text1"/>
          <w:spacing w:val="-4"/>
          <w:sz w:val="20"/>
          <w:szCs w:val="20"/>
          <w:shd w:val="clear" w:color="auto" w:fill="FFFFFF"/>
        </w:rPr>
        <w:t xml:space="preserve"> of Baht </w:t>
      </w:r>
      <w:r w:rsidR="00D33BEB" w:rsidRPr="00DD0580">
        <w:rPr>
          <w:rFonts w:ascii="Arial" w:hAnsi="Arial" w:cs="Arial"/>
          <w:color w:val="000000" w:themeColor="text1"/>
          <w:spacing w:val="-4"/>
          <w:sz w:val="20"/>
          <w:szCs w:val="20"/>
          <w:shd w:val="clear" w:color="auto" w:fill="FFFFFF"/>
        </w:rPr>
        <w:t>240</w:t>
      </w:r>
      <w:r w:rsidRPr="00DD0580">
        <w:rPr>
          <w:rFonts w:ascii="Arial" w:hAnsi="Arial" w:cs="Arial"/>
          <w:color w:val="000000" w:themeColor="text1"/>
          <w:spacing w:val="-4"/>
          <w:sz w:val="20"/>
          <w:szCs w:val="20"/>
          <w:shd w:val="clear" w:color="auto" w:fill="FFFFFF"/>
        </w:rPr>
        <w:t xml:space="preserve"> million which paid in </w:t>
      </w:r>
      <w:r w:rsidR="00A109DE" w:rsidRPr="00DD0580">
        <w:rPr>
          <w:rFonts w:ascii="Arial" w:hAnsi="Arial" w:cs="Arial"/>
          <w:color w:val="000000" w:themeColor="text1"/>
          <w:spacing w:val="-4"/>
          <w:sz w:val="20"/>
          <w:szCs w:val="20"/>
          <w:shd w:val="clear" w:color="auto" w:fill="FFFFFF"/>
        </w:rPr>
        <w:t>October</w:t>
      </w:r>
      <w:r w:rsidRPr="00DD0580">
        <w:rPr>
          <w:rFonts w:ascii="Arial" w:hAnsi="Arial" w:cs="Arial"/>
          <w:color w:val="000000" w:themeColor="text1"/>
          <w:spacing w:val="-4"/>
          <w:sz w:val="20"/>
          <w:szCs w:val="20"/>
          <w:shd w:val="clear" w:color="auto" w:fill="FFFFFF"/>
        </w:rPr>
        <w:t xml:space="preserve"> 2022 (Note </w:t>
      </w:r>
      <w:r w:rsidR="0095005F" w:rsidRPr="00DD0580">
        <w:rPr>
          <w:rFonts w:ascii="Arial" w:hAnsi="Arial" w:cs="Arial"/>
          <w:color w:val="000000" w:themeColor="text1"/>
          <w:spacing w:val="-4"/>
          <w:sz w:val="20"/>
          <w:szCs w:val="20"/>
          <w:shd w:val="clear" w:color="auto" w:fill="FFFFFF"/>
        </w:rPr>
        <w:t>4</w:t>
      </w:r>
      <w:r w:rsidR="00656EC6" w:rsidRPr="00DD0580">
        <w:rPr>
          <w:rFonts w:ascii="Arial" w:hAnsi="Arial" w:cs="Arial"/>
          <w:color w:val="000000" w:themeColor="text1"/>
          <w:spacing w:val="-4"/>
          <w:sz w:val="20"/>
          <w:szCs w:val="20"/>
          <w:shd w:val="clear" w:color="auto" w:fill="FFFFFF"/>
        </w:rPr>
        <w:t>4</w:t>
      </w:r>
      <w:r w:rsidRPr="00DD0580">
        <w:rPr>
          <w:rFonts w:ascii="Arial" w:hAnsi="Arial" w:cs="Arial"/>
          <w:color w:val="000000" w:themeColor="text1"/>
          <w:spacing w:val="-4"/>
          <w:sz w:val="20"/>
          <w:szCs w:val="20"/>
          <w:shd w:val="clear" w:color="auto" w:fill="FFFFFF"/>
        </w:rPr>
        <w:t>).</w:t>
      </w:r>
    </w:p>
    <w:p w14:paraId="5D3D6675" w14:textId="4D08B9B8" w:rsidR="005C393D" w:rsidRPr="00DD0580" w:rsidRDefault="005C393D" w:rsidP="0048166C">
      <w:pPr>
        <w:ind w:left="540"/>
        <w:jc w:val="thaiDistribute"/>
        <w:rPr>
          <w:rFonts w:ascii="Arial" w:hAnsi="Arial" w:cs="Arial"/>
          <w:color w:val="000000" w:themeColor="text1"/>
          <w:spacing w:val="-4"/>
          <w:sz w:val="20"/>
          <w:szCs w:val="20"/>
          <w:shd w:val="clear" w:color="auto" w:fill="FFFFFF"/>
        </w:rPr>
      </w:pPr>
    </w:p>
    <w:p w14:paraId="3EDC7B28" w14:textId="18B4744F" w:rsidR="006674B1" w:rsidRPr="00DD0580" w:rsidRDefault="005C393D" w:rsidP="0048166C">
      <w:pPr>
        <w:tabs>
          <w:tab w:val="left" w:pos="540"/>
        </w:tabs>
        <w:ind w:left="540" w:hanging="540"/>
        <w:jc w:val="both"/>
        <w:rPr>
          <w:rFonts w:ascii="Arial" w:hAnsi="Arial" w:cs="Arial"/>
          <w:b/>
          <w:bCs/>
          <w:color w:val="CF4A02"/>
          <w:sz w:val="20"/>
          <w:szCs w:val="20"/>
          <w:lang w:val="en-GB"/>
        </w:rPr>
      </w:pPr>
      <w:r w:rsidRPr="00DD0580">
        <w:rPr>
          <w:rFonts w:ascii="Arial" w:hAnsi="Arial" w:cs="Arial"/>
          <w:b/>
          <w:bCs/>
          <w:color w:val="CF4A02"/>
          <w:sz w:val="20"/>
          <w:szCs w:val="20"/>
          <w:lang w:val="en-GB"/>
        </w:rPr>
        <w:t>2.3</w:t>
      </w:r>
      <w:r w:rsidR="0048166C" w:rsidRPr="00DD0580">
        <w:rPr>
          <w:rFonts w:ascii="Arial" w:hAnsi="Arial" w:cs="Arial"/>
          <w:b/>
          <w:bCs/>
          <w:color w:val="CF4A02"/>
          <w:sz w:val="20"/>
          <w:szCs w:val="20"/>
          <w:lang w:val="en-GB"/>
        </w:rPr>
        <w:tab/>
      </w:r>
      <w:r w:rsidRPr="00DD0580">
        <w:rPr>
          <w:rFonts w:ascii="Arial" w:hAnsi="Arial" w:cs="Arial"/>
          <w:b/>
          <w:bCs/>
          <w:color w:val="CF4A02"/>
          <w:sz w:val="20"/>
          <w:szCs w:val="20"/>
          <w:lang w:val="en-GB"/>
        </w:rPr>
        <w:t>Transferred portfolio</w:t>
      </w:r>
    </w:p>
    <w:p w14:paraId="46B7E235" w14:textId="176DD3B6" w:rsidR="006674B1" w:rsidRPr="00DD0580" w:rsidRDefault="006674B1" w:rsidP="0048166C">
      <w:pPr>
        <w:ind w:left="540"/>
        <w:jc w:val="thaiDistribute"/>
        <w:rPr>
          <w:rFonts w:ascii="Arial" w:hAnsi="Arial" w:cs="Arial"/>
          <w:color w:val="000000" w:themeColor="text1"/>
          <w:spacing w:val="-4"/>
          <w:sz w:val="20"/>
          <w:szCs w:val="20"/>
          <w:u w:val="single"/>
          <w:shd w:val="clear" w:color="auto" w:fill="FFFFFF"/>
        </w:rPr>
      </w:pPr>
    </w:p>
    <w:p w14:paraId="6B5FB964" w14:textId="19A28C03" w:rsidR="006674B1" w:rsidRPr="00DD0580" w:rsidRDefault="006674B1" w:rsidP="0048166C">
      <w:pPr>
        <w:ind w:left="540"/>
        <w:jc w:val="thaiDistribute"/>
        <w:rPr>
          <w:rFonts w:ascii="Arial" w:hAnsi="Arial" w:cs="Arial"/>
          <w:color w:val="000000" w:themeColor="text1"/>
          <w:spacing w:val="-4"/>
          <w:sz w:val="20"/>
          <w:szCs w:val="20"/>
          <w:shd w:val="clear" w:color="auto" w:fill="FFFFFF"/>
        </w:rPr>
      </w:pPr>
      <w:r w:rsidRPr="00DD0580">
        <w:rPr>
          <w:rFonts w:ascii="Arial" w:hAnsi="Arial" w:cs="Arial"/>
          <w:color w:val="000000" w:themeColor="text1"/>
          <w:spacing w:val="-4"/>
          <w:sz w:val="20"/>
          <w:szCs w:val="20"/>
          <w:shd w:val="clear" w:color="auto" w:fill="FFFFFF"/>
        </w:rPr>
        <w:t xml:space="preserve">During the first quarter of 2022, the Company received insurance contracts transferred from Southeast Insurance Public Company Limited and Thai Insurance Public Company Limited. The transferred policies are fire insurance policies for homes of Government Housing Bank customers which the Company was co-insurance, Personal Accident insurance and Miscellaneous insurance. Total short-term premium (coverage period not excced 1 year) and long-term premium amount of Bath </w:t>
      </w:r>
      <w:bookmarkStart w:id="1" w:name="_Hlk127997896"/>
      <w:r w:rsidR="00830A1A" w:rsidRPr="00DD0580">
        <w:rPr>
          <w:rFonts w:ascii="Arial" w:hAnsi="Arial" w:cs="Browallia New"/>
          <w:color w:val="000000" w:themeColor="text1"/>
          <w:spacing w:val="-4"/>
          <w:sz w:val="20"/>
          <w:szCs w:val="20"/>
          <w:shd w:val="clear" w:color="auto" w:fill="FFFFFF"/>
          <w:lang w:val="en-GB"/>
        </w:rPr>
        <w:t>697.06</w:t>
      </w:r>
      <w:r w:rsidRPr="00DD0580">
        <w:rPr>
          <w:rFonts w:ascii="Arial" w:hAnsi="Arial" w:cs="Arial"/>
          <w:color w:val="000000" w:themeColor="text1"/>
          <w:spacing w:val="-4"/>
          <w:sz w:val="20"/>
          <w:szCs w:val="20"/>
          <w:shd w:val="clear" w:color="auto" w:fill="FFFFFF"/>
        </w:rPr>
        <w:t xml:space="preserve"> </w:t>
      </w:r>
      <w:bookmarkEnd w:id="1"/>
      <w:r w:rsidRPr="00DD0580">
        <w:rPr>
          <w:rFonts w:ascii="Arial" w:hAnsi="Arial" w:cs="Arial"/>
          <w:color w:val="000000" w:themeColor="text1"/>
          <w:spacing w:val="-4"/>
          <w:sz w:val="20"/>
          <w:szCs w:val="20"/>
          <w:shd w:val="clear" w:color="auto" w:fill="FFFFFF"/>
        </w:rPr>
        <w:t xml:space="preserve">million and Baht </w:t>
      </w:r>
      <w:bookmarkStart w:id="2" w:name="_Hlk127997902"/>
      <w:r w:rsidR="00830A1A" w:rsidRPr="00DD0580">
        <w:rPr>
          <w:rFonts w:ascii="Arial" w:hAnsi="Arial" w:cs="Arial"/>
          <w:color w:val="000000" w:themeColor="text1"/>
          <w:spacing w:val="-4"/>
          <w:sz w:val="20"/>
          <w:szCs w:val="20"/>
          <w:shd w:val="clear" w:color="auto" w:fill="FFFFFF"/>
        </w:rPr>
        <w:t>271.85</w:t>
      </w:r>
      <w:r w:rsidRPr="00DD0580">
        <w:rPr>
          <w:rFonts w:ascii="Arial" w:hAnsi="Arial" w:cs="Arial"/>
          <w:color w:val="000000" w:themeColor="text1"/>
          <w:spacing w:val="-4"/>
          <w:sz w:val="20"/>
          <w:szCs w:val="20"/>
          <w:shd w:val="clear" w:color="auto" w:fill="FFFFFF"/>
        </w:rPr>
        <w:t xml:space="preserve"> </w:t>
      </w:r>
      <w:bookmarkEnd w:id="2"/>
      <w:r w:rsidRPr="00DD0580">
        <w:rPr>
          <w:rFonts w:ascii="Arial" w:hAnsi="Arial" w:cs="Arial"/>
          <w:color w:val="000000" w:themeColor="text1"/>
          <w:spacing w:val="-4"/>
          <w:sz w:val="20"/>
          <w:szCs w:val="20"/>
          <w:shd w:val="clear" w:color="auto" w:fill="FFFFFF"/>
        </w:rPr>
        <w:t>million respectively. The conditions for insurance contracts transferred are in accordance with the memorandum of understanding (MOU) to take care of non-life insurance customers was signed and enforced on 23 February 2022. The liabilities under the insurance contracts were assessed by actuary and recognised in the insurance contract liabilities as part of this financial information.</w:t>
      </w:r>
    </w:p>
    <w:p w14:paraId="3F769329" w14:textId="23116836" w:rsidR="00A109DE" w:rsidRPr="00DD0580" w:rsidRDefault="00A109DE" w:rsidP="0048166C">
      <w:pPr>
        <w:ind w:left="540"/>
        <w:jc w:val="thaiDistribute"/>
        <w:rPr>
          <w:rFonts w:ascii="Arial" w:hAnsi="Arial" w:cs="Arial"/>
          <w:color w:val="000000" w:themeColor="text1"/>
          <w:spacing w:val="-4"/>
          <w:sz w:val="20"/>
          <w:szCs w:val="20"/>
          <w:shd w:val="clear" w:color="auto" w:fill="FFFFFF"/>
        </w:rPr>
      </w:pPr>
    </w:p>
    <w:p w14:paraId="043DF9DB" w14:textId="06F96217" w:rsidR="00A109DE" w:rsidRPr="00DD0580" w:rsidRDefault="00A109DE" w:rsidP="00A109DE">
      <w:pPr>
        <w:tabs>
          <w:tab w:val="left" w:pos="540"/>
        </w:tabs>
        <w:ind w:left="540" w:hanging="540"/>
        <w:jc w:val="both"/>
        <w:rPr>
          <w:rFonts w:ascii="Arial" w:hAnsi="Arial" w:cs="Arial"/>
          <w:b/>
          <w:bCs/>
          <w:color w:val="CF4A02"/>
          <w:sz w:val="20"/>
          <w:szCs w:val="20"/>
          <w:lang w:val="en-GB"/>
        </w:rPr>
      </w:pPr>
      <w:r w:rsidRPr="00DD0580">
        <w:rPr>
          <w:rFonts w:ascii="Arial" w:hAnsi="Arial" w:cs="Arial"/>
          <w:b/>
          <w:bCs/>
          <w:color w:val="CF4A02"/>
          <w:sz w:val="20"/>
          <w:szCs w:val="20"/>
          <w:lang w:val="en-GB"/>
        </w:rPr>
        <w:t>2.4</w:t>
      </w:r>
      <w:r w:rsidRPr="00DD0580">
        <w:rPr>
          <w:rFonts w:ascii="Arial" w:hAnsi="Arial" w:cs="Arial"/>
          <w:b/>
          <w:bCs/>
          <w:color w:val="CF4A02"/>
          <w:sz w:val="20"/>
          <w:szCs w:val="20"/>
          <w:lang w:val="en-GB"/>
        </w:rPr>
        <w:tab/>
        <w:t>Investment in associate</w:t>
      </w:r>
    </w:p>
    <w:p w14:paraId="33B99286" w14:textId="77777777" w:rsidR="00202C6F" w:rsidRPr="00DD0580" w:rsidRDefault="00202C6F" w:rsidP="00A109DE">
      <w:pPr>
        <w:ind w:left="540"/>
        <w:jc w:val="thaiDistribute"/>
        <w:rPr>
          <w:rFonts w:ascii="Arial" w:hAnsi="Arial" w:cs="Arial"/>
          <w:color w:val="000000" w:themeColor="text1"/>
          <w:spacing w:val="-4"/>
          <w:sz w:val="20"/>
          <w:szCs w:val="20"/>
          <w:shd w:val="clear" w:color="auto" w:fill="FFFFFF"/>
        </w:rPr>
      </w:pPr>
    </w:p>
    <w:p w14:paraId="4EE50926" w14:textId="7AB603B8" w:rsidR="00A109DE" w:rsidRPr="00DD0580" w:rsidRDefault="00A109DE" w:rsidP="00A109DE">
      <w:pPr>
        <w:ind w:left="540"/>
        <w:jc w:val="thaiDistribute"/>
        <w:rPr>
          <w:rFonts w:ascii="Arial" w:hAnsi="Arial" w:cs="Arial"/>
          <w:color w:val="000000" w:themeColor="text1"/>
          <w:spacing w:val="-4"/>
          <w:sz w:val="20"/>
          <w:szCs w:val="20"/>
          <w:shd w:val="clear" w:color="auto" w:fill="FFFFFF"/>
        </w:rPr>
      </w:pPr>
      <w:r w:rsidRPr="00DD0580">
        <w:rPr>
          <w:rFonts w:ascii="Arial" w:hAnsi="Arial" w:cs="Arial"/>
          <w:color w:val="000000" w:themeColor="text1"/>
          <w:spacing w:val="-4"/>
          <w:sz w:val="20"/>
          <w:szCs w:val="20"/>
          <w:shd w:val="clear" w:color="auto" w:fill="FFFFFF"/>
        </w:rPr>
        <w:t>On 31 May 2022, the Board of Director passed a resolution at the Board of Directors’ meeting No. 5/2022 to approve that TIP Exponential Co., Ltd. (“</w:t>
      </w:r>
      <w:r w:rsidRPr="00DD0580">
        <w:rPr>
          <w:rFonts w:ascii="Arial" w:hAnsi="Arial" w:cs="Arial"/>
          <w:color w:val="000000"/>
          <w:sz w:val="20"/>
          <w:szCs w:val="20"/>
        </w:rPr>
        <w:t>TIP X</w:t>
      </w:r>
      <w:r w:rsidRPr="00DD0580">
        <w:rPr>
          <w:rFonts w:ascii="Arial" w:hAnsi="Arial" w:cs="Arial"/>
          <w:color w:val="000000"/>
          <w:sz w:val="20"/>
          <w:szCs w:val="20"/>
          <w:vertAlign w:val="superscript"/>
        </w:rPr>
        <w:t>x</w:t>
      </w:r>
      <w:r w:rsidRPr="00DD0580">
        <w:rPr>
          <w:rFonts w:ascii="Arial" w:hAnsi="Arial" w:cs="Arial"/>
          <w:color w:val="000000" w:themeColor="text1"/>
          <w:spacing w:val="-4"/>
          <w:sz w:val="20"/>
          <w:szCs w:val="20"/>
          <w:shd w:val="clear" w:color="auto" w:fill="FFFFFF"/>
        </w:rPr>
        <w:t>”), a subsidiary in which the Company holds 99.99%, invests in Mee Tee Mee Ngern Co., Ltd. by purchasing 31% of ordinary shares (Notes 1</w:t>
      </w:r>
      <w:r w:rsidR="00EC53E3" w:rsidRPr="00DD0580">
        <w:rPr>
          <w:rFonts w:ascii="Arial" w:hAnsi="Arial" w:cs="Arial"/>
          <w:color w:val="000000" w:themeColor="text1"/>
          <w:spacing w:val="-4"/>
          <w:sz w:val="20"/>
          <w:szCs w:val="20"/>
          <w:shd w:val="clear" w:color="auto" w:fill="FFFFFF"/>
        </w:rPr>
        <w:t>6</w:t>
      </w:r>
      <w:r w:rsidRPr="00DD0580">
        <w:rPr>
          <w:rFonts w:ascii="Arial" w:hAnsi="Arial" w:cs="Arial"/>
          <w:color w:val="000000" w:themeColor="text1"/>
          <w:spacing w:val="-4"/>
          <w:sz w:val="20"/>
          <w:szCs w:val="20"/>
          <w:shd w:val="clear" w:color="auto" w:fill="FFFFFF"/>
        </w:rPr>
        <w:t>.1).</w:t>
      </w:r>
    </w:p>
    <w:p w14:paraId="477599F8" w14:textId="7FBD6563" w:rsidR="00BC0E75" w:rsidRPr="00B27807" w:rsidRDefault="00BC0E75">
      <w:pPr>
        <w:overflowPunct/>
        <w:autoSpaceDE/>
        <w:autoSpaceDN/>
        <w:adjustRightInd/>
        <w:textAlignment w:val="auto"/>
        <w:rPr>
          <w:rFonts w:ascii="Arial" w:hAnsi="Arial" w:cs="Arial"/>
          <w:color w:val="000000" w:themeColor="text1"/>
          <w:sz w:val="20"/>
          <w:szCs w:val="20"/>
        </w:rPr>
      </w:pPr>
      <w:r w:rsidRPr="00B27807">
        <w:rPr>
          <w:rFonts w:ascii="Arial" w:hAnsi="Arial" w:cs="Arial"/>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B27807" w14:paraId="49D5A74B" w14:textId="77777777">
        <w:trPr>
          <w:trHeight w:val="386"/>
        </w:trPr>
        <w:tc>
          <w:tcPr>
            <w:tcW w:w="9043" w:type="dxa"/>
            <w:shd w:val="clear" w:color="auto" w:fill="FFA543"/>
            <w:vAlign w:val="center"/>
          </w:tcPr>
          <w:p w14:paraId="7E381DA1" w14:textId="5F886C2A" w:rsidR="00256FA2" w:rsidRPr="00B27807"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bookmarkStart w:id="3" w:name="_Hlk58230070"/>
            <w:r w:rsidRPr="00B27807">
              <w:rPr>
                <w:rFonts w:ascii="Arial" w:hAnsi="Arial" w:cs="Arial"/>
                <w:b/>
                <w:bCs/>
                <w:color w:val="FFFFFF"/>
                <w:sz w:val="20"/>
                <w:szCs w:val="20"/>
                <w:lang w:val="en-GB" w:eastAsia="en-GB"/>
              </w:rPr>
              <w:lastRenderedPageBreak/>
              <w:t>3</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Basis of preparation</w:t>
            </w:r>
          </w:p>
        </w:tc>
      </w:tr>
      <w:bookmarkEnd w:id="3"/>
    </w:tbl>
    <w:p w14:paraId="247FC130" w14:textId="77777777" w:rsidR="00256FA2" w:rsidRPr="00B27807" w:rsidRDefault="00256FA2">
      <w:pPr>
        <w:tabs>
          <w:tab w:val="left" w:pos="0"/>
        </w:tabs>
        <w:jc w:val="thaiDistribute"/>
        <w:rPr>
          <w:rFonts w:ascii="Arial" w:hAnsi="Arial" w:cs="Arial"/>
          <w:color w:val="000000" w:themeColor="text1"/>
          <w:sz w:val="20"/>
          <w:szCs w:val="20"/>
        </w:rPr>
      </w:pPr>
    </w:p>
    <w:p w14:paraId="54231937" w14:textId="2545FA16" w:rsidR="00256FA2" w:rsidRPr="00B27807" w:rsidRDefault="00BC2AC7">
      <w:pPr>
        <w:jc w:val="thaiDistribute"/>
        <w:rPr>
          <w:rFonts w:ascii="Arial" w:hAnsi="Arial" w:cs="Arial"/>
          <w:color w:val="000000" w:themeColor="text1"/>
          <w:sz w:val="20"/>
          <w:szCs w:val="20"/>
        </w:rPr>
      </w:pPr>
      <w:r w:rsidRPr="00B27807">
        <w:rPr>
          <w:rFonts w:ascii="Arial" w:hAnsi="Arial" w:cs="Arial"/>
          <w:color w:val="000000" w:themeColor="text1"/>
          <w:spacing w:val="-4"/>
          <w:sz w:val="20"/>
          <w:szCs w:val="20"/>
          <w:shd w:val="clear" w:color="auto" w:fill="FFFFFF"/>
        </w:rPr>
        <w:t xml:space="preserve">The </w:t>
      </w:r>
      <w:r w:rsidR="0008252C" w:rsidRPr="00B27807">
        <w:rPr>
          <w:rFonts w:ascii="Arial" w:hAnsi="Arial" w:cs="Arial"/>
          <w:color w:val="000000" w:themeColor="text1"/>
          <w:spacing w:val="-4"/>
          <w:sz w:val="20"/>
          <w:szCs w:val="20"/>
          <w:shd w:val="clear" w:color="auto" w:fill="FFFFFF"/>
        </w:rPr>
        <w:t xml:space="preserve">consolidated and separate </w:t>
      </w:r>
      <w:r w:rsidRPr="00B27807">
        <w:rPr>
          <w:rFonts w:ascii="Arial" w:hAnsi="Arial" w:cs="Arial"/>
          <w:color w:val="000000" w:themeColor="text1"/>
          <w:spacing w:val="-4"/>
          <w:sz w:val="20"/>
          <w:szCs w:val="20"/>
          <w:shd w:val="clear" w:color="auto" w:fill="FFFFFF"/>
        </w:rPr>
        <w:t xml:space="preserve">financial statements have been prepared in accordance with Thai Financial Reporting Standards </w:t>
      </w:r>
      <w:r w:rsidRPr="00B27807">
        <w:rPr>
          <w:rFonts w:ascii="Arial" w:hAnsi="Arial" w:cs="Arial"/>
          <w:color w:val="000000" w:themeColor="text1"/>
          <w:spacing w:val="-4"/>
          <w:sz w:val="20"/>
          <w:szCs w:val="20"/>
          <w:shd w:val="clear" w:color="auto" w:fill="FFFFFF"/>
          <w:cs/>
        </w:rPr>
        <w:t>(“</w:t>
      </w:r>
      <w:r w:rsidRPr="00B27807">
        <w:rPr>
          <w:rFonts w:ascii="Arial" w:hAnsi="Arial" w:cs="Arial"/>
          <w:color w:val="000000" w:themeColor="text1"/>
          <w:spacing w:val="-4"/>
          <w:sz w:val="20"/>
          <w:szCs w:val="20"/>
          <w:shd w:val="clear" w:color="auto" w:fill="FFFFFF"/>
        </w:rPr>
        <w:t>TFRS</w:t>
      </w:r>
      <w:r w:rsidRPr="00B27807">
        <w:rPr>
          <w:rFonts w:ascii="Arial" w:hAnsi="Arial" w:cs="Arial"/>
          <w:color w:val="000000" w:themeColor="text1"/>
          <w:spacing w:val="-4"/>
          <w:sz w:val="20"/>
          <w:szCs w:val="20"/>
          <w:shd w:val="clear" w:color="auto" w:fill="FFFFFF"/>
          <w:cs/>
        </w:rPr>
        <w:t>”)</w:t>
      </w:r>
      <w:r w:rsidR="0008252C" w:rsidRPr="00B27807">
        <w:rPr>
          <w:rFonts w:ascii="Arial" w:hAnsi="Arial" w:cs="Arial"/>
        </w:rPr>
        <w:t xml:space="preserve"> </w:t>
      </w:r>
      <w:r w:rsidR="0008252C" w:rsidRPr="00B27807">
        <w:rPr>
          <w:rFonts w:ascii="Arial" w:hAnsi="Arial" w:cs="Arial"/>
          <w:color w:val="000000" w:themeColor="text1"/>
          <w:spacing w:val="-4"/>
          <w:sz w:val="20"/>
          <w:szCs w:val="20"/>
          <w:shd w:val="clear" w:color="auto" w:fill="FFFFFF"/>
        </w:rPr>
        <w:t>and the financial reporting requirements issued under the Securities and Exchange Act</w:t>
      </w:r>
      <w:r w:rsidR="00DA4159" w:rsidRPr="00B27807">
        <w:rPr>
          <w:rFonts w:ascii="Arial" w:hAnsi="Arial" w:cs="Arial"/>
          <w:color w:val="000000" w:themeColor="text1"/>
          <w:spacing w:val="-4"/>
          <w:sz w:val="20"/>
          <w:szCs w:val="20"/>
          <w:shd w:val="clear" w:color="auto" w:fill="FFFFFF"/>
        </w:rPr>
        <w:t xml:space="preserve"> and as required</w:t>
      </w:r>
      <w:r w:rsidRPr="00B27807">
        <w:rPr>
          <w:rFonts w:ascii="Arial" w:hAnsi="Arial" w:cs="Arial"/>
          <w:color w:val="000000" w:themeColor="text1"/>
          <w:spacing w:val="-4"/>
          <w:sz w:val="20"/>
          <w:szCs w:val="20"/>
        </w:rPr>
        <w:t xml:space="preserve"> by the Notification of the Office of Insurance Commission entitled </w:t>
      </w:r>
      <w:r w:rsidRPr="00B27807">
        <w:rPr>
          <w:rFonts w:ascii="Arial" w:hAnsi="Arial" w:cs="Arial"/>
          <w:color w:val="000000" w:themeColor="text1"/>
          <w:spacing w:val="-4"/>
          <w:sz w:val="20"/>
          <w:szCs w:val="20"/>
          <w:shd w:val="clear" w:color="auto" w:fill="FFFFFF"/>
          <w:cs/>
        </w:rPr>
        <w:t>“</w:t>
      </w:r>
      <w:r w:rsidRPr="00B27807">
        <w:rPr>
          <w:rFonts w:ascii="Arial" w:hAnsi="Arial" w:cs="Arial"/>
          <w:color w:val="000000" w:themeColor="text1"/>
          <w:spacing w:val="-4"/>
          <w:sz w:val="20"/>
          <w:szCs w:val="20"/>
          <w:shd w:val="clear" w:color="auto" w:fill="FFFFFF"/>
        </w:rPr>
        <w:t xml:space="preserve">Principle, methodology, condition and timing of preparation, submission and reporting of financial statements and </w:t>
      </w:r>
      <w:r w:rsidRPr="00B27807">
        <w:rPr>
          <w:rFonts w:ascii="Arial" w:hAnsi="Arial" w:cs="Arial"/>
          <w:color w:val="000000" w:themeColor="text1"/>
          <w:sz w:val="20"/>
          <w:szCs w:val="20"/>
          <w:shd w:val="clear" w:color="auto" w:fill="FFFFFF"/>
        </w:rPr>
        <w:t>operation performance for non</w:t>
      </w:r>
      <w:r w:rsidRPr="00B27807">
        <w:rPr>
          <w:rFonts w:ascii="Arial" w:hAnsi="Arial" w:cs="Arial"/>
          <w:color w:val="000000" w:themeColor="text1"/>
          <w:sz w:val="20"/>
          <w:szCs w:val="20"/>
          <w:shd w:val="clear" w:color="auto" w:fill="FFFFFF"/>
          <w:cs/>
        </w:rPr>
        <w:t>-</w:t>
      </w:r>
      <w:r w:rsidRPr="00B27807">
        <w:rPr>
          <w:rFonts w:ascii="Arial" w:hAnsi="Arial" w:cs="Arial"/>
          <w:color w:val="000000" w:themeColor="text1"/>
          <w:sz w:val="20"/>
          <w:szCs w:val="20"/>
          <w:shd w:val="clear" w:color="auto" w:fill="FFFFFF"/>
        </w:rPr>
        <w:t xml:space="preserve">life insurance company </w:t>
      </w:r>
      <w:r w:rsidRPr="00B27807">
        <w:rPr>
          <w:rFonts w:ascii="Arial" w:hAnsi="Arial" w:cs="Arial"/>
          <w:color w:val="000000" w:themeColor="text1"/>
          <w:sz w:val="20"/>
          <w:szCs w:val="20"/>
          <w:shd w:val="clear" w:color="auto" w:fill="FFFFFF"/>
          <w:cs/>
        </w:rPr>
        <w:t>(</w:t>
      </w:r>
      <w:r w:rsidRPr="00B27807">
        <w:rPr>
          <w:rFonts w:ascii="Arial" w:hAnsi="Arial" w:cs="Arial"/>
          <w:color w:val="000000" w:themeColor="text1"/>
          <w:sz w:val="20"/>
          <w:szCs w:val="20"/>
          <w:shd w:val="clear" w:color="auto" w:fill="FFFFFF"/>
        </w:rPr>
        <w:t>No</w:t>
      </w:r>
      <w:r w:rsidRPr="00B27807">
        <w:rPr>
          <w:rFonts w:ascii="Arial" w:hAnsi="Arial" w:cs="Arial"/>
          <w:color w:val="000000" w:themeColor="text1"/>
          <w:sz w:val="20"/>
          <w:szCs w:val="20"/>
          <w:shd w:val="clear" w:color="auto" w:fill="FFFFFF"/>
          <w:cs/>
        </w:rPr>
        <w:t xml:space="preserve">. </w:t>
      </w:r>
      <w:r w:rsidR="009D04E2" w:rsidRPr="00B27807">
        <w:rPr>
          <w:rFonts w:ascii="Arial" w:hAnsi="Arial" w:cs="Arial"/>
          <w:color w:val="000000" w:themeColor="text1"/>
          <w:sz w:val="20"/>
          <w:szCs w:val="20"/>
          <w:shd w:val="clear" w:color="auto" w:fill="FFFFFF"/>
          <w:lang w:val="en-GB"/>
        </w:rPr>
        <w:t>2</w:t>
      </w:r>
      <w:r w:rsidRPr="00B27807">
        <w:rPr>
          <w:rFonts w:ascii="Arial" w:hAnsi="Arial" w:cs="Arial"/>
          <w:color w:val="000000" w:themeColor="text1"/>
          <w:sz w:val="20"/>
          <w:szCs w:val="20"/>
          <w:shd w:val="clear" w:color="auto" w:fill="FFFFFF"/>
          <w:cs/>
        </w:rPr>
        <w:t xml:space="preserve">) </w:t>
      </w:r>
      <w:r w:rsidRPr="00B27807">
        <w:rPr>
          <w:rFonts w:ascii="Arial" w:hAnsi="Arial" w:cs="Arial"/>
          <w:color w:val="000000" w:themeColor="text1"/>
          <w:sz w:val="20"/>
          <w:szCs w:val="20"/>
          <w:shd w:val="clear" w:color="auto" w:fill="FFFFFF"/>
        </w:rPr>
        <w:t>B</w:t>
      </w:r>
      <w:r w:rsidRPr="00B27807">
        <w:rPr>
          <w:rFonts w:ascii="Arial" w:hAnsi="Arial" w:cs="Arial"/>
          <w:color w:val="000000" w:themeColor="text1"/>
          <w:sz w:val="20"/>
          <w:szCs w:val="20"/>
          <w:shd w:val="clear" w:color="auto" w:fill="FFFFFF"/>
          <w:cs/>
        </w:rPr>
        <w:t>.</w:t>
      </w:r>
      <w:r w:rsidRPr="00B27807">
        <w:rPr>
          <w:rFonts w:ascii="Arial" w:hAnsi="Arial" w:cs="Arial"/>
          <w:color w:val="000000" w:themeColor="text1"/>
          <w:sz w:val="20"/>
          <w:szCs w:val="20"/>
          <w:shd w:val="clear" w:color="auto" w:fill="FFFFFF"/>
        </w:rPr>
        <w:t>E</w:t>
      </w:r>
      <w:r w:rsidRPr="00B27807">
        <w:rPr>
          <w:rFonts w:ascii="Arial" w:hAnsi="Arial" w:cs="Arial"/>
          <w:color w:val="000000" w:themeColor="text1"/>
          <w:sz w:val="20"/>
          <w:szCs w:val="20"/>
          <w:shd w:val="clear" w:color="auto" w:fill="FFFFFF"/>
          <w:cs/>
        </w:rPr>
        <w:t xml:space="preserve">. </w:t>
      </w:r>
      <w:r w:rsidR="009D04E2" w:rsidRPr="00B27807">
        <w:rPr>
          <w:rFonts w:ascii="Arial" w:hAnsi="Arial" w:cs="Arial"/>
          <w:color w:val="000000" w:themeColor="text1"/>
          <w:sz w:val="20"/>
          <w:szCs w:val="20"/>
          <w:shd w:val="clear" w:color="auto" w:fill="FFFFFF"/>
          <w:lang w:val="en-GB"/>
        </w:rPr>
        <w:t>2562</w:t>
      </w:r>
      <w:r w:rsidRPr="00B27807">
        <w:rPr>
          <w:rFonts w:ascii="Arial" w:hAnsi="Arial" w:cs="Arial"/>
          <w:color w:val="000000" w:themeColor="text1"/>
          <w:sz w:val="20"/>
          <w:szCs w:val="20"/>
          <w:shd w:val="clear" w:color="auto" w:fill="FFFFFF"/>
          <w:cs/>
        </w:rPr>
        <w:t xml:space="preserve">” </w:t>
      </w:r>
      <w:r w:rsidRPr="00B27807">
        <w:rPr>
          <w:rFonts w:ascii="Arial" w:hAnsi="Arial" w:cs="Arial"/>
          <w:color w:val="000000" w:themeColor="text1"/>
          <w:sz w:val="20"/>
          <w:szCs w:val="20"/>
          <w:shd w:val="clear" w:color="auto" w:fill="FFFFFF"/>
        </w:rPr>
        <w:t xml:space="preserve">dated on </w:t>
      </w:r>
      <w:r w:rsidR="009D04E2" w:rsidRPr="00B27807">
        <w:rPr>
          <w:rFonts w:ascii="Arial" w:hAnsi="Arial" w:cs="Arial"/>
          <w:color w:val="000000" w:themeColor="text1"/>
          <w:sz w:val="20"/>
          <w:szCs w:val="20"/>
          <w:shd w:val="clear" w:color="auto" w:fill="FFFFFF"/>
          <w:lang w:val="en-GB"/>
        </w:rPr>
        <w:t>4</w:t>
      </w:r>
      <w:r w:rsidRPr="00B27807">
        <w:rPr>
          <w:rFonts w:ascii="Arial" w:hAnsi="Arial" w:cs="Arial"/>
          <w:color w:val="000000" w:themeColor="text1"/>
          <w:sz w:val="20"/>
          <w:szCs w:val="20"/>
          <w:shd w:val="clear" w:color="auto" w:fill="FFFFFF"/>
        </w:rPr>
        <w:t xml:space="preserve"> April </w:t>
      </w:r>
      <w:r w:rsidR="009D04E2" w:rsidRPr="00B27807">
        <w:rPr>
          <w:rFonts w:ascii="Arial" w:hAnsi="Arial" w:cs="Arial"/>
          <w:color w:val="000000" w:themeColor="text1"/>
          <w:sz w:val="20"/>
          <w:szCs w:val="20"/>
          <w:shd w:val="clear" w:color="auto" w:fill="FFFFFF"/>
          <w:lang w:val="en-GB"/>
        </w:rPr>
        <w:t>2019</w:t>
      </w:r>
      <w:r w:rsidRPr="00B27807">
        <w:rPr>
          <w:rFonts w:ascii="Arial" w:hAnsi="Arial" w:cs="Arial"/>
          <w:snapToGrid w:val="0"/>
          <w:color w:val="000000" w:themeColor="text1"/>
          <w:sz w:val="20"/>
          <w:szCs w:val="20"/>
          <w:cs/>
          <w:lang w:eastAsia="th-TH"/>
        </w:rPr>
        <w:t xml:space="preserve"> </w:t>
      </w:r>
      <w:r w:rsidR="00B65E76" w:rsidRPr="00B27807">
        <w:rPr>
          <w:rFonts w:ascii="Arial" w:hAnsi="Arial" w:cs="Arial"/>
          <w:snapToGrid w:val="0"/>
          <w:color w:val="000000" w:themeColor="text1"/>
          <w:sz w:val="20"/>
          <w:szCs w:val="20"/>
          <w:lang w:eastAsia="th-TH"/>
        </w:rPr>
        <w:br/>
      </w:r>
      <w:r w:rsidRPr="00B27807">
        <w:rPr>
          <w:rFonts w:ascii="Arial" w:hAnsi="Arial" w:cs="Arial"/>
          <w:snapToGrid w:val="0"/>
          <w:color w:val="000000" w:themeColor="text1"/>
          <w:sz w:val="20"/>
          <w:szCs w:val="20"/>
          <w:cs/>
          <w:lang w:eastAsia="th-TH"/>
        </w:rPr>
        <w:t>(‘</w:t>
      </w:r>
      <w:r w:rsidRPr="00B27807">
        <w:rPr>
          <w:rFonts w:ascii="Arial" w:hAnsi="Arial" w:cs="Arial"/>
          <w:snapToGrid w:val="0"/>
          <w:color w:val="000000" w:themeColor="text1"/>
          <w:sz w:val="20"/>
          <w:szCs w:val="20"/>
          <w:lang w:eastAsia="th-TH"/>
        </w:rPr>
        <w:t>OIC Notification</w:t>
      </w:r>
      <w:r w:rsidRPr="00B27807">
        <w:rPr>
          <w:rFonts w:ascii="Arial" w:hAnsi="Arial" w:cs="Arial"/>
          <w:snapToGrid w:val="0"/>
          <w:color w:val="000000" w:themeColor="text1"/>
          <w:sz w:val="20"/>
          <w:szCs w:val="20"/>
          <w:cs/>
          <w:lang w:eastAsia="th-TH"/>
        </w:rPr>
        <w:t>’).</w:t>
      </w:r>
    </w:p>
    <w:p w14:paraId="5A58110E" w14:textId="77777777" w:rsidR="00DA4159" w:rsidRPr="00B27807" w:rsidRDefault="00DA4159" w:rsidP="00DA4159">
      <w:pPr>
        <w:overflowPunct/>
        <w:autoSpaceDE/>
        <w:autoSpaceDN/>
        <w:adjustRightInd/>
        <w:textAlignment w:val="auto"/>
        <w:rPr>
          <w:rFonts w:ascii="Arial" w:hAnsi="Arial" w:cs="Arial"/>
          <w:color w:val="000000"/>
          <w:sz w:val="20"/>
          <w:szCs w:val="20"/>
          <w:shd w:val="clear" w:color="auto" w:fill="FFFFFF"/>
          <w:lang w:val="en-GB" w:eastAsia="en-GB"/>
        </w:rPr>
      </w:pPr>
    </w:p>
    <w:p w14:paraId="205D0E59" w14:textId="582B72A4" w:rsidR="00DA4159" w:rsidRPr="00B27807" w:rsidRDefault="00DA4159"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r w:rsidRPr="00B27807">
        <w:rPr>
          <w:rFonts w:ascii="Arial" w:hAnsi="Arial" w:cs="Arial"/>
          <w:color w:val="000000"/>
          <w:sz w:val="20"/>
          <w:szCs w:val="20"/>
          <w:shd w:val="clear" w:color="auto" w:fill="FFFFFF"/>
          <w:lang w:val="en-GB" w:eastAsia="en-GB"/>
        </w:rPr>
        <w:t xml:space="preserve">The consolidated and separate financial statements have been prepared under the historical cost convention except as disclosed in the accounting policies. </w:t>
      </w:r>
    </w:p>
    <w:p w14:paraId="2CFC25BB" w14:textId="77777777" w:rsidR="00DA4159" w:rsidRPr="00B27807" w:rsidRDefault="00DA4159"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p>
    <w:p w14:paraId="197106C4" w14:textId="2AE60779" w:rsidR="00DA4159" w:rsidRPr="00B27807" w:rsidRDefault="00DA4159"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r w:rsidRPr="00B27807">
        <w:rPr>
          <w:rFonts w:ascii="Arial" w:hAnsi="Arial" w:cs="Arial"/>
          <w:color w:val="000000"/>
          <w:sz w:val="20"/>
          <w:szCs w:val="20"/>
          <w:shd w:val="clear" w:color="auto" w:fill="FFFFFF"/>
          <w:lang w:val="en-GB" w:eastAsia="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9B3D26" w:rsidRPr="00B27807">
        <w:rPr>
          <w:rFonts w:ascii="Arial" w:hAnsi="Arial" w:cs="Arial"/>
          <w:color w:val="000000"/>
          <w:sz w:val="20"/>
          <w:szCs w:val="20"/>
          <w:shd w:val="clear" w:color="auto" w:fill="FFFFFF"/>
          <w:lang w:val="en-GB" w:eastAsia="en-GB"/>
        </w:rPr>
        <w:t>9</w:t>
      </w:r>
      <w:r w:rsidRPr="00B27807">
        <w:rPr>
          <w:rFonts w:ascii="Arial" w:hAnsi="Arial" w:cs="Arial"/>
          <w:color w:val="000000"/>
          <w:sz w:val="20"/>
          <w:szCs w:val="20"/>
          <w:shd w:val="clear" w:color="auto" w:fill="FFFFFF"/>
          <w:lang w:val="en-GB" w:eastAsia="en-GB"/>
        </w:rPr>
        <w:t>.</w:t>
      </w:r>
    </w:p>
    <w:p w14:paraId="5CB374C8" w14:textId="77777777" w:rsidR="00DA4159" w:rsidRPr="00B27807" w:rsidRDefault="00DA4159"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p>
    <w:p w14:paraId="201D52AA" w14:textId="3310CDB8" w:rsidR="00DA4159" w:rsidRPr="00B27807" w:rsidRDefault="00DA4159"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r w:rsidRPr="00B27807">
        <w:rPr>
          <w:rFonts w:ascii="Arial" w:hAnsi="Arial" w:cs="Arial"/>
          <w:color w:val="000000"/>
          <w:sz w:val="20"/>
          <w:szCs w:val="20"/>
          <w:shd w:val="clear" w:color="auto" w:fill="FFFFFF"/>
          <w:lang w:val="en-GB" w:eastAsia="en-GB"/>
        </w:rPr>
        <w:t>An English version of the consolidated and separate financial statements has been prepared from the statutory financial statements that is in the Thai language. In the event of a conflict or a difference in interpretation between the two languages, the Thai language statutory financial statements shall prevail.</w:t>
      </w:r>
    </w:p>
    <w:p w14:paraId="2BC50BF5" w14:textId="00CF43E4" w:rsidR="00AC4325" w:rsidRPr="00B27807" w:rsidRDefault="00AC4325"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p>
    <w:p w14:paraId="2A6C3BC0" w14:textId="0E846207" w:rsidR="00202C6F" w:rsidRPr="00B27807" w:rsidRDefault="00202C6F">
      <w:pPr>
        <w:overflowPunct/>
        <w:autoSpaceDE/>
        <w:autoSpaceDN/>
        <w:adjustRightInd/>
        <w:textAlignment w:val="auto"/>
        <w:rPr>
          <w:rFonts w:ascii="Arial" w:hAnsi="Arial" w:cs="Arial"/>
          <w:color w:val="000000"/>
          <w:sz w:val="20"/>
          <w:szCs w:val="20"/>
          <w:shd w:val="clear" w:color="auto" w:fill="FFFFFF"/>
          <w:lang w:val="en-GB" w:eastAsia="en-GB"/>
        </w:rPr>
      </w:pPr>
    </w:p>
    <w:tbl>
      <w:tblPr>
        <w:tblW w:w="9043" w:type="dxa"/>
        <w:tblInd w:w="-5" w:type="dxa"/>
        <w:tblLayout w:type="fixed"/>
        <w:tblLook w:val="0400" w:firstRow="0" w:lastRow="0" w:firstColumn="0" w:lastColumn="0" w:noHBand="0" w:noVBand="1"/>
      </w:tblPr>
      <w:tblGrid>
        <w:gridCol w:w="9043"/>
      </w:tblGrid>
      <w:tr w:rsidR="00AC4325" w:rsidRPr="00B27807" w14:paraId="29CDFB3A" w14:textId="77777777" w:rsidTr="00934CB0">
        <w:trPr>
          <w:trHeight w:val="386"/>
        </w:trPr>
        <w:tc>
          <w:tcPr>
            <w:tcW w:w="9043" w:type="dxa"/>
            <w:shd w:val="clear" w:color="auto" w:fill="FFA543"/>
            <w:vAlign w:val="center"/>
          </w:tcPr>
          <w:p w14:paraId="443E6C4F" w14:textId="77777777" w:rsidR="00AC4325" w:rsidRPr="00B27807" w:rsidRDefault="00AC4325" w:rsidP="00202C6F">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cs/>
                <w:lang w:val="en-GB" w:eastAsia="en-GB"/>
              </w:rPr>
              <w:t>4.</w:t>
            </w:r>
            <w:r w:rsidRPr="00B27807">
              <w:rPr>
                <w:rFonts w:ascii="Arial" w:hAnsi="Arial" w:cs="Arial"/>
                <w:b/>
                <w:bCs/>
                <w:color w:val="FFFFFF"/>
                <w:sz w:val="20"/>
                <w:szCs w:val="20"/>
                <w:lang w:val="en-GB" w:eastAsia="en-GB"/>
              </w:rPr>
              <w:tab/>
              <w:t>New and amended financial reporting standards</w:t>
            </w:r>
          </w:p>
        </w:tc>
      </w:tr>
    </w:tbl>
    <w:p w14:paraId="5E2BA275" w14:textId="570A358B" w:rsidR="00AC4325" w:rsidRPr="00B27807" w:rsidRDefault="00AC4325" w:rsidP="00DD0580">
      <w:pPr>
        <w:overflowPunct/>
        <w:autoSpaceDE/>
        <w:autoSpaceDN/>
        <w:adjustRightInd/>
        <w:ind w:right="119"/>
        <w:textAlignment w:val="auto"/>
        <w:rPr>
          <w:rFonts w:ascii="Arial" w:hAnsi="Arial" w:cs="Arial"/>
          <w:color w:val="000000"/>
          <w:sz w:val="20"/>
          <w:szCs w:val="20"/>
          <w:shd w:val="clear" w:color="auto" w:fill="FFFFFF"/>
          <w:lang w:val="en-GB" w:eastAsia="en-GB"/>
        </w:rPr>
      </w:pPr>
    </w:p>
    <w:p w14:paraId="2AE09C1B" w14:textId="47F3AD32" w:rsidR="00C551CD" w:rsidRPr="00B27807" w:rsidRDefault="00483A5A" w:rsidP="00DD0580">
      <w:pPr>
        <w:pStyle w:val="Heading2"/>
        <w:ind w:left="567" w:right="29" w:hanging="567"/>
        <w:rPr>
          <w:rFonts w:ascii="Arial" w:hAnsi="Arial" w:cs="Arial"/>
          <w:b/>
          <w:bCs/>
          <w:color w:val="CF4A02"/>
          <w:sz w:val="20"/>
          <w:szCs w:val="20"/>
          <w:lang w:val="en-US" w:eastAsia="en-US"/>
        </w:rPr>
      </w:pPr>
      <w:r w:rsidRPr="00B27807">
        <w:rPr>
          <w:rFonts w:ascii="Arial" w:hAnsi="Arial" w:cs="Arial"/>
          <w:b/>
          <w:bCs/>
          <w:color w:val="CF4A02"/>
          <w:sz w:val="20"/>
          <w:szCs w:val="20"/>
          <w:lang w:val="en-US" w:eastAsia="en-US"/>
        </w:rPr>
        <w:t>4.1</w:t>
      </w:r>
      <w:r w:rsidRPr="00B27807">
        <w:rPr>
          <w:rFonts w:ascii="Arial" w:hAnsi="Arial" w:cs="Arial"/>
          <w:b/>
          <w:bCs/>
          <w:color w:val="CF4A02"/>
          <w:sz w:val="20"/>
          <w:szCs w:val="20"/>
          <w:lang w:val="en-US" w:eastAsia="en-US"/>
        </w:rPr>
        <w:tab/>
      </w:r>
      <w:r w:rsidRPr="00B27807">
        <w:rPr>
          <w:rFonts w:ascii="Arial" w:hAnsi="Arial" w:cs="Arial"/>
          <w:b/>
          <w:bCs/>
          <w:color w:val="CF4A02"/>
          <w:sz w:val="20"/>
          <w:szCs w:val="25"/>
          <w:lang w:val="en-GB" w:eastAsia="en-US"/>
        </w:rPr>
        <w:t>For n</w:t>
      </w:r>
      <w:r w:rsidRPr="00B27807">
        <w:rPr>
          <w:rFonts w:ascii="Arial" w:hAnsi="Arial" w:cs="Arial"/>
          <w:b/>
          <w:bCs/>
          <w:color w:val="CF4A02"/>
          <w:sz w:val="20"/>
          <w:szCs w:val="20"/>
          <w:lang w:val="en-US" w:eastAsia="en-US"/>
        </w:rPr>
        <w:t>ew and amended financial reporting standards that are effective for accounting period beginning on or after 1 January 2022</w:t>
      </w:r>
    </w:p>
    <w:p w14:paraId="4169F81C" w14:textId="77777777" w:rsidR="00DD0580" w:rsidRDefault="00DD0580" w:rsidP="00DD0580">
      <w:pPr>
        <w:shd w:val="clear" w:color="auto" w:fill="FFFFFF"/>
        <w:ind w:left="562" w:right="119"/>
        <w:jc w:val="both"/>
        <w:rPr>
          <w:rFonts w:ascii="Arial" w:hAnsi="Arial" w:cs="Arial"/>
          <w:color w:val="000000" w:themeColor="text1"/>
          <w:spacing w:val="-2"/>
          <w:sz w:val="20"/>
          <w:szCs w:val="20"/>
          <w:shd w:val="clear" w:color="auto" w:fill="FFFFFF"/>
        </w:rPr>
      </w:pPr>
    </w:p>
    <w:p w14:paraId="3DB4E9A4" w14:textId="6DD5E2C8" w:rsidR="00483A5A" w:rsidRPr="00B27807" w:rsidRDefault="00C551CD" w:rsidP="00DD0580">
      <w:pPr>
        <w:shd w:val="clear" w:color="auto" w:fill="FFFFFF"/>
        <w:ind w:left="562" w:right="119"/>
        <w:jc w:val="both"/>
        <w:rPr>
          <w:rFonts w:ascii="Arial" w:hAnsi="Arial" w:cs="Arial"/>
          <w:color w:val="000000" w:themeColor="text1"/>
          <w:spacing w:val="-2"/>
          <w:sz w:val="20"/>
          <w:szCs w:val="20"/>
          <w:shd w:val="clear" w:color="auto" w:fill="FFFFFF"/>
        </w:rPr>
      </w:pPr>
      <w:r w:rsidRPr="00B27807">
        <w:rPr>
          <w:rFonts w:ascii="Arial" w:hAnsi="Arial" w:cs="Arial"/>
          <w:color w:val="000000" w:themeColor="text1"/>
          <w:spacing w:val="-2"/>
          <w:sz w:val="20"/>
          <w:szCs w:val="20"/>
          <w:shd w:val="clear" w:color="auto" w:fill="FFFFFF"/>
        </w:rPr>
        <w:t>M</w:t>
      </w:r>
      <w:r w:rsidR="00483A5A" w:rsidRPr="00B27807">
        <w:rPr>
          <w:rFonts w:ascii="Arial" w:hAnsi="Arial" w:cs="Arial"/>
          <w:color w:val="000000" w:themeColor="text1"/>
          <w:spacing w:val="-2"/>
          <w:sz w:val="20"/>
          <w:szCs w:val="20"/>
          <w:shd w:val="clear" w:color="auto" w:fill="FFFFFF"/>
        </w:rPr>
        <w:t>anagement assessed that it has no significant impacts to the Group</w:t>
      </w:r>
      <w:r w:rsidRPr="00B27807">
        <w:rPr>
          <w:rFonts w:ascii="Arial" w:hAnsi="Arial" w:cs="Arial"/>
          <w:color w:val="000000" w:themeColor="text1"/>
          <w:spacing w:val="-2"/>
          <w:sz w:val="20"/>
          <w:szCs w:val="20"/>
          <w:shd w:val="clear" w:color="auto" w:fill="FFFFFF"/>
        </w:rPr>
        <w:t>.</w:t>
      </w:r>
    </w:p>
    <w:p w14:paraId="05BF235A" w14:textId="387DB160" w:rsidR="00C35183" w:rsidRPr="00B27807" w:rsidRDefault="00C35183" w:rsidP="00DD0580">
      <w:pPr>
        <w:shd w:val="clear" w:color="auto" w:fill="FFFFFF"/>
        <w:ind w:left="562" w:right="119"/>
        <w:jc w:val="both"/>
        <w:rPr>
          <w:rFonts w:ascii="Arial" w:hAnsi="Arial" w:cs="Arial"/>
          <w:color w:val="000000" w:themeColor="text1"/>
          <w:spacing w:val="-2"/>
          <w:sz w:val="20"/>
          <w:szCs w:val="20"/>
          <w:shd w:val="clear" w:color="auto" w:fill="FFFFFF"/>
        </w:rPr>
      </w:pPr>
    </w:p>
    <w:p w14:paraId="39F99B66" w14:textId="5FCF862C" w:rsidR="00AC4325" w:rsidRPr="00B27807" w:rsidRDefault="00AC4325" w:rsidP="00DD0580">
      <w:pPr>
        <w:pStyle w:val="Heading2"/>
        <w:ind w:left="567" w:right="29" w:hanging="567"/>
        <w:rPr>
          <w:rFonts w:ascii="Arial" w:hAnsi="Arial" w:cs="Arial"/>
          <w:b/>
          <w:bCs/>
          <w:color w:val="CF4A02"/>
          <w:sz w:val="20"/>
          <w:szCs w:val="20"/>
          <w:lang w:val="en-US" w:eastAsia="en-US"/>
        </w:rPr>
      </w:pPr>
      <w:bookmarkStart w:id="4" w:name="_Toc122629603"/>
      <w:r w:rsidRPr="00B27807">
        <w:rPr>
          <w:rFonts w:ascii="Arial" w:hAnsi="Arial" w:cs="Arial"/>
          <w:b/>
          <w:bCs/>
          <w:color w:val="CF4A02"/>
          <w:sz w:val="20"/>
          <w:szCs w:val="20"/>
          <w:lang w:val="en-US" w:eastAsia="en-US"/>
        </w:rPr>
        <w:t>4.2</w:t>
      </w:r>
      <w:r w:rsidRPr="00B27807">
        <w:rPr>
          <w:rFonts w:ascii="Arial" w:hAnsi="Arial" w:cs="Arial"/>
          <w:b/>
          <w:bCs/>
          <w:color w:val="CF4A02"/>
          <w:sz w:val="20"/>
          <w:szCs w:val="20"/>
          <w:lang w:val="en-US" w:eastAsia="en-US"/>
        </w:rPr>
        <w:tab/>
      </w:r>
      <w:r w:rsidR="00483A5A" w:rsidRPr="00B27807">
        <w:rPr>
          <w:rFonts w:ascii="Arial" w:hAnsi="Arial" w:cs="Arial"/>
          <w:b/>
          <w:bCs/>
          <w:color w:val="CF4A02"/>
          <w:sz w:val="20"/>
          <w:szCs w:val="20"/>
          <w:lang w:val="en-US" w:eastAsia="en-US"/>
        </w:rPr>
        <w:t>For a</w:t>
      </w:r>
      <w:r w:rsidRPr="00B27807">
        <w:rPr>
          <w:rFonts w:ascii="Arial" w:hAnsi="Arial" w:cs="Arial"/>
          <w:b/>
          <w:bCs/>
          <w:color w:val="CF4A02"/>
          <w:sz w:val="20"/>
          <w:szCs w:val="20"/>
          <w:lang w:val="en-US" w:eastAsia="en-US"/>
        </w:rPr>
        <w:t xml:space="preserve">mended financial reporting standards that are effective for accounting period beginning or after 1 January 2023 </w:t>
      </w:r>
      <w:bookmarkEnd w:id="4"/>
    </w:p>
    <w:p w14:paraId="7FD077D6" w14:textId="77777777" w:rsidR="00B65E76" w:rsidRPr="00B27807" w:rsidRDefault="00B65E76" w:rsidP="00DD0580">
      <w:pPr>
        <w:shd w:val="clear" w:color="auto" w:fill="FFFFFF"/>
        <w:ind w:left="562" w:right="119"/>
        <w:jc w:val="both"/>
        <w:rPr>
          <w:rFonts w:ascii="Arial" w:hAnsi="Arial" w:cs="Arial"/>
          <w:color w:val="000000" w:themeColor="text1"/>
          <w:spacing w:val="-2"/>
          <w:sz w:val="20"/>
          <w:szCs w:val="20"/>
          <w:shd w:val="clear" w:color="auto" w:fill="FFFFFF"/>
        </w:rPr>
      </w:pPr>
    </w:p>
    <w:p w14:paraId="1211190C" w14:textId="6504AF93" w:rsidR="00AC4325" w:rsidRPr="00B27807" w:rsidRDefault="00AC4325" w:rsidP="00B65E76">
      <w:pPr>
        <w:shd w:val="clear" w:color="auto" w:fill="FFFFFF"/>
        <w:ind w:left="562"/>
        <w:jc w:val="both"/>
        <w:rPr>
          <w:rFonts w:ascii="Arial" w:hAnsi="Arial" w:cs="Arial"/>
          <w:color w:val="000000" w:themeColor="text1"/>
          <w:spacing w:val="-2"/>
          <w:sz w:val="20"/>
          <w:szCs w:val="20"/>
          <w:shd w:val="clear" w:color="auto" w:fill="FFFFFF"/>
        </w:rPr>
      </w:pPr>
      <w:r w:rsidRPr="00B27807">
        <w:rPr>
          <w:rFonts w:ascii="Arial" w:hAnsi="Arial" w:cs="Arial"/>
          <w:color w:val="000000" w:themeColor="text1"/>
          <w:spacing w:val="-2"/>
          <w:sz w:val="20"/>
          <w:szCs w:val="20"/>
          <w:shd w:val="clear" w:color="auto" w:fill="FFFFFF"/>
        </w:rPr>
        <w:t>Certain amended TFRSs have been issued that are not mandatory for the current reporting period and have not been early adopted by the Group and the Company.</w:t>
      </w:r>
    </w:p>
    <w:p w14:paraId="34FAAC70" w14:textId="77777777" w:rsidR="00AC4325" w:rsidRPr="00B27807" w:rsidRDefault="00AC4325" w:rsidP="00B65E76">
      <w:pPr>
        <w:shd w:val="clear" w:color="auto" w:fill="FFFFFF"/>
        <w:ind w:left="562"/>
        <w:jc w:val="both"/>
        <w:rPr>
          <w:rFonts w:ascii="Arial" w:hAnsi="Arial" w:cs="Arial"/>
          <w:color w:val="000000" w:themeColor="text1"/>
          <w:spacing w:val="-2"/>
          <w:sz w:val="20"/>
          <w:szCs w:val="20"/>
          <w:shd w:val="clear" w:color="auto" w:fill="FFFFFF"/>
        </w:rPr>
      </w:pPr>
    </w:p>
    <w:p w14:paraId="7072ECA4" w14:textId="6DA88686" w:rsidR="00AC4325" w:rsidRPr="00B27807" w:rsidRDefault="00AC4325" w:rsidP="0010241C">
      <w:pPr>
        <w:pStyle w:val="ListParagraph"/>
        <w:numPr>
          <w:ilvl w:val="0"/>
          <w:numId w:val="40"/>
        </w:numPr>
        <w:tabs>
          <w:tab w:val="left" w:pos="1080"/>
        </w:tabs>
        <w:overflowPunct/>
        <w:autoSpaceDE/>
        <w:autoSpaceDN/>
        <w:adjustRightInd/>
        <w:jc w:val="both"/>
        <w:textAlignment w:val="auto"/>
        <w:rPr>
          <w:rFonts w:ascii="Arial" w:hAnsi="Arial" w:cstheme="minorBidi"/>
          <w:color w:val="000000" w:themeColor="text1"/>
          <w:spacing w:val="-2"/>
          <w:sz w:val="20"/>
          <w:szCs w:val="20"/>
          <w:shd w:val="clear" w:color="auto" w:fill="FFFFFF"/>
        </w:rPr>
      </w:pPr>
      <w:r w:rsidRPr="00B27807">
        <w:rPr>
          <w:rFonts w:ascii="Arial" w:hAnsi="Arial" w:cs="Arial"/>
          <w:b/>
          <w:bCs/>
          <w:color w:val="CF4A02"/>
          <w:sz w:val="20"/>
          <w:szCs w:val="20"/>
        </w:rPr>
        <w:t>Amendment to TFRS 3 - Business combinations</w:t>
      </w:r>
      <w:r w:rsidRPr="00B27807">
        <w:rPr>
          <w:rFonts w:ascii="Arial" w:hAnsi="Arial" w:cs="Arial"/>
          <w:color w:val="000000" w:themeColor="text1"/>
          <w:spacing w:val="-2"/>
          <w:sz w:val="20"/>
          <w:szCs w:val="20"/>
          <w:shd w:val="clear" w:color="auto" w:fill="FFFFFF"/>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674F70D5" w14:textId="1E06D86C" w:rsidR="0010241C" w:rsidRPr="00B27807" w:rsidRDefault="0010241C" w:rsidP="0010241C">
      <w:pPr>
        <w:tabs>
          <w:tab w:val="left" w:pos="1080"/>
        </w:tabs>
        <w:overflowPunct/>
        <w:autoSpaceDE/>
        <w:autoSpaceDN/>
        <w:adjustRightInd/>
        <w:ind w:left="540"/>
        <w:jc w:val="both"/>
        <w:textAlignment w:val="auto"/>
        <w:rPr>
          <w:rFonts w:ascii="Arial" w:hAnsi="Arial" w:cstheme="minorBidi"/>
          <w:color w:val="000000" w:themeColor="text1"/>
          <w:spacing w:val="-2"/>
          <w:sz w:val="20"/>
          <w:szCs w:val="20"/>
          <w:shd w:val="clear" w:color="auto" w:fill="FFFFFF"/>
        </w:rPr>
      </w:pPr>
    </w:p>
    <w:p w14:paraId="07A97B28" w14:textId="65D729DF" w:rsidR="0010241C" w:rsidRPr="00B27807" w:rsidRDefault="0010241C" w:rsidP="0010241C">
      <w:pPr>
        <w:tabs>
          <w:tab w:val="left" w:pos="1080"/>
        </w:tabs>
        <w:overflowPunct/>
        <w:autoSpaceDE/>
        <w:autoSpaceDN/>
        <w:adjustRightInd/>
        <w:ind w:left="540"/>
        <w:jc w:val="both"/>
        <w:textAlignment w:val="auto"/>
        <w:rPr>
          <w:rFonts w:ascii="Arial" w:hAnsi="Arial" w:cstheme="minorBidi"/>
          <w:color w:val="000000" w:themeColor="text1"/>
          <w:spacing w:val="-2"/>
          <w:sz w:val="20"/>
          <w:szCs w:val="20"/>
          <w:shd w:val="clear" w:color="auto" w:fill="FFFFFF"/>
        </w:rPr>
      </w:pPr>
      <w:r w:rsidRPr="00B27807">
        <w:rPr>
          <w:rFonts w:ascii="Arial" w:hAnsi="Arial" w:cstheme="minorBidi"/>
          <w:color w:val="000000" w:themeColor="text1"/>
          <w:spacing w:val="-2"/>
          <w:sz w:val="20"/>
          <w:szCs w:val="20"/>
          <w:shd w:val="clear" w:color="auto" w:fill="FFFFFF"/>
        </w:rPr>
        <w:t xml:space="preserve">The </w:t>
      </w:r>
      <w:r w:rsidRPr="00B27807">
        <w:rPr>
          <w:rFonts w:ascii="Arial" w:hAnsi="Arial" w:cstheme="minorBidi"/>
          <w:color w:val="000000" w:themeColor="text1"/>
          <w:spacing w:val="-2"/>
          <w:sz w:val="20"/>
          <w:szCs w:val="20"/>
          <w:shd w:val="clear" w:color="auto" w:fill="FFFFFF"/>
          <w:lang w:val="en-GB"/>
        </w:rPr>
        <w:t>Group</w:t>
      </w:r>
      <w:r w:rsidRPr="00B27807">
        <w:rPr>
          <w:rFonts w:ascii="Arial" w:hAnsi="Arial" w:cstheme="minorBidi"/>
          <w:color w:val="000000" w:themeColor="text1"/>
          <w:spacing w:val="-2"/>
          <w:sz w:val="20"/>
          <w:szCs w:val="20"/>
          <w:shd w:val="clear" w:color="auto" w:fill="FFFFFF"/>
        </w:rPr>
        <w:t>’s management is currently assessing the impacts from this standard.</w:t>
      </w:r>
    </w:p>
    <w:p w14:paraId="34E8E026" w14:textId="07B16D21" w:rsidR="00BC0E75" w:rsidRPr="00B27807" w:rsidRDefault="00BC0E75">
      <w:pPr>
        <w:overflowPunct/>
        <w:autoSpaceDE/>
        <w:autoSpaceDN/>
        <w:adjustRightInd/>
        <w:textAlignment w:val="auto"/>
        <w:rPr>
          <w:rFonts w:ascii="Arial" w:hAnsi="Arial" w:cs="Arial"/>
          <w:color w:val="000000"/>
          <w:sz w:val="20"/>
          <w:szCs w:val="20"/>
          <w:shd w:val="clear" w:color="auto" w:fill="FFFFFF"/>
          <w:lang w:eastAsia="en-GB"/>
        </w:rPr>
      </w:pPr>
      <w:r w:rsidRPr="00B27807">
        <w:rPr>
          <w:rFonts w:ascii="Arial" w:hAnsi="Arial" w:cs="Arial"/>
          <w:color w:val="000000"/>
          <w:sz w:val="20"/>
          <w:szCs w:val="20"/>
          <w:shd w:val="clear" w:color="auto" w:fill="FFFFFF"/>
          <w:lang w:eastAsia="en-GB"/>
        </w:rPr>
        <w:br w:type="page"/>
      </w:r>
    </w:p>
    <w:tbl>
      <w:tblPr>
        <w:tblW w:w="9043" w:type="dxa"/>
        <w:tblInd w:w="-5" w:type="dxa"/>
        <w:tblLayout w:type="fixed"/>
        <w:tblLook w:val="0400" w:firstRow="0" w:lastRow="0" w:firstColumn="0" w:lastColumn="0" w:noHBand="0" w:noVBand="1"/>
      </w:tblPr>
      <w:tblGrid>
        <w:gridCol w:w="9043"/>
      </w:tblGrid>
      <w:tr w:rsidR="00256FA2" w:rsidRPr="00B27807" w14:paraId="39FB143B" w14:textId="77777777">
        <w:trPr>
          <w:trHeight w:val="386"/>
        </w:trPr>
        <w:tc>
          <w:tcPr>
            <w:tcW w:w="9043" w:type="dxa"/>
            <w:shd w:val="clear" w:color="auto" w:fill="FFA543"/>
            <w:vAlign w:val="center"/>
          </w:tcPr>
          <w:p w14:paraId="520236BF" w14:textId="20AFDEF2" w:rsidR="00256FA2" w:rsidRPr="00B27807" w:rsidRDefault="00C9613E">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lastRenderedPageBreak/>
              <w:t>5</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Accounting policies</w:t>
            </w:r>
          </w:p>
        </w:tc>
      </w:tr>
    </w:tbl>
    <w:p w14:paraId="7043E2EA" w14:textId="77777777" w:rsidR="00256FA2" w:rsidRPr="00B27807" w:rsidRDefault="00256FA2">
      <w:pPr>
        <w:tabs>
          <w:tab w:val="left" w:pos="0"/>
          <w:tab w:val="left" w:pos="540"/>
          <w:tab w:val="left" w:pos="1440"/>
        </w:tabs>
        <w:jc w:val="thaiDistribute"/>
        <w:rPr>
          <w:rFonts w:ascii="Arial" w:hAnsi="Arial" w:cs="Arial"/>
          <w:color w:val="000000" w:themeColor="text1"/>
          <w:spacing w:val="-2"/>
          <w:sz w:val="20"/>
          <w:szCs w:val="20"/>
          <w:shd w:val="clear" w:color="auto" w:fill="FFFFFF"/>
        </w:rPr>
      </w:pPr>
    </w:p>
    <w:p w14:paraId="2615D2B2" w14:textId="66455792" w:rsidR="00332353" w:rsidRPr="00B27807" w:rsidRDefault="00C9613E">
      <w:pPr>
        <w:ind w:left="540" w:hanging="540"/>
        <w:jc w:val="thaiDistribute"/>
        <w:rPr>
          <w:rFonts w:ascii="Arial" w:hAnsi="Arial" w:cs="Arial"/>
          <w:b/>
          <w:bCs/>
          <w:color w:val="CF4A02"/>
          <w:sz w:val="20"/>
          <w:szCs w:val="20"/>
        </w:rPr>
      </w:pPr>
      <w:r w:rsidRPr="00B27807">
        <w:rPr>
          <w:rFonts w:ascii="Arial" w:hAnsi="Arial" w:cs="Arial"/>
          <w:b/>
          <w:bCs/>
          <w:color w:val="CF4A02"/>
          <w:sz w:val="20"/>
          <w:szCs w:val="20"/>
          <w:lang w:val="en-GB"/>
        </w:rPr>
        <w:t>5</w:t>
      </w:r>
      <w:r w:rsidR="00332353" w:rsidRPr="00B27807">
        <w:rPr>
          <w:rFonts w:ascii="Arial" w:hAnsi="Arial" w:cs="Arial"/>
          <w:b/>
          <w:bCs/>
          <w:color w:val="CF4A02"/>
          <w:sz w:val="20"/>
          <w:szCs w:val="20"/>
        </w:rPr>
        <w:t>.</w:t>
      </w:r>
      <w:r w:rsidR="009D04E2" w:rsidRPr="00B27807">
        <w:rPr>
          <w:rFonts w:ascii="Arial" w:hAnsi="Arial" w:cs="Arial"/>
          <w:b/>
          <w:bCs/>
          <w:color w:val="CF4A02"/>
          <w:sz w:val="20"/>
          <w:szCs w:val="20"/>
          <w:lang w:val="en-GB"/>
        </w:rPr>
        <w:t>1</w:t>
      </w:r>
      <w:r w:rsidR="00332353" w:rsidRPr="00B27807">
        <w:rPr>
          <w:rFonts w:ascii="Arial" w:hAnsi="Arial" w:cs="Arial"/>
          <w:b/>
          <w:bCs/>
          <w:color w:val="CF4A02"/>
          <w:sz w:val="20"/>
          <w:szCs w:val="20"/>
        </w:rPr>
        <w:tab/>
        <w:t>Principles of consolidation accounting</w:t>
      </w:r>
    </w:p>
    <w:p w14:paraId="4D8949D1" w14:textId="26E1BC3B" w:rsidR="00332353" w:rsidRPr="00B27807" w:rsidRDefault="00332353">
      <w:pPr>
        <w:ind w:left="540" w:hanging="540"/>
        <w:jc w:val="thaiDistribute"/>
        <w:rPr>
          <w:rFonts w:ascii="Arial" w:hAnsi="Arial" w:cs="Arial"/>
          <w:b/>
          <w:bCs/>
          <w:color w:val="CF4A02"/>
          <w:sz w:val="20"/>
          <w:szCs w:val="20"/>
        </w:rPr>
      </w:pPr>
    </w:p>
    <w:p w14:paraId="3CFEED17" w14:textId="57CE907C" w:rsidR="00332353" w:rsidRPr="00B27807" w:rsidRDefault="00332353" w:rsidP="001628F4">
      <w:pPr>
        <w:pStyle w:val="ListParagraph"/>
        <w:numPr>
          <w:ilvl w:val="0"/>
          <w:numId w:val="38"/>
        </w:numPr>
        <w:rPr>
          <w:rFonts w:ascii="Arial" w:hAnsi="Arial" w:cs="Arial"/>
          <w:b/>
          <w:bCs/>
          <w:color w:val="CF4A02"/>
          <w:sz w:val="20"/>
          <w:szCs w:val="20"/>
        </w:rPr>
      </w:pPr>
      <w:r w:rsidRPr="00B27807">
        <w:rPr>
          <w:rFonts w:ascii="Arial" w:hAnsi="Arial" w:cs="Arial"/>
          <w:b/>
          <w:bCs/>
          <w:color w:val="CF4A02"/>
          <w:sz w:val="20"/>
          <w:szCs w:val="20"/>
        </w:rPr>
        <w:t>Subsidiaries</w:t>
      </w:r>
    </w:p>
    <w:p w14:paraId="304B6781" w14:textId="2012A5C6" w:rsidR="00332353" w:rsidRPr="00B27807" w:rsidRDefault="00332353" w:rsidP="00C35183">
      <w:pPr>
        <w:ind w:left="1080"/>
        <w:jc w:val="thaiDistribute"/>
        <w:rPr>
          <w:rFonts w:ascii="Arial" w:hAnsi="Arial" w:cs="Arial"/>
          <w:b/>
          <w:bCs/>
          <w:color w:val="CF4A02"/>
          <w:sz w:val="20"/>
          <w:szCs w:val="20"/>
        </w:rPr>
      </w:pPr>
    </w:p>
    <w:p w14:paraId="50D5FA0A" w14:textId="77777777" w:rsidR="00332353" w:rsidRPr="00B27807" w:rsidRDefault="00332353" w:rsidP="00C35183">
      <w:pPr>
        <w:pStyle w:val="Default"/>
        <w:ind w:left="1080"/>
        <w:jc w:val="thaiDistribute"/>
        <w:rPr>
          <w:rFonts w:eastAsia="Times New Roman"/>
          <w:color w:val="000000" w:themeColor="text1"/>
          <w:spacing w:val="-4"/>
          <w:sz w:val="20"/>
          <w:szCs w:val="20"/>
          <w:lang w:val="en-US"/>
        </w:rPr>
      </w:pPr>
      <w:r w:rsidRPr="00B27807">
        <w:rPr>
          <w:rFonts w:eastAsia="Times New Roman"/>
          <w:color w:val="000000" w:themeColor="text1"/>
          <w:spacing w:val="-4"/>
          <w:sz w:val="20"/>
          <w:szCs w:val="20"/>
          <w:lang w:val="en-US"/>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3BE630B8" w14:textId="77777777" w:rsidR="00332353" w:rsidRPr="00B27807" w:rsidRDefault="00332353" w:rsidP="00C35183">
      <w:pPr>
        <w:pStyle w:val="Default"/>
        <w:ind w:left="1080"/>
        <w:jc w:val="thaiDistribute"/>
        <w:rPr>
          <w:rFonts w:eastAsia="Times New Roman"/>
          <w:color w:val="000000" w:themeColor="text1"/>
          <w:spacing w:val="-4"/>
          <w:sz w:val="20"/>
          <w:szCs w:val="20"/>
          <w:lang w:val="en-US"/>
        </w:rPr>
      </w:pPr>
    </w:p>
    <w:p w14:paraId="08E7C994" w14:textId="77777777" w:rsidR="00332353" w:rsidRPr="00B27807" w:rsidRDefault="00332353" w:rsidP="00C35183">
      <w:pPr>
        <w:pStyle w:val="Default"/>
        <w:ind w:left="1080"/>
        <w:jc w:val="thaiDistribute"/>
        <w:rPr>
          <w:rFonts w:eastAsia="Times New Roman"/>
          <w:color w:val="000000" w:themeColor="text1"/>
          <w:spacing w:val="-4"/>
          <w:sz w:val="20"/>
          <w:szCs w:val="20"/>
          <w:lang w:val="en-US"/>
        </w:rPr>
      </w:pPr>
      <w:r w:rsidRPr="00B27807">
        <w:rPr>
          <w:rFonts w:eastAsia="Times New Roman"/>
          <w:color w:val="000000" w:themeColor="text1"/>
          <w:spacing w:val="-4"/>
          <w:sz w:val="20"/>
          <w:szCs w:val="20"/>
          <w:lang w:val="en-US"/>
        </w:rPr>
        <w:t>In the separate financial statements, investments in subsidiaries are accounted for using cost method.</w:t>
      </w:r>
    </w:p>
    <w:p w14:paraId="066E4EE9" w14:textId="118B9FD2" w:rsidR="001628F4" w:rsidRPr="00B27807" w:rsidRDefault="001628F4" w:rsidP="00C35183">
      <w:pPr>
        <w:overflowPunct/>
        <w:autoSpaceDE/>
        <w:autoSpaceDN/>
        <w:adjustRightInd/>
        <w:ind w:left="1080"/>
        <w:textAlignment w:val="auto"/>
        <w:rPr>
          <w:rFonts w:ascii="Arial" w:hAnsi="Arial" w:cs="Arial"/>
          <w:b/>
          <w:bCs/>
          <w:color w:val="CF4A02"/>
          <w:sz w:val="20"/>
          <w:szCs w:val="20"/>
        </w:rPr>
      </w:pPr>
    </w:p>
    <w:p w14:paraId="2AD06A90" w14:textId="0B216605" w:rsidR="00332353" w:rsidRPr="00B27807" w:rsidRDefault="00332353" w:rsidP="00332353">
      <w:pPr>
        <w:pStyle w:val="ListParagraph"/>
        <w:numPr>
          <w:ilvl w:val="0"/>
          <w:numId w:val="38"/>
        </w:numPr>
        <w:rPr>
          <w:rFonts w:ascii="Arial" w:hAnsi="Arial" w:cs="Arial"/>
          <w:b/>
          <w:bCs/>
          <w:color w:val="CF4A02"/>
          <w:sz w:val="20"/>
          <w:szCs w:val="20"/>
        </w:rPr>
      </w:pPr>
      <w:r w:rsidRPr="00B27807">
        <w:rPr>
          <w:rFonts w:ascii="Arial" w:hAnsi="Arial" w:cs="Arial"/>
          <w:b/>
          <w:bCs/>
          <w:color w:val="CF4A02"/>
          <w:sz w:val="20"/>
          <w:szCs w:val="20"/>
        </w:rPr>
        <w:t>Changes in ownership interests</w:t>
      </w:r>
    </w:p>
    <w:p w14:paraId="14AE615B" w14:textId="1B5384BE" w:rsidR="00332353" w:rsidRPr="00B27807" w:rsidRDefault="00332353" w:rsidP="00104307">
      <w:pPr>
        <w:pStyle w:val="ListParagraph"/>
        <w:ind w:left="1080"/>
        <w:jc w:val="thaiDistribute"/>
        <w:rPr>
          <w:rFonts w:ascii="Arial" w:hAnsi="Arial" w:cs="Arial"/>
          <w:b/>
          <w:bCs/>
          <w:color w:val="CF4A02"/>
          <w:sz w:val="20"/>
          <w:szCs w:val="20"/>
        </w:rPr>
      </w:pPr>
    </w:p>
    <w:p w14:paraId="379F7D89" w14:textId="77777777" w:rsidR="00332353" w:rsidRPr="00B27807" w:rsidRDefault="00332353" w:rsidP="00104307">
      <w:pPr>
        <w:pStyle w:val="ListParagraph"/>
        <w:ind w:left="1080"/>
        <w:jc w:val="thaiDistribute"/>
        <w:rPr>
          <w:rFonts w:ascii="Arial" w:hAnsi="Arial" w:cs="Arial"/>
          <w:color w:val="000000" w:themeColor="text1"/>
          <w:spacing w:val="-4"/>
          <w:sz w:val="20"/>
          <w:szCs w:val="20"/>
        </w:rPr>
      </w:pPr>
      <w:r w:rsidRPr="00B27807">
        <w:rPr>
          <w:rFonts w:ascii="Arial" w:hAnsi="Arial" w:cs="Arial"/>
          <w:color w:val="000000" w:themeColor="text1"/>
          <w:spacing w:val="-4"/>
          <w:sz w:val="20"/>
          <w:szCs w:val="20"/>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C9FCD61" w14:textId="77777777" w:rsidR="00332353" w:rsidRPr="00B27807" w:rsidRDefault="00332353" w:rsidP="00104307">
      <w:pPr>
        <w:pStyle w:val="ListParagraph"/>
        <w:ind w:left="1080"/>
        <w:jc w:val="thaiDistribute"/>
        <w:rPr>
          <w:rFonts w:ascii="Arial" w:hAnsi="Arial" w:cs="Arial"/>
          <w:color w:val="000000" w:themeColor="text1"/>
          <w:spacing w:val="-4"/>
          <w:sz w:val="20"/>
          <w:szCs w:val="20"/>
        </w:rPr>
      </w:pPr>
    </w:p>
    <w:p w14:paraId="6E1825F7" w14:textId="7E872C9E" w:rsidR="00332353" w:rsidRPr="00B27807" w:rsidRDefault="00332353" w:rsidP="00104307">
      <w:pPr>
        <w:pStyle w:val="ListParagraph"/>
        <w:ind w:left="1080"/>
        <w:jc w:val="thaiDistribute"/>
        <w:rPr>
          <w:rFonts w:ascii="Arial" w:hAnsi="Arial" w:cs="Arial"/>
          <w:color w:val="000000" w:themeColor="text1"/>
          <w:spacing w:val="-2"/>
          <w:sz w:val="20"/>
          <w:szCs w:val="20"/>
        </w:rPr>
      </w:pPr>
      <w:r w:rsidRPr="00B27807">
        <w:rPr>
          <w:rFonts w:ascii="Arial" w:hAnsi="Arial" w:cs="Arial"/>
          <w:color w:val="000000" w:themeColor="text1"/>
          <w:spacing w:val="-2"/>
          <w:sz w:val="20"/>
          <w:szCs w:val="20"/>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22C7A51B" w14:textId="77777777" w:rsidR="00F72C08" w:rsidRPr="00B27807" w:rsidRDefault="00F72C08" w:rsidP="00104307">
      <w:pPr>
        <w:pStyle w:val="ListParagraph"/>
        <w:ind w:left="1080"/>
        <w:jc w:val="thaiDistribute"/>
        <w:rPr>
          <w:rFonts w:ascii="Arial" w:hAnsi="Arial" w:cs="Arial"/>
          <w:color w:val="000000" w:themeColor="text1"/>
          <w:spacing w:val="-2"/>
          <w:sz w:val="20"/>
          <w:szCs w:val="20"/>
        </w:rPr>
      </w:pPr>
    </w:p>
    <w:p w14:paraId="1F67C880" w14:textId="77777777" w:rsidR="005E35E2" w:rsidRPr="00B27807" w:rsidRDefault="005E35E2" w:rsidP="005E35E2">
      <w:pPr>
        <w:pStyle w:val="ListParagraph"/>
        <w:numPr>
          <w:ilvl w:val="0"/>
          <w:numId w:val="38"/>
        </w:numPr>
        <w:rPr>
          <w:rFonts w:ascii="Arial" w:hAnsi="Arial" w:cs="Arial"/>
          <w:b/>
          <w:bCs/>
          <w:color w:val="CF4A02"/>
          <w:sz w:val="20"/>
          <w:szCs w:val="20"/>
        </w:rPr>
      </w:pPr>
      <w:r w:rsidRPr="00B27807">
        <w:rPr>
          <w:rFonts w:ascii="Arial" w:hAnsi="Arial" w:cs="Arial"/>
          <w:b/>
          <w:bCs/>
          <w:color w:val="CF4A02"/>
          <w:sz w:val="20"/>
          <w:szCs w:val="20"/>
        </w:rPr>
        <w:t>Associates</w:t>
      </w:r>
    </w:p>
    <w:p w14:paraId="6B83A120" w14:textId="77777777" w:rsidR="005E35E2" w:rsidRPr="00B27807" w:rsidRDefault="005E35E2" w:rsidP="00C35183">
      <w:pPr>
        <w:pStyle w:val="NoSpacing"/>
        <w:ind w:left="1080"/>
        <w:jc w:val="both"/>
        <w:rPr>
          <w:rFonts w:ascii="Arial" w:eastAsia="Times New Roman" w:hAnsi="Arial" w:cs="Arial"/>
          <w:color w:val="auto"/>
          <w:lang w:val="en-GB"/>
        </w:rPr>
      </w:pPr>
    </w:p>
    <w:p w14:paraId="33C94588" w14:textId="77777777" w:rsidR="005E35E2" w:rsidRPr="00B27807" w:rsidRDefault="005E35E2" w:rsidP="00C35183">
      <w:pPr>
        <w:pStyle w:val="ListParagraph"/>
        <w:ind w:left="1080"/>
        <w:jc w:val="thaiDistribute"/>
        <w:rPr>
          <w:rFonts w:ascii="Arial" w:hAnsi="Arial" w:cs="Arial"/>
          <w:color w:val="000000" w:themeColor="text1"/>
          <w:spacing w:val="-6"/>
          <w:sz w:val="20"/>
          <w:szCs w:val="20"/>
        </w:rPr>
      </w:pPr>
      <w:r w:rsidRPr="00B27807">
        <w:rPr>
          <w:rFonts w:ascii="Arial" w:hAnsi="Arial" w:cs="Arial"/>
          <w:color w:val="000000" w:themeColor="text1"/>
          <w:spacing w:val="-6"/>
          <w:sz w:val="20"/>
          <w:szCs w:val="20"/>
        </w:rPr>
        <w:t>Associates are all entities over which the Group has significant influence but not control or joint control. Investments in associates are accounted for using the equity method of accounting.</w:t>
      </w:r>
    </w:p>
    <w:p w14:paraId="71B5B745" w14:textId="13CE8005" w:rsidR="00BC0E75" w:rsidRPr="00B27807" w:rsidRDefault="00BC0E75">
      <w:pPr>
        <w:overflowPunct/>
        <w:autoSpaceDE/>
        <w:autoSpaceDN/>
        <w:adjustRightInd/>
        <w:textAlignment w:val="auto"/>
        <w:rPr>
          <w:rFonts w:ascii="Arial" w:hAnsi="Arial" w:cs="Arial"/>
          <w:color w:val="000000" w:themeColor="text1"/>
          <w:spacing w:val="-2"/>
          <w:sz w:val="20"/>
          <w:szCs w:val="20"/>
        </w:rPr>
      </w:pPr>
      <w:r w:rsidRPr="00B27807">
        <w:rPr>
          <w:rFonts w:ascii="Arial" w:hAnsi="Arial" w:cs="Arial"/>
          <w:color w:val="000000" w:themeColor="text1"/>
          <w:spacing w:val="-2"/>
          <w:sz w:val="20"/>
          <w:szCs w:val="20"/>
        </w:rPr>
        <w:br w:type="page"/>
      </w:r>
    </w:p>
    <w:p w14:paraId="281D5BBF" w14:textId="77777777" w:rsidR="005E35E2" w:rsidRPr="00B27807" w:rsidRDefault="005E35E2" w:rsidP="005E35E2">
      <w:pPr>
        <w:pStyle w:val="ListParagraph"/>
        <w:numPr>
          <w:ilvl w:val="0"/>
          <w:numId w:val="38"/>
        </w:numPr>
        <w:rPr>
          <w:rFonts w:ascii="Arial" w:hAnsi="Arial" w:cs="Arial"/>
          <w:b/>
          <w:bCs/>
          <w:color w:val="CF4A02"/>
          <w:sz w:val="20"/>
          <w:szCs w:val="20"/>
        </w:rPr>
      </w:pPr>
      <w:r w:rsidRPr="00B27807">
        <w:rPr>
          <w:rFonts w:ascii="Arial" w:hAnsi="Arial" w:cs="Arial"/>
          <w:b/>
          <w:bCs/>
          <w:color w:val="CF4A02"/>
          <w:sz w:val="20"/>
          <w:szCs w:val="20"/>
        </w:rPr>
        <w:lastRenderedPageBreak/>
        <w:t>Equity method</w:t>
      </w:r>
    </w:p>
    <w:p w14:paraId="095568C2" w14:textId="77777777" w:rsidR="005E35E2" w:rsidRPr="00B27807" w:rsidRDefault="005E35E2" w:rsidP="00C35183">
      <w:pPr>
        <w:pStyle w:val="ListParagraph"/>
        <w:ind w:left="1080"/>
        <w:jc w:val="thaiDistribute"/>
        <w:rPr>
          <w:rFonts w:ascii="Arial" w:hAnsi="Arial" w:cs="Arial"/>
          <w:color w:val="000000" w:themeColor="text1"/>
          <w:spacing w:val="-2"/>
          <w:sz w:val="20"/>
          <w:szCs w:val="20"/>
        </w:rPr>
      </w:pPr>
    </w:p>
    <w:p w14:paraId="2CA0A10F" w14:textId="77777777" w:rsidR="005E35E2" w:rsidRPr="00B27807" w:rsidRDefault="005E35E2" w:rsidP="005E35E2">
      <w:pPr>
        <w:pStyle w:val="ListParagraph"/>
        <w:ind w:left="1080"/>
        <w:jc w:val="thaiDistribute"/>
        <w:rPr>
          <w:rFonts w:ascii="Arial" w:hAnsi="Arial" w:cs="Arial"/>
          <w:color w:val="000000" w:themeColor="text1"/>
          <w:spacing w:val="-2"/>
          <w:sz w:val="20"/>
          <w:szCs w:val="20"/>
        </w:rPr>
      </w:pPr>
      <w:r w:rsidRPr="00B27807">
        <w:rPr>
          <w:rFonts w:ascii="Arial" w:hAnsi="Arial" w:cs="Arial"/>
          <w:color w:val="000000" w:themeColor="text1"/>
          <w:spacing w:val="-2"/>
          <w:sz w:val="20"/>
          <w:szCs w:val="20"/>
        </w:rPr>
        <w:t>The investment is initially recognised at cost which is consideration paid and directly attributable costs.</w:t>
      </w:r>
    </w:p>
    <w:p w14:paraId="294F9A56" w14:textId="77777777" w:rsidR="005E35E2" w:rsidRPr="00B27807" w:rsidRDefault="005E35E2" w:rsidP="005E35E2">
      <w:pPr>
        <w:pStyle w:val="ListParagraph"/>
        <w:ind w:left="1080"/>
        <w:jc w:val="thaiDistribute"/>
        <w:rPr>
          <w:rFonts w:ascii="Arial" w:hAnsi="Arial" w:cs="Arial"/>
          <w:color w:val="000000" w:themeColor="text1"/>
          <w:spacing w:val="-2"/>
          <w:sz w:val="20"/>
          <w:szCs w:val="20"/>
        </w:rPr>
      </w:pPr>
    </w:p>
    <w:p w14:paraId="6DE09F92" w14:textId="77777777" w:rsidR="005E35E2" w:rsidRPr="00B27807" w:rsidRDefault="005E35E2" w:rsidP="005E35E2">
      <w:pPr>
        <w:pStyle w:val="ListParagraph"/>
        <w:ind w:left="1080"/>
        <w:jc w:val="thaiDistribute"/>
        <w:rPr>
          <w:rFonts w:ascii="Arial" w:hAnsi="Arial" w:cs="Arial"/>
          <w:color w:val="000000" w:themeColor="text1"/>
          <w:spacing w:val="-2"/>
          <w:sz w:val="20"/>
          <w:szCs w:val="20"/>
        </w:rPr>
      </w:pPr>
      <w:r w:rsidRPr="00B27807">
        <w:rPr>
          <w:rFonts w:ascii="Arial" w:hAnsi="Arial" w:cs="Arial"/>
          <w:color w:val="000000" w:themeColor="text1"/>
          <w:spacing w:val="-2"/>
          <w:sz w:val="20"/>
          <w:szCs w:val="20"/>
        </w:rPr>
        <w:t xml:space="preserve">The Group’s subsequently recognises shares of its associates’ profits or losses and other comprehensive income in the profit or loss and other comprehensive income, respectively. The subsequent cumulative movements are adjusted against the carrying amount of the investment. </w:t>
      </w:r>
    </w:p>
    <w:p w14:paraId="5D568512" w14:textId="77777777" w:rsidR="005E35E2" w:rsidRPr="00B27807" w:rsidRDefault="005E35E2" w:rsidP="005E35E2">
      <w:pPr>
        <w:pStyle w:val="ListParagraph"/>
        <w:ind w:left="1080"/>
        <w:jc w:val="thaiDistribute"/>
        <w:rPr>
          <w:rFonts w:ascii="Arial" w:hAnsi="Arial" w:cs="Arial"/>
          <w:color w:val="000000" w:themeColor="text1"/>
          <w:spacing w:val="-2"/>
          <w:sz w:val="20"/>
          <w:szCs w:val="20"/>
        </w:rPr>
      </w:pPr>
    </w:p>
    <w:p w14:paraId="5B3BE612" w14:textId="77777777" w:rsidR="005E35E2" w:rsidRPr="00B27807" w:rsidRDefault="005E35E2" w:rsidP="005E35E2">
      <w:pPr>
        <w:pStyle w:val="ListParagraph"/>
        <w:ind w:left="1080"/>
        <w:jc w:val="thaiDistribute"/>
        <w:rPr>
          <w:rFonts w:ascii="Arial" w:hAnsi="Arial" w:cs="Arial"/>
          <w:color w:val="000000" w:themeColor="text1"/>
          <w:spacing w:val="-2"/>
          <w:sz w:val="20"/>
          <w:szCs w:val="20"/>
        </w:rPr>
      </w:pPr>
      <w:r w:rsidRPr="00B27807">
        <w:rPr>
          <w:rFonts w:ascii="Arial" w:hAnsi="Arial" w:cs="Arial"/>
          <w:color w:val="000000" w:themeColor="text1"/>
          <w:spacing w:val="-2"/>
          <w:sz w:val="20"/>
          <w:szCs w:val="20"/>
        </w:rPr>
        <w:t>When the Group’s share of losses in associates equals or exceeds its interest in the associates, the Group does not recognise further losses, unless it has incurred obligations or made payments on behalf of the associates.</w:t>
      </w:r>
    </w:p>
    <w:p w14:paraId="6F6BC696" w14:textId="77777777" w:rsidR="00332353" w:rsidRPr="00B27807" w:rsidRDefault="00332353" w:rsidP="00104307">
      <w:pPr>
        <w:ind w:left="1080"/>
        <w:jc w:val="thaiDistribute"/>
        <w:rPr>
          <w:rFonts w:ascii="Arial" w:hAnsi="Arial" w:cs="Arial"/>
          <w:color w:val="000000" w:themeColor="text1"/>
          <w:spacing w:val="-4"/>
          <w:sz w:val="20"/>
          <w:szCs w:val="20"/>
        </w:rPr>
      </w:pPr>
    </w:p>
    <w:p w14:paraId="0B96A6C0" w14:textId="2906D3C9" w:rsidR="00332353" w:rsidRPr="00B27807" w:rsidRDefault="00332353" w:rsidP="00332353">
      <w:pPr>
        <w:pStyle w:val="ListParagraph"/>
        <w:numPr>
          <w:ilvl w:val="0"/>
          <w:numId w:val="38"/>
        </w:numPr>
        <w:rPr>
          <w:rFonts w:ascii="Arial" w:hAnsi="Arial" w:cs="Arial"/>
          <w:b/>
          <w:bCs/>
          <w:color w:val="CF4A02"/>
          <w:sz w:val="20"/>
          <w:szCs w:val="20"/>
        </w:rPr>
      </w:pPr>
      <w:r w:rsidRPr="00B27807">
        <w:rPr>
          <w:rFonts w:ascii="Arial" w:hAnsi="Arial" w:cs="Arial"/>
          <w:b/>
          <w:bCs/>
          <w:color w:val="CF4A02"/>
          <w:sz w:val="20"/>
          <w:szCs w:val="20"/>
        </w:rPr>
        <w:t>Intercompany transactions on consolidation</w:t>
      </w:r>
    </w:p>
    <w:p w14:paraId="47F91D5C" w14:textId="05F7833D" w:rsidR="00332353" w:rsidRPr="00B27807" w:rsidRDefault="00332353" w:rsidP="00332353">
      <w:pPr>
        <w:pStyle w:val="ListParagraph"/>
        <w:ind w:left="1080"/>
        <w:rPr>
          <w:rFonts w:ascii="Arial" w:hAnsi="Arial" w:cs="Arial"/>
          <w:b/>
          <w:bCs/>
          <w:color w:val="CF4A02"/>
          <w:sz w:val="20"/>
          <w:szCs w:val="20"/>
        </w:rPr>
      </w:pPr>
    </w:p>
    <w:p w14:paraId="4AFB86AD" w14:textId="4833A409" w:rsidR="005E35E2" w:rsidRPr="00B27807" w:rsidRDefault="005E35E2" w:rsidP="005E35E2">
      <w:pPr>
        <w:pStyle w:val="ListParagraph"/>
        <w:ind w:left="1080"/>
        <w:jc w:val="thaiDistribute"/>
        <w:rPr>
          <w:rFonts w:ascii="Arial" w:hAnsi="Arial" w:cs="Arial"/>
          <w:color w:val="000000" w:themeColor="text1"/>
          <w:spacing w:val="-2"/>
          <w:sz w:val="20"/>
          <w:szCs w:val="20"/>
        </w:rPr>
      </w:pPr>
      <w:r w:rsidRPr="00B27807">
        <w:rPr>
          <w:rFonts w:ascii="Arial" w:hAnsi="Arial" w:cs="Arial"/>
          <w:color w:val="000000" w:themeColor="text1"/>
          <w:spacing w:val="-2"/>
          <w:sz w:val="20"/>
          <w:szCs w:val="20"/>
        </w:rPr>
        <w:t>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w:t>
      </w:r>
    </w:p>
    <w:p w14:paraId="0028B907" w14:textId="42860E3A" w:rsidR="00C35183" w:rsidRPr="00B27807" w:rsidRDefault="00C35183" w:rsidP="005E35E2">
      <w:pPr>
        <w:pStyle w:val="ListParagraph"/>
        <w:ind w:left="1080"/>
        <w:jc w:val="thaiDistribute"/>
        <w:rPr>
          <w:rFonts w:ascii="Arial" w:hAnsi="Arial" w:cstheme="minorBidi"/>
          <w:color w:val="000000" w:themeColor="text1"/>
          <w:spacing w:val="-2"/>
          <w:sz w:val="20"/>
          <w:szCs w:val="20"/>
        </w:rPr>
      </w:pPr>
    </w:p>
    <w:p w14:paraId="2BDC9D3D" w14:textId="4D622828" w:rsidR="00A47A78" w:rsidRPr="00B27807" w:rsidRDefault="00A47A78" w:rsidP="00A47A78">
      <w:pPr>
        <w:ind w:left="540" w:hanging="540"/>
        <w:jc w:val="thaiDistribute"/>
        <w:rPr>
          <w:rFonts w:ascii="Arial" w:hAnsi="Arial" w:cstheme="minorBidi"/>
          <w:b/>
          <w:bCs/>
          <w:color w:val="CF4A02"/>
          <w:sz w:val="20"/>
          <w:szCs w:val="20"/>
        </w:rPr>
      </w:pPr>
      <w:r w:rsidRPr="00B27807">
        <w:rPr>
          <w:rFonts w:ascii="Arial" w:hAnsi="Arial" w:cs="Arial"/>
          <w:b/>
          <w:bCs/>
          <w:color w:val="CF4A02"/>
          <w:sz w:val="20"/>
          <w:szCs w:val="20"/>
          <w:lang w:val="en-GB"/>
        </w:rPr>
        <w:t>5</w:t>
      </w:r>
      <w:r w:rsidRPr="00B27807">
        <w:rPr>
          <w:rFonts w:ascii="Arial" w:hAnsi="Arial" w:cs="Arial"/>
          <w:b/>
          <w:bCs/>
          <w:color w:val="CF4A02"/>
          <w:sz w:val="20"/>
          <w:szCs w:val="20"/>
          <w:cs/>
        </w:rPr>
        <w:t>.</w:t>
      </w:r>
      <w:r w:rsidRPr="00B27807">
        <w:rPr>
          <w:rFonts w:ascii="Arial" w:hAnsi="Arial" w:cs="Arial"/>
          <w:b/>
          <w:bCs/>
          <w:color w:val="CF4A02"/>
          <w:sz w:val="20"/>
          <w:szCs w:val="20"/>
          <w:lang w:val="en-GB"/>
        </w:rPr>
        <w:t>2</w:t>
      </w:r>
      <w:r w:rsidRPr="00B27807">
        <w:rPr>
          <w:rFonts w:ascii="Arial" w:hAnsi="Arial" w:cs="Arial"/>
          <w:b/>
          <w:bCs/>
          <w:color w:val="CF4A02"/>
          <w:sz w:val="20"/>
          <w:szCs w:val="20"/>
        </w:rPr>
        <w:tab/>
        <w:t>Business combination</w:t>
      </w:r>
    </w:p>
    <w:p w14:paraId="49AB6DB5" w14:textId="35CE78C9" w:rsidR="00A47A78" w:rsidRPr="00B27807" w:rsidRDefault="00A47A78" w:rsidP="00C16B4E">
      <w:pPr>
        <w:ind w:left="540"/>
        <w:jc w:val="thaiDistribute"/>
        <w:rPr>
          <w:rFonts w:ascii="Arial" w:hAnsi="Arial" w:cstheme="minorBidi"/>
          <w:b/>
          <w:bCs/>
          <w:color w:val="CF4A02"/>
          <w:sz w:val="20"/>
          <w:szCs w:val="20"/>
        </w:rPr>
      </w:pPr>
    </w:p>
    <w:p w14:paraId="0F616662" w14:textId="77777777" w:rsidR="00A47A78" w:rsidRPr="00B27807" w:rsidRDefault="00A47A78" w:rsidP="00C16B4E">
      <w:pPr>
        <w:ind w:left="540"/>
        <w:jc w:val="both"/>
        <w:rPr>
          <w:rFonts w:ascii="Arial" w:hAnsi="Arial" w:cstheme="minorBidi"/>
          <w:color w:val="000000" w:themeColor="text1"/>
          <w:sz w:val="20"/>
          <w:szCs w:val="20"/>
        </w:rPr>
      </w:pPr>
      <w:r w:rsidRPr="00B27807">
        <w:rPr>
          <w:rFonts w:ascii="Arial" w:hAnsi="Arial" w:cstheme="minorBidi"/>
          <w:color w:val="000000" w:themeColor="text1"/>
          <w:sz w:val="20"/>
          <w:szCs w:val="20"/>
        </w:rPr>
        <w:t>The Group applies the acquisition method to account for business combinations with an exception on business combination under common control. The consideration transferred for the acquisition of a subsidiary comprises.</w:t>
      </w:r>
    </w:p>
    <w:p w14:paraId="26A17CEB" w14:textId="77777777" w:rsidR="00A47A78" w:rsidRPr="00B27807" w:rsidRDefault="00A47A78" w:rsidP="00C16B4E">
      <w:pPr>
        <w:ind w:left="540"/>
        <w:jc w:val="both"/>
        <w:rPr>
          <w:rFonts w:ascii="Arial" w:hAnsi="Arial" w:cstheme="minorBidi"/>
          <w:color w:val="000000" w:themeColor="text1"/>
          <w:sz w:val="20"/>
          <w:szCs w:val="20"/>
        </w:rPr>
      </w:pPr>
    </w:p>
    <w:p w14:paraId="1C420982" w14:textId="77777777" w:rsidR="00A47A78" w:rsidRPr="00B27807" w:rsidRDefault="00A47A78" w:rsidP="00C16B4E">
      <w:pPr>
        <w:ind w:left="540"/>
        <w:jc w:val="both"/>
        <w:rPr>
          <w:rFonts w:ascii="Arial" w:hAnsi="Arial" w:cstheme="minorBidi"/>
          <w:color w:val="000000" w:themeColor="text1"/>
          <w:sz w:val="20"/>
          <w:szCs w:val="20"/>
        </w:rPr>
      </w:pPr>
      <w:r w:rsidRPr="00B27807">
        <w:rPr>
          <w:rFonts w:ascii="Arial" w:hAnsi="Arial" w:cs="Cordia New"/>
          <w:color w:val="000000" w:themeColor="text1"/>
          <w:sz w:val="20"/>
          <w:szCs w:val="20"/>
          <w:cs/>
        </w:rPr>
        <w:t>-</w:t>
      </w:r>
      <w:r w:rsidRPr="00B27807">
        <w:rPr>
          <w:rFonts w:ascii="Arial" w:hAnsi="Arial" w:cs="Cordia New"/>
          <w:color w:val="000000" w:themeColor="text1"/>
          <w:sz w:val="20"/>
          <w:szCs w:val="20"/>
          <w:cs/>
        </w:rPr>
        <w:tab/>
      </w:r>
      <w:r w:rsidRPr="00B27807">
        <w:rPr>
          <w:rFonts w:ascii="Arial" w:hAnsi="Arial" w:cstheme="minorBidi"/>
          <w:color w:val="000000" w:themeColor="text1"/>
          <w:sz w:val="20"/>
          <w:szCs w:val="20"/>
        </w:rPr>
        <w:t xml:space="preserve">fair value of the assets transferred, </w:t>
      </w:r>
    </w:p>
    <w:p w14:paraId="2C73744E" w14:textId="77777777" w:rsidR="00A47A78" w:rsidRPr="00B27807" w:rsidRDefault="00A47A78" w:rsidP="00C16B4E">
      <w:pPr>
        <w:ind w:left="540"/>
        <w:jc w:val="both"/>
        <w:rPr>
          <w:rFonts w:ascii="Arial" w:hAnsi="Arial" w:cstheme="minorBidi"/>
          <w:color w:val="000000" w:themeColor="text1"/>
          <w:sz w:val="20"/>
          <w:szCs w:val="20"/>
        </w:rPr>
      </w:pPr>
      <w:r w:rsidRPr="00B27807">
        <w:rPr>
          <w:rFonts w:ascii="Arial" w:hAnsi="Arial" w:cs="Cordia New"/>
          <w:color w:val="000000" w:themeColor="text1"/>
          <w:sz w:val="20"/>
          <w:szCs w:val="20"/>
          <w:cs/>
        </w:rPr>
        <w:t>-</w:t>
      </w:r>
      <w:r w:rsidRPr="00B27807">
        <w:rPr>
          <w:rFonts w:ascii="Arial" w:hAnsi="Arial" w:cs="Cordia New"/>
          <w:color w:val="000000" w:themeColor="text1"/>
          <w:sz w:val="20"/>
          <w:szCs w:val="20"/>
          <w:cs/>
        </w:rPr>
        <w:tab/>
      </w:r>
      <w:r w:rsidRPr="00B27807">
        <w:rPr>
          <w:rFonts w:ascii="Arial" w:hAnsi="Arial" w:cstheme="minorBidi"/>
          <w:color w:val="000000" w:themeColor="text1"/>
          <w:sz w:val="20"/>
          <w:szCs w:val="20"/>
        </w:rPr>
        <w:t>liabilities incurred to the former owners of the acquiree</w:t>
      </w:r>
    </w:p>
    <w:p w14:paraId="64419107" w14:textId="77777777" w:rsidR="00A47A78" w:rsidRPr="00B27807" w:rsidRDefault="00A47A78" w:rsidP="00C16B4E">
      <w:pPr>
        <w:ind w:left="540"/>
        <w:jc w:val="both"/>
        <w:rPr>
          <w:rFonts w:ascii="Arial" w:hAnsi="Arial" w:cstheme="minorBidi"/>
          <w:color w:val="000000" w:themeColor="text1"/>
          <w:sz w:val="20"/>
          <w:szCs w:val="20"/>
        </w:rPr>
      </w:pPr>
      <w:r w:rsidRPr="00B27807">
        <w:rPr>
          <w:rFonts w:ascii="Arial" w:hAnsi="Arial" w:cs="Cordia New"/>
          <w:color w:val="000000" w:themeColor="text1"/>
          <w:sz w:val="20"/>
          <w:szCs w:val="20"/>
          <w:cs/>
        </w:rPr>
        <w:t>-</w:t>
      </w:r>
      <w:r w:rsidRPr="00B27807">
        <w:rPr>
          <w:rFonts w:ascii="Arial" w:hAnsi="Arial" w:cs="Cordia New"/>
          <w:color w:val="000000" w:themeColor="text1"/>
          <w:sz w:val="20"/>
          <w:szCs w:val="20"/>
          <w:cs/>
        </w:rPr>
        <w:tab/>
      </w:r>
      <w:r w:rsidRPr="00B27807">
        <w:rPr>
          <w:rFonts w:ascii="Arial" w:hAnsi="Arial" w:cstheme="minorBidi"/>
          <w:color w:val="000000" w:themeColor="text1"/>
          <w:sz w:val="20"/>
          <w:szCs w:val="20"/>
        </w:rPr>
        <w:t>equity interests issued by the Group</w:t>
      </w:r>
    </w:p>
    <w:p w14:paraId="42659854" w14:textId="77777777" w:rsidR="00A47A78" w:rsidRPr="00B27807" w:rsidRDefault="00A47A78" w:rsidP="00C16B4E">
      <w:pPr>
        <w:ind w:left="540"/>
        <w:jc w:val="both"/>
        <w:rPr>
          <w:rFonts w:ascii="Arial" w:hAnsi="Arial" w:cstheme="minorBidi"/>
          <w:color w:val="000000" w:themeColor="text1"/>
          <w:sz w:val="20"/>
          <w:szCs w:val="20"/>
        </w:rPr>
      </w:pPr>
    </w:p>
    <w:p w14:paraId="4E919FBD" w14:textId="77777777" w:rsidR="00A47A78" w:rsidRPr="00B27807" w:rsidRDefault="00A47A78" w:rsidP="00C16B4E">
      <w:pPr>
        <w:ind w:left="540"/>
        <w:jc w:val="both"/>
        <w:rPr>
          <w:rFonts w:ascii="Arial" w:hAnsi="Arial" w:cstheme="minorBidi"/>
          <w:color w:val="000000" w:themeColor="text1"/>
          <w:sz w:val="20"/>
          <w:szCs w:val="20"/>
        </w:rPr>
      </w:pPr>
      <w:r w:rsidRPr="00B27807">
        <w:rPr>
          <w:rFonts w:ascii="Arial" w:hAnsi="Arial" w:cstheme="minorBidi"/>
          <w:color w:val="000000" w:themeColor="text1"/>
          <w:sz w:val="20"/>
          <w:szCs w:val="20"/>
        </w:rPr>
        <w:t>Identifiable assets and liabilities acquired and contingent liabilities assumed in a business combination are measured initially at their fair values at the acquisition date.</w:t>
      </w:r>
    </w:p>
    <w:p w14:paraId="43A9EB9A" w14:textId="77777777" w:rsidR="00A47A78" w:rsidRPr="00B27807" w:rsidRDefault="00A47A78" w:rsidP="00C16B4E">
      <w:pPr>
        <w:ind w:left="540"/>
        <w:jc w:val="both"/>
        <w:rPr>
          <w:rFonts w:ascii="Arial" w:hAnsi="Arial" w:cstheme="minorBidi"/>
          <w:color w:val="000000" w:themeColor="text1"/>
          <w:sz w:val="20"/>
          <w:szCs w:val="20"/>
        </w:rPr>
      </w:pPr>
    </w:p>
    <w:p w14:paraId="68C059E5" w14:textId="77777777" w:rsidR="00A47A78" w:rsidRPr="00B27807" w:rsidRDefault="00A47A78" w:rsidP="00C16B4E">
      <w:pPr>
        <w:ind w:left="540"/>
        <w:jc w:val="both"/>
        <w:rPr>
          <w:rFonts w:ascii="Arial" w:hAnsi="Arial" w:cstheme="minorBidi"/>
          <w:color w:val="000000" w:themeColor="text1"/>
          <w:sz w:val="20"/>
          <w:szCs w:val="20"/>
        </w:rPr>
      </w:pPr>
      <w:r w:rsidRPr="00B27807">
        <w:rPr>
          <w:rFonts w:ascii="Arial" w:hAnsi="Arial" w:cstheme="minorBidi"/>
          <w:color w:val="000000" w:themeColor="text1"/>
          <w:sz w:val="20"/>
          <w:szCs w:val="20"/>
        </w:rPr>
        <w:t>On an acquisition-by-acquisition basis, the Group initially recognises any non-controlling interest in the acquiree either at fair value or at the non-controlling interest’s proportionate share of the acquiree’s net assets.</w:t>
      </w:r>
    </w:p>
    <w:p w14:paraId="3645960F" w14:textId="36C2AC75" w:rsidR="00A47A78" w:rsidRPr="00B27807" w:rsidRDefault="00A47A78" w:rsidP="00C16B4E">
      <w:pPr>
        <w:ind w:left="540"/>
        <w:jc w:val="both"/>
        <w:rPr>
          <w:rFonts w:ascii="Arial" w:hAnsi="Arial" w:cstheme="minorBidi"/>
          <w:color w:val="000000" w:themeColor="text1"/>
          <w:sz w:val="20"/>
          <w:szCs w:val="20"/>
        </w:rPr>
      </w:pPr>
    </w:p>
    <w:p w14:paraId="269A9E8F" w14:textId="77777777" w:rsidR="00A47A78" w:rsidRPr="00B27807" w:rsidRDefault="00A47A78" w:rsidP="00C16B4E">
      <w:pPr>
        <w:ind w:left="540"/>
        <w:jc w:val="both"/>
        <w:rPr>
          <w:rFonts w:ascii="Arial" w:hAnsi="Arial" w:cstheme="minorBidi"/>
          <w:color w:val="000000" w:themeColor="text1"/>
          <w:sz w:val="20"/>
          <w:szCs w:val="20"/>
        </w:rPr>
      </w:pPr>
      <w:r w:rsidRPr="00B27807">
        <w:rPr>
          <w:rFonts w:ascii="Arial" w:hAnsi="Arial" w:cstheme="minorBidi"/>
          <w:color w:val="000000" w:themeColor="text1"/>
          <w:spacing w:val="-4"/>
          <w:sz w:val="20"/>
          <w:szCs w:val="20"/>
        </w:rPr>
        <w:t>The excess of the consideration transferred, the amount of any non-controlling interest recognised and the acquisition-date fair value of any previous equity interest in the acquiree (for business</w:t>
      </w:r>
      <w:r w:rsidRPr="00B27807">
        <w:rPr>
          <w:rFonts w:ascii="Arial" w:hAnsi="Arial" w:cstheme="minorBidi"/>
          <w:color w:val="000000" w:themeColor="text1"/>
          <w:sz w:val="20"/>
          <w:szCs w:val="20"/>
        </w:rPr>
        <w:t xml:space="preserve"> combination achieved in stages) over the fair value of the identifiable net assets acquired is recorded as goodwill. In the case of a bargain purchase, the difference is recognised directly in profit or loss.</w:t>
      </w:r>
    </w:p>
    <w:p w14:paraId="14C19703" w14:textId="76D0460D" w:rsidR="00A47A78" w:rsidRPr="00B27807" w:rsidRDefault="00A47A78" w:rsidP="00C16B4E">
      <w:pPr>
        <w:ind w:left="540"/>
        <w:jc w:val="both"/>
        <w:rPr>
          <w:rFonts w:ascii="Arial" w:hAnsi="Arial" w:cstheme="minorBidi"/>
          <w:color w:val="000000" w:themeColor="text1"/>
          <w:sz w:val="20"/>
          <w:szCs w:val="20"/>
        </w:rPr>
      </w:pPr>
    </w:p>
    <w:p w14:paraId="2F1C5550" w14:textId="6D01A9D0" w:rsidR="00533CB2" w:rsidRPr="00B27807" w:rsidRDefault="00533CB2">
      <w:pPr>
        <w:overflowPunct/>
        <w:autoSpaceDE/>
        <w:autoSpaceDN/>
        <w:adjustRightInd/>
        <w:textAlignment w:val="auto"/>
        <w:rPr>
          <w:rFonts w:ascii="Arial" w:hAnsi="Arial" w:cstheme="minorBidi"/>
          <w:color w:val="000000" w:themeColor="text1"/>
          <w:sz w:val="20"/>
          <w:szCs w:val="20"/>
        </w:rPr>
      </w:pPr>
      <w:r w:rsidRPr="00B27807">
        <w:rPr>
          <w:rFonts w:ascii="Arial" w:hAnsi="Arial" w:cstheme="minorBidi"/>
          <w:color w:val="000000" w:themeColor="text1"/>
          <w:sz w:val="20"/>
          <w:szCs w:val="20"/>
        </w:rPr>
        <w:br w:type="page"/>
      </w:r>
    </w:p>
    <w:p w14:paraId="4D027658" w14:textId="778774B1" w:rsidR="00A47A78" w:rsidRPr="00B27807" w:rsidRDefault="00A47A78" w:rsidP="00C16B4E">
      <w:pPr>
        <w:ind w:left="540"/>
        <w:jc w:val="both"/>
        <w:rPr>
          <w:rFonts w:ascii="Arial" w:hAnsi="Arial" w:cs="Arial"/>
          <w:i/>
          <w:iCs/>
          <w:color w:val="CF4A02"/>
          <w:sz w:val="20"/>
          <w:szCs w:val="20"/>
        </w:rPr>
      </w:pPr>
      <w:r w:rsidRPr="00B27807">
        <w:rPr>
          <w:rFonts w:ascii="Arial" w:hAnsi="Arial" w:cs="Arial"/>
          <w:i/>
          <w:iCs/>
          <w:color w:val="CF4A02"/>
          <w:sz w:val="20"/>
          <w:szCs w:val="20"/>
        </w:rPr>
        <w:lastRenderedPageBreak/>
        <w:t>Acquisition-related cost</w:t>
      </w:r>
    </w:p>
    <w:p w14:paraId="0B6F6F03" w14:textId="77777777" w:rsidR="00A47A78" w:rsidRPr="00B27807" w:rsidRDefault="00A47A78" w:rsidP="00C16B4E">
      <w:pPr>
        <w:ind w:left="540"/>
        <w:jc w:val="both"/>
        <w:rPr>
          <w:rFonts w:ascii="Arial" w:hAnsi="Arial" w:cstheme="minorBidi"/>
          <w:color w:val="000000" w:themeColor="text1"/>
          <w:sz w:val="20"/>
          <w:szCs w:val="20"/>
        </w:rPr>
      </w:pPr>
    </w:p>
    <w:p w14:paraId="589A32E7" w14:textId="165525FE" w:rsidR="00A47A78" w:rsidRPr="00B27807" w:rsidRDefault="00A47A78" w:rsidP="00C16B4E">
      <w:pPr>
        <w:ind w:left="540"/>
        <w:jc w:val="both"/>
        <w:rPr>
          <w:rFonts w:ascii="Arial" w:hAnsi="Arial" w:cstheme="minorBidi"/>
          <w:color w:val="000000" w:themeColor="text1"/>
          <w:sz w:val="20"/>
          <w:szCs w:val="20"/>
        </w:rPr>
      </w:pPr>
      <w:r w:rsidRPr="00B27807">
        <w:rPr>
          <w:rFonts w:ascii="Arial" w:hAnsi="Arial" w:cstheme="minorBidi"/>
          <w:color w:val="000000" w:themeColor="text1"/>
          <w:sz w:val="20"/>
          <w:szCs w:val="20"/>
        </w:rPr>
        <w:t>Acquisition-related cost are recognised as expenses in consolidated financial statements</w:t>
      </w:r>
      <w:r w:rsidR="005119BC">
        <w:rPr>
          <w:rFonts w:ascii="Arial" w:hAnsi="Arial" w:cstheme="minorBidi"/>
          <w:color w:val="000000" w:themeColor="text1"/>
          <w:sz w:val="20"/>
          <w:szCs w:val="20"/>
        </w:rPr>
        <w:t>.</w:t>
      </w:r>
    </w:p>
    <w:p w14:paraId="2E9FB670" w14:textId="6A964737" w:rsidR="00A47A78" w:rsidRPr="00B27807" w:rsidRDefault="00A47A78" w:rsidP="00C16B4E">
      <w:pPr>
        <w:ind w:left="540"/>
        <w:jc w:val="both"/>
        <w:rPr>
          <w:rFonts w:ascii="Arial" w:hAnsi="Arial" w:cstheme="minorBidi"/>
          <w:color w:val="000000" w:themeColor="text1"/>
          <w:sz w:val="20"/>
          <w:szCs w:val="20"/>
        </w:rPr>
      </w:pPr>
    </w:p>
    <w:p w14:paraId="30E18A5B" w14:textId="56C6C232" w:rsidR="00A47A78" w:rsidRPr="00B27807" w:rsidRDefault="00A47A78" w:rsidP="00C16B4E">
      <w:pPr>
        <w:ind w:left="540"/>
        <w:jc w:val="both"/>
        <w:rPr>
          <w:rFonts w:ascii="Arial" w:hAnsi="Arial" w:cs="Arial"/>
          <w:i/>
          <w:iCs/>
          <w:color w:val="CF4A02"/>
          <w:sz w:val="20"/>
          <w:szCs w:val="20"/>
        </w:rPr>
      </w:pPr>
      <w:r w:rsidRPr="00B27807">
        <w:rPr>
          <w:rFonts w:ascii="Arial" w:hAnsi="Arial" w:cs="Arial"/>
          <w:i/>
          <w:iCs/>
          <w:color w:val="CF4A02"/>
          <w:sz w:val="20"/>
          <w:szCs w:val="20"/>
        </w:rPr>
        <w:t>Step-up acquisition</w:t>
      </w:r>
    </w:p>
    <w:p w14:paraId="293EF205" w14:textId="77777777" w:rsidR="00A47A78" w:rsidRPr="00B27807" w:rsidRDefault="00A47A78" w:rsidP="00C16B4E">
      <w:pPr>
        <w:ind w:left="540"/>
        <w:jc w:val="both"/>
        <w:rPr>
          <w:rFonts w:ascii="Arial" w:hAnsi="Arial" w:cstheme="minorBidi"/>
          <w:color w:val="000000" w:themeColor="text1"/>
          <w:sz w:val="20"/>
          <w:szCs w:val="20"/>
        </w:rPr>
      </w:pPr>
    </w:p>
    <w:p w14:paraId="6ED76C5A" w14:textId="77777777" w:rsidR="00A47A78" w:rsidRPr="00B27807" w:rsidRDefault="00A47A78" w:rsidP="00C16B4E">
      <w:pPr>
        <w:ind w:left="540"/>
        <w:jc w:val="both"/>
        <w:rPr>
          <w:rFonts w:ascii="Arial" w:hAnsi="Arial" w:cstheme="minorBidi"/>
          <w:color w:val="000000" w:themeColor="text1"/>
          <w:spacing w:val="-4"/>
          <w:sz w:val="20"/>
          <w:szCs w:val="20"/>
        </w:rPr>
      </w:pPr>
      <w:r w:rsidRPr="00B27807">
        <w:rPr>
          <w:rFonts w:ascii="Arial" w:hAnsi="Arial" w:cstheme="minorBidi"/>
          <w:color w:val="000000" w:themeColor="text1"/>
          <w:sz w:val="20"/>
          <w:szCs w:val="20"/>
        </w:rPr>
        <w:t xml:space="preserve">If the business combination is achieved in stages, the acquisition date carrying value of the </w:t>
      </w:r>
      <w:r w:rsidRPr="00B27807">
        <w:rPr>
          <w:rFonts w:ascii="Arial" w:hAnsi="Arial" w:cstheme="minorBidi"/>
          <w:color w:val="000000" w:themeColor="text1"/>
          <w:spacing w:val="-4"/>
          <w:sz w:val="20"/>
          <w:szCs w:val="20"/>
        </w:rPr>
        <w:t>acquirer’s previously held equity interest in the acquiree is re-measured to fair value at the acquisition date; any gains or losses arising from such re-measured are recognised in profit or loss.</w:t>
      </w:r>
    </w:p>
    <w:p w14:paraId="59649DEC" w14:textId="22CCC5C3" w:rsidR="00A47A78" w:rsidRPr="00B27807" w:rsidRDefault="00A47A78" w:rsidP="00C16B4E">
      <w:pPr>
        <w:ind w:left="540"/>
        <w:jc w:val="both"/>
        <w:rPr>
          <w:rFonts w:ascii="Arial" w:hAnsi="Arial" w:cs="Cordia New"/>
          <w:color w:val="000000" w:themeColor="text1"/>
          <w:sz w:val="20"/>
          <w:szCs w:val="20"/>
        </w:rPr>
      </w:pPr>
    </w:p>
    <w:p w14:paraId="681F69B1" w14:textId="1796C5B0" w:rsidR="00A47A78" w:rsidRPr="00B27807" w:rsidRDefault="00A47A78" w:rsidP="00C16B4E">
      <w:pPr>
        <w:ind w:left="540"/>
        <w:jc w:val="both"/>
        <w:rPr>
          <w:rFonts w:ascii="Arial" w:hAnsi="Arial" w:cs="Arial"/>
          <w:i/>
          <w:iCs/>
          <w:color w:val="CF4A02"/>
          <w:sz w:val="20"/>
          <w:szCs w:val="20"/>
        </w:rPr>
      </w:pPr>
      <w:r w:rsidRPr="00B27807">
        <w:rPr>
          <w:rFonts w:ascii="Arial" w:hAnsi="Arial" w:cs="Arial"/>
          <w:i/>
          <w:iCs/>
          <w:color w:val="CF4A02"/>
          <w:sz w:val="20"/>
          <w:szCs w:val="20"/>
        </w:rPr>
        <w:t>Changes in fair value of contingent consideration paid/received</w:t>
      </w:r>
    </w:p>
    <w:p w14:paraId="040B4FDD" w14:textId="77777777" w:rsidR="00A47A78" w:rsidRPr="00B27807" w:rsidRDefault="00A47A78" w:rsidP="00C16B4E">
      <w:pPr>
        <w:ind w:left="540"/>
        <w:jc w:val="both"/>
        <w:rPr>
          <w:rFonts w:ascii="Arial" w:hAnsi="Arial" w:cstheme="minorBidi"/>
          <w:color w:val="000000" w:themeColor="text1"/>
          <w:sz w:val="20"/>
          <w:szCs w:val="20"/>
        </w:rPr>
      </w:pPr>
    </w:p>
    <w:p w14:paraId="29D74EE6" w14:textId="72D13FD5" w:rsidR="00A47A78" w:rsidRPr="00B27807" w:rsidRDefault="00A47A78" w:rsidP="00C16B4E">
      <w:pPr>
        <w:ind w:left="540"/>
        <w:jc w:val="both"/>
        <w:rPr>
          <w:rFonts w:ascii="Arial" w:hAnsi="Arial" w:cstheme="minorBidi"/>
          <w:color w:val="000000" w:themeColor="text1"/>
          <w:spacing w:val="-4"/>
          <w:sz w:val="20"/>
          <w:szCs w:val="20"/>
        </w:rPr>
      </w:pPr>
      <w:r w:rsidRPr="00B27807">
        <w:rPr>
          <w:rFonts w:ascii="Arial" w:hAnsi="Arial" w:cstheme="minorBidi"/>
          <w:color w:val="000000" w:themeColor="text1"/>
          <w:sz w:val="20"/>
          <w:szCs w:val="20"/>
        </w:rPr>
        <w:t xml:space="preserve">Subsequent changes to the fair value of the contingent consideration that is an asset or liability </w:t>
      </w:r>
      <w:r w:rsidRPr="00B27807">
        <w:rPr>
          <w:rFonts w:ascii="Arial" w:hAnsi="Arial" w:cstheme="minorBidi"/>
          <w:color w:val="000000" w:themeColor="text1"/>
          <w:spacing w:val="-4"/>
          <w:sz w:val="20"/>
          <w:szCs w:val="20"/>
        </w:rPr>
        <w:t>is recognised in profit or loss. Contingent consideration that is classified as equity is not re-measured.</w:t>
      </w:r>
    </w:p>
    <w:p w14:paraId="65254F31" w14:textId="77777777" w:rsidR="00A47A78" w:rsidRPr="00B27807" w:rsidRDefault="00A47A78" w:rsidP="00C16B4E">
      <w:pPr>
        <w:pStyle w:val="ListParagraph"/>
        <w:ind w:left="540"/>
        <w:jc w:val="thaiDistribute"/>
        <w:rPr>
          <w:rFonts w:ascii="Arial" w:hAnsi="Arial" w:cstheme="minorBidi"/>
          <w:color w:val="000000" w:themeColor="text1"/>
          <w:spacing w:val="-2"/>
          <w:sz w:val="20"/>
          <w:szCs w:val="20"/>
        </w:rPr>
      </w:pPr>
    </w:p>
    <w:p w14:paraId="77650FC9" w14:textId="267489E2" w:rsidR="00256FA2" w:rsidRPr="00B27807" w:rsidRDefault="00F75345">
      <w:pPr>
        <w:ind w:left="540" w:hanging="540"/>
        <w:jc w:val="thaiDistribute"/>
        <w:rPr>
          <w:rFonts w:ascii="Arial" w:hAnsi="Arial" w:cs="Arial"/>
          <w:b/>
          <w:bCs/>
          <w:color w:val="CF4A02"/>
          <w:sz w:val="20"/>
          <w:szCs w:val="20"/>
        </w:rPr>
      </w:pPr>
      <w:r w:rsidRPr="00B27807">
        <w:rPr>
          <w:rFonts w:ascii="Arial" w:hAnsi="Arial" w:cs="Arial"/>
          <w:b/>
          <w:bCs/>
          <w:color w:val="CF4A02"/>
          <w:sz w:val="20"/>
          <w:szCs w:val="20"/>
          <w:lang w:val="en-GB"/>
        </w:rPr>
        <w:t>5</w:t>
      </w:r>
      <w:r w:rsidR="00BC2AC7" w:rsidRPr="00B27807">
        <w:rPr>
          <w:rFonts w:ascii="Arial" w:hAnsi="Arial" w:cs="Arial"/>
          <w:b/>
          <w:bCs/>
          <w:color w:val="CF4A02"/>
          <w:sz w:val="20"/>
          <w:szCs w:val="20"/>
          <w:cs/>
        </w:rPr>
        <w:t>.</w:t>
      </w:r>
      <w:r w:rsidR="00C4446D" w:rsidRPr="00B27807">
        <w:rPr>
          <w:rFonts w:ascii="Arial" w:hAnsi="Arial" w:cstheme="minorBidi"/>
          <w:b/>
          <w:bCs/>
          <w:color w:val="CF4A02"/>
          <w:sz w:val="20"/>
          <w:szCs w:val="20"/>
          <w:lang w:val="en-GB"/>
        </w:rPr>
        <w:t>3</w:t>
      </w:r>
      <w:r w:rsidR="00BC2AC7" w:rsidRPr="00B27807">
        <w:rPr>
          <w:rFonts w:ascii="Arial" w:hAnsi="Arial" w:cs="Arial"/>
          <w:b/>
          <w:bCs/>
          <w:color w:val="CF4A02"/>
          <w:sz w:val="20"/>
          <w:szCs w:val="20"/>
        </w:rPr>
        <w:tab/>
        <w:t>Revenue recognition</w:t>
      </w:r>
    </w:p>
    <w:p w14:paraId="7B1B77B2" w14:textId="77777777" w:rsidR="00256FA2" w:rsidRPr="00B27807" w:rsidRDefault="00256FA2" w:rsidP="006C35BB">
      <w:pPr>
        <w:ind w:left="540"/>
        <w:jc w:val="both"/>
        <w:rPr>
          <w:rFonts w:ascii="Arial" w:hAnsi="Arial" w:cs="Arial"/>
          <w:color w:val="CF4A02"/>
          <w:sz w:val="20"/>
          <w:szCs w:val="20"/>
          <w:lang w:val="en-GB"/>
        </w:rPr>
      </w:pPr>
    </w:p>
    <w:p w14:paraId="67CBD43C" w14:textId="77777777" w:rsidR="00256FA2" w:rsidRPr="00B27807" w:rsidRDefault="00BC2AC7">
      <w:pPr>
        <w:ind w:left="1080" w:hanging="540"/>
        <w:jc w:val="thaiDistribute"/>
        <w:rPr>
          <w:rFonts w:ascii="Arial" w:hAnsi="Arial" w:cs="Arial"/>
          <w:b/>
          <w:bCs/>
          <w:color w:val="CF4A02"/>
          <w:sz w:val="20"/>
          <w:szCs w:val="20"/>
        </w:rPr>
      </w:pPr>
      <w:r w:rsidRPr="00B27807">
        <w:rPr>
          <w:rFonts w:ascii="Arial" w:hAnsi="Arial" w:cs="Arial"/>
          <w:b/>
          <w:bCs/>
          <w:color w:val="CF4A02"/>
          <w:sz w:val="20"/>
          <w:szCs w:val="20"/>
          <w:cs/>
        </w:rPr>
        <w:t>(</w:t>
      </w:r>
      <w:r w:rsidRPr="00B27807">
        <w:rPr>
          <w:rFonts w:ascii="Arial" w:hAnsi="Arial" w:cs="Arial"/>
          <w:b/>
          <w:bCs/>
          <w:color w:val="CF4A02"/>
          <w:sz w:val="20"/>
          <w:szCs w:val="20"/>
        </w:rPr>
        <w:t>a</w:t>
      </w:r>
      <w:r w:rsidRPr="00B27807">
        <w:rPr>
          <w:rFonts w:ascii="Arial" w:hAnsi="Arial" w:cs="Arial"/>
          <w:b/>
          <w:bCs/>
          <w:color w:val="CF4A02"/>
          <w:sz w:val="20"/>
          <w:szCs w:val="20"/>
          <w:cs/>
        </w:rPr>
        <w:t>)</w:t>
      </w:r>
      <w:r w:rsidRPr="00B27807">
        <w:rPr>
          <w:rFonts w:ascii="Arial" w:hAnsi="Arial" w:cs="Arial"/>
          <w:b/>
          <w:bCs/>
          <w:color w:val="CF4A02"/>
          <w:sz w:val="20"/>
          <w:szCs w:val="20"/>
        </w:rPr>
        <w:tab/>
        <w:t>Net premium earned</w:t>
      </w:r>
    </w:p>
    <w:p w14:paraId="1199E348" w14:textId="77777777" w:rsidR="00256FA2" w:rsidRPr="00B27807" w:rsidRDefault="00256FA2">
      <w:pPr>
        <w:ind w:left="1080"/>
        <w:jc w:val="both"/>
        <w:rPr>
          <w:rFonts w:ascii="Arial" w:hAnsi="Arial" w:cs="Arial"/>
          <w:color w:val="000000" w:themeColor="text1"/>
          <w:sz w:val="20"/>
          <w:szCs w:val="20"/>
          <w:lang w:val="en-GB"/>
        </w:rPr>
      </w:pPr>
    </w:p>
    <w:p w14:paraId="57B100B2" w14:textId="354EE728" w:rsidR="00256FA2" w:rsidRPr="00B27807" w:rsidRDefault="00BC2AC7">
      <w:pPr>
        <w:ind w:left="1080"/>
        <w:jc w:val="thaiDistribute"/>
        <w:rPr>
          <w:rFonts w:ascii="Arial" w:hAnsi="Arial" w:cs="Arial"/>
          <w:color w:val="000000" w:themeColor="text1"/>
          <w:spacing w:val="-4"/>
          <w:sz w:val="20"/>
          <w:szCs w:val="20"/>
        </w:rPr>
      </w:pPr>
      <w:r w:rsidRPr="00B27807">
        <w:rPr>
          <w:rFonts w:ascii="Arial" w:hAnsi="Arial" w:cs="Arial"/>
          <w:color w:val="000000" w:themeColor="text1"/>
          <w:spacing w:val="-4"/>
          <w:sz w:val="20"/>
          <w:szCs w:val="20"/>
        </w:rPr>
        <w:t>Premium written</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lang w:val="en-GB"/>
        </w:rPr>
        <w:t xml:space="preserve">comprised of direct premium written and inward reinsurance premium, less </w:t>
      </w:r>
      <w:r w:rsidRPr="00B27807">
        <w:rPr>
          <w:rFonts w:ascii="Arial" w:hAnsi="Arial" w:cs="Arial"/>
          <w:color w:val="000000" w:themeColor="text1"/>
          <w:spacing w:val="-4"/>
          <w:sz w:val="20"/>
          <w:szCs w:val="20"/>
        </w:rPr>
        <w:t>cancelled premium</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 xml:space="preserve">Premium </w:t>
      </w:r>
      <w:r w:rsidRPr="00B27807">
        <w:rPr>
          <w:rFonts w:ascii="Arial" w:hAnsi="Arial" w:cs="Arial"/>
          <w:color w:val="000000" w:themeColor="text1"/>
          <w:spacing w:val="-4"/>
          <w:sz w:val="20"/>
          <w:szCs w:val="20"/>
          <w:lang w:val="en-GB"/>
        </w:rPr>
        <w:t>written</w:t>
      </w:r>
      <w:r w:rsidRPr="00B27807">
        <w:rPr>
          <w:rFonts w:ascii="Arial" w:hAnsi="Arial" w:cs="Arial"/>
          <w:color w:val="000000" w:themeColor="text1"/>
          <w:spacing w:val="-4"/>
          <w:sz w:val="20"/>
          <w:szCs w:val="20"/>
        </w:rPr>
        <w:t xml:space="preserve"> is recognised on the date the insurance policy comes into effective date for insurance policies of which the coverage periods are less than </w:t>
      </w:r>
      <w:r w:rsidR="009D04E2" w:rsidRPr="00B27807">
        <w:rPr>
          <w:rFonts w:ascii="Arial" w:hAnsi="Arial" w:cs="Arial"/>
          <w:color w:val="000000" w:themeColor="text1"/>
          <w:spacing w:val="-4"/>
          <w:sz w:val="20"/>
          <w:szCs w:val="20"/>
          <w:lang w:val="en-GB"/>
        </w:rPr>
        <w:t>1</w:t>
      </w:r>
      <w:r w:rsidRPr="00B27807">
        <w:rPr>
          <w:rFonts w:ascii="Arial" w:hAnsi="Arial" w:cs="Arial"/>
          <w:color w:val="000000" w:themeColor="text1"/>
          <w:spacing w:val="-4"/>
          <w:sz w:val="20"/>
          <w:szCs w:val="20"/>
        </w:rPr>
        <w:t xml:space="preserve"> year</w:t>
      </w:r>
      <w:r w:rsidRPr="00B27807">
        <w:rPr>
          <w:rFonts w:ascii="Arial" w:hAnsi="Arial" w:cs="Arial"/>
          <w:color w:val="000000" w:themeColor="text1"/>
          <w:spacing w:val="-4"/>
          <w:sz w:val="20"/>
          <w:szCs w:val="20"/>
          <w:cs/>
        </w:rPr>
        <w:t xml:space="preserve">. </w:t>
      </w:r>
      <w:r w:rsidR="00C35183" w:rsidRPr="00B27807">
        <w:rPr>
          <w:rFonts w:ascii="Arial" w:hAnsi="Arial" w:cs="Arial"/>
          <w:color w:val="000000" w:themeColor="text1"/>
          <w:spacing w:val="-4"/>
          <w:sz w:val="20"/>
          <w:szCs w:val="20"/>
        </w:rPr>
        <w:br/>
      </w:r>
      <w:r w:rsidRPr="00B27807">
        <w:rPr>
          <w:rFonts w:ascii="Arial" w:hAnsi="Arial" w:cs="Arial"/>
          <w:color w:val="000000" w:themeColor="text1"/>
          <w:spacing w:val="-4"/>
          <w:sz w:val="20"/>
          <w:szCs w:val="20"/>
        </w:rPr>
        <w:t>For long</w:t>
      </w:r>
      <w:r w:rsidRPr="00B27807">
        <w:rPr>
          <w:rFonts w:ascii="Arial" w:hAnsi="Arial" w:cs="Arial"/>
          <w:color w:val="000000" w:themeColor="text1"/>
          <w:spacing w:val="-4"/>
          <w:sz w:val="20"/>
          <w:szCs w:val="20"/>
          <w:cs/>
        </w:rPr>
        <w:t>-</w:t>
      </w:r>
      <w:r w:rsidRPr="00B27807">
        <w:rPr>
          <w:rFonts w:ascii="Arial" w:hAnsi="Arial" w:cs="Arial"/>
          <w:color w:val="000000" w:themeColor="text1"/>
          <w:spacing w:val="-4"/>
          <w:sz w:val="20"/>
          <w:szCs w:val="20"/>
        </w:rPr>
        <w:t xml:space="preserve">term policies which the coverage periods are longer than </w:t>
      </w:r>
      <w:r w:rsidR="009D04E2" w:rsidRPr="00B27807">
        <w:rPr>
          <w:rFonts w:ascii="Arial" w:hAnsi="Arial" w:cs="Arial"/>
          <w:color w:val="000000" w:themeColor="text1"/>
          <w:spacing w:val="-4"/>
          <w:sz w:val="20"/>
          <w:szCs w:val="20"/>
          <w:lang w:val="en-GB"/>
        </w:rPr>
        <w:t>1</w:t>
      </w:r>
      <w:r w:rsidRPr="00B27807">
        <w:rPr>
          <w:rFonts w:ascii="Arial" w:hAnsi="Arial" w:cs="Arial"/>
          <w:color w:val="000000" w:themeColor="text1"/>
          <w:spacing w:val="-4"/>
          <w:sz w:val="20"/>
          <w:szCs w:val="20"/>
        </w:rPr>
        <w:t xml:space="preserve"> year, the related revenues is recorded as </w:t>
      </w:r>
      <w:r w:rsidRPr="00B27807">
        <w:rPr>
          <w:rFonts w:ascii="Arial" w:hAnsi="Arial" w:cs="Arial"/>
          <w:color w:val="000000" w:themeColor="text1"/>
          <w:spacing w:val="-4"/>
          <w:sz w:val="20"/>
          <w:szCs w:val="20"/>
          <w:cs/>
        </w:rPr>
        <w:t>“</w:t>
      </w:r>
      <w:r w:rsidRPr="00B27807">
        <w:rPr>
          <w:rFonts w:ascii="Arial" w:hAnsi="Arial" w:cs="Arial"/>
          <w:color w:val="000000" w:themeColor="text1"/>
          <w:spacing w:val="-4"/>
          <w:sz w:val="20"/>
          <w:szCs w:val="20"/>
        </w:rPr>
        <w:t>Premium received in advance</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 xml:space="preserve">The </w:t>
      </w:r>
      <w:r w:rsidR="003F3564" w:rsidRPr="00B27807">
        <w:rPr>
          <w:rFonts w:ascii="Arial" w:hAnsi="Arial" w:cs="Arial"/>
          <w:color w:val="000000" w:themeColor="text1"/>
          <w:spacing w:val="-4"/>
          <w:sz w:val="20"/>
          <w:szCs w:val="20"/>
        </w:rPr>
        <w:t>Group</w:t>
      </w:r>
      <w:r w:rsidRPr="00B27807">
        <w:rPr>
          <w:rFonts w:ascii="Arial" w:hAnsi="Arial" w:cs="Arial"/>
          <w:color w:val="000000" w:themeColor="text1"/>
          <w:spacing w:val="-4"/>
          <w:sz w:val="20"/>
          <w:szCs w:val="20"/>
        </w:rPr>
        <w:t xml:space="preserve"> amortises the recognition of the unearned items as income over the coverage period on the annual basis</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 xml:space="preserve">Inward reinsurance premium is recognised as income when the reinsurer places the reinsurance application or Statement of Accounts with the </w:t>
      </w:r>
      <w:r w:rsidR="003F3564" w:rsidRPr="00B27807">
        <w:rPr>
          <w:rFonts w:ascii="Arial" w:hAnsi="Arial" w:cs="Arial"/>
          <w:color w:val="000000" w:themeColor="text1"/>
          <w:spacing w:val="-4"/>
          <w:sz w:val="20"/>
          <w:szCs w:val="20"/>
        </w:rPr>
        <w:t>Group</w:t>
      </w:r>
      <w:r w:rsidRPr="00B27807">
        <w:rPr>
          <w:rFonts w:ascii="Arial" w:hAnsi="Arial" w:cs="Arial"/>
          <w:color w:val="000000" w:themeColor="text1"/>
          <w:spacing w:val="-4"/>
          <w:sz w:val="20"/>
          <w:szCs w:val="20"/>
          <w:cs/>
        </w:rPr>
        <w:t>.</w:t>
      </w:r>
    </w:p>
    <w:p w14:paraId="3C7487B4" w14:textId="77777777" w:rsidR="00256FA2" w:rsidRPr="00B27807" w:rsidRDefault="00256FA2">
      <w:pPr>
        <w:tabs>
          <w:tab w:val="left" w:pos="6211"/>
        </w:tabs>
        <w:ind w:left="1080"/>
        <w:jc w:val="both"/>
        <w:rPr>
          <w:rFonts w:ascii="Arial" w:hAnsi="Arial" w:cs="Arial"/>
          <w:color w:val="000000" w:themeColor="text1"/>
          <w:sz w:val="20"/>
          <w:szCs w:val="20"/>
          <w:lang w:val="en-GB"/>
        </w:rPr>
      </w:pPr>
    </w:p>
    <w:p w14:paraId="5D86D277" w14:textId="4DDE9DE0" w:rsidR="00256FA2" w:rsidRPr="00B27807" w:rsidRDefault="00BC2AC7">
      <w:pPr>
        <w:ind w:left="1080"/>
        <w:jc w:val="both"/>
        <w:rPr>
          <w:rFonts w:ascii="Arial" w:hAnsi="Arial" w:cs="Arial"/>
          <w:color w:val="000000" w:themeColor="text1"/>
          <w:sz w:val="20"/>
          <w:szCs w:val="20"/>
        </w:rPr>
      </w:pPr>
      <w:r w:rsidRPr="00B27807">
        <w:rPr>
          <w:rFonts w:ascii="Arial" w:hAnsi="Arial" w:cs="Arial"/>
          <w:color w:val="000000" w:themeColor="text1"/>
          <w:sz w:val="20"/>
          <w:szCs w:val="20"/>
        </w:rPr>
        <w:t xml:space="preserve">Ceded premium is premium income which 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ceded to reinsurer</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For long</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 xml:space="preserve">term </w:t>
      </w:r>
      <w:r w:rsidRPr="00B27807">
        <w:rPr>
          <w:rFonts w:ascii="Arial" w:hAnsi="Arial" w:cs="Arial"/>
          <w:color w:val="000000" w:themeColor="text1"/>
          <w:spacing w:val="-2"/>
          <w:sz w:val="20"/>
          <w:szCs w:val="20"/>
        </w:rPr>
        <w:t xml:space="preserve">policies which the coverage periods are longer than </w:t>
      </w:r>
      <w:r w:rsidR="009D04E2" w:rsidRPr="00B27807">
        <w:rPr>
          <w:rFonts w:ascii="Arial" w:hAnsi="Arial" w:cs="Arial"/>
          <w:color w:val="000000" w:themeColor="text1"/>
          <w:spacing w:val="-2"/>
          <w:sz w:val="20"/>
          <w:szCs w:val="20"/>
          <w:lang w:val="en-GB"/>
        </w:rPr>
        <w:t>1</w:t>
      </w:r>
      <w:r w:rsidRPr="00B27807">
        <w:rPr>
          <w:rFonts w:ascii="Arial" w:hAnsi="Arial" w:cs="Arial"/>
          <w:color w:val="000000" w:themeColor="text1"/>
          <w:spacing w:val="-2"/>
          <w:sz w:val="20"/>
          <w:szCs w:val="20"/>
        </w:rPr>
        <w:t xml:space="preserve"> year, the </w:t>
      </w:r>
      <w:r w:rsidR="003F3564" w:rsidRPr="00B27807">
        <w:rPr>
          <w:rFonts w:ascii="Arial" w:hAnsi="Arial" w:cs="Arial"/>
          <w:color w:val="000000" w:themeColor="text1"/>
          <w:spacing w:val="-2"/>
          <w:sz w:val="20"/>
          <w:szCs w:val="20"/>
        </w:rPr>
        <w:t>Group</w:t>
      </w:r>
      <w:r w:rsidRPr="00B27807">
        <w:rPr>
          <w:rFonts w:ascii="Arial" w:hAnsi="Arial" w:cs="Arial"/>
          <w:color w:val="000000" w:themeColor="text1"/>
          <w:spacing w:val="-2"/>
          <w:sz w:val="20"/>
          <w:szCs w:val="20"/>
        </w:rPr>
        <w:t xml:space="preserve"> presented as </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Prepaid</w:t>
      </w:r>
      <w:r w:rsidRPr="00B27807">
        <w:rPr>
          <w:rFonts w:ascii="Arial" w:hAnsi="Arial" w:cs="Arial"/>
          <w:color w:val="000000" w:themeColor="text1"/>
          <w:sz w:val="20"/>
          <w:szCs w:val="20"/>
        </w:rPr>
        <w:t xml:space="preserve"> reinsurance premium, net</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by net presenting with related prepaid commission income</w:t>
      </w:r>
      <w:r w:rsidRPr="00B27807">
        <w:rPr>
          <w:rFonts w:ascii="Arial" w:hAnsi="Arial" w:cs="Arial"/>
          <w:color w:val="000000" w:themeColor="text1"/>
          <w:sz w:val="20"/>
          <w:szCs w:val="20"/>
          <w:cs/>
        </w:rPr>
        <w:t>.</w:t>
      </w:r>
    </w:p>
    <w:p w14:paraId="1845036A" w14:textId="77777777" w:rsidR="00256FA2" w:rsidRPr="00B27807" w:rsidRDefault="00256FA2">
      <w:pPr>
        <w:ind w:left="1080"/>
        <w:jc w:val="both"/>
        <w:rPr>
          <w:rFonts w:ascii="Arial" w:hAnsi="Arial" w:cs="Arial"/>
          <w:color w:val="000000" w:themeColor="text1"/>
          <w:sz w:val="20"/>
          <w:szCs w:val="20"/>
          <w:lang w:val="en-GB"/>
        </w:rPr>
      </w:pPr>
    </w:p>
    <w:p w14:paraId="2AA0A75E" w14:textId="77777777" w:rsidR="00256FA2" w:rsidRPr="00B27807" w:rsidRDefault="00BC2AC7">
      <w:pPr>
        <w:ind w:left="1080"/>
        <w:jc w:val="both"/>
        <w:rPr>
          <w:rFonts w:ascii="Arial" w:hAnsi="Arial" w:cs="Arial"/>
          <w:color w:val="000000" w:themeColor="text1"/>
          <w:spacing w:val="-2"/>
          <w:sz w:val="20"/>
          <w:szCs w:val="20"/>
        </w:rPr>
      </w:pPr>
      <w:r w:rsidRPr="00B27807">
        <w:rPr>
          <w:rFonts w:ascii="Arial" w:hAnsi="Arial" w:cs="Arial"/>
          <w:color w:val="000000" w:themeColor="text1"/>
          <w:sz w:val="20"/>
          <w:szCs w:val="20"/>
          <w:lang w:val="en-GB"/>
        </w:rPr>
        <w:t xml:space="preserve">Net premium earned comprises of </w:t>
      </w:r>
      <w:r w:rsidRPr="00B27807">
        <w:rPr>
          <w:rFonts w:ascii="Arial" w:hAnsi="Arial" w:cs="Arial"/>
          <w:color w:val="000000" w:themeColor="text1"/>
          <w:spacing w:val="-2"/>
          <w:sz w:val="20"/>
          <w:szCs w:val="20"/>
        </w:rPr>
        <w:t>premium written</w:t>
      </w:r>
      <w:r w:rsidRPr="00B27807">
        <w:rPr>
          <w:rFonts w:ascii="Arial" w:hAnsi="Arial" w:cs="Arial"/>
          <w:color w:val="000000" w:themeColor="text1"/>
          <w:sz w:val="20"/>
          <w:szCs w:val="20"/>
          <w:cs/>
          <w:lang w:val="en-GB"/>
        </w:rPr>
        <w:t xml:space="preserve"> </w:t>
      </w:r>
      <w:r w:rsidRPr="00B27807">
        <w:rPr>
          <w:rFonts w:ascii="Arial" w:hAnsi="Arial" w:cs="Arial"/>
          <w:color w:val="000000" w:themeColor="text1"/>
          <w:spacing w:val="-2"/>
          <w:sz w:val="20"/>
          <w:szCs w:val="20"/>
        </w:rPr>
        <w:t>after deducting ceded premium, adjusted with unearned premium reserve adjustment</w:t>
      </w:r>
      <w:r w:rsidRPr="00B27807">
        <w:rPr>
          <w:rFonts w:ascii="Arial" w:hAnsi="Arial" w:cs="Arial"/>
          <w:color w:val="000000" w:themeColor="text1"/>
          <w:spacing w:val="-2"/>
          <w:sz w:val="20"/>
          <w:szCs w:val="20"/>
          <w:cs/>
        </w:rPr>
        <w:t>.</w:t>
      </w:r>
    </w:p>
    <w:p w14:paraId="70417AEA" w14:textId="2B687CBC" w:rsidR="00BC0E75" w:rsidRPr="00B27807" w:rsidRDefault="00BC0E75">
      <w:pPr>
        <w:overflowPunct/>
        <w:autoSpaceDE/>
        <w:autoSpaceDN/>
        <w:adjustRightInd/>
        <w:textAlignment w:val="auto"/>
        <w:rPr>
          <w:rFonts w:ascii="Arial" w:hAnsi="Arial" w:cs="Arial"/>
          <w:color w:val="CF4A02"/>
          <w:spacing w:val="-2"/>
          <w:sz w:val="20"/>
          <w:szCs w:val="20"/>
        </w:rPr>
      </w:pPr>
      <w:r w:rsidRPr="00B27807">
        <w:rPr>
          <w:rFonts w:ascii="Arial" w:hAnsi="Arial" w:cs="Arial"/>
          <w:color w:val="CF4A02"/>
          <w:spacing w:val="-2"/>
          <w:sz w:val="20"/>
          <w:szCs w:val="20"/>
        </w:rPr>
        <w:br w:type="page"/>
      </w:r>
    </w:p>
    <w:p w14:paraId="1B1564F0" w14:textId="77777777" w:rsidR="00256FA2" w:rsidRPr="00B27807" w:rsidRDefault="00BC2AC7">
      <w:pPr>
        <w:ind w:left="1080" w:hanging="540"/>
        <w:jc w:val="thaiDistribute"/>
        <w:rPr>
          <w:rFonts w:ascii="Arial" w:hAnsi="Arial" w:cs="Arial"/>
          <w:b/>
          <w:bCs/>
          <w:color w:val="CF4A02"/>
          <w:sz w:val="20"/>
          <w:szCs w:val="20"/>
        </w:rPr>
      </w:pPr>
      <w:r w:rsidRPr="00B27807">
        <w:rPr>
          <w:rFonts w:ascii="Arial" w:hAnsi="Arial" w:cs="Arial"/>
          <w:b/>
          <w:bCs/>
          <w:color w:val="CF4A02"/>
          <w:sz w:val="20"/>
          <w:szCs w:val="20"/>
          <w:cs/>
        </w:rPr>
        <w:lastRenderedPageBreak/>
        <w:t>(</w:t>
      </w:r>
      <w:r w:rsidRPr="00B27807">
        <w:rPr>
          <w:rFonts w:ascii="Arial" w:hAnsi="Arial" w:cs="Arial"/>
          <w:b/>
          <w:bCs/>
          <w:color w:val="CF4A02"/>
          <w:sz w:val="20"/>
          <w:szCs w:val="20"/>
        </w:rPr>
        <w:t>b</w:t>
      </w:r>
      <w:r w:rsidRPr="00B27807">
        <w:rPr>
          <w:rFonts w:ascii="Arial" w:hAnsi="Arial" w:cs="Arial"/>
          <w:b/>
          <w:bCs/>
          <w:color w:val="CF4A02"/>
          <w:sz w:val="20"/>
          <w:szCs w:val="20"/>
          <w:cs/>
        </w:rPr>
        <w:t>)</w:t>
      </w:r>
      <w:r w:rsidRPr="00B27807">
        <w:rPr>
          <w:rFonts w:ascii="Arial" w:hAnsi="Arial" w:cs="Arial"/>
          <w:b/>
          <w:bCs/>
          <w:color w:val="CF4A02"/>
          <w:sz w:val="20"/>
          <w:szCs w:val="20"/>
        </w:rPr>
        <w:tab/>
        <w:t>Fee and commission income</w:t>
      </w:r>
    </w:p>
    <w:p w14:paraId="1ECDFD77" w14:textId="77777777" w:rsidR="00256FA2" w:rsidRPr="00B27807" w:rsidRDefault="00256FA2">
      <w:pPr>
        <w:ind w:left="1080"/>
        <w:jc w:val="both"/>
        <w:rPr>
          <w:rFonts w:ascii="Arial" w:hAnsi="Arial" w:cs="Arial"/>
          <w:color w:val="000000" w:themeColor="text1"/>
          <w:sz w:val="20"/>
          <w:szCs w:val="20"/>
          <w:lang w:val="en-GB"/>
        </w:rPr>
      </w:pPr>
    </w:p>
    <w:p w14:paraId="5F81937F" w14:textId="77777777" w:rsidR="00256FA2" w:rsidRPr="00B27807" w:rsidRDefault="00BC2AC7">
      <w:pPr>
        <w:ind w:left="1080"/>
        <w:jc w:val="thaiDistribute"/>
        <w:rPr>
          <w:rFonts w:ascii="Arial" w:hAnsi="Arial" w:cs="Arial"/>
          <w:color w:val="000000" w:themeColor="text1"/>
          <w:sz w:val="20"/>
          <w:szCs w:val="20"/>
        </w:rPr>
      </w:pPr>
      <w:r w:rsidRPr="00B27807">
        <w:rPr>
          <w:rFonts w:ascii="Arial" w:hAnsi="Arial" w:cs="Arial"/>
          <w:color w:val="000000" w:themeColor="text1"/>
          <w:sz w:val="20"/>
          <w:szCs w:val="20"/>
        </w:rPr>
        <w:t>Fee and commission from ceded premium are recognised as income within the accounting period when incurred</w:t>
      </w:r>
      <w:r w:rsidRPr="00B27807">
        <w:rPr>
          <w:rFonts w:ascii="Arial" w:hAnsi="Arial" w:cs="Arial"/>
          <w:color w:val="000000" w:themeColor="text1"/>
          <w:sz w:val="20"/>
          <w:szCs w:val="20"/>
          <w:cs/>
        </w:rPr>
        <w:t>.</w:t>
      </w:r>
    </w:p>
    <w:p w14:paraId="0904641A" w14:textId="77777777" w:rsidR="00256FA2" w:rsidRPr="00B27807" w:rsidRDefault="00256FA2">
      <w:pPr>
        <w:ind w:left="1080"/>
        <w:jc w:val="both"/>
        <w:rPr>
          <w:rFonts w:ascii="Arial" w:hAnsi="Arial" w:cs="Arial"/>
          <w:color w:val="000000" w:themeColor="text1"/>
          <w:sz w:val="20"/>
          <w:szCs w:val="20"/>
          <w:lang w:val="en-GB"/>
        </w:rPr>
      </w:pPr>
    </w:p>
    <w:p w14:paraId="088101AE" w14:textId="6015D273" w:rsidR="00256FA2" w:rsidRPr="00B27807" w:rsidRDefault="00BC2AC7">
      <w:pPr>
        <w:ind w:left="1080"/>
        <w:jc w:val="thaiDistribute"/>
        <w:rPr>
          <w:rFonts w:ascii="Arial" w:hAnsi="Arial" w:cs="Arial"/>
          <w:color w:val="000000" w:themeColor="text1"/>
          <w:sz w:val="20"/>
          <w:szCs w:val="20"/>
        </w:rPr>
      </w:pPr>
      <w:r w:rsidRPr="00B27807">
        <w:rPr>
          <w:rFonts w:ascii="Arial" w:hAnsi="Arial" w:cs="Arial"/>
          <w:color w:val="000000" w:themeColor="text1"/>
          <w:sz w:val="20"/>
          <w:szCs w:val="20"/>
        </w:rPr>
        <w:t xml:space="preserve">Fee and commission from ceded premium with coverage periods longer than </w:t>
      </w:r>
      <w:r w:rsidR="009D04E2" w:rsidRPr="00B27807">
        <w:rPr>
          <w:rFonts w:ascii="Arial" w:hAnsi="Arial" w:cs="Arial"/>
          <w:color w:val="000000" w:themeColor="text1"/>
          <w:sz w:val="20"/>
          <w:szCs w:val="20"/>
          <w:lang w:val="en-GB"/>
        </w:rPr>
        <w:t>1</w:t>
      </w:r>
      <w:r w:rsidRPr="00B27807">
        <w:rPr>
          <w:rFonts w:ascii="Arial" w:hAnsi="Arial" w:cs="Arial"/>
          <w:color w:val="000000" w:themeColor="text1"/>
          <w:sz w:val="20"/>
          <w:szCs w:val="20"/>
        </w:rPr>
        <w:t xml:space="preserve"> year are recorded as unearned items net presenting in </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Prepaid reinsurance premium, net</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and recognised as income over the coverage period on the annual basis</w:t>
      </w:r>
      <w:r w:rsidRPr="00B27807">
        <w:rPr>
          <w:rFonts w:ascii="Arial" w:hAnsi="Arial" w:cs="Arial"/>
          <w:color w:val="000000" w:themeColor="text1"/>
          <w:sz w:val="20"/>
          <w:szCs w:val="20"/>
          <w:cs/>
        </w:rPr>
        <w:t>.</w:t>
      </w:r>
    </w:p>
    <w:p w14:paraId="40377738" w14:textId="77777777" w:rsidR="00F72C08" w:rsidRPr="00B27807" w:rsidRDefault="00F72C08">
      <w:pPr>
        <w:ind w:left="1080"/>
        <w:jc w:val="thaiDistribute"/>
        <w:rPr>
          <w:rFonts w:ascii="Arial" w:hAnsi="Arial" w:cs="Arial"/>
          <w:color w:val="000000" w:themeColor="text1"/>
          <w:sz w:val="20"/>
          <w:szCs w:val="20"/>
        </w:rPr>
      </w:pPr>
    </w:p>
    <w:p w14:paraId="643D61E2" w14:textId="77777777" w:rsidR="00256FA2" w:rsidRPr="00B27807" w:rsidRDefault="00BC2AC7">
      <w:pPr>
        <w:ind w:left="1080" w:hanging="540"/>
        <w:jc w:val="thaiDistribute"/>
        <w:rPr>
          <w:rFonts w:ascii="Arial" w:hAnsi="Arial" w:cs="Arial"/>
          <w:b/>
          <w:bCs/>
          <w:color w:val="CF4A02"/>
          <w:sz w:val="20"/>
          <w:szCs w:val="20"/>
        </w:rPr>
      </w:pPr>
      <w:r w:rsidRPr="00B27807">
        <w:rPr>
          <w:rFonts w:ascii="Arial" w:hAnsi="Arial" w:cs="Arial"/>
          <w:b/>
          <w:bCs/>
          <w:color w:val="CF4A02"/>
          <w:sz w:val="20"/>
          <w:szCs w:val="20"/>
          <w:cs/>
        </w:rPr>
        <w:t>(</w:t>
      </w:r>
      <w:r w:rsidRPr="00B27807">
        <w:rPr>
          <w:rFonts w:ascii="Arial" w:hAnsi="Arial" w:cs="Arial"/>
          <w:b/>
          <w:bCs/>
          <w:color w:val="CF4A02"/>
          <w:sz w:val="20"/>
          <w:szCs w:val="20"/>
        </w:rPr>
        <w:t>c</w:t>
      </w:r>
      <w:r w:rsidRPr="00B27807">
        <w:rPr>
          <w:rFonts w:ascii="Arial" w:hAnsi="Arial" w:cs="Arial"/>
          <w:b/>
          <w:bCs/>
          <w:color w:val="CF4A02"/>
          <w:sz w:val="20"/>
          <w:szCs w:val="20"/>
          <w:cs/>
        </w:rPr>
        <w:t>)</w:t>
      </w:r>
      <w:r w:rsidRPr="00B27807">
        <w:rPr>
          <w:rFonts w:ascii="Arial" w:hAnsi="Arial" w:cs="Arial"/>
          <w:b/>
          <w:bCs/>
          <w:color w:val="CF4A02"/>
          <w:sz w:val="20"/>
          <w:szCs w:val="20"/>
        </w:rPr>
        <w:tab/>
        <w:t>Interest income and dividends</w:t>
      </w:r>
    </w:p>
    <w:p w14:paraId="21E10461" w14:textId="77777777" w:rsidR="00256FA2" w:rsidRPr="00B27807" w:rsidRDefault="00256FA2">
      <w:pPr>
        <w:ind w:left="1080"/>
        <w:jc w:val="both"/>
        <w:rPr>
          <w:rFonts w:ascii="Arial" w:hAnsi="Arial" w:cs="Arial"/>
          <w:color w:val="000000" w:themeColor="text1"/>
          <w:sz w:val="20"/>
          <w:szCs w:val="20"/>
          <w:lang w:val="en-GB"/>
        </w:rPr>
      </w:pPr>
    </w:p>
    <w:p w14:paraId="5071B895" w14:textId="77777777" w:rsidR="00256FA2" w:rsidRPr="00B27807" w:rsidRDefault="00BC2AC7">
      <w:pPr>
        <w:ind w:left="1080"/>
        <w:jc w:val="thaiDistribute"/>
        <w:rPr>
          <w:rFonts w:ascii="Arial" w:hAnsi="Arial" w:cs="Arial"/>
          <w:color w:val="000000" w:themeColor="text1"/>
          <w:sz w:val="20"/>
          <w:szCs w:val="20"/>
        </w:rPr>
      </w:pPr>
      <w:r w:rsidRPr="00B27807">
        <w:rPr>
          <w:rFonts w:ascii="Arial" w:hAnsi="Arial" w:cs="Arial"/>
          <w:color w:val="000000" w:themeColor="text1"/>
          <w:sz w:val="20"/>
          <w:szCs w:val="20"/>
        </w:rPr>
        <w:t>Interest income is recognised as interest accrues based on the effective rate method</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Dividends are recognised when the right to receive the dividend is established</w:t>
      </w:r>
      <w:r w:rsidRPr="00B27807">
        <w:rPr>
          <w:rFonts w:ascii="Arial" w:hAnsi="Arial" w:cs="Arial"/>
          <w:color w:val="000000" w:themeColor="text1"/>
          <w:sz w:val="20"/>
          <w:szCs w:val="20"/>
          <w:cs/>
        </w:rPr>
        <w:t>.</w:t>
      </w:r>
    </w:p>
    <w:p w14:paraId="35C30093" w14:textId="77777777" w:rsidR="00256FA2" w:rsidRPr="00B27807" w:rsidRDefault="00256FA2">
      <w:pPr>
        <w:ind w:left="1080"/>
        <w:jc w:val="thaiDistribute"/>
        <w:rPr>
          <w:rFonts w:ascii="Arial" w:hAnsi="Arial" w:cs="Arial"/>
          <w:color w:val="000000" w:themeColor="text1"/>
          <w:sz w:val="20"/>
          <w:szCs w:val="20"/>
        </w:rPr>
      </w:pPr>
    </w:p>
    <w:p w14:paraId="14F9D614" w14:textId="77777777" w:rsidR="00256FA2" w:rsidRPr="00B27807" w:rsidRDefault="00BC2AC7">
      <w:pPr>
        <w:ind w:left="1080" w:hanging="540"/>
        <w:jc w:val="thaiDistribute"/>
        <w:rPr>
          <w:rFonts w:ascii="Arial" w:hAnsi="Arial" w:cs="Arial"/>
          <w:b/>
          <w:bCs/>
          <w:color w:val="CF4A02"/>
          <w:sz w:val="20"/>
          <w:szCs w:val="20"/>
        </w:rPr>
      </w:pPr>
      <w:r w:rsidRPr="00B27807">
        <w:rPr>
          <w:rFonts w:ascii="Arial" w:hAnsi="Arial" w:cs="Arial"/>
          <w:b/>
          <w:bCs/>
          <w:color w:val="CF4A02"/>
          <w:sz w:val="20"/>
          <w:szCs w:val="20"/>
          <w:cs/>
        </w:rPr>
        <w:t>(</w:t>
      </w:r>
      <w:r w:rsidRPr="00B27807">
        <w:rPr>
          <w:rFonts w:ascii="Arial" w:hAnsi="Arial" w:cs="Arial"/>
          <w:b/>
          <w:bCs/>
          <w:color w:val="CF4A02"/>
          <w:sz w:val="20"/>
          <w:szCs w:val="20"/>
        </w:rPr>
        <w:t>d</w:t>
      </w:r>
      <w:r w:rsidRPr="00B27807">
        <w:rPr>
          <w:rFonts w:ascii="Arial" w:hAnsi="Arial" w:cs="Arial"/>
          <w:b/>
          <w:bCs/>
          <w:color w:val="CF4A02"/>
          <w:sz w:val="20"/>
          <w:szCs w:val="20"/>
          <w:cs/>
        </w:rPr>
        <w:t>)</w:t>
      </w:r>
      <w:r w:rsidRPr="00B27807">
        <w:rPr>
          <w:rFonts w:ascii="Arial" w:hAnsi="Arial" w:cs="Arial"/>
          <w:b/>
          <w:bCs/>
          <w:color w:val="CF4A02"/>
          <w:sz w:val="20"/>
          <w:szCs w:val="20"/>
        </w:rPr>
        <w:tab/>
        <w:t>Gains</w:t>
      </w:r>
      <w:r w:rsidRPr="00B27807">
        <w:rPr>
          <w:rFonts w:ascii="Arial" w:hAnsi="Arial" w:cs="Arial"/>
          <w:b/>
          <w:bCs/>
          <w:color w:val="CF4A02"/>
          <w:sz w:val="20"/>
          <w:szCs w:val="20"/>
          <w:cs/>
        </w:rPr>
        <w:t xml:space="preserve"> (</w:t>
      </w:r>
      <w:r w:rsidRPr="00B27807">
        <w:rPr>
          <w:rFonts w:ascii="Arial" w:hAnsi="Arial" w:cs="Arial"/>
          <w:b/>
          <w:bCs/>
          <w:color w:val="CF4A02"/>
          <w:sz w:val="20"/>
          <w:szCs w:val="20"/>
        </w:rPr>
        <w:t>losses</w:t>
      </w:r>
      <w:r w:rsidRPr="00B27807">
        <w:rPr>
          <w:rFonts w:ascii="Arial" w:hAnsi="Arial" w:cs="Arial"/>
          <w:b/>
          <w:bCs/>
          <w:color w:val="CF4A02"/>
          <w:sz w:val="20"/>
          <w:szCs w:val="20"/>
          <w:cs/>
        </w:rPr>
        <w:t xml:space="preserve">) </w:t>
      </w:r>
      <w:r w:rsidRPr="00B27807">
        <w:rPr>
          <w:rFonts w:ascii="Arial" w:hAnsi="Arial" w:cs="Arial"/>
          <w:b/>
          <w:bCs/>
          <w:color w:val="CF4A02"/>
          <w:sz w:val="20"/>
          <w:szCs w:val="20"/>
        </w:rPr>
        <w:t>on securities trading</w:t>
      </w:r>
    </w:p>
    <w:p w14:paraId="4F968C77" w14:textId="77777777" w:rsidR="00256FA2" w:rsidRPr="00B27807" w:rsidRDefault="00256FA2">
      <w:pPr>
        <w:ind w:left="1080"/>
        <w:jc w:val="both"/>
        <w:rPr>
          <w:rFonts w:ascii="Arial" w:hAnsi="Arial" w:cs="Arial"/>
          <w:color w:val="000000" w:themeColor="text1"/>
          <w:sz w:val="20"/>
          <w:szCs w:val="20"/>
          <w:lang w:val="en-GB"/>
        </w:rPr>
      </w:pPr>
    </w:p>
    <w:p w14:paraId="5D978AD8" w14:textId="77777777" w:rsidR="00256FA2" w:rsidRPr="00B27807" w:rsidRDefault="00BC2AC7">
      <w:pPr>
        <w:ind w:left="1080"/>
        <w:jc w:val="thaiDistribute"/>
        <w:rPr>
          <w:rFonts w:ascii="Arial" w:hAnsi="Arial" w:cs="Arial"/>
          <w:color w:val="000000" w:themeColor="text1"/>
          <w:sz w:val="20"/>
          <w:szCs w:val="20"/>
        </w:rPr>
      </w:pPr>
      <w:r w:rsidRPr="00B27807">
        <w:rPr>
          <w:rFonts w:ascii="Arial" w:hAnsi="Arial" w:cs="Arial"/>
          <w:color w:val="000000" w:themeColor="text1"/>
          <w:spacing w:val="-4"/>
          <w:sz w:val="20"/>
          <w:szCs w:val="20"/>
        </w:rPr>
        <w:t xml:space="preserve">Gains </w:t>
      </w:r>
      <w:r w:rsidRPr="00B27807">
        <w:rPr>
          <w:rFonts w:ascii="Arial" w:hAnsi="Arial" w:cs="Arial"/>
          <w:color w:val="000000" w:themeColor="text1"/>
          <w:spacing w:val="-4"/>
          <w:sz w:val="20"/>
          <w:szCs w:val="20"/>
          <w:cs/>
        </w:rPr>
        <w:t>(</w:t>
      </w:r>
      <w:r w:rsidRPr="00B27807">
        <w:rPr>
          <w:rFonts w:ascii="Arial" w:hAnsi="Arial" w:cs="Arial"/>
          <w:color w:val="000000" w:themeColor="text1"/>
          <w:spacing w:val="-4"/>
          <w:sz w:val="20"/>
          <w:szCs w:val="20"/>
        </w:rPr>
        <w:t>losses</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on trading in securities is recognised as incomes or expenses on the transaction</w:t>
      </w:r>
      <w:r w:rsidRPr="00B27807">
        <w:rPr>
          <w:rFonts w:ascii="Arial" w:hAnsi="Arial" w:cs="Arial"/>
          <w:color w:val="000000" w:themeColor="text1"/>
          <w:sz w:val="20"/>
          <w:szCs w:val="20"/>
        </w:rPr>
        <w:t xml:space="preserve"> date</w:t>
      </w:r>
      <w:r w:rsidRPr="00B27807">
        <w:rPr>
          <w:rFonts w:ascii="Arial" w:hAnsi="Arial" w:cs="Arial"/>
          <w:color w:val="000000" w:themeColor="text1"/>
          <w:sz w:val="20"/>
          <w:szCs w:val="20"/>
          <w:cs/>
        </w:rPr>
        <w:t>.</w:t>
      </w:r>
    </w:p>
    <w:p w14:paraId="19B6639A" w14:textId="0199A92C" w:rsidR="00256FA2" w:rsidRPr="00B27807" w:rsidRDefault="00256FA2">
      <w:pPr>
        <w:ind w:left="1080"/>
        <w:jc w:val="both"/>
        <w:rPr>
          <w:rFonts w:ascii="Arial" w:hAnsi="Arial" w:cs="Arial"/>
          <w:color w:val="000000" w:themeColor="text1"/>
          <w:sz w:val="20"/>
          <w:szCs w:val="20"/>
          <w:lang w:val="en-GB"/>
        </w:rPr>
      </w:pPr>
    </w:p>
    <w:p w14:paraId="390B6EA2" w14:textId="36ABBF3B" w:rsidR="0095005F" w:rsidRPr="00B27807" w:rsidRDefault="0095005F" w:rsidP="0095005F">
      <w:pPr>
        <w:ind w:left="1080" w:hanging="540"/>
        <w:jc w:val="thaiDistribute"/>
        <w:rPr>
          <w:rFonts w:ascii="Arial" w:hAnsi="Arial" w:cs="Arial"/>
          <w:b/>
          <w:bCs/>
          <w:color w:val="CF4A02"/>
          <w:sz w:val="20"/>
          <w:szCs w:val="20"/>
        </w:rPr>
      </w:pPr>
      <w:r w:rsidRPr="00B27807">
        <w:rPr>
          <w:rFonts w:ascii="Arial" w:hAnsi="Arial" w:cs="Arial"/>
          <w:b/>
          <w:bCs/>
          <w:color w:val="CF4A02"/>
          <w:sz w:val="20"/>
          <w:szCs w:val="20"/>
          <w:cs/>
        </w:rPr>
        <w:t>(</w:t>
      </w:r>
      <w:r w:rsidRPr="00B27807">
        <w:rPr>
          <w:rFonts w:ascii="Arial" w:hAnsi="Arial" w:cs="Arial"/>
          <w:b/>
          <w:bCs/>
          <w:color w:val="CF4A02"/>
          <w:sz w:val="20"/>
          <w:szCs w:val="20"/>
          <w:lang w:val="en-GB"/>
        </w:rPr>
        <w:t>e</w:t>
      </w:r>
      <w:r w:rsidRPr="00B27807">
        <w:rPr>
          <w:rFonts w:ascii="Arial" w:hAnsi="Arial" w:cs="Arial"/>
          <w:b/>
          <w:bCs/>
          <w:color w:val="CF4A02"/>
          <w:sz w:val="20"/>
          <w:szCs w:val="20"/>
          <w:cs/>
        </w:rPr>
        <w:t>)</w:t>
      </w:r>
      <w:r w:rsidRPr="00B27807">
        <w:rPr>
          <w:rFonts w:ascii="Arial" w:hAnsi="Arial" w:cs="Arial"/>
          <w:b/>
          <w:bCs/>
          <w:color w:val="CF4A02"/>
          <w:sz w:val="20"/>
          <w:szCs w:val="20"/>
        </w:rPr>
        <w:tab/>
        <w:t>Other service income</w:t>
      </w:r>
    </w:p>
    <w:p w14:paraId="06A00469" w14:textId="77777777" w:rsidR="0095005F" w:rsidRPr="00B27807" w:rsidRDefault="0095005F" w:rsidP="0095005F">
      <w:pPr>
        <w:ind w:left="1080"/>
        <w:jc w:val="both"/>
        <w:rPr>
          <w:rFonts w:ascii="Arial" w:hAnsi="Arial" w:cs="Arial"/>
          <w:color w:val="000000" w:themeColor="text1"/>
          <w:sz w:val="20"/>
          <w:szCs w:val="20"/>
          <w:lang w:val="en-GB"/>
        </w:rPr>
      </w:pPr>
    </w:p>
    <w:p w14:paraId="0E2A57C3" w14:textId="77777777" w:rsidR="0095005F" w:rsidRPr="00B27807" w:rsidRDefault="0095005F" w:rsidP="0095005F">
      <w:pPr>
        <w:ind w:left="1080"/>
        <w:jc w:val="thaiDistribute"/>
        <w:rPr>
          <w:rFonts w:ascii="Arial" w:hAnsi="Arial" w:cs="Arial"/>
          <w:color w:val="000000" w:themeColor="text1"/>
          <w:spacing w:val="-4"/>
          <w:sz w:val="20"/>
          <w:szCs w:val="20"/>
        </w:rPr>
      </w:pPr>
      <w:r w:rsidRPr="00B27807">
        <w:rPr>
          <w:rFonts w:ascii="Arial" w:hAnsi="Arial" w:cs="Arial"/>
          <w:color w:val="000000" w:themeColor="text1"/>
          <w:spacing w:val="-4"/>
          <w:sz w:val="20"/>
          <w:szCs w:val="20"/>
        </w:rPr>
        <w:t>Other</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service income are recognised on an accrual basis.</w:t>
      </w:r>
    </w:p>
    <w:p w14:paraId="60F34C6D" w14:textId="77777777" w:rsidR="0095005F" w:rsidRPr="00B27807" w:rsidRDefault="0095005F">
      <w:pPr>
        <w:ind w:left="1080"/>
        <w:jc w:val="both"/>
        <w:rPr>
          <w:rFonts w:ascii="Arial" w:hAnsi="Arial" w:cs="Arial"/>
          <w:color w:val="000000" w:themeColor="text1"/>
          <w:sz w:val="20"/>
          <w:szCs w:val="20"/>
          <w:lang w:val="en-GB"/>
        </w:rPr>
      </w:pPr>
    </w:p>
    <w:p w14:paraId="0517CA57" w14:textId="3112D41F" w:rsidR="00256FA2" w:rsidRPr="00B27807" w:rsidRDefault="00BC2AC7">
      <w:pPr>
        <w:ind w:left="1080" w:hanging="540"/>
        <w:jc w:val="thaiDistribute"/>
        <w:rPr>
          <w:rFonts w:ascii="Arial" w:hAnsi="Arial" w:cs="Arial"/>
          <w:b/>
          <w:bCs/>
          <w:color w:val="CF4A02"/>
          <w:sz w:val="20"/>
          <w:szCs w:val="20"/>
        </w:rPr>
      </w:pPr>
      <w:r w:rsidRPr="00B27807">
        <w:rPr>
          <w:rFonts w:ascii="Arial" w:hAnsi="Arial" w:cs="Arial"/>
          <w:b/>
          <w:bCs/>
          <w:color w:val="CF4A02"/>
          <w:sz w:val="20"/>
          <w:szCs w:val="20"/>
          <w:cs/>
        </w:rPr>
        <w:t>(</w:t>
      </w:r>
      <w:r w:rsidR="0095005F" w:rsidRPr="00B27807">
        <w:rPr>
          <w:rFonts w:ascii="Arial" w:hAnsi="Arial" w:cs="Arial"/>
          <w:b/>
          <w:bCs/>
          <w:color w:val="CF4A02"/>
          <w:sz w:val="20"/>
          <w:szCs w:val="20"/>
        </w:rPr>
        <w:t>f</w:t>
      </w:r>
      <w:r w:rsidRPr="00B27807">
        <w:rPr>
          <w:rFonts w:ascii="Arial" w:hAnsi="Arial" w:cs="Arial"/>
          <w:b/>
          <w:bCs/>
          <w:color w:val="CF4A02"/>
          <w:sz w:val="20"/>
          <w:szCs w:val="20"/>
          <w:cs/>
        </w:rPr>
        <w:t>)</w:t>
      </w:r>
      <w:r w:rsidRPr="00B27807">
        <w:rPr>
          <w:rFonts w:ascii="Arial" w:hAnsi="Arial" w:cs="Arial"/>
          <w:b/>
          <w:bCs/>
          <w:color w:val="CF4A02"/>
          <w:sz w:val="20"/>
          <w:szCs w:val="20"/>
        </w:rPr>
        <w:tab/>
        <w:t>Other income</w:t>
      </w:r>
    </w:p>
    <w:p w14:paraId="7CBA1257" w14:textId="77777777" w:rsidR="00256FA2" w:rsidRPr="00B27807" w:rsidRDefault="00256FA2">
      <w:pPr>
        <w:ind w:left="1080"/>
        <w:jc w:val="both"/>
        <w:rPr>
          <w:rFonts w:ascii="Arial" w:hAnsi="Arial" w:cs="Arial"/>
          <w:color w:val="000000" w:themeColor="text1"/>
          <w:sz w:val="20"/>
          <w:szCs w:val="20"/>
          <w:lang w:val="en-GB"/>
        </w:rPr>
      </w:pPr>
    </w:p>
    <w:p w14:paraId="095E904A" w14:textId="77777777" w:rsidR="00256FA2" w:rsidRPr="00B27807" w:rsidRDefault="00BC2AC7">
      <w:pPr>
        <w:ind w:left="1080"/>
        <w:jc w:val="both"/>
        <w:rPr>
          <w:rFonts w:ascii="Arial" w:hAnsi="Arial" w:cs="Arial"/>
          <w:color w:val="000000" w:themeColor="text1"/>
          <w:sz w:val="20"/>
          <w:szCs w:val="20"/>
        </w:rPr>
      </w:pPr>
      <w:r w:rsidRPr="00B27807">
        <w:rPr>
          <w:rFonts w:ascii="Arial" w:hAnsi="Arial" w:cs="Arial"/>
          <w:color w:val="000000" w:themeColor="text1"/>
          <w:sz w:val="20"/>
          <w:szCs w:val="20"/>
        </w:rPr>
        <w:t>Other income is recognised on the accrual basis</w:t>
      </w:r>
      <w:r w:rsidRPr="00B27807">
        <w:rPr>
          <w:rFonts w:ascii="Arial" w:hAnsi="Arial" w:cs="Arial"/>
          <w:color w:val="000000" w:themeColor="text1"/>
          <w:sz w:val="20"/>
          <w:szCs w:val="20"/>
          <w:cs/>
        </w:rPr>
        <w:t>.</w:t>
      </w:r>
    </w:p>
    <w:p w14:paraId="17B9FC8B" w14:textId="058DCBC9" w:rsidR="00BC0E75" w:rsidRPr="00B27807" w:rsidRDefault="00BC0E75">
      <w:pPr>
        <w:overflowPunct/>
        <w:autoSpaceDE/>
        <w:autoSpaceDN/>
        <w:adjustRightInd/>
        <w:textAlignment w:val="auto"/>
        <w:rPr>
          <w:rFonts w:ascii="Arial" w:hAnsi="Arial" w:cs="Arial"/>
          <w:b/>
          <w:bCs/>
          <w:color w:val="CF4A02"/>
          <w:spacing w:val="-2"/>
          <w:sz w:val="20"/>
          <w:szCs w:val="20"/>
          <w:shd w:val="clear" w:color="auto" w:fill="FFFFFF"/>
        </w:rPr>
      </w:pPr>
      <w:r w:rsidRPr="00B27807">
        <w:rPr>
          <w:rFonts w:ascii="Arial" w:hAnsi="Arial" w:cs="Arial"/>
          <w:b/>
          <w:bCs/>
          <w:color w:val="CF4A02"/>
          <w:spacing w:val="-2"/>
          <w:sz w:val="20"/>
          <w:szCs w:val="20"/>
          <w:shd w:val="clear" w:color="auto" w:fill="FFFFFF"/>
        </w:rPr>
        <w:br w:type="page"/>
      </w:r>
    </w:p>
    <w:p w14:paraId="65DBB959" w14:textId="59B91516" w:rsidR="00256FA2" w:rsidRPr="00B27807" w:rsidRDefault="00F75345">
      <w:pPr>
        <w:tabs>
          <w:tab w:val="left" w:pos="0"/>
          <w:tab w:val="left" w:pos="540"/>
          <w:tab w:val="left" w:pos="1440"/>
        </w:tabs>
        <w:jc w:val="thaiDistribute"/>
        <w:rPr>
          <w:rFonts w:ascii="Arial" w:hAnsi="Arial" w:cs="Arial"/>
          <w:b/>
          <w:bCs/>
          <w:color w:val="CF4A02"/>
          <w:spacing w:val="-2"/>
          <w:sz w:val="20"/>
          <w:szCs w:val="20"/>
          <w:shd w:val="clear" w:color="auto" w:fill="FFFFFF"/>
        </w:rPr>
      </w:pPr>
      <w:r w:rsidRPr="00B27807">
        <w:rPr>
          <w:rFonts w:ascii="Arial" w:hAnsi="Arial" w:cs="Arial"/>
          <w:b/>
          <w:bCs/>
          <w:color w:val="CF4A02"/>
          <w:spacing w:val="-2"/>
          <w:sz w:val="20"/>
          <w:szCs w:val="20"/>
          <w:shd w:val="clear" w:color="auto" w:fill="FFFFFF"/>
          <w:lang w:val="en-GB"/>
        </w:rPr>
        <w:lastRenderedPageBreak/>
        <w:t>5</w:t>
      </w:r>
      <w:r w:rsidR="00BC2AC7" w:rsidRPr="00B27807">
        <w:rPr>
          <w:rFonts w:ascii="Arial" w:hAnsi="Arial" w:cs="Arial"/>
          <w:b/>
          <w:bCs/>
          <w:color w:val="CF4A02"/>
          <w:spacing w:val="-2"/>
          <w:sz w:val="20"/>
          <w:szCs w:val="20"/>
          <w:shd w:val="clear" w:color="auto" w:fill="FFFFFF"/>
          <w:cs/>
        </w:rPr>
        <w:t>.</w:t>
      </w:r>
      <w:r w:rsidR="00C4446D" w:rsidRPr="00B27807">
        <w:rPr>
          <w:rFonts w:ascii="Arial" w:hAnsi="Arial" w:cs="Arial"/>
          <w:b/>
          <w:bCs/>
          <w:color w:val="CF4A02"/>
          <w:spacing w:val="-2"/>
          <w:sz w:val="20"/>
          <w:szCs w:val="20"/>
          <w:shd w:val="clear" w:color="auto" w:fill="FFFFFF"/>
          <w:lang w:val="en-GB"/>
        </w:rPr>
        <w:t>4</w:t>
      </w:r>
      <w:r w:rsidR="00BC2AC7" w:rsidRPr="00B27807">
        <w:rPr>
          <w:rFonts w:ascii="Arial" w:hAnsi="Arial" w:cs="Arial"/>
          <w:b/>
          <w:bCs/>
          <w:color w:val="CF4A02"/>
          <w:spacing w:val="-2"/>
          <w:sz w:val="20"/>
          <w:szCs w:val="20"/>
          <w:shd w:val="clear" w:color="auto" w:fill="FFFFFF"/>
        </w:rPr>
        <w:tab/>
        <w:t>Premium reserve</w:t>
      </w:r>
    </w:p>
    <w:p w14:paraId="3962870A" w14:textId="77777777" w:rsidR="00256FA2" w:rsidRPr="00B27807" w:rsidRDefault="00256FA2">
      <w:pPr>
        <w:tabs>
          <w:tab w:val="left" w:pos="1620"/>
        </w:tabs>
        <w:ind w:left="540"/>
        <w:rPr>
          <w:rFonts w:ascii="Arial" w:hAnsi="Arial" w:cs="Arial"/>
          <w:color w:val="CF4A02"/>
          <w:sz w:val="20"/>
          <w:szCs w:val="20"/>
        </w:rPr>
      </w:pPr>
    </w:p>
    <w:p w14:paraId="13E36034" w14:textId="77777777" w:rsidR="00256FA2" w:rsidRPr="00B27807" w:rsidRDefault="00BC2AC7">
      <w:pPr>
        <w:numPr>
          <w:ilvl w:val="0"/>
          <w:numId w:val="1"/>
        </w:numPr>
        <w:tabs>
          <w:tab w:val="left" w:pos="1620"/>
        </w:tabs>
        <w:ind w:left="1080" w:hanging="540"/>
        <w:rPr>
          <w:rFonts w:ascii="Arial" w:hAnsi="Arial" w:cs="Arial"/>
          <w:b/>
          <w:bCs/>
          <w:color w:val="CF4A02"/>
          <w:sz w:val="20"/>
          <w:szCs w:val="20"/>
        </w:rPr>
      </w:pPr>
      <w:r w:rsidRPr="00B27807">
        <w:rPr>
          <w:rFonts w:ascii="Arial" w:hAnsi="Arial" w:cs="Arial"/>
          <w:b/>
          <w:bCs/>
          <w:color w:val="CF4A02"/>
          <w:sz w:val="20"/>
          <w:szCs w:val="20"/>
        </w:rPr>
        <w:t>Unearned premium reserve</w:t>
      </w:r>
    </w:p>
    <w:p w14:paraId="14EE6F01" w14:textId="77777777" w:rsidR="00256FA2" w:rsidRPr="00B27807" w:rsidRDefault="00256FA2">
      <w:pPr>
        <w:ind w:left="1080"/>
        <w:jc w:val="both"/>
        <w:rPr>
          <w:rFonts w:ascii="Arial" w:hAnsi="Arial" w:cs="Arial"/>
          <w:color w:val="000000" w:themeColor="text1"/>
          <w:sz w:val="20"/>
          <w:szCs w:val="20"/>
        </w:rPr>
      </w:pPr>
    </w:p>
    <w:p w14:paraId="1A25311D" w14:textId="5B9F4A2D" w:rsidR="00256FA2" w:rsidRPr="00B27807" w:rsidRDefault="00BC2AC7">
      <w:pPr>
        <w:ind w:left="1080"/>
        <w:jc w:val="both"/>
        <w:rPr>
          <w:rFonts w:ascii="Arial" w:hAnsi="Arial" w:cs="Arial"/>
          <w:color w:val="000000" w:themeColor="text1"/>
          <w:sz w:val="20"/>
          <w:szCs w:val="20"/>
        </w:rPr>
      </w:pPr>
      <w:r w:rsidRPr="00B27807">
        <w:rPr>
          <w:rFonts w:ascii="Arial" w:hAnsi="Arial" w:cs="Arial"/>
          <w:color w:val="000000" w:themeColor="text1"/>
          <w:spacing w:val="-4"/>
          <w:sz w:val="20"/>
          <w:szCs w:val="20"/>
        </w:rPr>
        <w:t xml:space="preserve">Unearned premium reserve is set aside in compliance with the Notification of the Office of Insurance Commission governing the </w:t>
      </w:r>
      <w:r w:rsidRPr="00B27807">
        <w:rPr>
          <w:rFonts w:ascii="Arial" w:hAnsi="Arial" w:cs="Arial"/>
          <w:color w:val="000000" w:themeColor="text1"/>
          <w:spacing w:val="-4"/>
          <w:sz w:val="20"/>
          <w:szCs w:val="20"/>
          <w:shd w:val="clear" w:color="auto" w:fill="FFFFFF"/>
        </w:rPr>
        <w:t xml:space="preserve">principle, methodology and condition </w:t>
      </w:r>
      <w:r w:rsidRPr="00B27807">
        <w:rPr>
          <w:rFonts w:ascii="Arial" w:hAnsi="Arial" w:cs="Arial"/>
          <w:color w:val="000000" w:themeColor="text1"/>
          <w:spacing w:val="-4"/>
          <w:sz w:val="20"/>
          <w:szCs w:val="20"/>
        </w:rPr>
        <w:t>of unearned premium reserves, loss reserves and other reserves of non</w:t>
      </w:r>
      <w:r w:rsidRPr="00B27807">
        <w:rPr>
          <w:rFonts w:ascii="Arial" w:hAnsi="Arial" w:cs="Arial"/>
          <w:color w:val="000000" w:themeColor="text1"/>
          <w:spacing w:val="-4"/>
          <w:sz w:val="20"/>
          <w:szCs w:val="20"/>
          <w:cs/>
        </w:rPr>
        <w:t>-</w:t>
      </w:r>
      <w:r w:rsidRPr="00B27807">
        <w:rPr>
          <w:rFonts w:ascii="Arial" w:hAnsi="Arial" w:cs="Arial"/>
          <w:color w:val="000000" w:themeColor="text1"/>
          <w:spacing w:val="-4"/>
          <w:sz w:val="20"/>
          <w:szCs w:val="20"/>
        </w:rPr>
        <w:t>life insurance companies B</w:t>
      </w:r>
      <w:r w:rsidRPr="00B27807">
        <w:rPr>
          <w:rFonts w:ascii="Arial" w:hAnsi="Arial" w:cs="Arial"/>
          <w:color w:val="000000" w:themeColor="text1"/>
          <w:spacing w:val="-4"/>
          <w:sz w:val="20"/>
          <w:szCs w:val="20"/>
          <w:cs/>
        </w:rPr>
        <w:t>.</w:t>
      </w:r>
      <w:r w:rsidRPr="00B27807">
        <w:rPr>
          <w:rFonts w:ascii="Arial" w:hAnsi="Arial" w:cs="Arial"/>
          <w:color w:val="000000" w:themeColor="text1"/>
          <w:spacing w:val="-4"/>
          <w:sz w:val="20"/>
          <w:szCs w:val="20"/>
        </w:rPr>
        <w:t>E</w:t>
      </w:r>
      <w:r w:rsidRPr="00B27807">
        <w:rPr>
          <w:rFonts w:ascii="Arial" w:hAnsi="Arial" w:cs="Arial"/>
          <w:color w:val="000000" w:themeColor="text1"/>
          <w:spacing w:val="-4"/>
          <w:sz w:val="20"/>
          <w:szCs w:val="20"/>
          <w:cs/>
        </w:rPr>
        <w:t>.</w:t>
      </w:r>
      <w:r w:rsidR="009D04E2" w:rsidRPr="00B27807">
        <w:rPr>
          <w:rFonts w:ascii="Arial" w:hAnsi="Arial" w:cs="Arial"/>
          <w:color w:val="000000" w:themeColor="text1"/>
          <w:spacing w:val="-4"/>
          <w:sz w:val="20"/>
          <w:szCs w:val="20"/>
          <w:lang w:val="en-GB"/>
        </w:rPr>
        <w:t>2554</w:t>
      </w:r>
      <w:r w:rsidRPr="00B27807">
        <w:rPr>
          <w:rFonts w:ascii="Arial" w:hAnsi="Arial" w:cs="Arial"/>
          <w:color w:val="000000" w:themeColor="text1"/>
          <w:sz w:val="20"/>
          <w:szCs w:val="20"/>
        </w:rPr>
        <w:t xml:space="preserve"> as follows</w:t>
      </w:r>
      <w:r w:rsidRPr="00B27807">
        <w:rPr>
          <w:rFonts w:ascii="Arial" w:hAnsi="Arial" w:cs="Arial"/>
          <w:color w:val="000000" w:themeColor="text1"/>
          <w:sz w:val="20"/>
          <w:szCs w:val="20"/>
          <w:cs/>
        </w:rPr>
        <w:t>:</w:t>
      </w:r>
    </w:p>
    <w:p w14:paraId="1FD9DE68" w14:textId="77777777" w:rsidR="00256FA2" w:rsidRPr="00B27807" w:rsidRDefault="00256FA2">
      <w:pPr>
        <w:ind w:left="1080"/>
        <w:jc w:val="both"/>
        <w:rPr>
          <w:rFonts w:ascii="Arial" w:hAnsi="Arial" w:cs="Arial"/>
          <w:color w:val="000000" w:themeColor="text1"/>
          <w:sz w:val="20"/>
          <w:szCs w:val="20"/>
        </w:rPr>
      </w:pPr>
    </w:p>
    <w:tbl>
      <w:tblPr>
        <w:tblW w:w="7920" w:type="dxa"/>
        <w:tblInd w:w="1080" w:type="dxa"/>
        <w:tblLayout w:type="fixed"/>
        <w:tblLook w:val="04A0" w:firstRow="1" w:lastRow="0" w:firstColumn="1" w:lastColumn="0" w:noHBand="0" w:noVBand="1"/>
      </w:tblPr>
      <w:tblGrid>
        <w:gridCol w:w="3780"/>
        <w:gridCol w:w="4140"/>
      </w:tblGrid>
      <w:tr w:rsidR="00256FA2" w:rsidRPr="00B27807" w14:paraId="15E85F43" w14:textId="77777777" w:rsidTr="00ED41F2">
        <w:tc>
          <w:tcPr>
            <w:tcW w:w="3780" w:type="dxa"/>
            <w:tcBorders>
              <w:top w:val="single" w:sz="4" w:space="0" w:color="auto"/>
              <w:bottom w:val="single" w:sz="4" w:space="0" w:color="auto"/>
            </w:tcBorders>
            <w:hideMark/>
          </w:tcPr>
          <w:p w14:paraId="04361074" w14:textId="77777777" w:rsidR="00256FA2" w:rsidRPr="00B27807" w:rsidRDefault="00BC2AC7" w:rsidP="00ED41F2">
            <w:pPr>
              <w:ind w:left="162" w:firstLine="9"/>
              <w:jc w:val="center"/>
              <w:rPr>
                <w:rFonts w:ascii="Arial" w:hAnsi="Arial" w:cs="Arial"/>
                <w:b/>
                <w:bCs/>
                <w:color w:val="000000" w:themeColor="text1"/>
                <w:sz w:val="20"/>
                <w:szCs w:val="20"/>
              </w:rPr>
            </w:pPr>
            <w:r w:rsidRPr="00B27807">
              <w:rPr>
                <w:rFonts w:ascii="Arial" w:hAnsi="Arial" w:cs="Arial"/>
                <w:b/>
                <w:bCs/>
                <w:color w:val="000000" w:themeColor="text1"/>
                <w:sz w:val="20"/>
                <w:szCs w:val="20"/>
              </w:rPr>
              <w:t>Type of insurance</w:t>
            </w:r>
          </w:p>
        </w:tc>
        <w:tc>
          <w:tcPr>
            <w:tcW w:w="4140" w:type="dxa"/>
            <w:tcBorders>
              <w:top w:val="single" w:sz="4" w:space="0" w:color="auto"/>
              <w:bottom w:val="single" w:sz="4" w:space="0" w:color="auto"/>
            </w:tcBorders>
            <w:hideMark/>
          </w:tcPr>
          <w:p w14:paraId="2921EF5C" w14:textId="77777777" w:rsidR="00256FA2" w:rsidRPr="00B27807" w:rsidRDefault="00BC2AC7" w:rsidP="00ED41F2">
            <w:pPr>
              <w:ind w:left="540" w:hanging="515"/>
              <w:jc w:val="center"/>
              <w:rPr>
                <w:rFonts w:ascii="Arial" w:hAnsi="Arial" w:cs="Arial"/>
                <w:b/>
                <w:bCs/>
                <w:color w:val="000000" w:themeColor="text1"/>
                <w:sz w:val="20"/>
                <w:szCs w:val="20"/>
              </w:rPr>
            </w:pPr>
            <w:r w:rsidRPr="00B27807">
              <w:rPr>
                <w:rFonts w:ascii="Arial" w:hAnsi="Arial" w:cs="Arial"/>
                <w:b/>
                <w:bCs/>
                <w:color w:val="000000" w:themeColor="text1"/>
                <w:sz w:val="20"/>
                <w:szCs w:val="20"/>
              </w:rPr>
              <w:t>Reserve calculation method</w:t>
            </w:r>
          </w:p>
        </w:tc>
      </w:tr>
      <w:tr w:rsidR="00256FA2" w:rsidRPr="00B27807" w14:paraId="08D0B4AA" w14:textId="77777777" w:rsidTr="00ED41F2">
        <w:tc>
          <w:tcPr>
            <w:tcW w:w="3780" w:type="dxa"/>
            <w:tcBorders>
              <w:top w:val="single" w:sz="4" w:space="0" w:color="auto"/>
            </w:tcBorders>
          </w:tcPr>
          <w:p w14:paraId="0E9B41B8" w14:textId="77777777" w:rsidR="00256FA2" w:rsidRPr="00B27807" w:rsidRDefault="00256FA2" w:rsidP="00ED41F2">
            <w:pPr>
              <w:ind w:left="162" w:firstLine="9"/>
              <w:rPr>
                <w:rFonts w:ascii="Arial" w:hAnsi="Arial" w:cs="Arial"/>
                <w:color w:val="000000" w:themeColor="text1"/>
                <w:sz w:val="20"/>
                <w:szCs w:val="20"/>
              </w:rPr>
            </w:pPr>
          </w:p>
        </w:tc>
        <w:tc>
          <w:tcPr>
            <w:tcW w:w="4140" w:type="dxa"/>
            <w:tcBorders>
              <w:top w:val="single" w:sz="4" w:space="0" w:color="auto"/>
            </w:tcBorders>
          </w:tcPr>
          <w:p w14:paraId="7534E20B" w14:textId="77777777" w:rsidR="00256FA2" w:rsidRPr="00B27807" w:rsidRDefault="00256FA2">
            <w:pPr>
              <w:ind w:left="540" w:hanging="515"/>
              <w:jc w:val="both"/>
              <w:rPr>
                <w:rFonts w:ascii="Arial" w:hAnsi="Arial" w:cs="Arial"/>
                <w:color w:val="000000" w:themeColor="text1"/>
                <w:sz w:val="20"/>
                <w:szCs w:val="20"/>
              </w:rPr>
            </w:pPr>
          </w:p>
        </w:tc>
      </w:tr>
      <w:tr w:rsidR="00256FA2" w:rsidRPr="00B27807" w14:paraId="58CFFF42" w14:textId="77777777" w:rsidTr="00ED41F2">
        <w:tc>
          <w:tcPr>
            <w:tcW w:w="3780" w:type="dxa"/>
            <w:hideMark/>
          </w:tcPr>
          <w:p w14:paraId="49AF8A31" w14:textId="41F75B02" w:rsidR="00256FA2" w:rsidRPr="00B27807" w:rsidRDefault="00BC2AC7" w:rsidP="006C35BB">
            <w:pPr>
              <w:tabs>
                <w:tab w:val="left" w:pos="792"/>
              </w:tabs>
              <w:ind w:left="162" w:hanging="282"/>
              <w:rPr>
                <w:rFonts w:ascii="Arial" w:hAnsi="Arial" w:cs="Arial"/>
                <w:color w:val="000000" w:themeColor="text1"/>
                <w:sz w:val="20"/>
                <w:szCs w:val="20"/>
              </w:rPr>
            </w:pPr>
            <w:r w:rsidRPr="00B27807">
              <w:rPr>
                <w:rFonts w:ascii="Arial" w:hAnsi="Arial" w:cs="Arial"/>
                <w:color w:val="000000" w:themeColor="text1"/>
                <w:sz w:val="20"/>
                <w:szCs w:val="20"/>
                <w:cs/>
              </w:rPr>
              <w:t>-</w:t>
            </w:r>
            <w:r w:rsidRPr="00B27807">
              <w:rPr>
                <w:rFonts w:ascii="Arial" w:hAnsi="Arial" w:cs="Arial"/>
                <w:color w:val="000000" w:themeColor="text1"/>
                <w:sz w:val="20"/>
                <w:szCs w:val="20"/>
              </w:rPr>
              <w:tab/>
              <w:t xml:space="preserve">Fire, marine </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hull</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 xml:space="preserve">, and miscellaneous </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 xml:space="preserve">except for travel accident with coverage of less than </w:t>
            </w:r>
            <w:r w:rsidR="009D04E2" w:rsidRPr="00B27807">
              <w:rPr>
                <w:rFonts w:ascii="Arial" w:hAnsi="Arial" w:cs="Arial"/>
                <w:color w:val="000000" w:themeColor="text1"/>
                <w:sz w:val="20"/>
                <w:szCs w:val="20"/>
                <w:lang w:val="en-GB"/>
              </w:rPr>
              <w:t>6</w:t>
            </w:r>
            <w:r w:rsidRPr="00B27807">
              <w:rPr>
                <w:rFonts w:ascii="Arial" w:hAnsi="Arial" w:cs="Arial"/>
                <w:color w:val="000000" w:themeColor="text1"/>
                <w:sz w:val="20"/>
                <w:szCs w:val="20"/>
              </w:rPr>
              <w:t xml:space="preserve"> months</w:t>
            </w:r>
            <w:r w:rsidRPr="00B27807">
              <w:rPr>
                <w:rFonts w:ascii="Arial" w:hAnsi="Arial" w:cs="Arial"/>
                <w:color w:val="000000" w:themeColor="text1"/>
                <w:sz w:val="20"/>
                <w:szCs w:val="20"/>
                <w:cs/>
              </w:rPr>
              <w:t>)</w:t>
            </w:r>
          </w:p>
        </w:tc>
        <w:tc>
          <w:tcPr>
            <w:tcW w:w="4140" w:type="dxa"/>
            <w:hideMark/>
          </w:tcPr>
          <w:p w14:paraId="6E55489F" w14:textId="77777777" w:rsidR="00256FA2" w:rsidRPr="00B27807" w:rsidRDefault="00BC2AC7" w:rsidP="006C35BB">
            <w:pPr>
              <w:tabs>
                <w:tab w:val="left" w:pos="276"/>
              </w:tabs>
              <w:ind w:left="276" w:hanging="251"/>
              <w:rPr>
                <w:rFonts w:ascii="Arial" w:hAnsi="Arial" w:cs="Arial"/>
                <w:color w:val="000000" w:themeColor="text1"/>
                <w:sz w:val="20"/>
                <w:szCs w:val="20"/>
              </w:rPr>
            </w:pPr>
            <w:r w:rsidRPr="00B27807">
              <w:rPr>
                <w:rFonts w:ascii="Arial" w:hAnsi="Arial" w:cs="Arial"/>
                <w:color w:val="000000" w:themeColor="text1"/>
                <w:sz w:val="20"/>
                <w:szCs w:val="20"/>
                <w:cs/>
              </w:rPr>
              <w:t>-</w:t>
            </w:r>
            <w:r w:rsidRPr="00B27807">
              <w:rPr>
                <w:rFonts w:ascii="Arial" w:hAnsi="Arial" w:cs="Arial"/>
                <w:color w:val="000000" w:themeColor="text1"/>
                <w:sz w:val="20"/>
                <w:szCs w:val="20"/>
              </w:rPr>
              <w:tab/>
              <w:t xml:space="preserve">Monthly average basis </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the one</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twenty fourth basis</w:t>
            </w:r>
            <w:r w:rsidRPr="00B27807">
              <w:rPr>
                <w:rFonts w:ascii="Arial" w:hAnsi="Arial" w:cs="Arial"/>
                <w:color w:val="000000" w:themeColor="text1"/>
                <w:sz w:val="20"/>
                <w:szCs w:val="20"/>
                <w:cs/>
              </w:rPr>
              <w:t>)</w:t>
            </w:r>
          </w:p>
        </w:tc>
      </w:tr>
      <w:tr w:rsidR="00256FA2" w:rsidRPr="00B27807" w14:paraId="4F0F523C" w14:textId="77777777" w:rsidTr="00ED41F2">
        <w:tc>
          <w:tcPr>
            <w:tcW w:w="3780" w:type="dxa"/>
          </w:tcPr>
          <w:p w14:paraId="3E807ECA" w14:textId="77777777" w:rsidR="00256FA2" w:rsidRPr="00B27807" w:rsidRDefault="00256FA2" w:rsidP="006C35BB">
            <w:pPr>
              <w:tabs>
                <w:tab w:val="left" w:pos="792"/>
              </w:tabs>
              <w:ind w:left="162" w:hanging="282"/>
              <w:rPr>
                <w:rFonts w:ascii="Arial" w:hAnsi="Arial" w:cs="Arial"/>
                <w:color w:val="000000" w:themeColor="text1"/>
                <w:sz w:val="20"/>
                <w:szCs w:val="20"/>
              </w:rPr>
            </w:pPr>
          </w:p>
        </w:tc>
        <w:tc>
          <w:tcPr>
            <w:tcW w:w="4140" w:type="dxa"/>
          </w:tcPr>
          <w:p w14:paraId="628CCFDE" w14:textId="77777777" w:rsidR="00256FA2" w:rsidRPr="00B27807" w:rsidRDefault="00256FA2" w:rsidP="006C35BB">
            <w:pPr>
              <w:tabs>
                <w:tab w:val="left" w:pos="276"/>
              </w:tabs>
              <w:ind w:left="276" w:hanging="251"/>
              <w:rPr>
                <w:rFonts w:ascii="Arial" w:hAnsi="Arial" w:cs="Arial"/>
                <w:color w:val="000000" w:themeColor="text1"/>
                <w:sz w:val="20"/>
                <w:szCs w:val="20"/>
              </w:rPr>
            </w:pPr>
          </w:p>
        </w:tc>
      </w:tr>
      <w:tr w:rsidR="00256FA2" w:rsidRPr="00B27807" w14:paraId="00259D13" w14:textId="77777777" w:rsidTr="00ED41F2">
        <w:tc>
          <w:tcPr>
            <w:tcW w:w="3780" w:type="dxa"/>
            <w:hideMark/>
          </w:tcPr>
          <w:p w14:paraId="19D2B8CB" w14:textId="314069DB" w:rsidR="00256FA2" w:rsidRPr="00B27807" w:rsidRDefault="00BC2AC7" w:rsidP="006C35BB">
            <w:pPr>
              <w:tabs>
                <w:tab w:val="left" w:pos="780"/>
              </w:tabs>
              <w:ind w:left="162" w:hanging="282"/>
              <w:rPr>
                <w:rFonts w:ascii="Arial" w:hAnsi="Arial" w:cs="Arial"/>
                <w:color w:val="000000" w:themeColor="text1"/>
                <w:sz w:val="20"/>
                <w:szCs w:val="20"/>
              </w:rPr>
            </w:pPr>
            <w:r w:rsidRPr="00B27807">
              <w:rPr>
                <w:rFonts w:ascii="Arial" w:hAnsi="Arial" w:cs="Arial"/>
                <w:color w:val="000000" w:themeColor="text1"/>
                <w:sz w:val="20"/>
                <w:szCs w:val="20"/>
                <w:cs/>
              </w:rPr>
              <w:t>-</w:t>
            </w:r>
            <w:r w:rsidRPr="00B27807">
              <w:rPr>
                <w:rFonts w:ascii="Arial" w:hAnsi="Arial" w:cs="Arial"/>
                <w:color w:val="000000" w:themeColor="text1"/>
                <w:sz w:val="20"/>
                <w:szCs w:val="20"/>
              </w:rPr>
              <w:tab/>
              <w:t xml:space="preserve">Marine and transportation, travel accident </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 xml:space="preserve">the coverage not more than </w:t>
            </w:r>
            <w:r w:rsidR="009D04E2" w:rsidRPr="00B27807">
              <w:rPr>
                <w:rFonts w:ascii="Arial" w:hAnsi="Arial" w:cs="Arial"/>
                <w:color w:val="000000" w:themeColor="text1"/>
                <w:sz w:val="20"/>
                <w:szCs w:val="20"/>
                <w:lang w:val="en-GB"/>
              </w:rPr>
              <w:t>6</w:t>
            </w:r>
            <w:r w:rsidRPr="00B27807">
              <w:rPr>
                <w:rFonts w:ascii="Arial" w:hAnsi="Arial" w:cs="Arial"/>
                <w:color w:val="000000" w:themeColor="text1"/>
                <w:sz w:val="20"/>
                <w:szCs w:val="20"/>
              </w:rPr>
              <w:t xml:space="preserve"> months</w:t>
            </w:r>
            <w:r w:rsidRPr="00B27807">
              <w:rPr>
                <w:rFonts w:ascii="Arial" w:hAnsi="Arial" w:cs="Arial"/>
                <w:color w:val="000000" w:themeColor="text1"/>
                <w:sz w:val="20"/>
                <w:szCs w:val="20"/>
                <w:cs/>
              </w:rPr>
              <w:t>)</w:t>
            </w:r>
          </w:p>
        </w:tc>
        <w:tc>
          <w:tcPr>
            <w:tcW w:w="4140" w:type="dxa"/>
            <w:hideMark/>
          </w:tcPr>
          <w:p w14:paraId="4407F3ED" w14:textId="42185E48" w:rsidR="00256FA2" w:rsidRPr="00B27807" w:rsidRDefault="00BC2AC7" w:rsidP="006C35BB">
            <w:pPr>
              <w:tabs>
                <w:tab w:val="left" w:pos="276"/>
              </w:tabs>
              <w:ind w:left="276" w:hanging="251"/>
              <w:rPr>
                <w:rFonts w:ascii="Arial" w:hAnsi="Arial" w:cs="Arial"/>
                <w:color w:val="000000" w:themeColor="text1"/>
                <w:sz w:val="20"/>
                <w:szCs w:val="20"/>
              </w:rPr>
            </w:pPr>
            <w:r w:rsidRPr="00B27807">
              <w:rPr>
                <w:rFonts w:ascii="Arial" w:hAnsi="Arial" w:cs="Arial"/>
                <w:color w:val="000000" w:themeColor="text1"/>
                <w:sz w:val="20"/>
                <w:szCs w:val="20"/>
                <w:cs/>
              </w:rPr>
              <w:t>-</w:t>
            </w:r>
            <w:r w:rsidRPr="00B27807">
              <w:rPr>
                <w:rFonts w:ascii="Arial" w:hAnsi="Arial" w:cs="Arial"/>
                <w:color w:val="000000" w:themeColor="text1"/>
                <w:sz w:val="20"/>
                <w:szCs w:val="20"/>
              </w:rPr>
              <w:tab/>
            </w:r>
            <w:r w:rsidR="009D04E2" w:rsidRPr="00B27807">
              <w:rPr>
                <w:rFonts w:ascii="Arial" w:hAnsi="Arial" w:cs="Arial"/>
                <w:color w:val="000000" w:themeColor="text1"/>
                <w:sz w:val="20"/>
                <w:szCs w:val="20"/>
                <w:lang w:val="en-GB"/>
              </w:rPr>
              <w:t>100</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of </w:t>
            </w:r>
            <w:r w:rsidRPr="00B27807">
              <w:rPr>
                <w:rFonts w:ascii="Arial" w:hAnsi="Arial" w:cs="Arial"/>
                <w:color w:val="000000" w:themeColor="text1"/>
                <w:sz w:val="20"/>
                <w:szCs w:val="20"/>
                <w:lang w:val="en-GB"/>
              </w:rPr>
              <w:t>n</w:t>
            </w:r>
            <w:r w:rsidRPr="00B27807">
              <w:rPr>
                <w:rFonts w:ascii="Arial" w:hAnsi="Arial" w:cs="Arial"/>
                <w:color w:val="000000" w:themeColor="text1"/>
                <w:sz w:val="20"/>
                <w:szCs w:val="20"/>
              </w:rPr>
              <w:t>et premium written starting from the policy effective date</w:t>
            </w:r>
          </w:p>
        </w:tc>
      </w:tr>
    </w:tbl>
    <w:p w14:paraId="6FFCD40A" w14:textId="7FE08B83" w:rsidR="001628F4" w:rsidRPr="00B27807" w:rsidRDefault="001628F4" w:rsidP="00C35183">
      <w:pPr>
        <w:ind w:left="1080"/>
        <w:jc w:val="both"/>
        <w:rPr>
          <w:rFonts w:ascii="Arial" w:hAnsi="Arial" w:cs="Arial"/>
          <w:color w:val="000000" w:themeColor="text1"/>
          <w:sz w:val="20"/>
          <w:szCs w:val="20"/>
        </w:rPr>
      </w:pPr>
    </w:p>
    <w:p w14:paraId="4256CECB" w14:textId="77777777" w:rsidR="00256FA2" w:rsidRPr="00B27807" w:rsidRDefault="00BC2AC7">
      <w:pPr>
        <w:numPr>
          <w:ilvl w:val="0"/>
          <w:numId w:val="1"/>
        </w:numPr>
        <w:tabs>
          <w:tab w:val="left" w:pos="1620"/>
        </w:tabs>
        <w:ind w:left="1080" w:hanging="540"/>
        <w:rPr>
          <w:rFonts w:ascii="Arial" w:hAnsi="Arial" w:cs="Arial"/>
          <w:b/>
          <w:bCs/>
          <w:color w:val="CF4A02"/>
          <w:sz w:val="20"/>
          <w:szCs w:val="20"/>
        </w:rPr>
      </w:pPr>
      <w:r w:rsidRPr="00B27807">
        <w:rPr>
          <w:rFonts w:ascii="Arial" w:hAnsi="Arial" w:cs="Arial"/>
          <w:b/>
          <w:bCs/>
          <w:color w:val="CF4A02"/>
          <w:sz w:val="20"/>
          <w:szCs w:val="20"/>
        </w:rPr>
        <w:t>Unexpired risks reserve</w:t>
      </w:r>
    </w:p>
    <w:p w14:paraId="17481D63" w14:textId="77777777" w:rsidR="00256FA2" w:rsidRPr="00B27807" w:rsidRDefault="00256FA2" w:rsidP="00C35183">
      <w:pPr>
        <w:ind w:left="1080"/>
        <w:jc w:val="both"/>
        <w:rPr>
          <w:rFonts w:ascii="Arial" w:hAnsi="Arial" w:cs="Arial"/>
          <w:color w:val="000000" w:themeColor="text1"/>
          <w:sz w:val="20"/>
          <w:szCs w:val="20"/>
        </w:rPr>
      </w:pPr>
    </w:p>
    <w:p w14:paraId="449C180F" w14:textId="77777777" w:rsidR="00256FA2" w:rsidRPr="00B27807" w:rsidRDefault="00BC2AC7" w:rsidP="00C35183">
      <w:pPr>
        <w:ind w:left="1080"/>
        <w:jc w:val="both"/>
        <w:rPr>
          <w:rFonts w:ascii="Arial" w:hAnsi="Arial" w:cs="Arial"/>
          <w:color w:val="000000" w:themeColor="text1"/>
          <w:sz w:val="20"/>
          <w:szCs w:val="20"/>
          <w:cs/>
        </w:rPr>
      </w:pPr>
      <w:r w:rsidRPr="00B27807">
        <w:rPr>
          <w:rFonts w:ascii="Arial" w:hAnsi="Arial" w:cs="Arial"/>
          <w:color w:val="000000" w:themeColor="text1"/>
          <w:spacing w:val="-4"/>
          <w:sz w:val="20"/>
          <w:szCs w:val="20"/>
        </w:rPr>
        <w:t>Unexpired risks reserve is the reserve for the claims that may be incurred in respect of in</w:t>
      </w:r>
      <w:r w:rsidRPr="00B27807">
        <w:rPr>
          <w:rFonts w:ascii="Arial" w:hAnsi="Arial" w:cs="Arial"/>
          <w:color w:val="000000" w:themeColor="text1"/>
          <w:spacing w:val="-4"/>
          <w:sz w:val="20"/>
          <w:szCs w:val="20"/>
          <w:cs/>
        </w:rPr>
        <w:t>-</w:t>
      </w:r>
      <w:r w:rsidRPr="00B27807">
        <w:rPr>
          <w:rFonts w:ascii="Arial" w:hAnsi="Arial" w:cs="Arial"/>
          <w:color w:val="000000" w:themeColor="text1"/>
          <w:spacing w:val="-4"/>
          <w:sz w:val="20"/>
          <w:szCs w:val="20"/>
        </w:rPr>
        <w:t>force</w:t>
      </w:r>
      <w:r w:rsidRPr="00B27807">
        <w:rPr>
          <w:rFonts w:ascii="Arial" w:hAnsi="Arial" w:cs="Arial"/>
          <w:color w:val="000000" w:themeColor="text1"/>
          <w:sz w:val="20"/>
          <w:szCs w:val="20"/>
        </w:rPr>
        <w:t xml:space="preserve"> policies</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Unexpired risks reserve is set aside using an actuarial method, at the best estimate of the claims that are expected be incurred during the remaining period of coverage, based on historical claims data</w:t>
      </w:r>
      <w:r w:rsidRPr="00B27807">
        <w:rPr>
          <w:rFonts w:ascii="Arial" w:hAnsi="Arial" w:cs="Arial"/>
          <w:color w:val="000000" w:themeColor="text1"/>
          <w:sz w:val="20"/>
          <w:szCs w:val="20"/>
          <w:cs/>
        </w:rPr>
        <w:t>.</w:t>
      </w:r>
    </w:p>
    <w:p w14:paraId="3353E106" w14:textId="77777777" w:rsidR="00256FA2" w:rsidRPr="00B27807" w:rsidRDefault="00256FA2" w:rsidP="00C35183">
      <w:pPr>
        <w:ind w:left="1080"/>
        <w:jc w:val="both"/>
        <w:rPr>
          <w:rFonts w:ascii="Arial" w:hAnsi="Arial" w:cs="Arial"/>
          <w:color w:val="000000" w:themeColor="text1"/>
          <w:sz w:val="20"/>
          <w:szCs w:val="20"/>
        </w:rPr>
      </w:pPr>
    </w:p>
    <w:p w14:paraId="33EC7A66" w14:textId="15CF7A05" w:rsidR="00256FA2" w:rsidRPr="00B27807" w:rsidRDefault="00BC2AC7" w:rsidP="00C35183">
      <w:pPr>
        <w:ind w:left="1080"/>
        <w:jc w:val="both"/>
        <w:rPr>
          <w:rFonts w:ascii="Arial" w:hAnsi="Arial" w:cs="Arial"/>
          <w:color w:val="000000" w:themeColor="text1"/>
          <w:spacing w:val="-2"/>
          <w:sz w:val="20"/>
          <w:szCs w:val="20"/>
        </w:rPr>
      </w:pPr>
      <w:r w:rsidRPr="00B27807">
        <w:rPr>
          <w:rFonts w:ascii="Arial" w:hAnsi="Arial" w:cs="Arial"/>
          <w:color w:val="000000" w:themeColor="text1"/>
          <w:spacing w:val="-4"/>
          <w:sz w:val="20"/>
          <w:szCs w:val="20"/>
        </w:rPr>
        <w:t xml:space="preserve">The </w:t>
      </w:r>
      <w:r w:rsidR="003F3564" w:rsidRPr="00B27807">
        <w:rPr>
          <w:rFonts w:ascii="Arial" w:hAnsi="Arial" w:cs="Arial"/>
          <w:color w:val="000000" w:themeColor="text1"/>
          <w:spacing w:val="-4"/>
          <w:sz w:val="20"/>
          <w:szCs w:val="20"/>
        </w:rPr>
        <w:t>Group</w:t>
      </w:r>
      <w:r w:rsidRPr="00B27807">
        <w:rPr>
          <w:rFonts w:ascii="Arial" w:hAnsi="Arial" w:cs="Arial"/>
          <w:color w:val="000000" w:themeColor="text1"/>
          <w:spacing w:val="-4"/>
          <w:sz w:val="20"/>
          <w:szCs w:val="20"/>
        </w:rPr>
        <w:t xml:space="preserve"> compares the amounts of unexpired risks reserve with unearned premium reserve, and if unexpired risks reserve is higher than unearned premium reserve, the difference</w:t>
      </w:r>
      <w:r w:rsidRPr="00B27807">
        <w:rPr>
          <w:rFonts w:ascii="Arial" w:hAnsi="Arial" w:cs="Arial"/>
          <w:color w:val="000000" w:themeColor="text1"/>
          <w:sz w:val="20"/>
          <w:szCs w:val="20"/>
        </w:rPr>
        <w:t xml:space="preserve"> is</w:t>
      </w:r>
      <w:r w:rsidRPr="00B27807">
        <w:rPr>
          <w:rFonts w:ascii="Arial" w:hAnsi="Arial" w:cs="Arial"/>
          <w:color w:val="000000" w:themeColor="text1"/>
          <w:spacing w:val="-2"/>
          <w:sz w:val="20"/>
          <w:szCs w:val="20"/>
        </w:rPr>
        <w:t xml:space="preserve"> recognised as unexpired risks reserve in the financial statements</w:t>
      </w:r>
      <w:r w:rsidRPr="00B27807">
        <w:rPr>
          <w:rFonts w:ascii="Arial" w:hAnsi="Arial" w:cs="Arial"/>
          <w:color w:val="000000" w:themeColor="text1"/>
          <w:spacing w:val="-2"/>
          <w:sz w:val="20"/>
          <w:szCs w:val="20"/>
          <w:cs/>
        </w:rPr>
        <w:t>.</w:t>
      </w:r>
    </w:p>
    <w:p w14:paraId="12205F05" w14:textId="636C4021" w:rsidR="00256FA2" w:rsidRPr="00B27807" w:rsidRDefault="00256FA2" w:rsidP="00C35183">
      <w:pPr>
        <w:ind w:left="1080"/>
        <w:jc w:val="thaiDistribute"/>
        <w:rPr>
          <w:rFonts w:ascii="Arial" w:hAnsi="Arial" w:cs="Arial"/>
          <w:color w:val="000000" w:themeColor="text1"/>
          <w:sz w:val="20"/>
          <w:szCs w:val="20"/>
        </w:rPr>
      </w:pPr>
    </w:p>
    <w:p w14:paraId="4AE52095" w14:textId="531FD1DD" w:rsidR="00C35183" w:rsidRPr="00B27807" w:rsidRDefault="00C35183">
      <w:pPr>
        <w:overflowPunct/>
        <w:autoSpaceDE/>
        <w:autoSpaceDN/>
        <w:adjustRightInd/>
        <w:textAlignment w:val="auto"/>
        <w:rPr>
          <w:rFonts w:ascii="Arial" w:hAnsi="Arial" w:cs="Arial"/>
          <w:color w:val="000000" w:themeColor="text1"/>
          <w:sz w:val="20"/>
          <w:szCs w:val="20"/>
        </w:rPr>
      </w:pPr>
      <w:r w:rsidRPr="00B27807">
        <w:rPr>
          <w:rFonts w:ascii="Arial" w:hAnsi="Arial" w:cs="Arial"/>
          <w:color w:val="000000" w:themeColor="text1"/>
          <w:sz w:val="20"/>
          <w:szCs w:val="20"/>
        </w:rPr>
        <w:br w:type="page"/>
      </w:r>
    </w:p>
    <w:p w14:paraId="738918DA" w14:textId="1A124BC2" w:rsidR="00256FA2" w:rsidRPr="00B27807" w:rsidRDefault="00F75345">
      <w:pPr>
        <w:ind w:left="540" w:hanging="540"/>
        <w:jc w:val="thaiDistribute"/>
        <w:rPr>
          <w:rFonts w:ascii="Arial" w:hAnsi="Arial" w:cs="Arial"/>
          <w:b/>
          <w:bCs/>
          <w:color w:val="CF4A02"/>
          <w:sz w:val="20"/>
          <w:szCs w:val="20"/>
        </w:rPr>
      </w:pPr>
      <w:r w:rsidRPr="00B27807">
        <w:rPr>
          <w:rFonts w:ascii="Arial" w:hAnsi="Arial" w:cs="Arial"/>
          <w:b/>
          <w:bCs/>
          <w:color w:val="CF4A02"/>
          <w:sz w:val="20"/>
          <w:szCs w:val="20"/>
          <w:lang w:val="en-GB"/>
        </w:rPr>
        <w:lastRenderedPageBreak/>
        <w:t>5</w:t>
      </w:r>
      <w:r w:rsidR="00BC2AC7" w:rsidRPr="00B27807">
        <w:rPr>
          <w:rFonts w:ascii="Arial" w:hAnsi="Arial" w:cs="Arial"/>
          <w:b/>
          <w:bCs/>
          <w:color w:val="CF4A02"/>
          <w:sz w:val="20"/>
          <w:szCs w:val="20"/>
          <w:cs/>
        </w:rPr>
        <w:t>.</w:t>
      </w:r>
      <w:r w:rsidR="00C4446D" w:rsidRPr="00B27807">
        <w:rPr>
          <w:rFonts w:ascii="Arial" w:hAnsi="Arial" w:cs="Arial"/>
          <w:b/>
          <w:bCs/>
          <w:color w:val="CF4A02"/>
          <w:sz w:val="20"/>
          <w:szCs w:val="20"/>
          <w:lang w:val="en-GB"/>
        </w:rPr>
        <w:t>5</w:t>
      </w:r>
      <w:r w:rsidR="00BC2AC7" w:rsidRPr="00B27807">
        <w:rPr>
          <w:rFonts w:ascii="Arial" w:hAnsi="Arial" w:cs="Arial"/>
          <w:b/>
          <w:bCs/>
          <w:color w:val="CF4A02"/>
          <w:sz w:val="20"/>
          <w:szCs w:val="20"/>
        </w:rPr>
        <w:tab/>
        <w:t>Loss reserve and outstanding claims</w:t>
      </w:r>
    </w:p>
    <w:p w14:paraId="6D8B5216" w14:textId="77777777" w:rsidR="00256FA2" w:rsidRPr="00B27807" w:rsidRDefault="00256FA2">
      <w:pPr>
        <w:ind w:left="540"/>
        <w:jc w:val="both"/>
        <w:rPr>
          <w:rFonts w:ascii="Arial" w:hAnsi="Arial" w:cs="Arial"/>
          <w:color w:val="000000" w:themeColor="text1"/>
          <w:spacing w:val="-2"/>
          <w:sz w:val="20"/>
          <w:szCs w:val="20"/>
        </w:rPr>
      </w:pPr>
    </w:p>
    <w:p w14:paraId="14D90F9B" w14:textId="1673E864" w:rsidR="00256FA2" w:rsidRPr="00B27807" w:rsidRDefault="00BC2AC7">
      <w:pPr>
        <w:ind w:left="54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 xml:space="preserve">The </w:t>
      </w:r>
      <w:r w:rsidR="003F3564" w:rsidRPr="00B27807">
        <w:rPr>
          <w:rFonts w:ascii="Arial" w:hAnsi="Arial" w:cs="Arial"/>
          <w:color w:val="000000" w:themeColor="text1"/>
          <w:spacing w:val="-2"/>
          <w:sz w:val="20"/>
          <w:szCs w:val="20"/>
        </w:rPr>
        <w:t>Group</w:t>
      </w:r>
      <w:r w:rsidRPr="00B27807">
        <w:rPr>
          <w:rFonts w:ascii="Arial" w:hAnsi="Arial" w:cs="Arial"/>
          <w:color w:val="000000" w:themeColor="text1"/>
          <w:spacing w:val="-2"/>
          <w:sz w:val="20"/>
          <w:szCs w:val="20"/>
        </w:rPr>
        <w:t xml:space="preserve"> records outstanding claims at the amount to be paid, while loss reserves are provided upon receipt of claim advices from the insured</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 xml:space="preserve">They are recorded at the value appraised by an independent surveyors, or by the </w:t>
      </w:r>
      <w:r w:rsidR="003F3564" w:rsidRPr="00B27807">
        <w:rPr>
          <w:rFonts w:ascii="Arial" w:hAnsi="Arial" w:cs="Arial"/>
          <w:color w:val="000000" w:themeColor="text1"/>
          <w:spacing w:val="-2"/>
          <w:sz w:val="20"/>
          <w:szCs w:val="20"/>
        </w:rPr>
        <w:t>Group</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s officer as each case but not exceed the maximum of sum insured of each policy</w:t>
      </w:r>
      <w:r w:rsidRPr="00B27807">
        <w:rPr>
          <w:rFonts w:ascii="Arial" w:hAnsi="Arial" w:cs="Arial"/>
          <w:color w:val="000000" w:themeColor="text1"/>
          <w:spacing w:val="-2"/>
          <w:sz w:val="20"/>
          <w:szCs w:val="20"/>
          <w:cs/>
        </w:rPr>
        <w:t>.</w:t>
      </w:r>
    </w:p>
    <w:p w14:paraId="6638594A" w14:textId="77777777" w:rsidR="00256FA2" w:rsidRPr="00B27807" w:rsidRDefault="00256FA2">
      <w:pPr>
        <w:ind w:left="540"/>
        <w:jc w:val="both"/>
        <w:rPr>
          <w:rFonts w:ascii="Arial" w:hAnsi="Arial" w:cs="Arial"/>
          <w:color w:val="000000" w:themeColor="text1"/>
          <w:spacing w:val="-2"/>
          <w:sz w:val="20"/>
          <w:szCs w:val="20"/>
        </w:rPr>
      </w:pPr>
    </w:p>
    <w:p w14:paraId="1AC65DA0" w14:textId="5CA86C6D" w:rsidR="00256FA2" w:rsidRPr="00B27807" w:rsidRDefault="00BC2AC7">
      <w:pPr>
        <w:ind w:left="54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 xml:space="preserve">The </w:t>
      </w:r>
      <w:r w:rsidR="003F3564" w:rsidRPr="00B27807">
        <w:rPr>
          <w:rFonts w:ascii="Arial" w:hAnsi="Arial" w:cs="Arial"/>
          <w:color w:val="000000" w:themeColor="text1"/>
          <w:spacing w:val="-2"/>
          <w:sz w:val="20"/>
          <w:szCs w:val="20"/>
        </w:rPr>
        <w:t>Group</w:t>
      </w:r>
      <w:r w:rsidRPr="00B27807">
        <w:rPr>
          <w:rFonts w:ascii="Arial" w:hAnsi="Arial" w:cs="Arial"/>
          <w:color w:val="000000" w:themeColor="text1"/>
          <w:spacing w:val="-2"/>
          <w:sz w:val="20"/>
          <w:szCs w:val="20"/>
        </w:rPr>
        <w:t xml:space="preserve"> sets up reserve for claims incurred but not yet reported </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IBNR</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 xml:space="preserve">which is calculated as based on the best estimate by professional actuary, the provision will be covered for all projected losses, such as losses incurred during this period, claims incurred but not reported </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IBNR</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and net by loss paid</w:t>
      </w:r>
      <w:r w:rsidRPr="00B27807">
        <w:rPr>
          <w:rFonts w:ascii="Arial" w:hAnsi="Arial" w:cs="Arial"/>
          <w:color w:val="000000" w:themeColor="text1"/>
          <w:spacing w:val="-2"/>
          <w:sz w:val="20"/>
          <w:szCs w:val="20"/>
          <w:cs/>
        </w:rPr>
        <w:t xml:space="preserve">. </w:t>
      </w:r>
    </w:p>
    <w:p w14:paraId="470292A0" w14:textId="77777777" w:rsidR="00256FA2" w:rsidRPr="00B27807" w:rsidRDefault="00256FA2">
      <w:pPr>
        <w:ind w:left="540"/>
        <w:jc w:val="thaiDistribute"/>
        <w:rPr>
          <w:rFonts w:ascii="Arial" w:hAnsi="Arial" w:cs="Arial"/>
          <w:color w:val="000000" w:themeColor="text1"/>
          <w:sz w:val="20"/>
          <w:szCs w:val="20"/>
        </w:rPr>
      </w:pPr>
    </w:p>
    <w:p w14:paraId="48BFD340" w14:textId="1B4C56D5" w:rsidR="00256FA2" w:rsidRPr="00B27807" w:rsidRDefault="00F75345">
      <w:pPr>
        <w:ind w:left="540" w:hanging="540"/>
        <w:jc w:val="thaiDistribute"/>
        <w:rPr>
          <w:rFonts w:ascii="Arial" w:hAnsi="Arial" w:cs="Arial"/>
          <w:b/>
          <w:bCs/>
          <w:color w:val="CF4A02"/>
          <w:sz w:val="20"/>
          <w:szCs w:val="20"/>
        </w:rPr>
      </w:pPr>
      <w:r w:rsidRPr="00B27807">
        <w:rPr>
          <w:rFonts w:ascii="Arial" w:hAnsi="Arial" w:cs="Arial"/>
          <w:b/>
          <w:bCs/>
          <w:color w:val="CF4A02"/>
          <w:sz w:val="20"/>
          <w:szCs w:val="20"/>
          <w:lang w:val="en-GB"/>
        </w:rPr>
        <w:t>5</w:t>
      </w:r>
      <w:r w:rsidR="00BC2AC7" w:rsidRPr="00B27807">
        <w:rPr>
          <w:rFonts w:ascii="Arial" w:hAnsi="Arial" w:cs="Arial"/>
          <w:b/>
          <w:bCs/>
          <w:color w:val="CF4A02"/>
          <w:sz w:val="20"/>
          <w:szCs w:val="20"/>
          <w:cs/>
        </w:rPr>
        <w:t>.</w:t>
      </w:r>
      <w:r w:rsidR="00C4446D" w:rsidRPr="00B27807">
        <w:rPr>
          <w:rFonts w:ascii="Arial" w:hAnsi="Arial" w:cs="Arial"/>
          <w:b/>
          <w:bCs/>
          <w:color w:val="CF4A02"/>
          <w:sz w:val="20"/>
          <w:szCs w:val="20"/>
          <w:lang w:val="en-GB"/>
        </w:rPr>
        <w:t>6</w:t>
      </w:r>
      <w:r w:rsidR="00BC2AC7" w:rsidRPr="00B27807">
        <w:rPr>
          <w:rFonts w:ascii="Arial" w:hAnsi="Arial" w:cs="Arial"/>
          <w:b/>
          <w:bCs/>
          <w:color w:val="CF4A02"/>
          <w:sz w:val="20"/>
          <w:szCs w:val="20"/>
        </w:rPr>
        <w:tab/>
        <w:t>Product classification</w:t>
      </w:r>
    </w:p>
    <w:p w14:paraId="021810E6" w14:textId="77777777" w:rsidR="00256FA2" w:rsidRPr="00B27807" w:rsidRDefault="00256FA2">
      <w:pPr>
        <w:ind w:left="540"/>
        <w:jc w:val="both"/>
        <w:rPr>
          <w:rFonts w:ascii="Arial" w:hAnsi="Arial" w:cs="Arial"/>
          <w:color w:val="000000" w:themeColor="text1"/>
          <w:sz w:val="20"/>
          <w:szCs w:val="20"/>
        </w:rPr>
      </w:pPr>
    </w:p>
    <w:p w14:paraId="704D0871" w14:textId="75150015" w:rsidR="00256FA2" w:rsidRPr="00B27807" w:rsidRDefault="00BC2AC7">
      <w:pPr>
        <w:ind w:left="540"/>
        <w:jc w:val="both"/>
        <w:rPr>
          <w:rFonts w:ascii="Arial" w:hAnsi="Arial" w:cs="Arial"/>
          <w:color w:val="000000" w:themeColor="text1"/>
          <w:sz w:val="20"/>
          <w:szCs w:val="20"/>
        </w:rPr>
      </w:pPr>
      <w:r w:rsidRPr="00B27807">
        <w:rPr>
          <w:rFonts w:ascii="Arial" w:hAnsi="Arial" w:cs="Arial"/>
          <w:color w:val="000000" w:themeColor="text1"/>
          <w:sz w:val="20"/>
          <w:szCs w:val="20"/>
        </w:rPr>
        <w:t xml:space="preserve">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has classified the insurance and reinsurance contracts considering the transfer of significant insurance risk by agreeing to compensate the policyholder if a specified uncertain future event, insured event, adversely affects the policyholder</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None of the insurance and </w:t>
      </w:r>
      <w:r w:rsidRPr="00B27807">
        <w:rPr>
          <w:rFonts w:ascii="Arial" w:hAnsi="Arial" w:cs="Arial"/>
          <w:color w:val="000000" w:themeColor="text1"/>
          <w:spacing w:val="-4"/>
          <w:sz w:val="20"/>
          <w:szCs w:val="20"/>
        </w:rPr>
        <w:t>reinsurance contracts contain embedded derivatives or are required to be unbundled the components</w:t>
      </w:r>
      <w:r w:rsidRPr="00B27807">
        <w:rPr>
          <w:rFonts w:ascii="Arial" w:hAnsi="Arial" w:cs="Arial"/>
          <w:color w:val="000000" w:themeColor="text1"/>
          <w:sz w:val="20"/>
          <w:szCs w:val="20"/>
        </w:rPr>
        <w:t xml:space="preserve"> or classified as financial reinsurance contract</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Such contracts are accounted for as insurance contracts for the remainder of its lifetime until all right and obligations of loss compensation to the policyholder are extinguished or expired</w:t>
      </w:r>
      <w:r w:rsidRPr="00B27807">
        <w:rPr>
          <w:rFonts w:ascii="Arial" w:hAnsi="Arial" w:cs="Arial"/>
          <w:color w:val="000000" w:themeColor="text1"/>
          <w:sz w:val="20"/>
          <w:szCs w:val="20"/>
          <w:cs/>
        </w:rPr>
        <w:t>.</w:t>
      </w:r>
    </w:p>
    <w:p w14:paraId="5649BC6E" w14:textId="77777777" w:rsidR="00256FA2" w:rsidRPr="00B27807" w:rsidRDefault="00256FA2">
      <w:pPr>
        <w:ind w:left="540"/>
        <w:jc w:val="both"/>
        <w:rPr>
          <w:rFonts w:ascii="Arial" w:hAnsi="Arial" w:cs="Arial"/>
          <w:color w:val="000000" w:themeColor="text1"/>
          <w:sz w:val="20"/>
          <w:szCs w:val="20"/>
        </w:rPr>
      </w:pPr>
    </w:p>
    <w:p w14:paraId="65CEAF96" w14:textId="3FFADEA2" w:rsidR="00256FA2" w:rsidRPr="00B27807" w:rsidRDefault="00BC2AC7">
      <w:pPr>
        <w:ind w:left="540"/>
        <w:jc w:val="both"/>
        <w:rPr>
          <w:rFonts w:ascii="Arial" w:hAnsi="Arial" w:cs="Arial"/>
          <w:color w:val="000000" w:themeColor="text1"/>
          <w:sz w:val="20"/>
          <w:szCs w:val="20"/>
        </w:rPr>
      </w:pPr>
      <w:r w:rsidRPr="00B27807">
        <w:rPr>
          <w:rFonts w:ascii="Arial" w:hAnsi="Arial" w:cs="Arial"/>
          <w:color w:val="000000" w:themeColor="text1"/>
          <w:sz w:val="20"/>
          <w:szCs w:val="20"/>
        </w:rPr>
        <w:t xml:space="preserve">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has classified all insurance contracts as short term insurance contracts which mean the coverage period under the contract is not exceeding </w:t>
      </w:r>
      <w:r w:rsidR="009D04E2" w:rsidRPr="00B27807">
        <w:rPr>
          <w:rFonts w:ascii="Arial" w:hAnsi="Arial" w:cs="Arial"/>
          <w:color w:val="000000" w:themeColor="text1"/>
          <w:sz w:val="20"/>
          <w:szCs w:val="20"/>
          <w:lang w:val="en-GB"/>
        </w:rPr>
        <w:t>1</w:t>
      </w:r>
      <w:r w:rsidRPr="00B27807">
        <w:rPr>
          <w:rFonts w:ascii="Arial" w:hAnsi="Arial" w:cs="Arial"/>
          <w:color w:val="000000" w:themeColor="text1"/>
          <w:sz w:val="20"/>
          <w:szCs w:val="20"/>
        </w:rPr>
        <w:t xml:space="preserve"> year and no certification of automatic renewal</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The insurance contracts that cover dread disease and the personal accident or health insurance contracts which the coverage period is exceeding </w:t>
      </w:r>
      <w:r w:rsidR="009D04E2" w:rsidRPr="00B27807">
        <w:rPr>
          <w:rFonts w:ascii="Arial" w:hAnsi="Arial" w:cs="Arial"/>
          <w:color w:val="000000" w:themeColor="text1"/>
          <w:sz w:val="20"/>
          <w:szCs w:val="20"/>
          <w:lang w:val="en-GB"/>
        </w:rPr>
        <w:t>1</w:t>
      </w:r>
      <w:r w:rsidRPr="00B27807">
        <w:rPr>
          <w:rFonts w:ascii="Arial" w:hAnsi="Arial" w:cs="Arial"/>
          <w:color w:val="000000" w:themeColor="text1"/>
          <w:sz w:val="20"/>
          <w:szCs w:val="20"/>
        </w:rPr>
        <w:t xml:space="preserve"> year, 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is able to terminate the contract, the insurance premium can either be added or reduced, and any amendment of the benefit of the insurance contract can be made throughout coverage period</w:t>
      </w:r>
      <w:r w:rsidRPr="00B27807">
        <w:rPr>
          <w:rFonts w:ascii="Arial" w:hAnsi="Arial" w:cs="Arial"/>
          <w:color w:val="000000" w:themeColor="text1"/>
          <w:sz w:val="20"/>
          <w:szCs w:val="20"/>
          <w:cs/>
        </w:rPr>
        <w:t xml:space="preserve">. </w:t>
      </w:r>
    </w:p>
    <w:p w14:paraId="186F31EA" w14:textId="7F32DEE7" w:rsidR="00256FA2" w:rsidRPr="00B27807" w:rsidRDefault="00256FA2">
      <w:pPr>
        <w:overflowPunct/>
        <w:autoSpaceDE/>
        <w:autoSpaceDN/>
        <w:adjustRightInd/>
        <w:textAlignment w:val="auto"/>
        <w:rPr>
          <w:rFonts w:ascii="Arial" w:hAnsi="Arial" w:cs="Arial"/>
          <w:b/>
          <w:bCs/>
          <w:color w:val="CF4A02"/>
          <w:sz w:val="20"/>
          <w:szCs w:val="20"/>
        </w:rPr>
      </w:pPr>
    </w:p>
    <w:p w14:paraId="7CDAADF4" w14:textId="10ABB38F" w:rsidR="00256FA2" w:rsidRPr="00B27807" w:rsidRDefault="00F75345">
      <w:pPr>
        <w:ind w:left="540" w:hanging="540"/>
        <w:jc w:val="thaiDistribute"/>
        <w:rPr>
          <w:rFonts w:ascii="Arial" w:hAnsi="Arial" w:cs="Arial"/>
          <w:b/>
          <w:bCs/>
          <w:color w:val="CF4A02"/>
          <w:sz w:val="20"/>
          <w:szCs w:val="20"/>
        </w:rPr>
      </w:pPr>
      <w:r w:rsidRPr="00B27807">
        <w:rPr>
          <w:rFonts w:ascii="Arial" w:hAnsi="Arial" w:cs="Arial"/>
          <w:b/>
          <w:bCs/>
          <w:color w:val="CF4A02"/>
          <w:sz w:val="20"/>
          <w:szCs w:val="20"/>
          <w:lang w:val="en-GB"/>
        </w:rPr>
        <w:t>5</w:t>
      </w:r>
      <w:r w:rsidR="00BC2AC7" w:rsidRPr="00B27807">
        <w:rPr>
          <w:rFonts w:ascii="Arial" w:hAnsi="Arial" w:cs="Arial"/>
          <w:b/>
          <w:bCs/>
          <w:color w:val="CF4A02"/>
          <w:sz w:val="20"/>
          <w:szCs w:val="20"/>
          <w:cs/>
        </w:rPr>
        <w:t>.</w:t>
      </w:r>
      <w:r w:rsidR="00C4446D" w:rsidRPr="00B27807">
        <w:rPr>
          <w:rFonts w:ascii="Arial" w:hAnsi="Arial" w:cs="Arial"/>
          <w:b/>
          <w:bCs/>
          <w:color w:val="CF4A02"/>
          <w:sz w:val="20"/>
          <w:szCs w:val="20"/>
          <w:lang w:val="en-GB"/>
        </w:rPr>
        <w:t>7</w:t>
      </w:r>
      <w:r w:rsidR="00BC2AC7" w:rsidRPr="00B27807">
        <w:rPr>
          <w:rFonts w:ascii="Arial" w:hAnsi="Arial" w:cs="Arial"/>
          <w:b/>
          <w:bCs/>
          <w:color w:val="CF4A02"/>
          <w:sz w:val="20"/>
          <w:szCs w:val="20"/>
        </w:rPr>
        <w:tab/>
        <w:t>Liabilities adequacy testing</w:t>
      </w:r>
    </w:p>
    <w:p w14:paraId="6C506293" w14:textId="77777777" w:rsidR="00256FA2" w:rsidRPr="00B27807" w:rsidRDefault="00256FA2">
      <w:pPr>
        <w:ind w:left="540"/>
        <w:jc w:val="both"/>
        <w:rPr>
          <w:rFonts w:ascii="Arial" w:hAnsi="Arial" w:cs="Arial"/>
          <w:color w:val="000000" w:themeColor="text1"/>
          <w:sz w:val="20"/>
          <w:szCs w:val="20"/>
        </w:rPr>
      </w:pPr>
    </w:p>
    <w:p w14:paraId="62E281D5" w14:textId="77777777" w:rsidR="00256FA2" w:rsidRPr="00B27807" w:rsidRDefault="00BC2AC7">
      <w:pPr>
        <w:ind w:left="540"/>
        <w:jc w:val="both"/>
        <w:rPr>
          <w:rFonts w:ascii="Arial" w:hAnsi="Arial" w:cs="Arial"/>
          <w:b/>
          <w:bCs/>
          <w:color w:val="000000" w:themeColor="text1"/>
          <w:spacing w:val="-2"/>
          <w:sz w:val="20"/>
          <w:szCs w:val="20"/>
          <w:shd w:val="clear" w:color="auto" w:fill="FFFFFF"/>
        </w:rPr>
      </w:pPr>
      <w:r w:rsidRPr="00B27807">
        <w:rPr>
          <w:rFonts w:ascii="Arial" w:hAnsi="Arial" w:cs="Arial"/>
          <w:color w:val="000000" w:themeColor="text1"/>
          <w:sz w:val="20"/>
          <w:szCs w:val="20"/>
        </w:rPr>
        <w:t>Liability adequacy tests of insurance contract liabilities recognised in the financial statement are performed at the end of reporting period, using the best estimate of ultimate loss, best estimate of future contractual liabilities of the in</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forced insurance contracts, also including claims handling expense, policy maintenance expense, and cost of reinsurance</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If that assessment shows that the carrying amount of its insurance liabilities less related acquisition cost is inadequate in the light of the future estimates, the entire deficiency shall be recognised in profit or loss</w:t>
      </w:r>
      <w:r w:rsidRPr="00B27807">
        <w:rPr>
          <w:rFonts w:ascii="Arial" w:hAnsi="Arial" w:cs="Arial"/>
          <w:color w:val="000000" w:themeColor="text1"/>
          <w:sz w:val="20"/>
          <w:szCs w:val="20"/>
          <w:cs/>
        </w:rPr>
        <w:t>.</w:t>
      </w:r>
    </w:p>
    <w:p w14:paraId="269BBFE4" w14:textId="7ECF3D96" w:rsidR="00BC0E75" w:rsidRPr="00B27807" w:rsidRDefault="00BC0E75">
      <w:pPr>
        <w:overflowPunct/>
        <w:autoSpaceDE/>
        <w:autoSpaceDN/>
        <w:adjustRightInd/>
        <w:textAlignment w:val="auto"/>
        <w:rPr>
          <w:rFonts w:ascii="Arial" w:hAnsi="Arial" w:cs="Arial"/>
          <w:color w:val="000000" w:themeColor="text1"/>
          <w:spacing w:val="-2"/>
          <w:sz w:val="20"/>
          <w:szCs w:val="20"/>
        </w:rPr>
      </w:pPr>
      <w:r w:rsidRPr="00B27807">
        <w:rPr>
          <w:rFonts w:ascii="Arial" w:hAnsi="Arial" w:cs="Arial"/>
          <w:color w:val="000000" w:themeColor="text1"/>
          <w:spacing w:val="-2"/>
          <w:sz w:val="20"/>
          <w:szCs w:val="20"/>
        </w:rPr>
        <w:br w:type="page"/>
      </w:r>
    </w:p>
    <w:p w14:paraId="401D5CCE" w14:textId="41FE2DCE" w:rsidR="00256FA2" w:rsidRPr="00B27807" w:rsidRDefault="00F75345">
      <w:pPr>
        <w:ind w:left="540" w:hanging="540"/>
        <w:jc w:val="thaiDistribute"/>
        <w:rPr>
          <w:rFonts w:ascii="Arial" w:hAnsi="Arial" w:cs="Arial"/>
          <w:b/>
          <w:bCs/>
          <w:color w:val="CF4A02"/>
          <w:sz w:val="20"/>
          <w:szCs w:val="20"/>
        </w:rPr>
      </w:pPr>
      <w:r w:rsidRPr="00B27807">
        <w:rPr>
          <w:rFonts w:ascii="Arial" w:hAnsi="Arial" w:cs="Arial"/>
          <w:b/>
          <w:bCs/>
          <w:color w:val="CF4A02"/>
          <w:sz w:val="20"/>
          <w:szCs w:val="20"/>
          <w:lang w:val="en-GB"/>
        </w:rPr>
        <w:lastRenderedPageBreak/>
        <w:t>5</w:t>
      </w:r>
      <w:r w:rsidR="00BC2AC7" w:rsidRPr="00B27807">
        <w:rPr>
          <w:rFonts w:ascii="Arial" w:hAnsi="Arial" w:cs="Arial"/>
          <w:b/>
          <w:bCs/>
          <w:color w:val="CF4A02"/>
          <w:sz w:val="20"/>
          <w:szCs w:val="20"/>
          <w:cs/>
        </w:rPr>
        <w:t>.</w:t>
      </w:r>
      <w:r w:rsidR="00C4446D" w:rsidRPr="00B27807">
        <w:rPr>
          <w:rFonts w:ascii="Arial" w:hAnsi="Arial" w:cs="Arial"/>
          <w:b/>
          <w:bCs/>
          <w:color w:val="CF4A02"/>
          <w:sz w:val="20"/>
          <w:szCs w:val="20"/>
          <w:lang w:val="en-GB"/>
        </w:rPr>
        <w:t>8</w:t>
      </w:r>
      <w:r w:rsidR="00BC2AC7" w:rsidRPr="00B27807">
        <w:rPr>
          <w:rFonts w:ascii="Arial" w:hAnsi="Arial" w:cs="Arial"/>
          <w:b/>
          <w:bCs/>
          <w:color w:val="CF4A02"/>
          <w:sz w:val="20"/>
          <w:szCs w:val="20"/>
        </w:rPr>
        <w:tab/>
        <w:t>Commissions, brokerages and other expenses</w:t>
      </w:r>
    </w:p>
    <w:p w14:paraId="417E0F8C" w14:textId="77777777" w:rsidR="00256FA2" w:rsidRPr="00B27807" w:rsidRDefault="00256FA2" w:rsidP="00C16B4E">
      <w:pPr>
        <w:ind w:left="540"/>
        <w:jc w:val="both"/>
        <w:rPr>
          <w:rFonts w:ascii="Arial" w:hAnsi="Arial" w:cs="Arial"/>
          <w:color w:val="000000" w:themeColor="text1"/>
          <w:sz w:val="20"/>
          <w:szCs w:val="20"/>
        </w:rPr>
      </w:pPr>
    </w:p>
    <w:p w14:paraId="1C2736FE" w14:textId="717644F5" w:rsidR="00256FA2" w:rsidRPr="00B27807" w:rsidRDefault="00BC2AC7" w:rsidP="00C16B4E">
      <w:pPr>
        <w:ind w:left="540"/>
        <w:jc w:val="both"/>
        <w:rPr>
          <w:rFonts w:ascii="Arial" w:hAnsi="Arial" w:cs="Arial"/>
          <w:color w:val="000000" w:themeColor="text1"/>
          <w:sz w:val="20"/>
          <w:szCs w:val="20"/>
        </w:rPr>
      </w:pPr>
      <w:r w:rsidRPr="00B27807">
        <w:rPr>
          <w:rFonts w:ascii="Arial" w:hAnsi="Arial" w:cs="Arial"/>
          <w:color w:val="000000" w:themeColor="text1"/>
          <w:sz w:val="20"/>
          <w:szCs w:val="20"/>
        </w:rPr>
        <w:t>Commissions and brokerages are expensed within the accounting period when incurred</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For long</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 xml:space="preserve">term policies which the coverage periods are longer than one year, 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amortises the recognition of the </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Prepaid commissions</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as expenses over the coverage period on the annual basis</w:t>
      </w:r>
      <w:r w:rsidRPr="00B27807">
        <w:rPr>
          <w:rFonts w:ascii="Arial" w:hAnsi="Arial" w:cs="Arial"/>
          <w:color w:val="000000" w:themeColor="text1"/>
          <w:sz w:val="20"/>
          <w:szCs w:val="20"/>
          <w:cs/>
        </w:rPr>
        <w:t>.</w:t>
      </w:r>
    </w:p>
    <w:p w14:paraId="27756C8A" w14:textId="77777777" w:rsidR="00256FA2" w:rsidRPr="00B27807" w:rsidRDefault="00256FA2" w:rsidP="00C16B4E">
      <w:pPr>
        <w:ind w:left="540"/>
        <w:jc w:val="both"/>
        <w:rPr>
          <w:rFonts w:ascii="Arial" w:hAnsi="Arial" w:cs="Arial"/>
          <w:color w:val="000000" w:themeColor="text1"/>
          <w:sz w:val="20"/>
          <w:szCs w:val="20"/>
        </w:rPr>
      </w:pPr>
    </w:p>
    <w:p w14:paraId="5ED1C1CC" w14:textId="77777777" w:rsidR="00256FA2" w:rsidRPr="00B27807" w:rsidRDefault="00BC2AC7" w:rsidP="00C16B4E">
      <w:pPr>
        <w:ind w:left="540"/>
        <w:jc w:val="both"/>
        <w:rPr>
          <w:rFonts w:ascii="Arial" w:hAnsi="Arial" w:cs="Arial"/>
          <w:color w:val="000000" w:themeColor="text1"/>
          <w:sz w:val="20"/>
          <w:szCs w:val="20"/>
        </w:rPr>
      </w:pPr>
      <w:r w:rsidRPr="00B27807">
        <w:rPr>
          <w:rFonts w:ascii="Arial" w:hAnsi="Arial" w:cs="Arial"/>
          <w:color w:val="000000" w:themeColor="text1"/>
          <w:sz w:val="20"/>
          <w:szCs w:val="20"/>
        </w:rPr>
        <w:t>Other expenses are recognised on the accrual basis</w:t>
      </w:r>
      <w:r w:rsidRPr="00B27807">
        <w:rPr>
          <w:rFonts w:ascii="Arial" w:hAnsi="Arial" w:cs="Arial"/>
          <w:color w:val="000000" w:themeColor="text1"/>
          <w:sz w:val="20"/>
          <w:szCs w:val="20"/>
          <w:cs/>
        </w:rPr>
        <w:t>.</w:t>
      </w:r>
    </w:p>
    <w:p w14:paraId="30049CE1" w14:textId="77777777" w:rsidR="00256FA2" w:rsidRPr="00B27807" w:rsidRDefault="00256FA2" w:rsidP="00C16B4E">
      <w:pPr>
        <w:ind w:left="540"/>
        <w:jc w:val="thaiDistribute"/>
        <w:rPr>
          <w:rFonts w:ascii="Arial" w:hAnsi="Arial" w:cs="Arial"/>
          <w:b/>
          <w:bCs/>
          <w:color w:val="CF4A02"/>
          <w:sz w:val="20"/>
          <w:szCs w:val="20"/>
        </w:rPr>
      </w:pPr>
    </w:p>
    <w:p w14:paraId="3C03418D" w14:textId="0111D7CF" w:rsidR="00256FA2" w:rsidRPr="00B27807" w:rsidRDefault="00F75345">
      <w:pPr>
        <w:ind w:left="540" w:hanging="540"/>
        <w:jc w:val="thaiDistribute"/>
        <w:rPr>
          <w:rFonts w:ascii="Arial" w:hAnsi="Arial" w:cs="Arial"/>
          <w:b/>
          <w:bCs/>
          <w:color w:val="CF4A02"/>
          <w:sz w:val="20"/>
          <w:szCs w:val="20"/>
        </w:rPr>
      </w:pPr>
      <w:r w:rsidRPr="00B27807">
        <w:rPr>
          <w:rFonts w:ascii="Arial" w:hAnsi="Arial" w:cs="Arial"/>
          <w:b/>
          <w:bCs/>
          <w:color w:val="CF4A02"/>
          <w:sz w:val="20"/>
          <w:szCs w:val="20"/>
          <w:lang w:val="en-GB"/>
        </w:rPr>
        <w:t>5</w:t>
      </w:r>
      <w:r w:rsidR="00BC2AC7" w:rsidRPr="00B27807">
        <w:rPr>
          <w:rFonts w:ascii="Arial" w:hAnsi="Arial" w:cs="Arial"/>
          <w:b/>
          <w:bCs/>
          <w:color w:val="CF4A02"/>
          <w:sz w:val="20"/>
          <w:szCs w:val="20"/>
          <w:cs/>
        </w:rPr>
        <w:t>.</w:t>
      </w:r>
      <w:r w:rsidR="00C4446D" w:rsidRPr="00B27807">
        <w:rPr>
          <w:rFonts w:ascii="Arial" w:hAnsi="Arial" w:cs="Arial"/>
          <w:b/>
          <w:bCs/>
          <w:color w:val="CF4A02"/>
          <w:sz w:val="20"/>
          <w:szCs w:val="20"/>
          <w:lang w:val="en-GB"/>
        </w:rPr>
        <w:t>9</w:t>
      </w:r>
      <w:r w:rsidR="00BC2AC7" w:rsidRPr="00B27807">
        <w:rPr>
          <w:rFonts w:ascii="Arial" w:hAnsi="Arial" w:cs="Arial"/>
          <w:b/>
          <w:bCs/>
          <w:color w:val="CF4A02"/>
          <w:sz w:val="20"/>
          <w:szCs w:val="20"/>
        </w:rPr>
        <w:tab/>
        <w:t>Cash and cash equivalents</w:t>
      </w:r>
    </w:p>
    <w:p w14:paraId="63F68195" w14:textId="77777777" w:rsidR="00256FA2" w:rsidRPr="00B27807" w:rsidRDefault="00256FA2">
      <w:pPr>
        <w:ind w:left="540"/>
        <w:jc w:val="both"/>
        <w:rPr>
          <w:rFonts w:ascii="Arial" w:hAnsi="Arial" w:cs="Arial"/>
          <w:color w:val="000000" w:themeColor="text1"/>
          <w:sz w:val="20"/>
          <w:szCs w:val="20"/>
        </w:rPr>
      </w:pPr>
    </w:p>
    <w:p w14:paraId="02D61649" w14:textId="77777777" w:rsidR="00256FA2" w:rsidRPr="00B27807" w:rsidRDefault="00BC2AC7">
      <w:pPr>
        <w:ind w:left="540"/>
        <w:jc w:val="thaiDistribute"/>
        <w:rPr>
          <w:rFonts w:ascii="Arial" w:hAnsi="Arial" w:cs="Arial"/>
          <w:color w:val="000000" w:themeColor="text1"/>
          <w:spacing w:val="-4"/>
          <w:sz w:val="20"/>
          <w:szCs w:val="25"/>
          <w:lang w:val="en-GB"/>
        </w:rPr>
      </w:pPr>
      <w:r w:rsidRPr="00B27807">
        <w:rPr>
          <w:rFonts w:ascii="Arial" w:hAnsi="Arial" w:cs="Arial"/>
          <w:color w:val="000000" w:themeColor="text1"/>
          <w:spacing w:val="-4"/>
          <w:sz w:val="20"/>
          <w:szCs w:val="20"/>
        </w:rPr>
        <w:t>In the statements of cash flows, cash and cash equivalents includes cash on hand, deposits held at call, short</w:t>
      </w:r>
      <w:r w:rsidRPr="00B27807">
        <w:rPr>
          <w:rFonts w:ascii="Arial" w:hAnsi="Arial" w:cs="Arial"/>
          <w:color w:val="000000" w:themeColor="text1"/>
          <w:spacing w:val="-4"/>
          <w:sz w:val="20"/>
          <w:szCs w:val="20"/>
          <w:cs/>
        </w:rPr>
        <w:t>-</w:t>
      </w:r>
      <w:r w:rsidRPr="00B27807">
        <w:rPr>
          <w:rFonts w:ascii="Arial" w:hAnsi="Arial" w:cs="Arial"/>
          <w:color w:val="000000" w:themeColor="text1"/>
          <w:spacing w:val="-4"/>
          <w:sz w:val="20"/>
          <w:szCs w:val="20"/>
        </w:rPr>
        <w:t>term highly liquid investments with maturities of three months or less from acquisition date</w:t>
      </w:r>
      <w:r w:rsidRPr="00B27807">
        <w:rPr>
          <w:rFonts w:ascii="Arial" w:hAnsi="Arial" w:cs="Arial"/>
          <w:color w:val="000000" w:themeColor="text1"/>
          <w:spacing w:val="-4"/>
          <w:sz w:val="20"/>
          <w:szCs w:val="20"/>
          <w:cs/>
          <w:lang w:val="en-GB"/>
        </w:rPr>
        <w:t>.</w:t>
      </w:r>
    </w:p>
    <w:p w14:paraId="6A21AA3C" w14:textId="5582DEA6" w:rsidR="00256FA2" w:rsidRPr="00B27807" w:rsidRDefault="00256FA2">
      <w:pPr>
        <w:ind w:left="540"/>
        <w:jc w:val="thaiDistribute"/>
        <w:rPr>
          <w:rFonts w:ascii="Arial" w:hAnsi="Arial" w:cs="Arial"/>
          <w:color w:val="CF4A02"/>
          <w:sz w:val="20"/>
          <w:szCs w:val="20"/>
        </w:rPr>
      </w:pPr>
    </w:p>
    <w:p w14:paraId="6C636D7E" w14:textId="77777777" w:rsidR="00D33714" w:rsidRPr="00B27807" w:rsidRDefault="00D33714" w:rsidP="00D33714">
      <w:pPr>
        <w:ind w:left="540"/>
        <w:jc w:val="thaiDistribute"/>
        <w:rPr>
          <w:rFonts w:ascii="Arial" w:hAnsi="Arial" w:cs="Arial"/>
          <w:color w:val="000000" w:themeColor="text1"/>
          <w:spacing w:val="-4"/>
          <w:sz w:val="20"/>
          <w:szCs w:val="20"/>
        </w:rPr>
      </w:pPr>
      <w:r w:rsidRPr="00B27807">
        <w:rPr>
          <w:rFonts w:ascii="Arial" w:hAnsi="Arial" w:cs="Arial"/>
          <w:color w:val="000000" w:themeColor="text1"/>
          <w:spacing w:val="-4"/>
          <w:sz w:val="20"/>
          <w:szCs w:val="20"/>
        </w:rPr>
        <w:t>While cash and cash equivalents</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are also subject to the impairment requirements of The Accounting Guidance, the identified impairment loss was immaterial</w:t>
      </w:r>
      <w:r w:rsidRPr="00B27807">
        <w:rPr>
          <w:rFonts w:ascii="Arial" w:hAnsi="Arial" w:cs="Arial"/>
          <w:color w:val="000000" w:themeColor="text1"/>
          <w:spacing w:val="-4"/>
          <w:sz w:val="20"/>
          <w:szCs w:val="20"/>
          <w:cs/>
        </w:rPr>
        <w:t>.</w:t>
      </w:r>
    </w:p>
    <w:p w14:paraId="6DD668E4" w14:textId="5D9E4BFC" w:rsidR="00D33714" w:rsidRPr="00B27807" w:rsidRDefault="00D33714">
      <w:pPr>
        <w:ind w:left="540"/>
        <w:jc w:val="thaiDistribute"/>
        <w:rPr>
          <w:rFonts w:ascii="Arial" w:hAnsi="Arial" w:cs="Arial"/>
          <w:color w:val="CF4A02"/>
          <w:sz w:val="20"/>
          <w:szCs w:val="20"/>
        </w:rPr>
      </w:pPr>
    </w:p>
    <w:p w14:paraId="288CB716" w14:textId="6C1F7761" w:rsidR="00256FA2" w:rsidRPr="00B27807" w:rsidRDefault="00F75345">
      <w:pPr>
        <w:ind w:left="540" w:hanging="540"/>
        <w:jc w:val="thaiDistribute"/>
        <w:rPr>
          <w:rFonts w:ascii="Arial" w:hAnsi="Arial" w:cs="Arial"/>
          <w:b/>
          <w:bCs/>
          <w:color w:val="CF4A02"/>
          <w:sz w:val="20"/>
          <w:szCs w:val="20"/>
        </w:rPr>
      </w:pPr>
      <w:r w:rsidRPr="00B27807">
        <w:rPr>
          <w:rFonts w:ascii="Arial" w:hAnsi="Arial" w:cs="Arial"/>
          <w:b/>
          <w:bCs/>
          <w:color w:val="CF4A02"/>
          <w:sz w:val="20"/>
          <w:szCs w:val="20"/>
          <w:lang w:val="en-GB"/>
        </w:rPr>
        <w:t>5</w:t>
      </w:r>
      <w:r w:rsidR="00BC2AC7" w:rsidRPr="00B27807">
        <w:rPr>
          <w:rFonts w:ascii="Arial" w:hAnsi="Arial" w:cs="Arial"/>
          <w:b/>
          <w:bCs/>
          <w:color w:val="CF4A02"/>
          <w:sz w:val="20"/>
          <w:szCs w:val="20"/>
          <w:cs/>
        </w:rPr>
        <w:t>.</w:t>
      </w:r>
      <w:r w:rsidR="00C4446D" w:rsidRPr="00B27807">
        <w:rPr>
          <w:rFonts w:ascii="Arial" w:hAnsi="Arial" w:cs="Arial"/>
          <w:b/>
          <w:bCs/>
          <w:color w:val="CF4A02"/>
          <w:sz w:val="20"/>
          <w:szCs w:val="20"/>
          <w:lang w:val="en-GB"/>
        </w:rPr>
        <w:t>10</w:t>
      </w:r>
      <w:r w:rsidR="00BC2AC7" w:rsidRPr="00B27807">
        <w:rPr>
          <w:rFonts w:ascii="Arial" w:hAnsi="Arial" w:cs="Arial"/>
          <w:b/>
          <w:bCs/>
          <w:color w:val="CF4A02"/>
          <w:sz w:val="20"/>
          <w:szCs w:val="20"/>
        </w:rPr>
        <w:tab/>
        <w:t>Premium due and uncollected</w:t>
      </w:r>
    </w:p>
    <w:p w14:paraId="39589811" w14:textId="77777777" w:rsidR="00256FA2" w:rsidRPr="00B27807" w:rsidRDefault="00256FA2">
      <w:pPr>
        <w:ind w:left="540"/>
        <w:jc w:val="both"/>
        <w:rPr>
          <w:rFonts w:ascii="Arial" w:hAnsi="Arial" w:cs="Arial"/>
          <w:color w:val="000000" w:themeColor="text1"/>
          <w:sz w:val="20"/>
          <w:szCs w:val="20"/>
        </w:rPr>
      </w:pPr>
    </w:p>
    <w:p w14:paraId="16CE8C2F" w14:textId="7D0C666C" w:rsidR="00256FA2" w:rsidRPr="00B27807" w:rsidRDefault="00BC2AC7">
      <w:pPr>
        <w:ind w:left="540"/>
        <w:jc w:val="both"/>
        <w:rPr>
          <w:rFonts w:ascii="Arial" w:hAnsi="Arial" w:cs="Arial"/>
          <w:color w:val="000000" w:themeColor="text1"/>
          <w:sz w:val="20"/>
          <w:szCs w:val="20"/>
        </w:rPr>
      </w:pPr>
      <w:r w:rsidRPr="00B27807">
        <w:rPr>
          <w:rFonts w:ascii="Arial" w:hAnsi="Arial" w:cs="Arial"/>
          <w:color w:val="000000" w:themeColor="text1"/>
          <w:sz w:val="20"/>
          <w:szCs w:val="20"/>
        </w:rPr>
        <w:t>Premium due and uncollected is carried at its net realisable value</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sets up an allowance for doubtful accounts based on the estimated loss that may incurred in collection of receivables</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The allowance is generally based on collection experiences</w:t>
      </w:r>
      <w:r w:rsidR="003D3A40" w:rsidRPr="00B27807">
        <w:rPr>
          <w:rFonts w:ascii="Arial" w:hAnsi="Arial" w:cs="Arial"/>
          <w:color w:val="000000" w:themeColor="text1"/>
          <w:sz w:val="20"/>
          <w:szCs w:val="20"/>
          <w:cs/>
        </w:rPr>
        <w:t xml:space="preserve"> </w:t>
      </w:r>
      <w:r w:rsidR="003D3A40" w:rsidRPr="00B27807">
        <w:rPr>
          <w:rFonts w:ascii="Arial" w:hAnsi="Arial" w:cs="Arial"/>
          <w:color w:val="000000" w:themeColor="text1"/>
          <w:sz w:val="20"/>
          <w:szCs w:val="20"/>
          <w:lang w:val="en-GB"/>
        </w:rPr>
        <w:t xml:space="preserve">by considering long outstanding balance more than </w:t>
      </w:r>
      <w:r w:rsidR="009D04E2" w:rsidRPr="00B27807">
        <w:rPr>
          <w:rFonts w:ascii="Arial" w:hAnsi="Arial" w:cs="Arial"/>
          <w:color w:val="000000" w:themeColor="text1"/>
          <w:sz w:val="20"/>
          <w:szCs w:val="20"/>
          <w:lang w:val="en-GB"/>
        </w:rPr>
        <w:t>180</w:t>
      </w:r>
      <w:r w:rsidR="003D3A40" w:rsidRPr="00B27807">
        <w:rPr>
          <w:rFonts w:ascii="Arial" w:hAnsi="Arial" w:cs="Arial"/>
          <w:color w:val="000000" w:themeColor="text1"/>
          <w:sz w:val="20"/>
          <w:szCs w:val="20"/>
          <w:lang w:val="en-GB"/>
        </w:rPr>
        <w:t xml:space="preserve"> days </w:t>
      </w:r>
      <w:r w:rsidRPr="00B27807">
        <w:rPr>
          <w:rFonts w:ascii="Arial" w:hAnsi="Arial" w:cs="Arial"/>
          <w:color w:val="000000" w:themeColor="text1"/>
          <w:sz w:val="20"/>
          <w:szCs w:val="20"/>
        </w:rPr>
        <w:t>and analysis of debtor aging and current status of the premium due as at the Statement of Financial Position date</w:t>
      </w:r>
      <w:r w:rsidRPr="00B27807">
        <w:rPr>
          <w:rFonts w:ascii="Arial" w:hAnsi="Arial" w:cs="Arial"/>
          <w:color w:val="000000" w:themeColor="text1"/>
          <w:sz w:val="20"/>
          <w:szCs w:val="20"/>
          <w:cs/>
        </w:rPr>
        <w:t>.</w:t>
      </w:r>
    </w:p>
    <w:p w14:paraId="1002E16C" w14:textId="7FF714A6" w:rsidR="00256FA2" w:rsidRPr="00B27807" w:rsidRDefault="00256FA2">
      <w:pPr>
        <w:overflowPunct/>
        <w:autoSpaceDE/>
        <w:autoSpaceDN/>
        <w:adjustRightInd/>
        <w:textAlignment w:val="auto"/>
        <w:rPr>
          <w:rFonts w:ascii="Arial" w:hAnsi="Arial" w:cs="Arial"/>
          <w:b/>
          <w:bCs/>
          <w:color w:val="CF4A02"/>
          <w:sz w:val="20"/>
          <w:szCs w:val="20"/>
        </w:rPr>
      </w:pPr>
    </w:p>
    <w:p w14:paraId="598EB224" w14:textId="734611E5" w:rsidR="00256FA2" w:rsidRPr="00B27807" w:rsidRDefault="00F75345">
      <w:pPr>
        <w:ind w:left="540" w:hanging="540"/>
        <w:rPr>
          <w:rFonts w:ascii="Arial" w:hAnsi="Arial" w:cs="Arial"/>
          <w:b/>
          <w:bCs/>
          <w:color w:val="CF4A02"/>
          <w:sz w:val="20"/>
          <w:szCs w:val="20"/>
        </w:rPr>
      </w:pPr>
      <w:r w:rsidRPr="00B27807">
        <w:rPr>
          <w:rFonts w:ascii="Arial" w:hAnsi="Arial" w:cs="Arial"/>
          <w:b/>
          <w:bCs/>
          <w:color w:val="CF4A02"/>
          <w:sz w:val="20"/>
          <w:szCs w:val="20"/>
          <w:lang w:val="en-GB"/>
        </w:rPr>
        <w:t>5</w:t>
      </w:r>
      <w:r w:rsidR="00BC2AC7"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1</w:t>
      </w:r>
      <w:r w:rsidR="00C4446D" w:rsidRPr="00B27807">
        <w:rPr>
          <w:rFonts w:ascii="Arial" w:hAnsi="Arial" w:cs="Arial"/>
          <w:b/>
          <w:bCs/>
          <w:color w:val="CF4A02"/>
          <w:sz w:val="20"/>
          <w:szCs w:val="20"/>
          <w:lang w:val="en-GB"/>
        </w:rPr>
        <w:t>1</w:t>
      </w:r>
      <w:r w:rsidR="00BC2AC7" w:rsidRPr="00B27807">
        <w:rPr>
          <w:rFonts w:ascii="Arial" w:hAnsi="Arial" w:cs="Arial"/>
          <w:b/>
          <w:bCs/>
          <w:color w:val="CF4A02"/>
          <w:sz w:val="20"/>
          <w:szCs w:val="20"/>
        </w:rPr>
        <w:tab/>
        <w:t>Reinsurance assets and due to reinsurers</w:t>
      </w:r>
    </w:p>
    <w:p w14:paraId="5254FAF9" w14:textId="77777777" w:rsidR="00256FA2" w:rsidRPr="00B27807" w:rsidRDefault="00256FA2">
      <w:pPr>
        <w:pStyle w:val="ListParagraph"/>
        <w:tabs>
          <w:tab w:val="left" w:pos="1080"/>
        </w:tabs>
        <w:overflowPunct/>
        <w:autoSpaceDE/>
        <w:autoSpaceDN/>
        <w:adjustRightInd/>
        <w:ind w:left="540"/>
        <w:contextualSpacing w:val="0"/>
        <w:jc w:val="thaiDistribute"/>
        <w:textAlignment w:val="auto"/>
        <w:rPr>
          <w:rFonts w:ascii="Arial" w:hAnsi="Arial" w:cs="Arial"/>
          <w:color w:val="CF4A02"/>
          <w:sz w:val="20"/>
          <w:szCs w:val="20"/>
        </w:rPr>
      </w:pPr>
    </w:p>
    <w:p w14:paraId="212D11E1" w14:textId="77777777" w:rsidR="00256FA2" w:rsidRPr="00B27807" w:rsidRDefault="00BC2AC7">
      <w:pPr>
        <w:pStyle w:val="ListParagraph"/>
        <w:numPr>
          <w:ilvl w:val="0"/>
          <w:numId w:val="2"/>
        </w:numPr>
        <w:tabs>
          <w:tab w:val="left" w:pos="1620"/>
        </w:tabs>
        <w:overflowPunct/>
        <w:autoSpaceDE/>
        <w:autoSpaceDN/>
        <w:adjustRightInd/>
        <w:ind w:left="1080"/>
        <w:contextualSpacing w:val="0"/>
        <w:jc w:val="thaiDistribute"/>
        <w:textAlignment w:val="auto"/>
        <w:rPr>
          <w:rFonts w:ascii="Arial" w:hAnsi="Arial" w:cs="Arial"/>
          <w:b/>
          <w:bCs/>
          <w:color w:val="CF4A02"/>
          <w:sz w:val="20"/>
          <w:szCs w:val="20"/>
        </w:rPr>
      </w:pPr>
      <w:r w:rsidRPr="00B27807">
        <w:rPr>
          <w:rFonts w:ascii="Arial" w:hAnsi="Arial" w:cs="Arial"/>
          <w:b/>
          <w:bCs/>
          <w:color w:val="CF4A02"/>
          <w:sz w:val="20"/>
          <w:szCs w:val="20"/>
        </w:rPr>
        <w:t>Reinsurance assets, net</w:t>
      </w:r>
    </w:p>
    <w:p w14:paraId="59139C09" w14:textId="77777777" w:rsidR="00256FA2" w:rsidRPr="00B27807" w:rsidRDefault="00256FA2">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p>
    <w:p w14:paraId="6055E10E" w14:textId="77777777" w:rsidR="00256FA2" w:rsidRPr="00B27807" w:rsidRDefault="00BC2AC7">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r w:rsidRPr="00B27807">
        <w:rPr>
          <w:rFonts w:ascii="Arial" w:hAnsi="Arial" w:cs="Arial"/>
          <w:color w:val="000000" w:themeColor="text1"/>
          <w:sz w:val="20"/>
          <w:szCs w:val="20"/>
        </w:rPr>
        <w:t>Reinsurance assets are stated at the outstanding balance of insurance reserve refundable from reinsurers</w:t>
      </w:r>
      <w:r w:rsidRPr="00B27807">
        <w:rPr>
          <w:rFonts w:ascii="Arial" w:hAnsi="Arial" w:cs="Arial"/>
          <w:color w:val="000000" w:themeColor="text1"/>
          <w:sz w:val="20"/>
          <w:szCs w:val="20"/>
          <w:cs/>
        </w:rPr>
        <w:t>.</w:t>
      </w:r>
    </w:p>
    <w:p w14:paraId="59A7C37B" w14:textId="77777777" w:rsidR="00256FA2" w:rsidRPr="00B27807" w:rsidRDefault="00256FA2">
      <w:pPr>
        <w:ind w:left="1080"/>
        <w:jc w:val="thaiDistribute"/>
        <w:outlineLvl w:val="0"/>
        <w:rPr>
          <w:rFonts w:ascii="Arial" w:hAnsi="Arial" w:cs="Arial"/>
          <w:color w:val="000000" w:themeColor="text1"/>
          <w:sz w:val="20"/>
          <w:szCs w:val="20"/>
        </w:rPr>
      </w:pPr>
    </w:p>
    <w:p w14:paraId="14032705" w14:textId="77777777" w:rsidR="00256FA2" w:rsidRPr="00B27807" w:rsidRDefault="00BC2AC7">
      <w:pPr>
        <w:ind w:left="1080"/>
        <w:jc w:val="thaiDistribute"/>
        <w:outlineLvl w:val="0"/>
        <w:rPr>
          <w:rFonts w:ascii="Arial" w:hAnsi="Arial" w:cs="Arial"/>
          <w:color w:val="000000" w:themeColor="text1"/>
          <w:sz w:val="20"/>
          <w:szCs w:val="20"/>
        </w:rPr>
      </w:pPr>
      <w:r w:rsidRPr="00B27807">
        <w:rPr>
          <w:rFonts w:ascii="Arial" w:hAnsi="Arial" w:cs="Arial"/>
          <w:color w:val="000000" w:themeColor="text1"/>
          <w:spacing w:val="-4"/>
          <w:sz w:val="20"/>
          <w:szCs w:val="20"/>
        </w:rPr>
        <w:t>Insurance reserve refundable from reinsurers is estimated based on the related reinsurance contract of premium reserve, loss reserve and claims incurred but not yet reported by insured accordance with the law regarding insurance reserve calculation</w:t>
      </w:r>
      <w:r w:rsidRPr="00B27807">
        <w:rPr>
          <w:rFonts w:ascii="Arial" w:hAnsi="Arial" w:cs="Arial"/>
          <w:color w:val="000000" w:themeColor="text1"/>
          <w:spacing w:val="-4"/>
          <w:sz w:val="20"/>
          <w:szCs w:val="20"/>
          <w:cs/>
        </w:rPr>
        <w:t xml:space="preserve">. </w:t>
      </w:r>
    </w:p>
    <w:p w14:paraId="57FC9C6B" w14:textId="77777777" w:rsidR="00256FA2" w:rsidRPr="00B27807" w:rsidRDefault="00256FA2">
      <w:pPr>
        <w:ind w:left="1080"/>
        <w:jc w:val="thaiDistribute"/>
        <w:outlineLvl w:val="0"/>
        <w:rPr>
          <w:rFonts w:ascii="Arial" w:hAnsi="Arial" w:cs="Arial"/>
          <w:color w:val="000000" w:themeColor="text1"/>
          <w:sz w:val="20"/>
          <w:szCs w:val="20"/>
        </w:rPr>
      </w:pPr>
    </w:p>
    <w:p w14:paraId="11099827" w14:textId="6C2C0BFC" w:rsidR="00256FA2" w:rsidRPr="00B27807" w:rsidRDefault="00BC2AC7">
      <w:pPr>
        <w:ind w:left="1080"/>
        <w:jc w:val="thaiDistribute"/>
        <w:outlineLvl w:val="0"/>
        <w:rPr>
          <w:rFonts w:ascii="Arial" w:hAnsi="Arial" w:cs="Arial"/>
          <w:color w:val="000000" w:themeColor="text1"/>
          <w:sz w:val="20"/>
          <w:szCs w:val="20"/>
        </w:rPr>
      </w:pPr>
      <w:r w:rsidRPr="00B27807">
        <w:rPr>
          <w:rFonts w:ascii="Arial" w:hAnsi="Arial" w:cs="Arial"/>
          <w:color w:val="000000" w:themeColor="text1"/>
          <w:sz w:val="20"/>
          <w:szCs w:val="20"/>
        </w:rPr>
        <w:t xml:space="preserve">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records allowance for doubtful accounts for the estimated losses that may be incurred due to inability to make collection by considering financial status of reinsurers as at the end of the reporting period</w:t>
      </w:r>
      <w:r w:rsidRPr="00B27807">
        <w:rPr>
          <w:rFonts w:ascii="Arial" w:hAnsi="Arial" w:cs="Arial"/>
          <w:color w:val="000000" w:themeColor="text1"/>
          <w:sz w:val="20"/>
          <w:szCs w:val="20"/>
          <w:cs/>
        </w:rPr>
        <w:t>.</w:t>
      </w:r>
    </w:p>
    <w:p w14:paraId="381EDD7F" w14:textId="31AA2621" w:rsidR="00BC0E75" w:rsidRPr="00B27807" w:rsidRDefault="00BC0E75">
      <w:pPr>
        <w:overflowPunct/>
        <w:autoSpaceDE/>
        <w:autoSpaceDN/>
        <w:adjustRightInd/>
        <w:textAlignment w:val="auto"/>
        <w:rPr>
          <w:rFonts w:ascii="Arial" w:hAnsi="Arial" w:cs="Arial"/>
          <w:color w:val="000000" w:themeColor="text1"/>
          <w:sz w:val="20"/>
          <w:szCs w:val="20"/>
        </w:rPr>
      </w:pPr>
      <w:r w:rsidRPr="00B27807">
        <w:rPr>
          <w:rFonts w:ascii="Arial" w:hAnsi="Arial" w:cs="Arial"/>
          <w:color w:val="000000" w:themeColor="text1"/>
          <w:sz w:val="20"/>
          <w:szCs w:val="20"/>
        </w:rPr>
        <w:br w:type="page"/>
      </w:r>
    </w:p>
    <w:p w14:paraId="13241600" w14:textId="77777777" w:rsidR="00256FA2" w:rsidRPr="00B27807" w:rsidRDefault="00BC2AC7">
      <w:pPr>
        <w:numPr>
          <w:ilvl w:val="0"/>
          <w:numId w:val="2"/>
        </w:numPr>
        <w:tabs>
          <w:tab w:val="left" w:pos="1620"/>
        </w:tabs>
        <w:overflowPunct/>
        <w:autoSpaceDE/>
        <w:autoSpaceDN/>
        <w:adjustRightInd/>
        <w:ind w:left="1080"/>
        <w:jc w:val="thaiDistribute"/>
        <w:textAlignment w:val="auto"/>
        <w:rPr>
          <w:rFonts w:ascii="Arial" w:hAnsi="Arial" w:cs="Arial"/>
          <w:b/>
          <w:bCs/>
          <w:color w:val="CF4A02"/>
          <w:sz w:val="20"/>
          <w:szCs w:val="20"/>
        </w:rPr>
      </w:pPr>
      <w:r w:rsidRPr="00B27807">
        <w:rPr>
          <w:rFonts w:ascii="Arial" w:hAnsi="Arial" w:cs="Arial"/>
          <w:b/>
          <w:bCs/>
          <w:color w:val="CF4A02"/>
          <w:sz w:val="20"/>
          <w:szCs w:val="20"/>
        </w:rPr>
        <w:lastRenderedPageBreak/>
        <w:t>Amount due from reinsurance, net</w:t>
      </w:r>
    </w:p>
    <w:p w14:paraId="6A6CAEB3" w14:textId="77777777" w:rsidR="00256FA2" w:rsidRPr="00B27807" w:rsidRDefault="00256FA2">
      <w:pPr>
        <w:tabs>
          <w:tab w:val="left" w:pos="1620"/>
        </w:tabs>
        <w:overflowPunct/>
        <w:autoSpaceDE/>
        <w:autoSpaceDN/>
        <w:adjustRightInd/>
        <w:ind w:left="1080"/>
        <w:jc w:val="thaiDistribute"/>
        <w:textAlignment w:val="auto"/>
        <w:rPr>
          <w:rFonts w:ascii="Arial" w:hAnsi="Arial" w:cs="Arial"/>
          <w:color w:val="000000" w:themeColor="text1"/>
          <w:sz w:val="20"/>
          <w:szCs w:val="20"/>
        </w:rPr>
      </w:pPr>
    </w:p>
    <w:p w14:paraId="66770BC6" w14:textId="77777777" w:rsidR="00256FA2" w:rsidRPr="00B27807" w:rsidRDefault="00BC2AC7">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r w:rsidRPr="00B27807">
        <w:rPr>
          <w:rFonts w:ascii="Arial" w:hAnsi="Arial" w:cs="Arial"/>
          <w:color w:val="000000" w:themeColor="text1"/>
          <w:sz w:val="20"/>
          <w:szCs w:val="20"/>
        </w:rPr>
        <w:t>Amount due from reinsurance are stated at the outstanding balance of claims and various other items receivable from reinsurers, amounts deposit on reinsurance, and reinsurance premium receivable, less allowance for doubtful accounts</w:t>
      </w:r>
      <w:r w:rsidRPr="00B27807">
        <w:rPr>
          <w:rFonts w:ascii="Arial" w:hAnsi="Arial" w:cs="Arial"/>
          <w:color w:val="000000" w:themeColor="text1"/>
          <w:sz w:val="20"/>
          <w:szCs w:val="20"/>
          <w:cs/>
        </w:rPr>
        <w:t xml:space="preserve">. </w:t>
      </w:r>
    </w:p>
    <w:p w14:paraId="000BA9B6" w14:textId="77777777" w:rsidR="00256FA2" w:rsidRPr="00B27807" w:rsidRDefault="00256FA2">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p>
    <w:p w14:paraId="5A7A6B7B" w14:textId="2CB337E9" w:rsidR="00256FA2" w:rsidRPr="00B27807" w:rsidRDefault="00BC2AC7">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r w:rsidRPr="00B27807">
        <w:rPr>
          <w:rFonts w:ascii="Arial" w:hAnsi="Arial" w:cs="Arial"/>
          <w:color w:val="000000" w:themeColor="text1"/>
          <w:sz w:val="20"/>
          <w:szCs w:val="20"/>
        </w:rPr>
        <w:t xml:space="preserve">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records allowance for doubtful accounts for the estimated losses that may be incurred due to inability to make collection by considering long outstanding balance more than two years and financial status of reinsurers as at the end of the reporting period</w:t>
      </w:r>
      <w:r w:rsidRPr="00B27807">
        <w:rPr>
          <w:rFonts w:ascii="Arial" w:hAnsi="Arial" w:cs="Arial"/>
          <w:color w:val="000000" w:themeColor="text1"/>
          <w:sz w:val="20"/>
          <w:szCs w:val="20"/>
          <w:cs/>
        </w:rPr>
        <w:t>.</w:t>
      </w:r>
    </w:p>
    <w:p w14:paraId="257A28A6" w14:textId="77777777" w:rsidR="00256FA2" w:rsidRPr="00B27807" w:rsidRDefault="00256FA2">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p>
    <w:p w14:paraId="5A763D0C" w14:textId="77777777" w:rsidR="00256FA2" w:rsidRPr="00B27807" w:rsidRDefault="00BC2AC7">
      <w:pPr>
        <w:tabs>
          <w:tab w:val="left" w:pos="1620"/>
        </w:tabs>
        <w:overflowPunct/>
        <w:autoSpaceDE/>
        <w:autoSpaceDN/>
        <w:adjustRightInd/>
        <w:ind w:left="1080" w:hanging="540"/>
        <w:jc w:val="thaiDistribute"/>
        <w:textAlignment w:val="auto"/>
        <w:rPr>
          <w:rFonts w:ascii="Arial" w:hAnsi="Arial" w:cs="Arial"/>
          <w:b/>
          <w:bCs/>
          <w:color w:val="CF4A02"/>
          <w:sz w:val="20"/>
          <w:szCs w:val="20"/>
        </w:rPr>
      </w:pPr>
      <w:r w:rsidRPr="00B27807">
        <w:rPr>
          <w:rFonts w:ascii="Arial" w:hAnsi="Arial" w:cs="Arial"/>
          <w:b/>
          <w:bCs/>
          <w:color w:val="CF4A02"/>
          <w:sz w:val="20"/>
          <w:szCs w:val="20"/>
          <w:cs/>
        </w:rPr>
        <w:t>(</w:t>
      </w:r>
      <w:r w:rsidRPr="00B27807">
        <w:rPr>
          <w:rFonts w:ascii="Arial" w:hAnsi="Arial" w:cs="Arial"/>
          <w:b/>
          <w:bCs/>
          <w:color w:val="CF4A02"/>
          <w:sz w:val="20"/>
          <w:szCs w:val="20"/>
        </w:rPr>
        <w:t>c</w:t>
      </w:r>
      <w:r w:rsidRPr="00B27807">
        <w:rPr>
          <w:rFonts w:ascii="Arial" w:hAnsi="Arial" w:cs="Arial"/>
          <w:b/>
          <w:bCs/>
          <w:color w:val="CF4A02"/>
          <w:sz w:val="20"/>
          <w:szCs w:val="20"/>
          <w:cs/>
        </w:rPr>
        <w:t>)</w:t>
      </w:r>
      <w:r w:rsidRPr="00B27807">
        <w:rPr>
          <w:rFonts w:ascii="Arial" w:hAnsi="Arial" w:cs="Arial"/>
          <w:b/>
          <w:bCs/>
          <w:color w:val="CF4A02"/>
          <w:sz w:val="20"/>
          <w:szCs w:val="20"/>
        </w:rPr>
        <w:tab/>
        <w:t>Due to reinsurers</w:t>
      </w:r>
    </w:p>
    <w:p w14:paraId="0510DFE9" w14:textId="77777777" w:rsidR="00256FA2" w:rsidRPr="00B27807" w:rsidRDefault="00256FA2">
      <w:pPr>
        <w:ind w:left="1080"/>
        <w:jc w:val="thaiDistribute"/>
        <w:outlineLvl w:val="0"/>
        <w:rPr>
          <w:rFonts w:ascii="Arial" w:hAnsi="Arial" w:cs="Arial"/>
          <w:color w:val="000000" w:themeColor="text1"/>
          <w:sz w:val="20"/>
          <w:szCs w:val="20"/>
        </w:rPr>
      </w:pPr>
    </w:p>
    <w:p w14:paraId="736AAC5B" w14:textId="372A2E55" w:rsidR="00256FA2" w:rsidRPr="00B27807" w:rsidRDefault="00BC2AC7">
      <w:pPr>
        <w:pStyle w:val="ListParagraph"/>
        <w:overflowPunct/>
        <w:autoSpaceDE/>
        <w:autoSpaceDN/>
        <w:adjustRightInd/>
        <w:ind w:left="1080"/>
        <w:contextualSpacing w:val="0"/>
        <w:jc w:val="thaiDistribute"/>
        <w:textAlignment w:val="auto"/>
        <w:outlineLvl w:val="0"/>
        <w:rPr>
          <w:rFonts w:ascii="Arial" w:hAnsi="Arial" w:cs="Arial"/>
          <w:color w:val="000000" w:themeColor="text1"/>
          <w:sz w:val="20"/>
          <w:szCs w:val="20"/>
        </w:rPr>
      </w:pPr>
      <w:r w:rsidRPr="00B27807">
        <w:rPr>
          <w:rFonts w:ascii="Arial" w:hAnsi="Arial" w:cs="Arial"/>
          <w:color w:val="000000" w:themeColor="text1"/>
          <w:spacing w:val="-4"/>
          <w:sz w:val="20"/>
          <w:szCs w:val="20"/>
        </w:rPr>
        <w:t>Due to reinsurers are stated at the outstanding balance payable from reinsurance and amounts</w:t>
      </w:r>
      <w:r w:rsidRPr="00B27807">
        <w:rPr>
          <w:rFonts w:ascii="Arial" w:hAnsi="Arial" w:cs="Arial"/>
          <w:color w:val="000000" w:themeColor="text1"/>
          <w:sz w:val="20"/>
          <w:szCs w:val="20"/>
        </w:rPr>
        <w:t xml:space="preserve"> withheld on reinsurance</w:t>
      </w:r>
      <w:r w:rsidR="00032B25"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rPr>
        <w:t>Amounts due to reinsurers consist of reinsurance premiums and other items payable to reinsurers, excluding claims</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presents net of reinsurance to the same entity </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reinsurance assets or amounts due to reinsurers</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when the criteria for offsetting as follows</w:t>
      </w:r>
      <w:r w:rsidRPr="00B27807">
        <w:rPr>
          <w:rFonts w:ascii="Arial" w:hAnsi="Arial" w:cs="Arial"/>
          <w:color w:val="000000" w:themeColor="text1"/>
          <w:sz w:val="20"/>
          <w:szCs w:val="20"/>
          <w:cs/>
        </w:rPr>
        <w:t>:</w:t>
      </w:r>
    </w:p>
    <w:p w14:paraId="5E632088" w14:textId="77777777" w:rsidR="00256FA2" w:rsidRPr="00B27807" w:rsidRDefault="00256FA2">
      <w:pPr>
        <w:tabs>
          <w:tab w:val="left" w:pos="1080"/>
        </w:tabs>
        <w:ind w:left="1080"/>
        <w:jc w:val="thaiDistribute"/>
        <w:rPr>
          <w:rFonts w:ascii="Arial" w:hAnsi="Arial" w:cs="Arial"/>
          <w:color w:val="000000" w:themeColor="text1"/>
          <w:sz w:val="20"/>
          <w:szCs w:val="20"/>
        </w:rPr>
      </w:pPr>
    </w:p>
    <w:p w14:paraId="1BE3FCD1" w14:textId="60CA3A4F" w:rsidR="00256FA2" w:rsidRPr="00B27807" w:rsidRDefault="00BC2AC7">
      <w:pPr>
        <w:tabs>
          <w:tab w:val="left" w:pos="1980"/>
        </w:tabs>
        <w:ind w:left="1440" w:hanging="360"/>
        <w:jc w:val="thaiDistribute"/>
        <w:rPr>
          <w:rFonts w:ascii="Arial" w:hAnsi="Arial" w:cs="Arial"/>
          <w:color w:val="000000" w:themeColor="text1"/>
          <w:sz w:val="20"/>
          <w:szCs w:val="20"/>
        </w:rPr>
      </w:pPr>
      <w:r w:rsidRPr="00B27807">
        <w:rPr>
          <w:rFonts w:ascii="Arial" w:hAnsi="Arial" w:cs="Arial"/>
          <w:color w:val="000000" w:themeColor="text1"/>
          <w:sz w:val="20"/>
          <w:szCs w:val="20"/>
          <w:cs/>
        </w:rPr>
        <w:t>(</w:t>
      </w:r>
      <w:r w:rsidR="009D04E2" w:rsidRPr="00B27807">
        <w:rPr>
          <w:rFonts w:ascii="Arial" w:hAnsi="Arial" w:cs="Arial"/>
          <w:color w:val="000000" w:themeColor="text1"/>
          <w:sz w:val="20"/>
          <w:szCs w:val="20"/>
          <w:lang w:val="en-GB"/>
        </w:rPr>
        <w:t>1</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ab/>
        <w:t xml:space="preserve">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has a legal right to offset amounts presented in the Statement of Financial Position, and</w:t>
      </w:r>
    </w:p>
    <w:p w14:paraId="146697A0" w14:textId="77777777" w:rsidR="00256FA2" w:rsidRPr="00B27807" w:rsidRDefault="00256FA2">
      <w:pPr>
        <w:tabs>
          <w:tab w:val="left" w:pos="1980"/>
        </w:tabs>
        <w:ind w:left="1440" w:hanging="360"/>
        <w:jc w:val="thaiDistribute"/>
        <w:rPr>
          <w:rFonts w:ascii="Arial" w:hAnsi="Arial" w:cs="Arial"/>
          <w:color w:val="000000" w:themeColor="text1"/>
          <w:sz w:val="20"/>
          <w:szCs w:val="20"/>
        </w:rPr>
      </w:pPr>
    </w:p>
    <w:p w14:paraId="3ED3835B" w14:textId="7CB86E42" w:rsidR="00256FA2" w:rsidRPr="00B27807" w:rsidRDefault="00BC2AC7">
      <w:pPr>
        <w:tabs>
          <w:tab w:val="left" w:pos="1980"/>
        </w:tabs>
        <w:ind w:left="1440" w:hanging="360"/>
        <w:jc w:val="thaiDistribute"/>
        <w:rPr>
          <w:rFonts w:ascii="Arial" w:hAnsi="Arial" w:cs="Arial"/>
          <w:color w:val="000000" w:themeColor="text1"/>
          <w:sz w:val="20"/>
          <w:szCs w:val="20"/>
        </w:rPr>
      </w:pPr>
      <w:r w:rsidRPr="00B27807">
        <w:rPr>
          <w:rFonts w:ascii="Arial" w:hAnsi="Arial" w:cs="Arial"/>
          <w:color w:val="000000" w:themeColor="text1"/>
          <w:sz w:val="20"/>
          <w:szCs w:val="20"/>
          <w:cs/>
        </w:rPr>
        <w:t>(</w:t>
      </w:r>
      <w:r w:rsidR="009D04E2" w:rsidRPr="00B27807">
        <w:rPr>
          <w:rFonts w:ascii="Arial" w:hAnsi="Arial" w:cs="Arial"/>
          <w:color w:val="000000" w:themeColor="text1"/>
          <w:sz w:val="20"/>
          <w:szCs w:val="20"/>
          <w:lang w:val="en-GB"/>
        </w:rPr>
        <w:t>2</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ab/>
        <w:t xml:space="preserve">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intends to receive or pay the net amount recognised in the Statement of Financial Position, or to realise the asset at the same time as it pays the liability</w:t>
      </w:r>
      <w:r w:rsidRPr="00B27807">
        <w:rPr>
          <w:rFonts w:ascii="Arial" w:hAnsi="Arial" w:cs="Arial"/>
          <w:color w:val="000000" w:themeColor="text1"/>
          <w:sz w:val="20"/>
          <w:szCs w:val="20"/>
          <w:cs/>
        </w:rPr>
        <w:t>.</w:t>
      </w:r>
    </w:p>
    <w:p w14:paraId="78CB3377" w14:textId="77777777" w:rsidR="005C393D" w:rsidRPr="00B27807" w:rsidRDefault="005C393D">
      <w:pPr>
        <w:overflowPunct/>
        <w:autoSpaceDE/>
        <w:autoSpaceDN/>
        <w:adjustRightInd/>
        <w:textAlignment w:val="auto"/>
        <w:rPr>
          <w:rFonts w:ascii="Arial" w:hAnsi="Arial" w:cs="Arial"/>
          <w:b/>
          <w:bCs/>
          <w:color w:val="CF4A02"/>
          <w:sz w:val="20"/>
          <w:szCs w:val="20"/>
        </w:rPr>
      </w:pPr>
    </w:p>
    <w:p w14:paraId="56ACC17F" w14:textId="6C336266" w:rsidR="005C393D" w:rsidRPr="00B27807" w:rsidRDefault="00F75345" w:rsidP="005C393D">
      <w:pPr>
        <w:ind w:left="540" w:hanging="540"/>
        <w:jc w:val="both"/>
        <w:rPr>
          <w:rFonts w:ascii="Arial" w:hAnsi="Arial" w:cs="Arial"/>
          <w:b/>
          <w:bCs/>
          <w:color w:val="CF4A02"/>
          <w:sz w:val="20"/>
          <w:szCs w:val="20"/>
        </w:rPr>
      </w:pPr>
      <w:r w:rsidRPr="00B27807">
        <w:rPr>
          <w:rFonts w:ascii="Arial" w:hAnsi="Arial" w:cs="Arial"/>
          <w:b/>
          <w:bCs/>
          <w:color w:val="CF4A02"/>
          <w:sz w:val="20"/>
          <w:szCs w:val="20"/>
        </w:rPr>
        <w:t>5</w:t>
      </w:r>
      <w:r w:rsidR="005C393D" w:rsidRPr="00B27807">
        <w:rPr>
          <w:rFonts w:ascii="Arial" w:hAnsi="Arial" w:cs="Arial"/>
          <w:b/>
          <w:bCs/>
          <w:color w:val="CF4A02"/>
          <w:sz w:val="20"/>
          <w:szCs w:val="20"/>
        </w:rPr>
        <w:t>.1</w:t>
      </w:r>
      <w:r w:rsidR="00C4446D" w:rsidRPr="00B27807">
        <w:rPr>
          <w:rFonts w:ascii="Arial" w:hAnsi="Arial" w:cs="Arial"/>
          <w:b/>
          <w:bCs/>
          <w:color w:val="CF4A02"/>
          <w:sz w:val="20"/>
          <w:szCs w:val="20"/>
        </w:rPr>
        <w:t>2</w:t>
      </w:r>
      <w:r w:rsidR="005C393D" w:rsidRPr="00B27807">
        <w:rPr>
          <w:rFonts w:ascii="Arial" w:hAnsi="Arial" w:cs="Arial"/>
          <w:b/>
          <w:bCs/>
          <w:color w:val="CF4A02"/>
          <w:sz w:val="20"/>
          <w:szCs w:val="20"/>
        </w:rPr>
        <w:tab/>
        <w:t>Accounts receivable, net</w:t>
      </w:r>
    </w:p>
    <w:p w14:paraId="5DD9C5B6" w14:textId="77777777" w:rsidR="0048166C" w:rsidRPr="00B27807" w:rsidRDefault="0048166C" w:rsidP="005C393D">
      <w:pPr>
        <w:pStyle w:val="NoSpacing"/>
        <w:ind w:left="540"/>
        <w:jc w:val="both"/>
        <w:rPr>
          <w:rFonts w:ascii="Arial" w:eastAsia="Times New Roman" w:hAnsi="Arial" w:cs="Arial"/>
          <w:color w:val="auto"/>
          <w:szCs w:val="25"/>
          <w:lang w:val="en-GB"/>
        </w:rPr>
      </w:pPr>
    </w:p>
    <w:p w14:paraId="490B45F5" w14:textId="50D1258D" w:rsidR="005C393D" w:rsidRPr="00B27807" w:rsidRDefault="005C393D" w:rsidP="005C393D">
      <w:pPr>
        <w:pStyle w:val="NoSpacing"/>
        <w:ind w:left="540"/>
        <w:jc w:val="both"/>
        <w:rPr>
          <w:rFonts w:ascii="Arial" w:eastAsia="Times New Roman" w:hAnsi="Arial" w:cs="Arial"/>
          <w:color w:val="auto"/>
          <w:szCs w:val="25"/>
          <w:lang w:val="en-GB"/>
        </w:rPr>
      </w:pPr>
      <w:r w:rsidRPr="00B27807">
        <w:rPr>
          <w:rFonts w:ascii="Arial" w:eastAsia="Times New Roman" w:hAnsi="Arial" w:cs="Arial"/>
          <w:color w:val="auto"/>
          <w:szCs w:val="25"/>
          <w:lang w:val="en-GB"/>
        </w:rPr>
        <w:t xml:space="preserve">Accounts receivable are stated at the net realisable value less allowance for doubtful account </w:t>
      </w:r>
      <w:r w:rsidR="00C16B4E">
        <w:rPr>
          <w:rFonts w:ascii="Arial" w:eastAsia="Times New Roman" w:hAnsi="Arial" w:cs="Arial"/>
          <w:color w:val="auto"/>
          <w:szCs w:val="25"/>
          <w:lang w:val="en-GB"/>
        </w:rPr>
        <w:br/>
      </w:r>
      <w:r w:rsidRPr="00B27807">
        <w:rPr>
          <w:rFonts w:ascii="Arial" w:eastAsia="Times New Roman" w:hAnsi="Arial" w:cs="Arial"/>
          <w:color w:val="auto"/>
          <w:szCs w:val="25"/>
          <w:lang w:val="en-GB"/>
        </w:rPr>
        <w:t>(if any). The Group provides allowance for doubtful accounts equal to the amount expected to be uncollectible approximately based on collection experience.</w:t>
      </w:r>
    </w:p>
    <w:p w14:paraId="536316AB" w14:textId="1A50C04D" w:rsidR="00256FA2" w:rsidRPr="00C16B4E" w:rsidRDefault="00256FA2" w:rsidP="00C16B4E">
      <w:pPr>
        <w:pStyle w:val="NoSpacing"/>
        <w:ind w:left="540"/>
        <w:jc w:val="both"/>
        <w:rPr>
          <w:rFonts w:ascii="Arial" w:eastAsia="Times New Roman" w:hAnsi="Arial" w:cs="Arial"/>
          <w:color w:val="auto"/>
          <w:szCs w:val="25"/>
          <w:lang w:val="en-GB"/>
        </w:rPr>
      </w:pPr>
    </w:p>
    <w:p w14:paraId="1B698B72" w14:textId="28585323" w:rsidR="00256FA2" w:rsidRPr="00B27807" w:rsidRDefault="00F75345">
      <w:pPr>
        <w:ind w:left="540" w:hanging="540"/>
        <w:rPr>
          <w:rFonts w:ascii="Arial" w:hAnsi="Arial" w:cs="Arial"/>
          <w:b/>
          <w:bCs/>
          <w:color w:val="CF4A02"/>
          <w:sz w:val="20"/>
          <w:szCs w:val="20"/>
        </w:rPr>
      </w:pPr>
      <w:r w:rsidRPr="00B27807">
        <w:rPr>
          <w:rFonts w:ascii="Arial" w:hAnsi="Arial" w:cs="Arial"/>
          <w:b/>
          <w:bCs/>
          <w:color w:val="CF4A02"/>
          <w:sz w:val="20"/>
          <w:szCs w:val="20"/>
          <w:lang w:val="en-GB"/>
        </w:rPr>
        <w:t>5</w:t>
      </w:r>
      <w:r w:rsidR="00BC2AC7"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1</w:t>
      </w:r>
      <w:r w:rsidR="00C4446D" w:rsidRPr="00B27807">
        <w:rPr>
          <w:rFonts w:ascii="Arial" w:hAnsi="Arial" w:cs="Arial"/>
          <w:b/>
          <w:bCs/>
          <w:color w:val="CF4A02"/>
          <w:sz w:val="20"/>
          <w:szCs w:val="20"/>
          <w:lang w:val="en-GB"/>
        </w:rPr>
        <w:t>3</w:t>
      </w:r>
      <w:r w:rsidR="00BC2AC7" w:rsidRPr="00B27807">
        <w:rPr>
          <w:rFonts w:ascii="Arial" w:hAnsi="Arial" w:cs="Arial"/>
          <w:b/>
          <w:bCs/>
          <w:color w:val="CF4A02"/>
          <w:sz w:val="20"/>
          <w:szCs w:val="20"/>
        </w:rPr>
        <w:tab/>
      </w:r>
      <w:r w:rsidR="00431B6B" w:rsidRPr="00B27807">
        <w:rPr>
          <w:rFonts w:ascii="Arial" w:hAnsi="Arial" w:cs="Arial"/>
          <w:b/>
          <w:bCs/>
          <w:color w:val="CF4A02"/>
          <w:sz w:val="20"/>
          <w:szCs w:val="20"/>
        </w:rPr>
        <w:t>Financial asset</w:t>
      </w:r>
    </w:p>
    <w:p w14:paraId="7D6F335D" w14:textId="2E126142" w:rsidR="00431B6B" w:rsidRPr="00C16B4E" w:rsidRDefault="00431B6B" w:rsidP="00C16B4E">
      <w:pPr>
        <w:pStyle w:val="NoSpacing"/>
        <w:ind w:left="540"/>
        <w:jc w:val="both"/>
        <w:rPr>
          <w:rFonts w:ascii="Arial" w:eastAsia="Times New Roman" w:hAnsi="Arial" w:cs="Arial"/>
          <w:color w:val="auto"/>
          <w:szCs w:val="25"/>
          <w:lang w:val="en-GB"/>
        </w:rPr>
      </w:pPr>
    </w:p>
    <w:p w14:paraId="6879422B" w14:textId="029A7A9A" w:rsidR="00431B6B" w:rsidRPr="00B27807" w:rsidRDefault="00431B6B" w:rsidP="00431B6B">
      <w:pPr>
        <w:pStyle w:val="NoSpacing"/>
        <w:ind w:left="540"/>
        <w:jc w:val="both"/>
        <w:rPr>
          <w:rFonts w:ascii="Arial" w:eastAsia="Times New Roman" w:hAnsi="Arial" w:cs="Arial"/>
          <w:color w:val="auto"/>
          <w:szCs w:val="25"/>
          <w:lang w:val="en-GB"/>
        </w:rPr>
      </w:pPr>
      <w:r w:rsidRPr="00B27807">
        <w:rPr>
          <w:rFonts w:ascii="Arial" w:eastAsia="Times New Roman" w:hAnsi="Arial" w:cs="Arial"/>
          <w:color w:val="auto"/>
          <w:szCs w:val="25"/>
          <w:lang w:val="en-GB"/>
        </w:rPr>
        <w:t xml:space="preserve">The Group temporary exemption from TFRS 9 Financial Instruments and TFRS 7 Financial Instruments: Disclosures under TFRS 4 (revised 2018) Insurance Contracts. The Group apply the ‘financial instruments and disclosures for insurance companies’ accounting guidance’ </w:t>
      </w:r>
      <w:r w:rsidR="00C16B4E">
        <w:rPr>
          <w:rFonts w:ascii="Arial" w:eastAsia="Times New Roman" w:hAnsi="Arial" w:cs="Arial"/>
          <w:color w:val="auto"/>
          <w:szCs w:val="25"/>
          <w:lang w:val="en-GB"/>
        </w:rPr>
        <w:br/>
      </w:r>
      <w:r w:rsidRPr="00B27807">
        <w:rPr>
          <w:rFonts w:ascii="Arial" w:eastAsia="Times New Roman" w:hAnsi="Arial" w:cs="Arial"/>
          <w:color w:val="auto"/>
          <w:szCs w:val="25"/>
          <w:lang w:val="en-GB"/>
        </w:rPr>
        <w:t>(</w:t>
      </w:r>
      <w:r w:rsidR="00270C62" w:rsidRPr="00B27807">
        <w:rPr>
          <w:rFonts w:ascii="Arial" w:eastAsia="Times New Roman" w:hAnsi="Arial" w:cs="Arial"/>
          <w:color w:val="auto"/>
          <w:szCs w:val="25"/>
          <w:lang w:val="en-GB"/>
        </w:rPr>
        <w:t>“</w:t>
      </w:r>
      <w:r w:rsidRPr="00B27807">
        <w:rPr>
          <w:rFonts w:ascii="Arial" w:eastAsia="Times New Roman" w:hAnsi="Arial" w:cs="Arial"/>
          <w:color w:val="auto"/>
          <w:szCs w:val="25"/>
          <w:lang w:val="en-GB"/>
        </w:rPr>
        <w:t>The Accounting Guidance</w:t>
      </w:r>
      <w:r w:rsidR="00270C62" w:rsidRPr="00B27807">
        <w:rPr>
          <w:rFonts w:ascii="Arial" w:eastAsia="Times New Roman" w:hAnsi="Arial" w:cs="Arial"/>
          <w:color w:val="auto"/>
          <w:szCs w:val="25"/>
          <w:lang w:val="en-GB"/>
        </w:rPr>
        <w:t>”</w:t>
      </w:r>
      <w:r w:rsidRPr="00B27807">
        <w:rPr>
          <w:rFonts w:ascii="Arial" w:eastAsia="Times New Roman" w:hAnsi="Arial" w:cs="Arial"/>
          <w:color w:val="auto"/>
          <w:szCs w:val="25"/>
          <w:lang w:val="en-GB"/>
        </w:rPr>
        <w:t>) issued by the Federation of Accounting Professions until TFRS 17 becomes effective.</w:t>
      </w:r>
    </w:p>
    <w:p w14:paraId="1229FF2A" w14:textId="77777777" w:rsidR="00431B6B" w:rsidRPr="00B27807" w:rsidRDefault="00431B6B">
      <w:pPr>
        <w:ind w:left="540" w:hanging="540"/>
        <w:rPr>
          <w:rFonts w:ascii="Arial" w:hAnsi="Arial" w:cs="Arial"/>
          <w:color w:val="000000" w:themeColor="text1"/>
          <w:sz w:val="20"/>
          <w:szCs w:val="20"/>
        </w:rPr>
      </w:pPr>
    </w:p>
    <w:p w14:paraId="06383821" w14:textId="26EE06AB" w:rsidR="00BC0E75" w:rsidRPr="00B27807" w:rsidRDefault="00BC0E75">
      <w:pPr>
        <w:overflowPunct/>
        <w:autoSpaceDE/>
        <w:autoSpaceDN/>
        <w:adjustRightInd/>
        <w:textAlignment w:val="auto"/>
        <w:rPr>
          <w:rFonts w:ascii="Arial" w:eastAsia="Arial Unicode MS" w:hAnsi="Arial" w:cs="Arial"/>
          <w:color w:val="CF4A02"/>
          <w:sz w:val="20"/>
          <w:szCs w:val="20"/>
        </w:rPr>
      </w:pPr>
      <w:r w:rsidRPr="00B27807">
        <w:rPr>
          <w:rFonts w:ascii="Arial" w:eastAsia="Arial Unicode MS" w:hAnsi="Arial" w:cs="Arial"/>
          <w:color w:val="CF4A02"/>
          <w:sz w:val="20"/>
          <w:szCs w:val="20"/>
        </w:rPr>
        <w:br w:type="page"/>
      </w:r>
    </w:p>
    <w:p w14:paraId="35CDF479" w14:textId="77777777" w:rsidR="00256FA2" w:rsidRPr="00B27807" w:rsidRDefault="00BC2AC7" w:rsidP="00C35183">
      <w:pPr>
        <w:pBdr>
          <w:top w:val="nil"/>
          <w:left w:val="nil"/>
          <w:bottom w:val="nil"/>
          <w:right w:val="nil"/>
          <w:between w:val="nil"/>
        </w:pBdr>
        <w:ind w:left="1080" w:hanging="540"/>
        <w:rPr>
          <w:rFonts w:ascii="Arial" w:hAnsi="Arial" w:cs="Arial"/>
          <w:b/>
          <w:bCs/>
          <w:color w:val="CF4A02"/>
          <w:sz w:val="20"/>
          <w:szCs w:val="20"/>
        </w:rPr>
      </w:pPr>
      <w:bookmarkStart w:id="5" w:name="_Hlk61136292"/>
      <w:r w:rsidRPr="00B27807">
        <w:rPr>
          <w:rFonts w:ascii="Arial" w:hAnsi="Arial" w:cs="Arial"/>
          <w:b/>
          <w:bCs/>
          <w:color w:val="CF4A02"/>
          <w:sz w:val="20"/>
          <w:szCs w:val="20"/>
          <w:cs/>
        </w:rPr>
        <w:lastRenderedPageBreak/>
        <w:t>(</w:t>
      </w:r>
      <w:r w:rsidRPr="00B27807">
        <w:rPr>
          <w:rFonts w:ascii="Arial" w:hAnsi="Arial" w:cs="Arial"/>
          <w:b/>
          <w:bCs/>
          <w:color w:val="CF4A02"/>
          <w:sz w:val="20"/>
          <w:szCs w:val="20"/>
        </w:rPr>
        <w:t>a</w:t>
      </w:r>
      <w:r w:rsidRPr="00B27807">
        <w:rPr>
          <w:rFonts w:ascii="Arial" w:hAnsi="Arial" w:cs="Arial"/>
          <w:b/>
          <w:bCs/>
          <w:color w:val="CF4A02"/>
          <w:sz w:val="20"/>
          <w:szCs w:val="20"/>
          <w:cs/>
        </w:rPr>
        <w:t>)</w:t>
      </w:r>
      <w:r w:rsidRPr="00B27807">
        <w:rPr>
          <w:rFonts w:ascii="Arial" w:hAnsi="Arial" w:cs="Arial"/>
          <w:b/>
          <w:bCs/>
          <w:color w:val="CF4A02"/>
          <w:sz w:val="20"/>
          <w:szCs w:val="20"/>
        </w:rPr>
        <w:tab/>
      </w:r>
      <w:bookmarkEnd w:id="5"/>
      <w:r w:rsidRPr="00B27807">
        <w:rPr>
          <w:rFonts w:ascii="Arial" w:hAnsi="Arial" w:cs="Arial"/>
          <w:b/>
          <w:bCs/>
          <w:color w:val="CF4A02"/>
          <w:sz w:val="20"/>
          <w:szCs w:val="20"/>
        </w:rPr>
        <w:t>Classification</w:t>
      </w:r>
    </w:p>
    <w:p w14:paraId="0082E665" w14:textId="77777777" w:rsidR="00C35183" w:rsidRPr="00B27807" w:rsidRDefault="00C35183">
      <w:pPr>
        <w:ind w:left="1066"/>
        <w:jc w:val="thaiDistribute"/>
        <w:rPr>
          <w:rFonts w:ascii="Arial" w:hAnsi="Arial" w:cs="Arial"/>
          <w:color w:val="000000"/>
          <w:spacing w:val="-4"/>
          <w:sz w:val="20"/>
          <w:szCs w:val="20"/>
        </w:rPr>
      </w:pPr>
    </w:p>
    <w:p w14:paraId="6678C76D" w14:textId="03B98DD5" w:rsidR="00256FA2" w:rsidRPr="00B27807" w:rsidRDefault="006879CF">
      <w:pPr>
        <w:ind w:left="1066"/>
        <w:jc w:val="thaiDistribute"/>
        <w:rPr>
          <w:rFonts w:ascii="Arial" w:hAnsi="Arial" w:cs="Arial"/>
          <w:color w:val="000000"/>
          <w:spacing w:val="-4"/>
          <w:sz w:val="20"/>
          <w:szCs w:val="20"/>
        </w:rPr>
      </w:pPr>
      <w:r w:rsidRPr="00B27807">
        <w:rPr>
          <w:rFonts w:ascii="Arial" w:hAnsi="Arial" w:cs="Arial"/>
          <w:color w:val="000000"/>
          <w:spacing w:val="-4"/>
          <w:sz w:val="20"/>
          <w:szCs w:val="20"/>
        </w:rPr>
        <w:t>T</w:t>
      </w:r>
      <w:r w:rsidR="00BC2AC7" w:rsidRPr="00B27807">
        <w:rPr>
          <w:rFonts w:ascii="Arial" w:hAnsi="Arial" w:cs="Arial"/>
          <w:color w:val="000000"/>
          <w:spacing w:val="-4"/>
          <w:sz w:val="20"/>
          <w:szCs w:val="20"/>
        </w:rPr>
        <w:t xml:space="preserve">he </w:t>
      </w:r>
      <w:r w:rsidR="003F3564" w:rsidRPr="00B27807">
        <w:rPr>
          <w:rFonts w:ascii="Arial" w:hAnsi="Arial" w:cs="Arial"/>
          <w:color w:val="000000"/>
          <w:spacing w:val="-4"/>
          <w:sz w:val="20"/>
          <w:szCs w:val="20"/>
        </w:rPr>
        <w:t>Group</w:t>
      </w:r>
      <w:r w:rsidR="00BC2AC7" w:rsidRPr="00B27807">
        <w:rPr>
          <w:rFonts w:ascii="Arial" w:hAnsi="Arial" w:cs="Arial"/>
          <w:color w:val="000000"/>
          <w:spacing w:val="-4"/>
          <w:sz w:val="20"/>
          <w:szCs w:val="20"/>
        </w:rPr>
        <w:t xml:space="preserve"> classifies its investments in securities as follows</w:t>
      </w:r>
      <w:r w:rsidR="00BC2AC7" w:rsidRPr="00B27807">
        <w:rPr>
          <w:rFonts w:ascii="Arial" w:hAnsi="Arial" w:cs="Arial"/>
          <w:color w:val="000000"/>
          <w:spacing w:val="-4"/>
          <w:sz w:val="20"/>
          <w:szCs w:val="20"/>
          <w:cs/>
        </w:rPr>
        <w:t>:</w:t>
      </w:r>
    </w:p>
    <w:p w14:paraId="42878E98" w14:textId="77777777" w:rsidR="00256FA2" w:rsidRPr="00B27807" w:rsidRDefault="00BC2AC7">
      <w:pPr>
        <w:numPr>
          <w:ilvl w:val="0"/>
          <w:numId w:val="10"/>
        </w:numPr>
        <w:overflowPunct/>
        <w:autoSpaceDE/>
        <w:autoSpaceDN/>
        <w:adjustRightInd/>
        <w:ind w:left="1426"/>
        <w:contextualSpacing/>
        <w:jc w:val="thaiDistribute"/>
        <w:textAlignment w:val="auto"/>
        <w:rPr>
          <w:rFonts w:ascii="Arial" w:hAnsi="Arial" w:cs="Arial"/>
          <w:sz w:val="20"/>
          <w:szCs w:val="20"/>
        </w:rPr>
      </w:pPr>
      <w:r w:rsidRPr="00B27807">
        <w:rPr>
          <w:rFonts w:ascii="Arial" w:hAnsi="Arial" w:cs="Arial"/>
          <w:sz w:val="20"/>
          <w:szCs w:val="20"/>
        </w:rPr>
        <w:t xml:space="preserve">Investments measured at fair value through profit or loss </w:t>
      </w:r>
      <w:bookmarkStart w:id="6" w:name="_Hlk38394828"/>
      <w:r w:rsidRPr="00B27807">
        <w:rPr>
          <w:rFonts w:ascii="Arial" w:hAnsi="Arial" w:cs="Arial"/>
          <w:sz w:val="20"/>
          <w:szCs w:val="20"/>
          <w:cs/>
        </w:rPr>
        <w:t>(</w:t>
      </w:r>
      <w:r w:rsidRPr="00B27807">
        <w:rPr>
          <w:rFonts w:ascii="Arial" w:hAnsi="Arial" w:cs="Arial"/>
          <w:sz w:val="20"/>
          <w:szCs w:val="20"/>
        </w:rPr>
        <w:t>FVPL</w:t>
      </w:r>
      <w:r w:rsidRPr="00B27807">
        <w:rPr>
          <w:rFonts w:ascii="Arial" w:hAnsi="Arial" w:cs="Arial"/>
          <w:sz w:val="20"/>
          <w:szCs w:val="20"/>
          <w:cs/>
        </w:rPr>
        <w:t>)</w:t>
      </w:r>
      <w:bookmarkEnd w:id="6"/>
    </w:p>
    <w:p w14:paraId="65762992" w14:textId="77777777" w:rsidR="00256FA2" w:rsidRPr="00B27807" w:rsidRDefault="00BC2AC7">
      <w:pPr>
        <w:numPr>
          <w:ilvl w:val="0"/>
          <w:numId w:val="10"/>
        </w:numPr>
        <w:overflowPunct/>
        <w:autoSpaceDE/>
        <w:autoSpaceDN/>
        <w:adjustRightInd/>
        <w:ind w:left="1426"/>
        <w:contextualSpacing/>
        <w:jc w:val="thaiDistribute"/>
        <w:textAlignment w:val="auto"/>
        <w:rPr>
          <w:rFonts w:ascii="Arial" w:hAnsi="Arial" w:cs="Arial"/>
          <w:sz w:val="20"/>
          <w:szCs w:val="20"/>
        </w:rPr>
      </w:pPr>
      <w:r w:rsidRPr="00B27807">
        <w:rPr>
          <w:rFonts w:ascii="Arial" w:hAnsi="Arial" w:cs="Arial"/>
          <w:sz w:val="20"/>
          <w:szCs w:val="20"/>
        </w:rPr>
        <w:t xml:space="preserve">Investments measured at fair value through other comprehensive income </w:t>
      </w:r>
      <w:bookmarkStart w:id="7" w:name="_Hlk38394836"/>
      <w:r w:rsidRPr="00B27807">
        <w:rPr>
          <w:rFonts w:ascii="Arial" w:hAnsi="Arial" w:cs="Arial"/>
          <w:sz w:val="20"/>
          <w:szCs w:val="20"/>
          <w:cs/>
        </w:rPr>
        <w:t>(</w:t>
      </w:r>
      <w:r w:rsidRPr="00B27807">
        <w:rPr>
          <w:rFonts w:ascii="Arial" w:hAnsi="Arial" w:cs="Arial"/>
          <w:sz w:val="20"/>
          <w:szCs w:val="20"/>
        </w:rPr>
        <w:t>FVOCI</w:t>
      </w:r>
      <w:r w:rsidRPr="00B27807">
        <w:rPr>
          <w:rFonts w:ascii="Arial" w:hAnsi="Arial" w:cs="Arial"/>
          <w:sz w:val="20"/>
          <w:szCs w:val="20"/>
          <w:cs/>
        </w:rPr>
        <w:t>)</w:t>
      </w:r>
      <w:bookmarkEnd w:id="7"/>
    </w:p>
    <w:p w14:paraId="0125A367" w14:textId="77777777" w:rsidR="00256FA2" w:rsidRPr="00B27807" w:rsidRDefault="00BC2AC7">
      <w:pPr>
        <w:numPr>
          <w:ilvl w:val="0"/>
          <w:numId w:val="10"/>
        </w:numPr>
        <w:overflowPunct/>
        <w:autoSpaceDE/>
        <w:autoSpaceDN/>
        <w:adjustRightInd/>
        <w:ind w:left="1426"/>
        <w:contextualSpacing/>
        <w:jc w:val="thaiDistribute"/>
        <w:textAlignment w:val="auto"/>
        <w:rPr>
          <w:rFonts w:ascii="Arial" w:hAnsi="Arial" w:cs="Arial"/>
          <w:sz w:val="20"/>
          <w:szCs w:val="20"/>
        </w:rPr>
      </w:pPr>
      <w:r w:rsidRPr="00B27807">
        <w:rPr>
          <w:rFonts w:ascii="Arial" w:hAnsi="Arial" w:cs="Arial"/>
          <w:sz w:val="20"/>
          <w:szCs w:val="20"/>
        </w:rPr>
        <w:t>Investments measured at amortised cost</w:t>
      </w:r>
    </w:p>
    <w:p w14:paraId="1BFA6656" w14:textId="77777777" w:rsidR="00256FA2" w:rsidRPr="00B27807" w:rsidRDefault="00256FA2" w:rsidP="00C35183">
      <w:pPr>
        <w:ind w:left="1080"/>
        <w:contextualSpacing/>
        <w:jc w:val="thaiDistribute"/>
        <w:rPr>
          <w:rFonts w:ascii="Arial" w:hAnsi="Arial" w:cs="Arial"/>
          <w:sz w:val="20"/>
          <w:szCs w:val="20"/>
        </w:rPr>
      </w:pPr>
    </w:p>
    <w:p w14:paraId="7034A265" w14:textId="77777777" w:rsidR="00256FA2" w:rsidRPr="00B27807" w:rsidRDefault="00BC2AC7">
      <w:pPr>
        <w:pBdr>
          <w:top w:val="nil"/>
          <w:left w:val="nil"/>
          <w:bottom w:val="nil"/>
          <w:right w:val="nil"/>
          <w:between w:val="nil"/>
        </w:pBdr>
        <w:ind w:left="1080" w:hanging="540"/>
        <w:rPr>
          <w:rFonts w:ascii="Arial" w:hAnsi="Arial" w:cs="Arial"/>
          <w:b/>
          <w:bCs/>
          <w:color w:val="CF4A02"/>
          <w:sz w:val="20"/>
          <w:szCs w:val="20"/>
        </w:rPr>
      </w:pPr>
      <w:r w:rsidRPr="00B27807">
        <w:rPr>
          <w:rFonts w:ascii="Arial" w:hAnsi="Arial" w:cs="Arial"/>
          <w:b/>
          <w:bCs/>
          <w:color w:val="CF4A02"/>
          <w:sz w:val="20"/>
          <w:szCs w:val="20"/>
          <w:cs/>
        </w:rPr>
        <w:t>(</w:t>
      </w:r>
      <w:r w:rsidRPr="00B27807">
        <w:rPr>
          <w:rFonts w:ascii="Arial" w:hAnsi="Arial" w:cs="Arial"/>
          <w:b/>
          <w:bCs/>
          <w:color w:val="CF4A02"/>
          <w:sz w:val="20"/>
          <w:szCs w:val="20"/>
        </w:rPr>
        <w:t>b</w:t>
      </w:r>
      <w:r w:rsidRPr="00B27807">
        <w:rPr>
          <w:rFonts w:ascii="Arial" w:hAnsi="Arial" w:cs="Arial"/>
          <w:b/>
          <w:bCs/>
          <w:color w:val="CF4A02"/>
          <w:sz w:val="20"/>
          <w:szCs w:val="20"/>
          <w:cs/>
        </w:rPr>
        <w:t>)</w:t>
      </w:r>
      <w:r w:rsidRPr="00B27807">
        <w:rPr>
          <w:rFonts w:ascii="Arial" w:hAnsi="Arial" w:cs="Arial"/>
          <w:b/>
          <w:bCs/>
          <w:color w:val="CF4A02"/>
          <w:sz w:val="20"/>
          <w:szCs w:val="20"/>
        </w:rPr>
        <w:tab/>
        <w:t>Recognition and derecognition</w:t>
      </w:r>
    </w:p>
    <w:p w14:paraId="2E46E807" w14:textId="77777777" w:rsidR="00256FA2" w:rsidRPr="00B27807" w:rsidRDefault="00256FA2" w:rsidP="00C35183">
      <w:pPr>
        <w:ind w:left="1080"/>
        <w:contextualSpacing/>
        <w:jc w:val="thaiDistribute"/>
        <w:rPr>
          <w:rFonts w:ascii="Arial" w:hAnsi="Arial" w:cs="Arial"/>
          <w:sz w:val="20"/>
          <w:szCs w:val="20"/>
        </w:rPr>
      </w:pPr>
    </w:p>
    <w:p w14:paraId="714022FD" w14:textId="26B1AA6F" w:rsidR="00256FA2" w:rsidRPr="00B27807" w:rsidRDefault="00BC2AC7">
      <w:pPr>
        <w:tabs>
          <w:tab w:val="left" w:pos="540"/>
        </w:tabs>
        <w:ind w:left="1080"/>
        <w:jc w:val="both"/>
        <w:rPr>
          <w:rFonts w:ascii="Arial" w:hAnsi="Arial" w:cs="Arial"/>
          <w:sz w:val="20"/>
          <w:szCs w:val="20"/>
        </w:rPr>
      </w:pPr>
      <w:r w:rsidRPr="00B27807">
        <w:rPr>
          <w:rFonts w:ascii="Arial" w:hAnsi="Arial" w:cs="Arial"/>
          <w:sz w:val="20"/>
          <w:szCs w:val="20"/>
        </w:rPr>
        <w:t xml:space="preserve">Regular way purchases, acquires and sales of </w:t>
      </w:r>
      <w:r w:rsidRPr="00B27807">
        <w:rPr>
          <w:rFonts w:ascii="Arial" w:hAnsi="Arial" w:cs="Arial"/>
          <w:color w:val="000000"/>
          <w:spacing w:val="-4"/>
          <w:sz w:val="20"/>
          <w:szCs w:val="20"/>
        </w:rPr>
        <w:t>investments in securities</w:t>
      </w:r>
      <w:r w:rsidRPr="00B27807">
        <w:rPr>
          <w:rFonts w:ascii="Arial" w:hAnsi="Arial" w:cs="Arial"/>
          <w:sz w:val="20"/>
          <w:szCs w:val="20"/>
        </w:rPr>
        <w:t xml:space="preserve"> are recognised on trade</w:t>
      </w:r>
      <w:r w:rsidRPr="00B27807">
        <w:rPr>
          <w:rFonts w:ascii="Arial" w:hAnsi="Arial" w:cs="Arial"/>
          <w:sz w:val="20"/>
          <w:szCs w:val="20"/>
          <w:cs/>
        </w:rPr>
        <w:t>-</w:t>
      </w:r>
      <w:r w:rsidRPr="00B27807">
        <w:rPr>
          <w:rFonts w:ascii="Arial" w:hAnsi="Arial" w:cs="Arial"/>
          <w:sz w:val="20"/>
          <w:szCs w:val="20"/>
        </w:rPr>
        <w:t xml:space="preserve">date, the date on which the </w:t>
      </w:r>
      <w:r w:rsidR="003F3564" w:rsidRPr="00B27807">
        <w:rPr>
          <w:rFonts w:ascii="Arial" w:hAnsi="Arial" w:cs="Arial"/>
          <w:sz w:val="20"/>
          <w:szCs w:val="20"/>
        </w:rPr>
        <w:t>Group</w:t>
      </w:r>
      <w:r w:rsidRPr="00B27807">
        <w:rPr>
          <w:rFonts w:ascii="Arial" w:hAnsi="Arial" w:cs="Arial"/>
          <w:sz w:val="20"/>
          <w:szCs w:val="20"/>
        </w:rPr>
        <w:t xml:space="preserve"> commits to purchase or sell the </w:t>
      </w:r>
      <w:r w:rsidRPr="00B27807">
        <w:rPr>
          <w:rFonts w:ascii="Arial" w:hAnsi="Arial" w:cs="Arial"/>
          <w:color w:val="000000"/>
          <w:spacing w:val="-4"/>
          <w:sz w:val="20"/>
          <w:szCs w:val="20"/>
        </w:rPr>
        <w:t>investments</w:t>
      </w:r>
      <w:r w:rsidRPr="00B27807">
        <w:rPr>
          <w:rFonts w:ascii="Arial" w:hAnsi="Arial" w:cs="Arial"/>
          <w:sz w:val="20"/>
          <w:szCs w:val="20"/>
          <w:cs/>
        </w:rPr>
        <w:t xml:space="preserve">. </w:t>
      </w:r>
      <w:r w:rsidRPr="00B27807">
        <w:rPr>
          <w:rFonts w:ascii="Arial" w:hAnsi="Arial" w:cs="Arial"/>
          <w:sz w:val="20"/>
          <w:szCs w:val="20"/>
        </w:rPr>
        <w:t xml:space="preserve">Investments in securities are derecognised when the rights to receive cash flows from the investments have expired or have been transferred and the </w:t>
      </w:r>
      <w:r w:rsidR="003F3564" w:rsidRPr="00B27807">
        <w:rPr>
          <w:rFonts w:ascii="Arial" w:hAnsi="Arial" w:cs="Arial"/>
          <w:sz w:val="20"/>
          <w:szCs w:val="20"/>
        </w:rPr>
        <w:t>Group</w:t>
      </w:r>
      <w:r w:rsidRPr="00B27807">
        <w:rPr>
          <w:rFonts w:ascii="Arial" w:hAnsi="Arial" w:cs="Arial"/>
          <w:sz w:val="20"/>
          <w:szCs w:val="20"/>
        </w:rPr>
        <w:t xml:space="preserve"> has transferred substantially all the risks and rewards of ownership</w:t>
      </w:r>
      <w:r w:rsidRPr="00B27807">
        <w:rPr>
          <w:rFonts w:ascii="Arial" w:hAnsi="Arial" w:cs="Arial"/>
          <w:sz w:val="20"/>
          <w:szCs w:val="20"/>
          <w:cs/>
        </w:rPr>
        <w:t>.</w:t>
      </w:r>
    </w:p>
    <w:p w14:paraId="448B4AEE" w14:textId="77777777" w:rsidR="00256FA2" w:rsidRPr="00B27807" w:rsidRDefault="00256FA2">
      <w:pPr>
        <w:tabs>
          <w:tab w:val="left" w:pos="540"/>
        </w:tabs>
        <w:ind w:left="1080"/>
        <w:jc w:val="both"/>
        <w:rPr>
          <w:rFonts w:ascii="Arial" w:hAnsi="Arial" w:cs="Arial"/>
          <w:sz w:val="20"/>
          <w:szCs w:val="20"/>
        </w:rPr>
      </w:pPr>
    </w:p>
    <w:p w14:paraId="2EC67297" w14:textId="77777777" w:rsidR="00256FA2" w:rsidRPr="00B27807" w:rsidRDefault="00BC2AC7">
      <w:pPr>
        <w:pBdr>
          <w:top w:val="nil"/>
          <w:left w:val="nil"/>
          <w:bottom w:val="nil"/>
          <w:right w:val="nil"/>
          <w:between w:val="nil"/>
        </w:pBdr>
        <w:ind w:left="1080" w:hanging="540"/>
        <w:rPr>
          <w:rFonts w:ascii="Arial" w:hAnsi="Arial" w:cs="Arial"/>
          <w:b/>
          <w:bCs/>
          <w:color w:val="CF4A02"/>
          <w:sz w:val="20"/>
          <w:szCs w:val="20"/>
        </w:rPr>
      </w:pPr>
      <w:r w:rsidRPr="00B27807">
        <w:rPr>
          <w:rFonts w:ascii="Arial" w:hAnsi="Arial" w:cs="Arial"/>
          <w:b/>
          <w:bCs/>
          <w:color w:val="CF4A02"/>
          <w:sz w:val="20"/>
          <w:szCs w:val="20"/>
          <w:cs/>
        </w:rPr>
        <w:t>(</w:t>
      </w:r>
      <w:r w:rsidRPr="00B27807">
        <w:rPr>
          <w:rFonts w:ascii="Arial" w:hAnsi="Arial" w:cs="Arial"/>
          <w:b/>
          <w:bCs/>
          <w:color w:val="CF4A02"/>
          <w:sz w:val="20"/>
          <w:szCs w:val="20"/>
        </w:rPr>
        <w:t>c</w:t>
      </w:r>
      <w:r w:rsidRPr="00B27807">
        <w:rPr>
          <w:rFonts w:ascii="Arial" w:hAnsi="Arial" w:cs="Arial"/>
          <w:b/>
          <w:bCs/>
          <w:color w:val="CF4A02"/>
          <w:sz w:val="20"/>
          <w:szCs w:val="20"/>
          <w:cs/>
        </w:rPr>
        <w:t>)</w:t>
      </w:r>
      <w:r w:rsidRPr="00B27807">
        <w:rPr>
          <w:rFonts w:ascii="Arial" w:hAnsi="Arial" w:cs="Arial"/>
          <w:b/>
          <w:bCs/>
          <w:color w:val="CF4A02"/>
          <w:sz w:val="20"/>
          <w:szCs w:val="20"/>
        </w:rPr>
        <w:tab/>
        <w:t>Measurement</w:t>
      </w:r>
    </w:p>
    <w:p w14:paraId="0E26D470" w14:textId="77777777" w:rsidR="00256FA2" w:rsidRPr="00B27807" w:rsidRDefault="00256FA2" w:rsidP="006C35BB">
      <w:pPr>
        <w:ind w:left="1080"/>
        <w:jc w:val="both"/>
        <w:rPr>
          <w:rFonts w:ascii="Arial" w:hAnsi="Arial" w:cs="Arial"/>
          <w:sz w:val="20"/>
          <w:szCs w:val="20"/>
        </w:rPr>
      </w:pPr>
    </w:p>
    <w:p w14:paraId="02B08E67" w14:textId="341B267F" w:rsidR="00256FA2" w:rsidRPr="00B27807" w:rsidRDefault="00BC2AC7" w:rsidP="006C35BB">
      <w:pPr>
        <w:ind w:left="1080"/>
        <w:jc w:val="both"/>
        <w:rPr>
          <w:rFonts w:ascii="Arial" w:hAnsi="Arial" w:cs="Arial"/>
          <w:sz w:val="20"/>
          <w:szCs w:val="20"/>
        </w:rPr>
      </w:pPr>
      <w:r w:rsidRPr="00B27807">
        <w:rPr>
          <w:rFonts w:ascii="Arial" w:hAnsi="Arial" w:cs="Arial"/>
          <w:sz w:val="20"/>
          <w:szCs w:val="20"/>
        </w:rPr>
        <w:t xml:space="preserve">At initial recognition, the </w:t>
      </w:r>
      <w:r w:rsidR="003F3564" w:rsidRPr="00B27807">
        <w:rPr>
          <w:rFonts w:ascii="Arial" w:hAnsi="Arial" w:cs="Arial"/>
          <w:sz w:val="20"/>
          <w:szCs w:val="20"/>
        </w:rPr>
        <w:t>Group</w:t>
      </w:r>
      <w:r w:rsidRPr="00B27807">
        <w:rPr>
          <w:rFonts w:ascii="Arial" w:hAnsi="Arial" w:cs="Arial"/>
          <w:sz w:val="20"/>
          <w:szCs w:val="20"/>
        </w:rPr>
        <w:t xml:space="preserve"> measures an</w:t>
      </w:r>
      <w:r w:rsidRPr="00B27807">
        <w:rPr>
          <w:rFonts w:ascii="Arial" w:hAnsi="Arial" w:cs="Arial"/>
          <w:sz w:val="20"/>
          <w:szCs w:val="20"/>
          <w:cs/>
        </w:rPr>
        <w:t xml:space="preserve"> </w:t>
      </w:r>
      <w:r w:rsidRPr="00B27807">
        <w:rPr>
          <w:rFonts w:ascii="Arial" w:hAnsi="Arial" w:cs="Arial"/>
          <w:color w:val="000000"/>
          <w:spacing w:val="-4"/>
          <w:sz w:val="20"/>
          <w:szCs w:val="20"/>
        </w:rPr>
        <w:t>investment in securities</w:t>
      </w:r>
      <w:r w:rsidRPr="00B27807">
        <w:rPr>
          <w:rFonts w:ascii="Arial" w:hAnsi="Arial" w:cs="Arial"/>
          <w:sz w:val="20"/>
          <w:szCs w:val="20"/>
        </w:rPr>
        <w:t xml:space="preserve"> at its fair value plus, in the case of an</w:t>
      </w:r>
      <w:r w:rsidRPr="00B27807">
        <w:rPr>
          <w:rFonts w:ascii="Arial" w:hAnsi="Arial" w:cs="Arial"/>
          <w:sz w:val="20"/>
          <w:szCs w:val="20"/>
          <w:cs/>
        </w:rPr>
        <w:t xml:space="preserve"> </w:t>
      </w:r>
      <w:r w:rsidRPr="00B27807">
        <w:rPr>
          <w:rFonts w:ascii="Arial" w:hAnsi="Arial" w:cs="Arial"/>
          <w:color w:val="000000"/>
          <w:spacing w:val="-4"/>
          <w:sz w:val="20"/>
          <w:szCs w:val="20"/>
        </w:rPr>
        <w:t>investment in securities</w:t>
      </w:r>
      <w:r w:rsidRPr="00B27807">
        <w:rPr>
          <w:rFonts w:ascii="Arial" w:hAnsi="Arial" w:cs="Arial"/>
          <w:sz w:val="20"/>
          <w:szCs w:val="20"/>
        </w:rPr>
        <w:t xml:space="preserve"> not at FVPL, transaction costs that are directly attributable to the acquisition of the </w:t>
      </w:r>
      <w:r w:rsidRPr="00B27807">
        <w:rPr>
          <w:rFonts w:ascii="Arial" w:hAnsi="Arial" w:cs="Arial"/>
          <w:color w:val="000000"/>
          <w:spacing w:val="-4"/>
          <w:sz w:val="20"/>
          <w:szCs w:val="20"/>
        </w:rPr>
        <w:t>investments</w:t>
      </w:r>
      <w:r w:rsidRPr="00B27807">
        <w:rPr>
          <w:rFonts w:ascii="Arial" w:hAnsi="Arial" w:cs="Arial"/>
          <w:sz w:val="20"/>
          <w:szCs w:val="20"/>
          <w:cs/>
        </w:rPr>
        <w:t xml:space="preserve">. </w:t>
      </w:r>
      <w:r w:rsidRPr="00B27807">
        <w:rPr>
          <w:rFonts w:ascii="Arial" w:hAnsi="Arial" w:cs="Arial"/>
          <w:sz w:val="20"/>
          <w:szCs w:val="20"/>
        </w:rPr>
        <w:t xml:space="preserve">Transaction costs of </w:t>
      </w:r>
      <w:r w:rsidRPr="00B27807">
        <w:rPr>
          <w:rFonts w:ascii="Arial" w:hAnsi="Arial" w:cs="Arial"/>
          <w:color w:val="000000"/>
          <w:spacing w:val="-4"/>
          <w:sz w:val="20"/>
          <w:szCs w:val="20"/>
        </w:rPr>
        <w:t>investments</w:t>
      </w:r>
      <w:r w:rsidRPr="00B27807">
        <w:rPr>
          <w:rFonts w:ascii="Arial" w:hAnsi="Arial" w:cs="Arial"/>
          <w:sz w:val="20"/>
          <w:szCs w:val="20"/>
        </w:rPr>
        <w:t xml:space="preserve"> carried at FVPL are expensed in profit or loss</w:t>
      </w:r>
      <w:r w:rsidRPr="00B27807">
        <w:rPr>
          <w:rFonts w:ascii="Arial" w:hAnsi="Arial" w:cs="Arial"/>
          <w:sz w:val="20"/>
          <w:szCs w:val="20"/>
          <w:cs/>
        </w:rPr>
        <w:t xml:space="preserve">. </w:t>
      </w:r>
    </w:p>
    <w:p w14:paraId="0AA0C715" w14:textId="69495DE3" w:rsidR="00256FA2" w:rsidRPr="00B27807" w:rsidRDefault="00256FA2" w:rsidP="003B0643">
      <w:pPr>
        <w:ind w:left="1080"/>
        <w:jc w:val="both"/>
        <w:rPr>
          <w:rFonts w:ascii="Arial" w:hAnsi="Arial" w:cs="Arial"/>
          <w:sz w:val="20"/>
          <w:szCs w:val="20"/>
        </w:rPr>
      </w:pPr>
    </w:p>
    <w:p w14:paraId="550229F3" w14:textId="77777777" w:rsidR="00256FA2" w:rsidRPr="00B27807" w:rsidRDefault="00BC2AC7">
      <w:pPr>
        <w:pBdr>
          <w:top w:val="nil"/>
          <w:left w:val="nil"/>
          <w:bottom w:val="nil"/>
          <w:right w:val="nil"/>
          <w:between w:val="nil"/>
        </w:pBdr>
        <w:ind w:left="1080" w:hanging="540"/>
        <w:rPr>
          <w:rFonts w:ascii="Arial" w:hAnsi="Arial" w:cs="Arial"/>
          <w:b/>
          <w:bCs/>
          <w:color w:val="CF4A02"/>
          <w:sz w:val="20"/>
          <w:szCs w:val="20"/>
        </w:rPr>
      </w:pPr>
      <w:r w:rsidRPr="00B27807">
        <w:rPr>
          <w:rFonts w:ascii="Arial" w:hAnsi="Arial" w:cs="Arial"/>
          <w:b/>
          <w:bCs/>
          <w:color w:val="CF4A02"/>
          <w:sz w:val="20"/>
          <w:szCs w:val="20"/>
          <w:cs/>
        </w:rPr>
        <w:t>(</w:t>
      </w:r>
      <w:r w:rsidRPr="00B27807">
        <w:rPr>
          <w:rFonts w:ascii="Arial" w:hAnsi="Arial" w:cs="Arial"/>
          <w:b/>
          <w:bCs/>
          <w:color w:val="CF4A02"/>
          <w:sz w:val="20"/>
          <w:szCs w:val="20"/>
        </w:rPr>
        <w:t>d</w:t>
      </w:r>
      <w:r w:rsidRPr="00B27807">
        <w:rPr>
          <w:rFonts w:ascii="Arial" w:hAnsi="Arial" w:cs="Arial"/>
          <w:b/>
          <w:bCs/>
          <w:color w:val="CF4A02"/>
          <w:sz w:val="20"/>
          <w:szCs w:val="20"/>
          <w:cs/>
        </w:rPr>
        <w:t>)</w:t>
      </w:r>
      <w:r w:rsidRPr="00B27807">
        <w:rPr>
          <w:rFonts w:ascii="Arial" w:hAnsi="Arial" w:cs="Arial"/>
          <w:b/>
          <w:bCs/>
          <w:color w:val="CF4A02"/>
          <w:sz w:val="20"/>
          <w:szCs w:val="20"/>
        </w:rPr>
        <w:tab/>
        <w:t>Debt instruments</w:t>
      </w:r>
    </w:p>
    <w:p w14:paraId="4F102764" w14:textId="77777777" w:rsidR="00256FA2" w:rsidRPr="00B27807" w:rsidRDefault="00256FA2" w:rsidP="006C35BB">
      <w:pPr>
        <w:ind w:left="1080"/>
        <w:jc w:val="both"/>
        <w:rPr>
          <w:rFonts w:ascii="Arial" w:hAnsi="Arial" w:cs="Arial"/>
          <w:sz w:val="20"/>
          <w:szCs w:val="20"/>
        </w:rPr>
      </w:pPr>
    </w:p>
    <w:p w14:paraId="39C4188C" w14:textId="7CD71AA8" w:rsidR="00256FA2" w:rsidRPr="00B27807" w:rsidRDefault="00BC2AC7" w:rsidP="006C35BB">
      <w:pPr>
        <w:ind w:left="1080"/>
        <w:jc w:val="both"/>
        <w:rPr>
          <w:rFonts w:ascii="Arial" w:hAnsi="Arial" w:cs="Arial"/>
          <w:spacing w:val="-4"/>
          <w:sz w:val="20"/>
          <w:szCs w:val="20"/>
        </w:rPr>
      </w:pPr>
      <w:r w:rsidRPr="00B27807">
        <w:rPr>
          <w:rFonts w:ascii="Arial" w:hAnsi="Arial" w:cs="Arial"/>
          <w:spacing w:val="-4"/>
          <w:sz w:val="20"/>
          <w:szCs w:val="20"/>
        </w:rPr>
        <w:t xml:space="preserve">There are two measurement categories into which the </w:t>
      </w:r>
      <w:r w:rsidR="003F3564" w:rsidRPr="00B27807">
        <w:rPr>
          <w:rFonts w:ascii="Arial" w:hAnsi="Arial" w:cs="Arial"/>
          <w:spacing w:val="-4"/>
          <w:sz w:val="20"/>
          <w:szCs w:val="20"/>
        </w:rPr>
        <w:t>Group</w:t>
      </w:r>
      <w:r w:rsidRPr="00B27807">
        <w:rPr>
          <w:rFonts w:ascii="Arial" w:hAnsi="Arial" w:cs="Arial"/>
          <w:spacing w:val="-4"/>
          <w:sz w:val="20"/>
          <w:szCs w:val="20"/>
        </w:rPr>
        <w:t xml:space="preserve"> classifies its debt instruments</w:t>
      </w:r>
      <w:r w:rsidRPr="00B27807">
        <w:rPr>
          <w:rFonts w:ascii="Arial" w:hAnsi="Arial" w:cs="Arial"/>
          <w:spacing w:val="-4"/>
          <w:sz w:val="20"/>
          <w:szCs w:val="20"/>
          <w:cs/>
        </w:rPr>
        <w:t>:</w:t>
      </w:r>
    </w:p>
    <w:p w14:paraId="32EE77F2" w14:textId="77777777" w:rsidR="00256FA2" w:rsidRPr="00B27807" w:rsidRDefault="00256FA2" w:rsidP="006C35BB">
      <w:pPr>
        <w:ind w:left="1080"/>
        <w:jc w:val="both"/>
        <w:rPr>
          <w:rFonts w:ascii="Arial" w:hAnsi="Arial" w:cs="Arial"/>
          <w:sz w:val="20"/>
          <w:szCs w:val="20"/>
        </w:rPr>
      </w:pPr>
    </w:p>
    <w:p w14:paraId="017C4487" w14:textId="77777777" w:rsidR="00256FA2" w:rsidRPr="00B27807" w:rsidRDefault="00BC2AC7" w:rsidP="003B0643">
      <w:pPr>
        <w:pStyle w:val="ListParagraph"/>
        <w:numPr>
          <w:ilvl w:val="0"/>
          <w:numId w:val="28"/>
        </w:numPr>
        <w:tabs>
          <w:tab w:val="left" w:pos="1440"/>
        </w:tabs>
        <w:overflowPunct/>
        <w:autoSpaceDE/>
        <w:autoSpaceDN/>
        <w:adjustRightInd/>
        <w:ind w:left="1440"/>
        <w:jc w:val="both"/>
        <w:textAlignment w:val="auto"/>
        <w:rPr>
          <w:rFonts w:ascii="Arial" w:hAnsi="Arial" w:cs="Arial"/>
          <w:sz w:val="20"/>
          <w:szCs w:val="20"/>
        </w:rPr>
      </w:pPr>
      <w:r w:rsidRPr="00B27807">
        <w:rPr>
          <w:rFonts w:ascii="Arial" w:hAnsi="Arial" w:cs="Arial"/>
          <w:sz w:val="20"/>
          <w:szCs w:val="20"/>
        </w:rPr>
        <w:t>Amortised cost</w:t>
      </w:r>
      <w:r w:rsidRPr="00B27807">
        <w:rPr>
          <w:rFonts w:ascii="Arial" w:hAnsi="Arial" w:cs="Arial"/>
          <w:sz w:val="20"/>
          <w:szCs w:val="20"/>
          <w:cs/>
        </w:rPr>
        <w:t xml:space="preserve">: </w:t>
      </w:r>
      <w:r w:rsidRPr="00B27807">
        <w:rPr>
          <w:rFonts w:ascii="Arial" w:hAnsi="Arial" w:cs="Arial"/>
          <w:sz w:val="20"/>
          <w:szCs w:val="20"/>
        </w:rPr>
        <w:t>Investments in securities that are held for collection of contractual cash flows where those cash flows represent solely payments of principal and interest are measured at amortised cost</w:t>
      </w:r>
      <w:r w:rsidRPr="00B27807">
        <w:rPr>
          <w:rFonts w:ascii="Arial" w:hAnsi="Arial" w:cs="Arial"/>
          <w:sz w:val="20"/>
          <w:szCs w:val="20"/>
          <w:cs/>
        </w:rPr>
        <w:t xml:space="preserve">. </w:t>
      </w:r>
      <w:r w:rsidRPr="00B27807">
        <w:rPr>
          <w:rFonts w:ascii="Arial" w:hAnsi="Arial" w:cs="Arial"/>
          <w:sz w:val="20"/>
          <w:szCs w:val="20"/>
        </w:rPr>
        <w:t>Interest income from these investments is included in investment income using the effective interest rate method</w:t>
      </w:r>
      <w:r w:rsidRPr="00B27807">
        <w:rPr>
          <w:rFonts w:ascii="Arial" w:hAnsi="Arial" w:cs="Arial"/>
          <w:sz w:val="20"/>
          <w:szCs w:val="20"/>
          <w:cs/>
        </w:rPr>
        <w:t xml:space="preserve">. </w:t>
      </w:r>
      <w:r w:rsidRPr="00B27807">
        <w:rPr>
          <w:rFonts w:ascii="Arial" w:hAnsi="Arial" w:cs="Arial"/>
          <w:sz w:val="20"/>
          <w:szCs w:val="20"/>
        </w:rPr>
        <w:t xml:space="preserve">Any gain or loss arising on derecognition is recognised directly in profit or loss and presented in </w:t>
      </w:r>
      <w:r w:rsidR="00C04143" w:rsidRPr="00B27807">
        <w:rPr>
          <w:rFonts w:ascii="Arial" w:hAnsi="Arial" w:cs="Arial"/>
          <w:sz w:val="20"/>
          <w:szCs w:val="20"/>
        </w:rPr>
        <w:t xml:space="preserve">gain </w:t>
      </w:r>
      <w:r w:rsidR="00C04143" w:rsidRPr="00B27807">
        <w:rPr>
          <w:rFonts w:ascii="Arial" w:hAnsi="Arial" w:cs="Arial"/>
          <w:sz w:val="20"/>
          <w:szCs w:val="20"/>
          <w:cs/>
        </w:rPr>
        <w:t>(</w:t>
      </w:r>
      <w:r w:rsidR="00C04143" w:rsidRPr="00B27807">
        <w:rPr>
          <w:rFonts w:ascii="Arial" w:hAnsi="Arial" w:cs="Arial"/>
          <w:sz w:val="20"/>
          <w:szCs w:val="20"/>
        </w:rPr>
        <w:t>loss</w:t>
      </w:r>
      <w:r w:rsidR="00C04143" w:rsidRPr="00B27807">
        <w:rPr>
          <w:rFonts w:ascii="Arial" w:hAnsi="Arial" w:cs="Arial"/>
          <w:sz w:val="20"/>
          <w:szCs w:val="20"/>
          <w:cs/>
        </w:rPr>
        <w:t xml:space="preserve">) </w:t>
      </w:r>
      <w:r w:rsidR="00C04143" w:rsidRPr="00B27807">
        <w:rPr>
          <w:rFonts w:ascii="Arial" w:hAnsi="Arial" w:cs="Arial"/>
          <w:sz w:val="20"/>
          <w:szCs w:val="20"/>
        </w:rPr>
        <w:t>on investment</w:t>
      </w:r>
      <w:r w:rsidR="00C04143" w:rsidRPr="00B27807">
        <w:rPr>
          <w:rFonts w:ascii="Arial" w:hAnsi="Arial" w:cs="Arial"/>
          <w:sz w:val="20"/>
          <w:szCs w:val="25"/>
          <w:lang w:val="en-GB"/>
        </w:rPr>
        <w:t>s</w:t>
      </w:r>
      <w:r w:rsidRPr="00B27807">
        <w:rPr>
          <w:rFonts w:ascii="Arial" w:hAnsi="Arial" w:cs="Arial"/>
          <w:sz w:val="20"/>
          <w:szCs w:val="20"/>
          <w:cs/>
        </w:rPr>
        <w:t xml:space="preserve"> </w:t>
      </w:r>
      <w:r w:rsidRPr="00B27807">
        <w:rPr>
          <w:rFonts w:ascii="Arial" w:hAnsi="Arial" w:cs="Arial"/>
          <w:sz w:val="20"/>
          <w:szCs w:val="20"/>
        </w:rPr>
        <w:t>together with foreign exchange gains and losses</w:t>
      </w:r>
      <w:r w:rsidRPr="00B27807">
        <w:rPr>
          <w:rFonts w:ascii="Arial" w:hAnsi="Arial" w:cs="Arial"/>
          <w:sz w:val="20"/>
          <w:szCs w:val="20"/>
          <w:cs/>
        </w:rPr>
        <w:t xml:space="preserve">. </w:t>
      </w:r>
      <w:r w:rsidRPr="00B27807">
        <w:rPr>
          <w:rFonts w:ascii="Arial" w:hAnsi="Arial" w:cs="Arial"/>
          <w:sz w:val="20"/>
          <w:szCs w:val="20"/>
        </w:rPr>
        <w:t>Impairment losses are presented as a separate line item in the statement of comprehensive income</w:t>
      </w:r>
      <w:r w:rsidRPr="00B27807">
        <w:rPr>
          <w:rFonts w:ascii="Arial" w:hAnsi="Arial" w:cs="Arial"/>
          <w:sz w:val="20"/>
          <w:szCs w:val="20"/>
          <w:cs/>
        </w:rPr>
        <w:t>.</w:t>
      </w:r>
    </w:p>
    <w:p w14:paraId="175D98B5" w14:textId="0F36CDDE" w:rsidR="00256FA2" w:rsidRPr="00B27807" w:rsidRDefault="00BC2AC7" w:rsidP="003B0643">
      <w:pPr>
        <w:pStyle w:val="ListParagraph"/>
        <w:numPr>
          <w:ilvl w:val="0"/>
          <w:numId w:val="28"/>
        </w:numPr>
        <w:tabs>
          <w:tab w:val="left" w:pos="1440"/>
        </w:tabs>
        <w:overflowPunct/>
        <w:autoSpaceDE/>
        <w:autoSpaceDN/>
        <w:adjustRightInd/>
        <w:ind w:left="1440"/>
        <w:jc w:val="both"/>
        <w:textAlignment w:val="auto"/>
        <w:rPr>
          <w:rFonts w:ascii="Arial" w:hAnsi="Arial" w:cs="Arial"/>
          <w:sz w:val="20"/>
          <w:szCs w:val="20"/>
        </w:rPr>
      </w:pPr>
      <w:r w:rsidRPr="00B27807">
        <w:rPr>
          <w:rFonts w:ascii="Arial" w:hAnsi="Arial" w:cs="Arial"/>
          <w:sz w:val="20"/>
          <w:szCs w:val="20"/>
        </w:rPr>
        <w:t>FVOCI</w:t>
      </w:r>
      <w:r w:rsidRPr="00B27807">
        <w:rPr>
          <w:rFonts w:ascii="Arial" w:hAnsi="Arial" w:cs="Arial"/>
          <w:sz w:val="20"/>
          <w:szCs w:val="20"/>
          <w:cs/>
        </w:rPr>
        <w:t xml:space="preserve">: </w:t>
      </w:r>
      <w:r w:rsidR="006D4B53" w:rsidRPr="00B27807">
        <w:rPr>
          <w:rFonts w:ascii="Arial" w:hAnsi="Arial" w:cs="Arial"/>
          <w:sz w:val="20"/>
          <w:szCs w:val="20"/>
        </w:rPr>
        <w:t xml:space="preserve">Investments in securities that the Group intends to either hold for an indefinite period or sell in response to the needs of the Group’s liquidity or change in interest rate are measured at FVOCI. </w:t>
      </w:r>
      <w:r w:rsidRPr="00B27807">
        <w:rPr>
          <w:rFonts w:ascii="Arial" w:hAnsi="Arial" w:cs="Arial"/>
          <w:sz w:val="20"/>
          <w:szCs w:val="20"/>
        </w:rPr>
        <w:t xml:space="preserve">Movements in the carrying amount are taken through other comprehensive income </w:t>
      </w:r>
      <w:r w:rsidRPr="00B27807">
        <w:rPr>
          <w:rFonts w:ascii="Arial" w:hAnsi="Arial" w:cs="Arial"/>
          <w:sz w:val="20"/>
          <w:szCs w:val="20"/>
          <w:cs/>
        </w:rPr>
        <w:t>(</w:t>
      </w:r>
      <w:r w:rsidRPr="00B27807">
        <w:rPr>
          <w:rFonts w:ascii="Arial" w:hAnsi="Arial" w:cs="Arial"/>
          <w:sz w:val="20"/>
          <w:szCs w:val="20"/>
        </w:rPr>
        <w:t>OCI</w:t>
      </w:r>
      <w:r w:rsidRPr="00B27807">
        <w:rPr>
          <w:rFonts w:ascii="Arial" w:hAnsi="Arial" w:cs="Arial"/>
          <w:sz w:val="20"/>
          <w:szCs w:val="20"/>
          <w:cs/>
        </w:rPr>
        <w:t>)</w:t>
      </w:r>
      <w:r w:rsidRPr="00B27807">
        <w:rPr>
          <w:rFonts w:ascii="Arial" w:hAnsi="Arial" w:cs="Arial"/>
          <w:sz w:val="20"/>
          <w:szCs w:val="20"/>
        </w:rPr>
        <w:t xml:space="preserve">, expect for the recognition of </w:t>
      </w:r>
      <w:r w:rsidR="009D04E2" w:rsidRPr="00B27807">
        <w:rPr>
          <w:rFonts w:ascii="Arial" w:hAnsi="Arial" w:cs="Arial"/>
          <w:sz w:val="20"/>
          <w:szCs w:val="20"/>
          <w:lang w:val="en-GB"/>
        </w:rPr>
        <w:t>1</w:t>
      </w:r>
      <w:r w:rsidRPr="00B27807">
        <w:rPr>
          <w:rFonts w:ascii="Arial" w:hAnsi="Arial" w:cs="Arial"/>
          <w:sz w:val="20"/>
          <w:szCs w:val="20"/>
          <w:cs/>
        </w:rPr>
        <w:t xml:space="preserve">) </w:t>
      </w:r>
      <w:r w:rsidRPr="00B27807">
        <w:rPr>
          <w:rFonts w:ascii="Arial" w:hAnsi="Arial" w:cs="Arial"/>
          <w:sz w:val="20"/>
          <w:szCs w:val="20"/>
        </w:rPr>
        <w:t xml:space="preserve">impairment gains or losses, </w:t>
      </w:r>
      <w:r w:rsidR="009D04E2" w:rsidRPr="00B27807">
        <w:rPr>
          <w:rFonts w:ascii="Arial" w:hAnsi="Arial" w:cs="Arial"/>
          <w:sz w:val="20"/>
          <w:szCs w:val="20"/>
          <w:lang w:val="en-GB"/>
        </w:rPr>
        <w:t>2</w:t>
      </w:r>
      <w:r w:rsidRPr="00B27807">
        <w:rPr>
          <w:rFonts w:ascii="Arial" w:hAnsi="Arial" w:cs="Arial"/>
          <w:sz w:val="20"/>
          <w:szCs w:val="20"/>
          <w:cs/>
        </w:rPr>
        <w:t xml:space="preserve">) </w:t>
      </w:r>
      <w:r w:rsidRPr="00B27807">
        <w:rPr>
          <w:rFonts w:ascii="Arial" w:hAnsi="Arial" w:cs="Arial"/>
          <w:sz w:val="20"/>
          <w:szCs w:val="20"/>
        </w:rPr>
        <w:t xml:space="preserve">interest income using the effective interest method, and </w:t>
      </w:r>
      <w:r w:rsidR="009D04E2" w:rsidRPr="00B27807">
        <w:rPr>
          <w:rFonts w:ascii="Arial" w:hAnsi="Arial" w:cs="Arial"/>
          <w:sz w:val="20"/>
          <w:szCs w:val="20"/>
          <w:lang w:val="en-GB"/>
        </w:rPr>
        <w:t>3</w:t>
      </w:r>
      <w:r w:rsidRPr="00B27807">
        <w:rPr>
          <w:rFonts w:ascii="Arial" w:hAnsi="Arial" w:cs="Arial"/>
          <w:sz w:val="20"/>
          <w:szCs w:val="20"/>
          <w:cs/>
        </w:rPr>
        <w:t xml:space="preserve">) </w:t>
      </w:r>
      <w:r w:rsidRPr="00B27807">
        <w:rPr>
          <w:rFonts w:ascii="Arial" w:hAnsi="Arial" w:cs="Arial"/>
          <w:sz w:val="20"/>
          <w:szCs w:val="20"/>
        </w:rPr>
        <w:t>foreign exchange gains and losses which are recognised in profit or loss</w:t>
      </w:r>
      <w:r w:rsidRPr="00B27807">
        <w:rPr>
          <w:rFonts w:ascii="Arial" w:hAnsi="Arial" w:cs="Arial"/>
          <w:sz w:val="20"/>
          <w:szCs w:val="20"/>
          <w:cs/>
        </w:rPr>
        <w:t xml:space="preserve">. </w:t>
      </w:r>
      <w:r w:rsidRPr="00B27807">
        <w:rPr>
          <w:rFonts w:ascii="Arial" w:hAnsi="Arial" w:cs="Arial"/>
          <w:sz w:val="20"/>
          <w:szCs w:val="20"/>
        </w:rPr>
        <w:t xml:space="preserve">When the investments is derecognised, the cumulative gain or loss previously recognised in OCI is reclassified from equity to profit or loss and recognised in gain </w:t>
      </w:r>
      <w:r w:rsidRPr="00B27807">
        <w:rPr>
          <w:rFonts w:ascii="Arial" w:hAnsi="Arial" w:cs="Arial"/>
          <w:sz w:val="20"/>
          <w:szCs w:val="20"/>
          <w:cs/>
        </w:rPr>
        <w:t>(</w:t>
      </w:r>
      <w:r w:rsidRPr="00B27807">
        <w:rPr>
          <w:rFonts w:ascii="Arial" w:hAnsi="Arial" w:cs="Arial"/>
          <w:sz w:val="20"/>
          <w:szCs w:val="20"/>
        </w:rPr>
        <w:t>loss</w:t>
      </w:r>
      <w:r w:rsidRPr="00B27807">
        <w:rPr>
          <w:rFonts w:ascii="Arial" w:hAnsi="Arial" w:cs="Arial"/>
          <w:sz w:val="20"/>
          <w:szCs w:val="20"/>
          <w:cs/>
        </w:rPr>
        <w:t xml:space="preserve">) </w:t>
      </w:r>
      <w:r w:rsidRPr="00B27807">
        <w:rPr>
          <w:rFonts w:ascii="Arial" w:hAnsi="Arial" w:cs="Arial"/>
          <w:sz w:val="20"/>
          <w:szCs w:val="20"/>
        </w:rPr>
        <w:t>on investment</w:t>
      </w:r>
      <w:r w:rsidR="00C04143" w:rsidRPr="00B27807">
        <w:rPr>
          <w:rFonts w:ascii="Arial" w:hAnsi="Arial" w:cs="Arial"/>
          <w:sz w:val="20"/>
          <w:szCs w:val="25"/>
          <w:lang w:val="en-GB"/>
        </w:rPr>
        <w:t>s</w:t>
      </w:r>
      <w:r w:rsidRPr="00B27807">
        <w:rPr>
          <w:rFonts w:ascii="Arial" w:hAnsi="Arial" w:cs="Arial"/>
          <w:sz w:val="20"/>
          <w:szCs w:val="20"/>
          <w:cs/>
        </w:rPr>
        <w:t xml:space="preserve">. </w:t>
      </w:r>
      <w:r w:rsidRPr="00B27807">
        <w:rPr>
          <w:rFonts w:ascii="Arial" w:hAnsi="Arial" w:cs="Arial"/>
          <w:sz w:val="20"/>
          <w:szCs w:val="20"/>
        </w:rPr>
        <w:t>Interest income is included in net investment income</w:t>
      </w:r>
      <w:r w:rsidRPr="00B27807">
        <w:rPr>
          <w:rFonts w:ascii="Arial" w:hAnsi="Arial" w:cs="Arial"/>
          <w:sz w:val="20"/>
          <w:szCs w:val="20"/>
          <w:cs/>
        </w:rPr>
        <w:t xml:space="preserve">. </w:t>
      </w:r>
      <w:r w:rsidRPr="00B27807">
        <w:rPr>
          <w:rFonts w:ascii="Arial" w:hAnsi="Arial" w:cs="Arial"/>
          <w:sz w:val="20"/>
          <w:szCs w:val="20"/>
        </w:rPr>
        <w:t>Impairment expenses are presented separately in the statement of comprehensive income</w:t>
      </w:r>
      <w:r w:rsidRPr="00B27807">
        <w:rPr>
          <w:rFonts w:ascii="Arial" w:hAnsi="Arial" w:cs="Arial"/>
          <w:sz w:val="20"/>
          <w:szCs w:val="20"/>
          <w:cs/>
        </w:rPr>
        <w:t>.</w:t>
      </w:r>
    </w:p>
    <w:p w14:paraId="7CB80AED" w14:textId="07060AFB" w:rsidR="006C35BB" w:rsidRPr="00B27807" w:rsidRDefault="006C35BB">
      <w:pPr>
        <w:overflowPunct/>
        <w:autoSpaceDE/>
        <w:autoSpaceDN/>
        <w:adjustRightInd/>
        <w:textAlignment w:val="auto"/>
        <w:rPr>
          <w:rFonts w:ascii="Arial" w:hAnsi="Arial" w:cs="Arial"/>
          <w:sz w:val="20"/>
          <w:szCs w:val="20"/>
        </w:rPr>
      </w:pPr>
      <w:r w:rsidRPr="00B27807">
        <w:rPr>
          <w:rFonts w:ascii="Arial" w:hAnsi="Arial" w:cs="Arial"/>
          <w:sz w:val="20"/>
          <w:szCs w:val="20"/>
        </w:rPr>
        <w:br w:type="page"/>
      </w:r>
    </w:p>
    <w:p w14:paraId="3B883420" w14:textId="77777777" w:rsidR="00256FA2" w:rsidRPr="00B27807" w:rsidRDefault="00BC2AC7" w:rsidP="00C35183">
      <w:pPr>
        <w:pBdr>
          <w:top w:val="nil"/>
          <w:left w:val="nil"/>
          <w:bottom w:val="nil"/>
          <w:right w:val="nil"/>
          <w:between w:val="nil"/>
        </w:pBdr>
        <w:ind w:left="1080" w:hanging="540"/>
        <w:rPr>
          <w:rFonts w:ascii="Arial" w:hAnsi="Arial" w:cs="Arial"/>
          <w:b/>
          <w:bCs/>
          <w:color w:val="CF4A02"/>
          <w:sz w:val="20"/>
          <w:szCs w:val="20"/>
        </w:rPr>
      </w:pPr>
      <w:r w:rsidRPr="00B27807">
        <w:rPr>
          <w:rFonts w:ascii="Arial" w:hAnsi="Arial" w:cs="Arial"/>
          <w:b/>
          <w:bCs/>
          <w:color w:val="CF4A02"/>
          <w:sz w:val="20"/>
          <w:szCs w:val="20"/>
          <w:cs/>
        </w:rPr>
        <w:lastRenderedPageBreak/>
        <w:t>(</w:t>
      </w:r>
      <w:r w:rsidRPr="00B27807">
        <w:rPr>
          <w:rFonts w:ascii="Arial" w:hAnsi="Arial" w:cs="Arial"/>
          <w:b/>
          <w:bCs/>
          <w:color w:val="CF4A02"/>
          <w:sz w:val="20"/>
          <w:szCs w:val="20"/>
        </w:rPr>
        <w:t>e</w:t>
      </w:r>
      <w:r w:rsidRPr="00B27807">
        <w:rPr>
          <w:rFonts w:ascii="Arial" w:hAnsi="Arial" w:cs="Arial"/>
          <w:b/>
          <w:bCs/>
          <w:color w:val="CF4A02"/>
          <w:sz w:val="20"/>
          <w:szCs w:val="20"/>
          <w:cs/>
        </w:rPr>
        <w:t>)</w:t>
      </w:r>
      <w:r w:rsidRPr="00B27807">
        <w:rPr>
          <w:rFonts w:ascii="Arial" w:hAnsi="Arial" w:cs="Arial"/>
          <w:b/>
          <w:bCs/>
          <w:color w:val="CF4A02"/>
          <w:sz w:val="20"/>
          <w:szCs w:val="20"/>
        </w:rPr>
        <w:tab/>
      </w:r>
      <w:bookmarkStart w:id="8" w:name="_Hlk61139349"/>
      <w:r w:rsidRPr="00B27807">
        <w:rPr>
          <w:rFonts w:ascii="Arial" w:hAnsi="Arial" w:cs="Arial"/>
          <w:b/>
          <w:bCs/>
          <w:color w:val="CF4A02"/>
          <w:sz w:val="20"/>
          <w:szCs w:val="20"/>
        </w:rPr>
        <w:t>Equity instruments</w:t>
      </w:r>
      <w:bookmarkEnd w:id="8"/>
    </w:p>
    <w:p w14:paraId="734481D2" w14:textId="77777777" w:rsidR="00256FA2" w:rsidRPr="00B27807" w:rsidRDefault="00256FA2" w:rsidP="006C35BB">
      <w:pPr>
        <w:ind w:left="1080"/>
        <w:jc w:val="both"/>
        <w:rPr>
          <w:rFonts w:ascii="Arial" w:hAnsi="Arial" w:cs="Arial"/>
          <w:sz w:val="20"/>
          <w:szCs w:val="20"/>
        </w:rPr>
      </w:pPr>
    </w:p>
    <w:p w14:paraId="26353918" w14:textId="31017B00" w:rsidR="00256FA2" w:rsidRPr="00B27807" w:rsidRDefault="00BC2AC7" w:rsidP="006C35BB">
      <w:pPr>
        <w:ind w:left="1080"/>
        <w:jc w:val="both"/>
        <w:rPr>
          <w:rFonts w:ascii="Arial" w:hAnsi="Arial" w:cs="Arial"/>
          <w:sz w:val="20"/>
          <w:szCs w:val="20"/>
        </w:rPr>
      </w:pPr>
      <w:r w:rsidRPr="00B27807">
        <w:rPr>
          <w:rFonts w:ascii="Arial" w:hAnsi="Arial" w:cs="Arial"/>
          <w:sz w:val="20"/>
          <w:szCs w:val="20"/>
        </w:rPr>
        <w:t xml:space="preserve">The </w:t>
      </w:r>
      <w:r w:rsidR="003F3564" w:rsidRPr="00B27807">
        <w:rPr>
          <w:rFonts w:ascii="Arial" w:hAnsi="Arial" w:cs="Arial"/>
          <w:sz w:val="20"/>
          <w:szCs w:val="20"/>
        </w:rPr>
        <w:t>Group</w:t>
      </w:r>
      <w:r w:rsidRPr="00B27807">
        <w:rPr>
          <w:rFonts w:ascii="Arial" w:hAnsi="Arial" w:cs="Arial"/>
          <w:sz w:val="20"/>
          <w:szCs w:val="20"/>
        </w:rPr>
        <w:t xml:space="preserve"> measures all equity investments at fair value</w:t>
      </w:r>
      <w:r w:rsidRPr="00B27807">
        <w:rPr>
          <w:rFonts w:ascii="Arial" w:hAnsi="Arial" w:cs="Arial"/>
          <w:sz w:val="20"/>
          <w:szCs w:val="20"/>
          <w:cs/>
        </w:rPr>
        <w:t xml:space="preserve">. </w:t>
      </w:r>
      <w:r w:rsidRPr="00B27807">
        <w:rPr>
          <w:rFonts w:ascii="Arial" w:hAnsi="Arial" w:cs="Arial"/>
          <w:sz w:val="20"/>
          <w:szCs w:val="20"/>
        </w:rPr>
        <w:t xml:space="preserve">Where the </w:t>
      </w:r>
      <w:r w:rsidR="003F3564" w:rsidRPr="00B27807">
        <w:rPr>
          <w:rFonts w:ascii="Arial" w:hAnsi="Arial" w:cs="Arial"/>
          <w:sz w:val="20"/>
          <w:szCs w:val="20"/>
        </w:rPr>
        <w:t>Group</w:t>
      </w:r>
      <w:r w:rsidRPr="00B27807">
        <w:rPr>
          <w:rFonts w:ascii="Arial" w:hAnsi="Arial" w:cs="Arial"/>
          <w:sz w:val="20"/>
          <w:szCs w:val="20"/>
        </w:rPr>
        <w:t xml:space="preserve"> has elected to present fair value gains and losses on equity instruments in OCI, there is still subsequent reclassification of fair value gains and losses to profit or loss following the derecognition of the investment</w:t>
      </w:r>
      <w:r w:rsidRPr="00B27807">
        <w:rPr>
          <w:rFonts w:ascii="Arial" w:hAnsi="Arial" w:cs="Arial"/>
          <w:sz w:val="20"/>
          <w:szCs w:val="20"/>
          <w:cs/>
        </w:rPr>
        <w:t xml:space="preserve">. </w:t>
      </w:r>
      <w:r w:rsidRPr="00B27807">
        <w:rPr>
          <w:rFonts w:ascii="Arial" w:hAnsi="Arial" w:cs="Arial"/>
          <w:sz w:val="20"/>
          <w:szCs w:val="20"/>
        </w:rPr>
        <w:t>Dividends from such investments continue to be recognised in profit or loss as net investment income when the right to receive payments is established</w:t>
      </w:r>
      <w:r w:rsidRPr="00B27807">
        <w:rPr>
          <w:rFonts w:ascii="Arial" w:hAnsi="Arial" w:cs="Arial"/>
          <w:sz w:val="20"/>
          <w:szCs w:val="20"/>
          <w:cs/>
        </w:rPr>
        <w:t xml:space="preserve">. </w:t>
      </w:r>
    </w:p>
    <w:p w14:paraId="62DC2575" w14:textId="77777777" w:rsidR="00256FA2" w:rsidRPr="00B27807" w:rsidRDefault="00256FA2" w:rsidP="006C35BB">
      <w:pPr>
        <w:ind w:left="1080"/>
        <w:jc w:val="both"/>
        <w:rPr>
          <w:rFonts w:ascii="Arial" w:hAnsi="Arial" w:cs="Arial"/>
          <w:sz w:val="20"/>
          <w:szCs w:val="20"/>
        </w:rPr>
      </w:pPr>
    </w:p>
    <w:p w14:paraId="3295EE3E" w14:textId="77777777" w:rsidR="00256FA2" w:rsidRPr="00B27807" w:rsidRDefault="00BC2AC7" w:rsidP="006C35BB">
      <w:pPr>
        <w:ind w:left="1080"/>
        <w:jc w:val="both"/>
        <w:rPr>
          <w:rFonts w:ascii="Arial" w:hAnsi="Arial" w:cs="Arial"/>
          <w:sz w:val="20"/>
          <w:szCs w:val="20"/>
        </w:rPr>
      </w:pPr>
      <w:r w:rsidRPr="00B27807">
        <w:rPr>
          <w:rFonts w:ascii="Arial" w:hAnsi="Arial" w:cs="Arial"/>
          <w:sz w:val="20"/>
          <w:szCs w:val="20"/>
        </w:rPr>
        <w:t xml:space="preserve">Changes in the fair value of investments in equity instruments at FVPL are recognised in </w:t>
      </w:r>
      <w:r w:rsidR="00C04143" w:rsidRPr="00B27807">
        <w:rPr>
          <w:rFonts w:ascii="Arial" w:hAnsi="Arial" w:cs="Arial"/>
          <w:sz w:val="20"/>
          <w:szCs w:val="20"/>
        </w:rPr>
        <w:t>gains (losses) on the revaluation of investments</w:t>
      </w:r>
      <w:r w:rsidRPr="00B27807">
        <w:rPr>
          <w:rFonts w:ascii="Arial" w:hAnsi="Arial" w:cs="Arial"/>
          <w:sz w:val="20"/>
          <w:szCs w:val="20"/>
          <w:cs/>
        </w:rPr>
        <w:t xml:space="preserve"> </w:t>
      </w:r>
      <w:r w:rsidRPr="00B27807">
        <w:rPr>
          <w:rFonts w:ascii="Arial" w:hAnsi="Arial" w:cs="Arial"/>
          <w:sz w:val="20"/>
          <w:szCs w:val="20"/>
        </w:rPr>
        <w:t>in the statement of comprehensive income</w:t>
      </w:r>
      <w:r w:rsidRPr="00B27807">
        <w:rPr>
          <w:rFonts w:ascii="Arial" w:hAnsi="Arial" w:cs="Arial"/>
          <w:sz w:val="20"/>
          <w:szCs w:val="20"/>
          <w:cs/>
        </w:rPr>
        <w:t xml:space="preserve">. </w:t>
      </w:r>
    </w:p>
    <w:p w14:paraId="3CE19A37" w14:textId="77777777" w:rsidR="00256FA2" w:rsidRPr="00B27807" w:rsidRDefault="00256FA2" w:rsidP="006C35BB">
      <w:pPr>
        <w:ind w:left="1080"/>
        <w:jc w:val="both"/>
        <w:rPr>
          <w:rFonts w:ascii="Arial" w:hAnsi="Arial" w:cs="Arial"/>
          <w:sz w:val="20"/>
          <w:szCs w:val="20"/>
        </w:rPr>
      </w:pPr>
    </w:p>
    <w:p w14:paraId="35E5F3B7" w14:textId="77777777" w:rsidR="00256FA2" w:rsidRPr="00B27807" w:rsidRDefault="00BC2AC7" w:rsidP="006C35BB">
      <w:pPr>
        <w:ind w:left="1080"/>
        <w:jc w:val="both"/>
        <w:rPr>
          <w:rFonts w:ascii="Arial" w:hAnsi="Arial" w:cs="Arial"/>
          <w:sz w:val="20"/>
          <w:szCs w:val="20"/>
        </w:rPr>
      </w:pPr>
      <w:r w:rsidRPr="00B27807">
        <w:rPr>
          <w:rFonts w:ascii="Arial" w:hAnsi="Arial" w:cs="Arial"/>
          <w:sz w:val="20"/>
          <w:szCs w:val="20"/>
        </w:rPr>
        <w:t>Impairment losses and reversal of impairment losse</w:t>
      </w:r>
      <w:r w:rsidRPr="00B27807">
        <w:rPr>
          <w:rFonts w:ascii="Arial" w:hAnsi="Arial" w:cs="Arial"/>
          <w:sz w:val="20"/>
          <w:szCs w:val="20"/>
          <w:lang w:val="en-GB"/>
        </w:rPr>
        <w:t>s</w:t>
      </w:r>
      <w:r w:rsidRPr="00B27807">
        <w:rPr>
          <w:rFonts w:ascii="Arial" w:hAnsi="Arial" w:cs="Arial"/>
          <w:sz w:val="20"/>
          <w:szCs w:val="20"/>
        </w:rPr>
        <w:t xml:space="preserve"> on equity investments are reported together with changes in fair value</w:t>
      </w:r>
      <w:r w:rsidRPr="00B27807">
        <w:rPr>
          <w:rFonts w:ascii="Arial" w:hAnsi="Arial" w:cs="Arial"/>
          <w:sz w:val="20"/>
          <w:szCs w:val="20"/>
          <w:cs/>
        </w:rPr>
        <w:t>.</w:t>
      </w:r>
    </w:p>
    <w:p w14:paraId="51C3951C" w14:textId="77777777" w:rsidR="00256FA2" w:rsidRPr="00B27807" w:rsidRDefault="00256FA2" w:rsidP="00C35183">
      <w:pPr>
        <w:ind w:left="1080"/>
        <w:jc w:val="both"/>
        <w:rPr>
          <w:rFonts w:ascii="Arial" w:hAnsi="Arial" w:cs="Arial"/>
          <w:sz w:val="20"/>
          <w:szCs w:val="20"/>
        </w:rPr>
      </w:pPr>
    </w:p>
    <w:p w14:paraId="573C4703" w14:textId="77777777" w:rsidR="00256FA2" w:rsidRPr="00B27807" w:rsidRDefault="00BC2AC7">
      <w:pPr>
        <w:ind w:left="1080"/>
        <w:contextualSpacing/>
        <w:jc w:val="thaiDistribute"/>
        <w:rPr>
          <w:rFonts w:ascii="Arial" w:hAnsi="Arial" w:cs="Arial"/>
          <w:sz w:val="20"/>
          <w:szCs w:val="20"/>
        </w:rPr>
      </w:pPr>
      <w:r w:rsidRPr="00B27807">
        <w:rPr>
          <w:rFonts w:ascii="Arial" w:hAnsi="Arial" w:cs="Arial"/>
          <w:sz w:val="20"/>
          <w:szCs w:val="20"/>
        </w:rPr>
        <w:t>The gains and losses from foreign currency translation of equity instruments is recognise at fair value through other comprehensive income</w:t>
      </w:r>
      <w:r w:rsidRPr="00B27807">
        <w:rPr>
          <w:rFonts w:ascii="Arial" w:hAnsi="Arial" w:cs="Arial"/>
          <w:sz w:val="20"/>
          <w:szCs w:val="20"/>
          <w:cs/>
        </w:rPr>
        <w:t>.</w:t>
      </w:r>
    </w:p>
    <w:p w14:paraId="3E7D10E3" w14:textId="3EA3B936" w:rsidR="00256FA2" w:rsidRPr="00B27807" w:rsidRDefault="00256FA2" w:rsidP="00C35183">
      <w:pPr>
        <w:ind w:left="1080"/>
        <w:jc w:val="both"/>
        <w:rPr>
          <w:rFonts w:ascii="Arial" w:hAnsi="Arial" w:cs="Arial"/>
          <w:sz w:val="20"/>
          <w:szCs w:val="20"/>
        </w:rPr>
      </w:pPr>
    </w:p>
    <w:p w14:paraId="5EFDA34A" w14:textId="72455233" w:rsidR="00256FA2" w:rsidRPr="00B27807" w:rsidRDefault="00BC2AC7">
      <w:pPr>
        <w:ind w:left="1080"/>
        <w:contextualSpacing/>
        <w:jc w:val="thaiDistribute"/>
        <w:rPr>
          <w:rFonts w:ascii="Arial" w:eastAsia="Arial Unicode MS" w:hAnsi="Arial" w:cs="Arial"/>
          <w:color w:val="000000" w:themeColor="text1"/>
          <w:sz w:val="20"/>
          <w:szCs w:val="20"/>
        </w:rPr>
      </w:pPr>
      <w:r w:rsidRPr="00B27807">
        <w:rPr>
          <w:rFonts w:ascii="Arial" w:eastAsia="Arial Unicode MS" w:hAnsi="Arial" w:cs="Arial"/>
          <w:color w:val="000000" w:themeColor="text1"/>
          <w:sz w:val="20"/>
          <w:szCs w:val="20"/>
        </w:rPr>
        <w:t xml:space="preserve">The </w:t>
      </w:r>
      <w:r w:rsidR="003F3564" w:rsidRPr="00B27807">
        <w:rPr>
          <w:rFonts w:ascii="Arial" w:eastAsia="Arial Unicode MS" w:hAnsi="Arial" w:cs="Arial"/>
          <w:color w:val="000000" w:themeColor="text1"/>
          <w:sz w:val="20"/>
          <w:szCs w:val="20"/>
        </w:rPr>
        <w:t>Group</w:t>
      </w:r>
      <w:r w:rsidRPr="00B27807">
        <w:rPr>
          <w:rFonts w:ascii="Arial" w:eastAsia="Arial Unicode MS" w:hAnsi="Arial" w:cs="Arial"/>
          <w:color w:val="000000" w:themeColor="text1"/>
          <w:sz w:val="20"/>
          <w:szCs w:val="20"/>
        </w:rPr>
        <w:t xml:space="preserve"> presents its investments in Property Fund unit trusts</w:t>
      </w:r>
      <w:r w:rsidR="00032B25" w:rsidRPr="00B27807">
        <w:rPr>
          <w:rFonts w:ascii="Arial" w:eastAsia="Arial Unicode MS" w:hAnsi="Arial" w:cs="Arial"/>
          <w:color w:val="000000" w:themeColor="text1"/>
          <w:sz w:val="20"/>
          <w:szCs w:val="20"/>
        </w:rPr>
        <w:t xml:space="preserve"> / </w:t>
      </w:r>
      <w:r w:rsidRPr="00B27807">
        <w:rPr>
          <w:rFonts w:ascii="Arial" w:eastAsia="Arial Unicode MS" w:hAnsi="Arial" w:cs="Arial"/>
          <w:color w:val="000000" w:themeColor="text1"/>
          <w:sz w:val="20"/>
          <w:szCs w:val="20"/>
        </w:rPr>
        <w:t xml:space="preserve">Real Estate Investment Trust units </w:t>
      </w:r>
      <w:r w:rsidRPr="00B27807">
        <w:rPr>
          <w:rFonts w:ascii="Arial" w:eastAsia="Arial Unicode MS" w:hAnsi="Arial" w:cs="Arial"/>
          <w:color w:val="000000" w:themeColor="text1"/>
          <w:sz w:val="20"/>
          <w:szCs w:val="20"/>
          <w:cs/>
        </w:rPr>
        <w:t xml:space="preserve">/ </w:t>
      </w:r>
      <w:r w:rsidRPr="00B27807">
        <w:rPr>
          <w:rFonts w:ascii="Arial" w:eastAsia="Arial Unicode MS" w:hAnsi="Arial" w:cs="Arial"/>
          <w:color w:val="000000" w:themeColor="text1"/>
          <w:sz w:val="20"/>
          <w:szCs w:val="20"/>
        </w:rPr>
        <w:t xml:space="preserve">Infrastructure Fund units </w:t>
      </w:r>
      <w:r w:rsidRPr="00B27807">
        <w:rPr>
          <w:rFonts w:ascii="Arial" w:eastAsia="Arial Unicode MS" w:hAnsi="Arial" w:cs="Arial"/>
          <w:color w:val="000000" w:themeColor="text1"/>
          <w:sz w:val="20"/>
          <w:szCs w:val="20"/>
          <w:cs/>
        </w:rPr>
        <w:t xml:space="preserve">/ </w:t>
      </w:r>
      <w:r w:rsidRPr="00B27807">
        <w:rPr>
          <w:rFonts w:ascii="Arial" w:eastAsia="Arial Unicode MS" w:hAnsi="Arial" w:cs="Arial"/>
          <w:color w:val="000000" w:themeColor="text1"/>
          <w:sz w:val="20"/>
          <w:szCs w:val="20"/>
        </w:rPr>
        <w:t xml:space="preserve">Infrastructure Trust units </w:t>
      </w:r>
      <w:r w:rsidRPr="00B27807">
        <w:rPr>
          <w:rFonts w:ascii="Arial" w:eastAsia="Arial Unicode MS" w:hAnsi="Arial" w:cs="Arial"/>
          <w:color w:val="000000" w:themeColor="text1"/>
          <w:sz w:val="20"/>
          <w:szCs w:val="20"/>
          <w:cs/>
        </w:rPr>
        <w:t>(</w:t>
      </w:r>
      <w:r w:rsidRPr="00B27807">
        <w:rPr>
          <w:rFonts w:ascii="Arial" w:eastAsia="Arial Unicode MS" w:hAnsi="Arial" w:cs="Arial"/>
          <w:color w:val="000000" w:themeColor="text1"/>
          <w:sz w:val="20"/>
          <w:szCs w:val="20"/>
        </w:rPr>
        <w:t xml:space="preserve">the fund </w:t>
      </w:r>
      <w:r w:rsidRPr="00B27807">
        <w:rPr>
          <w:rFonts w:ascii="Arial" w:eastAsia="Arial Unicode MS" w:hAnsi="Arial" w:cs="Arial"/>
          <w:color w:val="000000" w:themeColor="text1"/>
          <w:sz w:val="20"/>
          <w:szCs w:val="20"/>
          <w:cs/>
        </w:rPr>
        <w:t xml:space="preserve">/ </w:t>
      </w:r>
      <w:r w:rsidRPr="00B27807">
        <w:rPr>
          <w:rFonts w:ascii="Arial" w:eastAsia="Arial Unicode MS" w:hAnsi="Arial" w:cs="Arial"/>
          <w:color w:val="000000" w:themeColor="text1"/>
          <w:sz w:val="20"/>
          <w:szCs w:val="20"/>
        </w:rPr>
        <w:t>the trust</w:t>
      </w:r>
      <w:r w:rsidRPr="00B27807">
        <w:rPr>
          <w:rFonts w:ascii="Arial" w:eastAsia="Arial Unicode MS" w:hAnsi="Arial" w:cs="Arial"/>
          <w:color w:val="000000" w:themeColor="text1"/>
          <w:sz w:val="20"/>
          <w:szCs w:val="20"/>
          <w:cs/>
        </w:rPr>
        <w:t xml:space="preserve">) </w:t>
      </w:r>
      <w:r w:rsidRPr="00B27807">
        <w:rPr>
          <w:rFonts w:ascii="Arial" w:eastAsia="Arial Unicode MS" w:hAnsi="Arial" w:cs="Arial"/>
          <w:color w:val="000000" w:themeColor="text1"/>
          <w:sz w:val="20"/>
          <w:szCs w:val="20"/>
        </w:rPr>
        <w:t>established and registered in Thailand as equity investments and measures them at FVOCI following the TFAC</w:t>
      </w:r>
      <w:r w:rsidRPr="00B27807">
        <w:rPr>
          <w:rFonts w:ascii="Arial" w:eastAsia="Arial Unicode MS" w:hAnsi="Arial" w:cs="Arial"/>
          <w:color w:val="000000" w:themeColor="text1"/>
          <w:sz w:val="20"/>
          <w:szCs w:val="20"/>
          <w:cs/>
        </w:rPr>
        <w:t>’</w:t>
      </w:r>
      <w:r w:rsidRPr="00B27807">
        <w:rPr>
          <w:rFonts w:ascii="Arial" w:eastAsia="Arial Unicode MS" w:hAnsi="Arial" w:cs="Arial"/>
          <w:color w:val="000000" w:themeColor="text1"/>
          <w:sz w:val="20"/>
          <w:szCs w:val="20"/>
        </w:rPr>
        <w:t xml:space="preserve">s clarification, </w:t>
      </w:r>
      <w:r w:rsidRPr="00B27807">
        <w:rPr>
          <w:rFonts w:ascii="Arial" w:eastAsia="Arial Unicode MS" w:hAnsi="Arial" w:cs="Arial"/>
          <w:color w:val="000000" w:themeColor="text1"/>
          <w:sz w:val="20"/>
          <w:szCs w:val="20"/>
          <w:cs/>
        </w:rPr>
        <w:t>“</w:t>
      </w:r>
      <w:r w:rsidRPr="00B27807">
        <w:rPr>
          <w:rFonts w:ascii="Arial" w:eastAsia="Arial Unicode MS" w:hAnsi="Arial" w:cs="Arial"/>
          <w:color w:val="000000" w:themeColor="text1"/>
          <w:sz w:val="20"/>
          <w:szCs w:val="20"/>
        </w:rPr>
        <w:t>Interpretation of investments in Property Fund unit trusts, Real Estate Investment Trust units, Infrastructure Fund units, and Infrastructure Trust units established and registered in Thailand</w:t>
      </w:r>
      <w:r w:rsidRPr="00B27807">
        <w:rPr>
          <w:rFonts w:ascii="Arial" w:eastAsia="Arial Unicode MS" w:hAnsi="Arial" w:cs="Arial"/>
          <w:color w:val="000000" w:themeColor="text1"/>
          <w:sz w:val="20"/>
          <w:szCs w:val="20"/>
          <w:cs/>
        </w:rPr>
        <w:t xml:space="preserve">” </w:t>
      </w:r>
      <w:r w:rsidRPr="00B27807">
        <w:rPr>
          <w:rFonts w:ascii="Arial" w:eastAsia="Arial Unicode MS" w:hAnsi="Arial" w:cs="Arial"/>
          <w:color w:val="000000" w:themeColor="text1"/>
          <w:sz w:val="20"/>
          <w:szCs w:val="20"/>
        </w:rPr>
        <w:t xml:space="preserve">dated </w:t>
      </w:r>
      <w:r w:rsidR="009D04E2" w:rsidRPr="00B27807">
        <w:rPr>
          <w:rFonts w:ascii="Arial" w:eastAsia="Arial Unicode MS" w:hAnsi="Arial" w:cs="Arial"/>
          <w:color w:val="000000" w:themeColor="text1"/>
          <w:sz w:val="20"/>
          <w:szCs w:val="20"/>
          <w:lang w:val="en-GB"/>
        </w:rPr>
        <w:t>25</w:t>
      </w:r>
      <w:r w:rsidRPr="00B27807">
        <w:rPr>
          <w:rFonts w:ascii="Arial" w:eastAsia="Arial Unicode MS" w:hAnsi="Arial" w:cs="Arial"/>
          <w:color w:val="000000" w:themeColor="text1"/>
          <w:sz w:val="20"/>
          <w:szCs w:val="20"/>
        </w:rPr>
        <w:t xml:space="preserve"> June </w:t>
      </w:r>
      <w:r w:rsidR="009D04E2" w:rsidRPr="00B27807">
        <w:rPr>
          <w:rFonts w:ascii="Arial" w:eastAsia="Arial Unicode MS" w:hAnsi="Arial" w:cs="Arial"/>
          <w:color w:val="000000" w:themeColor="text1"/>
          <w:sz w:val="20"/>
          <w:szCs w:val="20"/>
          <w:lang w:val="en-GB"/>
        </w:rPr>
        <w:t>2020</w:t>
      </w:r>
      <w:r w:rsidRPr="00B27807">
        <w:rPr>
          <w:rFonts w:ascii="Arial" w:eastAsia="Arial Unicode MS" w:hAnsi="Arial" w:cs="Arial"/>
          <w:color w:val="000000" w:themeColor="text1"/>
          <w:sz w:val="20"/>
          <w:szCs w:val="20"/>
          <w:cs/>
        </w:rPr>
        <w:t xml:space="preserve">. </w:t>
      </w:r>
      <w:r w:rsidRPr="00B27807">
        <w:rPr>
          <w:rFonts w:ascii="Arial" w:eastAsia="Arial Unicode MS" w:hAnsi="Arial" w:cs="Arial"/>
          <w:color w:val="000000" w:themeColor="text1"/>
          <w:sz w:val="20"/>
          <w:szCs w:val="20"/>
        </w:rPr>
        <w:t xml:space="preserve">The fund </w:t>
      </w:r>
      <w:r w:rsidRPr="00B27807">
        <w:rPr>
          <w:rFonts w:ascii="Arial" w:eastAsia="Arial Unicode MS" w:hAnsi="Arial" w:cs="Arial"/>
          <w:color w:val="000000" w:themeColor="text1"/>
          <w:sz w:val="20"/>
          <w:szCs w:val="20"/>
          <w:cs/>
        </w:rPr>
        <w:t xml:space="preserve">/ </w:t>
      </w:r>
      <w:r w:rsidRPr="00B27807">
        <w:rPr>
          <w:rFonts w:ascii="Arial" w:eastAsia="Arial Unicode MS" w:hAnsi="Arial" w:cs="Arial"/>
          <w:color w:val="000000" w:themeColor="text1"/>
          <w:sz w:val="20"/>
          <w:szCs w:val="20"/>
        </w:rPr>
        <w:t xml:space="preserve">trust is required to distribute benefits of not less than </w:t>
      </w:r>
      <w:r w:rsidR="009D04E2" w:rsidRPr="00B27807">
        <w:rPr>
          <w:rFonts w:ascii="Arial" w:eastAsia="Arial Unicode MS" w:hAnsi="Arial" w:cs="Arial"/>
          <w:color w:val="000000" w:themeColor="text1"/>
          <w:sz w:val="20"/>
          <w:szCs w:val="20"/>
          <w:lang w:val="en-GB"/>
        </w:rPr>
        <w:t>90</w:t>
      </w:r>
      <w:r w:rsidRPr="00B27807">
        <w:rPr>
          <w:rFonts w:ascii="Arial" w:eastAsia="Arial Unicode MS" w:hAnsi="Arial" w:cs="Arial"/>
          <w:color w:val="000000" w:themeColor="text1"/>
          <w:sz w:val="20"/>
          <w:szCs w:val="20"/>
          <w:cs/>
        </w:rPr>
        <w:t xml:space="preserve">% </w:t>
      </w:r>
      <w:r w:rsidRPr="00B27807">
        <w:rPr>
          <w:rFonts w:ascii="Arial" w:eastAsia="Arial Unicode MS" w:hAnsi="Arial" w:cs="Arial"/>
          <w:color w:val="000000" w:themeColor="text1"/>
          <w:sz w:val="20"/>
          <w:szCs w:val="20"/>
        </w:rPr>
        <w:t>of its adjusted net profit</w:t>
      </w:r>
      <w:r w:rsidRPr="00B27807">
        <w:rPr>
          <w:rFonts w:ascii="Arial" w:eastAsia="Arial Unicode MS" w:hAnsi="Arial" w:cs="Arial"/>
          <w:color w:val="000000" w:themeColor="text1"/>
          <w:sz w:val="20"/>
          <w:szCs w:val="20"/>
          <w:cs/>
        </w:rPr>
        <w:t>.</w:t>
      </w:r>
    </w:p>
    <w:p w14:paraId="436E2B05" w14:textId="23C65AFD" w:rsidR="00256FA2" w:rsidRPr="00B27807" w:rsidRDefault="00256FA2" w:rsidP="00C35183">
      <w:pPr>
        <w:ind w:left="1080"/>
        <w:jc w:val="both"/>
        <w:rPr>
          <w:rFonts w:ascii="Arial" w:hAnsi="Arial" w:cs="Arial"/>
          <w:sz w:val="20"/>
          <w:szCs w:val="20"/>
        </w:rPr>
      </w:pPr>
    </w:p>
    <w:p w14:paraId="4EC68551" w14:textId="662F8EB0" w:rsidR="00BC0E75" w:rsidRPr="00B27807" w:rsidRDefault="00BC0E75">
      <w:pPr>
        <w:overflowPunct/>
        <w:autoSpaceDE/>
        <w:autoSpaceDN/>
        <w:adjustRightInd/>
        <w:textAlignment w:val="auto"/>
        <w:rPr>
          <w:rFonts w:ascii="Arial" w:hAnsi="Arial" w:cs="Arial"/>
          <w:sz w:val="20"/>
          <w:szCs w:val="20"/>
        </w:rPr>
      </w:pPr>
      <w:r w:rsidRPr="00B27807">
        <w:rPr>
          <w:rFonts w:ascii="Arial" w:hAnsi="Arial" w:cs="Arial"/>
          <w:sz w:val="20"/>
          <w:szCs w:val="20"/>
        </w:rPr>
        <w:br w:type="page"/>
      </w:r>
    </w:p>
    <w:p w14:paraId="30F55336" w14:textId="3B3CFACF" w:rsidR="00256FA2" w:rsidRPr="00B27807" w:rsidRDefault="00BC2AC7">
      <w:pPr>
        <w:pBdr>
          <w:top w:val="nil"/>
          <w:left w:val="nil"/>
          <w:bottom w:val="nil"/>
          <w:right w:val="nil"/>
          <w:between w:val="nil"/>
        </w:pBdr>
        <w:ind w:left="1080" w:hanging="540"/>
        <w:rPr>
          <w:rFonts w:ascii="Arial" w:hAnsi="Arial" w:cs="Arial"/>
          <w:b/>
          <w:bCs/>
          <w:color w:val="CF4A02"/>
          <w:sz w:val="20"/>
          <w:szCs w:val="20"/>
        </w:rPr>
      </w:pPr>
      <w:r w:rsidRPr="00B27807">
        <w:rPr>
          <w:rFonts w:ascii="Arial" w:hAnsi="Arial" w:cs="Arial"/>
          <w:b/>
          <w:bCs/>
          <w:color w:val="CF4A02"/>
          <w:sz w:val="20"/>
          <w:szCs w:val="20"/>
          <w:cs/>
        </w:rPr>
        <w:lastRenderedPageBreak/>
        <w:t>(</w:t>
      </w:r>
      <w:r w:rsidRPr="00B27807">
        <w:rPr>
          <w:rFonts w:ascii="Arial" w:hAnsi="Arial" w:cs="Arial"/>
          <w:b/>
          <w:bCs/>
          <w:color w:val="CF4A02"/>
          <w:sz w:val="20"/>
          <w:szCs w:val="20"/>
        </w:rPr>
        <w:t>f</w:t>
      </w:r>
      <w:r w:rsidRPr="00B27807">
        <w:rPr>
          <w:rFonts w:ascii="Arial" w:hAnsi="Arial" w:cs="Arial"/>
          <w:b/>
          <w:bCs/>
          <w:color w:val="CF4A02"/>
          <w:sz w:val="20"/>
          <w:szCs w:val="20"/>
          <w:cs/>
        </w:rPr>
        <w:t>)</w:t>
      </w:r>
      <w:r w:rsidRPr="00B27807">
        <w:rPr>
          <w:rFonts w:ascii="Arial" w:hAnsi="Arial" w:cs="Arial"/>
          <w:b/>
          <w:bCs/>
          <w:color w:val="CF4A02"/>
          <w:sz w:val="20"/>
          <w:szCs w:val="20"/>
        </w:rPr>
        <w:tab/>
        <w:t>Impairment</w:t>
      </w:r>
    </w:p>
    <w:p w14:paraId="4E860FD7" w14:textId="77777777" w:rsidR="00256FA2" w:rsidRPr="00B27807" w:rsidRDefault="00256FA2" w:rsidP="003D2D6F">
      <w:pPr>
        <w:ind w:left="1080"/>
        <w:jc w:val="both"/>
        <w:rPr>
          <w:rFonts w:ascii="Arial" w:hAnsi="Arial" w:cs="Arial"/>
          <w:sz w:val="20"/>
          <w:szCs w:val="20"/>
        </w:rPr>
      </w:pPr>
    </w:p>
    <w:p w14:paraId="081A810D" w14:textId="795987AF" w:rsidR="00256FA2" w:rsidRPr="00B27807" w:rsidRDefault="00094EA7">
      <w:pPr>
        <w:ind w:left="1066"/>
        <w:jc w:val="thaiDistribute"/>
        <w:rPr>
          <w:rFonts w:ascii="Arial" w:hAnsi="Arial" w:cs="Arial"/>
          <w:color w:val="000000"/>
          <w:sz w:val="20"/>
          <w:szCs w:val="20"/>
          <w:shd w:val="clear" w:color="auto" w:fill="FFFFFF"/>
        </w:rPr>
      </w:pPr>
      <w:r w:rsidRPr="00B27807">
        <w:rPr>
          <w:rFonts w:ascii="Arial" w:hAnsi="Arial" w:cs="Arial"/>
          <w:color w:val="000000"/>
          <w:sz w:val="20"/>
          <w:szCs w:val="20"/>
          <w:shd w:val="clear" w:color="auto" w:fill="FFFFFF"/>
        </w:rPr>
        <w:t>T</w:t>
      </w:r>
      <w:r w:rsidR="00BC2AC7" w:rsidRPr="00B27807">
        <w:rPr>
          <w:rFonts w:ascii="Arial" w:hAnsi="Arial" w:cs="Arial"/>
          <w:color w:val="000000"/>
          <w:sz w:val="20"/>
          <w:szCs w:val="20"/>
          <w:shd w:val="clear" w:color="auto" w:fill="FFFFFF"/>
        </w:rPr>
        <w:t xml:space="preserve">he </w:t>
      </w:r>
      <w:r w:rsidR="003F3564" w:rsidRPr="00B27807">
        <w:rPr>
          <w:rFonts w:ascii="Arial" w:hAnsi="Arial" w:cs="Arial"/>
          <w:color w:val="000000"/>
          <w:sz w:val="20"/>
          <w:szCs w:val="20"/>
          <w:shd w:val="clear" w:color="auto" w:fill="FFFFFF"/>
        </w:rPr>
        <w:t>Group</w:t>
      </w:r>
      <w:r w:rsidR="00BC2AC7" w:rsidRPr="00B27807">
        <w:rPr>
          <w:rFonts w:ascii="Arial" w:hAnsi="Arial" w:cs="Arial"/>
          <w:color w:val="000000"/>
          <w:sz w:val="20"/>
          <w:szCs w:val="20"/>
          <w:shd w:val="clear" w:color="auto" w:fill="FFFFFF"/>
        </w:rPr>
        <w:t xml:space="preserve"> assesses expected credit loss on a forward looking basis for its financial assets </w:t>
      </w:r>
      <w:r w:rsidR="00BC2AC7" w:rsidRPr="00B27807">
        <w:rPr>
          <w:rFonts w:ascii="Arial" w:hAnsi="Arial" w:cs="Arial"/>
          <w:color w:val="000000"/>
          <w:spacing w:val="-4"/>
          <w:sz w:val="20"/>
          <w:szCs w:val="20"/>
          <w:shd w:val="clear" w:color="auto" w:fill="FFFFFF"/>
        </w:rPr>
        <w:t>which classified as debt instruments carried at FVOCI and at amortised cost</w:t>
      </w:r>
      <w:r w:rsidR="00BC2AC7" w:rsidRPr="00B27807">
        <w:rPr>
          <w:rFonts w:ascii="Arial" w:hAnsi="Arial" w:cs="Arial"/>
          <w:color w:val="000000"/>
          <w:spacing w:val="-4"/>
          <w:sz w:val="20"/>
          <w:szCs w:val="20"/>
          <w:shd w:val="clear" w:color="auto" w:fill="FFFFFF"/>
          <w:cs/>
        </w:rPr>
        <w:t xml:space="preserve">. </w:t>
      </w:r>
      <w:r w:rsidR="00BC2AC7" w:rsidRPr="00B27807">
        <w:rPr>
          <w:rFonts w:ascii="Arial" w:hAnsi="Arial" w:cs="Arial"/>
          <w:color w:val="000000"/>
          <w:spacing w:val="-4"/>
          <w:sz w:val="20"/>
          <w:szCs w:val="20"/>
          <w:shd w:val="clear" w:color="auto" w:fill="FFFFFF"/>
        </w:rPr>
        <w:t>The impairment</w:t>
      </w:r>
      <w:r w:rsidR="00BC2AC7" w:rsidRPr="00B27807">
        <w:rPr>
          <w:rFonts w:ascii="Arial" w:hAnsi="Arial" w:cs="Arial"/>
          <w:color w:val="000000"/>
          <w:sz w:val="20"/>
          <w:szCs w:val="20"/>
          <w:shd w:val="clear" w:color="auto" w:fill="FFFFFF"/>
        </w:rPr>
        <w:t xml:space="preserve"> methodology applied depends on whether there has been any significant increases in credit risk</w:t>
      </w:r>
      <w:r w:rsidR="00BC2AC7" w:rsidRPr="00B27807">
        <w:rPr>
          <w:rFonts w:ascii="Arial" w:hAnsi="Arial" w:cs="Arial"/>
          <w:color w:val="000000"/>
          <w:sz w:val="20"/>
          <w:szCs w:val="20"/>
          <w:shd w:val="clear" w:color="auto" w:fill="FFFFFF"/>
          <w:cs/>
        </w:rPr>
        <w:t xml:space="preserve">. </w:t>
      </w:r>
      <w:r w:rsidR="00BC2AC7" w:rsidRPr="00B27807">
        <w:rPr>
          <w:rFonts w:ascii="Arial" w:hAnsi="Arial" w:cs="Arial"/>
          <w:color w:val="000000"/>
          <w:sz w:val="20"/>
          <w:szCs w:val="20"/>
          <w:shd w:val="clear" w:color="auto" w:fill="FFFFFF"/>
        </w:rPr>
        <w:t xml:space="preserve">The </w:t>
      </w:r>
      <w:r w:rsidR="003F3564" w:rsidRPr="00B27807">
        <w:rPr>
          <w:rFonts w:ascii="Arial" w:hAnsi="Arial" w:cs="Arial"/>
          <w:color w:val="000000"/>
          <w:sz w:val="20"/>
          <w:szCs w:val="20"/>
          <w:shd w:val="clear" w:color="auto" w:fill="FFFFFF"/>
        </w:rPr>
        <w:t>Group</w:t>
      </w:r>
      <w:r w:rsidR="00BC2AC7" w:rsidRPr="00B27807">
        <w:rPr>
          <w:rFonts w:ascii="Arial" w:hAnsi="Arial" w:cs="Arial"/>
          <w:color w:val="000000"/>
          <w:sz w:val="20"/>
          <w:szCs w:val="20"/>
          <w:shd w:val="clear" w:color="auto" w:fill="FFFFFF"/>
        </w:rPr>
        <w:t xml:space="preserve"> accounts for expected credit losses which involves a three</w:t>
      </w:r>
      <w:r w:rsidR="00BC2AC7" w:rsidRPr="00B27807">
        <w:rPr>
          <w:rFonts w:ascii="Arial" w:hAnsi="Arial" w:cs="Arial"/>
          <w:color w:val="000000"/>
          <w:sz w:val="20"/>
          <w:szCs w:val="20"/>
          <w:shd w:val="clear" w:color="auto" w:fill="FFFFFF"/>
          <w:cs/>
        </w:rPr>
        <w:t>-</w:t>
      </w:r>
      <w:r w:rsidR="00BC2AC7" w:rsidRPr="00B27807">
        <w:rPr>
          <w:rFonts w:ascii="Arial" w:hAnsi="Arial" w:cs="Arial"/>
          <w:color w:val="000000"/>
          <w:sz w:val="20"/>
          <w:szCs w:val="20"/>
          <w:shd w:val="clear" w:color="auto" w:fill="FFFFFF"/>
        </w:rPr>
        <w:t>stage expected credit loss impairment model</w:t>
      </w:r>
      <w:r w:rsidR="00BC2AC7" w:rsidRPr="00B27807">
        <w:rPr>
          <w:rFonts w:ascii="Arial" w:hAnsi="Arial" w:cs="Arial"/>
          <w:color w:val="000000"/>
          <w:sz w:val="20"/>
          <w:szCs w:val="20"/>
          <w:shd w:val="clear" w:color="auto" w:fill="FFFFFF"/>
          <w:cs/>
        </w:rPr>
        <w:t xml:space="preserve">. </w:t>
      </w:r>
      <w:r w:rsidR="00BC2AC7" w:rsidRPr="00B27807">
        <w:rPr>
          <w:rFonts w:ascii="Arial" w:hAnsi="Arial" w:cs="Arial"/>
          <w:color w:val="000000"/>
          <w:sz w:val="20"/>
          <w:szCs w:val="20"/>
          <w:shd w:val="clear" w:color="auto" w:fill="FFFFFF"/>
        </w:rPr>
        <w:t xml:space="preserve">The stage dictates how the </w:t>
      </w:r>
      <w:r w:rsidR="003F3564" w:rsidRPr="00B27807">
        <w:rPr>
          <w:rFonts w:ascii="Arial" w:hAnsi="Arial" w:cs="Arial"/>
          <w:color w:val="000000"/>
          <w:sz w:val="20"/>
          <w:szCs w:val="20"/>
          <w:shd w:val="clear" w:color="auto" w:fill="FFFFFF"/>
        </w:rPr>
        <w:t>Group</w:t>
      </w:r>
      <w:r w:rsidR="00BC2AC7" w:rsidRPr="00B27807">
        <w:rPr>
          <w:rFonts w:ascii="Arial" w:hAnsi="Arial" w:cs="Arial"/>
          <w:color w:val="000000"/>
          <w:sz w:val="20"/>
          <w:szCs w:val="20"/>
          <w:shd w:val="clear" w:color="auto" w:fill="FFFFFF"/>
        </w:rPr>
        <w:t xml:space="preserve"> measures impairment losses and applies the effective interest rate method</w:t>
      </w:r>
      <w:r w:rsidR="00BC2AC7" w:rsidRPr="00B27807">
        <w:rPr>
          <w:rFonts w:ascii="Arial" w:hAnsi="Arial" w:cs="Arial"/>
          <w:color w:val="000000"/>
          <w:sz w:val="20"/>
          <w:szCs w:val="20"/>
          <w:shd w:val="clear" w:color="auto" w:fill="FFFFFF"/>
          <w:cs/>
        </w:rPr>
        <w:t xml:space="preserve">. </w:t>
      </w:r>
      <w:r w:rsidR="00BC2AC7" w:rsidRPr="00B27807">
        <w:rPr>
          <w:rFonts w:ascii="Arial" w:hAnsi="Arial" w:cs="Arial"/>
          <w:color w:val="000000"/>
          <w:sz w:val="20"/>
          <w:szCs w:val="20"/>
          <w:shd w:val="clear" w:color="auto" w:fill="FFFFFF"/>
        </w:rPr>
        <w:t>In which, the three</w:t>
      </w:r>
      <w:r w:rsidR="00BC2AC7" w:rsidRPr="00B27807">
        <w:rPr>
          <w:rFonts w:ascii="Arial" w:hAnsi="Arial" w:cs="Arial"/>
          <w:color w:val="000000"/>
          <w:sz w:val="20"/>
          <w:szCs w:val="20"/>
          <w:shd w:val="clear" w:color="auto" w:fill="FFFFFF"/>
          <w:cs/>
        </w:rPr>
        <w:t>-</w:t>
      </w:r>
      <w:r w:rsidR="00BC2AC7" w:rsidRPr="00B27807">
        <w:rPr>
          <w:rFonts w:ascii="Arial" w:hAnsi="Arial" w:cs="Arial"/>
          <w:color w:val="000000"/>
          <w:sz w:val="20"/>
          <w:szCs w:val="20"/>
          <w:shd w:val="clear" w:color="auto" w:fill="FFFFFF"/>
        </w:rPr>
        <w:t>stage expected credit loss impairment will be as the following stages</w:t>
      </w:r>
      <w:r w:rsidR="00BC2AC7" w:rsidRPr="00B27807">
        <w:rPr>
          <w:rFonts w:ascii="Arial" w:hAnsi="Arial" w:cs="Arial"/>
          <w:color w:val="000000"/>
          <w:sz w:val="20"/>
          <w:szCs w:val="20"/>
          <w:shd w:val="clear" w:color="auto" w:fill="FFFFFF"/>
          <w:cs/>
        </w:rPr>
        <w:t>:</w:t>
      </w:r>
    </w:p>
    <w:p w14:paraId="7BD5904F" w14:textId="77777777" w:rsidR="00256FA2" w:rsidRPr="00B27807" w:rsidRDefault="00256FA2" w:rsidP="00C35183">
      <w:pPr>
        <w:ind w:left="1080"/>
        <w:jc w:val="both"/>
        <w:rPr>
          <w:rFonts w:ascii="Arial" w:hAnsi="Arial" w:cs="Arial"/>
          <w:sz w:val="20"/>
          <w:szCs w:val="20"/>
        </w:rPr>
      </w:pPr>
    </w:p>
    <w:p w14:paraId="4B0E1691" w14:textId="176541E9" w:rsidR="00256FA2" w:rsidRPr="00B27807" w:rsidRDefault="00BC2AC7">
      <w:pPr>
        <w:numPr>
          <w:ilvl w:val="0"/>
          <w:numId w:val="11"/>
        </w:numPr>
        <w:overflowPunct/>
        <w:ind w:left="1426"/>
        <w:jc w:val="thaiDistribute"/>
        <w:textAlignment w:val="auto"/>
        <w:rPr>
          <w:rFonts w:ascii="Arial" w:hAnsi="Arial" w:cs="Arial"/>
          <w:color w:val="000000"/>
          <w:sz w:val="20"/>
          <w:szCs w:val="20"/>
          <w:shd w:val="clear" w:color="auto" w:fill="FFFFFF"/>
        </w:rPr>
      </w:pPr>
      <w:r w:rsidRPr="00B27807">
        <w:rPr>
          <w:rFonts w:ascii="Arial" w:hAnsi="Arial" w:cs="Arial"/>
          <w:spacing w:val="-6"/>
          <w:sz w:val="20"/>
          <w:szCs w:val="20"/>
          <w:shd w:val="clear" w:color="auto" w:fill="FFFFFF"/>
        </w:rPr>
        <w:t xml:space="preserve">Stage </w:t>
      </w:r>
      <w:r w:rsidR="009D04E2" w:rsidRPr="00B27807">
        <w:rPr>
          <w:rFonts w:ascii="Arial" w:hAnsi="Arial" w:cs="Arial"/>
          <w:spacing w:val="-6"/>
          <w:sz w:val="20"/>
          <w:szCs w:val="20"/>
          <w:shd w:val="clear" w:color="auto" w:fill="FFFFFF"/>
          <w:lang w:val="en-GB"/>
        </w:rPr>
        <w:t>1</w:t>
      </w:r>
      <w:r w:rsidRPr="00B27807">
        <w:rPr>
          <w:rFonts w:ascii="Arial" w:hAnsi="Arial" w:cs="Arial"/>
          <w:spacing w:val="-6"/>
          <w:sz w:val="20"/>
          <w:szCs w:val="20"/>
          <w:shd w:val="clear" w:color="auto" w:fill="FFFFFF"/>
        </w:rPr>
        <w:t xml:space="preserve"> </w:t>
      </w:r>
      <w:r w:rsidRPr="00B27807">
        <w:rPr>
          <w:rFonts w:ascii="Arial" w:hAnsi="Arial" w:cs="Arial"/>
          <w:spacing w:val="-6"/>
          <w:sz w:val="20"/>
          <w:szCs w:val="20"/>
          <w:shd w:val="clear" w:color="auto" w:fill="FFFFFF"/>
          <w:cs/>
        </w:rPr>
        <w:t xml:space="preserve">- </w:t>
      </w:r>
      <w:r w:rsidRPr="00B27807">
        <w:rPr>
          <w:rFonts w:ascii="Arial" w:hAnsi="Arial" w:cs="Arial"/>
          <w:spacing w:val="-6"/>
          <w:sz w:val="20"/>
          <w:szCs w:val="20"/>
          <w:shd w:val="clear" w:color="auto" w:fill="FFFFFF"/>
        </w:rPr>
        <w:t>from initial recognition of a financial assets to the date on which the credit risk of the ass</w:t>
      </w:r>
      <w:r w:rsidRPr="00B27807">
        <w:rPr>
          <w:rFonts w:ascii="Arial" w:hAnsi="Arial" w:cs="Arial"/>
          <w:color w:val="000000"/>
          <w:sz w:val="20"/>
          <w:szCs w:val="20"/>
          <w:shd w:val="clear" w:color="auto" w:fill="FFFFFF"/>
        </w:rPr>
        <w:t xml:space="preserve">et has not increased significantly relative to its initial recognition, a loss allowance is recognised equal to the credit losses expected to result from defaults occurring over the next </w:t>
      </w:r>
      <w:r w:rsidR="009D04E2" w:rsidRPr="00B27807">
        <w:rPr>
          <w:rFonts w:ascii="Arial" w:hAnsi="Arial" w:cs="Arial"/>
          <w:color w:val="000000"/>
          <w:sz w:val="20"/>
          <w:szCs w:val="20"/>
          <w:shd w:val="clear" w:color="auto" w:fill="FFFFFF"/>
          <w:lang w:val="en-GB"/>
        </w:rPr>
        <w:t>12</w:t>
      </w:r>
      <w:r w:rsidRPr="00B27807">
        <w:rPr>
          <w:rFonts w:ascii="Arial" w:hAnsi="Arial" w:cs="Arial"/>
          <w:color w:val="000000"/>
          <w:sz w:val="20"/>
          <w:szCs w:val="20"/>
          <w:shd w:val="clear" w:color="auto" w:fill="FFFFFF"/>
        </w:rPr>
        <w:t xml:space="preserve"> months</w:t>
      </w:r>
      <w:r w:rsidRPr="00B27807">
        <w:rPr>
          <w:rFonts w:ascii="Arial" w:hAnsi="Arial" w:cs="Arial"/>
          <w:color w:val="000000"/>
          <w:sz w:val="20"/>
          <w:szCs w:val="20"/>
          <w:shd w:val="clear" w:color="auto" w:fill="FFFFFF"/>
          <w:cs/>
        </w:rPr>
        <w:t>.</w:t>
      </w:r>
    </w:p>
    <w:p w14:paraId="768499DB" w14:textId="2EB5DEC0" w:rsidR="00256FA2" w:rsidRPr="00B27807" w:rsidRDefault="00BC2AC7">
      <w:pPr>
        <w:numPr>
          <w:ilvl w:val="0"/>
          <w:numId w:val="11"/>
        </w:numPr>
        <w:overflowPunct/>
        <w:ind w:left="1426"/>
        <w:jc w:val="thaiDistribute"/>
        <w:textAlignment w:val="auto"/>
        <w:rPr>
          <w:rFonts w:ascii="Arial" w:hAnsi="Arial" w:cs="Arial"/>
          <w:color w:val="000000"/>
          <w:sz w:val="20"/>
          <w:szCs w:val="20"/>
          <w:shd w:val="clear" w:color="auto" w:fill="FFFFFF"/>
        </w:rPr>
      </w:pPr>
      <w:r w:rsidRPr="00B27807">
        <w:rPr>
          <w:rFonts w:ascii="Arial" w:hAnsi="Arial" w:cs="Arial"/>
          <w:color w:val="000000"/>
          <w:spacing w:val="-4"/>
          <w:sz w:val="20"/>
          <w:szCs w:val="20"/>
          <w:shd w:val="clear" w:color="auto" w:fill="FFFFFF"/>
        </w:rPr>
        <w:t xml:space="preserve">Stage </w:t>
      </w:r>
      <w:r w:rsidR="009D04E2" w:rsidRPr="00B27807">
        <w:rPr>
          <w:rFonts w:ascii="Arial" w:hAnsi="Arial" w:cs="Arial"/>
          <w:color w:val="000000"/>
          <w:spacing w:val="-4"/>
          <w:sz w:val="20"/>
          <w:szCs w:val="20"/>
          <w:shd w:val="clear" w:color="auto" w:fill="FFFFFF"/>
          <w:lang w:val="en-GB"/>
        </w:rPr>
        <w:t>2</w:t>
      </w:r>
      <w:r w:rsidRPr="00B27807">
        <w:rPr>
          <w:rFonts w:ascii="Arial" w:hAnsi="Arial" w:cs="Arial"/>
          <w:color w:val="000000"/>
          <w:spacing w:val="-4"/>
          <w:sz w:val="20"/>
          <w:szCs w:val="20"/>
          <w:shd w:val="clear" w:color="auto" w:fill="FFFFFF"/>
        </w:rPr>
        <w:t xml:space="preserve"> </w:t>
      </w:r>
      <w:r w:rsidRPr="00B27807">
        <w:rPr>
          <w:rFonts w:ascii="Arial" w:hAnsi="Arial" w:cs="Arial"/>
          <w:color w:val="000000"/>
          <w:spacing w:val="-4"/>
          <w:sz w:val="20"/>
          <w:szCs w:val="20"/>
          <w:shd w:val="clear" w:color="auto" w:fill="FFFFFF"/>
          <w:cs/>
        </w:rPr>
        <w:t xml:space="preserve">- </w:t>
      </w:r>
      <w:r w:rsidRPr="00B27807">
        <w:rPr>
          <w:rFonts w:ascii="Arial" w:hAnsi="Arial" w:cs="Arial"/>
          <w:color w:val="000000"/>
          <w:spacing w:val="-4"/>
          <w:sz w:val="20"/>
          <w:szCs w:val="20"/>
          <w:shd w:val="clear" w:color="auto" w:fill="FFFFFF"/>
        </w:rPr>
        <w:t>following a significant increase in credit risk relative to the initial recognition of the financial</w:t>
      </w:r>
      <w:r w:rsidRPr="00B27807">
        <w:rPr>
          <w:rFonts w:ascii="Arial" w:hAnsi="Arial" w:cs="Arial"/>
          <w:color w:val="000000"/>
          <w:sz w:val="20"/>
          <w:szCs w:val="20"/>
          <w:shd w:val="clear" w:color="auto" w:fill="FFFFFF"/>
        </w:rPr>
        <w:t xml:space="preserve"> assets, a loss allowance is recognised equal to the credit losses expected over the remaining life of the asset</w:t>
      </w:r>
      <w:r w:rsidRPr="00B27807">
        <w:rPr>
          <w:rFonts w:ascii="Arial" w:hAnsi="Arial" w:cs="Arial"/>
          <w:color w:val="000000"/>
          <w:sz w:val="20"/>
          <w:szCs w:val="20"/>
          <w:shd w:val="clear" w:color="auto" w:fill="FFFFFF"/>
          <w:cs/>
        </w:rPr>
        <w:t>.</w:t>
      </w:r>
    </w:p>
    <w:p w14:paraId="580F56F3" w14:textId="4C0A0FD5" w:rsidR="00256FA2" w:rsidRPr="00B27807" w:rsidRDefault="00BC2AC7">
      <w:pPr>
        <w:numPr>
          <w:ilvl w:val="0"/>
          <w:numId w:val="11"/>
        </w:numPr>
        <w:overflowPunct/>
        <w:ind w:left="1426"/>
        <w:jc w:val="thaiDistribute"/>
        <w:textAlignment w:val="auto"/>
        <w:rPr>
          <w:rFonts w:ascii="Arial" w:hAnsi="Arial" w:cs="Arial"/>
          <w:color w:val="000000"/>
          <w:sz w:val="20"/>
          <w:szCs w:val="20"/>
          <w:shd w:val="clear" w:color="auto" w:fill="FFFFFF"/>
        </w:rPr>
      </w:pPr>
      <w:r w:rsidRPr="00B27807">
        <w:rPr>
          <w:rFonts w:ascii="Arial" w:hAnsi="Arial" w:cs="Arial"/>
          <w:color w:val="000000"/>
          <w:sz w:val="20"/>
          <w:szCs w:val="20"/>
          <w:shd w:val="clear" w:color="auto" w:fill="FFFFFF"/>
        </w:rPr>
        <w:t xml:space="preserve">Stage </w:t>
      </w:r>
      <w:r w:rsidR="009D04E2" w:rsidRPr="00B27807">
        <w:rPr>
          <w:rFonts w:ascii="Arial" w:hAnsi="Arial" w:cs="Arial"/>
          <w:color w:val="000000"/>
          <w:sz w:val="20"/>
          <w:szCs w:val="20"/>
          <w:shd w:val="clear" w:color="auto" w:fill="FFFFFF"/>
          <w:lang w:val="en-GB"/>
        </w:rPr>
        <w:t>3</w:t>
      </w:r>
      <w:r w:rsidRPr="00B27807">
        <w:rPr>
          <w:rFonts w:ascii="Arial" w:hAnsi="Arial" w:cs="Arial"/>
          <w:color w:val="000000"/>
          <w:sz w:val="20"/>
          <w:szCs w:val="20"/>
          <w:shd w:val="clear" w:color="auto" w:fill="FFFFFF"/>
        </w:rPr>
        <w:t xml:space="preserve"> </w:t>
      </w:r>
      <w:r w:rsidRPr="00B27807">
        <w:rPr>
          <w:rFonts w:ascii="Arial" w:hAnsi="Arial" w:cs="Arial"/>
          <w:color w:val="000000"/>
          <w:sz w:val="20"/>
          <w:szCs w:val="20"/>
          <w:shd w:val="clear" w:color="auto" w:fill="FFFFFF"/>
          <w:cs/>
        </w:rPr>
        <w:t xml:space="preserve">- </w:t>
      </w:r>
      <w:r w:rsidRPr="00B27807">
        <w:rPr>
          <w:rFonts w:ascii="Arial" w:hAnsi="Arial" w:cs="Arial"/>
          <w:color w:val="000000"/>
          <w:sz w:val="20"/>
          <w:szCs w:val="20"/>
          <w:shd w:val="clear" w:color="auto" w:fill="FFFFFF"/>
        </w:rPr>
        <w:t>When a financial asset is considered to be credit</w:t>
      </w:r>
      <w:r w:rsidRPr="00B27807">
        <w:rPr>
          <w:rFonts w:ascii="Arial" w:hAnsi="Arial" w:cs="Arial"/>
          <w:color w:val="000000"/>
          <w:sz w:val="20"/>
          <w:szCs w:val="20"/>
          <w:shd w:val="clear" w:color="auto" w:fill="FFFFFF"/>
          <w:cs/>
        </w:rPr>
        <w:t>-</w:t>
      </w:r>
      <w:r w:rsidRPr="00B27807">
        <w:rPr>
          <w:rFonts w:ascii="Arial" w:hAnsi="Arial" w:cs="Arial"/>
          <w:color w:val="000000"/>
          <w:sz w:val="20"/>
          <w:szCs w:val="20"/>
          <w:shd w:val="clear" w:color="auto" w:fill="FFFFFF"/>
        </w:rPr>
        <w:t>impaired, a loss allowance equal to full lifetime expected credit losses is to be recognised</w:t>
      </w:r>
      <w:r w:rsidRPr="00B27807">
        <w:rPr>
          <w:rFonts w:ascii="Arial" w:hAnsi="Arial" w:cs="Arial"/>
          <w:color w:val="000000"/>
          <w:sz w:val="20"/>
          <w:szCs w:val="20"/>
          <w:shd w:val="clear" w:color="auto" w:fill="FFFFFF"/>
          <w:cs/>
        </w:rPr>
        <w:t>.</w:t>
      </w:r>
    </w:p>
    <w:p w14:paraId="44FEACB1" w14:textId="77777777" w:rsidR="00C35183" w:rsidRPr="00B27807" w:rsidRDefault="00C35183" w:rsidP="00C35183">
      <w:pPr>
        <w:ind w:left="1080"/>
        <w:jc w:val="both"/>
        <w:rPr>
          <w:rFonts w:ascii="Arial" w:hAnsi="Arial" w:cs="Arial"/>
          <w:spacing w:val="-6"/>
          <w:sz w:val="20"/>
          <w:szCs w:val="20"/>
        </w:rPr>
      </w:pPr>
    </w:p>
    <w:p w14:paraId="428E261D" w14:textId="4272B10A" w:rsidR="00256FA2" w:rsidRPr="00B27807" w:rsidRDefault="00BC2AC7" w:rsidP="00C35183">
      <w:pPr>
        <w:ind w:left="1080"/>
        <w:jc w:val="thaiDistribute"/>
        <w:rPr>
          <w:rFonts w:ascii="Arial" w:hAnsi="Arial" w:cs="Arial"/>
          <w:color w:val="000000"/>
          <w:spacing w:val="-6"/>
          <w:sz w:val="20"/>
          <w:szCs w:val="20"/>
          <w:shd w:val="clear" w:color="auto" w:fill="FFFFFF"/>
        </w:rPr>
      </w:pPr>
      <w:r w:rsidRPr="00B27807">
        <w:rPr>
          <w:rFonts w:ascii="Arial" w:hAnsi="Arial" w:cs="Arial"/>
          <w:color w:val="000000"/>
          <w:spacing w:val="-6"/>
          <w:sz w:val="20"/>
          <w:szCs w:val="20"/>
          <w:shd w:val="clear" w:color="auto" w:fill="FFFFFF"/>
        </w:rPr>
        <w:t>The expected credit loss will be recognised in profit or loss</w:t>
      </w:r>
      <w:r w:rsidRPr="00B27807">
        <w:rPr>
          <w:rFonts w:ascii="Arial" w:hAnsi="Arial" w:cs="Arial"/>
          <w:color w:val="000000"/>
          <w:spacing w:val="-6"/>
          <w:sz w:val="20"/>
          <w:szCs w:val="20"/>
          <w:shd w:val="clear" w:color="auto" w:fill="FFFFFF"/>
          <w:cs/>
        </w:rPr>
        <w:t>.</w:t>
      </w:r>
    </w:p>
    <w:p w14:paraId="62590624" w14:textId="77777777" w:rsidR="00256FA2" w:rsidRPr="00B27807" w:rsidRDefault="00256FA2" w:rsidP="00C35183">
      <w:pPr>
        <w:ind w:left="1080"/>
        <w:jc w:val="both"/>
        <w:rPr>
          <w:rFonts w:ascii="Arial" w:hAnsi="Arial" w:cs="Arial"/>
          <w:spacing w:val="-6"/>
          <w:sz w:val="20"/>
          <w:szCs w:val="20"/>
        </w:rPr>
      </w:pPr>
    </w:p>
    <w:p w14:paraId="0C4D8A98" w14:textId="6249A9E3" w:rsidR="00256FA2" w:rsidRPr="00B27807" w:rsidRDefault="00BC2AC7" w:rsidP="00C35183">
      <w:pPr>
        <w:pStyle w:val="Default"/>
        <w:ind w:left="1080"/>
        <w:jc w:val="thaiDistribute"/>
        <w:rPr>
          <w:rFonts w:eastAsia="Times New Roman"/>
          <w:spacing w:val="-6"/>
          <w:sz w:val="20"/>
          <w:szCs w:val="20"/>
          <w:shd w:val="clear" w:color="auto" w:fill="FFFFFF"/>
          <w:lang w:val="en-US" w:eastAsia="en-GB"/>
        </w:rPr>
      </w:pPr>
      <w:r w:rsidRPr="00B27807">
        <w:rPr>
          <w:rFonts w:eastAsia="Times New Roman"/>
          <w:spacing w:val="-6"/>
          <w:sz w:val="20"/>
          <w:szCs w:val="20"/>
          <w:shd w:val="clear" w:color="auto" w:fill="FFFFFF"/>
          <w:lang w:eastAsia="en-GB"/>
        </w:rPr>
        <w:t>For impairment of equity instruments which classified as investments measured at fair value through other comprehensive income will be recognised in profit and loss immediately when there is evidence supports the impairment of the instruments</w:t>
      </w:r>
      <w:r w:rsidRPr="00B27807">
        <w:rPr>
          <w:rFonts w:eastAsia="Times New Roman"/>
          <w:spacing w:val="-6"/>
          <w:sz w:val="20"/>
          <w:szCs w:val="20"/>
          <w:shd w:val="clear" w:color="auto" w:fill="FFFFFF"/>
          <w:cs/>
          <w:lang w:eastAsia="en-GB"/>
        </w:rPr>
        <w:t xml:space="preserve">. </w:t>
      </w:r>
      <w:r w:rsidRPr="00B27807">
        <w:rPr>
          <w:rFonts w:eastAsia="Times New Roman"/>
          <w:spacing w:val="-6"/>
          <w:sz w:val="20"/>
          <w:szCs w:val="20"/>
          <w:shd w:val="clear" w:color="auto" w:fill="FFFFFF"/>
          <w:lang w:eastAsia="en-GB"/>
        </w:rPr>
        <w:t xml:space="preserve">The </w:t>
      </w:r>
      <w:r w:rsidR="003F3564" w:rsidRPr="00B27807">
        <w:rPr>
          <w:rFonts w:eastAsia="Times New Roman"/>
          <w:spacing w:val="-6"/>
          <w:sz w:val="20"/>
          <w:szCs w:val="20"/>
          <w:shd w:val="clear" w:color="auto" w:fill="FFFFFF"/>
          <w:lang w:eastAsia="en-GB"/>
        </w:rPr>
        <w:t>Group</w:t>
      </w:r>
      <w:r w:rsidRPr="00B27807">
        <w:rPr>
          <w:rFonts w:eastAsia="Times New Roman"/>
          <w:spacing w:val="-6"/>
          <w:sz w:val="20"/>
          <w:szCs w:val="20"/>
          <w:shd w:val="clear" w:color="auto" w:fill="FFFFFF"/>
          <w:lang w:eastAsia="en-GB"/>
        </w:rPr>
        <w:t xml:space="preserve"> will recognise </w:t>
      </w:r>
      <w:r w:rsidRPr="00B27807">
        <w:rPr>
          <w:rFonts w:eastAsia="Times New Roman"/>
          <w:spacing w:val="-6"/>
          <w:sz w:val="20"/>
          <w:szCs w:val="20"/>
          <w:shd w:val="clear" w:color="auto" w:fill="FFFFFF"/>
          <w:lang w:val="en-US" w:eastAsia="en-GB"/>
        </w:rPr>
        <w:t>allowance of losses in other comprehensive income and the carrying amount of financial assets which classified as equity instruments in the statement of financial position will not be decreased</w:t>
      </w:r>
      <w:r w:rsidRPr="00B27807">
        <w:rPr>
          <w:rFonts w:eastAsia="Times New Roman"/>
          <w:spacing w:val="-6"/>
          <w:sz w:val="20"/>
          <w:szCs w:val="20"/>
          <w:shd w:val="clear" w:color="auto" w:fill="FFFFFF"/>
          <w:cs/>
          <w:lang w:val="en-US" w:eastAsia="en-GB"/>
        </w:rPr>
        <w:t>.</w:t>
      </w:r>
    </w:p>
    <w:p w14:paraId="3463A1D6" w14:textId="35BB6D52" w:rsidR="00BC0E75" w:rsidRPr="00B27807" w:rsidRDefault="00BC0E75">
      <w:pPr>
        <w:overflowPunct/>
        <w:autoSpaceDE/>
        <w:autoSpaceDN/>
        <w:adjustRightInd/>
        <w:textAlignment w:val="auto"/>
        <w:rPr>
          <w:rFonts w:ascii="Arial" w:hAnsi="Arial" w:cs="Arial"/>
          <w:color w:val="000000" w:themeColor="text1"/>
          <w:sz w:val="20"/>
          <w:szCs w:val="20"/>
        </w:rPr>
      </w:pPr>
      <w:r w:rsidRPr="00B27807">
        <w:rPr>
          <w:rFonts w:ascii="Arial" w:hAnsi="Arial" w:cs="Arial"/>
          <w:color w:val="000000" w:themeColor="text1"/>
          <w:sz w:val="20"/>
          <w:szCs w:val="20"/>
        </w:rPr>
        <w:br w:type="page"/>
      </w:r>
    </w:p>
    <w:p w14:paraId="6D4468F4" w14:textId="6DAEB5BC" w:rsidR="00256FA2" w:rsidRPr="00B27807" w:rsidRDefault="00F75345">
      <w:pPr>
        <w:ind w:left="540" w:hanging="540"/>
        <w:rPr>
          <w:rFonts w:ascii="Arial" w:hAnsi="Arial" w:cs="Arial"/>
          <w:b/>
          <w:bCs/>
          <w:color w:val="CF4A02"/>
          <w:sz w:val="20"/>
          <w:szCs w:val="20"/>
        </w:rPr>
      </w:pPr>
      <w:r w:rsidRPr="00B27807">
        <w:rPr>
          <w:rFonts w:ascii="Arial" w:hAnsi="Arial" w:cs="Arial"/>
          <w:b/>
          <w:bCs/>
          <w:color w:val="CF4A02"/>
          <w:sz w:val="20"/>
          <w:szCs w:val="25"/>
          <w:lang w:val="en-GB"/>
        </w:rPr>
        <w:lastRenderedPageBreak/>
        <w:t>5</w:t>
      </w:r>
      <w:r w:rsidR="00BC2AC7"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1</w:t>
      </w:r>
      <w:r w:rsidR="00C4446D" w:rsidRPr="00B27807">
        <w:rPr>
          <w:rFonts w:ascii="Arial" w:hAnsi="Arial" w:cs="Arial"/>
          <w:b/>
          <w:bCs/>
          <w:color w:val="CF4A02"/>
          <w:sz w:val="20"/>
          <w:szCs w:val="20"/>
          <w:lang w:val="en-GB"/>
        </w:rPr>
        <w:t>4</w:t>
      </w:r>
      <w:r w:rsidR="00BC2AC7" w:rsidRPr="00B27807">
        <w:rPr>
          <w:rFonts w:ascii="Arial" w:hAnsi="Arial" w:cs="Arial"/>
          <w:b/>
          <w:bCs/>
          <w:color w:val="CF4A02"/>
          <w:sz w:val="20"/>
          <w:szCs w:val="20"/>
        </w:rPr>
        <w:tab/>
        <w:t>Investment property</w:t>
      </w:r>
    </w:p>
    <w:p w14:paraId="747B4D27" w14:textId="77777777" w:rsidR="00256FA2" w:rsidRPr="00B27807" w:rsidRDefault="00256FA2">
      <w:pPr>
        <w:ind w:left="540"/>
        <w:jc w:val="both"/>
        <w:rPr>
          <w:rFonts w:ascii="Arial" w:hAnsi="Arial" w:cs="Arial"/>
          <w:color w:val="000000" w:themeColor="text1"/>
          <w:sz w:val="20"/>
          <w:szCs w:val="20"/>
        </w:rPr>
      </w:pPr>
    </w:p>
    <w:p w14:paraId="394BBC64" w14:textId="5B28D2E1" w:rsidR="00256FA2" w:rsidRPr="00B27807" w:rsidRDefault="00BC2AC7">
      <w:pPr>
        <w:ind w:left="540"/>
        <w:jc w:val="both"/>
        <w:rPr>
          <w:rFonts w:ascii="Arial" w:hAnsi="Arial" w:cs="Arial"/>
          <w:color w:val="000000" w:themeColor="text1"/>
          <w:sz w:val="20"/>
          <w:szCs w:val="20"/>
        </w:rPr>
      </w:pPr>
      <w:r w:rsidRPr="00B27807">
        <w:rPr>
          <w:rFonts w:ascii="Arial" w:hAnsi="Arial" w:cs="Arial"/>
          <w:color w:val="000000" w:themeColor="text1"/>
          <w:sz w:val="20"/>
          <w:szCs w:val="20"/>
        </w:rPr>
        <w:t>Investment properties, principally</w:t>
      </w:r>
      <w:r w:rsidR="009B246A" w:rsidRPr="00B27807">
        <w:rPr>
          <w:rFonts w:ascii="Arial" w:hAnsi="Arial" w:cs="Arial"/>
          <w:color w:val="000000" w:themeColor="text1"/>
          <w:sz w:val="20"/>
          <w:szCs w:val="20"/>
        </w:rPr>
        <w:t xml:space="preserve"> land and</w:t>
      </w:r>
      <w:r w:rsidRPr="00B27807">
        <w:rPr>
          <w:rFonts w:ascii="Arial" w:hAnsi="Arial" w:cs="Arial"/>
          <w:color w:val="000000" w:themeColor="text1"/>
          <w:sz w:val="20"/>
          <w:szCs w:val="20"/>
        </w:rPr>
        <w:t xml:space="preserve"> freehold office buildings, are held for long</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 xml:space="preserve">term rental yields or for capital appreciation or both and are not occupied by 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cs/>
        </w:rPr>
        <w:t xml:space="preserve">. </w:t>
      </w:r>
    </w:p>
    <w:p w14:paraId="29871F79" w14:textId="77777777" w:rsidR="00256FA2" w:rsidRPr="00B27807" w:rsidRDefault="00256FA2">
      <w:pPr>
        <w:ind w:left="540"/>
        <w:jc w:val="both"/>
        <w:rPr>
          <w:rFonts w:ascii="Arial" w:hAnsi="Arial" w:cs="Arial"/>
          <w:color w:val="000000" w:themeColor="text1"/>
          <w:sz w:val="20"/>
          <w:szCs w:val="20"/>
        </w:rPr>
      </w:pPr>
    </w:p>
    <w:p w14:paraId="3FCF21F3" w14:textId="77777777" w:rsidR="00256FA2" w:rsidRPr="00B27807" w:rsidRDefault="00BC2AC7">
      <w:pPr>
        <w:ind w:left="540"/>
        <w:jc w:val="both"/>
        <w:rPr>
          <w:rFonts w:ascii="Arial" w:hAnsi="Arial" w:cs="Arial"/>
          <w:color w:val="000000" w:themeColor="text1"/>
          <w:sz w:val="20"/>
          <w:szCs w:val="20"/>
        </w:rPr>
      </w:pPr>
      <w:r w:rsidRPr="00B27807">
        <w:rPr>
          <w:rFonts w:ascii="Arial" w:hAnsi="Arial" w:cs="Arial"/>
          <w:color w:val="000000" w:themeColor="text1"/>
          <w:spacing w:val="-2"/>
          <w:sz w:val="20"/>
          <w:szCs w:val="20"/>
        </w:rPr>
        <w:t>Investment property is measured initially at cost, including directly attributable costs and borrowing</w:t>
      </w:r>
      <w:r w:rsidRPr="00B27807">
        <w:rPr>
          <w:rFonts w:ascii="Arial" w:hAnsi="Arial" w:cs="Arial"/>
          <w:color w:val="000000" w:themeColor="text1"/>
          <w:sz w:val="20"/>
          <w:szCs w:val="20"/>
        </w:rPr>
        <w:t xml:space="preserve"> costs</w:t>
      </w:r>
      <w:r w:rsidRPr="00B27807">
        <w:rPr>
          <w:rFonts w:ascii="Arial" w:hAnsi="Arial" w:cs="Arial"/>
          <w:color w:val="000000" w:themeColor="text1"/>
          <w:sz w:val="20"/>
          <w:szCs w:val="20"/>
          <w:cs/>
        </w:rPr>
        <w:t>.</w:t>
      </w:r>
    </w:p>
    <w:p w14:paraId="08563B93" w14:textId="77777777" w:rsidR="00256FA2" w:rsidRPr="00B27807" w:rsidRDefault="00256FA2">
      <w:pPr>
        <w:ind w:left="540"/>
        <w:jc w:val="both"/>
        <w:rPr>
          <w:rFonts w:ascii="Arial" w:hAnsi="Arial" w:cs="Arial"/>
          <w:color w:val="000000" w:themeColor="text1"/>
          <w:sz w:val="20"/>
          <w:szCs w:val="20"/>
        </w:rPr>
      </w:pPr>
    </w:p>
    <w:p w14:paraId="6F383723" w14:textId="77777777" w:rsidR="00256FA2" w:rsidRPr="00B27807" w:rsidRDefault="00BC2AC7">
      <w:pPr>
        <w:ind w:left="540"/>
        <w:jc w:val="both"/>
        <w:rPr>
          <w:rFonts w:ascii="Arial" w:hAnsi="Arial" w:cs="Arial"/>
          <w:color w:val="000000" w:themeColor="text1"/>
          <w:sz w:val="20"/>
          <w:szCs w:val="20"/>
        </w:rPr>
      </w:pPr>
      <w:r w:rsidRPr="00B27807">
        <w:rPr>
          <w:rFonts w:ascii="Arial" w:hAnsi="Arial" w:cs="Arial"/>
          <w:color w:val="000000" w:themeColor="text1"/>
          <w:sz w:val="20"/>
          <w:szCs w:val="20"/>
        </w:rPr>
        <w:t>Subsequently, they are carried at cost less accumulated depreciation and impairment</w:t>
      </w:r>
      <w:r w:rsidRPr="00B27807">
        <w:rPr>
          <w:rFonts w:ascii="Arial" w:hAnsi="Arial" w:cs="Arial"/>
          <w:color w:val="000000" w:themeColor="text1"/>
          <w:sz w:val="20"/>
          <w:szCs w:val="20"/>
          <w:cs/>
        </w:rPr>
        <w:t xml:space="preserve">. </w:t>
      </w:r>
    </w:p>
    <w:p w14:paraId="5AA83785" w14:textId="77777777" w:rsidR="00256FA2" w:rsidRPr="00B27807" w:rsidRDefault="00256FA2">
      <w:pPr>
        <w:ind w:left="540"/>
        <w:jc w:val="both"/>
        <w:rPr>
          <w:rFonts w:ascii="Arial" w:hAnsi="Arial" w:cs="Arial"/>
          <w:color w:val="000000" w:themeColor="text1"/>
          <w:sz w:val="20"/>
          <w:szCs w:val="20"/>
        </w:rPr>
      </w:pPr>
    </w:p>
    <w:p w14:paraId="0266C243" w14:textId="5897DBB8" w:rsidR="00256FA2" w:rsidRPr="00B27807" w:rsidRDefault="00BC2AC7">
      <w:pPr>
        <w:ind w:left="540"/>
        <w:jc w:val="both"/>
        <w:rPr>
          <w:rFonts w:ascii="Arial" w:hAnsi="Arial" w:cs="Arial"/>
          <w:color w:val="000000" w:themeColor="text1"/>
          <w:sz w:val="20"/>
          <w:szCs w:val="20"/>
        </w:rPr>
      </w:pPr>
      <w:r w:rsidRPr="00B27807">
        <w:rPr>
          <w:rFonts w:ascii="Arial" w:hAnsi="Arial" w:cs="Arial"/>
          <w:color w:val="000000" w:themeColor="text1"/>
          <w:sz w:val="20"/>
          <w:szCs w:val="20"/>
        </w:rPr>
        <w:t>Subsequent expenditure is capitalised to the asset</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 xml:space="preserve">s carrying amount only when it is probable that future economic benefits associated with the expenditure will flow to 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and the cost of the item can be measured reliably</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All other repairs and maintenance costs are expensed when incurred</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When part of an investment property is replaced, the carrying amount of the replaced part is derecognised</w:t>
      </w:r>
      <w:r w:rsidRPr="00B27807">
        <w:rPr>
          <w:rFonts w:ascii="Arial" w:hAnsi="Arial" w:cs="Arial"/>
          <w:color w:val="000000" w:themeColor="text1"/>
          <w:sz w:val="20"/>
          <w:szCs w:val="20"/>
          <w:cs/>
        </w:rPr>
        <w:t>.</w:t>
      </w:r>
    </w:p>
    <w:p w14:paraId="3B3728C1" w14:textId="77777777" w:rsidR="00256FA2" w:rsidRPr="00B27807" w:rsidRDefault="00256FA2">
      <w:pPr>
        <w:ind w:left="540"/>
        <w:jc w:val="both"/>
        <w:rPr>
          <w:rFonts w:ascii="Arial" w:hAnsi="Arial" w:cs="Arial"/>
          <w:color w:val="000000" w:themeColor="text1"/>
          <w:sz w:val="20"/>
          <w:szCs w:val="20"/>
        </w:rPr>
      </w:pPr>
    </w:p>
    <w:p w14:paraId="4E235898" w14:textId="77777777" w:rsidR="00256FA2" w:rsidRPr="00B27807" w:rsidRDefault="00BC2AC7">
      <w:pPr>
        <w:ind w:left="540"/>
        <w:jc w:val="both"/>
        <w:rPr>
          <w:rFonts w:ascii="Arial" w:hAnsi="Arial" w:cs="Arial"/>
          <w:color w:val="000000" w:themeColor="text1"/>
          <w:sz w:val="20"/>
          <w:szCs w:val="20"/>
        </w:rPr>
      </w:pPr>
      <w:r w:rsidRPr="00B27807">
        <w:rPr>
          <w:rFonts w:ascii="Arial" w:hAnsi="Arial" w:cs="Arial"/>
          <w:color w:val="000000" w:themeColor="text1"/>
          <w:sz w:val="20"/>
          <w:szCs w:val="20"/>
        </w:rPr>
        <w:t>Land is not depreciated</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Depreciation on other investment properties is calculated using the straight</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line method to allocate their costs to their residual values over their estimated useful lives, as follows</w:t>
      </w:r>
      <w:r w:rsidRPr="00B27807">
        <w:rPr>
          <w:rFonts w:ascii="Arial" w:hAnsi="Arial" w:cs="Arial"/>
          <w:color w:val="000000" w:themeColor="text1"/>
          <w:sz w:val="20"/>
          <w:szCs w:val="20"/>
          <w:cs/>
        </w:rPr>
        <w:t>:</w:t>
      </w:r>
    </w:p>
    <w:p w14:paraId="3D0A9FF4" w14:textId="77777777" w:rsidR="00256FA2" w:rsidRPr="00B27807" w:rsidRDefault="00256FA2">
      <w:pPr>
        <w:ind w:left="540"/>
        <w:rPr>
          <w:rFonts w:ascii="Arial" w:hAnsi="Arial" w:cs="Arial"/>
          <w:color w:val="000000" w:themeColor="text1"/>
          <w:sz w:val="20"/>
          <w:szCs w:val="20"/>
        </w:rPr>
      </w:pPr>
    </w:p>
    <w:tbl>
      <w:tblPr>
        <w:tblW w:w="8604" w:type="dxa"/>
        <w:tblInd w:w="450" w:type="dxa"/>
        <w:tblLayout w:type="fixed"/>
        <w:tblLook w:val="04A0" w:firstRow="1" w:lastRow="0" w:firstColumn="1" w:lastColumn="0" w:noHBand="0" w:noVBand="1"/>
      </w:tblPr>
      <w:tblGrid>
        <w:gridCol w:w="7020"/>
        <w:gridCol w:w="1584"/>
      </w:tblGrid>
      <w:tr w:rsidR="00256FA2" w:rsidRPr="00B27807" w14:paraId="59BFC38C" w14:textId="77777777">
        <w:tc>
          <w:tcPr>
            <w:tcW w:w="7020" w:type="dxa"/>
            <w:hideMark/>
          </w:tcPr>
          <w:p w14:paraId="5BA71A39" w14:textId="77777777" w:rsidR="00256FA2" w:rsidRPr="00B27807" w:rsidRDefault="00BC2AC7">
            <w:pPr>
              <w:ind w:left="540" w:hanging="567"/>
              <w:jc w:val="thaiDistribute"/>
              <w:rPr>
                <w:rFonts w:ascii="Arial" w:hAnsi="Arial" w:cs="Arial"/>
                <w:color w:val="000000" w:themeColor="text1"/>
                <w:sz w:val="20"/>
                <w:szCs w:val="20"/>
              </w:rPr>
            </w:pPr>
            <w:r w:rsidRPr="00B27807">
              <w:rPr>
                <w:rFonts w:ascii="Arial" w:hAnsi="Arial" w:cs="Arial"/>
                <w:color w:val="000000" w:themeColor="text1"/>
                <w:sz w:val="20"/>
                <w:szCs w:val="20"/>
              </w:rPr>
              <w:t>Building and improvements</w:t>
            </w:r>
          </w:p>
        </w:tc>
        <w:tc>
          <w:tcPr>
            <w:tcW w:w="1584" w:type="dxa"/>
            <w:hideMark/>
          </w:tcPr>
          <w:p w14:paraId="34A5DA98" w14:textId="5C5EA55B" w:rsidR="00256FA2" w:rsidRPr="00B27807" w:rsidRDefault="009D04E2">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20</w:t>
            </w:r>
            <w:r w:rsidR="00BC2AC7" w:rsidRPr="00B27807">
              <w:rPr>
                <w:rFonts w:ascii="Arial" w:hAnsi="Arial" w:cs="Arial"/>
                <w:color w:val="000000" w:themeColor="text1"/>
                <w:sz w:val="20"/>
                <w:szCs w:val="20"/>
              </w:rPr>
              <w:t xml:space="preserve"> years</w:t>
            </w:r>
          </w:p>
        </w:tc>
      </w:tr>
    </w:tbl>
    <w:p w14:paraId="2CBDB2E5" w14:textId="647ACAA7" w:rsidR="00BC0E75" w:rsidRPr="00B27807" w:rsidRDefault="00BC0E75" w:rsidP="00C35183">
      <w:pPr>
        <w:ind w:left="540"/>
        <w:rPr>
          <w:rFonts w:ascii="Arial" w:hAnsi="Arial" w:cs="Arial"/>
          <w:color w:val="000000" w:themeColor="text1"/>
          <w:sz w:val="20"/>
          <w:szCs w:val="20"/>
        </w:rPr>
      </w:pPr>
    </w:p>
    <w:p w14:paraId="55BD67E5" w14:textId="47A2E073" w:rsidR="00BC0E75" w:rsidRPr="00B27807" w:rsidRDefault="00BC0E75">
      <w:pPr>
        <w:overflowPunct/>
        <w:autoSpaceDE/>
        <w:autoSpaceDN/>
        <w:adjustRightInd/>
        <w:textAlignment w:val="auto"/>
        <w:rPr>
          <w:rFonts w:ascii="Arial" w:hAnsi="Arial" w:cs="Arial"/>
          <w:color w:val="000000" w:themeColor="text1"/>
          <w:sz w:val="20"/>
          <w:szCs w:val="20"/>
        </w:rPr>
      </w:pPr>
    </w:p>
    <w:p w14:paraId="727838EB" w14:textId="3587B16E" w:rsidR="00256FA2" w:rsidRPr="00B27807" w:rsidRDefault="00F75345">
      <w:pPr>
        <w:ind w:left="540" w:hanging="540"/>
        <w:rPr>
          <w:rFonts w:ascii="Arial" w:hAnsi="Arial" w:cs="Arial"/>
          <w:b/>
          <w:bCs/>
          <w:color w:val="CF4A02"/>
          <w:sz w:val="20"/>
          <w:szCs w:val="20"/>
        </w:rPr>
      </w:pPr>
      <w:r w:rsidRPr="00B27807">
        <w:rPr>
          <w:rFonts w:ascii="Arial" w:hAnsi="Arial" w:cs="Arial"/>
          <w:b/>
          <w:bCs/>
          <w:color w:val="CF4A02"/>
          <w:sz w:val="20"/>
          <w:szCs w:val="20"/>
          <w:lang w:val="en-GB"/>
        </w:rPr>
        <w:t>5</w:t>
      </w:r>
      <w:r w:rsidR="00BC2AC7"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1</w:t>
      </w:r>
      <w:r w:rsidR="00C4446D" w:rsidRPr="00B27807">
        <w:rPr>
          <w:rFonts w:ascii="Arial" w:hAnsi="Arial" w:cs="Arial"/>
          <w:b/>
          <w:bCs/>
          <w:color w:val="CF4A02"/>
          <w:sz w:val="20"/>
          <w:szCs w:val="20"/>
          <w:lang w:val="en-GB"/>
        </w:rPr>
        <w:t>5</w:t>
      </w:r>
      <w:r w:rsidR="00BC2AC7" w:rsidRPr="00B27807">
        <w:rPr>
          <w:rFonts w:ascii="Arial" w:hAnsi="Arial" w:cs="Arial"/>
          <w:b/>
          <w:bCs/>
          <w:color w:val="CF4A02"/>
          <w:sz w:val="20"/>
          <w:szCs w:val="20"/>
        </w:rPr>
        <w:tab/>
        <w:t>Property, plant and equipment</w:t>
      </w:r>
    </w:p>
    <w:p w14:paraId="092C8191" w14:textId="77777777" w:rsidR="00256FA2" w:rsidRPr="00B27807" w:rsidRDefault="00256FA2">
      <w:pPr>
        <w:ind w:left="540"/>
        <w:jc w:val="thaiDistribute"/>
        <w:rPr>
          <w:rFonts w:ascii="Arial" w:hAnsi="Arial" w:cs="Arial"/>
          <w:color w:val="000000" w:themeColor="text1"/>
          <w:spacing w:val="-6"/>
          <w:sz w:val="20"/>
          <w:szCs w:val="20"/>
        </w:rPr>
      </w:pPr>
    </w:p>
    <w:p w14:paraId="0B734443" w14:textId="77777777" w:rsidR="00256FA2" w:rsidRPr="00B27807" w:rsidRDefault="00BC2AC7">
      <w:pPr>
        <w:ind w:left="540"/>
        <w:jc w:val="thaiDistribute"/>
        <w:rPr>
          <w:rFonts w:ascii="Arial" w:hAnsi="Arial" w:cs="Arial"/>
          <w:color w:val="000000" w:themeColor="text1"/>
          <w:sz w:val="20"/>
          <w:szCs w:val="20"/>
        </w:rPr>
      </w:pPr>
      <w:r w:rsidRPr="00B27807">
        <w:rPr>
          <w:rFonts w:ascii="Arial" w:hAnsi="Arial" w:cs="Arial"/>
          <w:color w:val="000000" w:themeColor="text1"/>
          <w:sz w:val="20"/>
          <w:szCs w:val="20"/>
        </w:rPr>
        <w:t>All other property, plant and equipment are stated at historical cost less accumulated depreciation and impairment losses</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Historical cost includes expenditure that is directly attributable to the acquisition of the items</w:t>
      </w:r>
      <w:r w:rsidRPr="00B27807">
        <w:rPr>
          <w:rFonts w:ascii="Arial" w:hAnsi="Arial" w:cs="Arial"/>
          <w:color w:val="000000" w:themeColor="text1"/>
          <w:sz w:val="20"/>
          <w:szCs w:val="20"/>
          <w:cs/>
        </w:rPr>
        <w:t>.</w:t>
      </w:r>
    </w:p>
    <w:p w14:paraId="600E74BC" w14:textId="77777777" w:rsidR="00256FA2" w:rsidRPr="00B27807" w:rsidRDefault="00256FA2">
      <w:pPr>
        <w:ind w:left="540"/>
        <w:jc w:val="thaiDistribute"/>
        <w:rPr>
          <w:rFonts w:ascii="Arial" w:hAnsi="Arial" w:cs="Arial"/>
          <w:color w:val="000000" w:themeColor="text1"/>
          <w:sz w:val="20"/>
          <w:szCs w:val="20"/>
        </w:rPr>
      </w:pPr>
    </w:p>
    <w:p w14:paraId="25A14B8E" w14:textId="08BA0668" w:rsidR="00256FA2" w:rsidRPr="00B27807" w:rsidRDefault="00BC2AC7">
      <w:pPr>
        <w:ind w:left="540"/>
        <w:jc w:val="thaiDistribute"/>
        <w:rPr>
          <w:rFonts w:ascii="Arial" w:hAnsi="Arial" w:cs="Arial"/>
          <w:color w:val="000000" w:themeColor="text1"/>
          <w:sz w:val="20"/>
          <w:szCs w:val="20"/>
        </w:rPr>
      </w:pPr>
      <w:r w:rsidRPr="00B27807">
        <w:rPr>
          <w:rFonts w:ascii="Arial" w:hAnsi="Arial" w:cs="Arial"/>
          <w:color w:val="000000" w:themeColor="text1"/>
          <w:sz w:val="20"/>
          <w:szCs w:val="20"/>
        </w:rPr>
        <w:t>Subsequent costs are included in the asset</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 xml:space="preserve">s carrying amount, only when it is probable that future economic benefits associated with the item will flow to 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and capitalised where there is future economic benefits</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The carrying amount of the replaced part is derecognised</w:t>
      </w:r>
      <w:r w:rsidRPr="00B27807">
        <w:rPr>
          <w:rFonts w:ascii="Arial" w:hAnsi="Arial" w:cs="Arial"/>
          <w:color w:val="000000" w:themeColor="text1"/>
          <w:sz w:val="20"/>
          <w:szCs w:val="20"/>
          <w:cs/>
        </w:rPr>
        <w:t>.</w:t>
      </w:r>
    </w:p>
    <w:p w14:paraId="37DC58B5" w14:textId="77777777" w:rsidR="00256FA2" w:rsidRPr="00B27807" w:rsidRDefault="00256FA2">
      <w:pPr>
        <w:ind w:left="540"/>
        <w:jc w:val="thaiDistribute"/>
        <w:rPr>
          <w:rFonts w:ascii="Arial" w:hAnsi="Arial" w:cs="Arial"/>
          <w:color w:val="000000" w:themeColor="text1"/>
          <w:sz w:val="20"/>
          <w:szCs w:val="20"/>
        </w:rPr>
      </w:pPr>
    </w:p>
    <w:p w14:paraId="1B43F498" w14:textId="77777777" w:rsidR="00256FA2" w:rsidRPr="00B27807" w:rsidRDefault="00BC2AC7">
      <w:pPr>
        <w:ind w:left="540"/>
        <w:jc w:val="thaiDistribute"/>
        <w:rPr>
          <w:rFonts w:ascii="Arial" w:hAnsi="Arial" w:cs="Arial"/>
          <w:color w:val="000000" w:themeColor="text1"/>
          <w:sz w:val="20"/>
          <w:szCs w:val="20"/>
        </w:rPr>
      </w:pPr>
      <w:r w:rsidRPr="00B27807">
        <w:rPr>
          <w:rFonts w:ascii="Arial" w:hAnsi="Arial" w:cs="Arial"/>
          <w:color w:val="000000" w:themeColor="text1"/>
          <w:sz w:val="20"/>
          <w:szCs w:val="20"/>
        </w:rPr>
        <w:t>All other repairs and maintenance are charged to profit or loss when incurred</w:t>
      </w:r>
      <w:r w:rsidRPr="00B27807">
        <w:rPr>
          <w:rFonts w:ascii="Arial" w:hAnsi="Arial" w:cs="Arial"/>
          <w:color w:val="000000" w:themeColor="text1"/>
          <w:sz w:val="20"/>
          <w:szCs w:val="20"/>
          <w:cs/>
        </w:rPr>
        <w:t>.</w:t>
      </w:r>
    </w:p>
    <w:p w14:paraId="190B20B8" w14:textId="4E8972B2" w:rsidR="00BC0E75" w:rsidRPr="00B27807" w:rsidRDefault="00BC0E75">
      <w:pPr>
        <w:overflowPunct/>
        <w:autoSpaceDE/>
        <w:autoSpaceDN/>
        <w:adjustRightInd/>
        <w:textAlignment w:val="auto"/>
        <w:rPr>
          <w:rFonts w:ascii="Arial" w:hAnsi="Arial" w:cs="Arial"/>
          <w:color w:val="000000" w:themeColor="text1"/>
          <w:sz w:val="20"/>
          <w:szCs w:val="20"/>
        </w:rPr>
      </w:pPr>
      <w:r w:rsidRPr="00B27807">
        <w:rPr>
          <w:rFonts w:ascii="Arial" w:hAnsi="Arial" w:cs="Arial"/>
          <w:color w:val="000000" w:themeColor="text1"/>
          <w:sz w:val="20"/>
          <w:szCs w:val="20"/>
        </w:rPr>
        <w:br w:type="page"/>
      </w:r>
    </w:p>
    <w:p w14:paraId="5AF300D8" w14:textId="77777777" w:rsidR="00256FA2" w:rsidRPr="00B27807" w:rsidRDefault="00BC2AC7">
      <w:pPr>
        <w:ind w:left="540"/>
        <w:jc w:val="thaiDistribute"/>
        <w:rPr>
          <w:rFonts w:ascii="Arial" w:hAnsi="Arial" w:cs="Arial"/>
          <w:color w:val="000000" w:themeColor="text1"/>
          <w:sz w:val="20"/>
          <w:szCs w:val="20"/>
        </w:rPr>
      </w:pPr>
      <w:r w:rsidRPr="00B27807">
        <w:rPr>
          <w:rFonts w:ascii="Arial" w:hAnsi="Arial" w:cs="Arial"/>
          <w:color w:val="000000" w:themeColor="text1"/>
          <w:sz w:val="20"/>
          <w:szCs w:val="20"/>
        </w:rPr>
        <w:lastRenderedPageBreak/>
        <w:t>Land is not depreciated</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Depreciation on other assets is calculated using the straight</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line method to allocate their cost to their residual values over their estimated useful lives, as follows</w:t>
      </w:r>
      <w:r w:rsidRPr="00B27807">
        <w:rPr>
          <w:rFonts w:ascii="Arial" w:hAnsi="Arial" w:cs="Arial"/>
          <w:color w:val="000000" w:themeColor="text1"/>
          <w:sz w:val="20"/>
          <w:szCs w:val="20"/>
          <w:cs/>
        </w:rPr>
        <w:t>:</w:t>
      </w:r>
    </w:p>
    <w:p w14:paraId="37743BAE" w14:textId="77777777" w:rsidR="00256FA2" w:rsidRPr="00B27807" w:rsidRDefault="00256FA2" w:rsidP="003B0643">
      <w:pPr>
        <w:ind w:left="540"/>
        <w:jc w:val="thaiDistribute"/>
        <w:rPr>
          <w:rFonts w:ascii="Arial" w:hAnsi="Arial" w:cs="Arial"/>
          <w:color w:val="000000" w:themeColor="text1"/>
          <w:sz w:val="20"/>
          <w:szCs w:val="20"/>
        </w:rPr>
      </w:pPr>
    </w:p>
    <w:tbl>
      <w:tblPr>
        <w:tblW w:w="8568" w:type="dxa"/>
        <w:tblInd w:w="477" w:type="dxa"/>
        <w:tblLayout w:type="fixed"/>
        <w:tblLook w:val="04A0" w:firstRow="1" w:lastRow="0" w:firstColumn="1" w:lastColumn="0" w:noHBand="0" w:noVBand="1"/>
      </w:tblPr>
      <w:tblGrid>
        <w:gridCol w:w="6912"/>
        <w:gridCol w:w="1656"/>
      </w:tblGrid>
      <w:tr w:rsidR="00256FA2" w:rsidRPr="00B27807" w14:paraId="68F72644" w14:textId="77777777">
        <w:tc>
          <w:tcPr>
            <w:tcW w:w="6912" w:type="dxa"/>
            <w:hideMark/>
          </w:tcPr>
          <w:p w14:paraId="01225A8E" w14:textId="77777777" w:rsidR="00256FA2" w:rsidRPr="00B27807" w:rsidRDefault="00BC2AC7">
            <w:pPr>
              <w:ind w:left="540" w:hanging="567"/>
              <w:jc w:val="thaiDistribute"/>
              <w:rPr>
                <w:rFonts w:ascii="Arial" w:hAnsi="Arial" w:cs="Arial"/>
                <w:color w:val="000000" w:themeColor="text1"/>
                <w:sz w:val="20"/>
                <w:szCs w:val="20"/>
              </w:rPr>
            </w:pPr>
            <w:r w:rsidRPr="00B27807">
              <w:rPr>
                <w:rFonts w:ascii="Arial" w:hAnsi="Arial" w:cs="Arial"/>
                <w:color w:val="000000" w:themeColor="text1"/>
                <w:sz w:val="20"/>
                <w:szCs w:val="20"/>
              </w:rPr>
              <w:t>Building and improvements</w:t>
            </w:r>
          </w:p>
        </w:tc>
        <w:tc>
          <w:tcPr>
            <w:tcW w:w="1656" w:type="dxa"/>
            <w:hideMark/>
          </w:tcPr>
          <w:p w14:paraId="1DF8B2FC" w14:textId="61BD99B3" w:rsidR="00256FA2" w:rsidRPr="00B27807" w:rsidRDefault="009D04E2">
            <w:pPr>
              <w:ind w:right="-72" w:firstLine="29"/>
              <w:jc w:val="right"/>
              <w:rPr>
                <w:rFonts w:ascii="Arial" w:hAnsi="Arial" w:cs="Arial"/>
                <w:color w:val="000000" w:themeColor="text1"/>
                <w:sz w:val="20"/>
                <w:szCs w:val="20"/>
              </w:rPr>
            </w:pPr>
            <w:r w:rsidRPr="00B27807">
              <w:rPr>
                <w:rFonts w:ascii="Arial" w:hAnsi="Arial" w:cs="Arial"/>
                <w:color w:val="000000" w:themeColor="text1"/>
                <w:sz w:val="20"/>
                <w:szCs w:val="20"/>
                <w:lang w:val="en-GB"/>
              </w:rPr>
              <w:t>10</w:t>
            </w:r>
            <w:r w:rsidR="00BC2AC7" w:rsidRPr="00B27807">
              <w:rPr>
                <w:rFonts w:ascii="Arial" w:hAnsi="Arial" w:cs="Arial"/>
                <w:color w:val="000000" w:themeColor="text1"/>
                <w:sz w:val="20"/>
                <w:szCs w:val="20"/>
              </w:rPr>
              <w:t xml:space="preserve"> </w:t>
            </w:r>
            <w:r w:rsidR="00BC2AC7"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lang w:val="en-GB"/>
              </w:rPr>
              <w:t>40</w:t>
            </w:r>
            <w:r w:rsidR="00BC2AC7" w:rsidRPr="00B27807">
              <w:rPr>
                <w:rFonts w:ascii="Arial" w:hAnsi="Arial" w:cs="Arial"/>
                <w:color w:val="000000" w:themeColor="text1"/>
                <w:sz w:val="20"/>
                <w:szCs w:val="20"/>
              </w:rPr>
              <w:t xml:space="preserve"> years</w:t>
            </w:r>
          </w:p>
        </w:tc>
      </w:tr>
      <w:tr w:rsidR="00256FA2" w:rsidRPr="00B27807" w14:paraId="7AD48D57" w14:textId="77777777">
        <w:tc>
          <w:tcPr>
            <w:tcW w:w="6912" w:type="dxa"/>
            <w:hideMark/>
          </w:tcPr>
          <w:p w14:paraId="6C83F74C" w14:textId="77777777" w:rsidR="00256FA2" w:rsidRPr="00B27807" w:rsidRDefault="00BC2AC7">
            <w:pPr>
              <w:ind w:left="540" w:hanging="567"/>
              <w:jc w:val="thaiDistribute"/>
              <w:rPr>
                <w:rFonts w:ascii="Arial" w:hAnsi="Arial" w:cs="Arial"/>
                <w:color w:val="000000" w:themeColor="text1"/>
                <w:sz w:val="20"/>
                <w:szCs w:val="20"/>
              </w:rPr>
            </w:pPr>
            <w:r w:rsidRPr="00B27807">
              <w:rPr>
                <w:rFonts w:ascii="Arial" w:hAnsi="Arial" w:cs="Arial"/>
                <w:color w:val="000000" w:themeColor="text1"/>
                <w:sz w:val="20"/>
                <w:szCs w:val="20"/>
              </w:rPr>
              <w:t>Furniture, fixtures and office equipment</w:t>
            </w:r>
          </w:p>
        </w:tc>
        <w:tc>
          <w:tcPr>
            <w:tcW w:w="1656" w:type="dxa"/>
            <w:hideMark/>
          </w:tcPr>
          <w:p w14:paraId="1DB3190B" w14:textId="26E8C775" w:rsidR="00256FA2" w:rsidRPr="00B27807" w:rsidRDefault="009D04E2">
            <w:pPr>
              <w:ind w:right="-72" w:firstLine="29"/>
              <w:jc w:val="right"/>
              <w:rPr>
                <w:rFonts w:ascii="Arial" w:hAnsi="Arial" w:cs="Arial"/>
                <w:color w:val="000000" w:themeColor="text1"/>
                <w:sz w:val="20"/>
                <w:szCs w:val="20"/>
              </w:rPr>
            </w:pPr>
            <w:r w:rsidRPr="00B27807">
              <w:rPr>
                <w:rFonts w:ascii="Arial" w:hAnsi="Arial" w:cs="Arial"/>
                <w:color w:val="000000" w:themeColor="text1"/>
                <w:sz w:val="20"/>
                <w:szCs w:val="20"/>
                <w:lang w:val="en-GB"/>
              </w:rPr>
              <w:t>5</w:t>
            </w:r>
            <w:r w:rsidR="00BC2AC7" w:rsidRPr="00B27807">
              <w:rPr>
                <w:rFonts w:ascii="Arial" w:hAnsi="Arial" w:cs="Arial"/>
                <w:color w:val="000000" w:themeColor="text1"/>
                <w:sz w:val="20"/>
                <w:szCs w:val="20"/>
              </w:rPr>
              <w:t xml:space="preserve"> </w:t>
            </w:r>
            <w:r w:rsidR="00BC2AC7"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lang w:val="en-GB"/>
              </w:rPr>
              <w:t>20</w:t>
            </w:r>
            <w:r w:rsidR="00BC2AC7" w:rsidRPr="00B27807">
              <w:rPr>
                <w:rFonts w:ascii="Arial" w:hAnsi="Arial" w:cs="Arial"/>
                <w:color w:val="000000" w:themeColor="text1"/>
                <w:sz w:val="20"/>
                <w:szCs w:val="20"/>
              </w:rPr>
              <w:t xml:space="preserve"> years</w:t>
            </w:r>
          </w:p>
        </w:tc>
      </w:tr>
      <w:tr w:rsidR="00256FA2" w:rsidRPr="00B27807" w14:paraId="3B33BF3F" w14:textId="77777777">
        <w:tc>
          <w:tcPr>
            <w:tcW w:w="6912" w:type="dxa"/>
            <w:hideMark/>
          </w:tcPr>
          <w:p w14:paraId="473F3459" w14:textId="77777777" w:rsidR="00256FA2" w:rsidRPr="00B27807" w:rsidRDefault="00BC2AC7">
            <w:pPr>
              <w:ind w:left="540" w:hanging="567"/>
              <w:jc w:val="thaiDistribute"/>
              <w:rPr>
                <w:rFonts w:ascii="Arial" w:hAnsi="Arial" w:cs="Arial"/>
                <w:color w:val="000000" w:themeColor="text1"/>
                <w:sz w:val="20"/>
                <w:szCs w:val="20"/>
              </w:rPr>
            </w:pPr>
            <w:r w:rsidRPr="00B27807">
              <w:rPr>
                <w:rFonts w:ascii="Arial" w:hAnsi="Arial" w:cs="Arial"/>
                <w:color w:val="000000" w:themeColor="text1"/>
                <w:sz w:val="20"/>
                <w:szCs w:val="20"/>
              </w:rPr>
              <w:t>Motor vehicles</w:t>
            </w:r>
          </w:p>
        </w:tc>
        <w:tc>
          <w:tcPr>
            <w:tcW w:w="1656" w:type="dxa"/>
            <w:hideMark/>
          </w:tcPr>
          <w:p w14:paraId="5EC809FB" w14:textId="6022B9F3" w:rsidR="00256FA2" w:rsidRPr="00B27807" w:rsidRDefault="009D04E2">
            <w:pPr>
              <w:ind w:right="-72" w:firstLine="29"/>
              <w:jc w:val="right"/>
              <w:rPr>
                <w:rFonts w:ascii="Arial" w:hAnsi="Arial" w:cs="Arial"/>
                <w:color w:val="000000" w:themeColor="text1"/>
                <w:sz w:val="20"/>
                <w:szCs w:val="20"/>
              </w:rPr>
            </w:pPr>
            <w:r w:rsidRPr="00B27807">
              <w:rPr>
                <w:rFonts w:ascii="Arial" w:hAnsi="Arial" w:cs="Arial"/>
                <w:color w:val="000000" w:themeColor="text1"/>
                <w:sz w:val="20"/>
                <w:szCs w:val="20"/>
                <w:lang w:val="en-GB"/>
              </w:rPr>
              <w:t>5</w:t>
            </w:r>
            <w:r w:rsidR="00BC2AC7" w:rsidRPr="00B27807">
              <w:rPr>
                <w:rFonts w:ascii="Arial" w:hAnsi="Arial" w:cs="Arial"/>
                <w:color w:val="000000" w:themeColor="text1"/>
                <w:sz w:val="20"/>
                <w:szCs w:val="20"/>
              </w:rPr>
              <w:t xml:space="preserve"> </w:t>
            </w:r>
            <w:r w:rsidR="00BC2AC7"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lang w:val="en-GB"/>
              </w:rPr>
              <w:t>7</w:t>
            </w:r>
            <w:r w:rsidR="00BC2AC7" w:rsidRPr="00B27807">
              <w:rPr>
                <w:rFonts w:ascii="Arial" w:hAnsi="Arial" w:cs="Arial"/>
                <w:color w:val="000000" w:themeColor="text1"/>
                <w:sz w:val="20"/>
                <w:szCs w:val="20"/>
              </w:rPr>
              <w:t xml:space="preserve"> years</w:t>
            </w:r>
          </w:p>
        </w:tc>
      </w:tr>
    </w:tbl>
    <w:p w14:paraId="4B3C9E4A" w14:textId="77777777" w:rsidR="00256FA2" w:rsidRPr="00B27807" w:rsidRDefault="00256FA2" w:rsidP="003B0643">
      <w:pPr>
        <w:ind w:left="540"/>
        <w:jc w:val="thaiDistribute"/>
        <w:rPr>
          <w:rFonts w:ascii="Arial" w:hAnsi="Arial" w:cs="Arial"/>
          <w:color w:val="000000" w:themeColor="text1"/>
          <w:sz w:val="20"/>
          <w:szCs w:val="20"/>
        </w:rPr>
      </w:pPr>
    </w:p>
    <w:p w14:paraId="6F9164E1" w14:textId="3D9A2667" w:rsidR="00256FA2" w:rsidRPr="00B27807" w:rsidRDefault="00BC2AC7">
      <w:pPr>
        <w:ind w:left="540"/>
        <w:jc w:val="thaiDistribute"/>
        <w:rPr>
          <w:rFonts w:ascii="Arial" w:hAnsi="Arial" w:cs="Arial"/>
          <w:color w:val="000000" w:themeColor="text1"/>
          <w:sz w:val="20"/>
          <w:szCs w:val="20"/>
        </w:rPr>
      </w:pPr>
      <w:r w:rsidRPr="00B27807">
        <w:rPr>
          <w:rFonts w:ascii="Arial" w:hAnsi="Arial" w:cs="Arial"/>
          <w:color w:val="000000" w:themeColor="text1"/>
          <w:spacing w:val="-4"/>
          <w:sz w:val="20"/>
          <w:szCs w:val="20"/>
        </w:rPr>
        <w:t>The assets</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residual values and useful lives are reviewed</w:t>
      </w:r>
      <w:r w:rsidR="00434341" w:rsidRPr="00B27807">
        <w:rPr>
          <w:rFonts w:ascii="Arial" w:hAnsi="Arial" w:cs="Arial"/>
          <w:color w:val="000000" w:themeColor="text1"/>
          <w:spacing w:val="-4"/>
          <w:sz w:val="20"/>
          <w:szCs w:val="20"/>
        </w:rPr>
        <w:t xml:space="preserve"> by the Group</w:t>
      </w:r>
      <w:r w:rsidRPr="00B27807">
        <w:rPr>
          <w:rFonts w:ascii="Arial" w:hAnsi="Arial" w:cs="Arial"/>
          <w:color w:val="000000" w:themeColor="text1"/>
          <w:spacing w:val="-4"/>
          <w:sz w:val="20"/>
          <w:szCs w:val="20"/>
        </w:rPr>
        <w:t>, and adjusted if appropriate,</w:t>
      </w:r>
      <w:r w:rsidRPr="00B27807">
        <w:rPr>
          <w:rFonts w:ascii="Arial" w:hAnsi="Arial" w:cs="Arial"/>
          <w:color w:val="000000" w:themeColor="text1"/>
          <w:sz w:val="20"/>
          <w:szCs w:val="20"/>
        </w:rPr>
        <w:t xml:space="preserve"> at the end of each reporting period</w:t>
      </w:r>
      <w:r w:rsidRPr="00B27807">
        <w:rPr>
          <w:rFonts w:ascii="Arial" w:hAnsi="Arial" w:cs="Arial"/>
          <w:color w:val="000000" w:themeColor="text1"/>
          <w:sz w:val="20"/>
          <w:szCs w:val="20"/>
          <w:cs/>
        </w:rPr>
        <w:t>.</w:t>
      </w:r>
    </w:p>
    <w:p w14:paraId="37D81070" w14:textId="77777777" w:rsidR="00256FA2" w:rsidRPr="00B27807" w:rsidRDefault="00256FA2">
      <w:pPr>
        <w:ind w:left="540"/>
        <w:jc w:val="thaiDistribute"/>
        <w:rPr>
          <w:rFonts w:ascii="Arial" w:hAnsi="Arial" w:cs="Arial"/>
          <w:color w:val="000000" w:themeColor="text1"/>
          <w:sz w:val="20"/>
          <w:szCs w:val="20"/>
        </w:rPr>
      </w:pPr>
    </w:p>
    <w:p w14:paraId="76FB6689" w14:textId="43D958EB" w:rsidR="00256FA2" w:rsidRPr="00B27807" w:rsidRDefault="00BC2AC7">
      <w:pPr>
        <w:ind w:left="540"/>
        <w:jc w:val="thaiDistribute"/>
        <w:rPr>
          <w:rFonts w:ascii="Arial" w:hAnsi="Arial" w:cs="Arial"/>
          <w:color w:val="000000" w:themeColor="text1"/>
          <w:sz w:val="20"/>
          <w:szCs w:val="20"/>
        </w:rPr>
      </w:pPr>
      <w:r w:rsidRPr="00B27807">
        <w:rPr>
          <w:rFonts w:ascii="Arial" w:hAnsi="Arial" w:cs="Arial"/>
          <w:color w:val="000000" w:themeColor="text1"/>
          <w:sz w:val="20"/>
          <w:szCs w:val="20"/>
        </w:rPr>
        <w:t>Gains or losses on disposals are determined by comparing the proceeds with the carrying amount and are recognised in profit or loss</w:t>
      </w:r>
      <w:r w:rsidRPr="00B27807">
        <w:rPr>
          <w:rFonts w:ascii="Arial" w:hAnsi="Arial" w:cs="Arial"/>
          <w:color w:val="000000" w:themeColor="text1"/>
          <w:sz w:val="20"/>
          <w:szCs w:val="20"/>
          <w:cs/>
        </w:rPr>
        <w:t>.</w:t>
      </w:r>
    </w:p>
    <w:p w14:paraId="04350458" w14:textId="641F3D5D" w:rsidR="0048166C" w:rsidRPr="00B27807" w:rsidRDefault="0048166C">
      <w:pPr>
        <w:overflowPunct/>
        <w:autoSpaceDE/>
        <w:autoSpaceDN/>
        <w:adjustRightInd/>
        <w:textAlignment w:val="auto"/>
        <w:rPr>
          <w:rFonts w:ascii="Arial" w:hAnsi="Arial" w:cs="Arial"/>
          <w:color w:val="000000" w:themeColor="text1"/>
          <w:sz w:val="20"/>
          <w:szCs w:val="20"/>
        </w:rPr>
      </w:pPr>
    </w:p>
    <w:p w14:paraId="27F376B9" w14:textId="120796E6" w:rsidR="0097283F" w:rsidRPr="00B27807" w:rsidRDefault="00F75345" w:rsidP="0097283F">
      <w:pPr>
        <w:ind w:left="540" w:hanging="540"/>
        <w:jc w:val="both"/>
        <w:rPr>
          <w:rFonts w:ascii="Arial" w:hAnsi="Arial" w:cs="Arial"/>
          <w:b/>
          <w:bCs/>
          <w:color w:val="CF4A02"/>
          <w:sz w:val="20"/>
          <w:szCs w:val="20"/>
        </w:rPr>
      </w:pPr>
      <w:r w:rsidRPr="00B27807">
        <w:rPr>
          <w:rFonts w:ascii="Arial" w:hAnsi="Arial" w:cs="Arial"/>
          <w:b/>
          <w:bCs/>
          <w:color w:val="CF4A02"/>
          <w:sz w:val="20"/>
          <w:szCs w:val="20"/>
        </w:rPr>
        <w:t>5</w:t>
      </w:r>
      <w:r w:rsidR="005E35E2" w:rsidRPr="00B27807">
        <w:rPr>
          <w:rFonts w:ascii="Arial" w:hAnsi="Arial" w:cs="Arial"/>
          <w:b/>
          <w:bCs/>
          <w:color w:val="CF4A02"/>
          <w:sz w:val="20"/>
          <w:szCs w:val="20"/>
        </w:rPr>
        <w:t>.1</w:t>
      </w:r>
      <w:r w:rsidR="00C4446D" w:rsidRPr="00B27807">
        <w:rPr>
          <w:rFonts w:ascii="Arial" w:hAnsi="Arial" w:cs="Arial"/>
          <w:b/>
          <w:bCs/>
          <w:color w:val="CF4A02"/>
          <w:sz w:val="20"/>
          <w:szCs w:val="20"/>
        </w:rPr>
        <w:t>6</w:t>
      </w:r>
      <w:r w:rsidR="0097283F" w:rsidRPr="00B27807">
        <w:rPr>
          <w:rFonts w:ascii="Arial" w:hAnsi="Arial" w:cs="Arial"/>
          <w:b/>
          <w:bCs/>
          <w:color w:val="CF4A02"/>
          <w:sz w:val="20"/>
          <w:szCs w:val="20"/>
        </w:rPr>
        <w:tab/>
        <w:t>Goodwill</w:t>
      </w:r>
    </w:p>
    <w:p w14:paraId="421E6E0D" w14:textId="77777777" w:rsidR="0097283F" w:rsidRPr="00B27807" w:rsidRDefault="0097283F" w:rsidP="0097283F">
      <w:pPr>
        <w:pStyle w:val="NoSpacing"/>
        <w:ind w:left="540"/>
        <w:jc w:val="both"/>
        <w:rPr>
          <w:rFonts w:ascii="Arial" w:eastAsia="Times New Roman" w:hAnsi="Arial" w:cs="Arial"/>
          <w:color w:val="auto"/>
          <w:lang w:val="en-GB"/>
        </w:rPr>
      </w:pPr>
    </w:p>
    <w:p w14:paraId="2470B035" w14:textId="77777777" w:rsidR="0097283F" w:rsidRPr="00B27807" w:rsidRDefault="0097283F" w:rsidP="0097283F">
      <w:pPr>
        <w:pStyle w:val="NoSpacing"/>
        <w:ind w:left="540"/>
        <w:jc w:val="both"/>
        <w:rPr>
          <w:rFonts w:ascii="Arial" w:eastAsia="Times New Roman" w:hAnsi="Arial" w:cs="Arial"/>
          <w:color w:val="auto"/>
          <w:lang w:val="en-GB"/>
        </w:rPr>
      </w:pPr>
      <w:r w:rsidRPr="00B27807">
        <w:rPr>
          <w:rFonts w:ascii="Arial" w:eastAsia="Times New Roman" w:hAnsi="Arial" w:cs="Arial"/>
          <w:color w:val="auto"/>
          <w:spacing w:val="-4"/>
          <w:lang w:val="en-GB"/>
        </w:rPr>
        <w:t>The measurement of goodwill at initial recognition is measured at the fair value of the acquisition , l</w:t>
      </w:r>
      <w:r w:rsidRPr="00B27807">
        <w:rPr>
          <w:rFonts w:ascii="Arial" w:eastAsia="Times New Roman" w:hAnsi="Arial" w:cs="Arial"/>
          <w:color w:val="auto"/>
          <w:lang w:val="en-GB"/>
        </w:rPr>
        <w:t>ess the net recognized amount (fair value) of the identifiable assets acquired and liabilities assumed, all measured as of the acquisition date.</w:t>
      </w:r>
    </w:p>
    <w:p w14:paraId="12249FAC" w14:textId="77777777" w:rsidR="0097283F" w:rsidRPr="00B27807" w:rsidRDefault="0097283F" w:rsidP="0097283F">
      <w:pPr>
        <w:pStyle w:val="NoSpacing"/>
        <w:ind w:left="540"/>
        <w:jc w:val="both"/>
        <w:rPr>
          <w:rFonts w:ascii="Arial" w:eastAsia="Times New Roman" w:hAnsi="Arial" w:cs="Arial"/>
          <w:color w:val="auto"/>
          <w:lang w:val="en-GB"/>
        </w:rPr>
      </w:pPr>
    </w:p>
    <w:p w14:paraId="220E48BA" w14:textId="77777777" w:rsidR="0097283F" w:rsidRPr="00B27807" w:rsidRDefault="0097283F" w:rsidP="0097283F">
      <w:pPr>
        <w:pStyle w:val="NoSpacing"/>
        <w:ind w:left="540"/>
        <w:jc w:val="both"/>
        <w:rPr>
          <w:rFonts w:ascii="Arial" w:eastAsia="Times New Roman" w:hAnsi="Arial" w:cs="Arial"/>
          <w:color w:val="auto"/>
          <w:lang w:val="en-GB"/>
        </w:rPr>
      </w:pPr>
      <w:r w:rsidRPr="00B27807">
        <w:rPr>
          <w:rFonts w:ascii="Arial" w:eastAsia="Times New Roman" w:hAnsi="Arial" w:cs="Arial"/>
          <w:color w:val="auto"/>
          <w:lang w:val="en-GB"/>
        </w:rPr>
        <w:t>Subsequent to the initial recognition, goodwill is measured at cost less allowance for impairment. The Group assesses an impairment of goodwill annually, without consideration of indication that such goodwill may be impaired.</w:t>
      </w:r>
    </w:p>
    <w:p w14:paraId="1908C6BD" w14:textId="77777777" w:rsidR="0097283F" w:rsidRPr="00B27807" w:rsidRDefault="0097283F" w:rsidP="0097283F">
      <w:pPr>
        <w:pStyle w:val="NoSpacing"/>
        <w:ind w:left="540"/>
        <w:jc w:val="both"/>
        <w:rPr>
          <w:rFonts w:ascii="Arial" w:eastAsia="Times New Roman" w:hAnsi="Arial" w:cs="Arial"/>
          <w:color w:val="auto"/>
          <w:lang w:val="en-GB"/>
        </w:rPr>
      </w:pPr>
    </w:p>
    <w:p w14:paraId="00BCF8DC" w14:textId="7ECEA851" w:rsidR="0097283F" w:rsidRPr="00B27807" w:rsidRDefault="0097283F" w:rsidP="0097283F">
      <w:pPr>
        <w:pStyle w:val="NoSpacing"/>
        <w:ind w:left="540"/>
        <w:jc w:val="both"/>
        <w:rPr>
          <w:rFonts w:ascii="Arial" w:eastAsia="Times New Roman" w:hAnsi="Arial" w:cs="Arial"/>
          <w:color w:val="auto"/>
          <w:lang w:val="en-GB"/>
        </w:rPr>
      </w:pPr>
      <w:r w:rsidRPr="00B27807">
        <w:rPr>
          <w:rFonts w:ascii="Arial" w:eastAsia="Times New Roman" w:hAnsi="Arial" w:cs="Arial"/>
          <w:color w:val="auto"/>
          <w:spacing w:val="-4"/>
          <w:lang w:val="en-GB"/>
        </w:rPr>
        <w:t>Goodwill is allocated to cash-generating units or groups of cash-generating units that are expected</w:t>
      </w:r>
      <w:r w:rsidRPr="00B27807">
        <w:rPr>
          <w:rFonts w:ascii="Arial" w:eastAsia="Times New Roman" w:hAnsi="Arial" w:cs="Arial"/>
          <w:color w:val="auto"/>
          <w:lang w:val="en-GB"/>
        </w:rPr>
        <w:t xml:space="preserve"> </w:t>
      </w:r>
      <w:r w:rsidR="00C35183" w:rsidRPr="00B27807">
        <w:rPr>
          <w:rFonts w:ascii="Arial" w:eastAsia="Times New Roman" w:hAnsi="Arial" w:cs="Arial"/>
          <w:color w:val="auto"/>
          <w:lang w:val="en-GB"/>
        </w:rPr>
        <w:br/>
      </w:r>
      <w:r w:rsidRPr="00B27807">
        <w:rPr>
          <w:rFonts w:ascii="Arial" w:eastAsia="Times New Roman" w:hAnsi="Arial" w:cs="Arial"/>
          <w:color w:val="auto"/>
          <w:lang w:val="en-GB"/>
        </w:rPr>
        <w:t>to benefit from the business combination.</w:t>
      </w:r>
    </w:p>
    <w:p w14:paraId="25998B69" w14:textId="77777777" w:rsidR="00256FA2" w:rsidRPr="00B27807" w:rsidRDefault="00256FA2">
      <w:pPr>
        <w:ind w:left="540"/>
        <w:jc w:val="thaiDistribute"/>
        <w:rPr>
          <w:rFonts w:ascii="Arial" w:hAnsi="Arial" w:cs="Arial"/>
          <w:color w:val="000000" w:themeColor="text1"/>
          <w:sz w:val="20"/>
          <w:szCs w:val="20"/>
        </w:rPr>
      </w:pPr>
    </w:p>
    <w:p w14:paraId="0E85F584" w14:textId="2A842434" w:rsidR="00256FA2" w:rsidRPr="00B27807" w:rsidRDefault="00F75345">
      <w:pPr>
        <w:ind w:left="540" w:hanging="540"/>
        <w:rPr>
          <w:rFonts w:ascii="Arial" w:hAnsi="Arial" w:cs="Arial"/>
          <w:b/>
          <w:bCs/>
          <w:color w:val="CF4A02"/>
          <w:sz w:val="20"/>
          <w:szCs w:val="20"/>
        </w:rPr>
      </w:pPr>
      <w:r w:rsidRPr="00B27807">
        <w:rPr>
          <w:rFonts w:ascii="Arial" w:hAnsi="Arial" w:cs="Arial"/>
          <w:b/>
          <w:bCs/>
          <w:color w:val="CF4A02"/>
          <w:sz w:val="20"/>
          <w:szCs w:val="20"/>
          <w:lang w:val="en-GB"/>
        </w:rPr>
        <w:t>5</w:t>
      </w:r>
      <w:r w:rsidR="00BC2AC7"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1</w:t>
      </w:r>
      <w:r w:rsidR="00C4446D" w:rsidRPr="00B27807">
        <w:rPr>
          <w:rFonts w:ascii="Arial" w:hAnsi="Arial" w:cs="Arial"/>
          <w:b/>
          <w:bCs/>
          <w:color w:val="CF4A02"/>
          <w:sz w:val="20"/>
          <w:szCs w:val="20"/>
          <w:lang w:val="en-GB"/>
        </w:rPr>
        <w:t>7</w:t>
      </w:r>
      <w:r w:rsidR="00BC2AC7" w:rsidRPr="00B27807">
        <w:rPr>
          <w:rFonts w:ascii="Arial" w:hAnsi="Arial" w:cs="Arial"/>
          <w:b/>
          <w:bCs/>
          <w:color w:val="CF4A02"/>
          <w:sz w:val="20"/>
          <w:szCs w:val="20"/>
        </w:rPr>
        <w:tab/>
        <w:t>Intangible assets</w:t>
      </w:r>
    </w:p>
    <w:p w14:paraId="44288F89" w14:textId="77777777" w:rsidR="00256FA2" w:rsidRPr="00B27807" w:rsidRDefault="00256FA2">
      <w:pPr>
        <w:ind w:left="540"/>
        <w:jc w:val="thaiDistribute"/>
        <w:rPr>
          <w:rFonts w:ascii="Arial" w:hAnsi="Arial" w:cs="Arial"/>
          <w:color w:val="000000" w:themeColor="text1"/>
          <w:sz w:val="20"/>
          <w:szCs w:val="20"/>
        </w:rPr>
      </w:pPr>
    </w:p>
    <w:p w14:paraId="631758A7" w14:textId="77777777" w:rsidR="00256FA2" w:rsidRPr="00B27807" w:rsidRDefault="00BC2AC7">
      <w:pPr>
        <w:ind w:left="540"/>
        <w:jc w:val="thaiDistribute"/>
        <w:rPr>
          <w:rFonts w:ascii="Arial" w:hAnsi="Arial" w:cs="Arial"/>
          <w:color w:val="000000" w:themeColor="text1"/>
          <w:sz w:val="20"/>
          <w:szCs w:val="20"/>
        </w:rPr>
      </w:pPr>
      <w:r w:rsidRPr="00B27807">
        <w:rPr>
          <w:rFonts w:ascii="Arial" w:hAnsi="Arial" w:cs="Arial"/>
          <w:color w:val="000000" w:themeColor="text1"/>
          <w:sz w:val="20"/>
          <w:szCs w:val="20"/>
        </w:rPr>
        <w:t xml:space="preserve">Intangible asset is stated at cost less accumulated amortisation and impairment of assets </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if any</w:t>
      </w:r>
      <w:r w:rsidRPr="00B27807">
        <w:rPr>
          <w:rFonts w:ascii="Arial" w:hAnsi="Arial" w:cs="Arial"/>
          <w:color w:val="000000" w:themeColor="text1"/>
          <w:sz w:val="20"/>
          <w:szCs w:val="20"/>
          <w:cs/>
        </w:rPr>
        <w:t>).</w:t>
      </w:r>
    </w:p>
    <w:p w14:paraId="11B0EF5D" w14:textId="77777777" w:rsidR="00256FA2" w:rsidRPr="00B27807" w:rsidRDefault="00256FA2">
      <w:pPr>
        <w:ind w:left="540"/>
        <w:jc w:val="thaiDistribute"/>
        <w:rPr>
          <w:rFonts w:ascii="Arial" w:hAnsi="Arial" w:cs="Arial"/>
          <w:color w:val="000000" w:themeColor="text1"/>
          <w:sz w:val="20"/>
          <w:szCs w:val="20"/>
        </w:rPr>
      </w:pPr>
    </w:p>
    <w:p w14:paraId="4BDB7D74" w14:textId="77777777" w:rsidR="00256FA2" w:rsidRPr="00B27807" w:rsidRDefault="00BC2AC7">
      <w:pPr>
        <w:ind w:left="540"/>
        <w:jc w:val="thaiDistribute"/>
        <w:rPr>
          <w:rFonts w:ascii="Arial" w:hAnsi="Arial" w:cs="Arial"/>
          <w:color w:val="000000" w:themeColor="text1"/>
          <w:sz w:val="20"/>
          <w:szCs w:val="20"/>
        </w:rPr>
      </w:pPr>
      <w:r w:rsidRPr="00B27807">
        <w:rPr>
          <w:rFonts w:ascii="Arial" w:hAnsi="Arial" w:cs="Arial"/>
          <w:color w:val="000000" w:themeColor="text1"/>
          <w:sz w:val="20"/>
          <w:szCs w:val="20"/>
        </w:rPr>
        <w:t>Amortisation of intangible assets is calculated by reference to their costs on a straight</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line basis over the period of the lease and the expected beneficial period as follows</w:t>
      </w:r>
      <w:r w:rsidRPr="00B27807">
        <w:rPr>
          <w:rFonts w:ascii="Arial" w:hAnsi="Arial" w:cs="Arial"/>
          <w:color w:val="000000" w:themeColor="text1"/>
          <w:sz w:val="20"/>
          <w:szCs w:val="20"/>
          <w:cs/>
        </w:rPr>
        <w:t>:</w:t>
      </w:r>
    </w:p>
    <w:p w14:paraId="3E68AD99" w14:textId="77777777" w:rsidR="00256FA2" w:rsidRPr="00B27807" w:rsidRDefault="00256FA2">
      <w:pPr>
        <w:ind w:left="540"/>
        <w:jc w:val="thaiDistribute"/>
        <w:rPr>
          <w:rFonts w:ascii="Arial" w:hAnsi="Arial" w:cs="Arial"/>
          <w:color w:val="000000" w:themeColor="text1"/>
          <w:sz w:val="20"/>
          <w:szCs w:val="20"/>
        </w:rPr>
      </w:pPr>
    </w:p>
    <w:tbl>
      <w:tblPr>
        <w:tblStyle w:val="TableGridLight"/>
        <w:tblW w:w="8614" w:type="dxa"/>
        <w:tblInd w:w="453" w:type="dxa"/>
        <w:tblLayout w:type="fixed"/>
        <w:tblLook w:val="04A0" w:firstRow="1" w:lastRow="0" w:firstColumn="1" w:lastColumn="0" w:noHBand="0" w:noVBand="1"/>
      </w:tblPr>
      <w:tblGrid>
        <w:gridCol w:w="6207"/>
        <w:gridCol w:w="990"/>
        <w:gridCol w:w="1417"/>
      </w:tblGrid>
      <w:tr w:rsidR="00256FA2" w:rsidRPr="00B27807" w14:paraId="4D44BC0D" w14:textId="77777777">
        <w:tc>
          <w:tcPr>
            <w:tcW w:w="6207" w:type="dxa"/>
            <w:tcBorders>
              <w:top w:val="nil"/>
              <w:left w:val="nil"/>
              <w:bottom w:val="nil"/>
              <w:right w:val="nil"/>
            </w:tcBorders>
            <w:hideMark/>
          </w:tcPr>
          <w:p w14:paraId="50D893FB" w14:textId="77777777" w:rsidR="00256FA2" w:rsidRPr="00B27807" w:rsidRDefault="00BC2AC7">
            <w:pPr>
              <w:ind w:left="540" w:hanging="540"/>
              <w:jc w:val="thaiDistribute"/>
              <w:rPr>
                <w:rFonts w:ascii="Arial" w:hAnsi="Arial" w:cs="Arial"/>
                <w:color w:val="000000" w:themeColor="text1"/>
                <w:sz w:val="20"/>
                <w:szCs w:val="20"/>
              </w:rPr>
            </w:pPr>
            <w:r w:rsidRPr="00B27807">
              <w:rPr>
                <w:rFonts w:ascii="Arial" w:hAnsi="Arial" w:cs="Arial"/>
                <w:color w:val="000000" w:themeColor="text1"/>
                <w:sz w:val="20"/>
                <w:szCs w:val="20"/>
              </w:rPr>
              <w:t>Computer software</w:t>
            </w:r>
          </w:p>
        </w:tc>
        <w:tc>
          <w:tcPr>
            <w:tcW w:w="990" w:type="dxa"/>
            <w:tcBorders>
              <w:top w:val="nil"/>
              <w:left w:val="nil"/>
              <w:bottom w:val="nil"/>
              <w:right w:val="nil"/>
            </w:tcBorders>
          </w:tcPr>
          <w:p w14:paraId="1FB1F660" w14:textId="77777777" w:rsidR="00256FA2" w:rsidRPr="00B27807" w:rsidRDefault="00256FA2">
            <w:pPr>
              <w:ind w:left="547" w:right="-72" w:hanging="518"/>
              <w:jc w:val="right"/>
              <w:rPr>
                <w:rFonts w:ascii="Arial" w:hAnsi="Arial" w:cs="Arial"/>
                <w:color w:val="000000" w:themeColor="text1"/>
                <w:sz w:val="20"/>
                <w:szCs w:val="20"/>
              </w:rPr>
            </w:pPr>
          </w:p>
        </w:tc>
        <w:tc>
          <w:tcPr>
            <w:tcW w:w="1417" w:type="dxa"/>
            <w:tcBorders>
              <w:top w:val="nil"/>
              <w:left w:val="nil"/>
              <w:bottom w:val="nil"/>
              <w:right w:val="nil"/>
            </w:tcBorders>
          </w:tcPr>
          <w:p w14:paraId="094593D3" w14:textId="75FD6AFC" w:rsidR="00256FA2" w:rsidRPr="00B27807" w:rsidRDefault="009D04E2">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5</w:t>
            </w:r>
            <w:r w:rsidR="00BC2AC7" w:rsidRPr="00B27807">
              <w:rPr>
                <w:rFonts w:ascii="Arial" w:hAnsi="Arial" w:cs="Arial"/>
                <w:color w:val="000000" w:themeColor="text1"/>
                <w:sz w:val="20"/>
                <w:szCs w:val="20"/>
              </w:rPr>
              <w:t xml:space="preserve"> </w:t>
            </w:r>
            <w:r w:rsidR="00BC2AC7"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lang w:val="en-GB"/>
              </w:rPr>
              <w:t>7</w:t>
            </w:r>
            <w:r w:rsidR="00BC2AC7" w:rsidRPr="00B27807">
              <w:rPr>
                <w:rFonts w:ascii="Arial" w:hAnsi="Arial" w:cs="Arial"/>
                <w:color w:val="000000" w:themeColor="text1"/>
                <w:sz w:val="20"/>
                <w:szCs w:val="20"/>
              </w:rPr>
              <w:t xml:space="preserve"> years</w:t>
            </w:r>
          </w:p>
        </w:tc>
      </w:tr>
      <w:tr w:rsidR="006E661D" w:rsidRPr="00B27807" w14:paraId="35AEA05D" w14:textId="77777777">
        <w:tc>
          <w:tcPr>
            <w:tcW w:w="6207" w:type="dxa"/>
            <w:tcBorders>
              <w:top w:val="nil"/>
              <w:left w:val="nil"/>
              <w:bottom w:val="nil"/>
              <w:right w:val="nil"/>
            </w:tcBorders>
          </w:tcPr>
          <w:p w14:paraId="648CFEA4" w14:textId="30AB70FD" w:rsidR="006E661D" w:rsidRPr="00B27807" w:rsidRDefault="006E661D">
            <w:pPr>
              <w:ind w:left="540" w:hanging="540"/>
              <w:jc w:val="thaiDistribute"/>
              <w:rPr>
                <w:rFonts w:ascii="Arial" w:hAnsi="Arial" w:cs="Arial"/>
                <w:color w:val="000000" w:themeColor="text1"/>
                <w:sz w:val="20"/>
                <w:szCs w:val="20"/>
              </w:rPr>
            </w:pPr>
            <w:r w:rsidRPr="00B27807">
              <w:rPr>
                <w:rFonts w:ascii="Arial" w:hAnsi="Arial" w:cs="Arial"/>
                <w:color w:val="000000" w:themeColor="text1"/>
                <w:sz w:val="20"/>
                <w:szCs w:val="20"/>
              </w:rPr>
              <w:t>Customer relationships</w:t>
            </w:r>
          </w:p>
        </w:tc>
        <w:tc>
          <w:tcPr>
            <w:tcW w:w="990" w:type="dxa"/>
            <w:tcBorders>
              <w:top w:val="nil"/>
              <w:left w:val="nil"/>
              <w:bottom w:val="nil"/>
              <w:right w:val="nil"/>
            </w:tcBorders>
          </w:tcPr>
          <w:p w14:paraId="1011C2DB" w14:textId="77777777" w:rsidR="006E661D" w:rsidRPr="00B27807" w:rsidRDefault="006E661D">
            <w:pPr>
              <w:ind w:left="547" w:right="-72" w:hanging="518"/>
              <w:jc w:val="right"/>
              <w:rPr>
                <w:rFonts w:ascii="Arial" w:hAnsi="Arial" w:cs="Arial"/>
                <w:color w:val="000000" w:themeColor="text1"/>
                <w:sz w:val="20"/>
                <w:szCs w:val="20"/>
              </w:rPr>
            </w:pPr>
          </w:p>
        </w:tc>
        <w:tc>
          <w:tcPr>
            <w:tcW w:w="1417" w:type="dxa"/>
            <w:tcBorders>
              <w:top w:val="nil"/>
              <w:left w:val="nil"/>
              <w:bottom w:val="nil"/>
              <w:right w:val="nil"/>
            </w:tcBorders>
          </w:tcPr>
          <w:p w14:paraId="146D06E8" w14:textId="1F0FA517" w:rsidR="006E661D" w:rsidRPr="00B27807" w:rsidRDefault="006E661D">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9.6</w:t>
            </w:r>
            <w:r w:rsidRPr="00B27807">
              <w:rPr>
                <w:rFonts w:ascii="Arial" w:hAnsi="Arial" w:cs="Arial"/>
                <w:color w:val="000000" w:themeColor="text1"/>
                <w:sz w:val="20"/>
                <w:szCs w:val="20"/>
              </w:rPr>
              <w:t xml:space="preserve"> years</w:t>
            </w:r>
          </w:p>
        </w:tc>
      </w:tr>
    </w:tbl>
    <w:p w14:paraId="25408D36" w14:textId="5CA6F366" w:rsidR="00BC0E75" w:rsidRPr="00B27807" w:rsidRDefault="00BC0E75" w:rsidP="00C35183">
      <w:pPr>
        <w:ind w:left="540"/>
        <w:jc w:val="thaiDistribute"/>
        <w:rPr>
          <w:rFonts w:ascii="Arial" w:hAnsi="Arial" w:cs="Arial"/>
          <w:color w:val="000000" w:themeColor="text1"/>
          <w:sz w:val="20"/>
          <w:szCs w:val="20"/>
        </w:rPr>
      </w:pPr>
    </w:p>
    <w:p w14:paraId="0BD489D1" w14:textId="77777777" w:rsidR="00BC0E75" w:rsidRPr="00B27807" w:rsidRDefault="00BC0E75">
      <w:pPr>
        <w:overflowPunct/>
        <w:autoSpaceDE/>
        <w:autoSpaceDN/>
        <w:adjustRightInd/>
        <w:textAlignment w:val="auto"/>
        <w:rPr>
          <w:rFonts w:ascii="Arial" w:hAnsi="Arial" w:cs="Arial"/>
          <w:color w:val="000000" w:themeColor="text1"/>
          <w:sz w:val="20"/>
          <w:szCs w:val="20"/>
        </w:rPr>
      </w:pPr>
      <w:r w:rsidRPr="00B27807">
        <w:rPr>
          <w:rFonts w:ascii="Arial" w:hAnsi="Arial" w:cs="Arial"/>
          <w:color w:val="000000" w:themeColor="text1"/>
          <w:sz w:val="20"/>
          <w:szCs w:val="20"/>
        </w:rPr>
        <w:br w:type="page"/>
      </w:r>
    </w:p>
    <w:p w14:paraId="4ED06685" w14:textId="4E01535B" w:rsidR="00256FA2" w:rsidRPr="00B27807" w:rsidRDefault="00F75345">
      <w:pPr>
        <w:ind w:left="540" w:hanging="540"/>
        <w:rPr>
          <w:rFonts w:ascii="Arial" w:hAnsi="Arial" w:cs="Arial"/>
          <w:b/>
          <w:bCs/>
          <w:color w:val="CF4A02"/>
          <w:sz w:val="20"/>
          <w:szCs w:val="20"/>
        </w:rPr>
      </w:pPr>
      <w:r w:rsidRPr="00B27807">
        <w:rPr>
          <w:rFonts w:ascii="Arial" w:hAnsi="Arial" w:cs="Arial"/>
          <w:b/>
          <w:bCs/>
          <w:color w:val="CF4A02"/>
          <w:sz w:val="20"/>
          <w:szCs w:val="20"/>
          <w:lang w:val="en-GB"/>
        </w:rPr>
        <w:lastRenderedPageBreak/>
        <w:t>5</w:t>
      </w:r>
      <w:r w:rsidR="00BC2AC7"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1</w:t>
      </w:r>
      <w:r w:rsidR="00C4446D" w:rsidRPr="00B27807">
        <w:rPr>
          <w:rFonts w:ascii="Arial" w:hAnsi="Arial" w:cs="Arial"/>
          <w:b/>
          <w:bCs/>
          <w:color w:val="CF4A02"/>
          <w:sz w:val="20"/>
          <w:szCs w:val="20"/>
          <w:lang w:val="en-GB"/>
        </w:rPr>
        <w:t>8</w:t>
      </w:r>
      <w:r w:rsidR="00BC2AC7" w:rsidRPr="00B27807">
        <w:rPr>
          <w:rFonts w:ascii="Arial" w:hAnsi="Arial" w:cs="Arial"/>
          <w:b/>
          <w:bCs/>
          <w:color w:val="CF4A02"/>
          <w:sz w:val="20"/>
          <w:szCs w:val="20"/>
        </w:rPr>
        <w:tab/>
        <w:t>Leasehold rights</w:t>
      </w:r>
    </w:p>
    <w:p w14:paraId="2BF9D927" w14:textId="77777777" w:rsidR="00256FA2" w:rsidRPr="00B27807" w:rsidRDefault="00256FA2">
      <w:pPr>
        <w:ind w:left="540"/>
        <w:jc w:val="thaiDistribute"/>
        <w:rPr>
          <w:rFonts w:ascii="Arial" w:hAnsi="Arial" w:cs="Arial"/>
          <w:color w:val="000000" w:themeColor="text1"/>
          <w:sz w:val="20"/>
          <w:szCs w:val="20"/>
        </w:rPr>
      </w:pPr>
    </w:p>
    <w:p w14:paraId="2B0C8908" w14:textId="513810D8" w:rsidR="00256FA2" w:rsidRPr="00B27807" w:rsidRDefault="00BC2AC7">
      <w:pPr>
        <w:ind w:left="540"/>
        <w:jc w:val="thaiDistribute"/>
        <w:rPr>
          <w:rFonts w:ascii="Arial" w:hAnsi="Arial" w:cs="Arial"/>
          <w:color w:val="000000" w:themeColor="text1"/>
          <w:sz w:val="20"/>
          <w:szCs w:val="20"/>
        </w:rPr>
      </w:pPr>
      <w:r w:rsidRPr="00B27807">
        <w:rPr>
          <w:rFonts w:ascii="Arial" w:hAnsi="Arial" w:cs="Arial"/>
          <w:color w:val="000000" w:themeColor="text1"/>
          <w:sz w:val="20"/>
          <w:szCs w:val="20"/>
        </w:rPr>
        <w:t>Leasehold rights stated at cost less accumulated amortisation</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Amortisation of leasehold rights is calculated by reference to their costs on a straight</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 xml:space="preserve">line basis over the lease period of </w:t>
      </w:r>
      <w:r w:rsidR="009D04E2" w:rsidRPr="00B27807">
        <w:rPr>
          <w:rFonts w:ascii="Arial" w:hAnsi="Arial" w:cs="Arial"/>
          <w:color w:val="000000" w:themeColor="text1"/>
          <w:sz w:val="20"/>
          <w:szCs w:val="20"/>
          <w:lang w:val="en-GB"/>
        </w:rPr>
        <w:t>30</w:t>
      </w:r>
      <w:r w:rsidRPr="00B27807">
        <w:rPr>
          <w:rFonts w:ascii="Arial" w:hAnsi="Arial" w:cs="Arial"/>
          <w:color w:val="000000" w:themeColor="text1"/>
          <w:sz w:val="20"/>
          <w:szCs w:val="20"/>
        </w:rPr>
        <w:t xml:space="preserve"> years</w:t>
      </w:r>
      <w:r w:rsidRPr="00B27807">
        <w:rPr>
          <w:rFonts w:ascii="Arial" w:hAnsi="Arial" w:cs="Arial"/>
          <w:color w:val="000000" w:themeColor="text1"/>
          <w:sz w:val="20"/>
          <w:szCs w:val="20"/>
          <w:cs/>
        </w:rPr>
        <w:t xml:space="preserve">. </w:t>
      </w:r>
    </w:p>
    <w:p w14:paraId="1AF1C5E9" w14:textId="77777777" w:rsidR="00256FA2" w:rsidRPr="00B27807" w:rsidRDefault="00256FA2">
      <w:pPr>
        <w:ind w:left="540"/>
        <w:jc w:val="thaiDistribute"/>
        <w:rPr>
          <w:rFonts w:ascii="Arial" w:hAnsi="Arial" w:cs="Arial"/>
          <w:color w:val="000000" w:themeColor="text1"/>
          <w:sz w:val="20"/>
          <w:szCs w:val="20"/>
        </w:rPr>
      </w:pPr>
    </w:p>
    <w:p w14:paraId="2E97E41E" w14:textId="091FD960" w:rsidR="00256FA2" w:rsidRPr="00B27807" w:rsidRDefault="00F75345">
      <w:pPr>
        <w:ind w:left="540" w:hanging="540"/>
        <w:rPr>
          <w:rFonts w:ascii="Arial" w:hAnsi="Arial" w:cs="Arial"/>
          <w:b/>
          <w:bCs/>
          <w:color w:val="CF4A02"/>
          <w:sz w:val="20"/>
          <w:szCs w:val="20"/>
        </w:rPr>
      </w:pPr>
      <w:r w:rsidRPr="00B27807">
        <w:rPr>
          <w:rFonts w:ascii="Arial" w:hAnsi="Arial" w:cs="Arial"/>
          <w:b/>
          <w:bCs/>
          <w:color w:val="CF4A02"/>
          <w:sz w:val="20"/>
          <w:szCs w:val="20"/>
          <w:lang w:val="en-GB"/>
        </w:rPr>
        <w:t>5</w:t>
      </w:r>
      <w:r w:rsidR="00BC2AC7"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1</w:t>
      </w:r>
      <w:r w:rsidR="00C4446D" w:rsidRPr="00B27807">
        <w:rPr>
          <w:rFonts w:ascii="Arial" w:hAnsi="Arial" w:cs="Arial"/>
          <w:b/>
          <w:bCs/>
          <w:color w:val="CF4A02"/>
          <w:sz w:val="20"/>
          <w:szCs w:val="20"/>
          <w:lang w:val="en-GB"/>
        </w:rPr>
        <w:t>9</w:t>
      </w:r>
      <w:r w:rsidR="00BC2AC7" w:rsidRPr="00B27807">
        <w:rPr>
          <w:rFonts w:ascii="Arial" w:hAnsi="Arial" w:cs="Arial"/>
          <w:b/>
          <w:bCs/>
          <w:color w:val="CF4A02"/>
          <w:sz w:val="20"/>
          <w:szCs w:val="20"/>
        </w:rPr>
        <w:tab/>
        <w:t>Impairment of assets</w:t>
      </w:r>
    </w:p>
    <w:p w14:paraId="14170C4C" w14:textId="77777777" w:rsidR="00256FA2" w:rsidRPr="00B27807" w:rsidRDefault="00256FA2">
      <w:pPr>
        <w:tabs>
          <w:tab w:val="left" w:pos="1418"/>
        </w:tabs>
        <w:ind w:left="540"/>
        <w:jc w:val="thaiDistribute"/>
        <w:rPr>
          <w:rFonts w:ascii="Arial" w:hAnsi="Arial" w:cs="Arial"/>
          <w:color w:val="000000" w:themeColor="text1"/>
          <w:sz w:val="20"/>
          <w:szCs w:val="20"/>
        </w:rPr>
      </w:pPr>
    </w:p>
    <w:p w14:paraId="533F7854" w14:textId="77777777" w:rsidR="00256FA2" w:rsidRPr="00B27807" w:rsidRDefault="00BC2AC7">
      <w:pPr>
        <w:ind w:left="540"/>
        <w:jc w:val="both"/>
        <w:rPr>
          <w:rFonts w:ascii="Arial" w:hAnsi="Arial" w:cs="Arial"/>
          <w:color w:val="000000" w:themeColor="text1"/>
          <w:spacing w:val="-6"/>
          <w:sz w:val="20"/>
          <w:szCs w:val="20"/>
        </w:rPr>
      </w:pPr>
      <w:r w:rsidRPr="00B27807">
        <w:rPr>
          <w:rFonts w:ascii="Arial" w:hAnsi="Arial" w:cs="Arial"/>
          <w:color w:val="000000" w:themeColor="text1"/>
          <w:spacing w:val="-6"/>
          <w:sz w:val="20"/>
          <w:szCs w:val="20"/>
        </w:rPr>
        <w:t>Assets that have an indefinite useful life are tested annually for impairment, or more frequently if events or changes in circumstances indicate that it might be impaired</w:t>
      </w:r>
      <w:r w:rsidRPr="00B27807">
        <w:rPr>
          <w:rFonts w:ascii="Arial" w:hAnsi="Arial" w:cs="Arial"/>
          <w:color w:val="000000" w:themeColor="text1"/>
          <w:spacing w:val="-6"/>
          <w:sz w:val="20"/>
          <w:szCs w:val="20"/>
          <w:cs/>
        </w:rPr>
        <w:t xml:space="preserve">. </w:t>
      </w:r>
      <w:r w:rsidRPr="00B27807">
        <w:rPr>
          <w:rFonts w:ascii="Arial" w:hAnsi="Arial" w:cs="Arial"/>
          <w:color w:val="000000" w:themeColor="text1"/>
          <w:spacing w:val="-6"/>
          <w:sz w:val="20"/>
          <w:szCs w:val="20"/>
        </w:rPr>
        <w:t>Assets that are subject to amortisation are reviewed for impairment whenever there is an indication of impairment</w:t>
      </w:r>
      <w:r w:rsidRPr="00B27807">
        <w:rPr>
          <w:rFonts w:ascii="Arial" w:hAnsi="Arial" w:cs="Arial"/>
          <w:color w:val="000000" w:themeColor="text1"/>
          <w:spacing w:val="-6"/>
          <w:sz w:val="20"/>
          <w:szCs w:val="20"/>
          <w:cs/>
        </w:rPr>
        <w:t xml:space="preserve">. </w:t>
      </w:r>
      <w:r w:rsidRPr="00B27807">
        <w:rPr>
          <w:rFonts w:ascii="Arial" w:hAnsi="Arial" w:cs="Arial"/>
          <w:color w:val="000000" w:themeColor="text1"/>
          <w:spacing w:val="-6"/>
          <w:sz w:val="20"/>
          <w:szCs w:val="20"/>
        </w:rPr>
        <w:t>An impairment loss is recognised for the amount by which the carrying amount of the assets exceeds its recoverable amount</w:t>
      </w:r>
      <w:r w:rsidRPr="00B27807">
        <w:rPr>
          <w:rFonts w:ascii="Arial" w:hAnsi="Arial" w:cs="Arial"/>
          <w:color w:val="000000" w:themeColor="text1"/>
          <w:spacing w:val="-6"/>
          <w:sz w:val="20"/>
          <w:szCs w:val="20"/>
          <w:cs/>
        </w:rPr>
        <w:t xml:space="preserve">. </w:t>
      </w:r>
      <w:r w:rsidRPr="00B27807">
        <w:rPr>
          <w:rFonts w:ascii="Arial" w:hAnsi="Arial" w:cs="Arial"/>
          <w:color w:val="000000" w:themeColor="text1"/>
          <w:spacing w:val="-6"/>
          <w:sz w:val="20"/>
          <w:szCs w:val="20"/>
        </w:rPr>
        <w:t>The recoverable amount is the higher of an asset</w:t>
      </w:r>
      <w:r w:rsidRPr="00B27807">
        <w:rPr>
          <w:rFonts w:ascii="Arial" w:hAnsi="Arial" w:cs="Arial"/>
          <w:color w:val="000000" w:themeColor="text1"/>
          <w:spacing w:val="-6"/>
          <w:sz w:val="20"/>
          <w:szCs w:val="20"/>
          <w:cs/>
        </w:rPr>
        <w:t>’</w:t>
      </w:r>
      <w:r w:rsidRPr="00B27807">
        <w:rPr>
          <w:rFonts w:ascii="Arial" w:hAnsi="Arial" w:cs="Arial"/>
          <w:color w:val="000000" w:themeColor="text1"/>
          <w:spacing w:val="-6"/>
          <w:sz w:val="20"/>
          <w:szCs w:val="20"/>
        </w:rPr>
        <w:t>s fair value less costs of disposal and value in use</w:t>
      </w:r>
      <w:r w:rsidRPr="00B27807">
        <w:rPr>
          <w:rFonts w:ascii="Arial" w:hAnsi="Arial" w:cs="Arial"/>
          <w:color w:val="000000" w:themeColor="text1"/>
          <w:spacing w:val="-6"/>
          <w:sz w:val="20"/>
          <w:szCs w:val="20"/>
          <w:cs/>
        </w:rPr>
        <w:t xml:space="preserve">. </w:t>
      </w:r>
    </w:p>
    <w:p w14:paraId="44F81B9C" w14:textId="77777777" w:rsidR="00256FA2" w:rsidRPr="00B27807" w:rsidRDefault="00256FA2">
      <w:pPr>
        <w:ind w:left="540"/>
        <w:jc w:val="both"/>
        <w:rPr>
          <w:rFonts w:ascii="Arial" w:hAnsi="Arial" w:cs="Arial"/>
          <w:color w:val="000000" w:themeColor="text1"/>
          <w:spacing w:val="-6"/>
          <w:sz w:val="20"/>
          <w:szCs w:val="20"/>
        </w:rPr>
      </w:pPr>
    </w:p>
    <w:p w14:paraId="7D481B7E" w14:textId="77777777" w:rsidR="00256FA2" w:rsidRPr="00B27807" w:rsidRDefault="00BC2AC7">
      <w:pPr>
        <w:ind w:left="540"/>
        <w:jc w:val="both"/>
        <w:rPr>
          <w:rFonts w:ascii="Arial" w:hAnsi="Arial" w:cs="Arial"/>
          <w:color w:val="000000" w:themeColor="text1"/>
          <w:spacing w:val="-6"/>
          <w:sz w:val="20"/>
          <w:szCs w:val="20"/>
        </w:rPr>
      </w:pPr>
      <w:r w:rsidRPr="00B27807">
        <w:rPr>
          <w:rFonts w:ascii="Arial" w:hAnsi="Arial" w:cs="Arial"/>
          <w:color w:val="000000" w:themeColor="text1"/>
          <w:spacing w:val="-6"/>
          <w:sz w:val="20"/>
          <w:szCs w:val="20"/>
        </w:rPr>
        <w:t>Where the reasons for previously recognised impairments no longer exist, the impairment losses on the assets concerned other than goodwill is reversed</w:t>
      </w:r>
      <w:r w:rsidRPr="00B27807">
        <w:rPr>
          <w:rFonts w:ascii="Arial" w:hAnsi="Arial" w:cs="Arial"/>
          <w:color w:val="000000" w:themeColor="text1"/>
          <w:spacing w:val="-6"/>
          <w:sz w:val="20"/>
          <w:szCs w:val="20"/>
          <w:cs/>
        </w:rPr>
        <w:t xml:space="preserve">.  </w:t>
      </w:r>
    </w:p>
    <w:p w14:paraId="52539939" w14:textId="77777777" w:rsidR="00256FA2" w:rsidRPr="00B27807" w:rsidRDefault="00256FA2">
      <w:pPr>
        <w:ind w:left="540"/>
        <w:jc w:val="both"/>
        <w:rPr>
          <w:rFonts w:ascii="Arial" w:hAnsi="Arial" w:cs="Arial"/>
          <w:color w:val="000000" w:themeColor="text1"/>
          <w:sz w:val="20"/>
          <w:szCs w:val="20"/>
        </w:rPr>
      </w:pPr>
    </w:p>
    <w:p w14:paraId="6C2A01A3" w14:textId="00AB72FB" w:rsidR="00256FA2" w:rsidRPr="00B27807" w:rsidRDefault="00F75345">
      <w:pPr>
        <w:ind w:left="540" w:hanging="540"/>
        <w:jc w:val="both"/>
        <w:rPr>
          <w:rFonts w:ascii="Arial" w:hAnsi="Arial" w:cs="Arial"/>
          <w:b/>
          <w:bCs/>
          <w:color w:val="CF4A02"/>
          <w:sz w:val="20"/>
          <w:szCs w:val="20"/>
        </w:rPr>
      </w:pPr>
      <w:r w:rsidRPr="00B27807">
        <w:rPr>
          <w:rFonts w:ascii="Arial" w:hAnsi="Arial" w:cs="Arial"/>
          <w:b/>
          <w:bCs/>
          <w:color w:val="CF4A02"/>
          <w:sz w:val="20"/>
          <w:szCs w:val="20"/>
          <w:lang w:val="en-GB"/>
        </w:rPr>
        <w:t>5</w:t>
      </w:r>
      <w:r w:rsidR="00BC2AC7" w:rsidRPr="00B27807">
        <w:rPr>
          <w:rFonts w:ascii="Arial" w:hAnsi="Arial" w:cs="Arial"/>
          <w:b/>
          <w:bCs/>
          <w:color w:val="CF4A02"/>
          <w:sz w:val="20"/>
          <w:szCs w:val="20"/>
          <w:cs/>
        </w:rPr>
        <w:t>.</w:t>
      </w:r>
      <w:r w:rsidR="00C4446D" w:rsidRPr="00B27807">
        <w:rPr>
          <w:rFonts w:ascii="Arial" w:hAnsi="Arial" w:cs="Arial"/>
          <w:b/>
          <w:bCs/>
          <w:color w:val="CF4A02"/>
          <w:sz w:val="20"/>
          <w:szCs w:val="20"/>
          <w:lang w:val="en-GB"/>
        </w:rPr>
        <w:t>20</w:t>
      </w:r>
      <w:r w:rsidR="00BC2AC7" w:rsidRPr="00B27807">
        <w:rPr>
          <w:rFonts w:ascii="Arial" w:hAnsi="Arial" w:cs="Arial"/>
          <w:b/>
          <w:bCs/>
          <w:color w:val="CF4A02"/>
          <w:sz w:val="20"/>
          <w:szCs w:val="20"/>
        </w:rPr>
        <w:tab/>
        <w:t>Leases</w:t>
      </w:r>
    </w:p>
    <w:p w14:paraId="609010F9" w14:textId="77777777" w:rsidR="00256FA2" w:rsidRPr="00B27807" w:rsidRDefault="00256FA2" w:rsidP="003B0643">
      <w:pPr>
        <w:ind w:left="540"/>
        <w:jc w:val="both"/>
        <w:rPr>
          <w:rFonts w:ascii="Arial" w:hAnsi="Arial" w:cs="Arial"/>
          <w:color w:val="000000" w:themeColor="text1"/>
          <w:sz w:val="20"/>
          <w:szCs w:val="20"/>
        </w:rPr>
      </w:pPr>
    </w:p>
    <w:p w14:paraId="11E80DA1" w14:textId="522E6AF5" w:rsidR="00256FA2" w:rsidRPr="00B27807" w:rsidRDefault="00BC2AC7">
      <w:pPr>
        <w:ind w:firstLine="540"/>
        <w:jc w:val="both"/>
        <w:rPr>
          <w:rFonts w:ascii="Arial" w:hAnsi="Arial" w:cs="Arial"/>
          <w:i/>
          <w:iCs/>
          <w:color w:val="CF4A02"/>
          <w:sz w:val="20"/>
          <w:szCs w:val="20"/>
        </w:rPr>
      </w:pPr>
      <w:r w:rsidRPr="00B27807">
        <w:rPr>
          <w:rFonts w:ascii="Arial" w:hAnsi="Arial" w:cs="Arial"/>
          <w:i/>
          <w:iCs/>
          <w:color w:val="CF4A02"/>
          <w:sz w:val="20"/>
          <w:szCs w:val="20"/>
        </w:rPr>
        <w:t xml:space="preserve">Leases </w:t>
      </w:r>
      <w:r w:rsidRPr="00B27807">
        <w:rPr>
          <w:rFonts w:ascii="Arial" w:hAnsi="Arial" w:cs="Arial"/>
          <w:i/>
          <w:iCs/>
          <w:color w:val="CF4A02"/>
          <w:sz w:val="20"/>
          <w:szCs w:val="20"/>
          <w:cs/>
        </w:rPr>
        <w:t xml:space="preserve">- </w:t>
      </w:r>
      <w:r w:rsidRPr="00B27807">
        <w:rPr>
          <w:rFonts w:ascii="Arial" w:hAnsi="Arial" w:cs="Arial"/>
          <w:i/>
          <w:iCs/>
          <w:color w:val="CF4A02"/>
          <w:sz w:val="20"/>
          <w:szCs w:val="20"/>
        </w:rPr>
        <w:t xml:space="preserve">where the </w:t>
      </w:r>
      <w:r w:rsidR="003F3564" w:rsidRPr="00B27807">
        <w:rPr>
          <w:rFonts w:ascii="Arial" w:hAnsi="Arial" w:cs="Arial"/>
          <w:i/>
          <w:iCs/>
          <w:color w:val="CF4A02"/>
          <w:sz w:val="20"/>
          <w:szCs w:val="20"/>
        </w:rPr>
        <w:t>Group</w:t>
      </w:r>
      <w:r w:rsidRPr="00B27807">
        <w:rPr>
          <w:rFonts w:ascii="Arial" w:hAnsi="Arial" w:cs="Arial"/>
          <w:i/>
          <w:iCs/>
          <w:color w:val="CF4A02"/>
          <w:sz w:val="20"/>
          <w:szCs w:val="20"/>
        </w:rPr>
        <w:t xml:space="preserve"> is the lessee</w:t>
      </w:r>
    </w:p>
    <w:p w14:paraId="0E5FA5EB" w14:textId="77777777" w:rsidR="00256FA2" w:rsidRPr="00B27807" w:rsidRDefault="00256FA2">
      <w:pPr>
        <w:ind w:firstLine="540"/>
        <w:jc w:val="both"/>
        <w:rPr>
          <w:rFonts w:ascii="Arial" w:hAnsi="Arial" w:cs="Arial"/>
          <w:color w:val="CF4A02"/>
          <w:sz w:val="20"/>
          <w:szCs w:val="20"/>
        </w:rPr>
      </w:pPr>
    </w:p>
    <w:p w14:paraId="066CE657" w14:textId="39C2E8D0" w:rsidR="00256FA2" w:rsidRPr="00B27807" w:rsidRDefault="00BC2AC7">
      <w:pPr>
        <w:pStyle w:val="Default"/>
        <w:ind w:left="567"/>
        <w:jc w:val="thaiDistribute"/>
        <w:rPr>
          <w:rFonts w:eastAsia="Times New Roman"/>
          <w:sz w:val="20"/>
          <w:szCs w:val="20"/>
          <w:shd w:val="clear" w:color="auto" w:fill="FFFFFF"/>
          <w:lang w:eastAsia="en-GB"/>
        </w:rPr>
      </w:pPr>
      <w:r w:rsidRPr="00B27807">
        <w:rPr>
          <w:rFonts w:eastAsia="Times New Roman"/>
          <w:color w:val="auto"/>
          <w:sz w:val="20"/>
          <w:szCs w:val="20"/>
          <w:lang w:eastAsia="en-GB"/>
        </w:rPr>
        <w:t>Leases are recognised as a right</w:t>
      </w:r>
      <w:r w:rsidRPr="00B27807">
        <w:rPr>
          <w:rFonts w:eastAsia="Times New Roman"/>
          <w:color w:val="auto"/>
          <w:sz w:val="20"/>
          <w:szCs w:val="20"/>
          <w:cs/>
          <w:lang w:eastAsia="en-GB"/>
        </w:rPr>
        <w:t>-</w:t>
      </w:r>
      <w:r w:rsidRPr="00B27807">
        <w:rPr>
          <w:rFonts w:eastAsia="Times New Roman"/>
          <w:color w:val="auto"/>
          <w:sz w:val="20"/>
          <w:szCs w:val="20"/>
          <w:lang w:eastAsia="en-GB"/>
        </w:rPr>
        <w:t>of</w:t>
      </w:r>
      <w:r w:rsidRPr="00B27807">
        <w:rPr>
          <w:rFonts w:eastAsia="Times New Roman"/>
          <w:color w:val="auto"/>
          <w:sz w:val="20"/>
          <w:szCs w:val="20"/>
          <w:cs/>
          <w:lang w:eastAsia="en-GB"/>
        </w:rPr>
        <w:t>-</w:t>
      </w:r>
      <w:r w:rsidRPr="00B27807">
        <w:rPr>
          <w:rFonts w:eastAsia="Times New Roman"/>
          <w:color w:val="auto"/>
          <w:sz w:val="20"/>
          <w:szCs w:val="20"/>
          <w:lang w:eastAsia="en-GB"/>
        </w:rPr>
        <w:t xml:space="preserve">use asset and a corresponding liability at the date at which the leased asset is available for use by the </w:t>
      </w:r>
      <w:r w:rsidR="003F3564" w:rsidRPr="00B27807">
        <w:rPr>
          <w:rFonts w:eastAsia="Times New Roman"/>
          <w:color w:val="auto"/>
          <w:sz w:val="20"/>
          <w:szCs w:val="20"/>
          <w:lang w:eastAsia="en-GB"/>
        </w:rPr>
        <w:t>Group</w:t>
      </w:r>
      <w:r w:rsidRPr="00B27807">
        <w:rPr>
          <w:rFonts w:eastAsia="Times New Roman"/>
          <w:color w:val="auto"/>
          <w:sz w:val="20"/>
          <w:szCs w:val="20"/>
          <w:cs/>
          <w:lang w:eastAsia="en-GB"/>
        </w:rPr>
        <w:t xml:space="preserve">. </w:t>
      </w:r>
      <w:r w:rsidRPr="00B27807">
        <w:rPr>
          <w:rFonts w:eastAsia="Times New Roman"/>
          <w:color w:val="auto"/>
          <w:sz w:val="20"/>
          <w:szCs w:val="20"/>
          <w:lang w:eastAsia="en-GB"/>
        </w:rPr>
        <w:t>Each lease payment is allocated between the liability and finance cost</w:t>
      </w:r>
      <w:r w:rsidRPr="00B27807">
        <w:rPr>
          <w:rFonts w:eastAsia="Times New Roman"/>
          <w:color w:val="auto"/>
          <w:sz w:val="20"/>
          <w:szCs w:val="20"/>
          <w:cs/>
          <w:lang w:eastAsia="en-GB"/>
        </w:rPr>
        <w:t xml:space="preserve">. </w:t>
      </w:r>
      <w:r w:rsidRPr="00B27807">
        <w:rPr>
          <w:rFonts w:eastAsia="Times New Roman"/>
          <w:color w:val="auto"/>
          <w:sz w:val="20"/>
          <w:szCs w:val="20"/>
          <w:lang w:eastAsia="en-GB"/>
        </w:rPr>
        <w:t>The finance cost is charged to profit or loss over the lease period so as to produce a constant periodic rate of interest on the remaining balance of the liability for each period</w:t>
      </w:r>
      <w:r w:rsidRPr="00B27807">
        <w:rPr>
          <w:rFonts w:eastAsia="Times New Roman"/>
          <w:color w:val="auto"/>
          <w:sz w:val="20"/>
          <w:szCs w:val="20"/>
          <w:cs/>
          <w:lang w:eastAsia="en-GB"/>
        </w:rPr>
        <w:t xml:space="preserve">. </w:t>
      </w:r>
      <w:r w:rsidRPr="00B27807">
        <w:rPr>
          <w:rFonts w:eastAsia="Times New Roman"/>
          <w:color w:val="auto"/>
          <w:sz w:val="20"/>
          <w:szCs w:val="20"/>
          <w:lang w:eastAsia="en-GB"/>
        </w:rPr>
        <w:t>The right</w:t>
      </w:r>
      <w:r w:rsidRPr="00B27807">
        <w:rPr>
          <w:rFonts w:eastAsia="Times New Roman"/>
          <w:color w:val="auto"/>
          <w:sz w:val="20"/>
          <w:szCs w:val="20"/>
          <w:cs/>
          <w:lang w:eastAsia="en-GB"/>
        </w:rPr>
        <w:t>-</w:t>
      </w:r>
      <w:r w:rsidRPr="00B27807">
        <w:rPr>
          <w:rFonts w:eastAsia="Times New Roman"/>
          <w:color w:val="auto"/>
          <w:sz w:val="20"/>
          <w:szCs w:val="20"/>
          <w:lang w:eastAsia="en-GB"/>
        </w:rPr>
        <w:t>of</w:t>
      </w:r>
      <w:r w:rsidRPr="00B27807">
        <w:rPr>
          <w:rFonts w:eastAsia="Times New Roman"/>
          <w:color w:val="auto"/>
          <w:sz w:val="20"/>
          <w:szCs w:val="20"/>
          <w:cs/>
          <w:lang w:eastAsia="en-GB"/>
        </w:rPr>
        <w:t>-</w:t>
      </w:r>
      <w:r w:rsidRPr="00B27807">
        <w:rPr>
          <w:rFonts w:eastAsia="Times New Roman"/>
          <w:color w:val="auto"/>
          <w:sz w:val="20"/>
          <w:szCs w:val="20"/>
          <w:lang w:eastAsia="en-GB"/>
        </w:rPr>
        <w:t>use asset is depreciated over the shorter of the asset's useful life and the lease term on a straight</w:t>
      </w:r>
      <w:r w:rsidRPr="00B27807">
        <w:rPr>
          <w:rFonts w:eastAsia="Times New Roman"/>
          <w:color w:val="auto"/>
          <w:sz w:val="20"/>
          <w:szCs w:val="20"/>
          <w:cs/>
          <w:lang w:eastAsia="en-GB"/>
        </w:rPr>
        <w:t>-</w:t>
      </w:r>
      <w:r w:rsidRPr="00B27807">
        <w:rPr>
          <w:rFonts w:eastAsia="Times New Roman"/>
          <w:color w:val="auto"/>
          <w:sz w:val="20"/>
          <w:szCs w:val="20"/>
          <w:lang w:eastAsia="en-GB"/>
        </w:rPr>
        <w:t>line basis</w:t>
      </w:r>
      <w:r w:rsidRPr="00B27807">
        <w:rPr>
          <w:rFonts w:eastAsia="Times New Roman"/>
          <w:color w:val="auto"/>
          <w:sz w:val="20"/>
          <w:szCs w:val="20"/>
          <w:cs/>
          <w:lang w:eastAsia="en-GB"/>
        </w:rPr>
        <w:t xml:space="preserve">. </w:t>
      </w:r>
      <w:r w:rsidRPr="00B27807">
        <w:rPr>
          <w:rFonts w:eastAsia="Times New Roman"/>
          <w:color w:val="auto"/>
          <w:sz w:val="20"/>
          <w:szCs w:val="20"/>
          <w:lang w:eastAsia="en-GB"/>
        </w:rPr>
        <w:t>Right</w:t>
      </w:r>
      <w:r w:rsidRPr="00B27807">
        <w:rPr>
          <w:rFonts w:eastAsia="Times New Roman"/>
          <w:color w:val="auto"/>
          <w:sz w:val="20"/>
          <w:szCs w:val="20"/>
          <w:cs/>
          <w:lang w:eastAsia="en-GB"/>
        </w:rPr>
        <w:t>-</w:t>
      </w:r>
      <w:r w:rsidRPr="00B27807">
        <w:rPr>
          <w:rFonts w:eastAsia="Times New Roman"/>
          <w:color w:val="auto"/>
          <w:sz w:val="20"/>
          <w:szCs w:val="20"/>
          <w:lang w:eastAsia="en-GB"/>
        </w:rPr>
        <w:t>of</w:t>
      </w:r>
      <w:r w:rsidRPr="00B27807">
        <w:rPr>
          <w:rFonts w:eastAsia="Times New Roman"/>
          <w:color w:val="auto"/>
          <w:sz w:val="20"/>
          <w:szCs w:val="20"/>
          <w:cs/>
          <w:lang w:eastAsia="en-GB"/>
        </w:rPr>
        <w:t>-</w:t>
      </w:r>
      <w:r w:rsidRPr="00B27807">
        <w:rPr>
          <w:rFonts w:eastAsia="Times New Roman"/>
          <w:color w:val="auto"/>
          <w:sz w:val="20"/>
          <w:szCs w:val="20"/>
          <w:lang w:eastAsia="en-GB"/>
        </w:rPr>
        <w:t xml:space="preserve">use assets are recorded as </w:t>
      </w:r>
      <w:r w:rsidRPr="00B27807">
        <w:rPr>
          <w:rFonts w:eastAsia="Times New Roman"/>
          <w:color w:val="auto"/>
          <w:sz w:val="20"/>
          <w:szCs w:val="20"/>
          <w:cs/>
          <w:lang w:eastAsia="en-GB"/>
        </w:rPr>
        <w:t>“</w:t>
      </w:r>
      <w:r w:rsidRPr="00B27807">
        <w:rPr>
          <w:rFonts w:eastAsia="Times New Roman"/>
          <w:color w:val="auto"/>
          <w:sz w:val="20"/>
          <w:szCs w:val="20"/>
          <w:lang w:eastAsia="en-GB"/>
        </w:rPr>
        <w:t>Property, Plant and equipment</w:t>
      </w:r>
      <w:r w:rsidRPr="00B27807">
        <w:rPr>
          <w:rFonts w:eastAsia="Times New Roman"/>
          <w:color w:val="auto"/>
          <w:sz w:val="20"/>
          <w:szCs w:val="20"/>
          <w:cs/>
          <w:lang w:eastAsia="en-GB"/>
        </w:rPr>
        <w:t xml:space="preserve">” </w:t>
      </w:r>
      <w:r w:rsidRPr="00B27807">
        <w:rPr>
          <w:rFonts w:eastAsia="Times New Roman"/>
          <w:color w:val="auto"/>
          <w:sz w:val="20"/>
          <w:szCs w:val="20"/>
          <w:lang w:eastAsia="en-GB"/>
        </w:rPr>
        <w:t>in Statement of Financial Position</w:t>
      </w:r>
      <w:r w:rsidRPr="00B27807">
        <w:rPr>
          <w:rFonts w:eastAsia="Times New Roman"/>
          <w:color w:val="auto"/>
          <w:sz w:val="20"/>
          <w:szCs w:val="20"/>
          <w:cs/>
          <w:lang w:eastAsia="en-GB"/>
        </w:rPr>
        <w:t>.</w:t>
      </w:r>
    </w:p>
    <w:p w14:paraId="1ACD5367" w14:textId="77777777" w:rsidR="00256FA2" w:rsidRPr="00B27807" w:rsidRDefault="00256FA2">
      <w:pPr>
        <w:pStyle w:val="Default"/>
        <w:ind w:left="567"/>
        <w:jc w:val="thaiDistribute"/>
        <w:rPr>
          <w:rFonts w:eastAsia="Times New Roman"/>
          <w:sz w:val="20"/>
          <w:szCs w:val="20"/>
          <w:shd w:val="clear" w:color="auto" w:fill="FFFFFF"/>
          <w:lang w:eastAsia="en-GB"/>
        </w:rPr>
      </w:pPr>
    </w:p>
    <w:p w14:paraId="520547F2" w14:textId="2FDD8485" w:rsidR="00256FA2" w:rsidRPr="00B27807" w:rsidRDefault="00BC2AC7">
      <w:pPr>
        <w:pStyle w:val="Default"/>
        <w:ind w:left="567"/>
        <w:jc w:val="thaiDistribute"/>
        <w:rPr>
          <w:rFonts w:eastAsia="Times New Roman"/>
          <w:sz w:val="20"/>
          <w:szCs w:val="20"/>
          <w:shd w:val="clear" w:color="auto" w:fill="FFFFFF"/>
          <w:lang w:eastAsia="en-GB"/>
        </w:rPr>
      </w:pPr>
      <w:r w:rsidRPr="00B27807">
        <w:rPr>
          <w:rFonts w:eastAsia="Times New Roman"/>
          <w:sz w:val="20"/>
          <w:szCs w:val="20"/>
          <w:shd w:val="clear" w:color="auto" w:fill="FFFFFF"/>
          <w:lang w:eastAsia="en-GB"/>
        </w:rPr>
        <w:t>Contracts may contain both lease and non</w:t>
      </w:r>
      <w:r w:rsidRPr="00B27807">
        <w:rPr>
          <w:rFonts w:eastAsia="Times New Roman"/>
          <w:sz w:val="20"/>
          <w:szCs w:val="20"/>
          <w:shd w:val="clear" w:color="auto" w:fill="FFFFFF"/>
          <w:cs/>
          <w:lang w:eastAsia="en-GB"/>
        </w:rPr>
        <w:t>-</w:t>
      </w:r>
      <w:r w:rsidRPr="00B27807">
        <w:rPr>
          <w:rFonts w:eastAsia="Times New Roman"/>
          <w:sz w:val="20"/>
          <w:szCs w:val="20"/>
          <w:shd w:val="clear" w:color="auto" w:fill="FFFFFF"/>
          <w:lang w:eastAsia="en-GB"/>
        </w:rPr>
        <w:t>lease components</w:t>
      </w:r>
      <w:r w:rsidRPr="00B27807">
        <w:rPr>
          <w:rFonts w:eastAsia="Times New Roman"/>
          <w:sz w:val="20"/>
          <w:szCs w:val="20"/>
          <w:shd w:val="clear" w:color="auto" w:fill="FFFFFF"/>
          <w:cs/>
          <w:lang w:eastAsia="en-GB"/>
        </w:rPr>
        <w:t>.</w:t>
      </w:r>
      <w:r w:rsidRPr="00B27807">
        <w:rPr>
          <w:rFonts w:eastAsia="Times New Roman"/>
          <w:sz w:val="20"/>
          <w:szCs w:val="20"/>
          <w:shd w:val="clear" w:color="auto" w:fill="FFFFFF"/>
          <w:lang w:eastAsia="en-GB"/>
        </w:rPr>
        <w:t xml:space="preserve">The </w:t>
      </w:r>
      <w:r w:rsidR="003F3564" w:rsidRPr="00B27807">
        <w:rPr>
          <w:rFonts w:eastAsia="Times New Roman"/>
          <w:sz w:val="20"/>
          <w:szCs w:val="20"/>
          <w:shd w:val="clear" w:color="auto" w:fill="FFFFFF"/>
          <w:lang w:eastAsia="en-GB"/>
        </w:rPr>
        <w:t>Group</w:t>
      </w:r>
      <w:r w:rsidRPr="00B27807">
        <w:rPr>
          <w:rFonts w:eastAsia="Times New Roman"/>
          <w:sz w:val="20"/>
          <w:szCs w:val="20"/>
          <w:shd w:val="clear" w:color="auto" w:fill="FFFFFF"/>
          <w:lang w:eastAsia="en-GB"/>
        </w:rPr>
        <w:t xml:space="preserve"> allocates the consideration in the contract to the lease and non</w:t>
      </w:r>
      <w:r w:rsidRPr="00B27807">
        <w:rPr>
          <w:rFonts w:eastAsia="Times New Roman"/>
          <w:sz w:val="20"/>
          <w:szCs w:val="20"/>
          <w:shd w:val="clear" w:color="auto" w:fill="FFFFFF"/>
          <w:cs/>
          <w:lang w:eastAsia="en-GB"/>
        </w:rPr>
        <w:t>-</w:t>
      </w:r>
      <w:r w:rsidRPr="00B27807">
        <w:rPr>
          <w:rFonts w:eastAsia="Times New Roman"/>
          <w:sz w:val="20"/>
          <w:szCs w:val="20"/>
          <w:shd w:val="clear" w:color="auto" w:fill="FFFFFF"/>
          <w:lang w:eastAsia="en-GB"/>
        </w:rPr>
        <w:t>lease components based on their relative stand</w:t>
      </w:r>
      <w:r w:rsidRPr="00B27807">
        <w:rPr>
          <w:rFonts w:eastAsia="Times New Roman"/>
          <w:sz w:val="20"/>
          <w:szCs w:val="20"/>
          <w:shd w:val="clear" w:color="auto" w:fill="FFFFFF"/>
          <w:cs/>
          <w:lang w:eastAsia="en-GB"/>
        </w:rPr>
        <w:t>-</w:t>
      </w:r>
      <w:r w:rsidRPr="00B27807">
        <w:rPr>
          <w:rFonts w:eastAsia="Times New Roman"/>
          <w:sz w:val="20"/>
          <w:szCs w:val="20"/>
          <w:shd w:val="clear" w:color="auto" w:fill="FFFFFF"/>
          <w:lang w:eastAsia="en-GB"/>
        </w:rPr>
        <w:t>alone prices</w:t>
      </w:r>
      <w:r w:rsidRPr="00B27807">
        <w:rPr>
          <w:rFonts w:eastAsia="Times New Roman"/>
          <w:sz w:val="20"/>
          <w:szCs w:val="20"/>
          <w:shd w:val="clear" w:color="auto" w:fill="FFFFFF"/>
          <w:cs/>
          <w:lang w:eastAsia="en-GB"/>
        </w:rPr>
        <w:t xml:space="preserve">. </w:t>
      </w:r>
      <w:r w:rsidRPr="00B27807">
        <w:rPr>
          <w:rFonts w:eastAsia="Times New Roman"/>
          <w:sz w:val="20"/>
          <w:szCs w:val="20"/>
          <w:shd w:val="clear" w:color="auto" w:fill="FFFFFF"/>
          <w:lang w:eastAsia="en-GB"/>
        </w:rPr>
        <w:t xml:space="preserve">However, for leases of real estate for which the </w:t>
      </w:r>
      <w:r w:rsidR="003F3564" w:rsidRPr="00B27807">
        <w:rPr>
          <w:rFonts w:eastAsia="Times New Roman"/>
          <w:sz w:val="20"/>
          <w:szCs w:val="20"/>
          <w:shd w:val="clear" w:color="auto" w:fill="FFFFFF"/>
          <w:lang w:eastAsia="en-GB"/>
        </w:rPr>
        <w:t>Group</w:t>
      </w:r>
      <w:r w:rsidRPr="00B27807">
        <w:rPr>
          <w:rFonts w:eastAsia="Times New Roman"/>
          <w:sz w:val="20"/>
          <w:szCs w:val="20"/>
          <w:shd w:val="clear" w:color="auto" w:fill="FFFFFF"/>
          <w:lang w:eastAsia="en-GB"/>
        </w:rPr>
        <w:t xml:space="preserve"> is a lessee, it has elected not to separate lease and non</w:t>
      </w:r>
      <w:r w:rsidRPr="00B27807">
        <w:rPr>
          <w:rFonts w:eastAsia="Times New Roman"/>
          <w:sz w:val="20"/>
          <w:szCs w:val="20"/>
          <w:shd w:val="clear" w:color="auto" w:fill="FFFFFF"/>
          <w:cs/>
          <w:lang w:eastAsia="en-GB"/>
        </w:rPr>
        <w:t>-</w:t>
      </w:r>
      <w:r w:rsidRPr="00B27807">
        <w:rPr>
          <w:rFonts w:eastAsia="Times New Roman"/>
          <w:sz w:val="20"/>
          <w:szCs w:val="20"/>
          <w:shd w:val="clear" w:color="auto" w:fill="FFFFFF"/>
          <w:lang w:eastAsia="en-GB"/>
        </w:rPr>
        <w:t>lease components and instead accounts for these as a single lease component</w:t>
      </w:r>
      <w:r w:rsidRPr="00B27807">
        <w:rPr>
          <w:rFonts w:eastAsia="Times New Roman"/>
          <w:sz w:val="20"/>
          <w:szCs w:val="20"/>
          <w:shd w:val="clear" w:color="auto" w:fill="FFFFFF"/>
          <w:cs/>
          <w:lang w:eastAsia="en-GB"/>
        </w:rPr>
        <w:t>.</w:t>
      </w:r>
    </w:p>
    <w:p w14:paraId="2FA5EB3A" w14:textId="77777777" w:rsidR="00256FA2" w:rsidRPr="00B27807" w:rsidRDefault="00256FA2">
      <w:pPr>
        <w:pStyle w:val="Default"/>
        <w:ind w:left="567"/>
        <w:jc w:val="thaiDistribute"/>
        <w:rPr>
          <w:rFonts w:eastAsia="Times New Roman"/>
          <w:sz w:val="20"/>
          <w:szCs w:val="20"/>
          <w:shd w:val="clear" w:color="auto" w:fill="FFFFFF"/>
          <w:lang w:eastAsia="en-GB"/>
        </w:rPr>
      </w:pPr>
    </w:p>
    <w:p w14:paraId="321F4C74" w14:textId="77777777" w:rsidR="003D2D6F" w:rsidRPr="00B27807" w:rsidRDefault="003D2D6F">
      <w:pPr>
        <w:overflowPunct/>
        <w:autoSpaceDE/>
        <w:autoSpaceDN/>
        <w:adjustRightInd/>
        <w:textAlignment w:val="auto"/>
        <w:rPr>
          <w:rFonts w:ascii="Arial" w:hAnsi="Arial" w:cs="Arial"/>
          <w:sz w:val="20"/>
          <w:szCs w:val="20"/>
        </w:rPr>
      </w:pPr>
      <w:r w:rsidRPr="00B27807">
        <w:rPr>
          <w:rFonts w:ascii="Arial" w:hAnsi="Arial" w:cs="Arial"/>
          <w:sz w:val="20"/>
          <w:szCs w:val="20"/>
        </w:rPr>
        <w:br w:type="page"/>
      </w:r>
    </w:p>
    <w:p w14:paraId="0B3DE185" w14:textId="3422B24F" w:rsidR="00256FA2" w:rsidRPr="00B27807" w:rsidRDefault="00BC2AC7" w:rsidP="003B0643">
      <w:pPr>
        <w:ind w:left="540"/>
        <w:contextualSpacing/>
        <w:jc w:val="both"/>
        <w:rPr>
          <w:rFonts w:ascii="Arial" w:hAnsi="Arial" w:cs="Arial"/>
          <w:sz w:val="20"/>
          <w:szCs w:val="20"/>
        </w:rPr>
      </w:pPr>
      <w:r w:rsidRPr="00B27807">
        <w:rPr>
          <w:rFonts w:ascii="Arial" w:hAnsi="Arial" w:cs="Arial"/>
          <w:sz w:val="20"/>
          <w:szCs w:val="20"/>
        </w:rPr>
        <w:lastRenderedPageBreak/>
        <w:t>Assets and liabilities arising from a lease are initially measured on a present value basis</w:t>
      </w:r>
      <w:r w:rsidRPr="00B27807">
        <w:rPr>
          <w:rFonts w:ascii="Arial" w:hAnsi="Arial" w:cs="Arial"/>
          <w:sz w:val="20"/>
          <w:szCs w:val="20"/>
          <w:cs/>
        </w:rPr>
        <w:t xml:space="preserve">. </w:t>
      </w:r>
      <w:r w:rsidRPr="00B27807">
        <w:rPr>
          <w:rFonts w:ascii="Arial" w:hAnsi="Arial" w:cs="Arial"/>
          <w:sz w:val="20"/>
          <w:szCs w:val="20"/>
        </w:rPr>
        <w:t>Lease liabilities include the net present value of the following lease payments</w:t>
      </w:r>
      <w:r w:rsidRPr="00B27807">
        <w:rPr>
          <w:rFonts w:ascii="Arial" w:hAnsi="Arial" w:cs="Arial"/>
          <w:sz w:val="20"/>
          <w:szCs w:val="20"/>
          <w:cs/>
        </w:rPr>
        <w:t>:</w:t>
      </w:r>
    </w:p>
    <w:p w14:paraId="60016FCD" w14:textId="77777777" w:rsidR="00256FA2" w:rsidRPr="00B27807" w:rsidRDefault="00256FA2" w:rsidP="003B0643">
      <w:pPr>
        <w:ind w:left="540"/>
        <w:contextualSpacing/>
        <w:jc w:val="both"/>
        <w:rPr>
          <w:rFonts w:ascii="Arial" w:hAnsi="Arial" w:cs="Arial"/>
          <w:sz w:val="20"/>
          <w:szCs w:val="20"/>
        </w:rPr>
      </w:pPr>
    </w:p>
    <w:p w14:paraId="322AE610" w14:textId="77777777" w:rsidR="00256FA2" w:rsidRPr="00B27807"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B27807">
        <w:rPr>
          <w:rFonts w:ascii="Arial" w:hAnsi="Arial" w:cs="Arial"/>
          <w:sz w:val="20"/>
          <w:szCs w:val="20"/>
        </w:rPr>
        <w:t xml:space="preserve">fixed payments </w:t>
      </w:r>
      <w:r w:rsidRPr="00B27807">
        <w:rPr>
          <w:rFonts w:ascii="Arial" w:hAnsi="Arial" w:cs="Arial"/>
          <w:sz w:val="20"/>
          <w:szCs w:val="20"/>
          <w:cs/>
        </w:rPr>
        <w:t>(</w:t>
      </w:r>
      <w:r w:rsidRPr="00B27807">
        <w:rPr>
          <w:rFonts w:ascii="Arial" w:hAnsi="Arial" w:cs="Arial"/>
          <w:sz w:val="20"/>
          <w:szCs w:val="20"/>
        </w:rPr>
        <w:t>including in</w:t>
      </w:r>
      <w:r w:rsidRPr="00B27807">
        <w:rPr>
          <w:rFonts w:ascii="Arial" w:hAnsi="Arial" w:cs="Arial"/>
          <w:sz w:val="20"/>
          <w:szCs w:val="20"/>
          <w:cs/>
        </w:rPr>
        <w:t>-</w:t>
      </w:r>
      <w:r w:rsidRPr="00B27807">
        <w:rPr>
          <w:rFonts w:ascii="Arial" w:hAnsi="Arial" w:cs="Arial"/>
          <w:sz w:val="20"/>
          <w:szCs w:val="20"/>
        </w:rPr>
        <w:t>substance fixed payments</w:t>
      </w:r>
      <w:r w:rsidRPr="00B27807">
        <w:rPr>
          <w:rFonts w:ascii="Arial" w:hAnsi="Arial" w:cs="Arial"/>
          <w:sz w:val="20"/>
          <w:szCs w:val="20"/>
          <w:cs/>
        </w:rPr>
        <w:t>)</w:t>
      </w:r>
      <w:r w:rsidRPr="00B27807">
        <w:rPr>
          <w:rFonts w:ascii="Arial" w:hAnsi="Arial" w:cs="Arial"/>
          <w:sz w:val="20"/>
          <w:szCs w:val="20"/>
        </w:rPr>
        <w:t>, less any lease incentives receivable</w:t>
      </w:r>
    </w:p>
    <w:p w14:paraId="32C8BE71" w14:textId="77777777" w:rsidR="00256FA2" w:rsidRPr="00B27807"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B27807">
        <w:rPr>
          <w:rFonts w:ascii="Arial" w:hAnsi="Arial" w:cs="Arial"/>
          <w:sz w:val="20"/>
          <w:szCs w:val="20"/>
        </w:rPr>
        <w:t>variable lease payment that are based on an index or a rate</w:t>
      </w:r>
    </w:p>
    <w:p w14:paraId="5A3ECB97" w14:textId="77777777" w:rsidR="00256FA2" w:rsidRPr="00B27807"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B27807">
        <w:rPr>
          <w:rFonts w:ascii="Arial" w:hAnsi="Arial" w:cs="Arial"/>
          <w:sz w:val="20"/>
          <w:szCs w:val="20"/>
        </w:rPr>
        <w:t>amounts expected to be payable by the lessee under residual value guarantees</w:t>
      </w:r>
    </w:p>
    <w:p w14:paraId="36155831" w14:textId="77777777" w:rsidR="00256FA2" w:rsidRPr="00B27807"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B27807">
        <w:rPr>
          <w:rFonts w:ascii="Arial" w:hAnsi="Arial" w:cs="Arial"/>
          <w:sz w:val="20"/>
          <w:szCs w:val="20"/>
        </w:rPr>
        <w:t>the exercise price of a purchase option if the lessee is reasonably certain to exercise that option, and</w:t>
      </w:r>
    </w:p>
    <w:p w14:paraId="6BE51EB3" w14:textId="77777777" w:rsidR="00256FA2" w:rsidRPr="00B27807"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B27807">
        <w:rPr>
          <w:rFonts w:ascii="Arial" w:hAnsi="Arial" w:cs="Arial"/>
          <w:spacing w:val="-2"/>
          <w:sz w:val="20"/>
          <w:szCs w:val="20"/>
        </w:rPr>
        <w:t>payments of penalties for terminating the lease, if the lease term reflects the lessee exercising</w:t>
      </w:r>
      <w:r w:rsidRPr="00B27807">
        <w:rPr>
          <w:rFonts w:ascii="Arial" w:hAnsi="Arial" w:cs="Arial"/>
          <w:sz w:val="20"/>
          <w:szCs w:val="20"/>
        </w:rPr>
        <w:t xml:space="preserve"> that option</w:t>
      </w:r>
      <w:r w:rsidRPr="00B27807">
        <w:rPr>
          <w:rFonts w:ascii="Arial" w:hAnsi="Arial" w:cs="Arial"/>
          <w:sz w:val="20"/>
          <w:szCs w:val="20"/>
          <w:cs/>
        </w:rPr>
        <w:t>.</w:t>
      </w:r>
    </w:p>
    <w:p w14:paraId="4FD79D22" w14:textId="77777777" w:rsidR="00256FA2" w:rsidRPr="00B27807" w:rsidRDefault="00256FA2" w:rsidP="003B0643">
      <w:pPr>
        <w:ind w:left="540"/>
        <w:contextualSpacing/>
        <w:jc w:val="both"/>
        <w:rPr>
          <w:rFonts w:ascii="Arial" w:hAnsi="Arial" w:cs="Arial"/>
          <w:sz w:val="20"/>
          <w:szCs w:val="20"/>
        </w:rPr>
      </w:pPr>
    </w:p>
    <w:p w14:paraId="1AD56E34" w14:textId="77777777" w:rsidR="00256FA2" w:rsidRPr="00B27807" w:rsidRDefault="00BC2AC7" w:rsidP="003B0643">
      <w:pPr>
        <w:ind w:left="540"/>
        <w:contextualSpacing/>
        <w:jc w:val="both"/>
        <w:rPr>
          <w:rFonts w:ascii="Arial" w:hAnsi="Arial" w:cs="Arial"/>
          <w:sz w:val="20"/>
          <w:szCs w:val="20"/>
        </w:rPr>
      </w:pPr>
      <w:r w:rsidRPr="00B27807">
        <w:rPr>
          <w:rFonts w:ascii="Arial" w:hAnsi="Arial" w:cs="Arial"/>
          <w:sz w:val="20"/>
          <w:szCs w:val="20"/>
        </w:rPr>
        <w:t>Lease payments to be made under reasonably certain extension options are also included in the measurement of the liability</w:t>
      </w:r>
      <w:r w:rsidRPr="00B27807">
        <w:rPr>
          <w:rFonts w:ascii="Arial" w:hAnsi="Arial" w:cs="Arial"/>
          <w:sz w:val="20"/>
          <w:szCs w:val="20"/>
          <w:cs/>
        </w:rPr>
        <w:t>.</w:t>
      </w:r>
    </w:p>
    <w:p w14:paraId="08F175B8" w14:textId="77777777" w:rsidR="00256FA2" w:rsidRPr="00B27807" w:rsidRDefault="00256FA2" w:rsidP="003B0643">
      <w:pPr>
        <w:ind w:left="540"/>
        <w:contextualSpacing/>
        <w:jc w:val="both"/>
        <w:rPr>
          <w:rFonts w:ascii="Arial" w:hAnsi="Arial" w:cs="Arial"/>
          <w:sz w:val="20"/>
          <w:szCs w:val="20"/>
        </w:rPr>
      </w:pPr>
    </w:p>
    <w:p w14:paraId="323DC97E" w14:textId="77777777" w:rsidR="00256FA2" w:rsidRPr="00B27807" w:rsidRDefault="00BC2AC7" w:rsidP="003B0643">
      <w:pPr>
        <w:ind w:left="540"/>
        <w:jc w:val="both"/>
        <w:rPr>
          <w:rFonts w:ascii="Arial" w:hAnsi="Arial" w:cs="Arial"/>
          <w:sz w:val="20"/>
          <w:szCs w:val="20"/>
        </w:rPr>
      </w:pPr>
      <w:r w:rsidRPr="00B27807">
        <w:rPr>
          <w:rFonts w:ascii="Arial" w:hAnsi="Arial" w:cs="Arial"/>
          <w:spacing w:val="-4"/>
          <w:sz w:val="20"/>
          <w:szCs w:val="20"/>
        </w:rPr>
        <w:t>The lease payments are discounted using the interest rate implicit in the lease</w:t>
      </w:r>
      <w:r w:rsidRPr="00B27807">
        <w:rPr>
          <w:rFonts w:ascii="Arial" w:hAnsi="Arial" w:cs="Arial"/>
          <w:spacing w:val="-4"/>
          <w:sz w:val="20"/>
          <w:szCs w:val="20"/>
          <w:cs/>
        </w:rPr>
        <w:t xml:space="preserve">. </w:t>
      </w:r>
      <w:r w:rsidRPr="00B27807">
        <w:rPr>
          <w:rFonts w:ascii="Arial" w:hAnsi="Arial" w:cs="Arial"/>
          <w:spacing w:val="-4"/>
          <w:sz w:val="20"/>
          <w:szCs w:val="20"/>
        </w:rPr>
        <w:t>If that rate cannot be determined, the lessee</w:t>
      </w:r>
      <w:r w:rsidRPr="00B27807">
        <w:rPr>
          <w:rFonts w:ascii="Arial" w:hAnsi="Arial" w:cs="Arial"/>
          <w:spacing w:val="-4"/>
          <w:sz w:val="20"/>
          <w:szCs w:val="20"/>
          <w:cs/>
        </w:rPr>
        <w:t>’</w:t>
      </w:r>
      <w:r w:rsidRPr="00B27807">
        <w:rPr>
          <w:rFonts w:ascii="Arial" w:hAnsi="Arial" w:cs="Arial"/>
          <w:spacing w:val="-4"/>
          <w:sz w:val="20"/>
          <w:szCs w:val="20"/>
        </w:rPr>
        <w:t>s incremental borrowing rate is used, being the rate that the lessee would have to pay to borrow the funds necessary to obtain an asset of similar value in a similar economic environment</w:t>
      </w:r>
      <w:r w:rsidRPr="00B27807">
        <w:rPr>
          <w:rFonts w:ascii="Arial" w:hAnsi="Arial" w:cs="Arial"/>
          <w:sz w:val="20"/>
          <w:szCs w:val="20"/>
        </w:rPr>
        <w:t xml:space="preserve"> with similar terms and conditions</w:t>
      </w:r>
      <w:r w:rsidRPr="00B27807">
        <w:rPr>
          <w:rFonts w:ascii="Arial" w:hAnsi="Arial" w:cs="Arial"/>
          <w:sz w:val="20"/>
          <w:szCs w:val="20"/>
          <w:cs/>
        </w:rPr>
        <w:t xml:space="preserve">. </w:t>
      </w:r>
    </w:p>
    <w:p w14:paraId="0767C2B7" w14:textId="77777777" w:rsidR="00256FA2" w:rsidRPr="00B27807" w:rsidRDefault="00256FA2" w:rsidP="003B0643">
      <w:pPr>
        <w:ind w:left="540"/>
        <w:jc w:val="both"/>
        <w:rPr>
          <w:rFonts w:ascii="Arial" w:hAnsi="Arial" w:cs="Arial"/>
          <w:sz w:val="20"/>
          <w:szCs w:val="20"/>
        </w:rPr>
      </w:pPr>
    </w:p>
    <w:p w14:paraId="32A59516" w14:textId="77777777" w:rsidR="00256FA2" w:rsidRPr="00B27807" w:rsidRDefault="00BC2AC7" w:rsidP="003B0643">
      <w:pPr>
        <w:ind w:left="540"/>
        <w:jc w:val="both"/>
        <w:rPr>
          <w:rFonts w:ascii="Arial" w:hAnsi="Arial" w:cs="Arial"/>
          <w:sz w:val="20"/>
          <w:szCs w:val="20"/>
        </w:rPr>
      </w:pPr>
      <w:r w:rsidRPr="00B27807">
        <w:rPr>
          <w:rFonts w:ascii="Arial" w:hAnsi="Arial" w:cs="Arial"/>
          <w:sz w:val="20"/>
          <w:szCs w:val="20"/>
        </w:rPr>
        <w:t>Right</w:t>
      </w:r>
      <w:r w:rsidRPr="00B27807">
        <w:rPr>
          <w:rFonts w:ascii="Arial" w:hAnsi="Arial" w:cs="Arial"/>
          <w:sz w:val="20"/>
          <w:szCs w:val="20"/>
          <w:cs/>
        </w:rPr>
        <w:t>-</w:t>
      </w:r>
      <w:r w:rsidRPr="00B27807">
        <w:rPr>
          <w:rFonts w:ascii="Arial" w:hAnsi="Arial" w:cs="Arial"/>
          <w:sz w:val="20"/>
          <w:szCs w:val="20"/>
        </w:rPr>
        <w:t>of</w:t>
      </w:r>
      <w:r w:rsidRPr="00B27807">
        <w:rPr>
          <w:rFonts w:ascii="Arial" w:hAnsi="Arial" w:cs="Arial"/>
          <w:sz w:val="20"/>
          <w:szCs w:val="20"/>
          <w:cs/>
        </w:rPr>
        <w:t>-</w:t>
      </w:r>
      <w:r w:rsidRPr="00B27807">
        <w:rPr>
          <w:rFonts w:ascii="Arial" w:hAnsi="Arial" w:cs="Arial"/>
          <w:sz w:val="20"/>
          <w:szCs w:val="20"/>
        </w:rPr>
        <w:t>use assets are measured at cost comprising the following</w:t>
      </w:r>
      <w:r w:rsidRPr="00B27807">
        <w:rPr>
          <w:rFonts w:ascii="Arial" w:hAnsi="Arial" w:cs="Arial"/>
          <w:sz w:val="20"/>
          <w:szCs w:val="20"/>
          <w:cs/>
        </w:rPr>
        <w:t>:</w:t>
      </w:r>
    </w:p>
    <w:p w14:paraId="15554616" w14:textId="77777777" w:rsidR="00256FA2" w:rsidRPr="00B27807" w:rsidRDefault="00256FA2" w:rsidP="003B0643">
      <w:pPr>
        <w:ind w:left="540"/>
        <w:jc w:val="both"/>
        <w:rPr>
          <w:rFonts w:ascii="Arial" w:hAnsi="Arial" w:cs="Arial"/>
          <w:sz w:val="20"/>
          <w:szCs w:val="20"/>
        </w:rPr>
      </w:pPr>
    </w:p>
    <w:p w14:paraId="036E6C59" w14:textId="77777777" w:rsidR="00256FA2" w:rsidRPr="00B27807"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B27807">
        <w:rPr>
          <w:rFonts w:ascii="Arial" w:hAnsi="Arial" w:cs="Arial"/>
          <w:sz w:val="20"/>
          <w:szCs w:val="20"/>
        </w:rPr>
        <w:t>the amount of the initial measurement of lease liability</w:t>
      </w:r>
    </w:p>
    <w:p w14:paraId="3E3F4835" w14:textId="77777777" w:rsidR="00256FA2" w:rsidRPr="00B27807" w:rsidRDefault="00BC2AC7">
      <w:pPr>
        <w:numPr>
          <w:ilvl w:val="0"/>
          <w:numId w:val="10"/>
        </w:numPr>
        <w:overflowPunct/>
        <w:autoSpaceDE/>
        <w:autoSpaceDN/>
        <w:adjustRightInd/>
        <w:ind w:left="927"/>
        <w:contextualSpacing/>
        <w:jc w:val="both"/>
        <w:textAlignment w:val="auto"/>
        <w:rPr>
          <w:rFonts w:ascii="Arial" w:hAnsi="Arial" w:cs="Arial"/>
          <w:spacing w:val="-2"/>
          <w:sz w:val="20"/>
          <w:szCs w:val="20"/>
        </w:rPr>
      </w:pPr>
      <w:r w:rsidRPr="00B27807">
        <w:rPr>
          <w:rFonts w:ascii="Arial" w:hAnsi="Arial" w:cs="Arial"/>
          <w:spacing w:val="-2"/>
          <w:sz w:val="20"/>
          <w:szCs w:val="20"/>
        </w:rPr>
        <w:t>any lease payments made at or before the commencement date less any lease incentives received</w:t>
      </w:r>
    </w:p>
    <w:p w14:paraId="1CC1E3BC" w14:textId="77777777" w:rsidR="00256FA2" w:rsidRPr="00B27807"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B27807">
        <w:rPr>
          <w:rFonts w:ascii="Arial" w:hAnsi="Arial" w:cs="Arial"/>
          <w:sz w:val="20"/>
          <w:szCs w:val="20"/>
        </w:rPr>
        <w:t>any initial direct costs, and</w:t>
      </w:r>
    </w:p>
    <w:p w14:paraId="554A6BE7" w14:textId="77777777" w:rsidR="00256FA2" w:rsidRPr="00B27807"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B27807">
        <w:rPr>
          <w:rFonts w:ascii="Arial" w:hAnsi="Arial" w:cs="Arial"/>
          <w:sz w:val="20"/>
          <w:szCs w:val="20"/>
        </w:rPr>
        <w:t>restoration costs</w:t>
      </w:r>
      <w:r w:rsidRPr="00B27807">
        <w:rPr>
          <w:rFonts w:ascii="Arial" w:hAnsi="Arial" w:cs="Arial"/>
          <w:sz w:val="20"/>
          <w:szCs w:val="20"/>
          <w:cs/>
        </w:rPr>
        <w:t xml:space="preserve">. </w:t>
      </w:r>
    </w:p>
    <w:p w14:paraId="231A5722" w14:textId="77777777" w:rsidR="00256FA2" w:rsidRPr="00B27807" w:rsidRDefault="00256FA2" w:rsidP="003B0643">
      <w:pPr>
        <w:ind w:left="540"/>
        <w:contextualSpacing/>
        <w:jc w:val="both"/>
        <w:rPr>
          <w:rFonts w:ascii="Arial" w:hAnsi="Arial" w:cs="Arial"/>
          <w:sz w:val="20"/>
          <w:szCs w:val="20"/>
        </w:rPr>
      </w:pPr>
    </w:p>
    <w:p w14:paraId="448D8180" w14:textId="42379EDD" w:rsidR="00256FA2" w:rsidRPr="00B27807" w:rsidRDefault="00BC2AC7" w:rsidP="003B0643">
      <w:pPr>
        <w:ind w:left="540"/>
        <w:jc w:val="both"/>
        <w:rPr>
          <w:rFonts w:ascii="Arial" w:hAnsi="Arial" w:cs="Arial"/>
          <w:sz w:val="20"/>
          <w:szCs w:val="20"/>
        </w:rPr>
      </w:pPr>
      <w:r w:rsidRPr="00B27807">
        <w:rPr>
          <w:rFonts w:ascii="Arial" w:hAnsi="Arial" w:cs="Arial"/>
          <w:sz w:val="20"/>
          <w:szCs w:val="20"/>
        </w:rPr>
        <w:t>Payments associated with short</w:t>
      </w:r>
      <w:r w:rsidRPr="00B27807">
        <w:rPr>
          <w:rFonts w:ascii="Arial" w:hAnsi="Arial" w:cs="Arial"/>
          <w:sz w:val="20"/>
          <w:szCs w:val="20"/>
          <w:cs/>
        </w:rPr>
        <w:t>-</w:t>
      </w:r>
      <w:r w:rsidRPr="00B27807">
        <w:rPr>
          <w:rFonts w:ascii="Arial" w:hAnsi="Arial" w:cs="Arial"/>
          <w:sz w:val="20"/>
          <w:szCs w:val="20"/>
        </w:rPr>
        <w:t>term leases and leases of low</w:t>
      </w:r>
      <w:r w:rsidRPr="00B27807">
        <w:rPr>
          <w:rFonts w:ascii="Arial" w:hAnsi="Arial" w:cs="Arial"/>
          <w:sz w:val="20"/>
          <w:szCs w:val="20"/>
          <w:cs/>
        </w:rPr>
        <w:t>-</w:t>
      </w:r>
      <w:r w:rsidRPr="00B27807">
        <w:rPr>
          <w:rFonts w:ascii="Arial" w:hAnsi="Arial" w:cs="Arial"/>
          <w:sz w:val="20"/>
          <w:szCs w:val="20"/>
        </w:rPr>
        <w:t>value assets are recognised on a straight</w:t>
      </w:r>
      <w:r w:rsidRPr="00B27807">
        <w:rPr>
          <w:rFonts w:ascii="Arial" w:hAnsi="Arial" w:cs="Arial"/>
          <w:sz w:val="20"/>
          <w:szCs w:val="20"/>
          <w:cs/>
        </w:rPr>
        <w:t>-</w:t>
      </w:r>
      <w:r w:rsidRPr="00B27807">
        <w:rPr>
          <w:rFonts w:ascii="Arial" w:hAnsi="Arial" w:cs="Arial"/>
          <w:sz w:val="20"/>
          <w:szCs w:val="20"/>
        </w:rPr>
        <w:t>line basis as an expense in profit or loss</w:t>
      </w:r>
      <w:r w:rsidRPr="00B27807">
        <w:rPr>
          <w:rFonts w:ascii="Arial" w:hAnsi="Arial" w:cs="Arial"/>
          <w:sz w:val="20"/>
          <w:szCs w:val="20"/>
          <w:cs/>
        </w:rPr>
        <w:t xml:space="preserve">. </w:t>
      </w:r>
      <w:r w:rsidRPr="00B27807">
        <w:rPr>
          <w:rFonts w:ascii="Arial" w:hAnsi="Arial" w:cs="Arial"/>
          <w:sz w:val="20"/>
          <w:szCs w:val="20"/>
        </w:rPr>
        <w:t>Short</w:t>
      </w:r>
      <w:r w:rsidRPr="00B27807">
        <w:rPr>
          <w:rFonts w:ascii="Arial" w:hAnsi="Arial" w:cs="Arial"/>
          <w:sz w:val="20"/>
          <w:szCs w:val="20"/>
          <w:cs/>
        </w:rPr>
        <w:t>-</w:t>
      </w:r>
      <w:r w:rsidRPr="00B27807">
        <w:rPr>
          <w:rFonts w:ascii="Arial" w:hAnsi="Arial" w:cs="Arial"/>
          <w:sz w:val="20"/>
          <w:szCs w:val="20"/>
        </w:rPr>
        <w:t xml:space="preserve">term leases are leases with a lease term of </w:t>
      </w:r>
      <w:r w:rsidR="009D04E2" w:rsidRPr="00B27807">
        <w:rPr>
          <w:rFonts w:ascii="Arial" w:hAnsi="Arial" w:cs="Arial"/>
          <w:sz w:val="20"/>
          <w:szCs w:val="20"/>
          <w:lang w:val="en-GB"/>
        </w:rPr>
        <w:t>12</w:t>
      </w:r>
      <w:r w:rsidRPr="00B27807">
        <w:rPr>
          <w:rFonts w:ascii="Arial" w:hAnsi="Arial" w:cs="Arial"/>
          <w:sz w:val="20"/>
          <w:szCs w:val="20"/>
        </w:rPr>
        <w:t xml:space="preserve"> months or less</w:t>
      </w:r>
      <w:r w:rsidRPr="00B27807">
        <w:rPr>
          <w:rFonts w:ascii="Arial" w:hAnsi="Arial" w:cs="Arial"/>
          <w:sz w:val="20"/>
          <w:szCs w:val="20"/>
          <w:cs/>
        </w:rPr>
        <w:t xml:space="preserve">. </w:t>
      </w:r>
      <w:r w:rsidRPr="00B27807">
        <w:rPr>
          <w:rFonts w:ascii="Arial" w:hAnsi="Arial" w:cs="Arial"/>
          <w:sz w:val="20"/>
          <w:szCs w:val="20"/>
        </w:rPr>
        <w:t>Low</w:t>
      </w:r>
      <w:r w:rsidRPr="00B27807">
        <w:rPr>
          <w:rFonts w:ascii="Arial" w:hAnsi="Arial" w:cs="Arial"/>
          <w:sz w:val="20"/>
          <w:szCs w:val="20"/>
          <w:cs/>
        </w:rPr>
        <w:t>-</w:t>
      </w:r>
      <w:r w:rsidRPr="00B27807">
        <w:rPr>
          <w:rFonts w:ascii="Arial" w:hAnsi="Arial" w:cs="Arial"/>
          <w:sz w:val="20"/>
          <w:szCs w:val="20"/>
        </w:rPr>
        <w:t>value assets comprise Computer and Printer rental agreement</w:t>
      </w:r>
      <w:r w:rsidRPr="00B27807">
        <w:rPr>
          <w:rFonts w:ascii="Arial" w:hAnsi="Arial" w:cs="Arial"/>
          <w:sz w:val="20"/>
          <w:szCs w:val="20"/>
          <w:cs/>
        </w:rPr>
        <w:t>.</w:t>
      </w:r>
    </w:p>
    <w:p w14:paraId="03ADF6A7" w14:textId="77777777" w:rsidR="00256FA2" w:rsidRPr="00B27807" w:rsidRDefault="00256FA2" w:rsidP="003B0643">
      <w:pPr>
        <w:ind w:left="540"/>
        <w:jc w:val="both"/>
        <w:rPr>
          <w:rFonts w:ascii="Arial" w:hAnsi="Arial" w:cs="Arial"/>
          <w:sz w:val="20"/>
          <w:szCs w:val="20"/>
        </w:rPr>
      </w:pPr>
    </w:p>
    <w:p w14:paraId="43DC0E67" w14:textId="6188E4E5" w:rsidR="00256FA2" w:rsidRPr="00B27807" w:rsidRDefault="00BC2AC7" w:rsidP="003B0643">
      <w:pPr>
        <w:ind w:left="540"/>
        <w:jc w:val="both"/>
        <w:rPr>
          <w:rFonts w:ascii="Arial" w:hAnsi="Arial" w:cs="Arial"/>
          <w:sz w:val="20"/>
          <w:szCs w:val="20"/>
        </w:rPr>
      </w:pPr>
      <w:r w:rsidRPr="00B27807">
        <w:rPr>
          <w:rFonts w:ascii="Arial" w:hAnsi="Arial" w:cs="Arial"/>
          <w:color w:val="CF4A02"/>
          <w:sz w:val="20"/>
          <w:szCs w:val="20"/>
        </w:rPr>
        <w:t xml:space="preserve">Leases </w:t>
      </w:r>
      <w:r w:rsidRPr="00B27807">
        <w:rPr>
          <w:rFonts w:ascii="Arial" w:hAnsi="Arial" w:cs="Arial"/>
          <w:color w:val="CF4A02"/>
          <w:sz w:val="20"/>
          <w:szCs w:val="20"/>
          <w:cs/>
        </w:rPr>
        <w:t xml:space="preserve">- </w:t>
      </w:r>
      <w:r w:rsidRPr="00B27807">
        <w:rPr>
          <w:rFonts w:ascii="Arial" w:hAnsi="Arial" w:cs="Arial"/>
          <w:color w:val="CF4A02"/>
          <w:sz w:val="20"/>
          <w:szCs w:val="20"/>
        </w:rPr>
        <w:t xml:space="preserve">where the </w:t>
      </w:r>
      <w:r w:rsidR="003F3564" w:rsidRPr="00B27807">
        <w:rPr>
          <w:rFonts w:ascii="Arial" w:hAnsi="Arial" w:cs="Arial"/>
          <w:color w:val="CF4A02"/>
          <w:sz w:val="20"/>
          <w:szCs w:val="20"/>
        </w:rPr>
        <w:t>Group</w:t>
      </w:r>
      <w:r w:rsidRPr="00B27807">
        <w:rPr>
          <w:rFonts w:ascii="Arial" w:hAnsi="Arial" w:cs="Arial"/>
          <w:color w:val="CF4A02"/>
          <w:sz w:val="20"/>
          <w:szCs w:val="20"/>
        </w:rPr>
        <w:t xml:space="preserve"> is the lessor</w:t>
      </w:r>
    </w:p>
    <w:p w14:paraId="6C2165EC" w14:textId="77777777" w:rsidR="00256FA2" w:rsidRPr="00B27807" w:rsidRDefault="00256FA2" w:rsidP="003B0643">
      <w:pPr>
        <w:ind w:left="540"/>
        <w:jc w:val="both"/>
        <w:rPr>
          <w:rFonts w:ascii="Arial" w:hAnsi="Arial" w:cs="Arial"/>
          <w:sz w:val="20"/>
          <w:szCs w:val="20"/>
        </w:rPr>
      </w:pPr>
    </w:p>
    <w:p w14:paraId="58500D23" w14:textId="77777777" w:rsidR="00256FA2" w:rsidRPr="00B27807" w:rsidRDefault="00BC2AC7" w:rsidP="003B0643">
      <w:pPr>
        <w:ind w:left="540"/>
        <w:jc w:val="both"/>
        <w:rPr>
          <w:rFonts w:ascii="Arial" w:hAnsi="Arial" w:cs="Arial"/>
          <w:sz w:val="20"/>
          <w:szCs w:val="20"/>
        </w:rPr>
      </w:pPr>
      <w:r w:rsidRPr="00B27807">
        <w:rPr>
          <w:rFonts w:ascii="Arial" w:hAnsi="Arial" w:cs="Arial"/>
          <w:sz w:val="20"/>
          <w:szCs w:val="20"/>
        </w:rPr>
        <w:t>When assets are leased out under a finance lease, the present value of the lease payments is recognised as a receivable</w:t>
      </w:r>
      <w:r w:rsidRPr="00B27807">
        <w:rPr>
          <w:rFonts w:ascii="Arial" w:hAnsi="Arial" w:cs="Arial"/>
          <w:sz w:val="20"/>
          <w:szCs w:val="20"/>
          <w:cs/>
        </w:rPr>
        <w:t xml:space="preserve">. </w:t>
      </w:r>
      <w:r w:rsidRPr="00B27807">
        <w:rPr>
          <w:rFonts w:ascii="Arial" w:hAnsi="Arial" w:cs="Arial"/>
          <w:sz w:val="20"/>
          <w:szCs w:val="20"/>
        </w:rPr>
        <w:t>The difference between the gross receivable and the present value of the receivable is recognised as unearned finance income</w:t>
      </w:r>
      <w:r w:rsidRPr="00B27807">
        <w:rPr>
          <w:rFonts w:ascii="Arial" w:hAnsi="Arial" w:cs="Arial"/>
          <w:sz w:val="20"/>
          <w:szCs w:val="20"/>
          <w:cs/>
        </w:rPr>
        <w:t xml:space="preserve">. </w:t>
      </w:r>
      <w:r w:rsidRPr="00B27807">
        <w:rPr>
          <w:rFonts w:ascii="Arial" w:hAnsi="Arial" w:cs="Arial"/>
          <w:sz w:val="20"/>
          <w:szCs w:val="20"/>
        </w:rPr>
        <w:t>Lease income is recognised over the term of the lease which reflects a constant periodic rate of return</w:t>
      </w:r>
      <w:r w:rsidRPr="00B27807">
        <w:rPr>
          <w:rFonts w:ascii="Arial" w:hAnsi="Arial" w:cs="Arial"/>
          <w:sz w:val="20"/>
          <w:szCs w:val="20"/>
          <w:cs/>
        </w:rPr>
        <w:t xml:space="preserve">. </w:t>
      </w:r>
      <w:r w:rsidRPr="00B27807">
        <w:rPr>
          <w:rFonts w:ascii="Arial" w:hAnsi="Arial" w:cs="Arial"/>
          <w:sz w:val="20"/>
          <w:szCs w:val="20"/>
        </w:rPr>
        <w:t>Initial direct costs are included in initial measurement of the finance lease receivable and reduce the amount of income recognised over the lease term</w:t>
      </w:r>
      <w:r w:rsidRPr="00B27807">
        <w:rPr>
          <w:rFonts w:ascii="Arial" w:hAnsi="Arial" w:cs="Arial"/>
          <w:sz w:val="20"/>
          <w:szCs w:val="20"/>
          <w:cs/>
        </w:rPr>
        <w:t>.</w:t>
      </w:r>
    </w:p>
    <w:p w14:paraId="1214E20B" w14:textId="77777777" w:rsidR="00256FA2" w:rsidRPr="00B27807" w:rsidRDefault="00256FA2" w:rsidP="003B0643">
      <w:pPr>
        <w:ind w:left="540"/>
        <w:jc w:val="both"/>
        <w:rPr>
          <w:rFonts w:ascii="Arial" w:hAnsi="Arial" w:cs="Arial"/>
          <w:sz w:val="20"/>
          <w:szCs w:val="20"/>
        </w:rPr>
      </w:pPr>
    </w:p>
    <w:p w14:paraId="463069CE" w14:textId="77777777" w:rsidR="00256FA2" w:rsidRPr="00B27807" w:rsidRDefault="00BC2AC7" w:rsidP="003B0643">
      <w:pPr>
        <w:ind w:left="540"/>
        <w:jc w:val="both"/>
        <w:rPr>
          <w:rFonts w:ascii="Arial" w:hAnsi="Arial" w:cs="Arial"/>
          <w:sz w:val="20"/>
          <w:szCs w:val="20"/>
        </w:rPr>
      </w:pPr>
      <w:r w:rsidRPr="00B27807">
        <w:rPr>
          <w:rFonts w:ascii="Arial" w:hAnsi="Arial" w:cs="Arial"/>
          <w:sz w:val="20"/>
          <w:szCs w:val="20"/>
        </w:rPr>
        <w:t xml:space="preserve">Rental income under operating leases </w:t>
      </w:r>
      <w:r w:rsidRPr="00B27807">
        <w:rPr>
          <w:rFonts w:ascii="Arial" w:hAnsi="Arial" w:cs="Arial"/>
          <w:sz w:val="20"/>
          <w:szCs w:val="20"/>
          <w:cs/>
        </w:rPr>
        <w:t>(</w:t>
      </w:r>
      <w:r w:rsidRPr="00B27807">
        <w:rPr>
          <w:rFonts w:ascii="Arial" w:hAnsi="Arial" w:cs="Arial"/>
          <w:sz w:val="20"/>
          <w:szCs w:val="20"/>
        </w:rPr>
        <w:t>net of any incentives given to lessees</w:t>
      </w:r>
      <w:r w:rsidRPr="00B27807">
        <w:rPr>
          <w:rFonts w:ascii="Arial" w:hAnsi="Arial" w:cs="Arial"/>
          <w:sz w:val="20"/>
          <w:szCs w:val="20"/>
          <w:cs/>
        </w:rPr>
        <w:t xml:space="preserve">) </w:t>
      </w:r>
      <w:r w:rsidRPr="00B27807">
        <w:rPr>
          <w:rFonts w:ascii="Arial" w:hAnsi="Arial" w:cs="Arial"/>
          <w:sz w:val="20"/>
          <w:szCs w:val="20"/>
        </w:rPr>
        <w:t>is recognised on a straight</w:t>
      </w:r>
      <w:r w:rsidRPr="00B27807">
        <w:rPr>
          <w:rFonts w:ascii="Arial" w:hAnsi="Arial" w:cs="Arial"/>
          <w:sz w:val="20"/>
          <w:szCs w:val="20"/>
          <w:cs/>
        </w:rPr>
        <w:t>-</w:t>
      </w:r>
      <w:r w:rsidRPr="00B27807">
        <w:rPr>
          <w:rFonts w:ascii="Arial" w:hAnsi="Arial" w:cs="Arial"/>
          <w:sz w:val="20"/>
          <w:szCs w:val="20"/>
        </w:rPr>
        <w:t>line basis over the lease term</w:t>
      </w:r>
      <w:r w:rsidRPr="00B27807">
        <w:rPr>
          <w:rFonts w:ascii="Arial" w:hAnsi="Arial" w:cs="Arial"/>
          <w:sz w:val="20"/>
          <w:szCs w:val="20"/>
          <w:cs/>
        </w:rPr>
        <w:t>.</w:t>
      </w:r>
    </w:p>
    <w:p w14:paraId="4A57EB50" w14:textId="77777777" w:rsidR="00256FA2" w:rsidRPr="00B27807" w:rsidRDefault="00256FA2" w:rsidP="003B0643">
      <w:pPr>
        <w:ind w:left="540"/>
        <w:jc w:val="both"/>
        <w:rPr>
          <w:rFonts w:ascii="Arial" w:hAnsi="Arial" w:cs="Arial"/>
          <w:sz w:val="20"/>
          <w:szCs w:val="20"/>
        </w:rPr>
      </w:pPr>
    </w:p>
    <w:p w14:paraId="29EB2FFC" w14:textId="77777777" w:rsidR="00256FA2" w:rsidRPr="00B27807" w:rsidRDefault="00BC2AC7" w:rsidP="003B0643">
      <w:pPr>
        <w:ind w:left="540"/>
        <w:jc w:val="both"/>
        <w:rPr>
          <w:rFonts w:ascii="Arial" w:hAnsi="Arial" w:cs="Arial"/>
          <w:sz w:val="20"/>
          <w:szCs w:val="20"/>
        </w:rPr>
      </w:pPr>
      <w:r w:rsidRPr="00B27807">
        <w:rPr>
          <w:rFonts w:ascii="Arial" w:hAnsi="Arial" w:cs="Arial"/>
          <w:sz w:val="20"/>
          <w:szCs w:val="20"/>
        </w:rPr>
        <w:t>Initial direct costs incurred in obtaining an operating lease are added to the carrying amount of the underlying asset and recognised as expense over the lease term on the same basis as lease income</w:t>
      </w:r>
      <w:r w:rsidRPr="00B27807">
        <w:rPr>
          <w:rFonts w:ascii="Arial" w:hAnsi="Arial" w:cs="Arial"/>
          <w:sz w:val="20"/>
          <w:szCs w:val="20"/>
          <w:cs/>
        </w:rPr>
        <w:t xml:space="preserve">. </w:t>
      </w:r>
      <w:r w:rsidRPr="00B27807">
        <w:rPr>
          <w:rFonts w:ascii="Arial" w:hAnsi="Arial" w:cs="Arial"/>
          <w:sz w:val="20"/>
          <w:szCs w:val="20"/>
        </w:rPr>
        <w:t>The respective leased assets are included in the statement of financial position based on their nature</w:t>
      </w:r>
      <w:r w:rsidRPr="00B27807">
        <w:rPr>
          <w:rFonts w:ascii="Arial" w:hAnsi="Arial" w:cs="Arial"/>
          <w:sz w:val="20"/>
          <w:szCs w:val="20"/>
          <w:cs/>
        </w:rPr>
        <w:t>.</w:t>
      </w:r>
    </w:p>
    <w:p w14:paraId="3E9C9ACF" w14:textId="77777777" w:rsidR="00256FA2" w:rsidRPr="00B27807" w:rsidRDefault="00256FA2">
      <w:pPr>
        <w:ind w:firstLine="540"/>
        <w:jc w:val="both"/>
        <w:rPr>
          <w:rFonts w:ascii="Arial" w:hAnsi="Arial" w:cs="Arial"/>
          <w:sz w:val="20"/>
          <w:szCs w:val="20"/>
        </w:rPr>
      </w:pPr>
    </w:p>
    <w:p w14:paraId="18EBBCE3" w14:textId="77777777" w:rsidR="00256FA2" w:rsidRPr="00B27807" w:rsidRDefault="00BC2AC7">
      <w:pPr>
        <w:overflowPunct/>
        <w:autoSpaceDE/>
        <w:autoSpaceDN/>
        <w:adjustRightInd/>
        <w:textAlignment w:val="auto"/>
        <w:rPr>
          <w:rFonts w:ascii="Arial" w:hAnsi="Arial" w:cs="Arial"/>
          <w:sz w:val="20"/>
          <w:szCs w:val="20"/>
        </w:rPr>
      </w:pPr>
      <w:r w:rsidRPr="00B27807">
        <w:rPr>
          <w:rFonts w:ascii="Arial" w:hAnsi="Arial" w:cs="Arial"/>
          <w:sz w:val="20"/>
          <w:szCs w:val="20"/>
          <w:cs/>
        </w:rPr>
        <w:br w:type="page"/>
      </w:r>
    </w:p>
    <w:p w14:paraId="64194322" w14:textId="1AC37D32" w:rsidR="00256FA2" w:rsidRPr="00B27807" w:rsidRDefault="00F75345">
      <w:pPr>
        <w:ind w:left="540" w:hanging="540"/>
        <w:rPr>
          <w:rFonts w:ascii="Arial" w:hAnsi="Arial" w:cs="Arial"/>
          <w:b/>
          <w:bCs/>
          <w:color w:val="CF4A02"/>
          <w:sz w:val="20"/>
          <w:szCs w:val="20"/>
        </w:rPr>
      </w:pPr>
      <w:bookmarkStart w:id="9" w:name="_Toc311790761"/>
      <w:bookmarkStart w:id="10" w:name="_Toc378756274"/>
      <w:r w:rsidRPr="00B27807">
        <w:rPr>
          <w:rFonts w:ascii="Arial" w:hAnsi="Arial" w:cs="Arial"/>
          <w:b/>
          <w:bCs/>
          <w:color w:val="CF4A02"/>
          <w:sz w:val="20"/>
          <w:szCs w:val="20"/>
          <w:lang w:val="en-GB"/>
        </w:rPr>
        <w:lastRenderedPageBreak/>
        <w:t>5</w:t>
      </w:r>
      <w:r w:rsidR="00BC2AC7" w:rsidRPr="00B27807">
        <w:rPr>
          <w:rFonts w:ascii="Arial" w:hAnsi="Arial" w:cs="Arial"/>
          <w:b/>
          <w:bCs/>
          <w:color w:val="CF4A02"/>
          <w:sz w:val="20"/>
          <w:szCs w:val="20"/>
          <w:cs/>
        </w:rPr>
        <w:t>.</w:t>
      </w:r>
      <w:r w:rsidR="005E35E2" w:rsidRPr="00B27807">
        <w:rPr>
          <w:rFonts w:ascii="Arial" w:hAnsi="Arial" w:cs="Arial"/>
          <w:b/>
          <w:bCs/>
          <w:color w:val="CF4A02"/>
          <w:sz w:val="20"/>
          <w:szCs w:val="20"/>
          <w:lang w:val="en-GB"/>
        </w:rPr>
        <w:t>2</w:t>
      </w:r>
      <w:r w:rsidR="00C4446D" w:rsidRPr="00B27807">
        <w:rPr>
          <w:rFonts w:ascii="Arial" w:hAnsi="Arial" w:cs="Arial"/>
          <w:b/>
          <w:bCs/>
          <w:color w:val="CF4A02"/>
          <w:sz w:val="20"/>
          <w:szCs w:val="20"/>
          <w:lang w:val="en-GB"/>
        </w:rPr>
        <w:t>1</w:t>
      </w:r>
      <w:r w:rsidR="00BC2AC7" w:rsidRPr="00B27807">
        <w:rPr>
          <w:rFonts w:ascii="Arial" w:hAnsi="Arial" w:cs="Arial"/>
          <w:b/>
          <w:bCs/>
          <w:color w:val="CF4A02"/>
          <w:sz w:val="20"/>
          <w:szCs w:val="20"/>
        </w:rPr>
        <w:tab/>
        <w:t>Foreign currency translation</w:t>
      </w:r>
    </w:p>
    <w:p w14:paraId="38315614" w14:textId="77777777" w:rsidR="00256FA2" w:rsidRPr="00B27807" w:rsidRDefault="00256FA2">
      <w:pPr>
        <w:ind w:left="540"/>
        <w:jc w:val="thaiDistribute"/>
        <w:outlineLvl w:val="0"/>
        <w:rPr>
          <w:rFonts w:ascii="Arial" w:hAnsi="Arial" w:cs="Arial"/>
          <w:color w:val="CF4A02"/>
          <w:sz w:val="20"/>
          <w:szCs w:val="20"/>
        </w:rPr>
      </w:pPr>
    </w:p>
    <w:p w14:paraId="57C0183A" w14:textId="77777777" w:rsidR="00256FA2" w:rsidRPr="00B27807" w:rsidRDefault="00BC2AC7">
      <w:pPr>
        <w:ind w:left="900" w:hanging="360"/>
        <w:rPr>
          <w:rFonts w:ascii="Arial" w:hAnsi="Arial" w:cs="Arial"/>
          <w:b/>
          <w:bCs/>
          <w:color w:val="CF4A02"/>
          <w:spacing w:val="-4"/>
          <w:sz w:val="20"/>
          <w:szCs w:val="20"/>
        </w:rPr>
      </w:pPr>
      <w:r w:rsidRPr="00B27807">
        <w:rPr>
          <w:rFonts w:ascii="Arial" w:hAnsi="Arial" w:cs="Arial"/>
          <w:b/>
          <w:bCs/>
          <w:color w:val="CF4A02"/>
          <w:spacing w:val="-4"/>
          <w:sz w:val="20"/>
          <w:szCs w:val="20"/>
          <w:cs/>
        </w:rPr>
        <w:t>(</w:t>
      </w:r>
      <w:r w:rsidRPr="00B27807">
        <w:rPr>
          <w:rFonts w:ascii="Arial" w:hAnsi="Arial" w:cs="Arial"/>
          <w:b/>
          <w:bCs/>
          <w:color w:val="CF4A02"/>
          <w:spacing w:val="-4"/>
          <w:sz w:val="20"/>
          <w:szCs w:val="20"/>
        </w:rPr>
        <w:t>a</w:t>
      </w:r>
      <w:r w:rsidRPr="00B27807">
        <w:rPr>
          <w:rFonts w:ascii="Arial" w:hAnsi="Arial" w:cs="Arial"/>
          <w:b/>
          <w:bCs/>
          <w:color w:val="CF4A02"/>
          <w:spacing w:val="-4"/>
          <w:sz w:val="20"/>
          <w:szCs w:val="20"/>
          <w:cs/>
        </w:rPr>
        <w:t>)</w:t>
      </w:r>
      <w:r w:rsidRPr="00B27807">
        <w:rPr>
          <w:rFonts w:ascii="Arial" w:hAnsi="Arial" w:cs="Arial"/>
          <w:b/>
          <w:bCs/>
          <w:color w:val="CF4A02"/>
          <w:spacing w:val="-4"/>
          <w:sz w:val="20"/>
          <w:szCs w:val="20"/>
        </w:rPr>
        <w:tab/>
        <w:t>Functional and presentation currency</w:t>
      </w:r>
    </w:p>
    <w:p w14:paraId="7F6E5689" w14:textId="77777777" w:rsidR="00256FA2" w:rsidRPr="00B27807" w:rsidRDefault="00256FA2">
      <w:pPr>
        <w:pStyle w:val="Header"/>
        <w:tabs>
          <w:tab w:val="clear" w:pos="4153"/>
          <w:tab w:val="clear" w:pos="8306"/>
          <w:tab w:val="left" w:pos="1418"/>
          <w:tab w:val="center" w:pos="3402"/>
          <w:tab w:val="center" w:pos="4536"/>
          <w:tab w:val="center" w:pos="5670"/>
          <w:tab w:val="center" w:pos="6804"/>
          <w:tab w:val="right" w:pos="7655"/>
        </w:tabs>
        <w:ind w:left="900"/>
        <w:jc w:val="thaiDistribute"/>
        <w:rPr>
          <w:rFonts w:ascii="Arial" w:hAnsi="Arial" w:cs="Arial"/>
          <w:color w:val="000000" w:themeColor="text1"/>
          <w:spacing w:val="-2"/>
          <w:sz w:val="20"/>
          <w:szCs w:val="20"/>
          <w:lang w:val="en-US"/>
        </w:rPr>
      </w:pPr>
    </w:p>
    <w:p w14:paraId="46FAD46F" w14:textId="3D98199D" w:rsidR="00256FA2" w:rsidRPr="00B27807" w:rsidRDefault="00BC2AC7">
      <w:pPr>
        <w:ind w:left="900"/>
        <w:jc w:val="thaiDistribute"/>
        <w:outlineLvl w:val="0"/>
        <w:rPr>
          <w:rFonts w:ascii="Arial" w:hAnsi="Arial" w:cs="Arial"/>
          <w:color w:val="000000" w:themeColor="text1"/>
          <w:spacing w:val="-4"/>
          <w:sz w:val="20"/>
          <w:szCs w:val="20"/>
        </w:rPr>
      </w:pPr>
      <w:r w:rsidRPr="00B27807">
        <w:rPr>
          <w:rFonts w:ascii="Arial" w:hAnsi="Arial" w:cs="Arial"/>
          <w:color w:val="000000" w:themeColor="text1"/>
          <w:spacing w:val="-2"/>
          <w:sz w:val="20"/>
          <w:szCs w:val="20"/>
        </w:rPr>
        <w:t xml:space="preserve">The financial statements are presented in Thai Baht, which is the </w:t>
      </w:r>
      <w:r w:rsidR="003F3564" w:rsidRPr="00B27807">
        <w:rPr>
          <w:rFonts w:ascii="Arial" w:hAnsi="Arial" w:cs="Arial"/>
          <w:color w:val="000000" w:themeColor="text1"/>
          <w:spacing w:val="-2"/>
          <w:sz w:val="20"/>
          <w:szCs w:val="20"/>
        </w:rPr>
        <w:t>Group</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s functional and presentation currency</w:t>
      </w:r>
      <w:r w:rsidRPr="00B27807">
        <w:rPr>
          <w:rFonts w:ascii="Arial" w:hAnsi="Arial" w:cs="Arial"/>
          <w:color w:val="000000" w:themeColor="text1"/>
          <w:spacing w:val="-2"/>
          <w:sz w:val="20"/>
          <w:szCs w:val="20"/>
          <w:cs/>
        </w:rPr>
        <w:t>.</w:t>
      </w:r>
    </w:p>
    <w:p w14:paraId="1FB47A2C" w14:textId="77777777" w:rsidR="00256FA2" w:rsidRPr="00B27807" w:rsidRDefault="00256FA2">
      <w:pPr>
        <w:ind w:left="900"/>
        <w:jc w:val="thaiDistribute"/>
        <w:outlineLvl w:val="0"/>
        <w:rPr>
          <w:rFonts w:ascii="Arial" w:hAnsi="Arial" w:cs="Arial"/>
          <w:color w:val="CF4A02"/>
          <w:spacing w:val="-2"/>
          <w:sz w:val="20"/>
          <w:szCs w:val="20"/>
        </w:rPr>
      </w:pPr>
    </w:p>
    <w:p w14:paraId="69BFA746" w14:textId="77777777" w:rsidR="00256FA2" w:rsidRPr="00B27807" w:rsidRDefault="00BC2AC7">
      <w:pPr>
        <w:ind w:left="900" w:hanging="360"/>
        <w:rPr>
          <w:rFonts w:ascii="Arial" w:hAnsi="Arial" w:cs="Arial"/>
          <w:b/>
          <w:bCs/>
          <w:color w:val="CF4A02"/>
          <w:spacing w:val="-4"/>
          <w:sz w:val="20"/>
          <w:szCs w:val="20"/>
        </w:rPr>
      </w:pPr>
      <w:r w:rsidRPr="00B27807">
        <w:rPr>
          <w:rFonts w:ascii="Arial" w:hAnsi="Arial" w:cs="Arial"/>
          <w:b/>
          <w:bCs/>
          <w:color w:val="CF4A02"/>
          <w:spacing w:val="-4"/>
          <w:sz w:val="20"/>
          <w:szCs w:val="20"/>
          <w:cs/>
        </w:rPr>
        <w:t>(</w:t>
      </w:r>
      <w:r w:rsidRPr="00B27807">
        <w:rPr>
          <w:rFonts w:ascii="Arial" w:hAnsi="Arial" w:cs="Arial"/>
          <w:b/>
          <w:bCs/>
          <w:color w:val="CF4A02"/>
          <w:spacing w:val="-4"/>
          <w:sz w:val="20"/>
          <w:szCs w:val="20"/>
        </w:rPr>
        <w:t>b</w:t>
      </w:r>
      <w:r w:rsidRPr="00B27807">
        <w:rPr>
          <w:rFonts w:ascii="Arial" w:hAnsi="Arial" w:cs="Arial"/>
          <w:b/>
          <w:bCs/>
          <w:color w:val="CF4A02"/>
          <w:spacing w:val="-4"/>
          <w:sz w:val="20"/>
          <w:szCs w:val="20"/>
          <w:cs/>
        </w:rPr>
        <w:t>)</w:t>
      </w:r>
      <w:r w:rsidRPr="00B27807">
        <w:rPr>
          <w:rFonts w:ascii="Arial" w:hAnsi="Arial" w:cs="Arial"/>
          <w:b/>
          <w:bCs/>
          <w:color w:val="CF4A02"/>
          <w:spacing w:val="-4"/>
          <w:sz w:val="20"/>
          <w:szCs w:val="20"/>
        </w:rPr>
        <w:tab/>
        <w:t>Transactions and balances</w:t>
      </w:r>
    </w:p>
    <w:p w14:paraId="78811898" w14:textId="77777777" w:rsidR="00256FA2" w:rsidRPr="00B27807" w:rsidRDefault="00256FA2">
      <w:pPr>
        <w:pStyle w:val="Header"/>
        <w:tabs>
          <w:tab w:val="left" w:pos="1418"/>
          <w:tab w:val="center" w:pos="3402"/>
          <w:tab w:val="center" w:pos="4536"/>
          <w:tab w:val="center" w:pos="5670"/>
          <w:tab w:val="center" w:pos="6804"/>
          <w:tab w:val="right" w:pos="7655"/>
        </w:tabs>
        <w:ind w:left="900"/>
        <w:jc w:val="thaiDistribute"/>
        <w:rPr>
          <w:rFonts w:ascii="Arial" w:hAnsi="Arial" w:cs="Arial"/>
          <w:color w:val="000000" w:themeColor="text1"/>
          <w:sz w:val="20"/>
          <w:szCs w:val="20"/>
          <w:shd w:val="clear" w:color="auto" w:fill="FFFFFF"/>
        </w:rPr>
      </w:pPr>
    </w:p>
    <w:p w14:paraId="0B997C34" w14:textId="77777777" w:rsidR="00256FA2" w:rsidRPr="00B27807" w:rsidRDefault="00BC2AC7">
      <w:pPr>
        <w:ind w:left="900"/>
        <w:jc w:val="thaiDistribute"/>
        <w:outlineLvl w:val="0"/>
        <w:rPr>
          <w:rFonts w:ascii="Arial" w:hAnsi="Arial" w:cs="Arial"/>
          <w:color w:val="000000" w:themeColor="text1"/>
          <w:spacing w:val="-2"/>
          <w:sz w:val="20"/>
          <w:szCs w:val="25"/>
        </w:rPr>
      </w:pPr>
      <w:r w:rsidRPr="00B27807">
        <w:rPr>
          <w:rFonts w:ascii="Arial" w:hAnsi="Arial" w:cs="Arial"/>
          <w:color w:val="000000" w:themeColor="text1"/>
          <w:spacing w:val="-2"/>
          <w:sz w:val="20"/>
          <w:szCs w:val="20"/>
        </w:rPr>
        <w:t>Foreign currency transactions are translated into the functional currency using the exchange rates prevailing at the dates of the transactions</w:t>
      </w:r>
      <w:r w:rsidRPr="00B27807">
        <w:rPr>
          <w:rFonts w:ascii="Arial" w:hAnsi="Arial" w:cs="Arial"/>
          <w:color w:val="000000" w:themeColor="text1"/>
          <w:spacing w:val="-2"/>
          <w:sz w:val="20"/>
          <w:szCs w:val="20"/>
          <w:cs/>
        </w:rPr>
        <w:t>.</w:t>
      </w:r>
    </w:p>
    <w:p w14:paraId="1A3E8978" w14:textId="77777777" w:rsidR="00256FA2" w:rsidRPr="00B27807" w:rsidRDefault="00256FA2">
      <w:pPr>
        <w:ind w:left="900"/>
        <w:jc w:val="thaiDistribute"/>
        <w:outlineLvl w:val="0"/>
        <w:rPr>
          <w:rFonts w:ascii="Arial" w:hAnsi="Arial" w:cs="Arial"/>
          <w:color w:val="000000" w:themeColor="text1"/>
          <w:spacing w:val="-2"/>
          <w:sz w:val="20"/>
          <w:szCs w:val="20"/>
        </w:rPr>
      </w:pPr>
    </w:p>
    <w:p w14:paraId="6C2C8B5F" w14:textId="77777777" w:rsidR="00256FA2" w:rsidRPr="00B27807" w:rsidRDefault="00BC2AC7">
      <w:pPr>
        <w:ind w:left="900"/>
        <w:jc w:val="thaiDistribute"/>
        <w:outlineLvl w:val="0"/>
        <w:rPr>
          <w:rFonts w:ascii="Arial" w:hAnsi="Arial" w:cs="Arial"/>
          <w:color w:val="000000" w:themeColor="text1"/>
          <w:spacing w:val="-2"/>
          <w:sz w:val="20"/>
          <w:szCs w:val="20"/>
        </w:rPr>
      </w:pPr>
      <w:r w:rsidRPr="00B27807">
        <w:rPr>
          <w:rFonts w:ascii="Arial" w:hAnsi="Arial" w:cs="Arial"/>
          <w:color w:val="000000" w:themeColor="text1"/>
          <w:spacing w:val="-2"/>
          <w:sz w:val="20"/>
          <w:szCs w:val="20"/>
        </w:rPr>
        <w:t>Foreign exchange gains and losses resulting from the settlement of such transactions and from the translation at year</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end exchange rates of monetary assets and liabilities denominated in foreign currencies are recognised in the profit or loss</w:t>
      </w:r>
      <w:r w:rsidRPr="00B27807">
        <w:rPr>
          <w:rFonts w:ascii="Arial" w:hAnsi="Arial" w:cs="Arial"/>
          <w:color w:val="000000" w:themeColor="text1"/>
          <w:spacing w:val="-2"/>
          <w:sz w:val="20"/>
          <w:szCs w:val="20"/>
          <w:cs/>
        </w:rPr>
        <w:t>.</w:t>
      </w:r>
    </w:p>
    <w:p w14:paraId="03EB9FFF" w14:textId="77777777" w:rsidR="00256FA2" w:rsidRPr="00B27807" w:rsidRDefault="00256FA2">
      <w:pPr>
        <w:pStyle w:val="Header"/>
        <w:tabs>
          <w:tab w:val="clear" w:pos="4153"/>
          <w:tab w:val="clear" w:pos="8306"/>
          <w:tab w:val="left" w:pos="1418"/>
          <w:tab w:val="center" w:pos="3402"/>
          <w:tab w:val="center" w:pos="4536"/>
          <w:tab w:val="center" w:pos="5670"/>
          <w:tab w:val="center" w:pos="6804"/>
          <w:tab w:val="right" w:pos="7655"/>
        </w:tabs>
        <w:ind w:left="900"/>
        <w:jc w:val="thaiDistribute"/>
        <w:rPr>
          <w:rFonts w:ascii="Arial" w:hAnsi="Arial" w:cs="Arial"/>
          <w:color w:val="000000" w:themeColor="text1"/>
          <w:sz w:val="20"/>
          <w:szCs w:val="20"/>
          <w:shd w:val="clear" w:color="auto" w:fill="FFFFFF"/>
        </w:rPr>
      </w:pPr>
    </w:p>
    <w:bookmarkEnd w:id="9"/>
    <w:bookmarkEnd w:id="10"/>
    <w:p w14:paraId="01659D15" w14:textId="51697EEF" w:rsidR="00256FA2" w:rsidRPr="00B27807" w:rsidRDefault="00BC2AC7">
      <w:pPr>
        <w:ind w:left="900"/>
        <w:jc w:val="thaiDistribute"/>
        <w:outlineLvl w:val="0"/>
        <w:rPr>
          <w:rFonts w:ascii="Arial" w:hAnsi="Arial" w:cs="Arial"/>
          <w:color w:val="000000" w:themeColor="text1"/>
          <w:spacing w:val="-2"/>
          <w:sz w:val="20"/>
          <w:szCs w:val="20"/>
          <w:lang w:val="en-GB"/>
        </w:rPr>
      </w:pPr>
      <w:r w:rsidRPr="00B27807">
        <w:rPr>
          <w:rFonts w:ascii="Arial" w:hAnsi="Arial" w:cs="Arial"/>
          <w:color w:val="000000" w:themeColor="text1"/>
          <w:spacing w:val="-2"/>
          <w:sz w:val="20"/>
          <w:szCs w:val="20"/>
        </w:rPr>
        <w:t>Any exchange component of gains and losses on a non</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monetary item that recognised in profit or loss, or other comprehensive income is recognised following the recognition of a gain or loss on the non</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monetary item</w:t>
      </w:r>
      <w:r w:rsidRPr="00B27807">
        <w:rPr>
          <w:rFonts w:ascii="Arial" w:hAnsi="Arial" w:cs="Arial"/>
          <w:color w:val="000000" w:themeColor="text1"/>
          <w:spacing w:val="-2"/>
          <w:sz w:val="20"/>
          <w:szCs w:val="20"/>
          <w:cs/>
        </w:rPr>
        <w:t>.</w:t>
      </w:r>
    </w:p>
    <w:p w14:paraId="57378006" w14:textId="77777777" w:rsidR="0097283F" w:rsidRPr="00B27807" w:rsidRDefault="0097283F">
      <w:pPr>
        <w:ind w:left="900"/>
        <w:jc w:val="thaiDistribute"/>
        <w:outlineLvl w:val="0"/>
        <w:rPr>
          <w:rFonts w:ascii="Arial" w:hAnsi="Arial" w:cs="Arial"/>
          <w:color w:val="000000" w:themeColor="text1"/>
          <w:spacing w:val="-2"/>
          <w:sz w:val="20"/>
          <w:szCs w:val="20"/>
        </w:rPr>
      </w:pPr>
    </w:p>
    <w:p w14:paraId="65AA4B39" w14:textId="0F4180CF" w:rsidR="0097283F" w:rsidRPr="00B27807" w:rsidRDefault="00F75345" w:rsidP="0097283F">
      <w:pPr>
        <w:ind w:left="540" w:hanging="540"/>
        <w:jc w:val="both"/>
        <w:rPr>
          <w:rFonts w:ascii="Arial" w:hAnsi="Arial" w:cs="Arial"/>
          <w:b/>
          <w:bCs/>
          <w:color w:val="CF4A02"/>
          <w:sz w:val="20"/>
          <w:szCs w:val="20"/>
        </w:rPr>
      </w:pPr>
      <w:r w:rsidRPr="00B27807">
        <w:rPr>
          <w:rFonts w:ascii="Arial" w:hAnsi="Arial" w:cs="Arial"/>
          <w:b/>
          <w:bCs/>
          <w:color w:val="CF4A02"/>
          <w:sz w:val="20"/>
          <w:szCs w:val="20"/>
        </w:rPr>
        <w:t>5</w:t>
      </w:r>
      <w:r w:rsidR="005E35E2" w:rsidRPr="00B27807">
        <w:rPr>
          <w:rFonts w:ascii="Arial" w:hAnsi="Arial" w:cs="Arial"/>
          <w:b/>
          <w:bCs/>
          <w:color w:val="CF4A02"/>
          <w:sz w:val="20"/>
          <w:szCs w:val="20"/>
        </w:rPr>
        <w:t>.2</w:t>
      </w:r>
      <w:r w:rsidR="00C4446D" w:rsidRPr="00B27807">
        <w:rPr>
          <w:rFonts w:ascii="Arial" w:hAnsi="Arial" w:cs="Arial"/>
          <w:b/>
          <w:bCs/>
          <w:color w:val="CF4A02"/>
          <w:sz w:val="20"/>
          <w:szCs w:val="20"/>
        </w:rPr>
        <w:t>2</w:t>
      </w:r>
      <w:r w:rsidR="0097283F" w:rsidRPr="00B27807">
        <w:rPr>
          <w:rFonts w:ascii="Arial" w:hAnsi="Arial" w:cs="Arial"/>
          <w:b/>
          <w:bCs/>
          <w:color w:val="CF4A02"/>
          <w:sz w:val="20"/>
          <w:szCs w:val="20"/>
        </w:rPr>
        <w:tab/>
        <w:t>Borrowings</w:t>
      </w:r>
    </w:p>
    <w:p w14:paraId="5114BD2C" w14:textId="77777777" w:rsidR="0097283F" w:rsidRPr="00B27807" w:rsidRDefault="0097283F" w:rsidP="00C35183">
      <w:pPr>
        <w:pStyle w:val="NoSpacing"/>
        <w:ind w:left="540"/>
        <w:jc w:val="both"/>
        <w:rPr>
          <w:rFonts w:ascii="Arial" w:eastAsia="Times New Roman" w:hAnsi="Arial" w:cs="Arial"/>
          <w:color w:val="auto"/>
          <w:lang w:val="en-GB"/>
        </w:rPr>
      </w:pPr>
    </w:p>
    <w:p w14:paraId="23AA174E" w14:textId="77777777" w:rsidR="0097283F" w:rsidRPr="00B27807" w:rsidRDefault="0097283F" w:rsidP="00C35183">
      <w:pPr>
        <w:pStyle w:val="NoSpacing"/>
        <w:ind w:left="540"/>
        <w:jc w:val="both"/>
        <w:rPr>
          <w:rFonts w:ascii="Arial" w:eastAsia="Times New Roman" w:hAnsi="Arial" w:cs="Arial"/>
          <w:color w:val="auto"/>
          <w:lang w:val="en-GB"/>
        </w:rPr>
      </w:pPr>
      <w:r w:rsidRPr="00B27807">
        <w:rPr>
          <w:rFonts w:ascii="Arial" w:eastAsia="Times New Roman" w:hAnsi="Arial" w:cs="Arial"/>
          <w:color w:val="auto"/>
          <w:lang w:val="en-GB"/>
        </w:rPr>
        <w:t>Borrowings are recognised initially at the fair value, net of transaction costs incurred. Borrowings are subsequently stated at amortised cost; any difference between proceeds (net of transaction costs) and the redemption value is recognised in profit or loss over the period of the borrowings using the effective yield method.</w:t>
      </w:r>
    </w:p>
    <w:p w14:paraId="4F4CC867" w14:textId="77777777" w:rsidR="0097283F" w:rsidRPr="00B27807" w:rsidRDefault="0097283F" w:rsidP="00C35183">
      <w:pPr>
        <w:pStyle w:val="NoSpacing"/>
        <w:ind w:left="540"/>
        <w:jc w:val="both"/>
        <w:rPr>
          <w:rFonts w:ascii="Arial" w:eastAsia="Times New Roman" w:hAnsi="Arial" w:cs="Arial"/>
          <w:color w:val="auto"/>
          <w:lang w:val="en-GB"/>
        </w:rPr>
      </w:pPr>
    </w:p>
    <w:p w14:paraId="4FB0F2AE" w14:textId="77777777" w:rsidR="0097283F" w:rsidRPr="00B27807" w:rsidRDefault="0097283F" w:rsidP="00C35183">
      <w:pPr>
        <w:pStyle w:val="NoSpacing"/>
        <w:ind w:left="540"/>
        <w:jc w:val="both"/>
        <w:rPr>
          <w:rFonts w:ascii="Arial" w:eastAsia="Times New Roman" w:hAnsi="Arial" w:cs="Arial"/>
          <w:color w:val="auto"/>
          <w:lang w:val="en-GB"/>
        </w:rPr>
      </w:pPr>
      <w:r w:rsidRPr="00B27807">
        <w:rPr>
          <w:rFonts w:ascii="Arial" w:eastAsia="Times New Roman" w:hAnsi="Arial" w:cs="Arial"/>
          <w:color w:val="auto"/>
          <w:lang w:val="en-GB"/>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14:paraId="525AE031" w14:textId="77777777" w:rsidR="0097283F" w:rsidRPr="00B27807" w:rsidRDefault="0097283F" w:rsidP="00C35183">
      <w:pPr>
        <w:pStyle w:val="NoSpacing"/>
        <w:ind w:left="540"/>
        <w:jc w:val="both"/>
        <w:rPr>
          <w:rFonts w:ascii="Arial" w:eastAsia="Times New Roman" w:hAnsi="Arial" w:cs="Arial"/>
          <w:color w:val="auto"/>
          <w:lang w:val="en-GB"/>
        </w:rPr>
      </w:pPr>
    </w:p>
    <w:p w14:paraId="03578F9F" w14:textId="77777777" w:rsidR="0097283F" w:rsidRPr="00B27807" w:rsidRDefault="0097283F" w:rsidP="00C35183">
      <w:pPr>
        <w:pStyle w:val="NoSpacing"/>
        <w:ind w:left="540"/>
        <w:jc w:val="both"/>
        <w:rPr>
          <w:rFonts w:ascii="Arial" w:eastAsia="Times New Roman" w:hAnsi="Arial" w:cs="Arial"/>
          <w:color w:val="auto"/>
          <w:lang w:val="en-GB"/>
        </w:rPr>
      </w:pPr>
      <w:r w:rsidRPr="00B27807">
        <w:rPr>
          <w:rFonts w:ascii="Arial" w:eastAsia="Times New Roman" w:hAnsi="Arial" w:cs="Arial"/>
          <w:color w:val="auto"/>
          <w:lang w:val="en-GB"/>
        </w:rPr>
        <w:t>The Group derecognises borrowings from the statement of financial position when the obligation specified in the contract is discharged, cancelled, or expired. The difference between the carrying amount and the consideration paid, including any non-cash assets transferred or liabilities assumed, is recognised in profit or loss as finance costs.</w:t>
      </w:r>
    </w:p>
    <w:p w14:paraId="512D75BE" w14:textId="77777777" w:rsidR="0097283F" w:rsidRPr="00B27807" w:rsidRDefault="0097283F" w:rsidP="00C35183">
      <w:pPr>
        <w:pStyle w:val="NoSpacing"/>
        <w:ind w:left="540"/>
        <w:jc w:val="both"/>
        <w:rPr>
          <w:rFonts w:ascii="Arial" w:eastAsia="Times New Roman" w:hAnsi="Arial" w:cs="Arial"/>
          <w:color w:val="auto"/>
          <w:lang w:val="en-GB"/>
        </w:rPr>
      </w:pPr>
    </w:p>
    <w:p w14:paraId="580ACF97" w14:textId="77777777" w:rsidR="0097283F" w:rsidRPr="00B27807" w:rsidRDefault="0097283F" w:rsidP="00C35183">
      <w:pPr>
        <w:pStyle w:val="NoSpacing"/>
        <w:ind w:left="540"/>
        <w:jc w:val="both"/>
        <w:rPr>
          <w:rFonts w:ascii="Arial" w:eastAsia="Times New Roman" w:hAnsi="Arial" w:cs="Arial"/>
          <w:color w:val="auto"/>
          <w:lang w:val="en-GB"/>
        </w:rPr>
      </w:pPr>
      <w:r w:rsidRPr="00B27807">
        <w:rPr>
          <w:rFonts w:ascii="Arial" w:eastAsia="Times New Roman" w:hAnsi="Arial" w:cs="Arial"/>
          <w:color w:val="auto"/>
          <w:lang w:val="en-GB"/>
        </w:rPr>
        <w:t>Finance costs are recognised by using the effective interest method.</w:t>
      </w:r>
    </w:p>
    <w:p w14:paraId="712D862B" w14:textId="100658DC" w:rsidR="003C7797" w:rsidRPr="00B27807" w:rsidRDefault="003C7797">
      <w:pPr>
        <w:overflowPunct/>
        <w:autoSpaceDE/>
        <w:autoSpaceDN/>
        <w:adjustRightInd/>
        <w:textAlignment w:val="auto"/>
        <w:rPr>
          <w:rFonts w:ascii="Arial" w:hAnsi="Arial" w:cs="Arial"/>
          <w:color w:val="000000" w:themeColor="text1"/>
          <w:spacing w:val="-2"/>
          <w:sz w:val="20"/>
          <w:szCs w:val="20"/>
        </w:rPr>
      </w:pPr>
      <w:r w:rsidRPr="00B27807">
        <w:rPr>
          <w:rFonts w:ascii="Arial" w:hAnsi="Arial" w:cs="Arial"/>
          <w:color w:val="000000" w:themeColor="text1"/>
          <w:spacing w:val="-2"/>
          <w:sz w:val="20"/>
          <w:szCs w:val="20"/>
        </w:rPr>
        <w:br w:type="page"/>
      </w:r>
    </w:p>
    <w:p w14:paraId="15844547" w14:textId="4BEA462B" w:rsidR="00256FA2" w:rsidRPr="00B27807" w:rsidRDefault="00F75345">
      <w:pPr>
        <w:pStyle w:val="ListParagraph"/>
        <w:tabs>
          <w:tab w:val="left" w:pos="360"/>
        </w:tabs>
        <w:ind w:left="540" w:hanging="540"/>
        <w:jc w:val="both"/>
        <w:textAlignment w:val="auto"/>
        <w:rPr>
          <w:rFonts w:ascii="Arial" w:hAnsi="Arial" w:cs="Arial"/>
          <w:b/>
          <w:bCs/>
          <w:color w:val="CF4A02"/>
          <w:sz w:val="20"/>
          <w:szCs w:val="20"/>
        </w:rPr>
      </w:pPr>
      <w:r w:rsidRPr="00B27807">
        <w:rPr>
          <w:rFonts w:ascii="Arial" w:hAnsi="Arial" w:cs="Arial"/>
          <w:b/>
          <w:bCs/>
          <w:color w:val="CF4A02"/>
          <w:sz w:val="20"/>
          <w:szCs w:val="20"/>
          <w:lang w:val="en-GB"/>
        </w:rPr>
        <w:lastRenderedPageBreak/>
        <w:t>5</w:t>
      </w:r>
      <w:r w:rsidR="00BC2AC7" w:rsidRPr="00B27807">
        <w:rPr>
          <w:rFonts w:ascii="Arial" w:hAnsi="Arial" w:cs="Arial"/>
          <w:b/>
          <w:bCs/>
          <w:color w:val="CF4A02"/>
          <w:sz w:val="20"/>
          <w:szCs w:val="20"/>
          <w:cs/>
        </w:rPr>
        <w:t>.</w:t>
      </w:r>
      <w:r w:rsidR="005E35E2" w:rsidRPr="00B27807">
        <w:rPr>
          <w:rFonts w:ascii="Arial" w:hAnsi="Arial" w:cs="Arial"/>
          <w:b/>
          <w:bCs/>
          <w:color w:val="CF4A02"/>
          <w:sz w:val="20"/>
          <w:szCs w:val="20"/>
          <w:lang w:val="en-GB"/>
        </w:rPr>
        <w:t>2</w:t>
      </w:r>
      <w:r w:rsidR="00C4446D" w:rsidRPr="00B27807">
        <w:rPr>
          <w:rFonts w:ascii="Arial" w:hAnsi="Arial" w:cs="Arial"/>
          <w:b/>
          <w:bCs/>
          <w:color w:val="CF4A02"/>
          <w:sz w:val="20"/>
          <w:szCs w:val="20"/>
          <w:lang w:val="en-GB"/>
        </w:rPr>
        <w:t>3</w:t>
      </w:r>
      <w:r w:rsidR="00BC2AC7" w:rsidRPr="00B27807">
        <w:rPr>
          <w:rFonts w:ascii="Arial" w:hAnsi="Arial" w:cs="Arial"/>
          <w:b/>
          <w:bCs/>
          <w:color w:val="CF4A02"/>
          <w:sz w:val="20"/>
          <w:szCs w:val="20"/>
        </w:rPr>
        <w:tab/>
        <w:t>Employee benefits</w:t>
      </w:r>
    </w:p>
    <w:p w14:paraId="0E62818F" w14:textId="77777777" w:rsidR="00256FA2" w:rsidRPr="00B27807" w:rsidRDefault="00256FA2">
      <w:pPr>
        <w:pStyle w:val="ListParagraph"/>
        <w:tabs>
          <w:tab w:val="left" w:pos="360"/>
        </w:tabs>
        <w:ind w:left="540"/>
        <w:jc w:val="both"/>
        <w:textAlignment w:val="auto"/>
        <w:rPr>
          <w:rFonts w:ascii="Arial" w:hAnsi="Arial" w:cs="Arial"/>
          <w:b/>
          <w:bCs/>
          <w:color w:val="CF4A02"/>
          <w:sz w:val="20"/>
          <w:szCs w:val="20"/>
        </w:rPr>
      </w:pPr>
    </w:p>
    <w:p w14:paraId="74111517" w14:textId="77777777" w:rsidR="00256FA2" w:rsidRPr="00B27807" w:rsidRDefault="00BC2AC7">
      <w:pPr>
        <w:ind w:left="900" w:hanging="360"/>
        <w:jc w:val="both"/>
        <w:rPr>
          <w:rFonts w:ascii="Arial" w:hAnsi="Arial" w:cs="Arial"/>
          <w:b/>
          <w:bCs/>
          <w:color w:val="CF4A02"/>
          <w:sz w:val="20"/>
          <w:szCs w:val="20"/>
        </w:rPr>
      </w:pPr>
      <w:r w:rsidRPr="00B27807">
        <w:rPr>
          <w:rFonts w:ascii="Arial" w:hAnsi="Arial" w:cs="Arial"/>
          <w:b/>
          <w:bCs/>
          <w:color w:val="CF4A02"/>
          <w:sz w:val="20"/>
          <w:szCs w:val="20"/>
          <w:cs/>
        </w:rPr>
        <w:t>(</w:t>
      </w:r>
      <w:r w:rsidRPr="00B27807">
        <w:rPr>
          <w:rFonts w:ascii="Arial" w:hAnsi="Arial" w:cs="Arial"/>
          <w:b/>
          <w:bCs/>
          <w:color w:val="CF4A02"/>
          <w:sz w:val="20"/>
          <w:szCs w:val="20"/>
        </w:rPr>
        <w:t>a</w:t>
      </w:r>
      <w:r w:rsidRPr="00B27807">
        <w:rPr>
          <w:rFonts w:ascii="Arial" w:hAnsi="Arial" w:cs="Arial"/>
          <w:b/>
          <w:bCs/>
          <w:color w:val="CF4A02"/>
          <w:sz w:val="20"/>
          <w:szCs w:val="20"/>
          <w:cs/>
        </w:rPr>
        <w:t>)</w:t>
      </w:r>
      <w:r w:rsidRPr="00B27807">
        <w:rPr>
          <w:rFonts w:ascii="Arial" w:hAnsi="Arial" w:cs="Arial"/>
          <w:b/>
          <w:bCs/>
          <w:color w:val="CF4A02"/>
          <w:sz w:val="20"/>
          <w:szCs w:val="20"/>
        </w:rPr>
        <w:tab/>
        <w:t>Short</w:t>
      </w:r>
      <w:r w:rsidRPr="00B27807">
        <w:rPr>
          <w:rFonts w:ascii="Arial" w:hAnsi="Arial" w:cs="Arial"/>
          <w:b/>
          <w:bCs/>
          <w:color w:val="CF4A02"/>
          <w:sz w:val="20"/>
          <w:szCs w:val="20"/>
          <w:cs/>
        </w:rPr>
        <w:t>-</w:t>
      </w:r>
      <w:r w:rsidRPr="00B27807">
        <w:rPr>
          <w:rFonts w:ascii="Arial" w:hAnsi="Arial" w:cs="Arial"/>
          <w:b/>
          <w:bCs/>
          <w:color w:val="CF4A02"/>
          <w:sz w:val="20"/>
          <w:szCs w:val="20"/>
        </w:rPr>
        <w:t>term employee benefits</w:t>
      </w:r>
    </w:p>
    <w:p w14:paraId="4E62F626" w14:textId="77777777" w:rsidR="00256FA2" w:rsidRPr="00B27807" w:rsidRDefault="00256FA2">
      <w:pPr>
        <w:ind w:left="900"/>
        <w:jc w:val="both"/>
        <w:rPr>
          <w:rFonts w:ascii="Arial" w:hAnsi="Arial" w:cs="Arial"/>
          <w:color w:val="000000" w:themeColor="text1"/>
          <w:sz w:val="20"/>
          <w:szCs w:val="20"/>
        </w:rPr>
      </w:pPr>
    </w:p>
    <w:p w14:paraId="4589E97E" w14:textId="1F8A8A56" w:rsidR="00256FA2" w:rsidRPr="00B27807" w:rsidRDefault="00BC2AC7">
      <w:pPr>
        <w:ind w:left="900"/>
        <w:jc w:val="both"/>
        <w:rPr>
          <w:rFonts w:ascii="Arial" w:hAnsi="Arial" w:cs="Arial"/>
          <w:color w:val="000000" w:themeColor="text1"/>
          <w:sz w:val="20"/>
          <w:szCs w:val="20"/>
        </w:rPr>
      </w:pPr>
      <w:r w:rsidRPr="00B27807">
        <w:rPr>
          <w:rFonts w:ascii="Arial" w:hAnsi="Arial" w:cs="Arial"/>
          <w:color w:val="000000" w:themeColor="text1"/>
          <w:sz w:val="20"/>
          <w:szCs w:val="20"/>
        </w:rPr>
        <w:t>Liabilities for short</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term employee benefits such as wages, salaries, profit</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 xml:space="preserve">sharing and bonuses, and medical care that are expected to be settled wholly within </w:t>
      </w:r>
      <w:r w:rsidR="009D04E2" w:rsidRPr="00B27807">
        <w:rPr>
          <w:rFonts w:ascii="Arial" w:hAnsi="Arial" w:cs="Arial"/>
          <w:color w:val="000000" w:themeColor="text1"/>
          <w:sz w:val="20"/>
          <w:szCs w:val="20"/>
          <w:lang w:val="en-GB"/>
        </w:rPr>
        <w:t>12</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months after the end of the period are recognised in respect of employee</w:t>
      </w:r>
      <w:r w:rsidRPr="00B27807">
        <w:rPr>
          <w:rFonts w:ascii="Arial" w:hAnsi="Arial" w:cs="Arial"/>
          <w:color w:val="000000" w:themeColor="text1"/>
          <w:sz w:val="20"/>
          <w:szCs w:val="20"/>
          <w:cs/>
        </w:rPr>
        <w:t>’</w:t>
      </w:r>
      <w:r w:rsidR="009731A4" w:rsidRPr="00B27807">
        <w:rPr>
          <w:rFonts w:ascii="Arial" w:hAnsi="Arial" w:cs="Arial"/>
          <w:color w:val="000000" w:themeColor="text1"/>
          <w:sz w:val="20"/>
          <w:szCs w:val="20"/>
        </w:rPr>
        <w:t>s</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service up to the end of the reporting period</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They are measured at the amount expected to be paid</w:t>
      </w:r>
      <w:r w:rsidRPr="00B27807">
        <w:rPr>
          <w:rFonts w:ascii="Arial" w:hAnsi="Arial" w:cs="Arial"/>
          <w:color w:val="000000" w:themeColor="text1"/>
          <w:sz w:val="20"/>
          <w:szCs w:val="20"/>
          <w:cs/>
        </w:rPr>
        <w:t>.</w:t>
      </w:r>
    </w:p>
    <w:p w14:paraId="56CF70DF" w14:textId="77777777" w:rsidR="00256FA2" w:rsidRPr="00B27807" w:rsidRDefault="00256FA2">
      <w:pPr>
        <w:pStyle w:val="ListParagraph"/>
        <w:tabs>
          <w:tab w:val="left" w:pos="360"/>
        </w:tabs>
        <w:ind w:left="900"/>
        <w:jc w:val="both"/>
        <w:textAlignment w:val="auto"/>
        <w:rPr>
          <w:rFonts w:ascii="Arial" w:hAnsi="Arial" w:cs="Arial"/>
          <w:b/>
          <w:bCs/>
          <w:color w:val="CF4A02"/>
          <w:sz w:val="20"/>
          <w:szCs w:val="20"/>
        </w:rPr>
      </w:pPr>
    </w:p>
    <w:p w14:paraId="6F29FCA4" w14:textId="77777777" w:rsidR="00256FA2" w:rsidRPr="00B27807" w:rsidRDefault="00BC2AC7">
      <w:pPr>
        <w:ind w:left="900" w:hanging="360"/>
        <w:jc w:val="both"/>
        <w:rPr>
          <w:rFonts w:ascii="Arial" w:hAnsi="Arial" w:cs="Arial"/>
          <w:b/>
          <w:bCs/>
          <w:color w:val="CF4A02"/>
          <w:sz w:val="20"/>
          <w:szCs w:val="20"/>
        </w:rPr>
      </w:pPr>
      <w:r w:rsidRPr="00B27807">
        <w:rPr>
          <w:rFonts w:ascii="Arial" w:hAnsi="Arial" w:cs="Arial"/>
          <w:b/>
          <w:bCs/>
          <w:color w:val="CF4A02"/>
          <w:sz w:val="20"/>
          <w:szCs w:val="20"/>
          <w:cs/>
        </w:rPr>
        <w:t>(</w:t>
      </w:r>
      <w:r w:rsidRPr="00B27807">
        <w:rPr>
          <w:rFonts w:ascii="Arial" w:hAnsi="Arial" w:cs="Arial"/>
          <w:b/>
          <w:bCs/>
          <w:color w:val="CF4A02"/>
          <w:sz w:val="20"/>
          <w:szCs w:val="20"/>
        </w:rPr>
        <w:t>b</w:t>
      </w:r>
      <w:r w:rsidRPr="00B27807">
        <w:rPr>
          <w:rFonts w:ascii="Arial" w:hAnsi="Arial" w:cs="Arial"/>
          <w:b/>
          <w:bCs/>
          <w:color w:val="CF4A02"/>
          <w:sz w:val="20"/>
          <w:szCs w:val="20"/>
          <w:cs/>
        </w:rPr>
        <w:t>)</w:t>
      </w:r>
      <w:r w:rsidRPr="00B27807">
        <w:rPr>
          <w:rFonts w:ascii="Arial" w:hAnsi="Arial" w:cs="Arial"/>
          <w:b/>
          <w:bCs/>
          <w:color w:val="CF4A02"/>
          <w:sz w:val="20"/>
          <w:szCs w:val="20"/>
        </w:rPr>
        <w:tab/>
        <w:t>Defined contribution plan</w:t>
      </w:r>
    </w:p>
    <w:p w14:paraId="38CE136B" w14:textId="77777777" w:rsidR="00256FA2" w:rsidRPr="00B27807" w:rsidRDefault="00256FA2">
      <w:pPr>
        <w:ind w:left="900"/>
        <w:jc w:val="both"/>
        <w:rPr>
          <w:rFonts w:ascii="Arial" w:hAnsi="Arial" w:cs="Arial"/>
          <w:color w:val="000000" w:themeColor="text1"/>
          <w:sz w:val="20"/>
          <w:szCs w:val="20"/>
        </w:rPr>
      </w:pPr>
    </w:p>
    <w:p w14:paraId="54CBC2D1" w14:textId="31D3294F" w:rsidR="00256FA2" w:rsidRPr="00B27807" w:rsidRDefault="00BC2AC7">
      <w:pPr>
        <w:ind w:left="900"/>
        <w:jc w:val="both"/>
        <w:rPr>
          <w:rFonts w:ascii="Arial" w:hAnsi="Arial" w:cs="Arial"/>
          <w:color w:val="000000" w:themeColor="text1"/>
          <w:sz w:val="20"/>
          <w:szCs w:val="20"/>
        </w:rPr>
      </w:pPr>
      <w:r w:rsidRPr="00B27807">
        <w:rPr>
          <w:rFonts w:ascii="Arial" w:hAnsi="Arial" w:cs="Arial"/>
          <w:color w:val="000000" w:themeColor="text1"/>
          <w:sz w:val="20"/>
          <w:szCs w:val="20"/>
        </w:rPr>
        <w:t xml:space="preserve">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pays contributions to a separate fund on a voluntary basis</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has no further payment obligations once the contributions have been paid</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The contributions are recognised as employee benefit expense when they are due</w:t>
      </w:r>
      <w:r w:rsidRPr="00B27807">
        <w:rPr>
          <w:rFonts w:ascii="Arial" w:hAnsi="Arial" w:cs="Arial"/>
          <w:color w:val="000000" w:themeColor="text1"/>
          <w:sz w:val="20"/>
          <w:szCs w:val="20"/>
          <w:cs/>
        </w:rPr>
        <w:t xml:space="preserve">. </w:t>
      </w:r>
    </w:p>
    <w:p w14:paraId="27FDA8B0" w14:textId="5BE64059" w:rsidR="003D2D6F" w:rsidRPr="00C16B4E" w:rsidRDefault="003D2D6F" w:rsidP="00C16B4E">
      <w:pPr>
        <w:ind w:left="900"/>
        <w:jc w:val="both"/>
        <w:rPr>
          <w:rFonts w:ascii="Arial" w:hAnsi="Arial" w:cs="Arial"/>
          <w:color w:val="000000" w:themeColor="text1"/>
          <w:sz w:val="20"/>
          <w:szCs w:val="20"/>
        </w:rPr>
      </w:pPr>
    </w:p>
    <w:p w14:paraId="493D3CD5" w14:textId="77777777" w:rsidR="00256FA2" w:rsidRPr="00B27807" w:rsidRDefault="00BC2AC7">
      <w:pPr>
        <w:ind w:left="900" w:hanging="360"/>
        <w:jc w:val="both"/>
        <w:rPr>
          <w:rFonts w:ascii="Arial" w:hAnsi="Arial" w:cs="Arial"/>
          <w:b/>
          <w:bCs/>
          <w:color w:val="CF4A02"/>
          <w:sz w:val="20"/>
          <w:szCs w:val="20"/>
        </w:rPr>
      </w:pPr>
      <w:r w:rsidRPr="00B27807">
        <w:rPr>
          <w:rFonts w:ascii="Arial" w:hAnsi="Arial" w:cs="Arial"/>
          <w:b/>
          <w:bCs/>
          <w:color w:val="CF4A02"/>
          <w:sz w:val="20"/>
          <w:szCs w:val="20"/>
          <w:cs/>
        </w:rPr>
        <w:t>(</w:t>
      </w:r>
      <w:r w:rsidRPr="00B27807">
        <w:rPr>
          <w:rFonts w:ascii="Arial" w:hAnsi="Arial" w:cs="Arial"/>
          <w:b/>
          <w:bCs/>
          <w:color w:val="CF4A02"/>
          <w:sz w:val="20"/>
          <w:szCs w:val="20"/>
        </w:rPr>
        <w:t>c</w:t>
      </w:r>
      <w:r w:rsidRPr="00B27807">
        <w:rPr>
          <w:rFonts w:ascii="Arial" w:hAnsi="Arial" w:cs="Arial"/>
          <w:b/>
          <w:bCs/>
          <w:color w:val="CF4A02"/>
          <w:sz w:val="20"/>
          <w:szCs w:val="20"/>
          <w:cs/>
        </w:rPr>
        <w:t>)</w:t>
      </w:r>
      <w:r w:rsidRPr="00B27807">
        <w:rPr>
          <w:rFonts w:ascii="Arial" w:hAnsi="Arial" w:cs="Arial"/>
          <w:b/>
          <w:bCs/>
          <w:color w:val="CF4A02"/>
          <w:sz w:val="20"/>
          <w:szCs w:val="20"/>
        </w:rPr>
        <w:tab/>
        <w:t>Defined benefit plans</w:t>
      </w:r>
    </w:p>
    <w:p w14:paraId="4D538980" w14:textId="77777777" w:rsidR="00256FA2" w:rsidRPr="00B27807" w:rsidRDefault="00256FA2" w:rsidP="00104307">
      <w:pPr>
        <w:ind w:left="900"/>
        <w:jc w:val="both"/>
        <w:rPr>
          <w:rFonts w:ascii="Arial" w:hAnsi="Arial" w:cs="Arial"/>
          <w:color w:val="000000" w:themeColor="text1"/>
          <w:sz w:val="20"/>
          <w:szCs w:val="20"/>
        </w:rPr>
      </w:pPr>
    </w:p>
    <w:p w14:paraId="18CED057" w14:textId="77777777" w:rsidR="00256FA2" w:rsidRPr="00B27807" w:rsidRDefault="00BC2AC7">
      <w:pPr>
        <w:ind w:left="900"/>
        <w:jc w:val="both"/>
        <w:rPr>
          <w:rFonts w:ascii="Arial" w:hAnsi="Arial" w:cs="Arial"/>
          <w:color w:val="000000" w:themeColor="text1"/>
          <w:sz w:val="20"/>
          <w:szCs w:val="20"/>
        </w:rPr>
      </w:pPr>
      <w:r w:rsidRPr="00B27807">
        <w:rPr>
          <w:rFonts w:ascii="Arial" w:hAnsi="Arial" w:cs="Arial"/>
          <w:color w:val="000000" w:themeColor="text1"/>
          <w:sz w:val="20"/>
          <w:szCs w:val="20"/>
        </w:rPr>
        <w:t>Amount of retirement benefits is defined by the agreed benefits the employees will receive after the completion of employment</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It usually depends on factors such as age, years of service and an employee</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s latest compensation at retirement</w:t>
      </w:r>
      <w:r w:rsidRPr="00B27807">
        <w:rPr>
          <w:rFonts w:ascii="Arial" w:hAnsi="Arial" w:cs="Arial"/>
          <w:color w:val="000000" w:themeColor="text1"/>
          <w:sz w:val="20"/>
          <w:szCs w:val="20"/>
          <w:cs/>
        </w:rPr>
        <w:t>.</w:t>
      </w:r>
    </w:p>
    <w:p w14:paraId="511B4F1B" w14:textId="77777777" w:rsidR="00256FA2" w:rsidRPr="00B27807" w:rsidRDefault="00256FA2">
      <w:pPr>
        <w:ind w:left="900"/>
        <w:jc w:val="both"/>
        <w:rPr>
          <w:rFonts w:ascii="Arial" w:hAnsi="Arial" w:cs="Arial"/>
          <w:color w:val="000000" w:themeColor="text1"/>
          <w:sz w:val="20"/>
          <w:szCs w:val="20"/>
        </w:rPr>
      </w:pPr>
    </w:p>
    <w:p w14:paraId="1FB68CD0" w14:textId="77777777" w:rsidR="00256FA2" w:rsidRPr="00B27807" w:rsidRDefault="00BC2AC7">
      <w:pPr>
        <w:ind w:left="900"/>
        <w:jc w:val="both"/>
        <w:rPr>
          <w:rFonts w:ascii="Arial" w:hAnsi="Arial" w:cs="Arial"/>
          <w:color w:val="000000" w:themeColor="text1"/>
          <w:sz w:val="20"/>
          <w:szCs w:val="20"/>
        </w:rPr>
      </w:pPr>
      <w:r w:rsidRPr="00B27807">
        <w:rPr>
          <w:rFonts w:ascii="Arial" w:hAnsi="Arial" w:cs="Arial"/>
          <w:color w:val="000000" w:themeColor="text1"/>
          <w:sz w:val="20"/>
          <w:szCs w:val="20"/>
        </w:rPr>
        <w:t>The defined benefit obligation is calculated by an independent actuary using the projected unit credit method</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The present value of the defined benefit obligation is determined by discounting the estimated future cash outflows using market yield of government bonds that matches the terms and currency of the expected cash outflows</w:t>
      </w:r>
      <w:r w:rsidRPr="00B27807">
        <w:rPr>
          <w:rFonts w:ascii="Arial" w:hAnsi="Arial" w:cs="Arial"/>
          <w:color w:val="000000" w:themeColor="text1"/>
          <w:sz w:val="20"/>
          <w:szCs w:val="20"/>
          <w:cs/>
        </w:rPr>
        <w:t>.</w:t>
      </w:r>
    </w:p>
    <w:p w14:paraId="3944BE69" w14:textId="77777777" w:rsidR="00256FA2" w:rsidRPr="00B27807" w:rsidRDefault="00256FA2">
      <w:pPr>
        <w:ind w:left="900"/>
        <w:jc w:val="both"/>
        <w:rPr>
          <w:rFonts w:ascii="Arial" w:hAnsi="Arial" w:cs="Arial"/>
          <w:color w:val="000000" w:themeColor="text1"/>
          <w:sz w:val="20"/>
          <w:szCs w:val="20"/>
        </w:rPr>
      </w:pPr>
    </w:p>
    <w:p w14:paraId="1D499A7D" w14:textId="77777777" w:rsidR="00256FA2" w:rsidRPr="00B27807" w:rsidRDefault="00BC2AC7">
      <w:pPr>
        <w:ind w:left="900"/>
        <w:jc w:val="both"/>
        <w:rPr>
          <w:rFonts w:ascii="Arial" w:hAnsi="Arial" w:cs="Arial"/>
          <w:color w:val="000000" w:themeColor="text1"/>
          <w:sz w:val="20"/>
          <w:szCs w:val="20"/>
        </w:rPr>
      </w:pPr>
      <w:r w:rsidRPr="00B27807">
        <w:rPr>
          <w:rFonts w:ascii="Arial" w:hAnsi="Arial" w:cs="Arial"/>
          <w:color w:val="000000" w:themeColor="text1"/>
          <w:sz w:val="20"/>
          <w:szCs w:val="20"/>
        </w:rPr>
        <w:t>Remeasurement gains and losses are recognised directly to other comprehensive income in the period in which they arise</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They are presented as a separate item in statements of changes in equity</w:t>
      </w:r>
      <w:r w:rsidRPr="00B27807">
        <w:rPr>
          <w:rFonts w:ascii="Arial" w:hAnsi="Arial" w:cs="Arial"/>
          <w:color w:val="000000" w:themeColor="text1"/>
          <w:sz w:val="20"/>
          <w:szCs w:val="20"/>
          <w:cs/>
        </w:rPr>
        <w:t>.</w:t>
      </w:r>
    </w:p>
    <w:p w14:paraId="2BB866CF" w14:textId="77777777" w:rsidR="00256FA2" w:rsidRPr="00B27807" w:rsidRDefault="00256FA2">
      <w:pPr>
        <w:ind w:left="900"/>
        <w:jc w:val="both"/>
        <w:rPr>
          <w:rFonts w:ascii="Arial" w:hAnsi="Arial" w:cs="Arial"/>
          <w:color w:val="000000" w:themeColor="text1"/>
          <w:sz w:val="20"/>
          <w:szCs w:val="20"/>
        </w:rPr>
      </w:pPr>
    </w:p>
    <w:p w14:paraId="5C4CCBEB" w14:textId="77777777" w:rsidR="00256FA2" w:rsidRPr="00B27807" w:rsidRDefault="00BC2AC7">
      <w:pPr>
        <w:ind w:left="900"/>
        <w:jc w:val="both"/>
        <w:rPr>
          <w:rFonts w:ascii="Arial" w:hAnsi="Arial" w:cs="Arial"/>
          <w:color w:val="000000" w:themeColor="text1"/>
          <w:sz w:val="20"/>
          <w:szCs w:val="20"/>
        </w:rPr>
      </w:pPr>
      <w:r w:rsidRPr="00B27807">
        <w:rPr>
          <w:rFonts w:ascii="Arial" w:hAnsi="Arial" w:cs="Arial"/>
          <w:color w:val="000000" w:themeColor="text1"/>
          <w:sz w:val="20"/>
          <w:szCs w:val="20"/>
        </w:rPr>
        <w:t>Past</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service costs are recognised immediately in profit or loss</w:t>
      </w:r>
      <w:r w:rsidRPr="00B27807">
        <w:rPr>
          <w:rFonts w:ascii="Arial" w:hAnsi="Arial" w:cs="Arial"/>
          <w:color w:val="000000" w:themeColor="text1"/>
          <w:sz w:val="20"/>
          <w:szCs w:val="20"/>
          <w:cs/>
        </w:rPr>
        <w:t>.</w:t>
      </w:r>
    </w:p>
    <w:p w14:paraId="0937E378" w14:textId="77777777" w:rsidR="00256FA2" w:rsidRPr="00B27807" w:rsidRDefault="00256FA2" w:rsidP="00C35183">
      <w:pPr>
        <w:ind w:left="900"/>
        <w:jc w:val="both"/>
        <w:rPr>
          <w:rFonts w:ascii="Arial" w:hAnsi="Arial" w:cs="Arial"/>
          <w:color w:val="000000" w:themeColor="text1"/>
          <w:sz w:val="20"/>
          <w:szCs w:val="20"/>
        </w:rPr>
      </w:pPr>
    </w:p>
    <w:p w14:paraId="401E380D" w14:textId="77777777" w:rsidR="00256FA2" w:rsidRPr="00B27807" w:rsidRDefault="00BC2AC7">
      <w:pPr>
        <w:ind w:left="900" w:hanging="360"/>
        <w:jc w:val="both"/>
        <w:rPr>
          <w:rFonts w:ascii="Arial" w:hAnsi="Arial" w:cs="Arial"/>
          <w:b/>
          <w:bCs/>
          <w:color w:val="CF4A02"/>
          <w:sz w:val="20"/>
          <w:szCs w:val="20"/>
        </w:rPr>
      </w:pPr>
      <w:r w:rsidRPr="00B27807">
        <w:rPr>
          <w:rFonts w:ascii="Arial" w:hAnsi="Arial" w:cs="Arial"/>
          <w:b/>
          <w:bCs/>
          <w:color w:val="CF4A02"/>
          <w:sz w:val="20"/>
          <w:szCs w:val="20"/>
          <w:cs/>
        </w:rPr>
        <w:t>(</w:t>
      </w:r>
      <w:r w:rsidRPr="00B27807">
        <w:rPr>
          <w:rFonts w:ascii="Arial" w:hAnsi="Arial" w:cs="Arial"/>
          <w:b/>
          <w:bCs/>
          <w:color w:val="CF4A02"/>
          <w:sz w:val="20"/>
          <w:szCs w:val="20"/>
        </w:rPr>
        <w:t>d</w:t>
      </w:r>
      <w:r w:rsidRPr="00B27807">
        <w:rPr>
          <w:rFonts w:ascii="Arial" w:hAnsi="Arial" w:cs="Arial"/>
          <w:b/>
          <w:bCs/>
          <w:color w:val="CF4A02"/>
          <w:sz w:val="20"/>
          <w:szCs w:val="20"/>
          <w:cs/>
        </w:rPr>
        <w:t>)</w:t>
      </w:r>
      <w:r w:rsidRPr="00B27807">
        <w:rPr>
          <w:rFonts w:ascii="Arial" w:hAnsi="Arial" w:cs="Arial"/>
          <w:b/>
          <w:bCs/>
          <w:color w:val="CF4A02"/>
          <w:sz w:val="20"/>
          <w:szCs w:val="20"/>
        </w:rPr>
        <w:tab/>
        <w:t>Other long</w:t>
      </w:r>
      <w:r w:rsidRPr="00B27807">
        <w:rPr>
          <w:rFonts w:ascii="Arial" w:hAnsi="Arial" w:cs="Arial"/>
          <w:b/>
          <w:bCs/>
          <w:color w:val="CF4A02"/>
          <w:sz w:val="20"/>
          <w:szCs w:val="20"/>
          <w:cs/>
        </w:rPr>
        <w:t>-</w:t>
      </w:r>
      <w:r w:rsidRPr="00B27807">
        <w:rPr>
          <w:rFonts w:ascii="Arial" w:hAnsi="Arial" w:cs="Arial"/>
          <w:b/>
          <w:bCs/>
          <w:color w:val="CF4A02"/>
          <w:sz w:val="20"/>
          <w:szCs w:val="20"/>
        </w:rPr>
        <w:t>term benefits</w:t>
      </w:r>
    </w:p>
    <w:p w14:paraId="6259332C" w14:textId="77777777" w:rsidR="00256FA2" w:rsidRPr="00B27807" w:rsidRDefault="00256FA2" w:rsidP="00C35183">
      <w:pPr>
        <w:ind w:left="900"/>
        <w:jc w:val="both"/>
        <w:rPr>
          <w:rFonts w:ascii="Arial" w:hAnsi="Arial" w:cs="Arial"/>
          <w:color w:val="000000" w:themeColor="text1"/>
          <w:sz w:val="20"/>
          <w:szCs w:val="20"/>
        </w:rPr>
      </w:pPr>
    </w:p>
    <w:p w14:paraId="130D00C5" w14:textId="195D3EED" w:rsidR="00256FA2" w:rsidRPr="00B27807" w:rsidRDefault="00BC2AC7">
      <w:pPr>
        <w:pStyle w:val="ListParagraph"/>
        <w:tabs>
          <w:tab w:val="left" w:pos="360"/>
        </w:tabs>
        <w:ind w:left="900"/>
        <w:jc w:val="both"/>
        <w:textAlignment w:val="auto"/>
        <w:rPr>
          <w:rFonts w:ascii="Arial" w:hAnsi="Arial" w:cs="Arial"/>
          <w:color w:val="000000" w:themeColor="text1"/>
          <w:sz w:val="20"/>
          <w:szCs w:val="20"/>
        </w:rPr>
      </w:pPr>
      <w:r w:rsidRPr="00B27807">
        <w:rPr>
          <w:rFonts w:ascii="Arial" w:hAnsi="Arial" w:cs="Arial"/>
          <w:color w:val="000000" w:themeColor="text1"/>
          <w:sz w:val="20"/>
          <w:szCs w:val="20"/>
        </w:rPr>
        <w:t xml:space="preserve">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gives gold rewards to employees when they have worked for 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for </w:t>
      </w:r>
      <w:r w:rsidR="009D04E2" w:rsidRPr="00B27807">
        <w:rPr>
          <w:rFonts w:ascii="Arial" w:hAnsi="Arial" w:cs="Arial"/>
          <w:color w:val="000000" w:themeColor="text1"/>
          <w:sz w:val="20"/>
          <w:szCs w:val="20"/>
          <w:lang w:val="en-GB"/>
        </w:rPr>
        <w:t>20</w:t>
      </w:r>
      <w:r w:rsidRPr="00B27807">
        <w:rPr>
          <w:rFonts w:ascii="Arial" w:hAnsi="Arial" w:cs="Arial"/>
          <w:color w:val="000000" w:themeColor="text1"/>
          <w:sz w:val="20"/>
          <w:szCs w:val="20"/>
        </w:rPr>
        <w:t xml:space="preserve">, </w:t>
      </w:r>
      <w:r w:rsidR="009D04E2" w:rsidRPr="00B27807">
        <w:rPr>
          <w:rFonts w:ascii="Arial" w:hAnsi="Arial" w:cs="Arial"/>
          <w:color w:val="000000" w:themeColor="text1"/>
          <w:sz w:val="20"/>
          <w:szCs w:val="20"/>
          <w:lang w:val="en-GB"/>
        </w:rPr>
        <w:t>25</w:t>
      </w:r>
      <w:r w:rsidRPr="00B27807">
        <w:rPr>
          <w:rFonts w:ascii="Arial" w:hAnsi="Arial" w:cs="Arial"/>
          <w:color w:val="000000" w:themeColor="text1"/>
          <w:sz w:val="20"/>
          <w:szCs w:val="20"/>
        </w:rPr>
        <w:t xml:space="preserve"> and </w:t>
      </w:r>
      <w:r w:rsidR="009D04E2" w:rsidRPr="00B27807">
        <w:rPr>
          <w:rFonts w:ascii="Arial" w:hAnsi="Arial" w:cs="Arial"/>
          <w:color w:val="000000" w:themeColor="text1"/>
          <w:sz w:val="20"/>
          <w:szCs w:val="20"/>
          <w:lang w:val="en-GB"/>
        </w:rPr>
        <w:t>30</w:t>
      </w:r>
      <w:r w:rsidRPr="00B27807">
        <w:rPr>
          <w:rFonts w:ascii="Arial" w:hAnsi="Arial" w:cs="Arial"/>
          <w:color w:val="000000" w:themeColor="text1"/>
          <w:sz w:val="20"/>
          <w:szCs w:val="20"/>
        </w:rPr>
        <w:t xml:space="preserve"> years</w:t>
      </w:r>
      <w:r w:rsidRPr="00B27807">
        <w:rPr>
          <w:rFonts w:ascii="Arial" w:hAnsi="Arial" w:cs="Arial"/>
          <w:color w:val="000000" w:themeColor="text1"/>
          <w:sz w:val="20"/>
          <w:szCs w:val="20"/>
          <w:cs/>
        </w:rPr>
        <w:t>.</w:t>
      </w:r>
    </w:p>
    <w:p w14:paraId="74E33A9D" w14:textId="77777777" w:rsidR="00256FA2" w:rsidRPr="00B27807" w:rsidRDefault="00256FA2" w:rsidP="00C35183">
      <w:pPr>
        <w:ind w:left="900"/>
        <w:jc w:val="both"/>
        <w:rPr>
          <w:rFonts w:ascii="Arial" w:hAnsi="Arial" w:cs="Arial"/>
          <w:color w:val="000000" w:themeColor="text1"/>
          <w:sz w:val="20"/>
          <w:szCs w:val="20"/>
        </w:rPr>
      </w:pPr>
    </w:p>
    <w:p w14:paraId="4C4C89F4" w14:textId="77777777" w:rsidR="00256FA2" w:rsidRPr="00B27807" w:rsidRDefault="00BC2AC7">
      <w:pPr>
        <w:pStyle w:val="ListParagraph"/>
        <w:tabs>
          <w:tab w:val="left" w:pos="360"/>
        </w:tabs>
        <w:ind w:left="900"/>
        <w:jc w:val="both"/>
        <w:textAlignment w:val="auto"/>
        <w:rPr>
          <w:rFonts w:ascii="Arial" w:hAnsi="Arial" w:cs="Arial"/>
          <w:color w:val="000000" w:themeColor="text1"/>
          <w:sz w:val="20"/>
          <w:szCs w:val="20"/>
        </w:rPr>
      </w:pPr>
      <w:r w:rsidRPr="00B27807">
        <w:rPr>
          <w:rFonts w:ascii="Arial" w:hAnsi="Arial" w:cs="Arial"/>
          <w:color w:val="000000" w:themeColor="text1"/>
          <w:sz w:val="20"/>
          <w:szCs w:val="20"/>
        </w:rPr>
        <w:t>These obligations are measured similar to defined benefit plans except remeasurement gains and losses that are charged to profit or loss</w:t>
      </w:r>
      <w:r w:rsidRPr="00B27807">
        <w:rPr>
          <w:rFonts w:ascii="Arial" w:hAnsi="Arial" w:cs="Arial"/>
          <w:color w:val="000000" w:themeColor="text1"/>
          <w:sz w:val="20"/>
          <w:szCs w:val="20"/>
          <w:cs/>
        </w:rPr>
        <w:t>.</w:t>
      </w:r>
    </w:p>
    <w:p w14:paraId="2F55254A" w14:textId="2B3F7D0F" w:rsidR="003C7797" w:rsidRPr="00B27807" w:rsidRDefault="003C7797">
      <w:pPr>
        <w:overflowPunct/>
        <w:autoSpaceDE/>
        <w:autoSpaceDN/>
        <w:adjustRightInd/>
        <w:textAlignment w:val="auto"/>
        <w:rPr>
          <w:rFonts w:ascii="Arial" w:hAnsi="Arial" w:cs="Arial"/>
          <w:color w:val="000000" w:themeColor="text1"/>
          <w:sz w:val="20"/>
          <w:szCs w:val="20"/>
        </w:rPr>
      </w:pPr>
      <w:r w:rsidRPr="00B27807">
        <w:rPr>
          <w:rFonts w:ascii="Arial" w:hAnsi="Arial" w:cs="Arial"/>
          <w:color w:val="000000" w:themeColor="text1"/>
          <w:sz w:val="20"/>
          <w:szCs w:val="20"/>
        </w:rPr>
        <w:br w:type="page"/>
      </w:r>
    </w:p>
    <w:p w14:paraId="22216252" w14:textId="18CD9672" w:rsidR="00256FA2" w:rsidRPr="00B27807" w:rsidRDefault="00F75345">
      <w:pPr>
        <w:ind w:left="540" w:hanging="540"/>
        <w:rPr>
          <w:rFonts w:ascii="Arial" w:hAnsi="Arial" w:cs="Arial"/>
          <w:b/>
          <w:bCs/>
          <w:color w:val="CF4A02"/>
          <w:sz w:val="20"/>
          <w:szCs w:val="20"/>
        </w:rPr>
      </w:pPr>
      <w:r w:rsidRPr="00B27807">
        <w:rPr>
          <w:rFonts w:ascii="Arial" w:hAnsi="Arial" w:cs="Arial"/>
          <w:b/>
          <w:bCs/>
          <w:color w:val="CF4A02"/>
          <w:sz w:val="20"/>
          <w:szCs w:val="20"/>
          <w:lang w:val="en-GB"/>
        </w:rPr>
        <w:lastRenderedPageBreak/>
        <w:t>5</w:t>
      </w:r>
      <w:r w:rsidR="00BC2AC7"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2</w:t>
      </w:r>
      <w:r w:rsidR="00C4446D" w:rsidRPr="00B27807">
        <w:rPr>
          <w:rFonts w:ascii="Arial" w:hAnsi="Arial" w:cs="Arial"/>
          <w:b/>
          <w:bCs/>
          <w:color w:val="CF4A02"/>
          <w:sz w:val="20"/>
          <w:szCs w:val="20"/>
          <w:lang w:val="en-GB"/>
        </w:rPr>
        <w:t>4</w:t>
      </w:r>
      <w:r w:rsidR="00BC2AC7" w:rsidRPr="00B27807">
        <w:rPr>
          <w:rFonts w:ascii="Arial" w:hAnsi="Arial" w:cs="Arial"/>
          <w:b/>
          <w:bCs/>
          <w:color w:val="CF4A02"/>
          <w:sz w:val="20"/>
          <w:szCs w:val="20"/>
        </w:rPr>
        <w:tab/>
      </w:r>
      <w:r w:rsidR="00BC2AC7" w:rsidRPr="00B27807">
        <w:rPr>
          <w:rFonts w:ascii="Arial" w:hAnsi="Arial" w:cs="Arial"/>
          <w:b/>
          <w:bCs/>
          <w:color w:val="CF4A02"/>
          <w:spacing w:val="-2"/>
          <w:sz w:val="20"/>
          <w:szCs w:val="20"/>
          <w:lang w:val="en-GB"/>
        </w:rPr>
        <w:t xml:space="preserve">Current and deferred income taxes </w:t>
      </w:r>
    </w:p>
    <w:p w14:paraId="75C5A580" w14:textId="77777777" w:rsidR="00256FA2" w:rsidRPr="00B27807" w:rsidRDefault="00256FA2" w:rsidP="00C35183">
      <w:pPr>
        <w:ind w:left="900"/>
        <w:jc w:val="both"/>
        <w:rPr>
          <w:rFonts w:ascii="Arial" w:hAnsi="Arial" w:cs="Arial"/>
          <w:color w:val="000000" w:themeColor="text1"/>
          <w:sz w:val="20"/>
          <w:szCs w:val="20"/>
        </w:rPr>
      </w:pPr>
    </w:p>
    <w:p w14:paraId="3A6B04CE" w14:textId="03205BB2" w:rsidR="00256FA2" w:rsidRPr="00B27807" w:rsidRDefault="00BC2AC7" w:rsidP="00C35183">
      <w:pPr>
        <w:suppressAutoHyphens/>
        <w:ind w:left="54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 xml:space="preserve">The tax expense for the </w:t>
      </w:r>
      <w:r w:rsidR="00CE6B27" w:rsidRPr="00B27807">
        <w:rPr>
          <w:rFonts w:ascii="Arial" w:hAnsi="Arial" w:cs="Arial"/>
          <w:color w:val="000000" w:themeColor="text1"/>
          <w:spacing w:val="-2"/>
          <w:sz w:val="20"/>
          <w:szCs w:val="20"/>
        </w:rPr>
        <w:t>year</w:t>
      </w:r>
      <w:r w:rsidRPr="00B27807">
        <w:rPr>
          <w:rFonts w:ascii="Arial" w:hAnsi="Arial" w:cs="Arial"/>
          <w:color w:val="000000" w:themeColor="text1"/>
          <w:spacing w:val="-2"/>
          <w:sz w:val="20"/>
          <w:szCs w:val="20"/>
        </w:rPr>
        <w:t xml:space="preserve"> comprises current and deferred tax</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Tax is recognised in profit or loss, except to the extent that it relates to items recognised in other comprehensive income or directly in equity</w:t>
      </w:r>
      <w:r w:rsidRPr="00B27807">
        <w:rPr>
          <w:rFonts w:ascii="Arial" w:hAnsi="Arial" w:cs="Arial"/>
          <w:color w:val="000000" w:themeColor="text1"/>
          <w:spacing w:val="-2"/>
          <w:sz w:val="20"/>
          <w:szCs w:val="20"/>
          <w:cs/>
        </w:rPr>
        <w:t xml:space="preserve">. </w:t>
      </w:r>
    </w:p>
    <w:p w14:paraId="36A41C7E" w14:textId="77777777" w:rsidR="00256FA2" w:rsidRPr="00B27807" w:rsidRDefault="00256FA2" w:rsidP="00C35183">
      <w:pPr>
        <w:ind w:left="900"/>
        <w:jc w:val="both"/>
        <w:rPr>
          <w:rFonts w:ascii="Arial" w:hAnsi="Arial" w:cs="Arial"/>
          <w:color w:val="000000" w:themeColor="text1"/>
          <w:sz w:val="20"/>
          <w:szCs w:val="20"/>
        </w:rPr>
      </w:pPr>
    </w:p>
    <w:p w14:paraId="50E5D674" w14:textId="77777777" w:rsidR="00256FA2" w:rsidRPr="00B27807" w:rsidRDefault="00BC2AC7" w:rsidP="00C35183">
      <w:pPr>
        <w:suppressAutoHyphens/>
        <w:ind w:left="540"/>
        <w:jc w:val="both"/>
        <w:rPr>
          <w:rFonts w:ascii="Arial" w:hAnsi="Arial" w:cs="Arial"/>
          <w:i/>
          <w:iCs/>
          <w:color w:val="CF4A02"/>
          <w:spacing w:val="-2"/>
          <w:sz w:val="20"/>
          <w:szCs w:val="20"/>
        </w:rPr>
      </w:pPr>
      <w:r w:rsidRPr="00B27807">
        <w:rPr>
          <w:rFonts w:ascii="Arial" w:hAnsi="Arial" w:cs="Arial"/>
          <w:i/>
          <w:iCs/>
          <w:color w:val="CF4A02"/>
          <w:spacing w:val="-2"/>
          <w:sz w:val="20"/>
          <w:szCs w:val="20"/>
        </w:rPr>
        <w:t>Current tax</w:t>
      </w:r>
    </w:p>
    <w:p w14:paraId="1C610153" w14:textId="77777777" w:rsidR="00256FA2" w:rsidRPr="00B27807" w:rsidRDefault="00256FA2" w:rsidP="00C35183">
      <w:pPr>
        <w:ind w:left="900"/>
        <w:jc w:val="both"/>
        <w:rPr>
          <w:rFonts w:ascii="Arial" w:hAnsi="Arial" w:cs="Arial"/>
          <w:color w:val="000000" w:themeColor="text1"/>
          <w:sz w:val="20"/>
          <w:szCs w:val="20"/>
        </w:rPr>
      </w:pPr>
    </w:p>
    <w:p w14:paraId="507C972E" w14:textId="2B300024" w:rsidR="00256FA2" w:rsidRPr="00B27807" w:rsidRDefault="00BC2AC7" w:rsidP="00C35183">
      <w:pPr>
        <w:suppressAutoHyphens/>
        <w:ind w:left="54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The current income tax is calculated on the basis of the tax laws enacted or substantively enacted at the end of the reporting period</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Management periodically evaluates positions taken in tax returns with respect to situations in which applicable tax regulation is subject to interpretation</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It establishes provisions where appropriate on the basis of amounts expected to be paid to the tax authorities</w:t>
      </w:r>
      <w:r w:rsidRPr="00B27807">
        <w:rPr>
          <w:rFonts w:ascii="Arial" w:hAnsi="Arial" w:cs="Arial"/>
          <w:color w:val="000000" w:themeColor="text1"/>
          <w:spacing w:val="-2"/>
          <w:sz w:val="20"/>
          <w:szCs w:val="20"/>
          <w:cs/>
        </w:rPr>
        <w:t>. </w:t>
      </w:r>
    </w:p>
    <w:p w14:paraId="56C0AB3B" w14:textId="77777777" w:rsidR="00256FA2" w:rsidRPr="00B27807" w:rsidRDefault="00256FA2" w:rsidP="00C35183">
      <w:pPr>
        <w:ind w:left="900"/>
        <w:jc w:val="both"/>
        <w:rPr>
          <w:rFonts w:ascii="Arial" w:hAnsi="Arial" w:cs="Arial"/>
          <w:color w:val="000000" w:themeColor="text1"/>
          <w:sz w:val="20"/>
          <w:szCs w:val="20"/>
        </w:rPr>
      </w:pPr>
    </w:p>
    <w:p w14:paraId="3875E960" w14:textId="261A38E6" w:rsidR="00256FA2" w:rsidRPr="00B27807" w:rsidRDefault="00BC2AC7" w:rsidP="00C35183">
      <w:pPr>
        <w:suppressAutoHyphens/>
        <w:ind w:left="540"/>
        <w:jc w:val="both"/>
        <w:rPr>
          <w:rFonts w:ascii="Arial" w:hAnsi="Arial" w:cs="Arial"/>
          <w:i/>
          <w:iCs/>
          <w:color w:val="CF4A02"/>
          <w:spacing w:val="-2"/>
          <w:sz w:val="20"/>
          <w:szCs w:val="20"/>
        </w:rPr>
      </w:pPr>
      <w:r w:rsidRPr="00B27807">
        <w:rPr>
          <w:rFonts w:ascii="Arial" w:hAnsi="Arial" w:cs="Arial"/>
          <w:i/>
          <w:iCs/>
          <w:color w:val="CF4A02"/>
          <w:spacing w:val="-2"/>
          <w:sz w:val="20"/>
          <w:szCs w:val="20"/>
        </w:rPr>
        <w:t>Deferred income tax</w:t>
      </w:r>
    </w:p>
    <w:p w14:paraId="1E86D3C8" w14:textId="77777777" w:rsidR="00256FA2" w:rsidRPr="00B27807" w:rsidRDefault="00256FA2" w:rsidP="00C35183">
      <w:pPr>
        <w:ind w:left="900"/>
        <w:jc w:val="both"/>
        <w:rPr>
          <w:rFonts w:ascii="Arial" w:hAnsi="Arial" w:cs="Arial"/>
          <w:color w:val="000000" w:themeColor="text1"/>
          <w:sz w:val="20"/>
          <w:szCs w:val="20"/>
        </w:rPr>
      </w:pPr>
    </w:p>
    <w:p w14:paraId="35775335" w14:textId="77777777" w:rsidR="00256FA2" w:rsidRPr="00B27807" w:rsidRDefault="00BC2AC7" w:rsidP="00C35183">
      <w:pPr>
        <w:suppressAutoHyphens/>
        <w:ind w:left="54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Deferred income tax is recognised on temporary differences arising from differences between the tax base of assets and liabilities and their carrying amounts in the financial statements</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However, deferred income tax is not recognised for temporary differences arise from</w:t>
      </w:r>
      <w:r w:rsidRPr="00B27807">
        <w:rPr>
          <w:rFonts w:ascii="Arial" w:hAnsi="Arial" w:cs="Arial"/>
          <w:color w:val="000000" w:themeColor="text1"/>
          <w:spacing w:val="-2"/>
          <w:sz w:val="20"/>
          <w:szCs w:val="20"/>
          <w:cs/>
        </w:rPr>
        <w:t>:</w:t>
      </w:r>
    </w:p>
    <w:p w14:paraId="3DBFF0E5" w14:textId="77777777" w:rsidR="00256FA2" w:rsidRPr="00B27807" w:rsidRDefault="00BC2AC7" w:rsidP="00C35183">
      <w:pPr>
        <w:pStyle w:val="ListParagraph"/>
        <w:numPr>
          <w:ilvl w:val="0"/>
          <w:numId w:val="8"/>
        </w:numPr>
        <w:suppressAutoHyphens/>
        <w:ind w:left="990" w:hanging="27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initial recognition of an asset or liability in a transaction other than a business combination that affects neither accounting nor taxable profit or loss is not recognised</w:t>
      </w:r>
    </w:p>
    <w:p w14:paraId="07895677" w14:textId="398B15C6" w:rsidR="00256FA2" w:rsidRPr="00B27807" w:rsidRDefault="00BC2AC7" w:rsidP="00C35183">
      <w:pPr>
        <w:pStyle w:val="ListParagraph"/>
        <w:numPr>
          <w:ilvl w:val="0"/>
          <w:numId w:val="8"/>
        </w:numPr>
        <w:suppressAutoHyphens/>
        <w:ind w:left="990" w:hanging="27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 xml:space="preserve">investments in subsidiaries, associates and joint arrangements where the timing of the reversal of the temporary difference is controlled by the </w:t>
      </w:r>
      <w:r w:rsidR="003F3564" w:rsidRPr="00B27807">
        <w:rPr>
          <w:rFonts w:ascii="Arial" w:hAnsi="Arial" w:cs="Arial"/>
          <w:color w:val="000000" w:themeColor="text1"/>
          <w:spacing w:val="-2"/>
          <w:sz w:val="20"/>
          <w:szCs w:val="20"/>
        </w:rPr>
        <w:t>Group</w:t>
      </w:r>
      <w:r w:rsidRPr="00B27807">
        <w:rPr>
          <w:rFonts w:ascii="Arial" w:hAnsi="Arial" w:cs="Arial"/>
          <w:color w:val="000000" w:themeColor="text1"/>
          <w:spacing w:val="-2"/>
          <w:sz w:val="20"/>
          <w:szCs w:val="20"/>
        </w:rPr>
        <w:t xml:space="preserve"> and it is probable that the temporary difference will not reverse in the foreseeable future</w:t>
      </w:r>
      <w:r w:rsidRPr="00B27807">
        <w:rPr>
          <w:rFonts w:ascii="Arial" w:hAnsi="Arial" w:cs="Arial"/>
          <w:color w:val="000000" w:themeColor="text1"/>
          <w:spacing w:val="-2"/>
          <w:sz w:val="20"/>
          <w:szCs w:val="20"/>
          <w:cs/>
        </w:rPr>
        <w:t>.</w:t>
      </w:r>
    </w:p>
    <w:p w14:paraId="3AC6BB78" w14:textId="77777777" w:rsidR="00256FA2" w:rsidRPr="00B27807" w:rsidRDefault="00256FA2" w:rsidP="00C35183">
      <w:pPr>
        <w:ind w:left="900"/>
        <w:jc w:val="both"/>
        <w:rPr>
          <w:rFonts w:ascii="Arial" w:hAnsi="Arial" w:cs="Arial"/>
          <w:color w:val="000000" w:themeColor="text1"/>
          <w:sz w:val="20"/>
          <w:szCs w:val="20"/>
        </w:rPr>
      </w:pPr>
    </w:p>
    <w:p w14:paraId="7512B2D2" w14:textId="77777777" w:rsidR="00256FA2" w:rsidRPr="00B27807" w:rsidRDefault="00BC2AC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Deferred income tax is measured using tax rates of the period in which temporary difference is expected to be reversed, based on tax rates and laws that have been enacted or substantially enacted by the end of the reporting period</w:t>
      </w:r>
      <w:r w:rsidRPr="00B27807">
        <w:rPr>
          <w:rFonts w:ascii="Arial" w:hAnsi="Arial" w:cs="Arial"/>
          <w:color w:val="000000" w:themeColor="text1"/>
          <w:spacing w:val="-2"/>
          <w:sz w:val="20"/>
          <w:szCs w:val="20"/>
          <w:cs/>
        </w:rPr>
        <w:t>.</w:t>
      </w:r>
    </w:p>
    <w:p w14:paraId="69632663" w14:textId="77777777" w:rsidR="00256FA2" w:rsidRPr="00B27807" w:rsidRDefault="00256FA2" w:rsidP="00C35183">
      <w:pPr>
        <w:ind w:left="900"/>
        <w:jc w:val="both"/>
        <w:rPr>
          <w:rFonts w:ascii="Arial" w:hAnsi="Arial" w:cs="Arial"/>
          <w:color w:val="000000" w:themeColor="text1"/>
          <w:sz w:val="20"/>
          <w:szCs w:val="20"/>
        </w:rPr>
      </w:pPr>
    </w:p>
    <w:p w14:paraId="1BC486CC" w14:textId="77777777" w:rsidR="00256FA2" w:rsidRPr="00B27807" w:rsidRDefault="00BC2AC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Deferred tax assets are recognised only to the extent that it is probable that future taxable profit will be available against which the temporary differences can be utilised</w:t>
      </w:r>
      <w:r w:rsidRPr="00B27807">
        <w:rPr>
          <w:rFonts w:ascii="Arial" w:hAnsi="Arial" w:cs="Arial"/>
          <w:color w:val="000000" w:themeColor="text1"/>
          <w:spacing w:val="-2"/>
          <w:sz w:val="20"/>
          <w:szCs w:val="20"/>
          <w:cs/>
        </w:rPr>
        <w:t xml:space="preserve">. </w:t>
      </w:r>
    </w:p>
    <w:p w14:paraId="5D7409FD" w14:textId="77777777" w:rsidR="00256FA2" w:rsidRPr="00B27807" w:rsidRDefault="00256FA2" w:rsidP="00C35183">
      <w:pPr>
        <w:ind w:left="900"/>
        <w:jc w:val="both"/>
        <w:rPr>
          <w:rFonts w:ascii="Arial" w:hAnsi="Arial" w:cs="Arial"/>
          <w:color w:val="000000" w:themeColor="text1"/>
          <w:sz w:val="20"/>
          <w:szCs w:val="20"/>
        </w:rPr>
      </w:pPr>
    </w:p>
    <w:p w14:paraId="47B00C7F" w14:textId="77777777" w:rsidR="00256FA2" w:rsidRPr="00B27807" w:rsidRDefault="00BC2AC7" w:rsidP="00C35183">
      <w:pPr>
        <w:suppressAutoHyphens/>
        <w:ind w:left="54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Deferred tax assets and liabilities are offset when there is a legally enforceable right to offset current tax assets and liabilities and when the deferred tax balances relate to the same taxation authority</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Current tax assets and tax liabilities are offset where the entity has a legally enforceable right to offset and intends either to settle on a net basis, or to realise the asset and settle the liability simultaneously</w:t>
      </w:r>
      <w:r w:rsidRPr="00B27807">
        <w:rPr>
          <w:rFonts w:ascii="Arial" w:hAnsi="Arial" w:cs="Arial"/>
          <w:color w:val="000000" w:themeColor="text1"/>
          <w:spacing w:val="-2"/>
          <w:sz w:val="20"/>
          <w:szCs w:val="20"/>
          <w:cs/>
        </w:rPr>
        <w:t>.</w:t>
      </w:r>
    </w:p>
    <w:p w14:paraId="47DC38F5" w14:textId="6C716A9B" w:rsidR="003C7797" w:rsidRPr="00B27807" w:rsidRDefault="003C7797">
      <w:pPr>
        <w:overflowPunct/>
        <w:autoSpaceDE/>
        <w:autoSpaceDN/>
        <w:adjustRightInd/>
        <w:textAlignment w:val="auto"/>
        <w:rPr>
          <w:rFonts w:ascii="Arial" w:hAnsi="Arial" w:cs="Arial"/>
          <w:b/>
          <w:bCs/>
          <w:color w:val="000000" w:themeColor="text1"/>
          <w:spacing w:val="-2"/>
          <w:sz w:val="20"/>
          <w:szCs w:val="20"/>
          <w:shd w:val="clear" w:color="auto" w:fill="FFFFFF"/>
        </w:rPr>
      </w:pPr>
      <w:r w:rsidRPr="00B27807">
        <w:rPr>
          <w:rFonts w:ascii="Arial" w:hAnsi="Arial" w:cs="Arial"/>
          <w:b/>
          <w:bCs/>
          <w:color w:val="000000" w:themeColor="text1"/>
          <w:spacing w:val="-2"/>
          <w:sz w:val="20"/>
          <w:szCs w:val="20"/>
          <w:shd w:val="clear" w:color="auto" w:fill="FFFFFF"/>
        </w:rPr>
        <w:br w:type="page"/>
      </w:r>
    </w:p>
    <w:p w14:paraId="1E9B117E" w14:textId="101DB95C" w:rsidR="00256FA2" w:rsidRPr="00B27807" w:rsidRDefault="00F75345">
      <w:pPr>
        <w:ind w:left="540" w:hanging="540"/>
        <w:rPr>
          <w:rFonts w:ascii="Arial" w:hAnsi="Arial" w:cs="Arial"/>
          <w:b/>
          <w:bCs/>
          <w:color w:val="CF4A02"/>
          <w:sz w:val="20"/>
          <w:szCs w:val="20"/>
        </w:rPr>
      </w:pPr>
      <w:r w:rsidRPr="00B27807">
        <w:rPr>
          <w:rFonts w:ascii="Arial" w:hAnsi="Arial" w:cs="Arial"/>
          <w:b/>
          <w:bCs/>
          <w:color w:val="CF4A02"/>
          <w:sz w:val="20"/>
          <w:szCs w:val="20"/>
          <w:lang w:val="en-GB"/>
        </w:rPr>
        <w:lastRenderedPageBreak/>
        <w:t>5</w:t>
      </w:r>
      <w:r w:rsidR="00BC2AC7"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2</w:t>
      </w:r>
      <w:r w:rsidR="00C4446D" w:rsidRPr="00B27807">
        <w:rPr>
          <w:rFonts w:ascii="Arial" w:hAnsi="Arial" w:cs="Arial"/>
          <w:b/>
          <w:bCs/>
          <w:color w:val="CF4A02"/>
          <w:sz w:val="20"/>
          <w:szCs w:val="20"/>
          <w:lang w:val="en-GB"/>
        </w:rPr>
        <w:t>5</w:t>
      </w:r>
      <w:r w:rsidR="00BC2AC7" w:rsidRPr="00B27807">
        <w:rPr>
          <w:rFonts w:ascii="Arial" w:hAnsi="Arial" w:cs="Arial"/>
          <w:b/>
          <w:bCs/>
          <w:color w:val="CF4A02"/>
          <w:sz w:val="20"/>
          <w:szCs w:val="20"/>
        </w:rPr>
        <w:tab/>
        <w:t>Provisions</w:t>
      </w:r>
    </w:p>
    <w:p w14:paraId="3DFAC3E6" w14:textId="7DC0BFF7" w:rsidR="00256FA2" w:rsidRPr="00B27807" w:rsidRDefault="00256FA2" w:rsidP="00F75345">
      <w:pPr>
        <w:tabs>
          <w:tab w:val="left" w:pos="2235"/>
        </w:tabs>
        <w:ind w:left="540"/>
        <w:jc w:val="both"/>
        <w:rPr>
          <w:rFonts w:ascii="Arial" w:hAnsi="Arial" w:cs="Arial"/>
          <w:color w:val="000000" w:themeColor="text1"/>
          <w:sz w:val="20"/>
          <w:szCs w:val="20"/>
        </w:rPr>
      </w:pPr>
    </w:p>
    <w:p w14:paraId="583A2013" w14:textId="4ED03F1A" w:rsidR="00256FA2" w:rsidRPr="00B27807" w:rsidRDefault="00BC2AC7">
      <w:pPr>
        <w:ind w:left="54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 xml:space="preserve">Provisions are recognised when the </w:t>
      </w:r>
      <w:r w:rsidR="003F3564" w:rsidRPr="00B27807">
        <w:rPr>
          <w:rFonts w:ascii="Arial" w:hAnsi="Arial" w:cs="Arial"/>
          <w:color w:val="000000" w:themeColor="text1"/>
          <w:spacing w:val="-2"/>
          <w:sz w:val="20"/>
          <w:szCs w:val="20"/>
        </w:rPr>
        <w:t>Group</w:t>
      </w:r>
      <w:r w:rsidRPr="00B27807">
        <w:rPr>
          <w:rFonts w:ascii="Arial" w:hAnsi="Arial" w:cs="Arial"/>
          <w:color w:val="000000" w:themeColor="text1"/>
          <w:spacing w:val="-2"/>
          <w:sz w:val="20"/>
          <w:szCs w:val="20"/>
        </w:rPr>
        <w:t xml:space="preserve"> has a present legal or constructive obligation as a result of past events; it is probable that an outflow of resources will be required to settle the obligation; and the amount has been reliably estimated</w:t>
      </w:r>
      <w:r w:rsidRPr="00B27807">
        <w:rPr>
          <w:rFonts w:ascii="Arial" w:hAnsi="Arial" w:cs="Arial"/>
          <w:color w:val="000000" w:themeColor="text1"/>
          <w:spacing w:val="-2"/>
          <w:sz w:val="20"/>
          <w:szCs w:val="20"/>
          <w:cs/>
        </w:rPr>
        <w:t xml:space="preserve">. </w:t>
      </w:r>
    </w:p>
    <w:p w14:paraId="48ED6AB8" w14:textId="77777777" w:rsidR="00256FA2" w:rsidRPr="00B27807" w:rsidRDefault="00256FA2">
      <w:pPr>
        <w:ind w:left="540"/>
        <w:jc w:val="both"/>
        <w:rPr>
          <w:rFonts w:ascii="Arial" w:hAnsi="Arial" w:cs="Arial"/>
          <w:color w:val="000000" w:themeColor="text1"/>
          <w:spacing w:val="-2"/>
          <w:sz w:val="20"/>
          <w:szCs w:val="20"/>
        </w:rPr>
      </w:pPr>
    </w:p>
    <w:p w14:paraId="5723EB4F" w14:textId="77777777" w:rsidR="00256FA2" w:rsidRPr="00B27807" w:rsidRDefault="00BC2AC7">
      <w:pPr>
        <w:ind w:left="540"/>
        <w:jc w:val="both"/>
        <w:rPr>
          <w:rFonts w:ascii="Arial" w:hAnsi="Arial" w:cs="Arial"/>
          <w:color w:val="000000" w:themeColor="text1"/>
          <w:spacing w:val="-4"/>
          <w:sz w:val="20"/>
          <w:szCs w:val="20"/>
        </w:rPr>
      </w:pPr>
      <w:r w:rsidRPr="00B27807">
        <w:rPr>
          <w:rFonts w:ascii="Arial" w:hAnsi="Arial" w:cs="Arial"/>
          <w:color w:val="000000" w:themeColor="text1"/>
          <w:spacing w:val="-2"/>
          <w:sz w:val="20"/>
          <w:szCs w:val="20"/>
        </w:rPr>
        <w:t xml:space="preserve">Provisions are measured at the present value of the expenditures expected to be required to settle </w:t>
      </w:r>
      <w:r w:rsidRPr="00B27807">
        <w:rPr>
          <w:rFonts w:ascii="Arial" w:hAnsi="Arial" w:cs="Arial"/>
          <w:color w:val="000000" w:themeColor="text1"/>
          <w:spacing w:val="-4"/>
          <w:sz w:val="20"/>
          <w:szCs w:val="20"/>
        </w:rPr>
        <w:t>the obligation</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The increase in the provision due to passage of time is recognised as interest expense</w:t>
      </w:r>
      <w:r w:rsidRPr="00B27807">
        <w:rPr>
          <w:rFonts w:ascii="Arial" w:hAnsi="Arial" w:cs="Arial"/>
          <w:color w:val="000000" w:themeColor="text1"/>
          <w:spacing w:val="-4"/>
          <w:sz w:val="20"/>
          <w:szCs w:val="20"/>
          <w:cs/>
        </w:rPr>
        <w:t>.</w:t>
      </w:r>
    </w:p>
    <w:p w14:paraId="18072712" w14:textId="4B81DE60" w:rsidR="003C7797" w:rsidRPr="00B27807" w:rsidRDefault="003C7797">
      <w:pPr>
        <w:overflowPunct/>
        <w:autoSpaceDE/>
        <w:autoSpaceDN/>
        <w:adjustRightInd/>
        <w:textAlignment w:val="auto"/>
        <w:rPr>
          <w:rFonts w:ascii="Arial" w:hAnsi="Arial" w:cs="Arial"/>
          <w:color w:val="000000" w:themeColor="text1"/>
          <w:spacing w:val="-2"/>
          <w:sz w:val="20"/>
          <w:szCs w:val="20"/>
        </w:rPr>
      </w:pPr>
    </w:p>
    <w:p w14:paraId="65728A32" w14:textId="0318CB1C" w:rsidR="00256FA2" w:rsidRPr="00B27807" w:rsidRDefault="00F75345">
      <w:pPr>
        <w:ind w:left="540" w:hanging="540"/>
        <w:jc w:val="thaiDistribute"/>
        <w:rPr>
          <w:rFonts w:ascii="Arial" w:hAnsi="Arial" w:cs="Arial"/>
          <w:b/>
          <w:bCs/>
          <w:color w:val="CF4A02"/>
          <w:sz w:val="20"/>
          <w:szCs w:val="20"/>
        </w:rPr>
      </w:pPr>
      <w:r w:rsidRPr="00B27807">
        <w:rPr>
          <w:rFonts w:ascii="Arial" w:hAnsi="Arial" w:cs="Arial"/>
          <w:b/>
          <w:bCs/>
          <w:color w:val="CF4A02"/>
          <w:sz w:val="20"/>
          <w:szCs w:val="20"/>
          <w:lang w:val="en-GB"/>
        </w:rPr>
        <w:t>5</w:t>
      </w:r>
      <w:r w:rsidR="00BC2AC7"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2</w:t>
      </w:r>
      <w:r w:rsidR="00C4446D" w:rsidRPr="00B27807">
        <w:rPr>
          <w:rFonts w:ascii="Arial" w:hAnsi="Arial" w:cs="Arial"/>
          <w:b/>
          <w:bCs/>
          <w:color w:val="CF4A02"/>
          <w:sz w:val="20"/>
          <w:szCs w:val="20"/>
          <w:lang w:val="en-GB"/>
        </w:rPr>
        <w:t>6</w:t>
      </w:r>
      <w:r w:rsidR="00BC2AC7" w:rsidRPr="00B27807">
        <w:rPr>
          <w:rFonts w:ascii="Arial" w:hAnsi="Arial" w:cs="Arial"/>
          <w:b/>
          <w:bCs/>
          <w:color w:val="CF4A02"/>
          <w:sz w:val="20"/>
          <w:szCs w:val="20"/>
        </w:rPr>
        <w:tab/>
        <w:t>Share capital</w:t>
      </w:r>
    </w:p>
    <w:p w14:paraId="762C83E4" w14:textId="77777777" w:rsidR="00256FA2" w:rsidRPr="00B27807" w:rsidRDefault="00256FA2">
      <w:pPr>
        <w:ind w:left="540"/>
        <w:jc w:val="both"/>
        <w:rPr>
          <w:rFonts w:ascii="Arial" w:hAnsi="Arial" w:cs="Arial"/>
          <w:color w:val="000000" w:themeColor="text1"/>
          <w:sz w:val="20"/>
          <w:szCs w:val="20"/>
        </w:rPr>
      </w:pPr>
    </w:p>
    <w:p w14:paraId="24CCB8F7" w14:textId="77777777" w:rsidR="00256FA2" w:rsidRPr="00B27807" w:rsidRDefault="00BC2AC7">
      <w:pPr>
        <w:ind w:left="540"/>
        <w:jc w:val="both"/>
        <w:rPr>
          <w:rFonts w:ascii="Arial" w:hAnsi="Arial" w:cs="Arial"/>
          <w:color w:val="000000" w:themeColor="text1"/>
          <w:sz w:val="20"/>
          <w:szCs w:val="20"/>
        </w:rPr>
      </w:pPr>
      <w:r w:rsidRPr="00B27807">
        <w:rPr>
          <w:rFonts w:ascii="Arial" w:hAnsi="Arial" w:cs="Arial"/>
          <w:color w:val="000000" w:themeColor="text1"/>
          <w:sz w:val="20"/>
          <w:szCs w:val="20"/>
        </w:rPr>
        <w:t>Ordinary shares are classified as equity</w:t>
      </w:r>
      <w:r w:rsidRPr="00B27807">
        <w:rPr>
          <w:rFonts w:ascii="Arial" w:hAnsi="Arial" w:cs="Arial"/>
          <w:color w:val="000000" w:themeColor="text1"/>
          <w:sz w:val="20"/>
          <w:szCs w:val="20"/>
          <w:cs/>
        </w:rPr>
        <w:t xml:space="preserve">. </w:t>
      </w:r>
    </w:p>
    <w:p w14:paraId="5CE0AE60" w14:textId="77777777" w:rsidR="00256FA2" w:rsidRPr="00B27807" w:rsidRDefault="00256FA2">
      <w:pPr>
        <w:ind w:left="540"/>
        <w:jc w:val="both"/>
        <w:rPr>
          <w:rFonts w:ascii="Arial" w:hAnsi="Arial" w:cs="Arial"/>
          <w:color w:val="000000" w:themeColor="text1"/>
          <w:sz w:val="20"/>
          <w:szCs w:val="20"/>
        </w:rPr>
      </w:pPr>
    </w:p>
    <w:p w14:paraId="328E8021" w14:textId="5057947C" w:rsidR="00256FA2" w:rsidRPr="00B27807" w:rsidRDefault="00BC2AC7">
      <w:pPr>
        <w:ind w:left="540"/>
        <w:jc w:val="both"/>
        <w:rPr>
          <w:rFonts w:ascii="Arial" w:hAnsi="Arial" w:cs="Arial"/>
          <w:color w:val="000000" w:themeColor="text1"/>
          <w:sz w:val="20"/>
          <w:szCs w:val="20"/>
        </w:rPr>
      </w:pPr>
      <w:r w:rsidRPr="00B27807">
        <w:rPr>
          <w:rFonts w:ascii="Arial" w:hAnsi="Arial" w:cs="Arial"/>
          <w:color w:val="000000" w:themeColor="text1"/>
          <w:sz w:val="20"/>
          <w:szCs w:val="20"/>
        </w:rPr>
        <w:t xml:space="preserve">Incremental costs directly attributable to the issue of new shares are shown as a deduction </w:t>
      </w:r>
      <w:r w:rsidR="00C16B4E">
        <w:rPr>
          <w:rFonts w:ascii="Arial" w:hAnsi="Arial" w:cs="Arial"/>
          <w:color w:val="000000" w:themeColor="text1"/>
          <w:sz w:val="20"/>
          <w:szCs w:val="20"/>
        </w:rPr>
        <w:br/>
      </w:r>
      <w:r w:rsidRPr="00B27807">
        <w:rPr>
          <w:rFonts w:ascii="Arial" w:hAnsi="Arial" w:cs="Arial"/>
          <w:color w:val="000000" w:themeColor="text1"/>
          <w:sz w:val="20"/>
          <w:szCs w:val="20"/>
        </w:rPr>
        <w:t>in equity</w:t>
      </w:r>
      <w:r w:rsidRPr="00B27807">
        <w:rPr>
          <w:rFonts w:ascii="Arial" w:hAnsi="Arial" w:cs="Arial"/>
          <w:color w:val="000000" w:themeColor="text1"/>
          <w:sz w:val="20"/>
          <w:szCs w:val="20"/>
          <w:cs/>
        </w:rPr>
        <w:t>.</w:t>
      </w:r>
    </w:p>
    <w:p w14:paraId="1FD63101" w14:textId="77777777" w:rsidR="00256FA2" w:rsidRPr="00B27807" w:rsidRDefault="00256FA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p>
    <w:p w14:paraId="7722C3FC" w14:textId="222D5689" w:rsidR="00256FA2" w:rsidRPr="00B27807" w:rsidRDefault="00F75345">
      <w:pPr>
        <w:ind w:left="540" w:hanging="540"/>
        <w:jc w:val="thaiDistribute"/>
        <w:rPr>
          <w:rFonts w:ascii="Arial" w:hAnsi="Arial" w:cs="Arial"/>
          <w:b/>
          <w:bCs/>
          <w:color w:val="CF4A02"/>
          <w:sz w:val="20"/>
          <w:szCs w:val="20"/>
        </w:rPr>
      </w:pPr>
      <w:r w:rsidRPr="00B27807">
        <w:rPr>
          <w:rFonts w:ascii="Arial" w:hAnsi="Arial" w:cs="Arial"/>
          <w:b/>
          <w:bCs/>
          <w:color w:val="CF4A02"/>
          <w:sz w:val="20"/>
          <w:szCs w:val="20"/>
          <w:lang w:val="en-GB"/>
        </w:rPr>
        <w:t>5</w:t>
      </w:r>
      <w:r w:rsidR="00BC2AC7"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2</w:t>
      </w:r>
      <w:r w:rsidR="00C4446D" w:rsidRPr="00B27807">
        <w:rPr>
          <w:rFonts w:ascii="Arial" w:hAnsi="Arial" w:cs="Arial"/>
          <w:b/>
          <w:bCs/>
          <w:color w:val="CF4A02"/>
          <w:sz w:val="20"/>
          <w:szCs w:val="20"/>
          <w:lang w:val="en-GB"/>
        </w:rPr>
        <w:t>7</w:t>
      </w:r>
      <w:r w:rsidR="00BC2AC7" w:rsidRPr="00B27807">
        <w:rPr>
          <w:rFonts w:ascii="Arial" w:hAnsi="Arial" w:cs="Arial"/>
          <w:b/>
          <w:bCs/>
          <w:color w:val="CF4A02"/>
          <w:sz w:val="20"/>
          <w:szCs w:val="20"/>
        </w:rPr>
        <w:tab/>
        <w:t>Dividend distribution</w:t>
      </w:r>
    </w:p>
    <w:p w14:paraId="6FFEF4FC" w14:textId="77777777" w:rsidR="00C35183" w:rsidRPr="00B27807" w:rsidRDefault="00C35183">
      <w:pPr>
        <w:ind w:left="540"/>
        <w:jc w:val="both"/>
        <w:rPr>
          <w:rFonts w:ascii="Arial" w:hAnsi="Arial" w:cs="Arial"/>
          <w:color w:val="000000" w:themeColor="text1"/>
          <w:sz w:val="20"/>
          <w:szCs w:val="20"/>
        </w:rPr>
      </w:pPr>
    </w:p>
    <w:p w14:paraId="339E2E3A" w14:textId="669151E0" w:rsidR="00256FA2" w:rsidRPr="00B27807" w:rsidRDefault="00BC2AC7">
      <w:pPr>
        <w:ind w:left="540"/>
        <w:jc w:val="both"/>
        <w:rPr>
          <w:rFonts w:ascii="Arial" w:hAnsi="Arial" w:cs="Arial"/>
          <w:color w:val="000000" w:themeColor="text1"/>
          <w:sz w:val="20"/>
          <w:szCs w:val="20"/>
        </w:rPr>
      </w:pPr>
      <w:r w:rsidRPr="00B27807">
        <w:rPr>
          <w:rFonts w:ascii="Arial" w:hAnsi="Arial" w:cs="Arial"/>
          <w:color w:val="000000" w:themeColor="text1"/>
          <w:sz w:val="20"/>
          <w:szCs w:val="20"/>
        </w:rPr>
        <w:t xml:space="preserve">Dividend distributed to the </w:t>
      </w:r>
      <w:r w:rsidR="00AD43D5" w:rsidRPr="00B27807">
        <w:rPr>
          <w:rFonts w:ascii="Arial" w:hAnsi="Arial" w:cs="Arial"/>
          <w:color w:val="000000" w:themeColor="text1"/>
          <w:sz w:val="20"/>
          <w:szCs w:val="20"/>
        </w:rPr>
        <w:t>Company</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s shareholders is recognised as a liability when interim dividends are approved by the Board of Directors, and when the annual dividends are approved by the shareholders</w:t>
      </w:r>
      <w:r w:rsidRPr="00B27807">
        <w:rPr>
          <w:rFonts w:ascii="Arial" w:hAnsi="Arial" w:cs="Arial"/>
          <w:color w:val="000000" w:themeColor="text1"/>
          <w:sz w:val="20"/>
          <w:szCs w:val="20"/>
          <w:cs/>
        </w:rPr>
        <w:t>.</w:t>
      </w:r>
    </w:p>
    <w:p w14:paraId="6DC24FEF" w14:textId="3834C139" w:rsidR="0097283F" w:rsidRPr="00B27807" w:rsidRDefault="0097283F">
      <w:pPr>
        <w:ind w:left="540"/>
        <w:jc w:val="both"/>
        <w:rPr>
          <w:rFonts w:ascii="Arial" w:hAnsi="Arial" w:cs="Arial"/>
          <w:color w:val="000000" w:themeColor="text1"/>
          <w:sz w:val="20"/>
          <w:szCs w:val="20"/>
        </w:rPr>
      </w:pPr>
    </w:p>
    <w:p w14:paraId="5AE57A47" w14:textId="77777777" w:rsidR="00C35183" w:rsidRPr="00B27807" w:rsidRDefault="00C35183">
      <w:pPr>
        <w:ind w:left="540"/>
        <w:jc w:val="both"/>
        <w:rPr>
          <w:rFonts w:ascii="Arial" w:hAnsi="Arial" w:cs="Arial"/>
          <w:color w:val="000000" w:themeColor="text1"/>
          <w:sz w:val="20"/>
          <w:szCs w:val="20"/>
        </w:rPr>
      </w:pPr>
    </w:p>
    <w:tbl>
      <w:tblPr>
        <w:tblW w:w="9077" w:type="dxa"/>
        <w:tblInd w:w="-5" w:type="dxa"/>
        <w:tblLayout w:type="fixed"/>
        <w:tblLook w:val="0400" w:firstRow="0" w:lastRow="0" w:firstColumn="0" w:lastColumn="0" w:noHBand="0" w:noVBand="1"/>
      </w:tblPr>
      <w:tblGrid>
        <w:gridCol w:w="9077"/>
      </w:tblGrid>
      <w:tr w:rsidR="00C267AB" w:rsidRPr="00B27807" w14:paraId="09BD99D1" w14:textId="77777777" w:rsidTr="006C35BB">
        <w:trPr>
          <w:trHeight w:val="386"/>
        </w:trPr>
        <w:tc>
          <w:tcPr>
            <w:tcW w:w="9077" w:type="dxa"/>
            <w:shd w:val="clear" w:color="auto" w:fill="FFA543"/>
            <w:vAlign w:val="center"/>
          </w:tcPr>
          <w:p w14:paraId="01F40702" w14:textId="75F48BD5" w:rsidR="00C267AB" w:rsidRPr="00B27807" w:rsidRDefault="00E62057" w:rsidP="006C35BB">
            <w:pPr>
              <w:overflowPunct/>
              <w:autoSpaceDE/>
              <w:autoSpaceDN/>
              <w:adjustRightInd/>
              <w:ind w:left="432" w:hanging="432"/>
              <w:jc w:val="both"/>
              <w:textAlignment w:val="auto"/>
              <w:rPr>
                <w:rFonts w:ascii="Arial" w:hAnsi="Arial" w:cs="Arial"/>
                <w:b/>
                <w:bCs/>
                <w:color w:val="FFFFFF"/>
                <w:sz w:val="20"/>
                <w:szCs w:val="20"/>
                <w:cs/>
                <w:lang w:val="en-GB" w:eastAsia="en-GB"/>
              </w:rPr>
            </w:pPr>
            <w:bookmarkStart w:id="11" w:name="_Hlk58278239"/>
            <w:r w:rsidRPr="00B27807">
              <w:rPr>
                <w:rFonts w:ascii="Arial" w:hAnsi="Arial" w:cs="Arial"/>
                <w:b/>
                <w:bCs/>
                <w:color w:val="FFFFFF"/>
                <w:sz w:val="20"/>
                <w:szCs w:val="25"/>
                <w:lang w:val="en-GB" w:eastAsia="en-GB"/>
              </w:rPr>
              <w:t>6</w:t>
            </w:r>
            <w:r w:rsidR="00C267AB" w:rsidRPr="00B27807">
              <w:rPr>
                <w:rFonts w:ascii="Arial" w:hAnsi="Arial" w:cs="Arial"/>
                <w:b/>
                <w:bCs/>
                <w:color w:val="FFFFFF"/>
                <w:sz w:val="20"/>
                <w:szCs w:val="20"/>
                <w:cs/>
                <w:lang w:val="en-GB" w:eastAsia="en-GB"/>
              </w:rPr>
              <w:t>.</w:t>
            </w:r>
            <w:r w:rsidR="00C267AB" w:rsidRPr="00B27807">
              <w:rPr>
                <w:rFonts w:ascii="Arial" w:hAnsi="Arial" w:cs="Arial"/>
                <w:b/>
                <w:bCs/>
                <w:color w:val="FFFFFF"/>
                <w:sz w:val="20"/>
                <w:szCs w:val="20"/>
                <w:lang w:val="en-GB" w:eastAsia="en-GB"/>
              </w:rPr>
              <w:tab/>
              <w:t>Financial risk management</w:t>
            </w:r>
          </w:p>
        </w:tc>
      </w:tr>
      <w:bookmarkEnd w:id="11"/>
    </w:tbl>
    <w:p w14:paraId="49C2A259" w14:textId="77777777" w:rsidR="00C267AB" w:rsidRPr="00B27807" w:rsidRDefault="00C267AB" w:rsidP="00C267AB">
      <w:pPr>
        <w:tabs>
          <w:tab w:val="left" w:pos="720"/>
          <w:tab w:val="left" w:pos="2160"/>
        </w:tabs>
        <w:jc w:val="both"/>
        <w:rPr>
          <w:rFonts w:ascii="Arial" w:hAnsi="Arial" w:cs="Arial"/>
          <w:color w:val="000000" w:themeColor="text1"/>
          <w:sz w:val="20"/>
          <w:szCs w:val="20"/>
        </w:rPr>
      </w:pPr>
    </w:p>
    <w:p w14:paraId="4ADAFC60" w14:textId="7F9B0308" w:rsidR="00C267AB" w:rsidRPr="00B27807" w:rsidRDefault="00E62057" w:rsidP="00C267AB">
      <w:pPr>
        <w:tabs>
          <w:tab w:val="left" w:pos="567"/>
        </w:tabs>
        <w:jc w:val="both"/>
        <w:rPr>
          <w:rFonts w:ascii="Arial" w:hAnsi="Arial" w:cs="Arial"/>
          <w:b/>
          <w:bCs/>
          <w:color w:val="CF4A02"/>
          <w:sz w:val="20"/>
          <w:szCs w:val="20"/>
        </w:rPr>
      </w:pPr>
      <w:r w:rsidRPr="00B27807">
        <w:rPr>
          <w:rFonts w:ascii="Arial" w:hAnsi="Arial" w:cs="Arial"/>
          <w:b/>
          <w:bCs/>
          <w:color w:val="CF4A02"/>
          <w:sz w:val="20"/>
          <w:szCs w:val="20"/>
          <w:lang w:val="en-GB"/>
        </w:rPr>
        <w:t>6</w:t>
      </w:r>
      <w:r w:rsidR="00C267AB"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1</w:t>
      </w:r>
      <w:r w:rsidR="00C267AB" w:rsidRPr="00B27807">
        <w:rPr>
          <w:rFonts w:ascii="Arial" w:hAnsi="Arial" w:cs="Arial"/>
          <w:b/>
          <w:bCs/>
          <w:color w:val="CF4A02"/>
          <w:sz w:val="20"/>
          <w:szCs w:val="20"/>
        </w:rPr>
        <w:tab/>
        <w:t>Financial risk</w:t>
      </w:r>
    </w:p>
    <w:p w14:paraId="4E10C771" w14:textId="77777777" w:rsidR="00C267AB" w:rsidRPr="00B27807" w:rsidRDefault="00C267AB" w:rsidP="00C267AB">
      <w:pPr>
        <w:ind w:left="567"/>
        <w:jc w:val="both"/>
        <w:rPr>
          <w:rFonts w:ascii="Arial" w:hAnsi="Arial" w:cs="Arial"/>
          <w:color w:val="000000" w:themeColor="text1"/>
          <w:sz w:val="20"/>
          <w:szCs w:val="20"/>
        </w:rPr>
      </w:pPr>
    </w:p>
    <w:p w14:paraId="74C00859" w14:textId="54641BFD" w:rsidR="00C267AB" w:rsidRPr="00B27807" w:rsidRDefault="00C267AB" w:rsidP="00C267AB">
      <w:pPr>
        <w:ind w:left="567"/>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 xml:space="preserve">The </w:t>
      </w:r>
      <w:r w:rsidR="00C902B3" w:rsidRPr="00B27807">
        <w:rPr>
          <w:rFonts w:ascii="Arial" w:hAnsi="Arial" w:cs="Arial"/>
          <w:color w:val="000000" w:themeColor="text1"/>
          <w:spacing w:val="-2"/>
          <w:sz w:val="20"/>
          <w:szCs w:val="20"/>
          <w:lang w:val="en-GB"/>
        </w:rPr>
        <w:t>Group</w:t>
      </w:r>
      <w:r w:rsidRPr="00B27807">
        <w:rPr>
          <w:rFonts w:ascii="Arial" w:hAnsi="Arial" w:cs="Arial"/>
          <w:color w:val="000000" w:themeColor="text1"/>
          <w:spacing w:val="-2"/>
          <w:sz w:val="20"/>
          <w:szCs w:val="20"/>
        </w:rPr>
        <w:t xml:space="preserve"> exposes to a variety of financial risk</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 xml:space="preserve">market risk </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including foreign exchange risk, interest rate risk and price risk</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 credit risk and liquidity risk</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 xml:space="preserve">The </w:t>
      </w:r>
      <w:r w:rsidR="00C902B3" w:rsidRPr="00B27807">
        <w:rPr>
          <w:rFonts w:ascii="Arial" w:hAnsi="Arial" w:cs="Arial"/>
          <w:color w:val="000000" w:themeColor="text1"/>
          <w:spacing w:val="-2"/>
          <w:sz w:val="20"/>
          <w:szCs w:val="20"/>
          <w:lang w:val="en-GB"/>
        </w:rPr>
        <w:t>Group</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 xml:space="preserve">s overall risk management programme focuses on the unpredictability of financial markets and seeks to minimise potential adverse effects on the </w:t>
      </w:r>
      <w:r w:rsidR="00C902B3" w:rsidRPr="00B27807">
        <w:rPr>
          <w:rFonts w:ascii="Arial" w:hAnsi="Arial" w:cs="Arial"/>
          <w:color w:val="000000" w:themeColor="text1"/>
          <w:spacing w:val="-2"/>
          <w:sz w:val="20"/>
          <w:szCs w:val="20"/>
          <w:lang w:val="en-GB"/>
        </w:rPr>
        <w:t>Group</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s financial performance</w:t>
      </w:r>
      <w:r w:rsidRPr="00B27807">
        <w:rPr>
          <w:rFonts w:ascii="Arial" w:hAnsi="Arial" w:cs="Arial"/>
          <w:color w:val="000000" w:themeColor="text1"/>
          <w:spacing w:val="-2"/>
          <w:sz w:val="20"/>
          <w:szCs w:val="20"/>
          <w:cs/>
        </w:rPr>
        <w:t>.</w:t>
      </w:r>
    </w:p>
    <w:p w14:paraId="060D376C" w14:textId="77777777" w:rsidR="00C267AB" w:rsidRPr="00B27807" w:rsidRDefault="00C267AB" w:rsidP="00C267AB">
      <w:pPr>
        <w:ind w:left="567"/>
        <w:jc w:val="both"/>
        <w:rPr>
          <w:rFonts w:ascii="Arial" w:hAnsi="Arial" w:cs="Arial"/>
          <w:color w:val="000000" w:themeColor="text1"/>
          <w:spacing w:val="-2"/>
          <w:sz w:val="20"/>
          <w:szCs w:val="20"/>
        </w:rPr>
      </w:pPr>
    </w:p>
    <w:p w14:paraId="4413CBBA" w14:textId="559E9B37" w:rsidR="00C267AB" w:rsidRPr="00B27807" w:rsidRDefault="00C267AB" w:rsidP="00C267AB">
      <w:pPr>
        <w:ind w:left="567"/>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Financial risk management is carried out by the Risk Management Committee</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 xml:space="preserve">The </w:t>
      </w:r>
      <w:r w:rsidR="00C902B3" w:rsidRPr="00B27807">
        <w:rPr>
          <w:rFonts w:ascii="Arial" w:hAnsi="Arial" w:cs="Arial"/>
          <w:color w:val="000000" w:themeColor="text1"/>
          <w:spacing w:val="-2"/>
          <w:sz w:val="20"/>
          <w:szCs w:val="20"/>
          <w:lang w:val="en-GB"/>
        </w:rPr>
        <w:t>Group</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 xml:space="preserve">s policy </w:t>
      </w:r>
      <w:r w:rsidRPr="00B27807">
        <w:rPr>
          <w:rFonts w:ascii="Arial" w:hAnsi="Arial" w:cs="Arial"/>
          <w:color w:val="000000" w:themeColor="text1"/>
          <w:spacing w:val="-6"/>
          <w:sz w:val="20"/>
          <w:szCs w:val="20"/>
        </w:rPr>
        <w:t>includes areas such as foreign exchange risk, interest rate risk, price risk, credit risk and liquidity risk</w:t>
      </w:r>
      <w:r w:rsidRPr="00B27807">
        <w:rPr>
          <w:rFonts w:ascii="Arial" w:hAnsi="Arial" w:cs="Arial"/>
          <w:color w:val="000000" w:themeColor="text1"/>
          <w:spacing w:val="-6"/>
          <w:sz w:val="20"/>
          <w:szCs w:val="20"/>
          <w:cs/>
        </w:rPr>
        <w:t>.</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The framework parameters are approved by the Board of Directors and uses as the key communication and control tool</w:t>
      </w:r>
      <w:r w:rsidRPr="00B27807">
        <w:rPr>
          <w:rFonts w:ascii="Arial" w:hAnsi="Arial" w:cs="Arial"/>
          <w:color w:val="000000" w:themeColor="text1"/>
          <w:spacing w:val="-2"/>
          <w:sz w:val="20"/>
          <w:szCs w:val="20"/>
          <w:lang w:val="en-GB"/>
        </w:rPr>
        <w:t>s</w:t>
      </w:r>
      <w:r w:rsidRPr="00B27807">
        <w:rPr>
          <w:rFonts w:ascii="Arial" w:hAnsi="Arial" w:cs="Arial"/>
          <w:color w:val="000000" w:themeColor="text1"/>
          <w:spacing w:val="-2"/>
          <w:sz w:val="20"/>
          <w:szCs w:val="20"/>
          <w:cs/>
        </w:rPr>
        <w:t>.</w:t>
      </w:r>
    </w:p>
    <w:p w14:paraId="467B7FD4" w14:textId="467427C6" w:rsidR="00C267AB" w:rsidRPr="00B27807" w:rsidRDefault="00C267AB" w:rsidP="00C267AB">
      <w:pPr>
        <w:ind w:left="540"/>
        <w:jc w:val="both"/>
        <w:rPr>
          <w:rFonts w:ascii="Arial" w:hAnsi="Arial" w:cs="Arial"/>
          <w:color w:val="000000" w:themeColor="text1"/>
          <w:spacing w:val="-2"/>
          <w:sz w:val="20"/>
          <w:szCs w:val="20"/>
        </w:rPr>
      </w:pPr>
    </w:p>
    <w:p w14:paraId="7126B377" w14:textId="55EBFEE0" w:rsidR="003C7797" w:rsidRPr="00B27807" w:rsidRDefault="003C7797">
      <w:pPr>
        <w:overflowPunct/>
        <w:autoSpaceDE/>
        <w:autoSpaceDN/>
        <w:adjustRightInd/>
        <w:textAlignment w:val="auto"/>
        <w:rPr>
          <w:rFonts w:ascii="Arial" w:hAnsi="Arial" w:cs="Arial"/>
          <w:color w:val="000000" w:themeColor="text1"/>
          <w:spacing w:val="-2"/>
          <w:sz w:val="20"/>
          <w:szCs w:val="20"/>
        </w:rPr>
      </w:pPr>
      <w:r w:rsidRPr="00B27807">
        <w:rPr>
          <w:rFonts w:ascii="Arial" w:hAnsi="Arial" w:cs="Arial"/>
          <w:color w:val="000000" w:themeColor="text1"/>
          <w:spacing w:val="-2"/>
          <w:sz w:val="20"/>
          <w:szCs w:val="20"/>
        </w:rPr>
        <w:br w:type="page"/>
      </w:r>
    </w:p>
    <w:p w14:paraId="0AE3B904" w14:textId="682857D1" w:rsidR="00C267AB" w:rsidRPr="00B27807" w:rsidRDefault="00E62057" w:rsidP="008F444A">
      <w:pPr>
        <w:ind w:left="1080" w:hanging="540"/>
        <w:jc w:val="both"/>
        <w:rPr>
          <w:rFonts w:ascii="Arial" w:hAnsi="Arial" w:cs="Arial"/>
          <w:b/>
          <w:bCs/>
          <w:color w:val="CF4A02"/>
          <w:sz w:val="20"/>
          <w:szCs w:val="20"/>
        </w:rPr>
      </w:pPr>
      <w:bookmarkStart w:id="12" w:name="_Toc48736045"/>
      <w:r w:rsidRPr="00B27807">
        <w:rPr>
          <w:rFonts w:ascii="Arial" w:hAnsi="Arial" w:cs="Arial"/>
          <w:b/>
          <w:bCs/>
          <w:color w:val="CF4A02"/>
          <w:sz w:val="20"/>
          <w:szCs w:val="20"/>
          <w:lang w:val="en-GB"/>
        </w:rPr>
        <w:lastRenderedPageBreak/>
        <w:t>6</w:t>
      </w:r>
      <w:r w:rsidR="00C267AB"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1</w:t>
      </w:r>
      <w:r w:rsidR="00C267AB"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1</w:t>
      </w:r>
      <w:r w:rsidR="00C267AB" w:rsidRPr="00B27807">
        <w:rPr>
          <w:rFonts w:ascii="Arial" w:hAnsi="Arial" w:cs="Arial"/>
          <w:b/>
          <w:bCs/>
          <w:color w:val="CF4A02"/>
          <w:sz w:val="20"/>
          <w:szCs w:val="20"/>
        </w:rPr>
        <w:tab/>
        <w:t>Market risk</w:t>
      </w:r>
      <w:bookmarkEnd w:id="12"/>
    </w:p>
    <w:p w14:paraId="5D3D8F7D" w14:textId="77777777" w:rsidR="00C267AB" w:rsidRPr="00B27807" w:rsidRDefault="00C267AB" w:rsidP="00C35183">
      <w:pPr>
        <w:ind w:left="1080"/>
        <w:jc w:val="both"/>
        <w:rPr>
          <w:rFonts w:ascii="Arial" w:hAnsi="Arial" w:cs="Arial"/>
          <w:b/>
          <w:bCs/>
          <w:color w:val="CF4A02"/>
          <w:sz w:val="20"/>
          <w:szCs w:val="20"/>
        </w:rPr>
      </w:pPr>
    </w:p>
    <w:p w14:paraId="1DB6A1BA" w14:textId="77777777" w:rsidR="00C267AB" w:rsidRPr="00B27807" w:rsidRDefault="00C267AB" w:rsidP="00C35183">
      <w:pPr>
        <w:ind w:left="1080"/>
        <w:jc w:val="both"/>
        <w:rPr>
          <w:rFonts w:ascii="Arial" w:hAnsi="Arial" w:cs="Arial"/>
          <w:color w:val="000000" w:themeColor="text1"/>
          <w:spacing w:val="-4"/>
          <w:sz w:val="20"/>
          <w:szCs w:val="20"/>
        </w:rPr>
      </w:pPr>
      <w:r w:rsidRPr="00B27807">
        <w:rPr>
          <w:rFonts w:ascii="Arial" w:hAnsi="Arial" w:cs="Arial"/>
          <w:color w:val="000000" w:themeColor="text1"/>
          <w:spacing w:val="-4"/>
          <w:sz w:val="20"/>
          <w:szCs w:val="20"/>
        </w:rPr>
        <w:t>Market risk arises from variability in fair values of financial instruments or related future cash flows due to variability in market risks variables</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Market risk comprises foreign currency risk, interest rate risk and price risk</w:t>
      </w:r>
      <w:r w:rsidRPr="00B27807">
        <w:rPr>
          <w:rFonts w:ascii="Arial" w:hAnsi="Arial" w:cs="Arial"/>
          <w:color w:val="000000" w:themeColor="text1"/>
          <w:spacing w:val="-4"/>
          <w:sz w:val="20"/>
          <w:szCs w:val="20"/>
          <w:cs/>
        </w:rPr>
        <w:t>.</w:t>
      </w:r>
    </w:p>
    <w:p w14:paraId="026724F5" w14:textId="511A2F10" w:rsidR="00C267AB" w:rsidRPr="00B27807" w:rsidRDefault="00C267AB" w:rsidP="00C35183">
      <w:pPr>
        <w:ind w:left="1080"/>
        <w:jc w:val="both"/>
        <w:rPr>
          <w:rFonts w:ascii="Arial" w:hAnsi="Arial" w:cs="Arial"/>
          <w:color w:val="000000" w:themeColor="text1"/>
          <w:spacing w:val="-4"/>
          <w:sz w:val="20"/>
          <w:szCs w:val="20"/>
        </w:rPr>
      </w:pPr>
    </w:p>
    <w:p w14:paraId="4A0169F3" w14:textId="03C82D16" w:rsidR="00C267AB" w:rsidRPr="00B27807" w:rsidRDefault="00C267AB" w:rsidP="008F444A">
      <w:pPr>
        <w:tabs>
          <w:tab w:val="left" w:pos="1843"/>
        </w:tabs>
        <w:ind w:left="1080" w:hanging="540"/>
        <w:jc w:val="both"/>
        <w:rPr>
          <w:rFonts w:ascii="Arial" w:hAnsi="Arial" w:cs="Arial"/>
          <w:color w:val="CF4A02"/>
          <w:sz w:val="20"/>
          <w:szCs w:val="20"/>
        </w:rPr>
      </w:pPr>
      <w:r w:rsidRPr="00B27807">
        <w:rPr>
          <w:rFonts w:ascii="Arial" w:hAnsi="Arial" w:cs="Arial"/>
          <w:color w:val="CF4A02"/>
          <w:sz w:val="20"/>
          <w:szCs w:val="20"/>
        </w:rPr>
        <w:t>a</w:t>
      </w:r>
      <w:r w:rsidRPr="00B27807">
        <w:rPr>
          <w:rFonts w:ascii="Arial" w:hAnsi="Arial" w:cs="Arial"/>
          <w:color w:val="CF4A02"/>
          <w:sz w:val="20"/>
          <w:szCs w:val="20"/>
          <w:cs/>
        </w:rPr>
        <w:t>)</w:t>
      </w:r>
      <w:r w:rsidRPr="00B27807">
        <w:rPr>
          <w:rFonts w:ascii="Arial" w:hAnsi="Arial" w:cs="Arial"/>
          <w:color w:val="CF4A02"/>
          <w:sz w:val="20"/>
          <w:szCs w:val="20"/>
        </w:rPr>
        <w:tab/>
        <w:t>Foreign currency risk</w:t>
      </w:r>
    </w:p>
    <w:p w14:paraId="334A69CB" w14:textId="77777777" w:rsidR="00C267AB" w:rsidRPr="00B27807" w:rsidRDefault="00C267AB" w:rsidP="00C35183">
      <w:pPr>
        <w:ind w:left="1080"/>
        <w:jc w:val="both"/>
        <w:rPr>
          <w:rFonts w:ascii="Arial" w:hAnsi="Arial" w:cs="Arial"/>
          <w:sz w:val="20"/>
          <w:szCs w:val="20"/>
        </w:rPr>
      </w:pPr>
    </w:p>
    <w:p w14:paraId="48C96B69" w14:textId="5F2FE377" w:rsidR="00C267AB" w:rsidRPr="00B27807" w:rsidRDefault="00C267AB" w:rsidP="00C35183">
      <w:pPr>
        <w:ind w:left="1080"/>
        <w:jc w:val="both"/>
        <w:rPr>
          <w:rFonts w:ascii="Arial" w:hAnsi="Arial" w:cs="Arial"/>
          <w:sz w:val="20"/>
          <w:szCs w:val="20"/>
        </w:rPr>
      </w:pPr>
      <w:r w:rsidRPr="00B27807">
        <w:rPr>
          <w:rFonts w:ascii="Arial" w:hAnsi="Arial" w:cs="Arial"/>
          <w:sz w:val="20"/>
          <w:szCs w:val="20"/>
        </w:rPr>
        <w:t xml:space="preserve">The </w:t>
      </w:r>
      <w:r w:rsidR="00C902B3" w:rsidRPr="00B27807">
        <w:rPr>
          <w:rFonts w:ascii="Arial" w:hAnsi="Arial" w:cs="Arial"/>
          <w:spacing w:val="-2"/>
          <w:sz w:val="20"/>
          <w:szCs w:val="20"/>
          <w:lang w:val="en-GB"/>
        </w:rPr>
        <w:t>Group</w:t>
      </w:r>
      <w:r w:rsidRPr="00B27807">
        <w:rPr>
          <w:rFonts w:ascii="Arial" w:hAnsi="Arial" w:cs="Arial"/>
          <w:sz w:val="20"/>
          <w:szCs w:val="20"/>
        </w:rPr>
        <w:t xml:space="preserve"> considers that there is significant foreign currency risk relating to receipts of insurance premiums and reinsurance with foreign insurance companies in foreign currencies which the </w:t>
      </w:r>
      <w:r w:rsidR="00C902B3" w:rsidRPr="00B27807">
        <w:rPr>
          <w:rFonts w:ascii="Arial" w:hAnsi="Arial" w:cs="Arial"/>
          <w:spacing w:val="-2"/>
          <w:sz w:val="20"/>
          <w:szCs w:val="20"/>
          <w:lang w:val="en-GB"/>
        </w:rPr>
        <w:t>Group</w:t>
      </w:r>
      <w:r w:rsidRPr="00B27807">
        <w:rPr>
          <w:rFonts w:ascii="Arial" w:hAnsi="Arial" w:cs="Arial"/>
          <w:sz w:val="20"/>
          <w:szCs w:val="20"/>
        </w:rPr>
        <w:t xml:space="preserve"> does not buy any monetary instruments contract to prevent the foreign currency risk</w:t>
      </w:r>
      <w:r w:rsidRPr="00B27807">
        <w:rPr>
          <w:rFonts w:ascii="Arial" w:hAnsi="Arial" w:cs="Arial"/>
          <w:sz w:val="20"/>
          <w:szCs w:val="20"/>
          <w:cs/>
        </w:rPr>
        <w:t xml:space="preserve">. </w:t>
      </w:r>
      <w:r w:rsidRPr="00B27807">
        <w:rPr>
          <w:rFonts w:ascii="Arial" w:hAnsi="Arial" w:cs="Arial"/>
          <w:sz w:val="20"/>
          <w:szCs w:val="20"/>
        </w:rPr>
        <w:t xml:space="preserve">However, the management believes that the </w:t>
      </w:r>
      <w:r w:rsidR="00C902B3" w:rsidRPr="00B27807">
        <w:rPr>
          <w:rFonts w:ascii="Arial" w:hAnsi="Arial" w:cs="Arial"/>
          <w:spacing w:val="-2"/>
          <w:sz w:val="20"/>
          <w:szCs w:val="20"/>
          <w:lang w:val="en-GB"/>
        </w:rPr>
        <w:t>Group</w:t>
      </w:r>
      <w:r w:rsidRPr="00B27807">
        <w:rPr>
          <w:rFonts w:ascii="Arial" w:hAnsi="Arial" w:cs="Arial"/>
          <w:sz w:val="20"/>
          <w:szCs w:val="20"/>
        </w:rPr>
        <w:t xml:space="preserve"> has no significant effect because the traditional reinsurance will use the same foreign currencies as quoted with the insured</w:t>
      </w:r>
      <w:r w:rsidRPr="00B27807">
        <w:rPr>
          <w:rFonts w:ascii="Arial" w:hAnsi="Arial" w:cs="Arial"/>
          <w:sz w:val="20"/>
          <w:szCs w:val="20"/>
          <w:cs/>
        </w:rPr>
        <w:t>.</w:t>
      </w:r>
    </w:p>
    <w:p w14:paraId="722A6CBD" w14:textId="77777777" w:rsidR="00C267AB" w:rsidRPr="00B27807" w:rsidRDefault="00C267AB" w:rsidP="00C35183">
      <w:pPr>
        <w:ind w:left="1080"/>
        <w:jc w:val="both"/>
        <w:rPr>
          <w:rFonts w:ascii="Arial" w:hAnsi="Arial" w:cs="Arial"/>
          <w:sz w:val="20"/>
          <w:szCs w:val="20"/>
        </w:rPr>
      </w:pPr>
    </w:p>
    <w:p w14:paraId="234AF2C3" w14:textId="149D4093" w:rsidR="00C267AB" w:rsidRPr="00B27807" w:rsidRDefault="00C267AB" w:rsidP="00C35183">
      <w:pPr>
        <w:ind w:left="1080"/>
        <w:jc w:val="both"/>
        <w:rPr>
          <w:rFonts w:ascii="Arial" w:hAnsi="Arial" w:cs="Arial"/>
          <w:sz w:val="20"/>
          <w:szCs w:val="20"/>
        </w:rPr>
      </w:pPr>
      <w:r w:rsidRPr="00B27807">
        <w:rPr>
          <w:rFonts w:ascii="Arial" w:hAnsi="Arial" w:cs="Arial"/>
          <w:spacing w:val="-6"/>
          <w:sz w:val="20"/>
          <w:szCs w:val="20"/>
        </w:rPr>
        <w:t xml:space="preserve">The </w:t>
      </w:r>
      <w:r w:rsidR="00C902B3" w:rsidRPr="00B27807">
        <w:rPr>
          <w:rFonts w:ascii="Arial" w:hAnsi="Arial" w:cs="Arial"/>
          <w:spacing w:val="-6"/>
          <w:sz w:val="20"/>
          <w:szCs w:val="20"/>
          <w:lang w:val="en-GB"/>
        </w:rPr>
        <w:t>Group</w:t>
      </w:r>
      <w:r w:rsidRPr="00B27807">
        <w:rPr>
          <w:rFonts w:ascii="Arial" w:hAnsi="Arial" w:cs="Arial"/>
          <w:spacing w:val="-6"/>
          <w:sz w:val="20"/>
          <w:szCs w:val="20"/>
          <w:cs/>
        </w:rPr>
        <w:t>’</w:t>
      </w:r>
      <w:r w:rsidRPr="00B27807">
        <w:rPr>
          <w:rFonts w:ascii="Arial" w:hAnsi="Arial" w:cs="Arial"/>
          <w:spacing w:val="-6"/>
          <w:sz w:val="20"/>
          <w:szCs w:val="20"/>
        </w:rPr>
        <w:t xml:space="preserve">s exposure to foreign currency risk as of </w:t>
      </w:r>
      <w:r w:rsidR="009D04E2" w:rsidRPr="00B27807">
        <w:rPr>
          <w:rFonts w:ascii="Arial" w:hAnsi="Arial" w:cs="Arial"/>
          <w:spacing w:val="-6"/>
          <w:sz w:val="20"/>
          <w:szCs w:val="20"/>
          <w:lang w:val="en-GB"/>
        </w:rPr>
        <w:t>31</w:t>
      </w:r>
      <w:r w:rsidRPr="00B27807">
        <w:rPr>
          <w:rFonts w:ascii="Arial" w:hAnsi="Arial" w:cs="Arial"/>
          <w:spacing w:val="-6"/>
          <w:sz w:val="20"/>
          <w:szCs w:val="20"/>
        </w:rPr>
        <w:t xml:space="preserve"> December </w:t>
      </w:r>
      <w:r w:rsidR="009D04E2" w:rsidRPr="00B27807">
        <w:rPr>
          <w:rFonts w:ascii="Arial" w:hAnsi="Arial" w:cs="Arial"/>
          <w:spacing w:val="-6"/>
          <w:sz w:val="20"/>
          <w:szCs w:val="20"/>
          <w:lang w:val="en-GB"/>
        </w:rPr>
        <w:t>202</w:t>
      </w:r>
      <w:r w:rsidR="00CD443B" w:rsidRPr="00B27807">
        <w:rPr>
          <w:rFonts w:ascii="Arial" w:hAnsi="Arial" w:cs="Arial"/>
          <w:spacing w:val="-6"/>
          <w:sz w:val="20"/>
          <w:szCs w:val="20"/>
          <w:lang w:val="en-GB"/>
        </w:rPr>
        <w:t>2</w:t>
      </w:r>
      <w:r w:rsidRPr="00B27807">
        <w:rPr>
          <w:rFonts w:ascii="Arial" w:hAnsi="Arial" w:cs="Arial"/>
          <w:spacing w:val="-6"/>
          <w:sz w:val="20"/>
          <w:szCs w:val="20"/>
        </w:rPr>
        <w:t xml:space="preserve"> and </w:t>
      </w:r>
      <w:r w:rsidR="009D04E2" w:rsidRPr="00B27807">
        <w:rPr>
          <w:rFonts w:ascii="Arial" w:hAnsi="Arial" w:cs="Arial"/>
          <w:spacing w:val="-6"/>
          <w:sz w:val="20"/>
          <w:szCs w:val="20"/>
          <w:lang w:val="en-GB"/>
        </w:rPr>
        <w:t>202</w:t>
      </w:r>
      <w:r w:rsidR="00CD443B" w:rsidRPr="00B27807">
        <w:rPr>
          <w:rFonts w:ascii="Arial" w:hAnsi="Arial" w:cs="Arial"/>
          <w:spacing w:val="-6"/>
          <w:sz w:val="20"/>
          <w:szCs w:val="20"/>
          <w:lang w:val="en-GB"/>
        </w:rPr>
        <w:t>1</w:t>
      </w:r>
      <w:r w:rsidRPr="00B27807">
        <w:rPr>
          <w:rFonts w:ascii="Arial" w:hAnsi="Arial" w:cs="Arial"/>
          <w:spacing w:val="-6"/>
          <w:sz w:val="20"/>
          <w:szCs w:val="20"/>
        </w:rPr>
        <w:t>, expressed</w:t>
      </w:r>
      <w:r w:rsidRPr="00B27807">
        <w:rPr>
          <w:rFonts w:ascii="Arial" w:hAnsi="Arial" w:cs="Arial"/>
          <w:sz w:val="20"/>
          <w:szCs w:val="20"/>
        </w:rPr>
        <w:t xml:space="preserve"> </w:t>
      </w:r>
      <w:r w:rsidR="00C35183" w:rsidRPr="00B27807">
        <w:rPr>
          <w:rFonts w:ascii="Arial" w:hAnsi="Arial" w:cs="Arial"/>
          <w:sz w:val="20"/>
          <w:szCs w:val="20"/>
        </w:rPr>
        <w:br/>
      </w:r>
      <w:r w:rsidRPr="00B27807">
        <w:rPr>
          <w:rFonts w:ascii="Arial" w:hAnsi="Arial" w:cs="Arial"/>
          <w:sz w:val="20"/>
          <w:szCs w:val="20"/>
        </w:rPr>
        <w:t>in Baht are as follows</w:t>
      </w:r>
      <w:r w:rsidRPr="00B27807">
        <w:rPr>
          <w:rFonts w:ascii="Arial" w:hAnsi="Arial" w:cs="Arial"/>
          <w:sz w:val="20"/>
          <w:szCs w:val="20"/>
          <w:cs/>
        </w:rPr>
        <w:t>:</w:t>
      </w:r>
    </w:p>
    <w:p w14:paraId="0D4FEE39" w14:textId="77777777" w:rsidR="00C267AB" w:rsidRPr="00B27807" w:rsidRDefault="00C267AB" w:rsidP="00C35183">
      <w:pPr>
        <w:ind w:left="1080"/>
        <w:jc w:val="both"/>
        <w:rPr>
          <w:rFonts w:ascii="Arial" w:hAnsi="Arial" w:cs="Arial"/>
          <w:sz w:val="20"/>
          <w:szCs w:val="20"/>
        </w:rPr>
      </w:pPr>
    </w:p>
    <w:tbl>
      <w:tblPr>
        <w:tblW w:w="9461" w:type="dxa"/>
        <w:tblInd w:w="-432" w:type="dxa"/>
        <w:tblLayout w:type="fixed"/>
        <w:tblLook w:val="04A0" w:firstRow="1" w:lastRow="0" w:firstColumn="1" w:lastColumn="0" w:noHBand="0" w:noVBand="1"/>
      </w:tblPr>
      <w:tblGrid>
        <w:gridCol w:w="2117"/>
        <w:gridCol w:w="1224"/>
        <w:gridCol w:w="1224"/>
        <w:gridCol w:w="1224"/>
        <w:gridCol w:w="1224"/>
        <w:gridCol w:w="1224"/>
        <w:gridCol w:w="1224"/>
      </w:tblGrid>
      <w:tr w:rsidR="00C902B3" w:rsidRPr="00B27807" w14:paraId="14F199EA" w14:textId="77777777" w:rsidTr="00DB7C59">
        <w:trPr>
          <w:trHeight w:val="20"/>
        </w:trPr>
        <w:tc>
          <w:tcPr>
            <w:tcW w:w="2117" w:type="dxa"/>
            <w:vAlign w:val="bottom"/>
          </w:tcPr>
          <w:p w14:paraId="74CA2C1E" w14:textId="77777777" w:rsidR="00C902B3" w:rsidRPr="00B27807" w:rsidRDefault="00C902B3" w:rsidP="006C35BB">
            <w:pPr>
              <w:tabs>
                <w:tab w:val="right" w:pos="7200"/>
                <w:tab w:val="right" w:pos="9000"/>
              </w:tabs>
              <w:spacing w:line="218" w:lineRule="auto"/>
              <w:ind w:left="326"/>
              <w:rPr>
                <w:rFonts w:ascii="Arial" w:hAnsi="Arial" w:cs="Arial"/>
                <w:spacing w:val="-4"/>
                <w:sz w:val="18"/>
                <w:szCs w:val="18"/>
              </w:rPr>
            </w:pPr>
          </w:p>
        </w:tc>
        <w:tc>
          <w:tcPr>
            <w:tcW w:w="7344" w:type="dxa"/>
            <w:gridSpan w:val="6"/>
            <w:tcBorders>
              <w:top w:val="single" w:sz="4" w:space="0" w:color="000000"/>
              <w:left w:val="nil"/>
              <w:bottom w:val="single" w:sz="4" w:space="0" w:color="000000"/>
              <w:right w:val="nil"/>
            </w:tcBorders>
            <w:vAlign w:val="bottom"/>
          </w:tcPr>
          <w:p w14:paraId="53C057B5" w14:textId="74A5C31E" w:rsidR="00C902B3" w:rsidRPr="00B27807" w:rsidRDefault="00C902B3" w:rsidP="006C35BB">
            <w:pPr>
              <w:spacing w:line="218" w:lineRule="auto"/>
              <w:ind w:right="-72"/>
              <w:jc w:val="center"/>
              <w:rPr>
                <w:rFonts w:ascii="Arial" w:hAnsi="Arial" w:cs="Arial"/>
                <w:b/>
                <w:sz w:val="18"/>
                <w:szCs w:val="18"/>
              </w:rPr>
            </w:pPr>
            <w:r w:rsidRPr="00B27807">
              <w:rPr>
                <w:rFonts w:ascii="Arial" w:hAnsi="Arial" w:cs="Arial"/>
                <w:b/>
                <w:sz w:val="18"/>
                <w:szCs w:val="18"/>
              </w:rPr>
              <w:t>Consolidated financial statements</w:t>
            </w:r>
          </w:p>
        </w:tc>
      </w:tr>
      <w:tr w:rsidR="00C902B3" w:rsidRPr="00B27807" w14:paraId="5AF8FA44" w14:textId="77777777" w:rsidTr="00C35183">
        <w:trPr>
          <w:trHeight w:val="20"/>
        </w:trPr>
        <w:tc>
          <w:tcPr>
            <w:tcW w:w="2117" w:type="dxa"/>
            <w:vAlign w:val="bottom"/>
          </w:tcPr>
          <w:p w14:paraId="5FC2BE4E" w14:textId="77777777" w:rsidR="00C902B3" w:rsidRPr="00B27807" w:rsidRDefault="00C902B3" w:rsidP="00C902B3">
            <w:pPr>
              <w:tabs>
                <w:tab w:val="right" w:pos="7200"/>
                <w:tab w:val="right" w:pos="9000"/>
              </w:tabs>
              <w:spacing w:line="218" w:lineRule="auto"/>
              <w:ind w:left="326"/>
              <w:rPr>
                <w:rFonts w:ascii="Arial" w:hAnsi="Arial" w:cs="Arial"/>
                <w:spacing w:val="-4"/>
                <w:sz w:val="18"/>
                <w:szCs w:val="18"/>
              </w:rPr>
            </w:pPr>
          </w:p>
        </w:tc>
        <w:tc>
          <w:tcPr>
            <w:tcW w:w="3672" w:type="dxa"/>
            <w:gridSpan w:val="3"/>
            <w:tcBorders>
              <w:top w:val="single" w:sz="4" w:space="0" w:color="000000"/>
              <w:left w:val="nil"/>
              <w:bottom w:val="single" w:sz="4" w:space="0" w:color="000000"/>
              <w:right w:val="nil"/>
            </w:tcBorders>
            <w:vAlign w:val="bottom"/>
          </w:tcPr>
          <w:p w14:paraId="4D0BAEF8" w14:textId="2AA94BA7" w:rsidR="00C902B3" w:rsidRPr="00B27807" w:rsidRDefault="009D04E2" w:rsidP="00C902B3">
            <w:pPr>
              <w:spacing w:line="218" w:lineRule="auto"/>
              <w:ind w:right="-72"/>
              <w:jc w:val="center"/>
              <w:rPr>
                <w:rFonts w:ascii="Arial" w:hAnsi="Arial" w:cs="Arial"/>
                <w:b/>
                <w:sz w:val="18"/>
                <w:szCs w:val="18"/>
              </w:rPr>
            </w:pPr>
            <w:r w:rsidRPr="00B27807">
              <w:rPr>
                <w:rFonts w:ascii="Arial" w:hAnsi="Arial" w:cs="Arial"/>
                <w:b/>
                <w:sz w:val="18"/>
                <w:szCs w:val="18"/>
                <w:lang w:val="en-GB"/>
              </w:rPr>
              <w:t>2022</w:t>
            </w:r>
          </w:p>
        </w:tc>
        <w:tc>
          <w:tcPr>
            <w:tcW w:w="3672" w:type="dxa"/>
            <w:gridSpan w:val="3"/>
            <w:tcBorders>
              <w:top w:val="single" w:sz="4" w:space="0" w:color="000000"/>
              <w:left w:val="nil"/>
              <w:bottom w:val="single" w:sz="4" w:space="0" w:color="000000"/>
              <w:right w:val="nil"/>
            </w:tcBorders>
            <w:vAlign w:val="bottom"/>
          </w:tcPr>
          <w:p w14:paraId="54444ADE" w14:textId="7D031272" w:rsidR="00C902B3" w:rsidRPr="00B27807" w:rsidRDefault="009D04E2" w:rsidP="00C902B3">
            <w:pPr>
              <w:spacing w:line="218" w:lineRule="auto"/>
              <w:ind w:right="-72"/>
              <w:jc w:val="center"/>
              <w:rPr>
                <w:rFonts w:ascii="Arial" w:hAnsi="Arial" w:cs="Arial"/>
                <w:b/>
                <w:sz w:val="18"/>
                <w:szCs w:val="18"/>
              </w:rPr>
            </w:pPr>
            <w:r w:rsidRPr="00B27807">
              <w:rPr>
                <w:rFonts w:ascii="Arial" w:hAnsi="Arial" w:cs="Arial"/>
                <w:b/>
                <w:sz w:val="18"/>
                <w:szCs w:val="18"/>
                <w:lang w:val="en-GB"/>
              </w:rPr>
              <w:t>2021</w:t>
            </w:r>
          </w:p>
        </w:tc>
      </w:tr>
      <w:tr w:rsidR="00C267AB" w:rsidRPr="00B27807" w14:paraId="1C7DD584" w14:textId="77777777" w:rsidTr="00C35183">
        <w:trPr>
          <w:trHeight w:val="20"/>
        </w:trPr>
        <w:tc>
          <w:tcPr>
            <w:tcW w:w="2117" w:type="dxa"/>
            <w:vAlign w:val="bottom"/>
          </w:tcPr>
          <w:p w14:paraId="45243926" w14:textId="77777777" w:rsidR="00C267AB" w:rsidRPr="00B27807" w:rsidRDefault="00C267AB" w:rsidP="006C35BB">
            <w:pPr>
              <w:tabs>
                <w:tab w:val="right" w:pos="7200"/>
                <w:tab w:val="right" w:pos="9000"/>
              </w:tabs>
              <w:spacing w:line="218" w:lineRule="auto"/>
              <w:ind w:left="326"/>
              <w:rPr>
                <w:rFonts w:ascii="Arial" w:hAnsi="Arial" w:cs="Arial"/>
                <w:spacing w:val="-4"/>
                <w:sz w:val="18"/>
                <w:szCs w:val="18"/>
              </w:rPr>
            </w:pPr>
          </w:p>
        </w:tc>
        <w:tc>
          <w:tcPr>
            <w:tcW w:w="1224" w:type="dxa"/>
            <w:tcBorders>
              <w:top w:val="single" w:sz="4" w:space="0" w:color="000000"/>
              <w:left w:val="nil"/>
              <w:bottom w:val="nil"/>
              <w:right w:val="nil"/>
            </w:tcBorders>
            <w:vAlign w:val="bottom"/>
          </w:tcPr>
          <w:p w14:paraId="19B13781" w14:textId="77777777" w:rsidR="00C267AB" w:rsidRPr="00B27807" w:rsidRDefault="00C267AB" w:rsidP="006C35BB">
            <w:pPr>
              <w:spacing w:line="218" w:lineRule="auto"/>
              <w:ind w:right="-72"/>
              <w:jc w:val="right"/>
              <w:rPr>
                <w:rFonts w:ascii="Arial" w:hAnsi="Arial" w:cs="Arial"/>
                <w:b/>
                <w:spacing w:val="-6"/>
                <w:sz w:val="18"/>
                <w:szCs w:val="18"/>
              </w:rPr>
            </w:pPr>
            <w:r w:rsidRPr="00B27807">
              <w:rPr>
                <w:rFonts w:ascii="Arial" w:hAnsi="Arial" w:cs="Arial"/>
                <w:b/>
                <w:spacing w:val="-6"/>
                <w:sz w:val="18"/>
                <w:szCs w:val="18"/>
              </w:rPr>
              <w:t>US Dollar</w:t>
            </w:r>
          </w:p>
        </w:tc>
        <w:tc>
          <w:tcPr>
            <w:tcW w:w="1224" w:type="dxa"/>
            <w:tcBorders>
              <w:top w:val="single" w:sz="4" w:space="0" w:color="000000"/>
              <w:left w:val="nil"/>
              <w:bottom w:val="nil"/>
              <w:right w:val="nil"/>
            </w:tcBorders>
            <w:vAlign w:val="bottom"/>
            <w:hideMark/>
          </w:tcPr>
          <w:p w14:paraId="3EAB1B64" w14:textId="77777777" w:rsidR="00C267AB" w:rsidRPr="00B27807" w:rsidRDefault="00C267AB" w:rsidP="006C35BB">
            <w:pPr>
              <w:spacing w:line="218" w:lineRule="auto"/>
              <w:ind w:right="-72"/>
              <w:jc w:val="right"/>
              <w:rPr>
                <w:rFonts w:ascii="Arial" w:hAnsi="Arial" w:cs="Arial"/>
                <w:b/>
                <w:spacing w:val="-6"/>
                <w:sz w:val="18"/>
                <w:szCs w:val="18"/>
              </w:rPr>
            </w:pPr>
            <w:r w:rsidRPr="00B27807">
              <w:rPr>
                <w:rFonts w:ascii="Arial" w:hAnsi="Arial" w:cs="Arial"/>
                <w:b/>
                <w:spacing w:val="-6"/>
                <w:sz w:val="18"/>
                <w:szCs w:val="18"/>
              </w:rPr>
              <w:t>Euro</w:t>
            </w:r>
          </w:p>
        </w:tc>
        <w:tc>
          <w:tcPr>
            <w:tcW w:w="1224" w:type="dxa"/>
            <w:tcBorders>
              <w:top w:val="single" w:sz="4" w:space="0" w:color="000000"/>
              <w:left w:val="nil"/>
              <w:bottom w:val="nil"/>
              <w:right w:val="nil"/>
            </w:tcBorders>
            <w:vAlign w:val="bottom"/>
            <w:hideMark/>
          </w:tcPr>
          <w:p w14:paraId="4546A8C4" w14:textId="77777777" w:rsidR="00C267AB" w:rsidRPr="00B27807" w:rsidRDefault="00C267AB" w:rsidP="006C35BB">
            <w:pPr>
              <w:spacing w:line="218" w:lineRule="auto"/>
              <w:ind w:right="-72"/>
              <w:jc w:val="right"/>
              <w:rPr>
                <w:rFonts w:ascii="Arial" w:hAnsi="Arial" w:cs="Arial"/>
                <w:b/>
                <w:spacing w:val="-6"/>
                <w:sz w:val="18"/>
                <w:szCs w:val="18"/>
              </w:rPr>
            </w:pPr>
            <w:r w:rsidRPr="00B27807">
              <w:rPr>
                <w:rFonts w:ascii="Arial" w:hAnsi="Arial" w:cs="Arial"/>
                <w:b/>
                <w:bCs/>
                <w:spacing w:val="-6"/>
                <w:sz w:val="18"/>
                <w:szCs w:val="18"/>
              </w:rPr>
              <w:t>Other</w:t>
            </w:r>
          </w:p>
        </w:tc>
        <w:tc>
          <w:tcPr>
            <w:tcW w:w="1224" w:type="dxa"/>
            <w:tcBorders>
              <w:top w:val="single" w:sz="4" w:space="0" w:color="000000"/>
              <w:left w:val="nil"/>
              <w:bottom w:val="nil"/>
              <w:right w:val="nil"/>
            </w:tcBorders>
            <w:vAlign w:val="bottom"/>
          </w:tcPr>
          <w:p w14:paraId="42C52E16" w14:textId="77777777" w:rsidR="00C267AB" w:rsidRPr="00B27807" w:rsidRDefault="00C267AB" w:rsidP="006C35BB">
            <w:pPr>
              <w:spacing w:line="218" w:lineRule="auto"/>
              <w:ind w:right="-72"/>
              <w:jc w:val="right"/>
              <w:rPr>
                <w:rFonts w:ascii="Arial" w:hAnsi="Arial" w:cs="Arial"/>
                <w:b/>
                <w:spacing w:val="-6"/>
                <w:sz w:val="18"/>
                <w:szCs w:val="18"/>
              </w:rPr>
            </w:pPr>
            <w:r w:rsidRPr="00B27807">
              <w:rPr>
                <w:rFonts w:ascii="Arial" w:hAnsi="Arial" w:cs="Arial"/>
                <w:b/>
                <w:spacing w:val="-6"/>
                <w:sz w:val="18"/>
                <w:szCs w:val="18"/>
              </w:rPr>
              <w:t>US Dollar</w:t>
            </w:r>
          </w:p>
        </w:tc>
        <w:tc>
          <w:tcPr>
            <w:tcW w:w="1224" w:type="dxa"/>
            <w:tcBorders>
              <w:top w:val="single" w:sz="4" w:space="0" w:color="000000"/>
              <w:left w:val="nil"/>
              <w:bottom w:val="nil"/>
              <w:right w:val="nil"/>
            </w:tcBorders>
            <w:vAlign w:val="bottom"/>
            <w:hideMark/>
          </w:tcPr>
          <w:p w14:paraId="2185D564" w14:textId="77777777" w:rsidR="00C267AB" w:rsidRPr="00B27807" w:rsidRDefault="00C267AB" w:rsidP="006C35BB">
            <w:pPr>
              <w:spacing w:line="218" w:lineRule="auto"/>
              <w:ind w:right="-72"/>
              <w:jc w:val="right"/>
              <w:rPr>
                <w:rFonts w:ascii="Arial" w:hAnsi="Arial" w:cs="Arial"/>
                <w:b/>
                <w:spacing w:val="-6"/>
                <w:sz w:val="18"/>
                <w:szCs w:val="18"/>
              </w:rPr>
            </w:pPr>
            <w:r w:rsidRPr="00B27807">
              <w:rPr>
                <w:rFonts w:ascii="Arial" w:hAnsi="Arial" w:cs="Arial"/>
                <w:b/>
                <w:spacing w:val="-6"/>
                <w:sz w:val="18"/>
                <w:szCs w:val="18"/>
              </w:rPr>
              <w:t>Euro</w:t>
            </w:r>
          </w:p>
        </w:tc>
        <w:tc>
          <w:tcPr>
            <w:tcW w:w="1224" w:type="dxa"/>
            <w:tcBorders>
              <w:top w:val="single" w:sz="4" w:space="0" w:color="000000"/>
              <w:left w:val="nil"/>
              <w:bottom w:val="nil"/>
              <w:right w:val="nil"/>
            </w:tcBorders>
            <w:vAlign w:val="bottom"/>
            <w:hideMark/>
          </w:tcPr>
          <w:p w14:paraId="2658172D" w14:textId="77777777" w:rsidR="00C267AB" w:rsidRPr="00B27807" w:rsidRDefault="00C267AB" w:rsidP="006C35BB">
            <w:pPr>
              <w:spacing w:line="218" w:lineRule="auto"/>
              <w:ind w:right="-72"/>
              <w:jc w:val="right"/>
              <w:rPr>
                <w:rFonts w:ascii="Arial" w:hAnsi="Arial" w:cs="Arial"/>
                <w:b/>
                <w:spacing w:val="-6"/>
                <w:sz w:val="18"/>
                <w:szCs w:val="18"/>
              </w:rPr>
            </w:pPr>
            <w:r w:rsidRPr="00B27807">
              <w:rPr>
                <w:rFonts w:ascii="Arial" w:hAnsi="Arial" w:cs="Arial"/>
                <w:b/>
                <w:spacing w:val="-6"/>
                <w:sz w:val="18"/>
                <w:szCs w:val="18"/>
              </w:rPr>
              <w:t>Other</w:t>
            </w:r>
          </w:p>
        </w:tc>
      </w:tr>
      <w:tr w:rsidR="00C267AB" w:rsidRPr="00B27807" w14:paraId="4A6DBDAC" w14:textId="77777777" w:rsidTr="00C35183">
        <w:trPr>
          <w:trHeight w:val="20"/>
        </w:trPr>
        <w:tc>
          <w:tcPr>
            <w:tcW w:w="2117" w:type="dxa"/>
            <w:vAlign w:val="bottom"/>
          </w:tcPr>
          <w:p w14:paraId="2274FD53" w14:textId="77777777" w:rsidR="00C267AB" w:rsidRPr="00B27807" w:rsidRDefault="00C267AB" w:rsidP="006C35BB">
            <w:pPr>
              <w:tabs>
                <w:tab w:val="right" w:pos="7200"/>
                <w:tab w:val="right" w:pos="9000"/>
              </w:tabs>
              <w:spacing w:line="218" w:lineRule="auto"/>
              <w:ind w:left="326"/>
              <w:rPr>
                <w:rFonts w:ascii="Arial" w:hAnsi="Arial" w:cs="Arial"/>
                <w:spacing w:val="-4"/>
                <w:sz w:val="18"/>
                <w:szCs w:val="18"/>
              </w:rPr>
            </w:pPr>
          </w:p>
        </w:tc>
        <w:tc>
          <w:tcPr>
            <w:tcW w:w="1224" w:type="dxa"/>
            <w:tcBorders>
              <w:top w:val="nil"/>
              <w:left w:val="nil"/>
              <w:bottom w:val="single" w:sz="4" w:space="0" w:color="000000"/>
              <w:right w:val="nil"/>
            </w:tcBorders>
            <w:vAlign w:val="bottom"/>
            <w:hideMark/>
          </w:tcPr>
          <w:p w14:paraId="7D2720DB" w14:textId="77777777" w:rsidR="00C267AB" w:rsidRPr="00B27807" w:rsidRDefault="00C267AB" w:rsidP="006C35BB">
            <w:pPr>
              <w:spacing w:line="218" w:lineRule="auto"/>
              <w:ind w:right="-72"/>
              <w:jc w:val="right"/>
              <w:rPr>
                <w:rFonts w:ascii="Arial" w:hAnsi="Arial" w:cs="Arial"/>
                <w:b/>
                <w:spacing w:val="-6"/>
                <w:sz w:val="18"/>
                <w:szCs w:val="18"/>
              </w:rPr>
            </w:pPr>
            <w:r w:rsidRPr="00B27807">
              <w:rPr>
                <w:rFonts w:ascii="Arial" w:hAnsi="Arial" w:cs="Arial"/>
                <w:b/>
                <w:spacing w:val="-6"/>
                <w:sz w:val="18"/>
                <w:szCs w:val="18"/>
              </w:rPr>
              <w:t>Baht</w:t>
            </w:r>
          </w:p>
        </w:tc>
        <w:tc>
          <w:tcPr>
            <w:tcW w:w="1224" w:type="dxa"/>
            <w:tcBorders>
              <w:top w:val="nil"/>
              <w:left w:val="nil"/>
              <w:bottom w:val="single" w:sz="4" w:space="0" w:color="000000"/>
              <w:right w:val="nil"/>
            </w:tcBorders>
            <w:vAlign w:val="bottom"/>
            <w:hideMark/>
          </w:tcPr>
          <w:p w14:paraId="61246B3E" w14:textId="77777777" w:rsidR="00C267AB" w:rsidRPr="00B27807" w:rsidRDefault="00C267AB" w:rsidP="006C35BB">
            <w:pPr>
              <w:ind w:right="-72"/>
              <w:jc w:val="right"/>
              <w:rPr>
                <w:rFonts w:ascii="Arial" w:hAnsi="Arial" w:cs="Arial"/>
                <w:b/>
                <w:spacing w:val="-6"/>
                <w:sz w:val="18"/>
                <w:szCs w:val="18"/>
              </w:rPr>
            </w:pPr>
            <w:r w:rsidRPr="00B27807">
              <w:rPr>
                <w:rFonts w:ascii="Arial" w:hAnsi="Arial" w:cs="Arial"/>
                <w:b/>
                <w:spacing w:val="-6"/>
                <w:sz w:val="18"/>
                <w:szCs w:val="18"/>
              </w:rPr>
              <w:t>Baht</w:t>
            </w:r>
          </w:p>
        </w:tc>
        <w:tc>
          <w:tcPr>
            <w:tcW w:w="1224" w:type="dxa"/>
            <w:tcBorders>
              <w:top w:val="nil"/>
              <w:left w:val="nil"/>
              <w:bottom w:val="single" w:sz="4" w:space="0" w:color="000000"/>
              <w:right w:val="nil"/>
            </w:tcBorders>
            <w:vAlign w:val="bottom"/>
            <w:hideMark/>
          </w:tcPr>
          <w:p w14:paraId="4D3302C3" w14:textId="77777777" w:rsidR="00C267AB" w:rsidRPr="00B27807" w:rsidRDefault="00C267AB" w:rsidP="006C35BB">
            <w:pPr>
              <w:ind w:right="-72"/>
              <w:jc w:val="right"/>
              <w:rPr>
                <w:rFonts w:ascii="Arial" w:hAnsi="Arial" w:cs="Arial"/>
                <w:b/>
                <w:spacing w:val="-6"/>
                <w:sz w:val="18"/>
                <w:szCs w:val="18"/>
              </w:rPr>
            </w:pPr>
            <w:r w:rsidRPr="00B27807">
              <w:rPr>
                <w:rFonts w:ascii="Arial" w:hAnsi="Arial" w:cs="Arial"/>
                <w:b/>
                <w:spacing w:val="-6"/>
                <w:sz w:val="18"/>
                <w:szCs w:val="18"/>
              </w:rPr>
              <w:t>Baht</w:t>
            </w:r>
          </w:p>
        </w:tc>
        <w:tc>
          <w:tcPr>
            <w:tcW w:w="1224" w:type="dxa"/>
            <w:tcBorders>
              <w:top w:val="nil"/>
              <w:left w:val="nil"/>
              <w:bottom w:val="single" w:sz="4" w:space="0" w:color="000000"/>
              <w:right w:val="nil"/>
            </w:tcBorders>
            <w:vAlign w:val="bottom"/>
            <w:hideMark/>
          </w:tcPr>
          <w:p w14:paraId="38FDD97E" w14:textId="77777777" w:rsidR="00C267AB" w:rsidRPr="00B27807" w:rsidRDefault="00C267AB" w:rsidP="006C35BB">
            <w:pPr>
              <w:spacing w:line="218" w:lineRule="auto"/>
              <w:ind w:right="-72"/>
              <w:jc w:val="right"/>
              <w:rPr>
                <w:rFonts w:ascii="Arial" w:hAnsi="Arial" w:cs="Arial"/>
                <w:b/>
                <w:spacing w:val="-6"/>
                <w:sz w:val="18"/>
                <w:szCs w:val="18"/>
              </w:rPr>
            </w:pPr>
            <w:r w:rsidRPr="00B27807">
              <w:rPr>
                <w:rFonts w:ascii="Arial" w:hAnsi="Arial" w:cs="Arial"/>
                <w:b/>
                <w:spacing w:val="-6"/>
                <w:sz w:val="18"/>
                <w:szCs w:val="18"/>
              </w:rPr>
              <w:t>Baht</w:t>
            </w:r>
          </w:p>
        </w:tc>
        <w:tc>
          <w:tcPr>
            <w:tcW w:w="1224" w:type="dxa"/>
            <w:tcBorders>
              <w:top w:val="nil"/>
              <w:left w:val="nil"/>
              <w:bottom w:val="single" w:sz="4" w:space="0" w:color="000000"/>
              <w:right w:val="nil"/>
            </w:tcBorders>
            <w:vAlign w:val="bottom"/>
            <w:hideMark/>
          </w:tcPr>
          <w:p w14:paraId="7D8D8AC4" w14:textId="77777777" w:rsidR="00C267AB" w:rsidRPr="00B27807" w:rsidRDefault="00C267AB" w:rsidP="006C35BB">
            <w:pPr>
              <w:ind w:right="-72"/>
              <w:jc w:val="right"/>
              <w:rPr>
                <w:rFonts w:ascii="Arial" w:hAnsi="Arial" w:cs="Arial"/>
                <w:b/>
                <w:spacing w:val="-6"/>
                <w:sz w:val="18"/>
                <w:szCs w:val="18"/>
              </w:rPr>
            </w:pPr>
            <w:r w:rsidRPr="00B27807">
              <w:rPr>
                <w:rFonts w:ascii="Arial" w:hAnsi="Arial" w:cs="Arial"/>
                <w:b/>
                <w:spacing w:val="-6"/>
                <w:sz w:val="18"/>
                <w:szCs w:val="18"/>
              </w:rPr>
              <w:t>Baht</w:t>
            </w:r>
          </w:p>
        </w:tc>
        <w:tc>
          <w:tcPr>
            <w:tcW w:w="1224" w:type="dxa"/>
            <w:tcBorders>
              <w:top w:val="nil"/>
              <w:left w:val="nil"/>
              <w:bottom w:val="single" w:sz="4" w:space="0" w:color="000000"/>
              <w:right w:val="nil"/>
            </w:tcBorders>
            <w:vAlign w:val="bottom"/>
            <w:hideMark/>
          </w:tcPr>
          <w:p w14:paraId="3A1172CC" w14:textId="77777777" w:rsidR="00C267AB" w:rsidRPr="00B27807" w:rsidRDefault="00C267AB" w:rsidP="006C35BB">
            <w:pPr>
              <w:ind w:right="-72"/>
              <w:jc w:val="right"/>
              <w:rPr>
                <w:rFonts w:ascii="Arial" w:hAnsi="Arial" w:cs="Arial"/>
                <w:b/>
                <w:spacing w:val="-6"/>
                <w:sz w:val="18"/>
                <w:szCs w:val="18"/>
              </w:rPr>
            </w:pPr>
            <w:r w:rsidRPr="00B27807">
              <w:rPr>
                <w:rFonts w:ascii="Arial" w:hAnsi="Arial" w:cs="Arial"/>
                <w:b/>
                <w:spacing w:val="-6"/>
                <w:sz w:val="18"/>
                <w:szCs w:val="18"/>
              </w:rPr>
              <w:t>Baht</w:t>
            </w:r>
          </w:p>
        </w:tc>
      </w:tr>
      <w:tr w:rsidR="00C267AB" w:rsidRPr="00B27807" w14:paraId="2AF1C6A9" w14:textId="77777777" w:rsidTr="00C35183">
        <w:trPr>
          <w:trHeight w:val="20"/>
        </w:trPr>
        <w:tc>
          <w:tcPr>
            <w:tcW w:w="2117" w:type="dxa"/>
            <w:vAlign w:val="bottom"/>
          </w:tcPr>
          <w:p w14:paraId="6F1246D9" w14:textId="77777777" w:rsidR="00C267AB" w:rsidRPr="00B27807" w:rsidRDefault="00C267AB" w:rsidP="006C35BB">
            <w:pPr>
              <w:ind w:left="326"/>
              <w:rPr>
                <w:rFonts w:ascii="Arial" w:hAnsi="Arial" w:cs="Arial"/>
                <w:b/>
                <w:spacing w:val="-4"/>
                <w:sz w:val="18"/>
                <w:szCs w:val="18"/>
              </w:rPr>
            </w:pPr>
          </w:p>
        </w:tc>
        <w:tc>
          <w:tcPr>
            <w:tcW w:w="1224" w:type="dxa"/>
            <w:tcBorders>
              <w:top w:val="single" w:sz="4" w:space="0" w:color="000000"/>
              <w:left w:val="nil"/>
              <w:right w:val="nil"/>
            </w:tcBorders>
            <w:shd w:val="clear" w:color="auto" w:fill="FAFAFA"/>
            <w:vAlign w:val="bottom"/>
          </w:tcPr>
          <w:p w14:paraId="2B34EB18" w14:textId="77777777" w:rsidR="00C267AB" w:rsidRPr="00B27807" w:rsidRDefault="00C267AB" w:rsidP="006C35BB">
            <w:pPr>
              <w:ind w:right="-72"/>
              <w:jc w:val="right"/>
              <w:rPr>
                <w:rFonts w:ascii="Arial" w:hAnsi="Arial" w:cs="Arial"/>
                <w:spacing w:val="-6"/>
                <w:sz w:val="18"/>
                <w:szCs w:val="18"/>
              </w:rPr>
            </w:pPr>
          </w:p>
        </w:tc>
        <w:tc>
          <w:tcPr>
            <w:tcW w:w="1224" w:type="dxa"/>
            <w:tcBorders>
              <w:top w:val="single" w:sz="4" w:space="0" w:color="000000"/>
              <w:left w:val="nil"/>
              <w:right w:val="nil"/>
            </w:tcBorders>
            <w:shd w:val="clear" w:color="auto" w:fill="FAFAFA"/>
            <w:vAlign w:val="bottom"/>
          </w:tcPr>
          <w:p w14:paraId="282BBFBA" w14:textId="77777777" w:rsidR="00C267AB" w:rsidRPr="00B27807" w:rsidRDefault="00C267AB" w:rsidP="006C35BB">
            <w:pPr>
              <w:ind w:right="-72"/>
              <w:jc w:val="right"/>
              <w:rPr>
                <w:rFonts w:ascii="Arial" w:hAnsi="Arial" w:cs="Arial"/>
                <w:spacing w:val="-6"/>
                <w:sz w:val="18"/>
                <w:szCs w:val="18"/>
              </w:rPr>
            </w:pPr>
          </w:p>
        </w:tc>
        <w:tc>
          <w:tcPr>
            <w:tcW w:w="1224" w:type="dxa"/>
            <w:tcBorders>
              <w:top w:val="single" w:sz="4" w:space="0" w:color="000000"/>
              <w:left w:val="nil"/>
              <w:right w:val="nil"/>
            </w:tcBorders>
            <w:shd w:val="clear" w:color="auto" w:fill="FAFAFA"/>
            <w:vAlign w:val="bottom"/>
          </w:tcPr>
          <w:p w14:paraId="31670B67" w14:textId="77777777" w:rsidR="00C267AB" w:rsidRPr="00B27807" w:rsidRDefault="00C267AB" w:rsidP="006C35BB">
            <w:pPr>
              <w:ind w:right="-72"/>
              <w:jc w:val="right"/>
              <w:rPr>
                <w:rFonts w:ascii="Arial" w:hAnsi="Arial" w:cs="Arial"/>
                <w:spacing w:val="-6"/>
                <w:sz w:val="18"/>
                <w:szCs w:val="18"/>
              </w:rPr>
            </w:pPr>
          </w:p>
        </w:tc>
        <w:tc>
          <w:tcPr>
            <w:tcW w:w="1224" w:type="dxa"/>
            <w:tcBorders>
              <w:top w:val="single" w:sz="4" w:space="0" w:color="000000"/>
              <w:left w:val="nil"/>
              <w:right w:val="nil"/>
            </w:tcBorders>
            <w:vAlign w:val="bottom"/>
          </w:tcPr>
          <w:p w14:paraId="592D372C" w14:textId="77777777" w:rsidR="00C267AB" w:rsidRPr="00B27807" w:rsidRDefault="00C267AB" w:rsidP="006C35BB">
            <w:pPr>
              <w:ind w:right="-72"/>
              <w:jc w:val="right"/>
              <w:rPr>
                <w:rFonts w:ascii="Arial" w:hAnsi="Arial" w:cs="Arial"/>
                <w:spacing w:val="-6"/>
                <w:sz w:val="18"/>
                <w:szCs w:val="18"/>
              </w:rPr>
            </w:pPr>
          </w:p>
        </w:tc>
        <w:tc>
          <w:tcPr>
            <w:tcW w:w="1224" w:type="dxa"/>
            <w:tcBorders>
              <w:top w:val="single" w:sz="4" w:space="0" w:color="000000"/>
              <w:left w:val="nil"/>
              <w:right w:val="nil"/>
            </w:tcBorders>
            <w:vAlign w:val="bottom"/>
          </w:tcPr>
          <w:p w14:paraId="36AA7B23" w14:textId="77777777" w:rsidR="00C267AB" w:rsidRPr="00B27807" w:rsidRDefault="00C267AB" w:rsidP="006C35BB">
            <w:pPr>
              <w:ind w:right="-72"/>
              <w:jc w:val="right"/>
              <w:rPr>
                <w:rFonts w:ascii="Arial" w:hAnsi="Arial" w:cs="Arial"/>
                <w:spacing w:val="-6"/>
                <w:sz w:val="18"/>
                <w:szCs w:val="18"/>
              </w:rPr>
            </w:pPr>
          </w:p>
        </w:tc>
        <w:tc>
          <w:tcPr>
            <w:tcW w:w="1224" w:type="dxa"/>
            <w:tcBorders>
              <w:top w:val="single" w:sz="4" w:space="0" w:color="000000"/>
              <w:left w:val="nil"/>
              <w:right w:val="nil"/>
            </w:tcBorders>
            <w:vAlign w:val="bottom"/>
          </w:tcPr>
          <w:p w14:paraId="4542B39F" w14:textId="77777777" w:rsidR="00C267AB" w:rsidRPr="00B27807" w:rsidRDefault="00C267AB" w:rsidP="006C35BB">
            <w:pPr>
              <w:ind w:right="-72"/>
              <w:jc w:val="right"/>
              <w:rPr>
                <w:rFonts w:ascii="Arial" w:hAnsi="Arial" w:cs="Arial"/>
                <w:spacing w:val="-6"/>
                <w:sz w:val="18"/>
                <w:szCs w:val="18"/>
              </w:rPr>
            </w:pPr>
          </w:p>
        </w:tc>
      </w:tr>
      <w:tr w:rsidR="00C267AB" w:rsidRPr="00B27807" w14:paraId="2DB40872" w14:textId="77777777" w:rsidTr="00C35183">
        <w:trPr>
          <w:trHeight w:val="20"/>
        </w:trPr>
        <w:tc>
          <w:tcPr>
            <w:tcW w:w="2117" w:type="dxa"/>
            <w:vAlign w:val="bottom"/>
          </w:tcPr>
          <w:p w14:paraId="185F0A74" w14:textId="77777777" w:rsidR="00C267AB" w:rsidRPr="00B27807" w:rsidRDefault="00C267AB" w:rsidP="006C35BB">
            <w:pPr>
              <w:ind w:left="326"/>
              <w:rPr>
                <w:rFonts w:ascii="Arial" w:hAnsi="Arial" w:cs="Arial"/>
                <w:b/>
                <w:spacing w:val="-4"/>
                <w:sz w:val="18"/>
                <w:szCs w:val="18"/>
              </w:rPr>
            </w:pPr>
            <w:r w:rsidRPr="00B27807">
              <w:rPr>
                <w:rFonts w:ascii="Arial" w:hAnsi="Arial" w:cs="Arial"/>
                <w:b/>
                <w:spacing w:val="-4"/>
                <w:sz w:val="18"/>
                <w:szCs w:val="18"/>
              </w:rPr>
              <w:t>Assets</w:t>
            </w:r>
          </w:p>
        </w:tc>
        <w:tc>
          <w:tcPr>
            <w:tcW w:w="1224" w:type="dxa"/>
            <w:tcBorders>
              <w:left w:val="nil"/>
              <w:bottom w:val="nil"/>
              <w:right w:val="nil"/>
            </w:tcBorders>
            <w:shd w:val="clear" w:color="auto" w:fill="FAFAFA"/>
            <w:vAlign w:val="bottom"/>
          </w:tcPr>
          <w:p w14:paraId="1120BB71" w14:textId="77777777" w:rsidR="00C267AB" w:rsidRPr="00B27807" w:rsidRDefault="00C267AB" w:rsidP="006C35BB">
            <w:pPr>
              <w:ind w:right="-72"/>
              <w:jc w:val="right"/>
              <w:rPr>
                <w:rFonts w:ascii="Arial" w:hAnsi="Arial" w:cs="Arial"/>
                <w:spacing w:val="-6"/>
                <w:sz w:val="18"/>
                <w:szCs w:val="18"/>
              </w:rPr>
            </w:pPr>
          </w:p>
        </w:tc>
        <w:tc>
          <w:tcPr>
            <w:tcW w:w="1224" w:type="dxa"/>
            <w:tcBorders>
              <w:left w:val="nil"/>
              <w:bottom w:val="nil"/>
              <w:right w:val="nil"/>
            </w:tcBorders>
            <w:shd w:val="clear" w:color="auto" w:fill="FAFAFA"/>
            <w:vAlign w:val="bottom"/>
          </w:tcPr>
          <w:p w14:paraId="2FC3937A" w14:textId="77777777" w:rsidR="00C267AB" w:rsidRPr="00B27807" w:rsidRDefault="00C267AB" w:rsidP="006C35BB">
            <w:pPr>
              <w:ind w:right="-72"/>
              <w:jc w:val="right"/>
              <w:rPr>
                <w:rFonts w:ascii="Arial" w:hAnsi="Arial" w:cs="Arial"/>
                <w:spacing w:val="-6"/>
                <w:sz w:val="18"/>
                <w:szCs w:val="18"/>
              </w:rPr>
            </w:pPr>
          </w:p>
        </w:tc>
        <w:tc>
          <w:tcPr>
            <w:tcW w:w="1224" w:type="dxa"/>
            <w:tcBorders>
              <w:left w:val="nil"/>
              <w:bottom w:val="nil"/>
              <w:right w:val="nil"/>
            </w:tcBorders>
            <w:shd w:val="clear" w:color="auto" w:fill="FAFAFA"/>
            <w:vAlign w:val="bottom"/>
          </w:tcPr>
          <w:p w14:paraId="7CFD7659" w14:textId="77777777" w:rsidR="00C267AB" w:rsidRPr="00B27807" w:rsidRDefault="00C267AB" w:rsidP="006C35BB">
            <w:pPr>
              <w:ind w:right="-72"/>
              <w:jc w:val="right"/>
              <w:rPr>
                <w:rFonts w:ascii="Arial" w:hAnsi="Arial" w:cs="Arial"/>
                <w:spacing w:val="-6"/>
                <w:sz w:val="18"/>
                <w:szCs w:val="18"/>
              </w:rPr>
            </w:pPr>
          </w:p>
        </w:tc>
        <w:tc>
          <w:tcPr>
            <w:tcW w:w="1224" w:type="dxa"/>
            <w:tcBorders>
              <w:left w:val="nil"/>
              <w:bottom w:val="nil"/>
              <w:right w:val="nil"/>
            </w:tcBorders>
            <w:vAlign w:val="bottom"/>
          </w:tcPr>
          <w:p w14:paraId="22B23C07" w14:textId="77777777" w:rsidR="00C267AB" w:rsidRPr="00B27807" w:rsidRDefault="00C267AB" w:rsidP="006C35BB">
            <w:pPr>
              <w:ind w:right="-72"/>
              <w:jc w:val="right"/>
              <w:rPr>
                <w:rFonts w:ascii="Arial" w:hAnsi="Arial" w:cs="Arial"/>
                <w:spacing w:val="-6"/>
                <w:sz w:val="18"/>
                <w:szCs w:val="18"/>
              </w:rPr>
            </w:pPr>
          </w:p>
        </w:tc>
        <w:tc>
          <w:tcPr>
            <w:tcW w:w="1224" w:type="dxa"/>
            <w:tcBorders>
              <w:left w:val="nil"/>
              <w:bottom w:val="nil"/>
              <w:right w:val="nil"/>
            </w:tcBorders>
            <w:vAlign w:val="bottom"/>
          </w:tcPr>
          <w:p w14:paraId="2AB5B096" w14:textId="77777777" w:rsidR="00C267AB" w:rsidRPr="00B27807" w:rsidRDefault="00C267AB" w:rsidP="006C35BB">
            <w:pPr>
              <w:ind w:right="-72"/>
              <w:jc w:val="right"/>
              <w:rPr>
                <w:rFonts w:ascii="Arial" w:hAnsi="Arial" w:cs="Arial"/>
                <w:spacing w:val="-6"/>
                <w:sz w:val="18"/>
                <w:szCs w:val="18"/>
              </w:rPr>
            </w:pPr>
          </w:p>
        </w:tc>
        <w:tc>
          <w:tcPr>
            <w:tcW w:w="1224" w:type="dxa"/>
            <w:tcBorders>
              <w:left w:val="nil"/>
              <w:bottom w:val="nil"/>
              <w:right w:val="nil"/>
            </w:tcBorders>
            <w:vAlign w:val="bottom"/>
          </w:tcPr>
          <w:p w14:paraId="17442E61" w14:textId="77777777" w:rsidR="00C267AB" w:rsidRPr="00B27807" w:rsidRDefault="00C267AB" w:rsidP="006C35BB">
            <w:pPr>
              <w:ind w:right="-72"/>
              <w:jc w:val="right"/>
              <w:rPr>
                <w:rFonts w:ascii="Arial" w:hAnsi="Arial" w:cs="Arial"/>
                <w:spacing w:val="-6"/>
                <w:sz w:val="18"/>
                <w:szCs w:val="18"/>
              </w:rPr>
            </w:pPr>
          </w:p>
        </w:tc>
      </w:tr>
      <w:tr w:rsidR="00513C9D" w:rsidRPr="00B27807" w14:paraId="6D4265CA" w14:textId="77777777" w:rsidTr="00C35183">
        <w:trPr>
          <w:trHeight w:val="20"/>
        </w:trPr>
        <w:tc>
          <w:tcPr>
            <w:tcW w:w="2117" w:type="dxa"/>
            <w:vAlign w:val="bottom"/>
            <w:hideMark/>
          </w:tcPr>
          <w:p w14:paraId="6EB4C2A5" w14:textId="77777777" w:rsidR="00513C9D" w:rsidRPr="00B27807" w:rsidRDefault="00513C9D" w:rsidP="00513C9D">
            <w:pPr>
              <w:spacing w:line="218" w:lineRule="auto"/>
              <w:ind w:left="326" w:right="-222"/>
              <w:rPr>
                <w:rFonts w:ascii="Arial" w:hAnsi="Arial" w:cs="Arial"/>
                <w:spacing w:val="-4"/>
                <w:sz w:val="18"/>
                <w:szCs w:val="18"/>
              </w:rPr>
            </w:pPr>
            <w:r w:rsidRPr="00B27807">
              <w:rPr>
                <w:rFonts w:ascii="Arial" w:hAnsi="Arial" w:cs="Arial"/>
                <w:spacing w:val="-4"/>
                <w:sz w:val="18"/>
                <w:szCs w:val="18"/>
              </w:rPr>
              <w:t>Premium receivables</w:t>
            </w:r>
          </w:p>
        </w:tc>
        <w:tc>
          <w:tcPr>
            <w:tcW w:w="1224" w:type="dxa"/>
            <w:tcBorders>
              <w:top w:val="nil"/>
            </w:tcBorders>
            <w:shd w:val="clear" w:color="auto" w:fill="FAFAFA"/>
            <w:vAlign w:val="bottom"/>
          </w:tcPr>
          <w:p w14:paraId="279C2DDA" w14:textId="6201BA90" w:rsidR="00513C9D" w:rsidRPr="00B27807" w:rsidRDefault="00513C9D" w:rsidP="00513C9D">
            <w:pPr>
              <w:spacing w:line="218" w:lineRule="auto"/>
              <w:ind w:right="-72"/>
              <w:jc w:val="right"/>
              <w:rPr>
                <w:rFonts w:ascii="Arial" w:hAnsi="Arial" w:cs="Arial"/>
                <w:spacing w:val="-6"/>
                <w:sz w:val="18"/>
                <w:szCs w:val="18"/>
              </w:rPr>
            </w:pPr>
            <w:r w:rsidRPr="00B27807">
              <w:rPr>
                <w:rFonts w:ascii="Arial" w:eastAsia="BrowalliaUPC" w:hAnsi="Arial" w:cs="Arial"/>
                <w:color w:val="000000"/>
                <w:spacing w:val="-6"/>
                <w:sz w:val="18"/>
                <w:szCs w:val="18"/>
                <w:lang w:val="en-GB"/>
              </w:rPr>
              <w:t>893,179,959</w:t>
            </w:r>
          </w:p>
        </w:tc>
        <w:tc>
          <w:tcPr>
            <w:tcW w:w="1224" w:type="dxa"/>
            <w:tcBorders>
              <w:top w:val="nil"/>
            </w:tcBorders>
            <w:shd w:val="clear" w:color="auto" w:fill="FAFAFA"/>
            <w:vAlign w:val="bottom"/>
          </w:tcPr>
          <w:p w14:paraId="2D97CC0E" w14:textId="775F1E7F" w:rsidR="00513C9D" w:rsidRPr="00B27807" w:rsidRDefault="00513C9D" w:rsidP="00513C9D">
            <w:pPr>
              <w:spacing w:line="218" w:lineRule="auto"/>
              <w:ind w:right="-72"/>
              <w:jc w:val="right"/>
              <w:rPr>
                <w:rFonts w:ascii="Arial" w:hAnsi="Arial" w:cs="Arial"/>
                <w:spacing w:val="-6"/>
                <w:sz w:val="18"/>
                <w:szCs w:val="18"/>
              </w:rPr>
            </w:pPr>
            <w:r w:rsidRPr="00B27807">
              <w:rPr>
                <w:rFonts w:ascii="Arial" w:eastAsia="BrowalliaUPC" w:hAnsi="Arial" w:cs="Arial"/>
                <w:color w:val="000000"/>
                <w:spacing w:val="-6"/>
                <w:sz w:val="18"/>
                <w:szCs w:val="18"/>
                <w:lang w:val="en-GB"/>
              </w:rPr>
              <w:t>2,056,276</w:t>
            </w:r>
          </w:p>
        </w:tc>
        <w:tc>
          <w:tcPr>
            <w:tcW w:w="1224" w:type="dxa"/>
            <w:tcBorders>
              <w:top w:val="nil"/>
            </w:tcBorders>
            <w:shd w:val="clear" w:color="auto" w:fill="FAFAFA"/>
            <w:vAlign w:val="bottom"/>
          </w:tcPr>
          <w:p w14:paraId="337BEFFB" w14:textId="1721D577" w:rsidR="00513C9D" w:rsidRPr="00B27807" w:rsidRDefault="00513C9D" w:rsidP="00513C9D">
            <w:pPr>
              <w:spacing w:line="218" w:lineRule="auto"/>
              <w:ind w:right="-72"/>
              <w:jc w:val="right"/>
              <w:rPr>
                <w:rFonts w:ascii="Arial" w:hAnsi="Arial" w:cs="Arial"/>
                <w:spacing w:val="-6"/>
                <w:sz w:val="18"/>
                <w:szCs w:val="18"/>
              </w:rPr>
            </w:pPr>
            <w:r w:rsidRPr="00B27807">
              <w:rPr>
                <w:rFonts w:ascii="Arial" w:eastAsia="BrowalliaUPC" w:hAnsi="Arial" w:cs="Arial"/>
                <w:color w:val="000000"/>
                <w:spacing w:val="-6"/>
                <w:sz w:val="18"/>
                <w:szCs w:val="18"/>
                <w:lang w:val="en-GB"/>
              </w:rPr>
              <w:t>63,907</w:t>
            </w:r>
          </w:p>
        </w:tc>
        <w:tc>
          <w:tcPr>
            <w:tcW w:w="1224" w:type="dxa"/>
            <w:vAlign w:val="bottom"/>
          </w:tcPr>
          <w:p w14:paraId="34B2412F" w14:textId="1D1837E6" w:rsidR="00513C9D" w:rsidRPr="00B27807" w:rsidRDefault="00513C9D" w:rsidP="00513C9D">
            <w:pPr>
              <w:spacing w:line="218" w:lineRule="auto"/>
              <w:ind w:left="-111" w:right="-72"/>
              <w:jc w:val="right"/>
              <w:rPr>
                <w:rFonts w:ascii="Arial" w:hAnsi="Arial" w:cs="Arial"/>
                <w:spacing w:val="-6"/>
                <w:sz w:val="18"/>
                <w:szCs w:val="18"/>
              </w:rPr>
            </w:pPr>
            <w:r w:rsidRPr="00B27807">
              <w:rPr>
                <w:rFonts w:ascii="Arial" w:hAnsi="Arial" w:cs="Arial"/>
                <w:spacing w:val="-6"/>
                <w:sz w:val="18"/>
                <w:szCs w:val="18"/>
                <w:lang w:val="en-GB"/>
              </w:rPr>
              <w:t>371</w:t>
            </w:r>
            <w:r w:rsidRPr="00B27807">
              <w:rPr>
                <w:rFonts w:ascii="Arial" w:hAnsi="Arial" w:cs="Arial"/>
                <w:spacing w:val="-6"/>
                <w:sz w:val="18"/>
                <w:szCs w:val="18"/>
              </w:rPr>
              <w:t>,</w:t>
            </w:r>
            <w:r w:rsidRPr="00B27807">
              <w:rPr>
                <w:rFonts w:ascii="Arial" w:hAnsi="Arial" w:cs="Arial"/>
                <w:spacing w:val="-6"/>
                <w:sz w:val="18"/>
                <w:szCs w:val="18"/>
                <w:lang w:val="en-GB"/>
              </w:rPr>
              <w:t>790</w:t>
            </w:r>
            <w:r w:rsidRPr="00B27807">
              <w:rPr>
                <w:rFonts w:ascii="Arial" w:hAnsi="Arial" w:cs="Arial"/>
                <w:spacing w:val="-6"/>
                <w:sz w:val="18"/>
                <w:szCs w:val="18"/>
              </w:rPr>
              <w:t>,</w:t>
            </w:r>
            <w:r w:rsidRPr="00B27807">
              <w:rPr>
                <w:rFonts w:ascii="Arial" w:hAnsi="Arial" w:cs="Arial"/>
                <w:spacing w:val="-6"/>
                <w:sz w:val="18"/>
                <w:szCs w:val="18"/>
                <w:lang w:val="en-GB"/>
              </w:rPr>
              <w:t>755</w:t>
            </w:r>
          </w:p>
        </w:tc>
        <w:tc>
          <w:tcPr>
            <w:tcW w:w="1224" w:type="dxa"/>
            <w:vAlign w:val="bottom"/>
          </w:tcPr>
          <w:p w14:paraId="357B691D" w14:textId="3D5630E6" w:rsidR="00513C9D" w:rsidRPr="00B27807" w:rsidRDefault="00513C9D" w:rsidP="00513C9D">
            <w:pPr>
              <w:spacing w:line="218" w:lineRule="auto"/>
              <w:ind w:right="-72"/>
              <w:jc w:val="right"/>
              <w:rPr>
                <w:rFonts w:ascii="Arial" w:hAnsi="Arial" w:cs="Arial"/>
                <w:spacing w:val="-6"/>
                <w:sz w:val="18"/>
                <w:szCs w:val="18"/>
              </w:rPr>
            </w:pPr>
            <w:r w:rsidRPr="00B27807">
              <w:rPr>
                <w:rFonts w:ascii="Arial" w:hAnsi="Arial" w:cs="Arial"/>
                <w:spacing w:val="-6"/>
                <w:sz w:val="18"/>
                <w:szCs w:val="18"/>
                <w:lang w:val="en-GB"/>
              </w:rPr>
              <w:t>1</w:t>
            </w:r>
            <w:r w:rsidRPr="00B27807">
              <w:rPr>
                <w:rFonts w:ascii="Arial" w:hAnsi="Arial" w:cs="Arial"/>
                <w:spacing w:val="-6"/>
                <w:sz w:val="18"/>
                <w:szCs w:val="18"/>
              </w:rPr>
              <w:t>,</w:t>
            </w:r>
            <w:r w:rsidRPr="00B27807">
              <w:rPr>
                <w:rFonts w:ascii="Arial" w:hAnsi="Arial" w:cs="Arial"/>
                <w:spacing w:val="-6"/>
                <w:sz w:val="18"/>
                <w:szCs w:val="18"/>
                <w:lang w:val="en-GB"/>
              </w:rPr>
              <w:t>921</w:t>
            </w:r>
            <w:r w:rsidRPr="00B27807">
              <w:rPr>
                <w:rFonts w:ascii="Arial" w:hAnsi="Arial" w:cs="Arial"/>
                <w:spacing w:val="-6"/>
                <w:sz w:val="18"/>
                <w:szCs w:val="18"/>
              </w:rPr>
              <w:t>,</w:t>
            </w:r>
            <w:r w:rsidRPr="00B27807">
              <w:rPr>
                <w:rFonts w:ascii="Arial" w:hAnsi="Arial" w:cs="Arial"/>
                <w:spacing w:val="-6"/>
                <w:sz w:val="18"/>
                <w:szCs w:val="18"/>
                <w:lang w:val="en-GB"/>
              </w:rPr>
              <w:t>177</w:t>
            </w:r>
          </w:p>
        </w:tc>
        <w:tc>
          <w:tcPr>
            <w:tcW w:w="1224" w:type="dxa"/>
            <w:vAlign w:val="bottom"/>
          </w:tcPr>
          <w:p w14:paraId="5A7C4A7C" w14:textId="374F7032" w:rsidR="00513C9D" w:rsidRPr="00B27807" w:rsidRDefault="00513C9D" w:rsidP="00513C9D">
            <w:pPr>
              <w:spacing w:line="218" w:lineRule="auto"/>
              <w:ind w:right="-72"/>
              <w:jc w:val="right"/>
              <w:rPr>
                <w:rFonts w:ascii="Arial" w:hAnsi="Arial" w:cs="Arial"/>
                <w:spacing w:val="-6"/>
                <w:sz w:val="18"/>
                <w:szCs w:val="18"/>
              </w:rPr>
            </w:pPr>
            <w:r w:rsidRPr="00B27807">
              <w:rPr>
                <w:rFonts w:ascii="Arial" w:hAnsi="Arial" w:cs="Arial"/>
                <w:spacing w:val="-6"/>
                <w:sz w:val="18"/>
                <w:szCs w:val="18"/>
                <w:lang w:val="en-GB"/>
              </w:rPr>
              <w:t>1</w:t>
            </w:r>
            <w:r w:rsidRPr="00B27807">
              <w:rPr>
                <w:rFonts w:ascii="Arial" w:hAnsi="Arial" w:cs="Arial"/>
                <w:spacing w:val="-6"/>
                <w:sz w:val="18"/>
                <w:szCs w:val="18"/>
              </w:rPr>
              <w:t>,</w:t>
            </w:r>
            <w:r w:rsidRPr="00B27807">
              <w:rPr>
                <w:rFonts w:ascii="Arial" w:hAnsi="Arial" w:cs="Arial"/>
                <w:spacing w:val="-6"/>
                <w:sz w:val="18"/>
                <w:szCs w:val="18"/>
                <w:lang w:val="en-GB"/>
              </w:rPr>
              <w:t>498</w:t>
            </w:r>
            <w:r w:rsidRPr="00B27807">
              <w:rPr>
                <w:rFonts w:ascii="Arial" w:hAnsi="Arial" w:cs="Arial"/>
                <w:spacing w:val="-6"/>
                <w:sz w:val="18"/>
                <w:szCs w:val="18"/>
              </w:rPr>
              <w:t>,</w:t>
            </w:r>
            <w:r w:rsidRPr="00B27807">
              <w:rPr>
                <w:rFonts w:ascii="Arial" w:hAnsi="Arial" w:cs="Arial"/>
                <w:spacing w:val="-6"/>
                <w:sz w:val="18"/>
                <w:szCs w:val="18"/>
                <w:lang w:val="en-GB"/>
              </w:rPr>
              <w:t>966</w:t>
            </w:r>
          </w:p>
        </w:tc>
      </w:tr>
      <w:tr w:rsidR="00513C9D" w:rsidRPr="00B27807" w14:paraId="19CA30B8" w14:textId="77777777" w:rsidTr="00C35183">
        <w:trPr>
          <w:trHeight w:val="20"/>
        </w:trPr>
        <w:tc>
          <w:tcPr>
            <w:tcW w:w="2117" w:type="dxa"/>
            <w:vAlign w:val="bottom"/>
            <w:hideMark/>
          </w:tcPr>
          <w:p w14:paraId="2747E20E" w14:textId="77777777" w:rsidR="00513C9D" w:rsidRPr="00B27807" w:rsidRDefault="00513C9D" w:rsidP="00513C9D">
            <w:pPr>
              <w:spacing w:line="218" w:lineRule="auto"/>
              <w:ind w:left="326"/>
              <w:rPr>
                <w:rFonts w:ascii="Arial" w:hAnsi="Arial" w:cs="Arial"/>
                <w:spacing w:val="-4"/>
                <w:sz w:val="18"/>
                <w:szCs w:val="18"/>
              </w:rPr>
            </w:pPr>
            <w:r w:rsidRPr="00B27807">
              <w:rPr>
                <w:rFonts w:ascii="Arial" w:hAnsi="Arial" w:cs="Arial"/>
                <w:spacing w:val="-4"/>
                <w:sz w:val="18"/>
                <w:szCs w:val="18"/>
              </w:rPr>
              <w:t>Reinsurance assets</w:t>
            </w:r>
          </w:p>
        </w:tc>
        <w:tc>
          <w:tcPr>
            <w:tcW w:w="1224" w:type="dxa"/>
            <w:shd w:val="clear" w:color="auto" w:fill="FAFAFA"/>
            <w:vAlign w:val="bottom"/>
          </w:tcPr>
          <w:p w14:paraId="0BB80DAE" w14:textId="0806FC4B" w:rsidR="00513C9D" w:rsidRPr="00B27807" w:rsidRDefault="00513C9D" w:rsidP="00513C9D">
            <w:pPr>
              <w:spacing w:line="218" w:lineRule="auto"/>
              <w:ind w:right="-72"/>
              <w:jc w:val="right"/>
              <w:rPr>
                <w:rFonts w:ascii="Arial" w:hAnsi="Arial" w:cs="Arial"/>
                <w:spacing w:val="-6"/>
                <w:sz w:val="18"/>
                <w:szCs w:val="18"/>
              </w:rPr>
            </w:pPr>
            <w:r w:rsidRPr="00B27807">
              <w:rPr>
                <w:rFonts w:ascii="Arial" w:eastAsia="BrowalliaUPC" w:hAnsi="Arial" w:cs="Arial"/>
                <w:color w:val="000000"/>
                <w:spacing w:val="-6"/>
                <w:sz w:val="18"/>
                <w:szCs w:val="18"/>
                <w:lang w:val="en-GB"/>
              </w:rPr>
              <w:t>969,121,102</w:t>
            </w:r>
          </w:p>
        </w:tc>
        <w:tc>
          <w:tcPr>
            <w:tcW w:w="1224" w:type="dxa"/>
            <w:shd w:val="clear" w:color="auto" w:fill="FAFAFA"/>
            <w:vAlign w:val="bottom"/>
          </w:tcPr>
          <w:p w14:paraId="2EF1707A" w14:textId="0F09765B" w:rsidR="00513C9D" w:rsidRPr="00B27807" w:rsidRDefault="00513C9D" w:rsidP="00513C9D">
            <w:pPr>
              <w:spacing w:line="218" w:lineRule="auto"/>
              <w:ind w:right="-72"/>
              <w:jc w:val="right"/>
              <w:rPr>
                <w:rFonts w:ascii="Arial" w:hAnsi="Arial" w:cs="Arial"/>
                <w:spacing w:val="-6"/>
                <w:sz w:val="18"/>
                <w:szCs w:val="18"/>
              </w:rPr>
            </w:pPr>
            <w:r w:rsidRPr="00B27807">
              <w:rPr>
                <w:rFonts w:ascii="Arial" w:eastAsia="BrowalliaUPC" w:hAnsi="Arial" w:cs="Arial"/>
                <w:color w:val="000000"/>
                <w:spacing w:val="-6"/>
                <w:sz w:val="18"/>
                <w:szCs w:val="18"/>
                <w:cs/>
                <w:lang w:val="en-GB"/>
              </w:rPr>
              <w:t>-</w:t>
            </w:r>
          </w:p>
        </w:tc>
        <w:tc>
          <w:tcPr>
            <w:tcW w:w="1224" w:type="dxa"/>
            <w:shd w:val="clear" w:color="auto" w:fill="FAFAFA"/>
            <w:vAlign w:val="bottom"/>
          </w:tcPr>
          <w:p w14:paraId="7F74CEDC" w14:textId="790E41DE" w:rsidR="00513C9D" w:rsidRPr="00B27807" w:rsidRDefault="00513C9D" w:rsidP="00513C9D">
            <w:pPr>
              <w:spacing w:line="218" w:lineRule="auto"/>
              <w:ind w:right="-72"/>
              <w:jc w:val="right"/>
              <w:rPr>
                <w:rFonts w:ascii="Arial" w:hAnsi="Arial" w:cs="Arial"/>
                <w:spacing w:val="-6"/>
                <w:sz w:val="18"/>
                <w:szCs w:val="18"/>
              </w:rPr>
            </w:pPr>
            <w:r w:rsidRPr="00B27807">
              <w:rPr>
                <w:rFonts w:ascii="Arial" w:eastAsia="BrowalliaUPC" w:hAnsi="Arial" w:cs="Arial"/>
                <w:color w:val="000000"/>
                <w:spacing w:val="-6"/>
                <w:sz w:val="18"/>
                <w:szCs w:val="18"/>
                <w:cs/>
                <w:lang w:val="en-GB"/>
              </w:rPr>
              <w:t>-</w:t>
            </w:r>
          </w:p>
        </w:tc>
        <w:tc>
          <w:tcPr>
            <w:tcW w:w="1224" w:type="dxa"/>
            <w:vAlign w:val="bottom"/>
          </w:tcPr>
          <w:p w14:paraId="3F30C642" w14:textId="7CD1B225" w:rsidR="00513C9D" w:rsidRPr="00B27807" w:rsidRDefault="00513C9D" w:rsidP="00513C9D">
            <w:pPr>
              <w:spacing w:line="218" w:lineRule="auto"/>
              <w:ind w:right="-72"/>
              <w:jc w:val="right"/>
              <w:rPr>
                <w:rFonts w:ascii="Arial" w:hAnsi="Arial" w:cs="Arial"/>
                <w:spacing w:val="-6"/>
                <w:sz w:val="18"/>
                <w:szCs w:val="18"/>
              </w:rPr>
            </w:pPr>
            <w:r w:rsidRPr="00B27807">
              <w:rPr>
                <w:rFonts w:ascii="Arial" w:hAnsi="Arial" w:cs="Arial"/>
                <w:spacing w:val="-6"/>
                <w:sz w:val="18"/>
                <w:szCs w:val="18"/>
                <w:lang w:val="en-GB"/>
              </w:rPr>
              <w:t>1</w:t>
            </w:r>
            <w:r w:rsidRPr="00B27807">
              <w:rPr>
                <w:rFonts w:ascii="Arial" w:hAnsi="Arial" w:cs="Arial"/>
                <w:spacing w:val="-6"/>
                <w:sz w:val="18"/>
                <w:szCs w:val="18"/>
              </w:rPr>
              <w:t>,</w:t>
            </w:r>
            <w:r w:rsidRPr="00B27807">
              <w:rPr>
                <w:rFonts w:ascii="Arial" w:hAnsi="Arial" w:cs="Arial"/>
                <w:spacing w:val="-6"/>
                <w:sz w:val="18"/>
                <w:szCs w:val="18"/>
                <w:lang w:val="en-GB"/>
              </w:rPr>
              <w:t>045</w:t>
            </w:r>
            <w:r w:rsidRPr="00B27807">
              <w:rPr>
                <w:rFonts w:ascii="Arial" w:hAnsi="Arial" w:cs="Arial"/>
                <w:spacing w:val="-6"/>
                <w:sz w:val="18"/>
                <w:szCs w:val="18"/>
              </w:rPr>
              <w:t>,</w:t>
            </w:r>
            <w:r w:rsidRPr="00B27807">
              <w:rPr>
                <w:rFonts w:ascii="Arial" w:hAnsi="Arial" w:cs="Arial"/>
                <w:spacing w:val="-6"/>
                <w:sz w:val="18"/>
                <w:szCs w:val="18"/>
                <w:lang w:val="en-GB"/>
              </w:rPr>
              <w:t>062</w:t>
            </w:r>
            <w:r w:rsidRPr="00B27807">
              <w:rPr>
                <w:rFonts w:ascii="Arial" w:hAnsi="Arial" w:cs="Arial"/>
                <w:spacing w:val="-6"/>
                <w:sz w:val="18"/>
                <w:szCs w:val="18"/>
              </w:rPr>
              <w:t>,</w:t>
            </w:r>
            <w:r w:rsidRPr="00B27807">
              <w:rPr>
                <w:rFonts w:ascii="Arial" w:hAnsi="Arial" w:cs="Arial"/>
                <w:spacing w:val="-6"/>
                <w:sz w:val="18"/>
                <w:szCs w:val="18"/>
                <w:lang w:val="en-GB"/>
              </w:rPr>
              <w:t>554</w:t>
            </w:r>
          </w:p>
        </w:tc>
        <w:tc>
          <w:tcPr>
            <w:tcW w:w="1224" w:type="dxa"/>
            <w:vAlign w:val="bottom"/>
          </w:tcPr>
          <w:p w14:paraId="4D32A107" w14:textId="30A162FE" w:rsidR="00513C9D" w:rsidRPr="00B27807" w:rsidRDefault="00513C9D" w:rsidP="00513C9D">
            <w:pPr>
              <w:spacing w:line="218" w:lineRule="auto"/>
              <w:ind w:right="-72"/>
              <w:jc w:val="right"/>
              <w:rPr>
                <w:rFonts w:ascii="Arial" w:hAnsi="Arial" w:cs="Arial"/>
                <w:spacing w:val="-6"/>
                <w:sz w:val="18"/>
                <w:szCs w:val="18"/>
              </w:rPr>
            </w:pPr>
            <w:r w:rsidRPr="00B27807">
              <w:rPr>
                <w:rFonts w:ascii="Arial" w:hAnsi="Arial" w:cs="Arial"/>
                <w:spacing w:val="-6"/>
                <w:sz w:val="18"/>
                <w:szCs w:val="18"/>
                <w:lang w:val="en-GB"/>
              </w:rPr>
              <w:t>3</w:t>
            </w:r>
            <w:r w:rsidRPr="00B27807">
              <w:rPr>
                <w:rFonts w:ascii="Arial" w:hAnsi="Arial" w:cs="Arial"/>
                <w:spacing w:val="-6"/>
                <w:sz w:val="18"/>
                <w:szCs w:val="18"/>
              </w:rPr>
              <w:t>,</w:t>
            </w:r>
            <w:r w:rsidRPr="00B27807">
              <w:rPr>
                <w:rFonts w:ascii="Arial" w:hAnsi="Arial" w:cs="Arial"/>
                <w:spacing w:val="-6"/>
                <w:sz w:val="18"/>
                <w:szCs w:val="18"/>
                <w:lang w:val="en-GB"/>
              </w:rPr>
              <w:t>103</w:t>
            </w:r>
            <w:r w:rsidRPr="00B27807">
              <w:rPr>
                <w:rFonts w:ascii="Arial" w:hAnsi="Arial" w:cs="Arial"/>
                <w:spacing w:val="-6"/>
                <w:sz w:val="18"/>
                <w:szCs w:val="18"/>
              </w:rPr>
              <w:t>,</w:t>
            </w:r>
            <w:r w:rsidRPr="00B27807">
              <w:rPr>
                <w:rFonts w:ascii="Arial" w:hAnsi="Arial" w:cs="Arial"/>
                <w:spacing w:val="-6"/>
                <w:sz w:val="18"/>
                <w:szCs w:val="18"/>
                <w:lang w:val="en-GB"/>
              </w:rPr>
              <w:t>073</w:t>
            </w:r>
          </w:p>
        </w:tc>
        <w:tc>
          <w:tcPr>
            <w:tcW w:w="1224" w:type="dxa"/>
            <w:vAlign w:val="bottom"/>
          </w:tcPr>
          <w:p w14:paraId="2A585539" w14:textId="4D4A2CCC" w:rsidR="00513C9D" w:rsidRPr="00B27807" w:rsidRDefault="00513C9D" w:rsidP="00513C9D">
            <w:pPr>
              <w:spacing w:line="218" w:lineRule="auto"/>
              <w:ind w:right="-72"/>
              <w:jc w:val="right"/>
              <w:rPr>
                <w:rFonts w:ascii="Arial" w:hAnsi="Arial" w:cs="Arial"/>
                <w:spacing w:val="-6"/>
                <w:sz w:val="18"/>
                <w:szCs w:val="18"/>
              </w:rPr>
            </w:pPr>
            <w:r w:rsidRPr="00B27807">
              <w:rPr>
                <w:rFonts w:ascii="Arial" w:hAnsi="Arial" w:cs="Arial"/>
                <w:spacing w:val="-6"/>
                <w:sz w:val="18"/>
                <w:szCs w:val="18"/>
                <w:cs/>
              </w:rPr>
              <w:t>-</w:t>
            </w:r>
          </w:p>
        </w:tc>
      </w:tr>
      <w:tr w:rsidR="00513C9D" w:rsidRPr="00B27807" w14:paraId="3EE26E3B" w14:textId="77777777" w:rsidTr="00546920">
        <w:trPr>
          <w:trHeight w:val="20"/>
        </w:trPr>
        <w:tc>
          <w:tcPr>
            <w:tcW w:w="2117" w:type="dxa"/>
            <w:vAlign w:val="bottom"/>
          </w:tcPr>
          <w:p w14:paraId="7CBBC17B" w14:textId="77777777" w:rsidR="00513C9D" w:rsidRPr="00B27807" w:rsidRDefault="00513C9D" w:rsidP="00513C9D">
            <w:pPr>
              <w:spacing w:line="218" w:lineRule="auto"/>
              <w:ind w:left="326"/>
              <w:rPr>
                <w:rFonts w:ascii="Arial" w:hAnsi="Arial" w:cs="Arial"/>
                <w:spacing w:val="-4"/>
                <w:sz w:val="18"/>
                <w:szCs w:val="18"/>
              </w:rPr>
            </w:pPr>
            <w:r w:rsidRPr="00B27807">
              <w:rPr>
                <w:rFonts w:ascii="Arial" w:hAnsi="Arial" w:cs="Arial"/>
                <w:spacing w:val="-4"/>
                <w:sz w:val="18"/>
                <w:szCs w:val="18"/>
              </w:rPr>
              <w:t xml:space="preserve">Amount due from </w:t>
            </w:r>
          </w:p>
          <w:p w14:paraId="49FA8631" w14:textId="77777777" w:rsidR="00513C9D" w:rsidRPr="00B27807" w:rsidRDefault="00513C9D" w:rsidP="00513C9D">
            <w:pPr>
              <w:spacing w:line="218" w:lineRule="auto"/>
              <w:ind w:left="326"/>
              <w:rPr>
                <w:rFonts w:ascii="Arial" w:hAnsi="Arial" w:cs="Arial"/>
                <w:spacing w:val="-4"/>
                <w:sz w:val="18"/>
                <w:szCs w:val="18"/>
              </w:rPr>
            </w:pPr>
            <w:r w:rsidRPr="00B27807">
              <w:rPr>
                <w:rFonts w:ascii="Arial" w:hAnsi="Arial" w:cs="Arial"/>
                <w:spacing w:val="-4"/>
                <w:sz w:val="18"/>
                <w:szCs w:val="18"/>
              </w:rPr>
              <w:t xml:space="preserve">   Reinsurance</w:t>
            </w:r>
          </w:p>
        </w:tc>
        <w:tc>
          <w:tcPr>
            <w:tcW w:w="1224" w:type="dxa"/>
            <w:shd w:val="clear" w:color="auto" w:fill="FAFAFA"/>
          </w:tcPr>
          <w:p w14:paraId="65B31515" w14:textId="77777777" w:rsidR="00F72C08" w:rsidRPr="00B27807" w:rsidRDefault="00F72C08" w:rsidP="00513C9D">
            <w:pPr>
              <w:spacing w:line="218" w:lineRule="auto"/>
              <w:ind w:left="-111" w:right="-72"/>
              <w:jc w:val="right"/>
              <w:rPr>
                <w:rFonts w:ascii="Arial" w:eastAsia="BrowalliaUPC" w:hAnsi="Arial" w:cs="Arial"/>
                <w:color w:val="000000"/>
                <w:spacing w:val="-6"/>
                <w:sz w:val="18"/>
                <w:szCs w:val="18"/>
                <w:lang w:val="en-GB"/>
              </w:rPr>
            </w:pPr>
          </w:p>
          <w:p w14:paraId="2AFADF0B" w14:textId="557E348E" w:rsidR="00513C9D" w:rsidRPr="00B27807" w:rsidRDefault="00513C9D" w:rsidP="00513C9D">
            <w:pPr>
              <w:spacing w:line="218" w:lineRule="auto"/>
              <w:ind w:left="-111" w:right="-72"/>
              <w:jc w:val="right"/>
              <w:rPr>
                <w:rFonts w:ascii="Arial" w:hAnsi="Arial" w:cs="Arial"/>
                <w:spacing w:val="-6"/>
                <w:sz w:val="18"/>
                <w:szCs w:val="18"/>
              </w:rPr>
            </w:pPr>
            <w:r w:rsidRPr="00B27807">
              <w:rPr>
                <w:rFonts w:ascii="Arial" w:eastAsia="BrowalliaUPC" w:hAnsi="Arial" w:cs="Arial"/>
                <w:color w:val="000000"/>
                <w:spacing w:val="-6"/>
                <w:sz w:val="18"/>
                <w:szCs w:val="18"/>
                <w:lang w:val="en-GB"/>
              </w:rPr>
              <w:t>33,</w:t>
            </w:r>
            <w:r w:rsidRPr="00B27807">
              <w:rPr>
                <w:rFonts w:ascii="Arial" w:eastAsia="BrowalliaUPC" w:hAnsi="Arial" w:cs="Arial"/>
                <w:color w:val="000000"/>
                <w:spacing w:val="-6"/>
                <w:sz w:val="18"/>
                <w:szCs w:val="18"/>
                <w:cs/>
                <w:lang w:val="en-GB"/>
              </w:rPr>
              <w:t>585</w:t>
            </w:r>
            <w:r w:rsidRPr="00B27807">
              <w:rPr>
                <w:rFonts w:ascii="Arial" w:eastAsia="BrowalliaUPC" w:hAnsi="Arial" w:cs="Arial"/>
                <w:color w:val="000000"/>
                <w:spacing w:val="-6"/>
                <w:sz w:val="18"/>
                <w:szCs w:val="18"/>
              </w:rPr>
              <w:t>,799</w:t>
            </w:r>
          </w:p>
        </w:tc>
        <w:tc>
          <w:tcPr>
            <w:tcW w:w="1224" w:type="dxa"/>
            <w:shd w:val="clear" w:color="auto" w:fill="FAFAFA"/>
          </w:tcPr>
          <w:p w14:paraId="48DC95B2" w14:textId="77777777" w:rsidR="00F72C08" w:rsidRPr="00B27807" w:rsidRDefault="00F72C08" w:rsidP="00513C9D">
            <w:pPr>
              <w:spacing w:line="218" w:lineRule="auto"/>
              <w:ind w:right="-72"/>
              <w:jc w:val="right"/>
              <w:rPr>
                <w:rFonts w:ascii="Arial" w:eastAsia="BrowalliaUPC" w:hAnsi="Arial" w:cs="Arial"/>
                <w:color w:val="000000"/>
                <w:spacing w:val="-6"/>
                <w:sz w:val="18"/>
                <w:szCs w:val="18"/>
                <w:lang w:val="en-GB"/>
              </w:rPr>
            </w:pPr>
          </w:p>
          <w:p w14:paraId="754B6948" w14:textId="6E12232E" w:rsidR="00513C9D" w:rsidRPr="00B27807" w:rsidRDefault="00513C9D" w:rsidP="00513C9D">
            <w:pPr>
              <w:spacing w:line="218" w:lineRule="auto"/>
              <w:ind w:right="-72"/>
              <w:jc w:val="right"/>
              <w:rPr>
                <w:rFonts w:ascii="Arial" w:hAnsi="Arial" w:cs="Arial"/>
                <w:spacing w:val="-6"/>
                <w:sz w:val="18"/>
                <w:szCs w:val="18"/>
              </w:rPr>
            </w:pPr>
            <w:r w:rsidRPr="00B27807">
              <w:rPr>
                <w:rFonts w:ascii="Arial" w:eastAsia="BrowalliaUPC" w:hAnsi="Arial" w:cs="Arial"/>
                <w:color w:val="000000"/>
                <w:spacing w:val="-6"/>
                <w:sz w:val="18"/>
                <w:szCs w:val="18"/>
                <w:cs/>
                <w:lang w:val="en-GB"/>
              </w:rPr>
              <w:t>-</w:t>
            </w:r>
          </w:p>
        </w:tc>
        <w:tc>
          <w:tcPr>
            <w:tcW w:w="1224" w:type="dxa"/>
            <w:shd w:val="clear" w:color="auto" w:fill="FAFAFA"/>
          </w:tcPr>
          <w:p w14:paraId="6E159D4A" w14:textId="77777777" w:rsidR="00F72C08" w:rsidRPr="00B27807" w:rsidRDefault="00F72C08" w:rsidP="00513C9D">
            <w:pPr>
              <w:spacing w:line="218" w:lineRule="auto"/>
              <w:ind w:right="-72"/>
              <w:jc w:val="right"/>
              <w:rPr>
                <w:rFonts w:ascii="Arial" w:eastAsia="BrowalliaUPC" w:hAnsi="Arial" w:cs="Arial"/>
                <w:color w:val="000000"/>
                <w:spacing w:val="-6"/>
                <w:sz w:val="18"/>
                <w:szCs w:val="18"/>
                <w:lang w:val="en-GB"/>
              </w:rPr>
            </w:pPr>
          </w:p>
          <w:p w14:paraId="6912E983" w14:textId="3111D92C" w:rsidR="00513C9D" w:rsidRPr="00B27807" w:rsidRDefault="00513C9D" w:rsidP="00513C9D">
            <w:pPr>
              <w:spacing w:line="218" w:lineRule="auto"/>
              <w:ind w:right="-72"/>
              <w:jc w:val="right"/>
              <w:rPr>
                <w:rFonts w:ascii="Arial" w:hAnsi="Arial" w:cs="Arial"/>
                <w:spacing w:val="-6"/>
                <w:sz w:val="18"/>
                <w:szCs w:val="18"/>
              </w:rPr>
            </w:pPr>
            <w:r w:rsidRPr="00B27807">
              <w:rPr>
                <w:rFonts w:ascii="Arial" w:eastAsia="BrowalliaUPC" w:hAnsi="Arial" w:cs="Arial"/>
                <w:color w:val="000000"/>
                <w:spacing w:val="-6"/>
                <w:sz w:val="18"/>
                <w:szCs w:val="18"/>
                <w:lang w:val="en-GB"/>
              </w:rPr>
              <w:t>136,149</w:t>
            </w:r>
          </w:p>
        </w:tc>
        <w:tc>
          <w:tcPr>
            <w:tcW w:w="1224" w:type="dxa"/>
            <w:vAlign w:val="bottom"/>
          </w:tcPr>
          <w:p w14:paraId="15953842" w14:textId="18848C11" w:rsidR="00513C9D" w:rsidRPr="00B27807" w:rsidRDefault="00513C9D" w:rsidP="00513C9D">
            <w:pPr>
              <w:spacing w:line="218" w:lineRule="auto"/>
              <w:ind w:right="-72"/>
              <w:jc w:val="right"/>
              <w:rPr>
                <w:rFonts w:ascii="Arial" w:hAnsi="Arial" w:cs="Arial"/>
                <w:spacing w:val="-6"/>
                <w:sz w:val="18"/>
                <w:szCs w:val="18"/>
              </w:rPr>
            </w:pPr>
            <w:r w:rsidRPr="00B27807">
              <w:rPr>
                <w:rFonts w:ascii="Arial" w:hAnsi="Arial" w:cs="Arial"/>
                <w:spacing w:val="-6"/>
                <w:sz w:val="18"/>
                <w:szCs w:val="18"/>
                <w:lang w:val="en-GB"/>
              </w:rPr>
              <w:t>88</w:t>
            </w:r>
            <w:r w:rsidRPr="00B27807">
              <w:rPr>
                <w:rFonts w:ascii="Arial" w:hAnsi="Arial" w:cs="Arial"/>
                <w:spacing w:val="-6"/>
                <w:sz w:val="18"/>
                <w:szCs w:val="18"/>
              </w:rPr>
              <w:t>,</w:t>
            </w:r>
            <w:r w:rsidRPr="00B27807">
              <w:rPr>
                <w:rFonts w:ascii="Arial" w:hAnsi="Arial" w:cs="Arial"/>
                <w:spacing w:val="-6"/>
                <w:sz w:val="18"/>
                <w:szCs w:val="18"/>
                <w:lang w:val="en-GB"/>
              </w:rPr>
              <w:t>106</w:t>
            </w:r>
            <w:r w:rsidRPr="00B27807">
              <w:rPr>
                <w:rFonts w:ascii="Arial" w:hAnsi="Arial" w:cs="Arial"/>
                <w:spacing w:val="-6"/>
                <w:sz w:val="18"/>
                <w:szCs w:val="18"/>
              </w:rPr>
              <w:t>,</w:t>
            </w:r>
            <w:r w:rsidRPr="00B27807">
              <w:rPr>
                <w:rFonts w:ascii="Arial" w:hAnsi="Arial" w:cs="Arial"/>
                <w:spacing w:val="-6"/>
                <w:sz w:val="18"/>
                <w:szCs w:val="18"/>
                <w:lang w:val="en-GB"/>
              </w:rPr>
              <w:t>392</w:t>
            </w:r>
          </w:p>
        </w:tc>
        <w:tc>
          <w:tcPr>
            <w:tcW w:w="1224" w:type="dxa"/>
            <w:vAlign w:val="bottom"/>
          </w:tcPr>
          <w:p w14:paraId="189C0483" w14:textId="5198A6B3" w:rsidR="00513C9D" w:rsidRPr="00B27807" w:rsidRDefault="00513C9D" w:rsidP="00513C9D">
            <w:pPr>
              <w:spacing w:line="218" w:lineRule="auto"/>
              <w:ind w:right="-72"/>
              <w:jc w:val="right"/>
              <w:rPr>
                <w:rFonts w:ascii="Arial" w:hAnsi="Arial" w:cs="Arial"/>
                <w:spacing w:val="-6"/>
                <w:sz w:val="18"/>
                <w:szCs w:val="18"/>
              </w:rPr>
            </w:pPr>
            <w:r w:rsidRPr="00B27807">
              <w:rPr>
                <w:rFonts w:ascii="Arial" w:hAnsi="Arial" w:cs="Arial"/>
                <w:spacing w:val="-6"/>
                <w:sz w:val="18"/>
                <w:szCs w:val="18"/>
                <w:cs/>
              </w:rPr>
              <w:t>-</w:t>
            </w:r>
          </w:p>
        </w:tc>
        <w:tc>
          <w:tcPr>
            <w:tcW w:w="1224" w:type="dxa"/>
            <w:vAlign w:val="bottom"/>
          </w:tcPr>
          <w:p w14:paraId="3465C279" w14:textId="0D590870" w:rsidR="00513C9D" w:rsidRPr="00B27807" w:rsidRDefault="00513C9D" w:rsidP="00513C9D">
            <w:pPr>
              <w:spacing w:line="218" w:lineRule="auto"/>
              <w:ind w:right="-72"/>
              <w:jc w:val="right"/>
              <w:rPr>
                <w:rFonts w:ascii="Arial" w:hAnsi="Arial" w:cs="Arial"/>
                <w:spacing w:val="-6"/>
                <w:sz w:val="18"/>
                <w:szCs w:val="18"/>
              </w:rPr>
            </w:pPr>
            <w:r w:rsidRPr="00B27807">
              <w:rPr>
                <w:rFonts w:ascii="Arial" w:hAnsi="Arial" w:cs="Arial"/>
                <w:spacing w:val="-6"/>
                <w:sz w:val="18"/>
                <w:szCs w:val="18"/>
                <w:lang w:val="en-GB"/>
              </w:rPr>
              <w:t>151</w:t>
            </w:r>
            <w:r w:rsidRPr="00B27807">
              <w:rPr>
                <w:rFonts w:ascii="Arial" w:hAnsi="Arial" w:cs="Arial"/>
                <w:spacing w:val="-6"/>
                <w:sz w:val="18"/>
                <w:szCs w:val="18"/>
              </w:rPr>
              <w:t>,</w:t>
            </w:r>
            <w:r w:rsidRPr="00B27807">
              <w:rPr>
                <w:rFonts w:ascii="Arial" w:hAnsi="Arial" w:cs="Arial"/>
                <w:spacing w:val="-6"/>
                <w:sz w:val="18"/>
                <w:szCs w:val="18"/>
                <w:lang w:val="en-GB"/>
              </w:rPr>
              <w:t>542</w:t>
            </w:r>
          </w:p>
        </w:tc>
      </w:tr>
      <w:tr w:rsidR="00513C9D" w:rsidRPr="00B27807" w14:paraId="07AF4D46" w14:textId="77777777" w:rsidTr="004A4503">
        <w:trPr>
          <w:trHeight w:val="20"/>
        </w:trPr>
        <w:tc>
          <w:tcPr>
            <w:tcW w:w="2117" w:type="dxa"/>
            <w:vAlign w:val="bottom"/>
            <w:hideMark/>
          </w:tcPr>
          <w:p w14:paraId="0FAB91D9" w14:textId="77777777" w:rsidR="00513C9D" w:rsidRPr="00B27807" w:rsidRDefault="00513C9D" w:rsidP="00513C9D">
            <w:pPr>
              <w:spacing w:line="218" w:lineRule="auto"/>
              <w:ind w:left="326"/>
              <w:rPr>
                <w:rFonts w:ascii="Arial" w:hAnsi="Arial" w:cs="Arial"/>
                <w:spacing w:val="-4"/>
                <w:sz w:val="18"/>
                <w:szCs w:val="18"/>
              </w:rPr>
            </w:pPr>
            <w:r w:rsidRPr="00B27807">
              <w:rPr>
                <w:rFonts w:ascii="Arial" w:hAnsi="Arial" w:cs="Arial"/>
                <w:spacing w:val="-4"/>
                <w:sz w:val="18"/>
                <w:szCs w:val="18"/>
              </w:rPr>
              <w:t xml:space="preserve">Investments in </w:t>
            </w:r>
          </w:p>
          <w:p w14:paraId="4406DF17" w14:textId="77777777" w:rsidR="00513C9D" w:rsidRPr="00B27807" w:rsidRDefault="00513C9D" w:rsidP="00513C9D">
            <w:pPr>
              <w:spacing w:line="218" w:lineRule="auto"/>
              <w:ind w:left="326"/>
              <w:rPr>
                <w:rFonts w:ascii="Arial" w:hAnsi="Arial" w:cs="Arial"/>
                <w:spacing w:val="-4"/>
                <w:sz w:val="18"/>
                <w:szCs w:val="18"/>
              </w:rPr>
            </w:pPr>
            <w:r w:rsidRPr="00B27807">
              <w:rPr>
                <w:rFonts w:ascii="Arial" w:hAnsi="Arial" w:cs="Arial"/>
                <w:spacing w:val="-4"/>
                <w:sz w:val="18"/>
                <w:szCs w:val="18"/>
              </w:rPr>
              <w:t xml:space="preserve">   Securities</w:t>
            </w:r>
          </w:p>
        </w:tc>
        <w:tc>
          <w:tcPr>
            <w:tcW w:w="1224" w:type="dxa"/>
            <w:shd w:val="clear" w:color="auto" w:fill="FAFAFA"/>
          </w:tcPr>
          <w:p w14:paraId="08B7D03C" w14:textId="77777777" w:rsidR="00F72C08" w:rsidRPr="00B27807" w:rsidRDefault="00F72C08" w:rsidP="00513C9D">
            <w:pPr>
              <w:spacing w:line="218" w:lineRule="auto"/>
              <w:ind w:right="-72"/>
              <w:jc w:val="right"/>
              <w:rPr>
                <w:rFonts w:ascii="Arial" w:eastAsia="BrowalliaUPC" w:hAnsi="Arial" w:cs="Arial"/>
                <w:color w:val="000000"/>
                <w:spacing w:val="-6"/>
                <w:sz w:val="18"/>
                <w:szCs w:val="18"/>
                <w:lang w:val="en-GB"/>
              </w:rPr>
            </w:pPr>
          </w:p>
          <w:p w14:paraId="56A9441B" w14:textId="4E4002CA" w:rsidR="00513C9D" w:rsidRPr="00B27807" w:rsidRDefault="00513C9D" w:rsidP="00513C9D">
            <w:pPr>
              <w:spacing w:line="218" w:lineRule="auto"/>
              <w:ind w:right="-72"/>
              <w:jc w:val="right"/>
              <w:rPr>
                <w:rFonts w:ascii="Arial" w:hAnsi="Arial" w:cs="Arial"/>
                <w:spacing w:val="-6"/>
                <w:sz w:val="18"/>
                <w:szCs w:val="18"/>
              </w:rPr>
            </w:pPr>
            <w:r w:rsidRPr="00B27807">
              <w:rPr>
                <w:rFonts w:ascii="Arial" w:eastAsia="BrowalliaUPC" w:hAnsi="Arial" w:cs="Arial"/>
                <w:color w:val="000000"/>
                <w:spacing w:val="-6"/>
                <w:sz w:val="18"/>
                <w:szCs w:val="18"/>
                <w:cs/>
                <w:lang w:val="en-GB"/>
              </w:rPr>
              <w:t>32</w:t>
            </w:r>
            <w:r w:rsidRPr="00B27807">
              <w:rPr>
                <w:rFonts w:ascii="Arial" w:eastAsia="BrowalliaUPC" w:hAnsi="Arial" w:cs="Arial"/>
                <w:color w:val="000000"/>
                <w:spacing w:val="-6"/>
                <w:sz w:val="18"/>
                <w:szCs w:val="18"/>
                <w:lang w:val="en-GB"/>
              </w:rPr>
              <w:t>,</w:t>
            </w:r>
            <w:r w:rsidRPr="00B27807">
              <w:rPr>
                <w:rFonts w:ascii="Arial" w:eastAsia="BrowalliaUPC" w:hAnsi="Arial" w:cs="Arial"/>
                <w:color w:val="000000"/>
                <w:spacing w:val="-6"/>
                <w:sz w:val="18"/>
                <w:szCs w:val="18"/>
                <w:cs/>
                <w:lang w:val="en-GB"/>
              </w:rPr>
              <w:t>200</w:t>
            </w:r>
            <w:r w:rsidRPr="00B27807">
              <w:rPr>
                <w:rFonts w:ascii="Arial" w:eastAsia="BrowalliaUPC" w:hAnsi="Arial" w:cs="Arial"/>
                <w:color w:val="000000"/>
                <w:spacing w:val="-6"/>
                <w:sz w:val="18"/>
                <w:szCs w:val="18"/>
                <w:lang w:val="en-GB"/>
              </w:rPr>
              <w:t>,</w:t>
            </w:r>
            <w:r w:rsidRPr="00B27807">
              <w:rPr>
                <w:rFonts w:ascii="Arial" w:eastAsia="BrowalliaUPC" w:hAnsi="Arial" w:cs="Arial"/>
                <w:color w:val="000000"/>
                <w:spacing w:val="-6"/>
                <w:sz w:val="18"/>
                <w:szCs w:val="18"/>
                <w:cs/>
                <w:lang w:val="en-GB"/>
              </w:rPr>
              <w:t>687</w:t>
            </w:r>
          </w:p>
        </w:tc>
        <w:tc>
          <w:tcPr>
            <w:tcW w:w="1224" w:type="dxa"/>
            <w:shd w:val="clear" w:color="auto" w:fill="FAFAFA"/>
          </w:tcPr>
          <w:p w14:paraId="67128CBF" w14:textId="77777777" w:rsidR="00F72C08" w:rsidRPr="00B27807" w:rsidRDefault="00F72C08" w:rsidP="00513C9D">
            <w:pPr>
              <w:spacing w:line="218" w:lineRule="auto"/>
              <w:ind w:right="-72"/>
              <w:jc w:val="right"/>
              <w:rPr>
                <w:rFonts w:ascii="Arial" w:eastAsia="BrowalliaUPC" w:hAnsi="Arial" w:cs="Arial"/>
                <w:color w:val="000000"/>
                <w:spacing w:val="-6"/>
                <w:sz w:val="18"/>
                <w:szCs w:val="18"/>
                <w:lang w:val="en-GB"/>
              </w:rPr>
            </w:pPr>
          </w:p>
          <w:p w14:paraId="36A695FA" w14:textId="0EBC40E7" w:rsidR="00513C9D" w:rsidRPr="00B27807" w:rsidRDefault="00513C9D" w:rsidP="00513C9D">
            <w:pPr>
              <w:spacing w:line="218" w:lineRule="auto"/>
              <w:ind w:right="-72"/>
              <w:jc w:val="right"/>
              <w:rPr>
                <w:rFonts w:ascii="Arial" w:hAnsi="Arial" w:cs="Arial"/>
                <w:spacing w:val="-6"/>
                <w:sz w:val="18"/>
                <w:szCs w:val="18"/>
              </w:rPr>
            </w:pPr>
            <w:r w:rsidRPr="00B27807">
              <w:rPr>
                <w:rFonts w:ascii="Arial" w:eastAsia="BrowalliaUPC" w:hAnsi="Arial" w:cs="Arial"/>
                <w:color w:val="000000"/>
                <w:spacing w:val="-6"/>
                <w:sz w:val="18"/>
                <w:szCs w:val="18"/>
                <w:cs/>
                <w:lang w:val="en-GB"/>
              </w:rPr>
              <w:t>-</w:t>
            </w:r>
          </w:p>
        </w:tc>
        <w:tc>
          <w:tcPr>
            <w:tcW w:w="1224" w:type="dxa"/>
            <w:shd w:val="clear" w:color="auto" w:fill="FAFAFA"/>
          </w:tcPr>
          <w:p w14:paraId="370DA0F4" w14:textId="77777777" w:rsidR="00F72C08" w:rsidRPr="00B27807" w:rsidRDefault="00F72C08" w:rsidP="00513C9D">
            <w:pPr>
              <w:spacing w:line="218" w:lineRule="auto"/>
              <w:ind w:right="-72"/>
              <w:jc w:val="right"/>
              <w:rPr>
                <w:rFonts w:ascii="Arial" w:eastAsia="BrowalliaUPC" w:hAnsi="Arial" w:cs="Arial"/>
                <w:color w:val="000000"/>
                <w:spacing w:val="-6"/>
                <w:sz w:val="18"/>
                <w:szCs w:val="18"/>
                <w:lang w:val="en-GB"/>
              </w:rPr>
            </w:pPr>
          </w:p>
          <w:p w14:paraId="2FD46D51" w14:textId="4DAE6962" w:rsidR="00513C9D" w:rsidRPr="00B27807" w:rsidRDefault="00513C9D" w:rsidP="00513C9D">
            <w:pPr>
              <w:spacing w:line="218" w:lineRule="auto"/>
              <w:ind w:right="-72"/>
              <w:jc w:val="right"/>
              <w:rPr>
                <w:rFonts w:ascii="Arial" w:hAnsi="Arial" w:cs="Arial"/>
                <w:spacing w:val="-6"/>
                <w:sz w:val="18"/>
                <w:szCs w:val="18"/>
              </w:rPr>
            </w:pPr>
            <w:r w:rsidRPr="00B27807">
              <w:rPr>
                <w:rFonts w:ascii="Arial" w:eastAsia="BrowalliaUPC" w:hAnsi="Arial" w:cs="Arial"/>
                <w:color w:val="000000"/>
                <w:spacing w:val="-6"/>
                <w:sz w:val="18"/>
                <w:szCs w:val="18"/>
                <w:cs/>
                <w:lang w:val="en-GB"/>
              </w:rPr>
              <w:t>-</w:t>
            </w:r>
          </w:p>
        </w:tc>
        <w:tc>
          <w:tcPr>
            <w:tcW w:w="1224" w:type="dxa"/>
            <w:vAlign w:val="bottom"/>
          </w:tcPr>
          <w:p w14:paraId="03727992" w14:textId="7E44F3BA" w:rsidR="00513C9D" w:rsidRPr="00B27807" w:rsidRDefault="00513C9D" w:rsidP="00513C9D">
            <w:pPr>
              <w:spacing w:line="218" w:lineRule="auto"/>
              <w:ind w:right="-72"/>
              <w:jc w:val="right"/>
              <w:rPr>
                <w:rFonts w:ascii="Arial" w:hAnsi="Arial" w:cs="Arial"/>
                <w:spacing w:val="-6"/>
                <w:sz w:val="18"/>
                <w:szCs w:val="18"/>
              </w:rPr>
            </w:pPr>
            <w:r w:rsidRPr="00B27807">
              <w:rPr>
                <w:rFonts w:ascii="Arial" w:hAnsi="Arial" w:cs="Arial"/>
                <w:spacing w:val="-6"/>
                <w:sz w:val="18"/>
                <w:szCs w:val="18"/>
                <w:lang w:val="en-GB"/>
              </w:rPr>
              <w:t>66</w:t>
            </w:r>
            <w:r w:rsidRPr="00B27807">
              <w:rPr>
                <w:rFonts w:ascii="Arial" w:hAnsi="Arial" w:cs="Arial"/>
                <w:spacing w:val="-6"/>
                <w:sz w:val="18"/>
                <w:szCs w:val="18"/>
              </w:rPr>
              <w:t>,</w:t>
            </w:r>
            <w:r w:rsidRPr="00B27807">
              <w:rPr>
                <w:rFonts w:ascii="Arial" w:hAnsi="Arial" w:cs="Arial"/>
                <w:spacing w:val="-6"/>
                <w:sz w:val="18"/>
                <w:szCs w:val="18"/>
                <w:lang w:val="en-GB"/>
              </w:rPr>
              <w:t>272</w:t>
            </w:r>
            <w:r w:rsidRPr="00B27807">
              <w:rPr>
                <w:rFonts w:ascii="Arial" w:hAnsi="Arial" w:cs="Arial"/>
                <w:spacing w:val="-6"/>
                <w:sz w:val="18"/>
                <w:szCs w:val="18"/>
              </w:rPr>
              <w:t>,</w:t>
            </w:r>
            <w:r w:rsidRPr="00B27807">
              <w:rPr>
                <w:rFonts w:ascii="Arial" w:hAnsi="Arial" w:cs="Arial"/>
                <w:spacing w:val="-6"/>
                <w:sz w:val="18"/>
                <w:szCs w:val="18"/>
                <w:lang w:val="en-GB"/>
              </w:rPr>
              <w:t>432</w:t>
            </w:r>
          </w:p>
        </w:tc>
        <w:tc>
          <w:tcPr>
            <w:tcW w:w="1224" w:type="dxa"/>
            <w:vAlign w:val="bottom"/>
          </w:tcPr>
          <w:p w14:paraId="59AE91E8" w14:textId="70A962B6" w:rsidR="00513C9D" w:rsidRPr="00B27807" w:rsidRDefault="00513C9D" w:rsidP="00513C9D">
            <w:pPr>
              <w:spacing w:line="218" w:lineRule="auto"/>
              <w:ind w:right="-72"/>
              <w:jc w:val="right"/>
              <w:rPr>
                <w:rFonts w:ascii="Arial" w:hAnsi="Arial" w:cs="Arial"/>
                <w:spacing w:val="-6"/>
                <w:sz w:val="18"/>
                <w:szCs w:val="18"/>
              </w:rPr>
            </w:pPr>
            <w:r w:rsidRPr="00B27807">
              <w:rPr>
                <w:rFonts w:ascii="Arial" w:hAnsi="Arial" w:cs="Arial"/>
                <w:spacing w:val="-6"/>
                <w:sz w:val="18"/>
                <w:szCs w:val="18"/>
                <w:cs/>
              </w:rPr>
              <w:t>-</w:t>
            </w:r>
          </w:p>
        </w:tc>
        <w:tc>
          <w:tcPr>
            <w:tcW w:w="1224" w:type="dxa"/>
            <w:vAlign w:val="bottom"/>
          </w:tcPr>
          <w:p w14:paraId="19205025" w14:textId="0FF5A3E4" w:rsidR="00513C9D" w:rsidRPr="00B27807" w:rsidRDefault="00513C9D" w:rsidP="00513C9D">
            <w:pPr>
              <w:spacing w:line="218" w:lineRule="auto"/>
              <w:ind w:right="-72"/>
              <w:jc w:val="right"/>
              <w:rPr>
                <w:rFonts w:ascii="Arial" w:hAnsi="Arial" w:cs="Arial"/>
                <w:spacing w:val="-6"/>
                <w:sz w:val="18"/>
                <w:szCs w:val="18"/>
              </w:rPr>
            </w:pPr>
            <w:r w:rsidRPr="00B27807">
              <w:rPr>
                <w:rFonts w:ascii="Arial" w:hAnsi="Arial" w:cs="Arial"/>
                <w:spacing w:val="-6"/>
                <w:sz w:val="18"/>
                <w:szCs w:val="18"/>
                <w:cs/>
              </w:rPr>
              <w:t>-</w:t>
            </w:r>
          </w:p>
        </w:tc>
      </w:tr>
      <w:tr w:rsidR="00F35820" w:rsidRPr="00B27807" w14:paraId="42FF3192" w14:textId="77777777" w:rsidTr="00C35183">
        <w:trPr>
          <w:trHeight w:val="125"/>
        </w:trPr>
        <w:tc>
          <w:tcPr>
            <w:tcW w:w="2117" w:type="dxa"/>
            <w:vAlign w:val="bottom"/>
          </w:tcPr>
          <w:p w14:paraId="6B3421E3" w14:textId="77777777" w:rsidR="00F35820" w:rsidRPr="00B27807" w:rsidRDefault="00F35820" w:rsidP="00F35820">
            <w:pPr>
              <w:spacing w:line="218" w:lineRule="auto"/>
              <w:ind w:left="326"/>
              <w:rPr>
                <w:rFonts w:ascii="Arial" w:hAnsi="Arial" w:cs="Arial"/>
                <w:spacing w:val="-4"/>
                <w:sz w:val="18"/>
                <w:szCs w:val="18"/>
              </w:rPr>
            </w:pPr>
          </w:p>
        </w:tc>
        <w:tc>
          <w:tcPr>
            <w:tcW w:w="1224" w:type="dxa"/>
            <w:shd w:val="clear" w:color="auto" w:fill="FAFAFA"/>
            <w:vAlign w:val="bottom"/>
          </w:tcPr>
          <w:p w14:paraId="4A04E8CA" w14:textId="77777777" w:rsidR="00F35820" w:rsidRPr="00B27807" w:rsidRDefault="00F35820" w:rsidP="00F35820">
            <w:pPr>
              <w:spacing w:line="218" w:lineRule="auto"/>
              <w:ind w:right="-72"/>
              <w:jc w:val="right"/>
              <w:rPr>
                <w:rFonts w:ascii="Arial" w:hAnsi="Arial" w:cs="Arial"/>
                <w:spacing w:val="-6"/>
                <w:sz w:val="18"/>
                <w:szCs w:val="18"/>
              </w:rPr>
            </w:pPr>
          </w:p>
        </w:tc>
        <w:tc>
          <w:tcPr>
            <w:tcW w:w="1224" w:type="dxa"/>
            <w:shd w:val="clear" w:color="auto" w:fill="FAFAFA"/>
            <w:vAlign w:val="bottom"/>
          </w:tcPr>
          <w:p w14:paraId="396379CE" w14:textId="77777777" w:rsidR="00F35820" w:rsidRPr="00B27807" w:rsidRDefault="00F35820" w:rsidP="00F35820">
            <w:pPr>
              <w:spacing w:line="218" w:lineRule="auto"/>
              <w:ind w:right="-72"/>
              <w:jc w:val="right"/>
              <w:rPr>
                <w:rFonts w:ascii="Arial" w:hAnsi="Arial" w:cs="Arial"/>
                <w:spacing w:val="-6"/>
                <w:sz w:val="18"/>
                <w:szCs w:val="18"/>
              </w:rPr>
            </w:pPr>
          </w:p>
        </w:tc>
        <w:tc>
          <w:tcPr>
            <w:tcW w:w="1224" w:type="dxa"/>
            <w:shd w:val="clear" w:color="auto" w:fill="FAFAFA"/>
            <w:vAlign w:val="bottom"/>
          </w:tcPr>
          <w:p w14:paraId="3844A74F" w14:textId="77777777" w:rsidR="00F35820" w:rsidRPr="00B27807" w:rsidRDefault="00F35820" w:rsidP="00F35820">
            <w:pPr>
              <w:spacing w:line="218" w:lineRule="auto"/>
              <w:ind w:right="-72"/>
              <w:jc w:val="right"/>
              <w:rPr>
                <w:rFonts w:ascii="Arial" w:hAnsi="Arial" w:cs="Arial"/>
                <w:spacing w:val="-6"/>
                <w:sz w:val="18"/>
                <w:szCs w:val="18"/>
              </w:rPr>
            </w:pPr>
          </w:p>
        </w:tc>
        <w:tc>
          <w:tcPr>
            <w:tcW w:w="1224" w:type="dxa"/>
            <w:vAlign w:val="bottom"/>
          </w:tcPr>
          <w:p w14:paraId="3CD34283" w14:textId="77777777" w:rsidR="00F35820" w:rsidRPr="00B27807" w:rsidRDefault="00F35820" w:rsidP="00F35820">
            <w:pPr>
              <w:spacing w:line="218" w:lineRule="auto"/>
              <w:ind w:right="-72"/>
              <w:jc w:val="right"/>
              <w:rPr>
                <w:rFonts w:ascii="Arial" w:hAnsi="Arial" w:cs="Arial"/>
                <w:spacing w:val="-6"/>
                <w:sz w:val="18"/>
                <w:szCs w:val="18"/>
              </w:rPr>
            </w:pPr>
          </w:p>
        </w:tc>
        <w:tc>
          <w:tcPr>
            <w:tcW w:w="1224" w:type="dxa"/>
            <w:vAlign w:val="bottom"/>
          </w:tcPr>
          <w:p w14:paraId="0FAB7A01" w14:textId="77777777" w:rsidR="00F35820" w:rsidRPr="00B27807" w:rsidRDefault="00F35820" w:rsidP="00F35820">
            <w:pPr>
              <w:spacing w:line="218" w:lineRule="auto"/>
              <w:ind w:right="-72"/>
              <w:jc w:val="right"/>
              <w:rPr>
                <w:rFonts w:ascii="Arial" w:hAnsi="Arial" w:cs="Arial"/>
                <w:spacing w:val="-6"/>
                <w:sz w:val="18"/>
                <w:szCs w:val="18"/>
              </w:rPr>
            </w:pPr>
          </w:p>
        </w:tc>
        <w:tc>
          <w:tcPr>
            <w:tcW w:w="1224" w:type="dxa"/>
            <w:vAlign w:val="bottom"/>
          </w:tcPr>
          <w:p w14:paraId="407426BF" w14:textId="77777777" w:rsidR="00F35820" w:rsidRPr="00B27807" w:rsidRDefault="00F35820" w:rsidP="00F35820">
            <w:pPr>
              <w:spacing w:line="218" w:lineRule="auto"/>
              <w:ind w:right="-72"/>
              <w:jc w:val="right"/>
              <w:rPr>
                <w:rFonts w:ascii="Arial" w:hAnsi="Arial" w:cs="Arial"/>
                <w:spacing w:val="-6"/>
                <w:sz w:val="18"/>
                <w:szCs w:val="18"/>
              </w:rPr>
            </w:pPr>
          </w:p>
        </w:tc>
      </w:tr>
      <w:tr w:rsidR="00F35820" w:rsidRPr="00B27807" w14:paraId="3EB1E08B" w14:textId="77777777" w:rsidTr="00C35183">
        <w:trPr>
          <w:trHeight w:val="125"/>
        </w:trPr>
        <w:tc>
          <w:tcPr>
            <w:tcW w:w="2117" w:type="dxa"/>
            <w:vAlign w:val="bottom"/>
          </w:tcPr>
          <w:p w14:paraId="531D931E" w14:textId="77777777" w:rsidR="00F35820" w:rsidRPr="00B27807" w:rsidRDefault="00F35820" w:rsidP="00F35820">
            <w:pPr>
              <w:spacing w:line="218" w:lineRule="auto"/>
              <w:ind w:left="326"/>
              <w:rPr>
                <w:rFonts w:ascii="Arial" w:hAnsi="Arial" w:cs="Arial"/>
                <w:b/>
                <w:bCs/>
                <w:spacing w:val="-4"/>
                <w:sz w:val="18"/>
                <w:szCs w:val="18"/>
              </w:rPr>
            </w:pPr>
            <w:r w:rsidRPr="00B27807">
              <w:rPr>
                <w:rFonts w:ascii="Arial" w:hAnsi="Arial" w:cs="Arial"/>
                <w:b/>
                <w:bCs/>
                <w:spacing w:val="-4"/>
                <w:sz w:val="18"/>
                <w:szCs w:val="18"/>
              </w:rPr>
              <w:t>Liabilities</w:t>
            </w:r>
          </w:p>
        </w:tc>
        <w:tc>
          <w:tcPr>
            <w:tcW w:w="1224" w:type="dxa"/>
            <w:shd w:val="clear" w:color="auto" w:fill="FAFAFA"/>
            <w:vAlign w:val="bottom"/>
          </w:tcPr>
          <w:p w14:paraId="30A1C103" w14:textId="77777777" w:rsidR="00F35820" w:rsidRPr="00B27807" w:rsidRDefault="00F35820" w:rsidP="00F35820">
            <w:pPr>
              <w:spacing w:line="218" w:lineRule="auto"/>
              <w:ind w:right="-72"/>
              <w:jc w:val="right"/>
              <w:rPr>
                <w:rFonts w:ascii="Arial" w:hAnsi="Arial" w:cs="Arial"/>
                <w:spacing w:val="-6"/>
                <w:sz w:val="18"/>
                <w:szCs w:val="18"/>
              </w:rPr>
            </w:pPr>
          </w:p>
        </w:tc>
        <w:tc>
          <w:tcPr>
            <w:tcW w:w="1224" w:type="dxa"/>
            <w:shd w:val="clear" w:color="auto" w:fill="FAFAFA"/>
            <w:vAlign w:val="bottom"/>
          </w:tcPr>
          <w:p w14:paraId="48766522" w14:textId="77777777" w:rsidR="00F35820" w:rsidRPr="00B27807" w:rsidRDefault="00F35820" w:rsidP="00F35820">
            <w:pPr>
              <w:spacing w:line="218" w:lineRule="auto"/>
              <w:ind w:right="-72"/>
              <w:jc w:val="right"/>
              <w:rPr>
                <w:rFonts w:ascii="Arial" w:hAnsi="Arial" w:cs="Arial"/>
                <w:spacing w:val="-6"/>
                <w:sz w:val="18"/>
                <w:szCs w:val="18"/>
              </w:rPr>
            </w:pPr>
          </w:p>
        </w:tc>
        <w:tc>
          <w:tcPr>
            <w:tcW w:w="1224" w:type="dxa"/>
            <w:shd w:val="clear" w:color="auto" w:fill="FAFAFA"/>
            <w:vAlign w:val="bottom"/>
          </w:tcPr>
          <w:p w14:paraId="0112A96A" w14:textId="77777777" w:rsidR="00F35820" w:rsidRPr="00B27807" w:rsidRDefault="00F35820" w:rsidP="00F35820">
            <w:pPr>
              <w:spacing w:line="218" w:lineRule="auto"/>
              <w:ind w:right="-72"/>
              <w:jc w:val="right"/>
              <w:rPr>
                <w:rFonts w:ascii="Arial" w:hAnsi="Arial" w:cs="Arial"/>
                <w:spacing w:val="-6"/>
                <w:sz w:val="18"/>
                <w:szCs w:val="18"/>
              </w:rPr>
            </w:pPr>
          </w:p>
        </w:tc>
        <w:tc>
          <w:tcPr>
            <w:tcW w:w="1224" w:type="dxa"/>
            <w:vAlign w:val="bottom"/>
          </w:tcPr>
          <w:p w14:paraId="43F9F5BD" w14:textId="77777777" w:rsidR="00F35820" w:rsidRPr="00B27807" w:rsidRDefault="00F35820" w:rsidP="00F35820">
            <w:pPr>
              <w:spacing w:line="218" w:lineRule="auto"/>
              <w:ind w:right="-72"/>
              <w:jc w:val="right"/>
              <w:rPr>
                <w:rFonts w:ascii="Arial" w:hAnsi="Arial" w:cs="Arial"/>
                <w:spacing w:val="-6"/>
                <w:sz w:val="18"/>
                <w:szCs w:val="18"/>
              </w:rPr>
            </w:pPr>
          </w:p>
        </w:tc>
        <w:tc>
          <w:tcPr>
            <w:tcW w:w="1224" w:type="dxa"/>
            <w:vAlign w:val="bottom"/>
          </w:tcPr>
          <w:p w14:paraId="67553045" w14:textId="77777777" w:rsidR="00F35820" w:rsidRPr="00B27807" w:rsidRDefault="00F35820" w:rsidP="00F35820">
            <w:pPr>
              <w:spacing w:line="218" w:lineRule="auto"/>
              <w:ind w:right="-72"/>
              <w:jc w:val="right"/>
              <w:rPr>
                <w:rFonts w:ascii="Arial" w:hAnsi="Arial" w:cs="Arial"/>
                <w:spacing w:val="-6"/>
                <w:sz w:val="18"/>
                <w:szCs w:val="18"/>
              </w:rPr>
            </w:pPr>
          </w:p>
        </w:tc>
        <w:tc>
          <w:tcPr>
            <w:tcW w:w="1224" w:type="dxa"/>
            <w:vAlign w:val="bottom"/>
          </w:tcPr>
          <w:p w14:paraId="4A29BFDA" w14:textId="77777777" w:rsidR="00F35820" w:rsidRPr="00B27807" w:rsidRDefault="00F35820" w:rsidP="00F35820">
            <w:pPr>
              <w:spacing w:line="218" w:lineRule="auto"/>
              <w:ind w:right="-72"/>
              <w:jc w:val="right"/>
              <w:rPr>
                <w:rFonts w:ascii="Arial" w:hAnsi="Arial" w:cs="Arial"/>
                <w:spacing w:val="-6"/>
                <w:sz w:val="18"/>
                <w:szCs w:val="18"/>
              </w:rPr>
            </w:pPr>
          </w:p>
        </w:tc>
      </w:tr>
      <w:tr w:rsidR="00513C9D" w:rsidRPr="00B27807" w14:paraId="71ACD0D7" w14:textId="77777777" w:rsidTr="00C35183">
        <w:trPr>
          <w:trHeight w:val="20"/>
        </w:trPr>
        <w:tc>
          <w:tcPr>
            <w:tcW w:w="2117" w:type="dxa"/>
            <w:vAlign w:val="bottom"/>
            <w:hideMark/>
          </w:tcPr>
          <w:p w14:paraId="48FFFFE0" w14:textId="77777777" w:rsidR="00513C9D" w:rsidRPr="00B27807" w:rsidRDefault="00513C9D" w:rsidP="00513C9D">
            <w:pPr>
              <w:spacing w:line="218" w:lineRule="auto"/>
              <w:ind w:left="326"/>
              <w:rPr>
                <w:rFonts w:ascii="Arial" w:hAnsi="Arial" w:cs="Arial"/>
                <w:spacing w:val="-4"/>
                <w:sz w:val="18"/>
                <w:szCs w:val="18"/>
              </w:rPr>
            </w:pPr>
            <w:r w:rsidRPr="00B27807">
              <w:rPr>
                <w:rFonts w:ascii="Arial" w:hAnsi="Arial" w:cs="Arial"/>
                <w:spacing w:val="-4"/>
                <w:sz w:val="18"/>
                <w:szCs w:val="18"/>
              </w:rPr>
              <w:t xml:space="preserve">Insurance contract </w:t>
            </w:r>
          </w:p>
          <w:p w14:paraId="200803E0" w14:textId="77777777" w:rsidR="00513C9D" w:rsidRPr="00B27807" w:rsidRDefault="00513C9D" w:rsidP="00513C9D">
            <w:pPr>
              <w:spacing w:line="218" w:lineRule="auto"/>
              <w:ind w:left="326"/>
              <w:rPr>
                <w:rFonts w:ascii="Arial" w:hAnsi="Arial" w:cs="Arial"/>
                <w:spacing w:val="-4"/>
                <w:sz w:val="18"/>
                <w:szCs w:val="18"/>
              </w:rPr>
            </w:pPr>
            <w:r w:rsidRPr="00B27807">
              <w:rPr>
                <w:rFonts w:ascii="Arial" w:hAnsi="Arial" w:cs="Arial"/>
                <w:spacing w:val="-4"/>
                <w:sz w:val="18"/>
                <w:szCs w:val="18"/>
              </w:rPr>
              <w:t xml:space="preserve">   Liabilities</w:t>
            </w:r>
          </w:p>
        </w:tc>
        <w:tc>
          <w:tcPr>
            <w:tcW w:w="1224" w:type="dxa"/>
            <w:shd w:val="clear" w:color="auto" w:fill="FAFAFA"/>
            <w:vAlign w:val="bottom"/>
          </w:tcPr>
          <w:p w14:paraId="6E89777F" w14:textId="3A876F00" w:rsidR="00513C9D" w:rsidRPr="00B27807" w:rsidRDefault="00513C9D" w:rsidP="00513C9D">
            <w:pPr>
              <w:spacing w:line="218" w:lineRule="auto"/>
              <w:ind w:right="-72"/>
              <w:jc w:val="right"/>
              <w:rPr>
                <w:rFonts w:ascii="Arial" w:hAnsi="Arial" w:cs="Arial"/>
                <w:spacing w:val="-6"/>
                <w:sz w:val="18"/>
                <w:szCs w:val="18"/>
              </w:rPr>
            </w:pPr>
            <w:r w:rsidRPr="00B27807">
              <w:rPr>
                <w:rFonts w:ascii="Arial" w:eastAsia="BrowalliaUPC" w:hAnsi="Arial" w:cs="Arial"/>
                <w:color w:val="000000"/>
                <w:spacing w:val="-6"/>
                <w:sz w:val="18"/>
                <w:szCs w:val="18"/>
                <w:lang w:val="en-GB"/>
              </w:rPr>
              <w:t>994,406,151</w:t>
            </w:r>
          </w:p>
        </w:tc>
        <w:tc>
          <w:tcPr>
            <w:tcW w:w="1224" w:type="dxa"/>
            <w:shd w:val="clear" w:color="auto" w:fill="FAFAFA"/>
            <w:vAlign w:val="bottom"/>
          </w:tcPr>
          <w:p w14:paraId="2ABA3C26" w14:textId="78BA15C2" w:rsidR="00513C9D" w:rsidRPr="00B27807" w:rsidRDefault="00513C9D" w:rsidP="00513C9D">
            <w:pPr>
              <w:spacing w:line="218" w:lineRule="auto"/>
              <w:ind w:right="-72"/>
              <w:jc w:val="right"/>
              <w:rPr>
                <w:rFonts w:ascii="Arial" w:hAnsi="Arial" w:cs="Arial"/>
                <w:spacing w:val="-6"/>
                <w:sz w:val="18"/>
                <w:szCs w:val="18"/>
              </w:rPr>
            </w:pPr>
            <w:r w:rsidRPr="00B27807">
              <w:rPr>
                <w:rFonts w:ascii="Arial" w:eastAsia="BrowalliaUPC" w:hAnsi="Arial" w:cs="Arial"/>
                <w:color w:val="000000"/>
                <w:spacing w:val="-6"/>
                <w:sz w:val="18"/>
                <w:szCs w:val="18"/>
                <w:lang w:val="en-GB"/>
              </w:rPr>
              <w:t>737,588</w:t>
            </w:r>
          </w:p>
        </w:tc>
        <w:tc>
          <w:tcPr>
            <w:tcW w:w="1224" w:type="dxa"/>
            <w:shd w:val="clear" w:color="auto" w:fill="FAFAFA"/>
            <w:vAlign w:val="bottom"/>
          </w:tcPr>
          <w:p w14:paraId="45A23EC4" w14:textId="15E1B914" w:rsidR="00513C9D" w:rsidRPr="00B27807" w:rsidRDefault="00513C9D" w:rsidP="00513C9D">
            <w:pPr>
              <w:spacing w:line="218" w:lineRule="auto"/>
              <w:ind w:right="-72"/>
              <w:jc w:val="right"/>
              <w:rPr>
                <w:rFonts w:ascii="Arial" w:hAnsi="Arial" w:cs="Arial"/>
                <w:spacing w:val="-6"/>
                <w:sz w:val="18"/>
                <w:szCs w:val="18"/>
              </w:rPr>
            </w:pPr>
            <w:r w:rsidRPr="00B27807">
              <w:rPr>
                <w:rFonts w:ascii="Arial" w:eastAsia="BrowalliaUPC" w:hAnsi="Arial" w:cs="Arial"/>
                <w:color w:val="000000"/>
                <w:spacing w:val="-6"/>
                <w:sz w:val="18"/>
                <w:szCs w:val="18"/>
                <w:lang w:val="en-GB"/>
              </w:rPr>
              <w:t>1,972,183</w:t>
            </w:r>
          </w:p>
        </w:tc>
        <w:tc>
          <w:tcPr>
            <w:tcW w:w="1224" w:type="dxa"/>
            <w:vAlign w:val="bottom"/>
          </w:tcPr>
          <w:p w14:paraId="7C4ED18C" w14:textId="49681BD5" w:rsidR="00513C9D" w:rsidRPr="00B27807" w:rsidRDefault="00513C9D" w:rsidP="00513C9D">
            <w:pPr>
              <w:spacing w:line="218" w:lineRule="auto"/>
              <w:ind w:right="-72"/>
              <w:jc w:val="right"/>
              <w:rPr>
                <w:rFonts w:ascii="Arial" w:hAnsi="Arial" w:cs="Arial"/>
                <w:spacing w:val="-6"/>
                <w:sz w:val="18"/>
                <w:szCs w:val="18"/>
              </w:rPr>
            </w:pPr>
            <w:r w:rsidRPr="00B27807">
              <w:rPr>
                <w:rFonts w:ascii="Arial" w:hAnsi="Arial" w:cs="Arial"/>
                <w:spacing w:val="-6"/>
                <w:sz w:val="18"/>
                <w:szCs w:val="18"/>
                <w:lang w:val="en-GB"/>
              </w:rPr>
              <w:t>1</w:t>
            </w:r>
            <w:r w:rsidRPr="00B27807">
              <w:rPr>
                <w:rFonts w:ascii="Arial" w:hAnsi="Arial" w:cs="Arial"/>
                <w:spacing w:val="-6"/>
                <w:sz w:val="18"/>
                <w:szCs w:val="18"/>
              </w:rPr>
              <w:t>,</w:t>
            </w:r>
            <w:r w:rsidRPr="00B27807">
              <w:rPr>
                <w:rFonts w:ascii="Arial" w:hAnsi="Arial" w:cs="Arial"/>
                <w:spacing w:val="-6"/>
                <w:sz w:val="18"/>
                <w:szCs w:val="18"/>
                <w:lang w:val="en-GB"/>
              </w:rPr>
              <w:t>079</w:t>
            </w:r>
            <w:r w:rsidRPr="00B27807">
              <w:rPr>
                <w:rFonts w:ascii="Arial" w:hAnsi="Arial" w:cs="Arial"/>
                <w:spacing w:val="-6"/>
                <w:sz w:val="18"/>
                <w:szCs w:val="18"/>
              </w:rPr>
              <w:t>,</w:t>
            </w:r>
            <w:r w:rsidRPr="00B27807">
              <w:rPr>
                <w:rFonts w:ascii="Arial" w:hAnsi="Arial" w:cs="Arial"/>
                <w:spacing w:val="-6"/>
                <w:sz w:val="18"/>
                <w:szCs w:val="18"/>
                <w:lang w:val="en-GB"/>
              </w:rPr>
              <w:t>449</w:t>
            </w:r>
            <w:r w:rsidRPr="00B27807">
              <w:rPr>
                <w:rFonts w:ascii="Arial" w:hAnsi="Arial" w:cs="Arial"/>
                <w:spacing w:val="-6"/>
                <w:sz w:val="18"/>
                <w:szCs w:val="18"/>
              </w:rPr>
              <w:t>,</w:t>
            </w:r>
            <w:r w:rsidRPr="00B27807">
              <w:rPr>
                <w:rFonts w:ascii="Arial" w:hAnsi="Arial" w:cs="Arial"/>
                <w:spacing w:val="-6"/>
                <w:sz w:val="18"/>
                <w:szCs w:val="18"/>
                <w:lang w:val="en-GB"/>
              </w:rPr>
              <w:t>376</w:t>
            </w:r>
          </w:p>
        </w:tc>
        <w:tc>
          <w:tcPr>
            <w:tcW w:w="1224" w:type="dxa"/>
            <w:vAlign w:val="bottom"/>
          </w:tcPr>
          <w:p w14:paraId="76C9DAB9" w14:textId="451A9BF3" w:rsidR="00513C9D" w:rsidRPr="00B27807" w:rsidRDefault="00513C9D" w:rsidP="00513C9D">
            <w:pPr>
              <w:spacing w:line="218" w:lineRule="auto"/>
              <w:ind w:right="-72"/>
              <w:jc w:val="right"/>
              <w:rPr>
                <w:rFonts w:ascii="Arial" w:hAnsi="Arial" w:cs="Arial"/>
                <w:spacing w:val="-6"/>
                <w:sz w:val="18"/>
                <w:szCs w:val="18"/>
              </w:rPr>
            </w:pPr>
            <w:r w:rsidRPr="00B27807">
              <w:rPr>
                <w:rFonts w:ascii="Arial" w:hAnsi="Arial" w:cs="Arial"/>
                <w:spacing w:val="-6"/>
                <w:sz w:val="18"/>
                <w:szCs w:val="18"/>
                <w:lang w:val="en-GB"/>
              </w:rPr>
              <w:t>5</w:t>
            </w:r>
            <w:r w:rsidRPr="00B27807">
              <w:rPr>
                <w:rFonts w:ascii="Arial" w:hAnsi="Arial" w:cs="Arial"/>
                <w:spacing w:val="-6"/>
                <w:sz w:val="18"/>
                <w:szCs w:val="18"/>
              </w:rPr>
              <w:t>,</w:t>
            </w:r>
            <w:r w:rsidRPr="00B27807">
              <w:rPr>
                <w:rFonts w:ascii="Arial" w:hAnsi="Arial" w:cs="Arial"/>
                <w:spacing w:val="-6"/>
                <w:sz w:val="18"/>
                <w:szCs w:val="18"/>
                <w:lang w:val="en-GB"/>
              </w:rPr>
              <w:t>056</w:t>
            </w:r>
            <w:r w:rsidRPr="00B27807">
              <w:rPr>
                <w:rFonts w:ascii="Arial" w:hAnsi="Arial" w:cs="Arial"/>
                <w:spacing w:val="-6"/>
                <w:sz w:val="18"/>
                <w:szCs w:val="18"/>
              </w:rPr>
              <w:t>,</w:t>
            </w:r>
            <w:r w:rsidRPr="00B27807">
              <w:rPr>
                <w:rFonts w:ascii="Arial" w:hAnsi="Arial" w:cs="Arial"/>
                <w:spacing w:val="-6"/>
                <w:sz w:val="18"/>
                <w:szCs w:val="18"/>
                <w:lang w:val="en-GB"/>
              </w:rPr>
              <w:t>224</w:t>
            </w:r>
          </w:p>
        </w:tc>
        <w:tc>
          <w:tcPr>
            <w:tcW w:w="1224" w:type="dxa"/>
            <w:vAlign w:val="bottom"/>
          </w:tcPr>
          <w:p w14:paraId="38D8D694" w14:textId="466D958C" w:rsidR="00513C9D" w:rsidRPr="00B27807" w:rsidRDefault="00513C9D" w:rsidP="00513C9D">
            <w:pPr>
              <w:spacing w:line="218" w:lineRule="auto"/>
              <w:ind w:right="-72"/>
              <w:jc w:val="right"/>
              <w:rPr>
                <w:rFonts w:ascii="Arial" w:hAnsi="Arial" w:cs="Arial"/>
                <w:spacing w:val="-6"/>
                <w:sz w:val="18"/>
                <w:szCs w:val="18"/>
              </w:rPr>
            </w:pPr>
            <w:r w:rsidRPr="00B27807">
              <w:rPr>
                <w:rFonts w:ascii="Arial" w:hAnsi="Arial" w:cs="Arial"/>
                <w:spacing w:val="-6"/>
                <w:sz w:val="18"/>
                <w:szCs w:val="18"/>
                <w:lang w:val="en-GB"/>
              </w:rPr>
              <w:t>585</w:t>
            </w:r>
            <w:r w:rsidRPr="00B27807">
              <w:rPr>
                <w:rFonts w:ascii="Arial" w:hAnsi="Arial" w:cs="Arial"/>
                <w:spacing w:val="-6"/>
                <w:sz w:val="18"/>
                <w:szCs w:val="18"/>
              </w:rPr>
              <w:t>,</w:t>
            </w:r>
            <w:r w:rsidRPr="00B27807">
              <w:rPr>
                <w:rFonts w:ascii="Arial" w:hAnsi="Arial" w:cs="Arial"/>
                <w:spacing w:val="-6"/>
                <w:sz w:val="18"/>
                <w:szCs w:val="18"/>
                <w:lang w:val="en-GB"/>
              </w:rPr>
              <w:t>942</w:t>
            </w:r>
          </w:p>
        </w:tc>
      </w:tr>
      <w:tr w:rsidR="00513C9D" w:rsidRPr="00B27807" w14:paraId="70BF78BA" w14:textId="77777777" w:rsidTr="00D239C1">
        <w:trPr>
          <w:trHeight w:val="20"/>
        </w:trPr>
        <w:tc>
          <w:tcPr>
            <w:tcW w:w="2117" w:type="dxa"/>
            <w:vAlign w:val="bottom"/>
            <w:hideMark/>
          </w:tcPr>
          <w:p w14:paraId="0DD4C996" w14:textId="77777777" w:rsidR="00513C9D" w:rsidRPr="00B27807" w:rsidRDefault="00513C9D" w:rsidP="00513C9D">
            <w:pPr>
              <w:spacing w:line="218" w:lineRule="auto"/>
              <w:ind w:left="326"/>
              <w:rPr>
                <w:rFonts w:ascii="Arial" w:hAnsi="Arial" w:cs="Arial"/>
                <w:spacing w:val="-4"/>
                <w:sz w:val="18"/>
                <w:szCs w:val="18"/>
              </w:rPr>
            </w:pPr>
            <w:r w:rsidRPr="00B27807">
              <w:rPr>
                <w:rFonts w:ascii="Arial" w:hAnsi="Arial" w:cs="Arial"/>
                <w:spacing w:val="-4"/>
                <w:sz w:val="18"/>
                <w:szCs w:val="18"/>
              </w:rPr>
              <w:t>Due to reinsurers</w:t>
            </w:r>
          </w:p>
        </w:tc>
        <w:tc>
          <w:tcPr>
            <w:tcW w:w="1224" w:type="dxa"/>
            <w:shd w:val="clear" w:color="auto" w:fill="FAFAFA"/>
          </w:tcPr>
          <w:p w14:paraId="37462E2C" w14:textId="68B5F1DD" w:rsidR="00513C9D" w:rsidRPr="00B27807" w:rsidRDefault="00513C9D" w:rsidP="00513C9D">
            <w:pPr>
              <w:spacing w:line="218" w:lineRule="auto"/>
              <w:ind w:right="-72"/>
              <w:jc w:val="right"/>
              <w:rPr>
                <w:rFonts w:ascii="Arial" w:hAnsi="Arial" w:cs="Arial"/>
                <w:spacing w:val="-6"/>
                <w:sz w:val="18"/>
                <w:szCs w:val="18"/>
              </w:rPr>
            </w:pPr>
            <w:r w:rsidRPr="00B27807">
              <w:rPr>
                <w:rFonts w:ascii="Arial" w:eastAsia="BrowalliaUPC" w:hAnsi="Arial" w:cs="Arial"/>
                <w:color w:val="000000"/>
                <w:spacing w:val="-6"/>
                <w:sz w:val="18"/>
                <w:szCs w:val="18"/>
                <w:lang w:val="en-GB"/>
              </w:rPr>
              <w:t>961,410,265</w:t>
            </w:r>
          </w:p>
        </w:tc>
        <w:tc>
          <w:tcPr>
            <w:tcW w:w="1224" w:type="dxa"/>
            <w:shd w:val="clear" w:color="auto" w:fill="FAFAFA"/>
          </w:tcPr>
          <w:p w14:paraId="1A662E0C" w14:textId="270C9529" w:rsidR="00513C9D" w:rsidRPr="00B27807" w:rsidRDefault="00513C9D" w:rsidP="00513C9D">
            <w:pPr>
              <w:spacing w:line="218" w:lineRule="auto"/>
              <w:ind w:right="-72"/>
              <w:jc w:val="right"/>
              <w:rPr>
                <w:rFonts w:ascii="Arial" w:hAnsi="Arial" w:cs="Arial"/>
                <w:spacing w:val="-6"/>
                <w:sz w:val="18"/>
                <w:szCs w:val="18"/>
              </w:rPr>
            </w:pPr>
            <w:r w:rsidRPr="00B27807">
              <w:rPr>
                <w:rFonts w:ascii="Arial" w:eastAsia="BrowalliaUPC" w:hAnsi="Arial" w:cs="Arial"/>
                <w:color w:val="000000"/>
                <w:spacing w:val="-6"/>
                <w:sz w:val="18"/>
                <w:szCs w:val="18"/>
                <w:lang w:val="en-GB"/>
              </w:rPr>
              <w:t>2,940,332</w:t>
            </w:r>
          </w:p>
        </w:tc>
        <w:tc>
          <w:tcPr>
            <w:tcW w:w="1224" w:type="dxa"/>
            <w:shd w:val="clear" w:color="auto" w:fill="FAFAFA"/>
          </w:tcPr>
          <w:p w14:paraId="5D013097" w14:textId="28C3129F" w:rsidR="00513C9D" w:rsidRPr="00B27807" w:rsidRDefault="00513C9D" w:rsidP="00513C9D">
            <w:pPr>
              <w:spacing w:line="218" w:lineRule="auto"/>
              <w:ind w:right="-72"/>
              <w:jc w:val="right"/>
              <w:rPr>
                <w:rFonts w:ascii="Arial" w:hAnsi="Arial" w:cs="Arial"/>
                <w:spacing w:val="-6"/>
                <w:sz w:val="18"/>
                <w:szCs w:val="18"/>
              </w:rPr>
            </w:pPr>
            <w:r w:rsidRPr="00B27807">
              <w:rPr>
                <w:rFonts w:ascii="Arial" w:eastAsia="BrowalliaUPC" w:hAnsi="Arial" w:cs="Arial"/>
                <w:color w:val="000000"/>
                <w:spacing w:val="-6"/>
                <w:sz w:val="18"/>
                <w:szCs w:val="18"/>
                <w:lang w:val="en-GB"/>
              </w:rPr>
              <w:t>54,751</w:t>
            </w:r>
          </w:p>
        </w:tc>
        <w:tc>
          <w:tcPr>
            <w:tcW w:w="1224" w:type="dxa"/>
            <w:vAlign w:val="bottom"/>
          </w:tcPr>
          <w:p w14:paraId="11B1ED78" w14:textId="583439DF" w:rsidR="00513C9D" w:rsidRPr="00B27807" w:rsidRDefault="00513C9D" w:rsidP="00513C9D">
            <w:pPr>
              <w:spacing w:line="218" w:lineRule="auto"/>
              <w:ind w:right="-72"/>
              <w:jc w:val="right"/>
              <w:rPr>
                <w:rFonts w:ascii="Arial" w:hAnsi="Arial" w:cs="Arial"/>
                <w:spacing w:val="-6"/>
                <w:sz w:val="18"/>
                <w:szCs w:val="18"/>
              </w:rPr>
            </w:pPr>
            <w:r w:rsidRPr="00B27807">
              <w:rPr>
                <w:rFonts w:ascii="Arial" w:hAnsi="Arial" w:cs="Arial"/>
                <w:spacing w:val="-6"/>
                <w:sz w:val="18"/>
                <w:szCs w:val="18"/>
                <w:lang w:val="en-GB"/>
              </w:rPr>
              <w:t>386</w:t>
            </w:r>
            <w:r w:rsidRPr="00B27807">
              <w:rPr>
                <w:rFonts w:ascii="Arial" w:hAnsi="Arial" w:cs="Arial"/>
                <w:spacing w:val="-6"/>
                <w:sz w:val="18"/>
                <w:szCs w:val="18"/>
              </w:rPr>
              <w:t>,</w:t>
            </w:r>
            <w:r w:rsidRPr="00B27807">
              <w:rPr>
                <w:rFonts w:ascii="Arial" w:hAnsi="Arial" w:cs="Arial"/>
                <w:spacing w:val="-6"/>
                <w:sz w:val="18"/>
                <w:szCs w:val="18"/>
                <w:lang w:val="en-GB"/>
              </w:rPr>
              <w:t>197</w:t>
            </w:r>
            <w:r w:rsidRPr="00B27807">
              <w:rPr>
                <w:rFonts w:ascii="Arial" w:hAnsi="Arial" w:cs="Arial"/>
                <w:spacing w:val="-6"/>
                <w:sz w:val="18"/>
                <w:szCs w:val="18"/>
              </w:rPr>
              <w:t>,</w:t>
            </w:r>
            <w:r w:rsidRPr="00B27807">
              <w:rPr>
                <w:rFonts w:ascii="Arial" w:hAnsi="Arial" w:cs="Arial"/>
                <w:spacing w:val="-6"/>
                <w:sz w:val="18"/>
                <w:szCs w:val="18"/>
                <w:lang w:val="en-GB"/>
              </w:rPr>
              <w:t>402</w:t>
            </w:r>
          </w:p>
        </w:tc>
        <w:tc>
          <w:tcPr>
            <w:tcW w:w="1224" w:type="dxa"/>
            <w:vAlign w:val="bottom"/>
          </w:tcPr>
          <w:p w14:paraId="71EFDB8C" w14:textId="3379C035" w:rsidR="00513C9D" w:rsidRPr="00B27807" w:rsidRDefault="00513C9D" w:rsidP="00513C9D">
            <w:pPr>
              <w:spacing w:line="218" w:lineRule="auto"/>
              <w:ind w:right="-72"/>
              <w:jc w:val="right"/>
              <w:rPr>
                <w:rFonts w:ascii="Arial" w:hAnsi="Arial" w:cs="Arial"/>
                <w:spacing w:val="-6"/>
                <w:sz w:val="18"/>
                <w:szCs w:val="18"/>
              </w:rPr>
            </w:pPr>
            <w:r w:rsidRPr="00B27807">
              <w:rPr>
                <w:rFonts w:ascii="Arial" w:hAnsi="Arial" w:cs="Arial"/>
                <w:spacing w:val="-6"/>
                <w:sz w:val="18"/>
                <w:szCs w:val="18"/>
                <w:lang w:val="en-GB"/>
              </w:rPr>
              <w:t>1</w:t>
            </w:r>
            <w:r w:rsidRPr="00B27807">
              <w:rPr>
                <w:rFonts w:ascii="Arial" w:hAnsi="Arial" w:cs="Arial"/>
                <w:spacing w:val="-6"/>
                <w:sz w:val="18"/>
                <w:szCs w:val="18"/>
              </w:rPr>
              <w:t>,</w:t>
            </w:r>
            <w:r w:rsidRPr="00B27807">
              <w:rPr>
                <w:rFonts w:ascii="Arial" w:hAnsi="Arial" w:cs="Arial"/>
                <w:spacing w:val="-6"/>
                <w:sz w:val="18"/>
                <w:szCs w:val="18"/>
                <w:lang w:val="en-GB"/>
              </w:rPr>
              <w:t>742</w:t>
            </w:r>
            <w:r w:rsidRPr="00B27807">
              <w:rPr>
                <w:rFonts w:ascii="Arial" w:hAnsi="Arial" w:cs="Arial"/>
                <w:spacing w:val="-6"/>
                <w:sz w:val="18"/>
                <w:szCs w:val="18"/>
              </w:rPr>
              <w:t>,</w:t>
            </w:r>
            <w:r w:rsidRPr="00B27807">
              <w:rPr>
                <w:rFonts w:ascii="Arial" w:hAnsi="Arial" w:cs="Arial"/>
                <w:spacing w:val="-6"/>
                <w:sz w:val="18"/>
                <w:szCs w:val="18"/>
                <w:lang w:val="en-GB"/>
              </w:rPr>
              <w:t>936</w:t>
            </w:r>
          </w:p>
        </w:tc>
        <w:tc>
          <w:tcPr>
            <w:tcW w:w="1224" w:type="dxa"/>
            <w:vAlign w:val="bottom"/>
          </w:tcPr>
          <w:p w14:paraId="19C68A97" w14:textId="1FCA11C8" w:rsidR="00513C9D" w:rsidRPr="00B27807" w:rsidRDefault="00513C9D" w:rsidP="00513C9D">
            <w:pPr>
              <w:spacing w:line="218" w:lineRule="auto"/>
              <w:ind w:right="-72"/>
              <w:jc w:val="right"/>
              <w:rPr>
                <w:rFonts w:ascii="Arial" w:hAnsi="Arial" w:cs="Arial"/>
                <w:spacing w:val="-6"/>
                <w:sz w:val="18"/>
                <w:szCs w:val="18"/>
              </w:rPr>
            </w:pPr>
            <w:r w:rsidRPr="00B27807">
              <w:rPr>
                <w:rFonts w:ascii="Arial" w:hAnsi="Arial" w:cs="Arial"/>
                <w:spacing w:val="-6"/>
                <w:sz w:val="18"/>
                <w:szCs w:val="18"/>
                <w:lang w:val="en-GB"/>
              </w:rPr>
              <w:t>1</w:t>
            </w:r>
            <w:r w:rsidRPr="00B27807">
              <w:rPr>
                <w:rFonts w:ascii="Arial" w:hAnsi="Arial" w:cs="Arial"/>
                <w:spacing w:val="-6"/>
                <w:sz w:val="18"/>
                <w:szCs w:val="18"/>
              </w:rPr>
              <w:t>,</w:t>
            </w:r>
            <w:r w:rsidRPr="00B27807">
              <w:rPr>
                <w:rFonts w:ascii="Arial" w:hAnsi="Arial" w:cs="Arial"/>
                <w:spacing w:val="-6"/>
                <w:sz w:val="18"/>
                <w:szCs w:val="18"/>
                <w:lang w:val="en-GB"/>
              </w:rPr>
              <w:t>255</w:t>
            </w:r>
            <w:r w:rsidRPr="00B27807">
              <w:rPr>
                <w:rFonts w:ascii="Arial" w:hAnsi="Arial" w:cs="Arial"/>
                <w:spacing w:val="-6"/>
                <w:sz w:val="18"/>
                <w:szCs w:val="18"/>
              </w:rPr>
              <w:t>,</w:t>
            </w:r>
            <w:r w:rsidRPr="00B27807">
              <w:rPr>
                <w:rFonts w:ascii="Arial" w:hAnsi="Arial" w:cs="Arial"/>
                <w:spacing w:val="-6"/>
                <w:sz w:val="18"/>
                <w:szCs w:val="18"/>
                <w:lang w:val="en-GB"/>
              </w:rPr>
              <w:t>280</w:t>
            </w:r>
          </w:p>
        </w:tc>
      </w:tr>
      <w:tr w:rsidR="009731A4" w:rsidRPr="00B27807" w14:paraId="01588061" w14:textId="77777777" w:rsidTr="00EC5B18">
        <w:trPr>
          <w:trHeight w:val="87"/>
        </w:trPr>
        <w:tc>
          <w:tcPr>
            <w:tcW w:w="2117" w:type="dxa"/>
            <w:vAlign w:val="bottom"/>
          </w:tcPr>
          <w:p w14:paraId="7C876869" w14:textId="77777777" w:rsidR="009731A4" w:rsidRPr="00B27807" w:rsidRDefault="009731A4" w:rsidP="009731A4">
            <w:pPr>
              <w:spacing w:line="218" w:lineRule="auto"/>
              <w:ind w:left="326" w:right="-132"/>
              <w:rPr>
                <w:rFonts w:ascii="Arial" w:hAnsi="Arial" w:cs="Arial"/>
                <w:spacing w:val="-4"/>
                <w:sz w:val="18"/>
                <w:szCs w:val="18"/>
              </w:rPr>
            </w:pPr>
            <w:r w:rsidRPr="00B27807">
              <w:rPr>
                <w:rFonts w:ascii="Arial" w:hAnsi="Arial" w:cs="Arial"/>
                <w:spacing w:val="-4"/>
                <w:sz w:val="18"/>
                <w:szCs w:val="18"/>
              </w:rPr>
              <w:t xml:space="preserve">Accrued commission </w:t>
            </w:r>
          </w:p>
          <w:p w14:paraId="71BD7343" w14:textId="4BB1E13B" w:rsidR="009731A4" w:rsidRPr="00B27807" w:rsidRDefault="009731A4" w:rsidP="009731A4">
            <w:pPr>
              <w:spacing w:line="218" w:lineRule="auto"/>
              <w:ind w:left="326"/>
              <w:rPr>
                <w:rFonts w:ascii="Arial" w:hAnsi="Arial" w:cs="Arial"/>
                <w:spacing w:val="-4"/>
                <w:sz w:val="18"/>
                <w:szCs w:val="18"/>
              </w:rPr>
            </w:pPr>
            <w:r w:rsidRPr="00B27807">
              <w:rPr>
                <w:rFonts w:ascii="Arial" w:hAnsi="Arial" w:cs="Arial"/>
                <w:spacing w:val="-4"/>
                <w:sz w:val="18"/>
                <w:szCs w:val="18"/>
              </w:rPr>
              <w:t xml:space="preserve">   </w:t>
            </w:r>
            <w:r w:rsidR="00A81312" w:rsidRPr="00B27807">
              <w:rPr>
                <w:rFonts w:ascii="Arial" w:hAnsi="Arial" w:cs="Arial"/>
                <w:spacing w:val="-4"/>
                <w:sz w:val="18"/>
                <w:szCs w:val="18"/>
              </w:rPr>
              <w:t>e</w:t>
            </w:r>
            <w:r w:rsidRPr="00B27807">
              <w:rPr>
                <w:rFonts w:ascii="Arial" w:hAnsi="Arial" w:cs="Arial"/>
                <w:spacing w:val="-4"/>
                <w:sz w:val="18"/>
                <w:szCs w:val="18"/>
              </w:rPr>
              <w:t>xpenses</w:t>
            </w:r>
            <w:r w:rsidR="00A81312" w:rsidRPr="00B27807">
              <w:rPr>
                <w:rFonts w:ascii="Arial" w:hAnsi="Arial" w:cs="Arial"/>
                <w:spacing w:val="-4"/>
                <w:sz w:val="18"/>
                <w:szCs w:val="18"/>
              </w:rPr>
              <w:t xml:space="preserve"> (refund) </w:t>
            </w:r>
          </w:p>
        </w:tc>
        <w:tc>
          <w:tcPr>
            <w:tcW w:w="1224" w:type="dxa"/>
            <w:shd w:val="clear" w:color="auto" w:fill="FAFAFA"/>
            <w:vAlign w:val="bottom"/>
          </w:tcPr>
          <w:p w14:paraId="0BFBB992" w14:textId="3AE52756" w:rsidR="009731A4" w:rsidRPr="00B27807" w:rsidRDefault="009731A4" w:rsidP="009731A4">
            <w:pPr>
              <w:pBdr>
                <w:top w:val="nil"/>
                <w:left w:val="nil"/>
                <w:bottom w:val="nil"/>
                <w:right w:val="nil"/>
                <w:between w:val="nil"/>
              </w:pBdr>
              <w:spacing w:line="218" w:lineRule="auto"/>
              <w:ind w:right="-72"/>
              <w:jc w:val="right"/>
              <w:rPr>
                <w:rFonts w:ascii="Arial" w:eastAsia="BrowalliaUPC" w:hAnsi="Arial" w:cs="Arial"/>
                <w:color w:val="000000"/>
                <w:spacing w:val="-6"/>
                <w:sz w:val="18"/>
                <w:szCs w:val="18"/>
              </w:rPr>
            </w:pPr>
            <w:r w:rsidRPr="00B27807">
              <w:rPr>
                <w:rFonts w:ascii="Arial" w:eastAsia="BrowalliaUPC" w:hAnsi="Arial" w:cs="Arial"/>
                <w:color w:val="000000"/>
                <w:spacing w:val="-6"/>
                <w:sz w:val="18"/>
                <w:szCs w:val="18"/>
                <w:lang w:val="en-GB"/>
              </w:rPr>
              <w:t>95,585,227</w:t>
            </w:r>
          </w:p>
        </w:tc>
        <w:tc>
          <w:tcPr>
            <w:tcW w:w="1224" w:type="dxa"/>
            <w:shd w:val="clear" w:color="auto" w:fill="FAFAFA"/>
          </w:tcPr>
          <w:p w14:paraId="2316DBF3" w14:textId="77777777" w:rsidR="009731A4" w:rsidRPr="00B27807" w:rsidRDefault="009731A4" w:rsidP="009731A4">
            <w:pPr>
              <w:pBdr>
                <w:top w:val="nil"/>
                <w:left w:val="nil"/>
                <w:bottom w:val="nil"/>
                <w:right w:val="nil"/>
                <w:between w:val="nil"/>
              </w:pBdr>
              <w:spacing w:line="218" w:lineRule="auto"/>
              <w:ind w:right="-72"/>
              <w:jc w:val="right"/>
              <w:rPr>
                <w:rFonts w:ascii="Arial" w:eastAsia="BrowalliaUPC" w:hAnsi="Arial" w:cstheme="minorBidi"/>
                <w:color w:val="000000"/>
                <w:spacing w:val="-6"/>
                <w:sz w:val="18"/>
                <w:szCs w:val="18"/>
                <w:lang w:val="en-GB"/>
              </w:rPr>
            </w:pPr>
          </w:p>
          <w:p w14:paraId="530ABCA0" w14:textId="5C0E13B5" w:rsidR="009731A4" w:rsidRPr="00B27807" w:rsidRDefault="009731A4" w:rsidP="009731A4">
            <w:pPr>
              <w:pBdr>
                <w:top w:val="nil"/>
                <w:left w:val="nil"/>
                <w:bottom w:val="nil"/>
                <w:right w:val="nil"/>
                <w:between w:val="nil"/>
              </w:pBdr>
              <w:spacing w:line="218" w:lineRule="auto"/>
              <w:ind w:right="-72"/>
              <w:jc w:val="right"/>
              <w:rPr>
                <w:rFonts w:ascii="Arial" w:eastAsia="BrowalliaUPC" w:hAnsi="Arial" w:cs="Arial"/>
                <w:color w:val="000000"/>
                <w:spacing w:val="-6"/>
                <w:sz w:val="18"/>
                <w:szCs w:val="18"/>
                <w:lang w:val="en-GB"/>
              </w:rPr>
            </w:pPr>
            <w:r w:rsidRPr="00B27807">
              <w:rPr>
                <w:rFonts w:ascii="Arial" w:eastAsia="BrowalliaUPC" w:hAnsi="Arial" w:cs="Arial"/>
                <w:color w:val="000000"/>
                <w:spacing w:val="-6"/>
                <w:sz w:val="18"/>
                <w:szCs w:val="18"/>
                <w:lang w:val="en-GB"/>
              </w:rPr>
              <w:t xml:space="preserve"> 1,726 </w:t>
            </w:r>
          </w:p>
        </w:tc>
        <w:tc>
          <w:tcPr>
            <w:tcW w:w="1224" w:type="dxa"/>
            <w:shd w:val="clear" w:color="auto" w:fill="FAFAFA"/>
          </w:tcPr>
          <w:p w14:paraId="1AF57700" w14:textId="77777777" w:rsidR="009731A4" w:rsidRPr="00B27807" w:rsidRDefault="009731A4" w:rsidP="009731A4">
            <w:pPr>
              <w:pBdr>
                <w:top w:val="nil"/>
                <w:left w:val="nil"/>
                <w:bottom w:val="nil"/>
                <w:right w:val="nil"/>
                <w:between w:val="nil"/>
              </w:pBdr>
              <w:spacing w:line="218" w:lineRule="auto"/>
              <w:ind w:right="-72"/>
              <w:jc w:val="right"/>
              <w:rPr>
                <w:rFonts w:ascii="Arial" w:eastAsia="BrowalliaUPC" w:hAnsi="Arial" w:cstheme="minorBidi"/>
                <w:color w:val="000000"/>
                <w:spacing w:val="-6"/>
                <w:sz w:val="18"/>
                <w:szCs w:val="18"/>
                <w:lang w:val="en-GB"/>
              </w:rPr>
            </w:pPr>
          </w:p>
          <w:p w14:paraId="5DF334DE" w14:textId="3F00C0E9" w:rsidR="009731A4" w:rsidRPr="00B27807" w:rsidRDefault="009731A4" w:rsidP="009731A4">
            <w:pPr>
              <w:pBdr>
                <w:top w:val="nil"/>
                <w:left w:val="nil"/>
                <w:bottom w:val="nil"/>
                <w:right w:val="nil"/>
                <w:between w:val="nil"/>
              </w:pBdr>
              <w:spacing w:line="218" w:lineRule="auto"/>
              <w:ind w:right="-72"/>
              <w:jc w:val="right"/>
              <w:rPr>
                <w:rFonts w:ascii="Arial" w:eastAsia="BrowalliaUPC" w:hAnsi="Arial" w:cs="Arial"/>
                <w:color w:val="000000"/>
                <w:spacing w:val="-6"/>
                <w:sz w:val="18"/>
                <w:szCs w:val="18"/>
                <w:lang w:val="en-GB"/>
              </w:rPr>
            </w:pPr>
            <w:r w:rsidRPr="00B27807">
              <w:rPr>
                <w:rFonts w:ascii="Arial" w:eastAsia="BrowalliaUPC" w:hAnsi="Arial" w:cs="Arial"/>
                <w:color w:val="000000"/>
                <w:spacing w:val="-6"/>
                <w:sz w:val="18"/>
                <w:szCs w:val="18"/>
                <w:lang w:val="en-GB"/>
              </w:rPr>
              <w:t xml:space="preserve"> 444 </w:t>
            </w:r>
          </w:p>
        </w:tc>
        <w:tc>
          <w:tcPr>
            <w:tcW w:w="1224" w:type="dxa"/>
            <w:vAlign w:val="bottom"/>
          </w:tcPr>
          <w:p w14:paraId="56401452" w14:textId="236E3218" w:rsidR="009731A4" w:rsidRPr="00B27807" w:rsidRDefault="009731A4" w:rsidP="009731A4">
            <w:pPr>
              <w:pBdr>
                <w:top w:val="nil"/>
                <w:left w:val="nil"/>
                <w:bottom w:val="nil"/>
                <w:right w:val="nil"/>
                <w:between w:val="nil"/>
              </w:pBdr>
              <w:spacing w:line="218" w:lineRule="auto"/>
              <w:ind w:right="-72"/>
              <w:jc w:val="right"/>
              <w:rPr>
                <w:rFonts w:ascii="Arial" w:eastAsia="BrowalliaUPC" w:hAnsi="Arial" w:cs="Arial"/>
                <w:color w:val="000000"/>
                <w:spacing w:val="-6"/>
                <w:sz w:val="18"/>
                <w:szCs w:val="18"/>
              </w:rPr>
            </w:pPr>
            <w:r w:rsidRPr="00B27807">
              <w:rPr>
                <w:rFonts w:ascii="Arial" w:eastAsia="BrowalliaUPC" w:hAnsi="Arial" w:cs="Arial"/>
                <w:color w:val="000000"/>
                <w:spacing w:val="-6"/>
                <w:sz w:val="18"/>
                <w:szCs w:val="18"/>
                <w:lang w:val="en-GB"/>
              </w:rPr>
              <w:t>75</w:t>
            </w:r>
            <w:r w:rsidRPr="00B27807">
              <w:rPr>
                <w:rFonts w:ascii="Arial" w:eastAsia="BrowalliaUPC" w:hAnsi="Arial" w:cs="Arial"/>
                <w:color w:val="000000"/>
                <w:spacing w:val="-6"/>
                <w:sz w:val="18"/>
                <w:szCs w:val="18"/>
              </w:rPr>
              <w:t>,</w:t>
            </w:r>
            <w:r w:rsidRPr="00B27807">
              <w:rPr>
                <w:rFonts w:ascii="Arial" w:eastAsia="BrowalliaUPC" w:hAnsi="Arial" w:cs="Arial"/>
                <w:color w:val="000000"/>
                <w:spacing w:val="-6"/>
                <w:sz w:val="18"/>
                <w:szCs w:val="18"/>
                <w:lang w:val="en-GB"/>
              </w:rPr>
              <w:t>802</w:t>
            </w:r>
            <w:r w:rsidRPr="00B27807">
              <w:rPr>
                <w:rFonts w:ascii="Arial" w:eastAsia="BrowalliaUPC" w:hAnsi="Arial" w:cs="Arial"/>
                <w:color w:val="000000"/>
                <w:spacing w:val="-6"/>
                <w:sz w:val="18"/>
                <w:szCs w:val="18"/>
              </w:rPr>
              <w:t>,</w:t>
            </w:r>
            <w:r w:rsidRPr="00B27807">
              <w:rPr>
                <w:rFonts w:ascii="Arial" w:eastAsia="BrowalliaUPC" w:hAnsi="Arial" w:cs="Arial"/>
                <w:color w:val="000000"/>
                <w:spacing w:val="-6"/>
                <w:sz w:val="18"/>
                <w:szCs w:val="18"/>
                <w:lang w:val="en-GB"/>
              </w:rPr>
              <w:t>400</w:t>
            </w:r>
          </w:p>
        </w:tc>
        <w:tc>
          <w:tcPr>
            <w:tcW w:w="1224" w:type="dxa"/>
            <w:vAlign w:val="bottom"/>
          </w:tcPr>
          <w:p w14:paraId="7358684D" w14:textId="7D6FFE0D" w:rsidR="009731A4" w:rsidRPr="00B27807" w:rsidRDefault="009731A4" w:rsidP="009731A4">
            <w:pPr>
              <w:pBdr>
                <w:top w:val="nil"/>
                <w:left w:val="nil"/>
                <w:bottom w:val="nil"/>
                <w:right w:val="nil"/>
                <w:between w:val="nil"/>
              </w:pBdr>
              <w:spacing w:line="218" w:lineRule="auto"/>
              <w:ind w:right="-72"/>
              <w:jc w:val="right"/>
              <w:rPr>
                <w:rFonts w:ascii="Arial" w:eastAsia="BrowalliaUPC" w:hAnsi="Arial" w:cs="Arial"/>
                <w:color w:val="000000"/>
                <w:spacing w:val="-6"/>
                <w:sz w:val="18"/>
                <w:szCs w:val="18"/>
              </w:rPr>
            </w:pPr>
            <w:r w:rsidRPr="00B27807">
              <w:rPr>
                <w:rFonts w:ascii="Arial" w:eastAsia="BrowalliaUPC" w:hAnsi="Arial" w:cs="Arial"/>
                <w:color w:val="000000"/>
                <w:spacing w:val="-6"/>
                <w:sz w:val="18"/>
                <w:szCs w:val="18"/>
                <w:cs/>
              </w:rPr>
              <w:t>(</w:t>
            </w:r>
            <w:r w:rsidRPr="00B27807">
              <w:rPr>
                <w:rFonts w:ascii="Arial" w:eastAsia="BrowalliaUPC" w:hAnsi="Arial" w:cs="Arial"/>
                <w:color w:val="000000"/>
                <w:spacing w:val="-6"/>
                <w:sz w:val="18"/>
                <w:szCs w:val="18"/>
                <w:lang w:val="en-GB"/>
              </w:rPr>
              <w:t>14</w:t>
            </w:r>
            <w:r w:rsidRPr="00B27807">
              <w:rPr>
                <w:rFonts w:ascii="Arial" w:eastAsia="BrowalliaUPC" w:hAnsi="Arial" w:cs="Arial"/>
                <w:color w:val="000000"/>
                <w:spacing w:val="-6"/>
                <w:sz w:val="18"/>
                <w:szCs w:val="18"/>
              </w:rPr>
              <w:t>,</w:t>
            </w:r>
            <w:r w:rsidRPr="00B27807">
              <w:rPr>
                <w:rFonts w:ascii="Arial" w:eastAsia="BrowalliaUPC" w:hAnsi="Arial" w:cs="Arial"/>
                <w:color w:val="000000"/>
                <w:spacing w:val="-6"/>
                <w:sz w:val="18"/>
                <w:szCs w:val="18"/>
                <w:lang w:val="en-GB"/>
              </w:rPr>
              <w:t>771</w:t>
            </w:r>
            <w:r w:rsidRPr="00B27807">
              <w:rPr>
                <w:rFonts w:ascii="Arial" w:eastAsia="BrowalliaUPC" w:hAnsi="Arial" w:cs="Arial"/>
                <w:color w:val="000000"/>
                <w:spacing w:val="-6"/>
                <w:sz w:val="18"/>
                <w:szCs w:val="18"/>
                <w:cs/>
              </w:rPr>
              <w:t>)</w:t>
            </w:r>
          </w:p>
        </w:tc>
        <w:tc>
          <w:tcPr>
            <w:tcW w:w="1224" w:type="dxa"/>
            <w:vAlign w:val="bottom"/>
          </w:tcPr>
          <w:p w14:paraId="21A63C00" w14:textId="0A7E18B7" w:rsidR="009731A4" w:rsidRPr="00B27807" w:rsidRDefault="009731A4" w:rsidP="009731A4">
            <w:pPr>
              <w:spacing w:line="218" w:lineRule="auto"/>
              <w:ind w:right="-72"/>
              <w:jc w:val="right"/>
              <w:rPr>
                <w:rFonts w:ascii="Arial" w:hAnsi="Arial" w:cs="Arial"/>
                <w:spacing w:val="-6"/>
                <w:sz w:val="18"/>
                <w:szCs w:val="18"/>
              </w:rPr>
            </w:pPr>
            <w:r w:rsidRPr="00B27807">
              <w:rPr>
                <w:rFonts w:ascii="Arial" w:eastAsia="BrowalliaUPC" w:hAnsi="Arial" w:cs="Arial"/>
                <w:color w:val="000000"/>
                <w:spacing w:val="-6"/>
                <w:sz w:val="18"/>
                <w:szCs w:val="18"/>
              </w:rPr>
              <w:t>-</w:t>
            </w:r>
          </w:p>
        </w:tc>
      </w:tr>
    </w:tbl>
    <w:p w14:paraId="3B41BB71" w14:textId="77777777" w:rsidR="00C267AB" w:rsidRPr="00B27807" w:rsidRDefault="00C267AB" w:rsidP="00D571B2">
      <w:pPr>
        <w:ind w:left="1080"/>
        <w:jc w:val="both"/>
        <w:rPr>
          <w:rFonts w:ascii="Arial" w:hAnsi="Arial" w:cs="Arial"/>
          <w:sz w:val="20"/>
          <w:szCs w:val="20"/>
        </w:rPr>
      </w:pPr>
    </w:p>
    <w:p w14:paraId="71A0D6E1" w14:textId="77777777" w:rsidR="00C267AB" w:rsidRPr="00B27807" w:rsidRDefault="00C267AB" w:rsidP="00D571B2">
      <w:pPr>
        <w:ind w:left="1080"/>
        <w:jc w:val="both"/>
        <w:rPr>
          <w:rFonts w:ascii="Arial" w:hAnsi="Arial" w:cs="Arial"/>
          <w:i/>
          <w:iCs/>
          <w:sz w:val="20"/>
          <w:szCs w:val="20"/>
          <w:u w:val="single"/>
        </w:rPr>
      </w:pPr>
      <w:r w:rsidRPr="00B27807">
        <w:rPr>
          <w:rFonts w:ascii="Arial" w:hAnsi="Arial" w:cs="Arial"/>
          <w:i/>
          <w:iCs/>
          <w:sz w:val="20"/>
          <w:szCs w:val="20"/>
          <w:u w:val="single"/>
        </w:rPr>
        <w:t>Foreign exchange risk sensitivity analysis</w:t>
      </w:r>
    </w:p>
    <w:p w14:paraId="42605BF1" w14:textId="77777777" w:rsidR="00C267AB" w:rsidRPr="00B27807" w:rsidRDefault="00C267AB" w:rsidP="00D571B2">
      <w:pPr>
        <w:ind w:left="1080"/>
        <w:jc w:val="both"/>
        <w:rPr>
          <w:rFonts w:ascii="Arial" w:hAnsi="Arial" w:cs="Arial"/>
          <w:sz w:val="20"/>
          <w:szCs w:val="20"/>
        </w:rPr>
      </w:pPr>
    </w:p>
    <w:p w14:paraId="05B3FD1A" w14:textId="6B962B5E" w:rsidR="00C267AB" w:rsidRPr="00B27807" w:rsidRDefault="00C267AB" w:rsidP="00D571B2">
      <w:pPr>
        <w:ind w:left="1080"/>
        <w:jc w:val="both"/>
        <w:rPr>
          <w:rFonts w:ascii="Arial" w:hAnsi="Arial" w:cs="Arial"/>
          <w:sz w:val="20"/>
          <w:szCs w:val="20"/>
        </w:rPr>
      </w:pPr>
      <w:r w:rsidRPr="00B27807">
        <w:rPr>
          <w:rFonts w:ascii="Arial" w:hAnsi="Arial" w:cs="Arial"/>
          <w:sz w:val="20"/>
          <w:szCs w:val="20"/>
        </w:rPr>
        <w:t xml:space="preserve">As shown in the table above, The </w:t>
      </w:r>
      <w:r w:rsidR="00C902B3" w:rsidRPr="00B27807">
        <w:rPr>
          <w:rFonts w:ascii="Arial" w:hAnsi="Arial" w:cs="Arial"/>
          <w:sz w:val="20"/>
          <w:szCs w:val="20"/>
        </w:rPr>
        <w:t>Group</w:t>
      </w:r>
      <w:r w:rsidRPr="00B27807">
        <w:rPr>
          <w:rFonts w:ascii="Arial" w:hAnsi="Arial" w:cs="Arial"/>
          <w:sz w:val="20"/>
          <w:szCs w:val="20"/>
        </w:rPr>
        <w:t xml:space="preserve"> is exposed to foreign exchange risk</w:t>
      </w:r>
      <w:r w:rsidRPr="00B27807">
        <w:rPr>
          <w:rFonts w:ascii="Arial" w:hAnsi="Arial" w:cs="Arial"/>
          <w:sz w:val="20"/>
          <w:szCs w:val="20"/>
          <w:cs/>
        </w:rPr>
        <w:t xml:space="preserve">. </w:t>
      </w:r>
      <w:r w:rsidRPr="00B27807">
        <w:rPr>
          <w:rFonts w:ascii="Arial" w:hAnsi="Arial" w:cs="Arial"/>
          <w:sz w:val="20"/>
          <w:szCs w:val="20"/>
        </w:rPr>
        <w:t>The sensitivity of profit or loss to changes in the exchange rates</w:t>
      </w:r>
      <w:r w:rsidRPr="00B27807">
        <w:rPr>
          <w:rFonts w:ascii="Arial" w:hAnsi="Arial" w:cs="Arial"/>
          <w:sz w:val="20"/>
          <w:szCs w:val="20"/>
          <w:cs/>
        </w:rPr>
        <w:t>.</w:t>
      </w:r>
    </w:p>
    <w:p w14:paraId="65018C09" w14:textId="4A8A8BDE" w:rsidR="003C7797" w:rsidRPr="00B27807" w:rsidRDefault="003C7797">
      <w:pPr>
        <w:overflowPunct/>
        <w:autoSpaceDE/>
        <w:autoSpaceDN/>
        <w:adjustRightInd/>
        <w:textAlignment w:val="auto"/>
        <w:rPr>
          <w:rFonts w:ascii="Arial" w:hAnsi="Arial" w:cs="Arial"/>
          <w:sz w:val="20"/>
          <w:szCs w:val="20"/>
        </w:rPr>
      </w:pPr>
      <w:r w:rsidRPr="00B27807">
        <w:rPr>
          <w:rFonts w:ascii="Arial" w:hAnsi="Arial" w:cs="Arial"/>
          <w:sz w:val="20"/>
          <w:szCs w:val="20"/>
        </w:rPr>
        <w:br w:type="page"/>
      </w:r>
    </w:p>
    <w:p w14:paraId="07661AF3" w14:textId="5547A004" w:rsidR="00C267AB" w:rsidRPr="00B27807" w:rsidRDefault="00C267AB" w:rsidP="00D571B2">
      <w:pPr>
        <w:ind w:left="1080"/>
        <w:jc w:val="both"/>
        <w:rPr>
          <w:rFonts w:ascii="Arial" w:hAnsi="Arial" w:cs="Arial"/>
          <w:sz w:val="20"/>
          <w:szCs w:val="20"/>
        </w:rPr>
      </w:pPr>
      <w:r w:rsidRPr="00B27807">
        <w:rPr>
          <w:rFonts w:ascii="Arial" w:hAnsi="Arial" w:cs="Arial"/>
          <w:sz w:val="20"/>
          <w:szCs w:val="20"/>
        </w:rPr>
        <w:lastRenderedPageBreak/>
        <w:t xml:space="preserve">The table below shows the sensitivity of profit or loss to </w:t>
      </w:r>
      <w:r w:rsidR="00CE6B27" w:rsidRPr="00B27807">
        <w:rPr>
          <w:rFonts w:ascii="Arial" w:hAnsi="Arial" w:cs="Browallia New"/>
          <w:sz w:val="20"/>
          <w:szCs w:val="25"/>
          <w:lang w:val="en-GB"/>
        </w:rPr>
        <w:t>5</w:t>
      </w:r>
      <w:r w:rsidRPr="00B27807">
        <w:rPr>
          <w:rFonts w:ascii="Arial" w:hAnsi="Arial" w:cs="Arial"/>
          <w:sz w:val="20"/>
          <w:szCs w:val="20"/>
        </w:rPr>
        <w:t>% changes in the exchange rates</w:t>
      </w:r>
      <w:r w:rsidR="00246DE8" w:rsidRPr="00B27807">
        <w:rPr>
          <w:rFonts w:ascii="Arial" w:hAnsi="Arial" w:cs="Arial"/>
          <w:sz w:val="20"/>
          <w:szCs w:val="20"/>
        </w:rPr>
        <w:t>.</w:t>
      </w:r>
    </w:p>
    <w:p w14:paraId="7324A268" w14:textId="77777777" w:rsidR="00C267AB" w:rsidRPr="00B27807" w:rsidRDefault="00C267AB" w:rsidP="00D571B2">
      <w:pPr>
        <w:ind w:left="1080"/>
        <w:jc w:val="both"/>
        <w:rPr>
          <w:rFonts w:ascii="Arial" w:hAnsi="Arial" w:cs="Arial"/>
          <w:sz w:val="20"/>
          <w:szCs w:val="20"/>
        </w:rPr>
      </w:pPr>
    </w:p>
    <w:tbl>
      <w:tblPr>
        <w:tblStyle w:val="TableGrid"/>
        <w:tblW w:w="917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3"/>
        <w:gridCol w:w="1744"/>
        <w:gridCol w:w="1744"/>
      </w:tblGrid>
      <w:tr w:rsidR="00F35820" w:rsidRPr="00B27807" w14:paraId="1A2D270B" w14:textId="77777777" w:rsidTr="00104307">
        <w:tc>
          <w:tcPr>
            <w:tcW w:w="5683" w:type="dxa"/>
            <w:vAlign w:val="bottom"/>
          </w:tcPr>
          <w:p w14:paraId="0DDFD1A5" w14:textId="77777777" w:rsidR="00F35820" w:rsidRPr="00B27807" w:rsidRDefault="00F35820" w:rsidP="00D571B2">
            <w:pPr>
              <w:overflowPunct/>
              <w:autoSpaceDE/>
              <w:adjustRightInd/>
              <w:ind w:left="1114"/>
              <w:rPr>
                <w:rFonts w:ascii="Arial" w:hAnsi="Arial" w:cs="Arial"/>
                <w:sz w:val="20"/>
                <w:szCs w:val="20"/>
                <w:lang w:val="en-GB"/>
              </w:rPr>
            </w:pPr>
          </w:p>
        </w:tc>
        <w:tc>
          <w:tcPr>
            <w:tcW w:w="3488" w:type="dxa"/>
            <w:gridSpan w:val="2"/>
            <w:tcBorders>
              <w:top w:val="single" w:sz="4" w:space="0" w:color="auto"/>
              <w:bottom w:val="single" w:sz="4" w:space="0" w:color="auto"/>
            </w:tcBorders>
            <w:vAlign w:val="bottom"/>
          </w:tcPr>
          <w:p w14:paraId="5E7A7025" w14:textId="7A55797C" w:rsidR="00F35820" w:rsidRPr="00B27807" w:rsidRDefault="00F35820" w:rsidP="00F35820">
            <w:pPr>
              <w:overflowPunct/>
              <w:autoSpaceDE/>
              <w:adjustRightInd/>
              <w:jc w:val="center"/>
              <w:rPr>
                <w:rFonts w:ascii="Arial" w:hAnsi="Arial" w:cs="Arial"/>
                <w:b/>
                <w:bCs/>
                <w:sz w:val="20"/>
                <w:szCs w:val="20"/>
                <w:lang w:val="en-GB"/>
              </w:rPr>
            </w:pPr>
            <w:r w:rsidRPr="00B27807">
              <w:rPr>
                <w:rFonts w:ascii="Arial" w:hAnsi="Arial" w:cs="Arial"/>
                <w:b/>
                <w:sz w:val="20"/>
                <w:szCs w:val="20"/>
              </w:rPr>
              <w:t>Consolidated financial statements</w:t>
            </w:r>
          </w:p>
        </w:tc>
      </w:tr>
      <w:tr w:rsidR="00F35820" w:rsidRPr="00B27807" w14:paraId="280D34BE" w14:textId="77777777" w:rsidTr="00104307">
        <w:tc>
          <w:tcPr>
            <w:tcW w:w="5683" w:type="dxa"/>
            <w:vAlign w:val="bottom"/>
          </w:tcPr>
          <w:p w14:paraId="2DDBE827" w14:textId="77777777" w:rsidR="00F35820" w:rsidRPr="00B27807" w:rsidRDefault="00F35820" w:rsidP="00D571B2">
            <w:pPr>
              <w:overflowPunct/>
              <w:autoSpaceDE/>
              <w:adjustRightInd/>
              <w:ind w:left="1114"/>
              <w:rPr>
                <w:rFonts w:ascii="Arial" w:hAnsi="Arial" w:cs="Arial"/>
                <w:sz w:val="20"/>
                <w:szCs w:val="20"/>
                <w:lang w:val="en-GB"/>
              </w:rPr>
            </w:pPr>
          </w:p>
        </w:tc>
        <w:tc>
          <w:tcPr>
            <w:tcW w:w="3488" w:type="dxa"/>
            <w:gridSpan w:val="2"/>
            <w:tcBorders>
              <w:top w:val="single" w:sz="4" w:space="0" w:color="auto"/>
              <w:bottom w:val="single" w:sz="4" w:space="0" w:color="auto"/>
            </w:tcBorders>
            <w:vAlign w:val="bottom"/>
          </w:tcPr>
          <w:p w14:paraId="6865E4F3" w14:textId="0BD8727F" w:rsidR="00F35820" w:rsidRPr="00B27807" w:rsidRDefault="00F35820" w:rsidP="00F35820">
            <w:pPr>
              <w:overflowPunct/>
              <w:autoSpaceDE/>
              <w:adjustRightInd/>
              <w:jc w:val="center"/>
              <w:rPr>
                <w:rFonts w:ascii="Arial" w:hAnsi="Arial" w:cs="Arial"/>
                <w:b/>
                <w:bCs/>
                <w:sz w:val="20"/>
                <w:szCs w:val="20"/>
                <w:lang w:val="en-GB"/>
              </w:rPr>
            </w:pPr>
            <w:r w:rsidRPr="00B27807">
              <w:rPr>
                <w:rFonts w:ascii="Arial" w:hAnsi="Arial" w:cs="Arial"/>
                <w:b/>
                <w:bCs/>
                <w:sz w:val="20"/>
                <w:szCs w:val="20"/>
                <w:lang w:val="en-GB"/>
              </w:rPr>
              <w:t>Impact to net profit</w:t>
            </w:r>
          </w:p>
        </w:tc>
      </w:tr>
      <w:tr w:rsidR="00F35820" w:rsidRPr="00B27807" w14:paraId="58469FEC" w14:textId="65A5C28F" w:rsidTr="00D571B2">
        <w:tc>
          <w:tcPr>
            <w:tcW w:w="5683" w:type="dxa"/>
            <w:vAlign w:val="bottom"/>
          </w:tcPr>
          <w:p w14:paraId="285C3709" w14:textId="77777777" w:rsidR="00F35820" w:rsidRPr="00B27807" w:rsidRDefault="00F35820" w:rsidP="00D571B2">
            <w:pPr>
              <w:overflowPunct/>
              <w:autoSpaceDE/>
              <w:adjustRightInd/>
              <w:ind w:left="1114"/>
              <w:rPr>
                <w:rFonts w:ascii="Arial" w:hAnsi="Arial" w:cs="Arial"/>
                <w:sz w:val="20"/>
                <w:szCs w:val="20"/>
                <w:lang w:val="en-GB"/>
              </w:rPr>
            </w:pPr>
          </w:p>
        </w:tc>
        <w:tc>
          <w:tcPr>
            <w:tcW w:w="1744" w:type="dxa"/>
            <w:tcBorders>
              <w:top w:val="single" w:sz="4" w:space="0" w:color="auto"/>
            </w:tcBorders>
            <w:vAlign w:val="bottom"/>
            <w:hideMark/>
          </w:tcPr>
          <w:p w14:paraId="74B82A96" w14:textId="7E38CCC3" w:rsidR="00F35820" w:rsidRPr="00B27807" w:rsidRDefault="009D04E2" w:rsidP="00F35820">
            <w:pPr>
              <w:overflowPunct/>
              <w:autoSpaceDE/>
              <w:adjustRightInd/>
              <w:ind w:right="-72"/>
              <w:jc w:val="right"/>
              <w:rPr>
                <w:rFonts w:ascii="Arial" w:hAnsi="Arial" w:cs="Arial"/>
                <w:b/>
                <w:bCs/>
                <w:sz w:val="20"/>
                <w:szCs w:val="20"/>
                <w:lang w:val="en-GB"/>
              </w:rPr>
            </w:pPr>
            <w:r w:rsidRPr="00B27807">
              <w:rPr>
                <w:rFonts w:ascii="Arial" w:hAnsi="Arial" w:cs="Arial"/>
                <w:b/>
                <w:bCs/>
                <w:sz w:val="20"/>
                <w:szCs w:val="20"/>
                <w:lang w:val="en-GB"/>
              </w:rPr>
              <w:t>2022</w:t>
            </w:r>
          </w:p>
        </w:tc>
        <w:tc>
          <w:tcPr>
            <w:tcW w:w="1744" w:type="dxa"/>
            <w:tcBorders>
              <w:top w:val="single" w:sz="4" w:space="0" w:color="auto"/>
            </w:tcBorders>
            <w:vAlign w:val="bottom"/>
          </w:tcPr>
          <w:p w14:paraId="463CF337" w14:textId="1B91277A" w:rsidR="00F35820" w:rsidRPr="00B27807" w:rsidRDefault="009D04E2" w:rsidP="00F35820">
            <w:pPr>
              <w:overflowPunct/>
              <w:autoSpaceDE/>
              <w:adjustRightInd/>
              <w:ind w:right="-72"/>
              <w:jc w:val="right"/>
              <w:rPr>
                <w:rFonts w:ascii="Arial" w:hAnsi="Arial" w:cs="Arial"/>
                <w:b/>
                <w:bCs/>
                <w:sz w:val="20"/>
                <w:szCs w:val="20"/>
                <w:lang w:val="en-GB"/>
              </w:rPr>
            </w:pPr>
            <w:r w:rsidRPr="00B27807">
              <w:rPr>
                <w:rFonts w:ascii="Arial" w:hAnsi="Arial" w:cs="Arial"/>
                <w:b/>
                <w:bCs/>
                <w:sz w:val="20"/>
                <w:szCs w:val="20"/>
                <w:lang w:val="en-GB"/>
              </w:rPr>
              <w:t>2021</w:t>
            </w:r>
          </w:p>
        </w:tc>
      </w:tr>
      <w:tr w:rsidR="00F35820" w:rsidRPr="00B27807" w14:paraId="2D7E171B" w14:textId="7C03A2FB" w:rsidTr="00D571B2">
        <w:tc>
          <w:tcPr>
            <w:tcW w:w="5683" w:type="dxa"/>
            <w:vAlign w:val="bottom"/>
          </w:tcPr>
          <w:p w14:paraId="2871FC13" w14:textId="77777777" w:rsidR="00F35820" w:rsidRPr="00B27807" w:rsidRDefault="00F35820" w:rsidP="00D571B2">
            <w:pPr>
              <w:overflowPunct/>
              <w:autoSpaceDE/>
              <w:adjustRightInd/>
              <w:ind w:left="1114"/>
              <w:rPr>
                <w:rFonts w:ascii="Arial" w:hAnsi="Arial" w:cs="Arial"/>
                <w:sz w:val="20"/>
                <w:szCs w:val="20"/>
                <w:lang w:val="en-GB"/>
              </w:rPr>
            </w:pPr>
          </w:p>
        </w:tc>
        <w:tc>
          <w:tcPr>
            <w:tcW w:w="1744" w:type="dxa"/>
            <w:tcBorders>
              <w:bottom w:val="single" w:sz="4" w:space="0" w:color="auto"/>
            </w:tcBorders>
            <w:vAlign w:val="bottom"/>
            <w:hideMark/>
          </w:tcPr>
          <w:p w14:paraId="37E0287D" w14:textId="77777777" w:rsidR="00F35820" w:rsidRPr="00B27807" w:rsidRDefault="00F35820" w:rsidP="00F35820">
            <w:pPr>
              <w:overflowPunct/>
              <w:autoSpaceDE/>
              <w:adjustRightInd/>
              <w:ind w:right="-72"/>
              <w:jc w:val="right"/>
              <w:rPr>
                <w:rFonts w:ascii="Arial" w:hAnsi="Arial" w:cs="Arial"/>
                <w:b/>
                <w:bCs/>
                <w:sz w:val="20"/>
                <w:szCs w:val="20"/>
                <w:lang w:val="en-GB"/>
              </w:rPr>
            </w:pPr>
            <w:r w:rsidRPr="00B27807">
              <w:rPr>
                <w:rFonts w:ascii="Arial" w:hAnsi="Arial" w:cs="Arial"/>
                <w:b/>
                <w:bCs/>
                <w:sz w:val="20"/>
                <w:szCs w:val="20"/>
                <w:lang w:val="en-GB"/>
              </w:rPr>
              <w:t>Baht</w:t>
            </w:r>
          </w:p>
        </w:tc>
        <w:tc>
          <w:tcPr>
            <w:tcW w:w="1744" w:type="dxa"/>
            <w:tcBorders>
              <w:bottom w:val="single" w:sz="4" w:space="0" w:color="auto"/>
            </w:tcBorders>
            <w:vAlign w:val="bottom"/>
          </w:tcPr>
          <w:p w14:paraId="04BB18E3" w14:textId="2B6A10DD" w:rsidR="00F35820" w:rsidRPr="00B27807" w:rsidRDefault="00F35820" w:rsidP="00F35820">
            <w:pPr>
              <w:overflowPunct/>
              <w:autoSpaceDE/>
              <w:adjustRightInd/>
              <w:ind w:right="-72"/>
              <w:jc w:val="right"/>
              <w:rPr>
                <w:rFonts w:ascii="Arial" w:hAnsi="Arial" w:cs="Arial"/>
                <w:b/>
                <w:bCs/>
                <w:sz w:val="20"/>
                <w:szCs w:val="20"/>
                <w:lang w:val="en-GB"/>
              </w:rPr>
            </w:pPr>
            <w:r w:rsidRPr="00B27807">
              <w:rPr>
                <w:rFonts w:ascii="Arial" w:hAnsi="Arial" w:cs="Arial"/>
                <w:b/>
                <w:bCs/>
                <w:sz w:val="20"/>
                <w:szCs w:val="20"/>
                <w:lang w:val="en-GB"/>
              </w:rPr>
              <w:t>Baht</w:t>
            </w:r>
          </w:p>
        </w:tc>
      </w:tr>
      <w:tr w:rsidR="00F35820" w:rsidRPr="00B27807" w14:paraId="4DCC1D39" w14:textId="6A272F62" w:rsidTr="00D571B2">
        <w:tc>
          <w:tcPr>
            <w:tcW w:w="5683" w:type="dxa"/>
            <w:vAlign w:val="bottom"/>
          </w:tcPr>
          <w:p w14:paraId="59493C86" w14:textId="77777777" w:rsidR="00F35820" w:rsidRPr="00B27807" w:rsidRDefault="00F35820" w:rsidP="00D571B2">
            <w:pPr>
              <w:overflowPunct/>
              <w:autoSpaceDE/>
              <w:adjustRightInd/>
              <w:ind w:left="1114"/>
              <w:rPr>
                <w:rFonts w:ascii="Arial" w:hAnsi="Arial" w:cs="Arial"/>
                <w:b/>
                <w:bCs/>
                <w:sz w:val="20"/>
                <w:szCs w:val="20"/>
                <w:lang w:val="en-GB"/>
              </w:rPr>
            </w:pPr>
          </w:p>
        </w:tc>
        <w:tc>
          <w:tcPr>
            <w:tcW w:w="1744" w:type="dxa"/>
            <w:tcBorders>
              <w:top w:val="single" w:sz="4" w:space="0" w:color="auto"/>
            </w:tcBorders>
            <w:shd w:val="clear" w:color="auto" w:fill="FAFAFA"/>
            <w:vAlign w:val="bottom"/>
          </w:tcPr>
          <w:p w14:paraId="69A3D916" w14:textId="77777777" w:rsidR="00F35820" w:rsidRPr="00B27807" w:rsidRDefault="00F35820" w:rsidP="00F35820">
            <w:pPr>
              <w:overflowPunct/>
              <w:autoSpaceDE/>
              <w:adjustRightInd/>
              <w:ind w:right="-72"/>
              <w:jc w:val="right"/>
              <w:rPr>
                <w:rFonts w:ascii="Arial" w:hAnsi="Arial" w:cs="Arial"/>
                <w:sz w:val="20"/>
                <w:szCs w:val="20"/>
                <w:lang w:val="en-GB"/>
              </w:rPr>
            </w:pPr>
          </w:p>
        </w:tc>
        <w:tc>
          <w:tcPr>
            <w:tcW w:w="1744" w:type="dxa"/>
            <w:tcBorders>
              <w:top w:val="single" w:sz="4" w:space="0" w:color="auto"/>
            </w:tcBorders>
            <w:shd w:val="clear" w:color="auto" w:fill="auto"/>
            <w:vAlign w:val="bottom"/>
          </w:tcPr>
          <w:p w14:paraId="2C3E87B6" w14:textId="77777777" w:rsidR="00F35820" w:rsidRPr="00B27807" w:rsidRDefault="00F35820" w:rsidP="00F35820">
            <w:pPr>
              <w:overflowPunct/>
              <w:autoSpaceDE/>
              <w:adjustRightInd/>
              <w:ind w:right="-72"/>
              <w:jc w:val="right"/>
              <w:rPr>
                <w:rFonts w:ascii="Arial" w:hAnsi="Arial" w:cs="Arial"/>
                <w:sz w:val="20"/>
                <w:szCs w:val="20"/>
                <w:lang w:val="en-GB"/>
              </w:rPr>
            </w:pPr>
          </w:p>
        </w:tc>
      </w:tr>
      <w:tr w:rsidR="00513C9D" w:rsidRPr="00B27807" w14:paraId="5A8256D4" w14:textId="65ED9E8D" w:rsidTr="0051648C">
        <w:tc>
          <w:tcPr>
            <w:tcW w:w="5683" w:type="dxa"/>
            <w:vAlign w:val="bottom"/>
            <w:hideMark/>
          </w:tcPr>
          <w:p w14:paraId="2A89F3B1" w14:textId="13FBC432" w:rsidR="00513C9D" w:rsidRPr="00B27807" w:rsidRDefault="00513C9D" w:rsidP="00513C9D">
            <w:pPr>
              <w:overflowPunct/>
              <w:autoSpaceDE/>
              <w:adjustRightInd/>
              <w:ind w:left="1114"/>
              <w:rPr>
                <w:rFonts w:ascii="Arial" w:hAnsi="Arial" w:cs="Arial"/>
                <w:b/>
                <w:bCs/>
                <w:sz w:val="20"/>
                <w:szCs w:val="20"/>
                <w:lang w:val="en-GB"/>
              </w:rPr>
            </w:pPr>
            <w:r w:rsidRPr="00B27807">
              <w:rPr>
                <w:rFonts w:ascii="Arial" w:hAnsi="Arial" w:cs="Arial"/>
                <w:b/>
                <w:bCs/>
                <w:sz w:val="20"/>
                <w:szCs w:val="20"/>
                <w:lang w:val="en-GB"/>
              </w:rPr>
              <w:t xml:space="preserve">Foreign exchange increases </w:t>
            </w:r>
            <w:r w:rsidR="00CE6B27" w:rsidRPr="00B27807">
              <w:rPr>
                <w:rFonts w:ascii="Arial" w:hAnsi="Arial" w:cs="Arial"/>
                <w:b/>
                <w:bCs/>
                <w:sz w:val="20"/>
                <w:szCs w:val="20"/>
                <w:lang w:val="en-GB"/>
              </w:rPr>
              <w:t>5</w:t>
            </w:r>
            <w:r w:rsidRPr="00B27807">
              <w:rPr>
                <w:rFonts w:ascii="Arial" w:hAnsi="Arial" w:cs="Arial"/>
                <w:b/>
                <w:bCs/>
                <w:sz w:val="20"/>
                <w:szCs w:val="20"/>
                <w:cs/>
                <w:lang w:val="en-GB"/>
              </w:rPr>
              <w:t>% *</w:t>
            </w:r>
          </w:p>
        </w:tc>
        <w:tc>
          <w:tcPr>
            <w:tcW w:w="1744" w:type="dxa"/>
            <w:shd w:val="clear" w:color="auto" w:fill="FAFAFA"/>
          </w:tcPr>
          <w:p w14:paraId="09569AEE" w14:textId="4B05E2CA" w:rsidR="00513C9D" w:rsidRPr="00B27807" w:rsidRDefault="00513C9D" w:rsidP="00513C9D">
            <w:pPr>
              <w:overflowPunct/>
              <w:autoSpaceDE/>
              <w:adjustRightInd/>
              <w:ind w:right="-72"/>
              <w:jc w:val="right"/>
              <w:rPr>
                <w:rFonts w:ascii="Arial" w:hAnsi="Arial" w:cs="Arial"/>
                <w:sz w:val="20"/>
                <w:szCs w:val="20"/>
                <w:lang w:val="en-GB"/>
              </w:rPr>
            </w:pPr>
          </w:p>
        </w:tc>
        <w:tc>
          <w:tcPr>
            <w:tcW w:w="1744" w:type="dxa"/>
            <w:shd w:val="clear" w:color="auto" w:fill="auto"/>
            <w:vAlign w:val="bottom"/>
          </w:tcPr>
          <w:p w14:paraId="0CF0ECE1" w14:textId="6282B27A" w:rsidR="00513C9D" w:rsidRPr="00B27807" w:rsidRDefault="00513C9D" w:rsidP="00513C9D">
            <w:pPr>
              <w:overflowPunct/>
              <w:autoSpaceDE/>
              <w:adjustRightInd/>
              <w:ind w:right="-72"/>
              <w:jc w:val="right"/>
              <w:rPr>
                <w:rFonts w:ascii="Arial" w:hAnsi="Arial" w:cs="Arial"/>
                <w:sz w:val="20"/>
                <w:szCs w:val="20"/>
                <w:lang w:val="en-GB"/>
              </w:rPr>
            </w:pPr>
          </w:p>
        </w:tc>
      </w:tr>
      <w:tr w:rsidR="00CE6B27" w:rsidRPr="00B27807" w14:paraId="3B691DF1" w14:textId="5C8F4A10" w:rsidTr="002433A7">
        <w:tc>
          <w:tcPr>
            <w:tcW w:w="5683" w:type="dxa"/>
            <w:vAlign w:val="bottom"/>
            <w:hideMark/>
          </w:tcPr>
          <w:p w14:paraId="5549EFF6" w14:textId="77777777" w:rsidR="00CE6B27" w:rsidRPr="00B27807" w:rsidRDefault="00CE6B27" w:rsidP="00CE6B27">
            <w:pPr>
              <w:overflowPunct/>
              <w:autoSpaceDE/>
              <w:adjustRightInd/>
              <w:ind w:left="1114"/>
              <w:rPr>
                <w:rFonts w:ascii="Arial" w:hAnsi="Arial" w:cs="Arial"/>
                <w:sz w:val="20"/>
                <w:szCs w:val="20"/>
                <w:lang w:val="en-GB"/>
              </w:rPr>
            </w:pPr>
            <w:r w:rsidRPr="00B27807">
              <w:rPr>
                <w:rFonts w:ascii="Arial" w:hAnsi="Arial" w:cs="Arial"/>
                <w:sz w:val="20"/>
                <w:szCs w:val="20"/>
                <w:lang w:val="en-GB"/>
              </w:rPr>
              <w:t>US Dollar</w:t>
            </w:r>
          </w:p>
        </w:tc>
        <w:tc>
          <w:tcPr>
            <w:tcW w:w="1744" w:type="dxa"/>
            <w:shd w:val="clear" w:color="auto" w:fill="FAFAFA"/>
          </w:tcPr>
          <w:p w14:paraId="10878E41" w14:textId="1820E8D2" w:rsidR="00CE6B27" w:rsidRPr="00B27807" w:rsidRDefault="00CE6B27" w:rsidP="00CE6B27">
            <w:pPr>
              <w:overflowPunct/>
              <w:autoSpaceDE/>
              <w:adjustRightInd/>
              <w:ind w:right="-72"/>
              <w:jc w:val="right"/>
              <w:rPr>
                <w:rFonts w:ascii="Arial" w:hAnsi="Arial" w:cs="Arial"/>
                <w:sz w:val="20"/>
                <w:szCs w:val="20"/>
                <w:lang w:val="en-GB"/>
              </w:rPr>
            </w:pPr>
            <w:r w:rsidRPr="00B27807">
              <w:rPr>
                <w:rFonts w:ascii="Arial" w:hAnsi="Arial" w:cs="Arial"/>
                <w:sz w:val="20"/>
                <w:szCs w:val="20"/>
                <w:lang w:val="en-GB"/>
              </w:rPr>
              <w:t>(6,165,705)</w:t>
            </w:r>
          </w:p>
        </w:tc>
        <w:tc>
          <w:tcPr>
            <w:tcW w:w="1744" w:type="dxa"/>
            <w:shd w:val="clear" w:color="auto" w:fill="auto"/>
          </w:tcPr>
          <w:p w14:paraId="792B06CE" w14:textId="5F11C83A" w:rsidR="00CE6B27" w:rsidRPr="00B27807" w:rsidRDefault="00CE6B27" w:rsidP="00CE6B27">
            <w:pPr>
              <w:overflowPunct/>
              <w:autoSpaceDE/>
              <w:adjustRightInd/>
              <w:ind w:right="-72"/>
              <w:jc w:val="right"/>
              <w:rPr>
                <w:rFonts w:ascii="Arial" w:hAnsi="Arial" w:cs="Arial"/>
                <w:sz w:val="20"/>
                <w:szCs w:val="20"/>
                <w:lang w:val="en-GB"/>
              </w:rPr>
            </w:pPr>
            <w:r w:rsidRPr="00B27807">
              <w:rPr>
                <w:rFonts w:ascii="Arial" w:hAnsi="Arial" w:cs="Arial"/>
                <w:sz w:val="20"/>
                <w:szCs w:val="20"/>
                <w:lang w:val="en-GB"/>
              </w:rPr>
              <w:t>1,489,148</w:t>
            </w:r>
          </w:p>
        </w:tc>
      </w:tr>
      <w:tr w:rsidR="00CE6B27" w:rsidRPr="00B27807" w14:paraId="66A4E4E4" w14:textId="6382636B" w:rsidTr="002433A7">
        <w:trPr>
          <w:trHeight w:val="102"/>
        </w:trPr>
        <w:tc>
          <w:tcPr>
            <w:tcW w:w="5683" w:type="dxa"/>
            <w:vAlign w:val="bottom"/>
            <w:hideMark/>
          </w:tcPr>
          <w:p w14:paraId="4AAE8795" w14:textId="77777777" w:rsidR="00CE6B27" w:rsidRPr="00B27807" w:rsidRDefault="00CE6B27" w:rsidP="00CE6B27">
            <w:pPr>
              <w:overflowPunct/>
              <w:autoSpaceDE/>
              <w:adjustRightInd/>
              <w:ind w:left="1114"/>
              <w:rPr>
                <w:rFonts w:ascii="Arial" w:hAnsi="Arial" w:cs="Arial"/>
                <w:sz w:val="20"/>
                <w:szCs w:val="20"/>
                <w:lang w:val="en-GB"/>
              </w:rPr>
            </w:pPr>
            <w:r w:rsidRPr="00B27807">
              <w:rPr>
                <w:rFonts w:ascii="Arial" w:hAnsi="Arial" w:cs="Arial"/>
                <w:sz w:val="20"/>
                <w:szCs w:val="20"/>
                <w:lang w:val="en-GB"/>
              </w:rPr>
              <w:t>Euro</w:t>
            </w:r>
          </w:p>
        </w:tc>
        <w:tc>
          <w:tcPr>
            <w:tcW w:w="1744" w:type="dxa"/>
            <w:shd w:val="clear" w:color="auto" w:fill="FAFAFA"/>
          </w:tcPr>
          <w:p w14:paraId="24944196" w14:textId="220E86F7" w:rsidR="00CE6B27" w:rsidRPr="00B27807" w:rsidRDefault="00CE6B27" w:rsidP="00CE6B27">
            <w:pPr>
              <w:overflowPunct/>
              <w:autoSpaceDE/>
              <w:adjustRightInd/>
              <w:ind w:right="-72"/>
              <w:jc w:val="right"/>
              <w:rPr>
                <w:rFonts w:ascii="Arial" w:hAnsi="Arial" w:cs="Arial"/>
                <w:sz w:val="20"/>
                <w:szCs w:val="20"/>
                <w:lang w:val="en-GB"/>
              </w:rPr>
            </w:pPr>
            <w:r w:rsidRPr="00B27807">
              <w:rPr>
                <w:rFonts w:ascii="Arial" w:hAnsi="Arial" w:cs="Arial"/>
                <w:sz w:val="20"/>
                <w:szCs w:val="20"/>
                <w:lang w:val="en-GB"/>
              </w:rPr>
              <w:t>(81,168)</w:t>
            </w:r>
          </w:p>
        </w:tc>
        <w:tc>
          <w:tcPr>
            <w:tcW w:w="1744" w:type="dxa"/>
            <w:shd w:val="clear" w:color="auto" w:fill="auto"/>
          </w:tcPr>
          <w:p w14:paraId="5DCC84B0" w14:textId="50A8B123" w:rsidR="00CE6B27" w:rsidRPr="00B27807" w:rsidRDefault="00CE6B27" w:rsidP="00CE6B27">
            <w:pPr>
              <w:overflowPunct/>
              <w:autoSpaceDE/>
              <w:adjustRightInd/>
              <w:ind w:right="-72"/>
              <w:jc w:val="right"/>
              <w:rPr>
                <w:rFonts w:ascii="Arial" w:hAnsi="Arial" w:cs="Arial"/>
                <w:sz w:val="20"/>
                <w:szCs w:val="20"/>
                <w:lang w:val="en-GB"/>
              </w:rPr>
            </w:pPr>
            <w:r w:rsidRPr="00B27807">
              <w:rPr>
                <w:rFonts w:ascii="Arial" w:hAnsi="Arial" w:cs="Arial"/>
                <w:sz w:val="20"/>
                <w:szCs w:val="20"/>
                <w:lang w:val="en-GB"/>
              </w:rPr>
              <w:t>(88,006)</w:t>
            </w:r>
          </w:p>
        </w:tc>
      </w:tr>
      <w:tr w:rsidR="00CE6B27" w:rsidRPr="00B27807" w14:paraId="75835899" w14:textId="02AB57C5" w:rsidTr="002433A7">
        <w:tc>
          <w:tcPr>
            <w:tcW w:w="5683" w:type="dxa"/>
            <w:vAlign w:val="bottom"/>
          </w:tcPr>
          <w:p w14:paraId="5EEDF104" w14:textId="63674955" w:rsidR="00CE6B27" w:rsidRPr="00B27807" w:rsidRDefault="00CE6B27" w:rsidP="00CE6B27">
            <w:pPr>
              <w:overflowPunct/>
              <w:autoSpaceDE/>
              <w:adjustRightInd/>
              <w:ind w:left="1114"/>
              <w:rPr>
                <w:rFonts w:ascii="Arial" w:hAnsi="Arial" w:cs="Arial"/>
                <w:sz w:val="20"/>
                <w:szCs w:val="20"/>
              </w:rPr>
            </w:pPr>
            <w:r w:rsidRPr="00B27807">
              <w:rPr>
                <w:rFonts w:ascii="Arial" w:hAnsi="Arial" w:cs="Arial"/>
                <w:color w:val="000000"/>
                <w:sz w:val="20"/>
                <w:szCs w:val="20"/>
                <w:shd w:val="clear" w:color="auto" w:fill="FFFFFF"/>
              </w:rPr>
              <w:t>Other</w:t>
            </w:r>
          </w:p>
        </w:tc>
        <w:tc>
          <w:tcPr>
            <w:tcW w:w="1744" w:type="dxa"/>
            <w:shd w:val="clear" w:color="auto" w:fill="FAFAFA"/>
          </w:tcPr>
          <w:p w14:paraId="69441FC3" w14:textId="0EEBE42F" w:rsidR="00CE6B27" w:rsidRPr="00B27807" w:rsidRDefault="00CE6B27" w:rsidP="00CE6B27">
            <w:pPr>
              <w:overflowPunct/>
              <w:autoSpaceDE/>
              <w:adjustRightInd/>
              <w:ind w:right="-72"/>
              <w:jc w:val="right"/>
              <w:rPr>
                <w:rFonts w:ascii="Arial" w:hAnsi="Arial" w:cs="Arial"/>
                <w:sz w:val="20"/>
                <w:szCs w:val="20"/>
                <w:lang w:val="en-GB"/>
              </w:rPr>
            </w:pPr>
            <w:r w:rsidRPr="00B27807">
              <w:rPr>
                <w:rFonts w:ascii="Arial" w:hAnsi="Arial" w:cs="Arial"/>
                <w:sz w:val="20"/>
                <w:szCs w:val="20"/>
                <w:lang w:val="en-GB"/>
              </w:rPr>
              <w:t>(91,365)</w:t>
            </w:r>
          </w:p>
        </w:tc>
        <w:tc>
          <w:tcPr>
            <w:tcW w:w="1744" w:type="dxa"/>
            <w:shd w:val="clear" w:color="auto" w:fill="auto"/>
          </w:tcPr>
          <w:p w14:paraId="6C74969C" w14:textId="59B5C0C6" w:rsidR="00CE6B27" w:rsidRPr="00B27807" w:rsidRDefault="00CE6B27" w:rsidP="00CE6B27">
            <w:pPr>
              <w:overflowPunct/>
              <w:autoSpaceDE/>
              <w:adjustRightInd/>
              <w:ind w:right="-72"/>
              <w:jc w:val="right"/>
              <w:rPr>
                <w:rFonts w:ascii="Arial" w:hAnsi="Arial" w:cs="Arial"/>
                <w:sz w:val="20"/>
                <w:szCs w:val="20"/>
                <w:lang w:val="en-GB"/>
              </w:rPr>
            </w:pPr>
            <w:r w:rsidRPr="00B27807">
              <w:rPr>
                <w:rFonts w:ascii="Arial" w:hAnsi="Arial" w:cs="Arial"/>
                <w:sz w:val="20"/>
                <w:szCs w:val="20"/>
                <w:lang w:val="en-GB"/>
              </w:rPr>
              <w:t>(9,535)</w:t>
            </w:r>
          </w:p>
        </w:tc>
      </w:tr>
      <w:tr w:rsidR="00F35820" w:rsidRPr="00B27807" w14:paraId="03BAEFC8" w14:textId="4018EA99" w:rsidTr="00D571B2">
        <w:tc>
          <w:tcPr>
            <w:tcW w:w="5683" w:type="dxa"/>
            <w:vAlign w:val="bottom"/>
          </w:tcPr>
          <w:p w14:paraId="4AEAE0D7" w14:textId="77777777" w:rsidR="00F35820" w:rsidRPr="00B27807" w:rsidRDefault="00F35820" w:rsidP="00D571B2">
            <w:pPr>
              <w:overflowPunct/>
              <w:autoSpaceDE/>
              <w:adjustRightInd/>
              <w:ind w:left="1114"/>
              <w:rPr>
                <w:rFonts w:ascii="Arial" w:hAnsi="Arial" w:cs="Arial"/>
                <w:sz w:val="20"/>
                <w:szCs w:val="20"/>
                <w:lang w:val="en-GB"/>
              </w:rPr>
            </w:pPr>
          </w:p>
        </w:tc>
        <w:tc>
          <w:tcPr>
            <w:tcW w:w="1744" w:type="dxa"/>
            <w:shd w:val="clear" w:color="auto" w:fill="FAFAFA"/>
            <w:vAlign w:val="bottom"/>
          </w:tcPr>
          <w:p w14:paraId="2FC06A4E" w14:textId="77777777" w:rsidR="00F35820" w:rsidRPr="00B27807" w:rsidRDefault="00F35820" w:rsidP="00F35820">
            <w:pPr>
              <w:overflowPunct/>
              <w:autoSpaceDE/>
              <w:adjustRightInd/>
              <w:ind w:right="-72"/>
              <w:jc w:val="right"/>
              <w:rPr>
                <w:rFonts w:ascii="Arial" w:hAnsi="Arial" w:cs="Arial"/>
                <w:sz w:val="20"/>
                <w:szCs w:val="20"/>
                <w:lang w:val="en-GB"/>
              </w:rPr>
            </w:pPr>
          </w:p>
        </w:tc>
        <w:tc>
          <w:tcPr>
            <w:tcW w:w="1744" w:type="dxa"/>
            <w:shd w:val="clear" w:color="auto" w:fill="auto"/>
            <w:vAlign w:val="bottom"/>
          </w:tcPr>
          <w:p w14:paraId="7E49B305" w14:textId="77777777" w:rsidR="00F35820" w:rsidRPr="00B27807" w:rsidRDefault="00F35820" w:rsidP="00F35820">
            <w:pPr>
              <w:overflowPunct/>
              <w:autoSpaceDE/>
              <w:adjustRightInd/>
              <w:ind w:right="-72"/>
              <w:jc w:val="right"/>
              <w:rPr>
                <w:rFonts w:ascii="Arial" w:hAnsi="Arial" w:cs="Arial"/>
                <w:sz w:val="20"/>
                <w:szCs w:val="20"/>
                <w:lang w:val="en-GB"/>
              </w:rPr>
            </w:pPr>
          </w:p>
        </w:tc>
      </w:tr>
      <w:tr w:rsidR="00F35820" w:rsidRPr="00B27807" w14:paraId="4D73E3A1" w14:textId="17509CE0" w:rsidTr="00D571B2">
        <w:tc>
          <w:tcPr>
            <w:tcW w:w="5683" w:type="dxa"/>
            <w:vAlign w:val="bottom"/>
            <w:hideMark/>
          </w:tcPr>
          <w:p w14:paraId="358D7D09" w14:textId="411028FC" w:rsidR="00F35820" w:rsidRPr="00B27807" w:rsidRDefault="00F35820" w:rsidP="00D571B2">
            <w:pPr>
              <w:overflowPunct/>
              <w:autoSpaceDE/>
              <w:adjustRightInd/>
              <w:ind w:left="1114"/>
              <w:rPr>
                <w:rFonts w:ascii="Arial" w:hAnsi="Arial" w:cs="Arial"/>
                <w:b/>
                <w:bCs/>
                <w:sz w:val="20"/>
                <w:szCs w:val="20"/>
                <w:lang w:val="en-GB"/>
              </w:rPr>
            </w:pPr>
            <w:r w:rsidRPr="00B27807">
              <w:rPr>
                <w:rFonts w:ascii="Arial" w:hAnsi="Arial" w:cs="Arial"/>
                <w:b/>
                <w:bCs/>
                <w:sz w:val="20"/>
                <w:szCs w:val="20"/>
                <w:lang w:val="en-GB"/>
              </w:rPr>
              <w:t xml:space="preserve">Foreign exchange decreases </w:t>
            </w:r>
            <w:r w:rsidR="00CE6B27" w:rsidRPr="00B27807">
              <w:rPr>
                <w:rFonts w:ascii="Arial" w:hAnsi="Arial" w:cs="Arial"/>
                <w:b/>
                <w:bCs/>
                <w:sz w:val="20"/>
                <w:szCs w:val="20"/>
                <w:lang w:val="en-GB"/>
              </w:rPr>
              <w:t>5</w:t>
            </w:r>
            <w:r w:rsidRPr="00B27807">
              <w:rPr>
                <w:rFonts w:ascii="Arial" w:hAnsi="Arial" w:cs="Arial"/>
                <w:b/>
                <w:bCs/>
                <w:sz w:val="20"/>
                <w:szCs w:val="20"/>
                <w:cs/>
                <w:lang w:val="en-GB"/>
              </w:rPr>
              <w:t>% *</w:t>
            </w:r>
          </w:p>
        </w:tc>
        <w:tc>
          <w:tcPr>
            <w:tcW w:w="1744" w:type="dxa"/>
            <w:shd w:val="clear" w:color="auto" w:fill="FAFAFA"/>
            <w:vAlign w:val="bottom"/>
          </w:tcPr>
          <w:p w14:paraId="100290A6" w14:textId="77777777" w:rsidR="00F35820" w:rsidRPr="00B27807" w:rsidRDefault="00F35820" w:rsidP="00F35820">
            <w:pPr>
              <w:overflowPunct/>
              <w:autoSpaceDE/>
              <w:adjustRightInd/>
              <w:ind w:right="-72"/>
              <w:jc w:val="right"/>
              <w:rPr>
                <w:rFonts w:ascii="Arial" w:hAnsi="Arial" w:cs="Arial"/>
                <w:sz w:val="20"/>
                <w:szCs w:val="20"/>
                <w:lang w:val="en-GB"/>
              </w:rPr>
            </w:pPr>
          </w:p>
        </w:tc>
        <w:tc>
          <w:tcPr>
            <w:tcW w:w="1744" w:type="dxa"/>
            <w:shd w:val="clear" w:color="auto" w:fill="auto"/>
            <w:vAlign w:val="bottom"/>
          </w:tcPr>
          <w:p w14:paraId="176B7E52" w14:textId="3F95AE07" w:rsidR="00F35820" w:rsidRPr="00B27807" w:rsidRDefault="00F35820" w:rsidP="00F35820">
            <w:pPr>
              <w:overflowPunct/>
              <w:autoSpaceDE/>
              <w:adjustRightInd/>
              <w:ind w:right="-72"/>
              <w:jc w:val="right"/>
              <w:rPr>
                <w:rFonts w:ascii="Arial" w:hAnsi="Arial" w:cs="Arial"/>
                <w:sz w:val="20"/>
                <w:szCs w:val="20"/>
                <w:lang w:val="en-GB"/>
              </w:rPr>
            </w:pPr>
          </w:p>
        </w:tc>
      </w:tr>
      <w:tr w:rsidR="00CE6B27" w:rsidRPr="00B27807" w14:paraId="7AA44E2C" w14:textId="0E990C39" w:rsidTr="00E43FA9">
        <w:tc>
          <w:tcPr>
            <w:tcW w:w="5683" w:type="dxa"/>
            <w:vAlign w:val="bottom"/>
            <w:hideMark/>
          </w:tcPr>
          <w:p w14:paraId="71F08196" w14:textId="77777777" w:rsidR="00CE6B27" w:rsidRPr="00B27807" w:rsidRDefault="00CE6B27" w:rsidP="00CE6B27">
            <w:pPr>
              <w:overflowPunct/>
              <w:autoSpaceDE/>
              <w:adjustRightInd/>
              <w:ind w:left="1114"/>
              <w:rPr>
                <w:rFonts w:ascii="Arial" w:hAnsi="Arial" w:cs="Arial"/>
                <w:sz w:val="20"/>
                <w:szCs w:val="20"/>
                <w:lang w:val="en-GB"/>
              </w:rPr>
            </w:pPr>
            <w:r w:rsidRPr="00B27807">
              <w:rPr>
                <w:rFonts w:ascii="Arial" w:hAnsi="Arial" w:cs="Arial"/>
                <w:sz w:val="20"/>
                <w:szCs w:val="20"/>
                <w:lang w:val="en-GB"/>
              </w:rPr>
              <w:t>US Dollar</w:t>
            </w:r>
          </w:p>
        </w:tc>
        <w:tc>
          <w:tcPr>
            <w:tcW w:w="1744" w:type="dxa"/>
            <w:shd w:val="clear" w:color="auto" w:fill="FAFAFA"/>
          </w:tcPr>
          <w:p w14:paraId="32A83920" w14:textId="2A8F860C" w:rsidR="00CE6B27" w:rsidRPr="00B27807" w:rsidRDefault="00CE6B27" w:rsidP="00CE6B27">
            <w:pPr>
              <w:overflowPunct/>
              <w:autoSpaceDE/>
              <w:adjustRightInd/>
              <w:ind w:right="-72"/>
              <w:jc w:val="right"/>
              <w:rPr>
                <w:rFonts w:ascii="Arial" w:hAnsi="Arial" w:cs="Arial"/>
                <w:sz w:val="20"/>
                <w:szCs w:val="20"/>
                <w:lang w:val="en-GB"/>
              </w:rPr>
            </w:pPr>
            <w:r w:rsidRPr="00B27807">
              <w:rPr>
                <w:rFonts w:ascii="Arial" w:hAnsi="Arial" w:cs="Arial"/>
                <w:sz w:val="20"/>
                <w:szCs w:val="20"/>
                <w:lang w:val="en-GB"/>
              </w:rPr>
              <w:t>6,165,705</w:t>
            </w:r>
          </w:p>
        </w:tc>
        <w:tc>
          <w:tcPr>
            <w:tcW w:w="1744" w:type="dxa"/>
            <w:shd w:val="clear" w:color="auto" w:fill="auto"/>
          </w:tcPr>
          <w:p w14:paraId="6E74A7B6" w14:textId="71C69274" w:rsidR="00CE6B27" w:rsidRPr="00B27807" w:rsidRDefault="00CE6B27" w:rsidP="00CE6B27">
            <w:pPr>
              <w:overflowPunct/>
              <w:autoSpaceDE/>
              <w:adjustRightInd/>
              <w:ind w:right="-72"/>
              <w:jc w:val="right"/>
              <w:rPr>
                <w:rFonts w:ascii="Arial" w:hAnsi="Arial" w:cs="Arial"/>
                <w:sz w:val="20"/>
                <w:szCs w:val="20"/>
                <w:lang w:val="en-GB"/>
              </w:rPr>
            </w:pPr>
            <w:r w:rsidRPr="00B27807">
              <w:rPr>
                <w:rFonts w:ascii="Arial" w:hAnsi="Arial" w:cs="Arial"/>
                <w:sz w:val="20"/>
                <w:szCs w:val="20"/>
                <w:lang w:val="en-GB"/>
              </w:rPr>
              <w:t>(1,489,148)</w:t>
            </w:r>
          </w:p>
        </w:tc>
      </w:tr>
      <w:tr w:rsidR="00CE6B27" w:rsidRPr="00B27807" w14:paraId="2947566A" w14:textId="039DD0E0" w:rsidTr="00E43FA9">
        <w:tc>
          <w:tcPr>
            <w:tcW w:w="5683" w:type="dxa"/>
            <w:vAlign w:val="bottom"/>
            <w:hideMark/>
          </w:tcPr>
          <w:p w14:paraId="0C57EE1E" w14:textId="77777777" w:rsidR="00CE6B27" w:rsidRPr="00B27807" w:rsidRDefault="00CE6B27" w:rsidP="00CE6B27">
            <w:pPr>
              <w:overflowPunct/>
              <w:autoSpaceDE/>
              <w:adjustRightInd/>
              <w:ind w:left="1114"/>
              <w:rPr>
                <w:rFonts w:ascii="Arial" w:hAnsi="Arial" w:cs="Arial"/>
                <w:sz w:val="20"/>
                <w:szCs w:val="20"/>
                <w:lang w:val="en-GB"/>
              </w:rPr>
            </w:pPr>
            <w:r w:rsidRPr="00B27807">
              <w:rPr>
                <w:rFonts w:ascii="Arial" w:hAnsi="Arial" w:cs="Arial"/>
                <w:sz w:val="20"/>
                <w:szCs w:val="20"/>
                <w:lang w:val="en-GB"/>
              </w:rPr>
              <w:t>Euro</w:t>
            </w:r>
          </w:p>
        </w:tc>
        <w:tc>
          <w:tcPr>
            <w:tcW w:w="1744" w:type="dxa"/>
            <w:shd w:val="clear" w:color="auto" w:fill="FAFAFA"/>
          </w:tcPr>
          <w:p w14:paraId="24569964" w14:textId="52C1708B" w:rsidR="00CE6B27" w:rsidRPr="00B27807" w:rsidRDefault="00CE6B27" w:rsidP="00CE6B27">
            <w:pPr>
              <w:overflowPunct/>
              <w:autoSpaceDE/>
              <w:adjustRightInd/>
              <w:ind w:right="-72"/>
              <w:jc w:val="right"/>
              <w:rPr>
                <w:rFonts w:ascii="Arial" w:hAnsi="Arial" w:cs="Arial"/>
                <w:sz w:val="20"/>
                <w:szCs w:val="20"/>
                <w:lang w:val="en-GB"/>
              </w:rPr>
            </w:pPr>
            <w:r w:rsidRPr="00B27807">
              <w:rPr>
                <w:rFonts w:ascii="Arial" w:hAnsi="Arial" w:cs="Arial"/>
                <w:sz w:val="20"/>
                <w:szCs w:val="20"/>
                <w:lang w:val="en-GB"/>
              </w:rPr>
              <w:t>81,168</w:t>
            </w:r>
          </w:p>
        </w:tc>
        <w:tc>
          <w:tcPr>
            <w:tcW w:w="1744" w:type="dxa"/>
            <w:shd w:val="clear" w:color="auto" w:fill="auto"/>
          </w:tcPr>
          <w:p w14:paraId="637F79DD" w14:textId="4F507FB3" w:rsidR="00CE6B27" w:rsidRPr="00B27807" w:rsidRDefault="00CE6B27" w:rsidP="00CE6B27">
            <w:pPr>
              <w:overflowPunct/>
              <w:autoSpaceDE/>
              <w:adjustRightInd/>
              <w:ind w:right="-72"/>
              <w:jc w:val="right"/>
              <w:rPr>
                <w:rFonts w:ascii="Arial" w:hAnsi="Arial" w:cs="Arial"/>
                <w:sz w:val="20"/>
                <w:szCs w:val="20"/>
                <w:lang w:val="en-GB"/>
              </w:rPr>
            </w:pPr>
            <w:r w:rsidRPr="00B27807">
              <w:rPr>
                <w:rFonts w:ascii="Arial" w:hAnsi="Arial" w:cs="Arial"/>
                <w:sz w:val="20"/>
                <w:szCs w:val="20"/>
                <w:lang w:val="en-GB"/>
              </w:rPr>
              <w:t>88,006</w:t>
            </w:r>
          </w:p>
        </w:tc>
      </w:tr>
      <w:tr w:rsidR="00CE6B27" w:rsidRPr="00B27807" w14:paraId="372A2346" w14:textId="638C555B" w:rsidTr="00E43FA9">
        <w:tc>
          <w:tcPr>
            <w:tcW w:w="5683" w:type="dxa"/>
            <w:vAlign w:val="bottom"/>
          </w:tcPr>
          <w:p w14:paraId="30CAE61E" w14:textId="77777777" w:rsidR="00CE6B27" w:rsidRPr="00B27807" w:rsidRDefault="00CE6B27" w:rsidP="00CE6B27">
            <w:pPr>
              <w:overflowPunct/>
              <w:autoSpaceDE/>
              <w:adjustRightInd/>
              <w:ind w:left="1114"/>
              <w:rPr>
                <w:rFonts w:ascii="Arial" w:hAnsi="Arial" w:cs="Arial"/>
                <w:sz w:val="20"/>
                <w:szCs w:val="20"/>
                <w:lang w:val="en-GB"/>
              </w:rPr>
            </w:pPr>
            <w:r w:rsidRPr="00B27807">
              <w:rPr>
                <w:rFonts w:ascii="Arial" w:hAnsi="Arial" w:cs="Arial"/>
                <w:color w:val="000000"/>
                <w:sz w:val="20"/>
                <w:szCs w:val="20"/>
                <w:shd w:val="clear" w:color="auto" w:fill="FFFFFF"/>
              </w:rPr>
              <w:t>Other</w:t>
            </w:r>
          </w:p>
        </w:tc>
        <w:tc>
          <w:tcPr>
            <w:tcW w:w="1744" w:type="dxa"/>
            <w:shd w:val="clear" w:color="auto" w:fill="FAFAFA"/>
          </w:tcPr>
          <w:p w14:paraId="72EADCEB" w14:textId="50DFABC7" w:rsidR="00CE6B27" w:rsidRPr="00B27807" w:rsidRDefault="00CE6B27" w:rsidP="00CE6B27">
            <w:pPr>
              <w:overflowPunct/>
              <w:autoSpaceDE/>
              <w:adjustRightInd/>
              <w:ind w:right="-72"/>
              <w:jc w:val="right"/>
              <w:rPr>
                <w:rFonts w:ascii="Arial" w:hAnsi="Arial" w:cs="Arial"/>
                <w:sz w:val="20"/>
                <w:szCs w:val="20"/>
                <w:lang w:val="en-GB"/>
              </w:rPr>
            </w:pPr>
            <w:r w:rsidRPr="00B27807">
              <w:rPr>
                <w:rFonts w:ascii="Arial" w:hAnsi="Arial" w:cs="Arial"/>
                <w:sz w:val="20"/>
                <w:szCs w:val="20"/>
                <w:lang w:val="en-GB"/>
              </w:rPr>
              <w:t>91,365</w:t>
            </w:r>
          </w:p>
        </w:tc>
        <w:tc>
          <w:tcPr>
            <w:tcW w:w="1744" w:type="dxa"/>
            <w:shd w:val="clear" w:color="auto" w:fill="auto"/>
          </w:tcPr>
          <w:p w14:paraId="533E70EC" w14:textId="0521C716" w:rsidR="00CE6B27" w:rsidRPr="00B27807" w:rsidRDefault="00CE6B27" w:rsidP="00CE6B27">
            <w:pPr>
              <w:overflowPunct/>
              <w:autoSpaceDE/>
              <w:adjustRightInd/>
              <w:ind w:right="-72"/>
              <w:jc w:val="right"/>
              <w:rPr>
                <w:rFonts w:ascii="Arial" w:hAnsi="Arial" w:cs="Arial"/>
                <w:sz w:val="20"/>
                <w:szCs w:val="20"/>
                <w:lang w:val="en-GB"/>
              </w:rPr>
            </w:pPr>
            <w:r w:rsidRPr="00B27807">
              <w:rPr>
                <w:rFonts w:ascii="Arial" w:hAnsi="Arial" w:cs="Arial"/>
                <w:sz w:val="20"/>
                <w:szCs w:val="20"/>
                <w:lang w:val="en-GB"/>
              </w:rPr>
              <w:t>9,535</w:t>
            </w:r>
          </w:p>
        </w:tc>
      </w:tr>
    </w:tbl>
    <w:p w14:paraId="669810AA" w14:textId="77777777" w:rsidR="00C267AB" w:rsidRPr="00B27807" w:rsidRDefault="00C267AB" w:rsidP="00D571B2">
      <w:pPr>
        <w:ind w:left="1080"/>
        <w:jc w:val="both"/>
        <w:rPr>
          <w:rFonts w:ascii="Arial" w:hAnsi="Arial" w:cs="Arial"/>
          <w:color w:val="000000" w:themeColor="text1"/>
          <w:sz w:val="20"/>
          <w:szCs w:val="20"/>
        </w:rPr>
      </w:pPr>
    </w:p>
    <w:p w14:paraId="72C43A99" w14:textId="77777777" w:rsidR="00C267AB" w:rsidRPr="00B27807" w:rsidRDefault="00C267AB" w:rsidP="00D571B2">
      <w:pPr>
        <w:ind w:left="1080"/>
        <w:jc w:val="both"/>
        <w:rPr>
          <w:rFonts w:ascii="Arial" w:hAnsi="Arial" w:cs="Arial"/>
          <w:color w:val="000000" w:themeColor="text1"/>
          <w:sz w:val="20"/>
          <w:szCs w:val="20"/>
        </w:rPr>
      </w:pP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Holding all other variables constant</w:t>
      </w:r>
    </w:p>
    <w:p w14:paraId="6D08EE8C" w14:textId="0C02019C" w:rsidR="00D571B2" w:rsidRPr="00B27807" w:rsidRDefault="00D571B2">
      <w:pPr>
        <w:overflowPunct/>
        <w:autoSpaceDE/>
        <w:autoSpaceDN/>
        <w:adjustRightInd/>
        <w:textAlignment w:val="auto"/>
        <w:rPr>
          <w:rFonts w:ascii="Arial" w:hAnsi="Arial" w:cs="Arial"/>
          <w:color w:val="CF4A02"/>
          <w:sz w:val="20"/>
          <w:szCs w:val="20"/>
        </w:rPr>
      </w:pPr>
    </w:p>
    <w:p w14:paraId="0AB47184" w14:textId="77777777" w:rsidR="00C267AB" w:rsidRPr="00B27807" w:rsidRDefault="00C267AB" w:rsidP="008F444A">
      <w:pPr>
        <w:tabs>
          <w:tab w:val="left" w:pos="1843"/>
        </w:tabs>
        <w:ind w:left="1080" w:hanging="540"/>
        <w:jc w:val="both"/>
        <w:rPr>
          <w:rFonts w:ascii="Arial" w:hAnsi="Arial" w:cs="Arial"/>
          <w:color w:val="CF4A02"/>
          <w:sz w:val="20"/>
          <w:szCs w:val="20"/>
        </w:rPr>
      </w:pPr>
      <w:r w:rsidRPr="00B27807">
        <w:rPr>
          <w:rFonts w:ascii="Arial" w:hAnsi="Arial" w:cs="Arial"/>
          <w:color w:val="CF4A02"/>
          <w:sz w:val="20"/>
          <w:szCs w:val="20"/>
        </w:rPr>
        <w:t>b</w:t>
      </w:r>
      <w:r w:rsidRPr="00B27807">
        <w:rPr>
          <w:rFonts w:ascii="Arial" w:hAnsi="Arial" w:cs="Arial"/>
          <w:color w:val="CF4A02"/>
          <w:sz w:val="20"/>
          <w:szCs w:val="20"/>
          <w:cs/>
        </w:rPr>
        <w:t>)</w:t>
      </w:r>
      <w:r w:rsidRPr="00B27807">
        <w:rPr>
          <w:rFonts w:ascii="Arial" w:hAnsi="Arial" w:cs="Arial"/>
          <w:color w:val="CF4A02"/>
          <w:sz w:val="20"/>
          <w:szCs w:val="20"/>
        </w:rPr>
        <w:tab/>
        <w:t>Cash flow and fair value interest rate risk</w:t>
      </w:r>
    </w:p>
    <w:p w14:paraId="477383C8" w14:textId="77777777" w:rsidR="00C267AB" w:rsidRPr="00B27807" w:rsidRDefault="00C267AB" w:rsidP="00D571B2">
      <w:pPr>
        <w:tabs>
          <w:tab w:val="left" w:pos="567"/>
        </w:tabs>
        <w:ind w:left="1080"/>
        <w:jc w:val="both"/>
        <w:rPr>
          <w:rFonts w:ascii="Arial" w:hAnsi="Arial" w:cs="Arial"/>
          <w:color w:val="CF4A02"/>
          <w:sz w:val="20"/>
          <w:szCs w:val="20"/>
        </w:rPr>
      </w:pPr>
    </w:p>
    <w:p w14:paraId="35937DA7" w14:textId="2F1198F0" w:rsidR="00C267AB" w:rsidRPr="00B27807" w:rsidRDefault="00C267AB" w:rsidP="00D571B2">
      <w:pPr>
        <w:ind w:left="1080"/>
        <w:jc w:val="both"/>
        <w:rPr>
          <w:rFonts w:ascii="Arial" w:hAnsi="Arial" w:cs="Arial"/>
          <w:color w:val="000000" w:themeColor="text1"/>
          <w:sz w:val="20"/>
          <w:szCs w:val="20"/>
        </w:rPr>
      </w:pPr>
      <w:r w:rsidRPr="00B27807">
        <w:rPr>
          <w:rFonts w:ascii="Arial" w:hAnsi="Arial" w:cs="Arial"/>
          <w:color w:val="000000" w:themeColor="text1"/>
          <w:sz w:val="20"/>
          <w:szCs w:val="20"/>
        </w:rPr>
        <w:t xml:space="preserve">Interest rate risk is the risk that the value of a financial instrument will fluctuate and the </w:t>
      </w:r>
      <w:r w:rsidR="00C902B3" w:rsidRPr="00B27807">
        <w:rPr>
          <w:rFonts w:ascii="Arial" w:hAnsi="Arial" w:cs="Arial"/>
          <w:color w:val="000000" w:themeColor="text1"/>
          <w:sz w:val="20"/>
          <w:szCs w:val="20"/>
        </w:rPr>
        <w:t>Group</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s cash flows will affect due to changes in market interest rate</w:t>
      </w:r>
      <w:r w:rsidRPr="00B27807">
        <w:rPr>
          <w:rFonts w:ascii="Arial" w:hAnsi="Arial" w:cs="Arial"/>
          <w:color w:val="000000" w:themeColor="text1"/>
          <w:sz w:val="20"/>
          <w:szCs w:val="20"/>
          <w:cs/>
        </w:rPr>
        <w:t>.</w:t>
      </w:r>
    </w:p>
    <w:p w14:paraId="76483C04" w14:textId="77777777" w:rsidR="00C267AB" w:rsidRPr="00B27807" w:rsidRDefault="00C267AB" w:rsidP="00D571B2">
      <w:pPr>
        <w:ind w:left="1080"/>
        <w:jc w:val="both"/>
        <w:rPr>
          <w:rFonts w:ascii="Arial" w:hAnsi="Arial" w:cs="Arial"/>
          <w:color w:val="000000" w:themeColor="text1"/>
          <w:sz w:val="20"/>
          <w:szCs w:val="20"/>
        </w:rPr>
      </w:pPr>
    </w:p>
    <w:p w14:paraId="4C33692D" w14:textId="3B4D51AF" w:rsidR="00C267AB" w:rsidRPr="00B27807" w:rsidRDefault="00C267AB" w:rsidP="00D571B2">
      <w:pPr>
        <w:ind w:left="1080"/>
        <w:jc w:val="both"/>
        <w:rPr>
          <w:rFonts w:ascii="Arial" w:hAnsi="Arial" w:cs="Arial"/>
          <w:color w:val="000000" w:themeColor="text1"/>
          <w:sz w:val="20"/>
          <w:szCs w:val="20"/>
        </w:rPr>
      </w:pPr>
      <w:r w:rsidRPr="00B27807">
        <w:rPr>
          <w:rFonts w:ascii="Arial" w:hAnsi="Arial" w:cs="Arial"/>
          <w:color w:val="000000" w:themeColor="text1"/>
          <w:sz w:val="20"/>
          <w:szCs w:val="20"/>
        </w:rPr>
        <w:t xml:space="preserve">The </w:t>
      </w:r>
      <w:r w:rsidR="00C902B3" w:rsidRPr="00B27807">
        <w:rPr>
          <w:rFonts w:ascii="Arial" w:hAnsi="Arial" w:cs="Arial"/>
          <w:color w:val="000000" w:themeColor="text1"/>
          <w:sz w:val="20"/>
          <w:szCs w:val="25"/>
          <w:lang w:val="en-GB"/>
        </w:rPr>
        <w:t>Group</w:t>
      </w:r>
      <w:r w:rsidRPr="00B27807">
        <w:rPr>
          <w:rFonts w:ascii="Arial" w:hAnsi="Arial" w:cs="Arial"/>
          <w:color w:val="000000" w:themeColor="text1"/>
          <w:sz w:val="20"/>
          <w:szCs w:val="20"/>
        </w:rPr>
        <w:t xml:space="preserve"> is exposed to interest rate risk through the impact of rate changes on </w:t>
      </w:r>
      <w:r w:rsidRPr="00B27807">
        <w:rPr>
          <w:rFonts w:ascii="Arial" w:hAnsi="Arial" w:cs="Arial"/>
          <w:color w:val="000000" w:themeColor="text1"/>
          <w:spacing w:val="-4"/>
          <w:sz w:val="20"/>
          <w:szCs w:val="20"/>
        </w:rPr>
        <w:t>interest bearing liabilities and assets</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 xml:space="preserve">These exposures are managed by </w:t>
      </w:r>
      <w:r w:rsidRPr="00B27807">
        <w:rPr>
          <w:rFonts w:ascii="Arial" w:hAnsi="Arial" w:cs="Arial"/>
          <w:color w:val="000000" w:themeColor="text1"/>
          <w:spacing w:val="-4"/>
          <w:sz w:val="20"/>
          <w:szCs w:val="25"/>
          <w:lang w:val="en-GB"/>
        </w:rPr>
        <w:t>considering the changes in interest rate under crisis situation in order to assess whether</w:t>
      </w:r>
      <w:r w:rsidRPr="00B27807">
        <w:rPr>
          <w:rFonts w:ascii="Arial" w:hAnsi="Arial" w:cs="Arial"/>
          <w:color w:val="000000" w:themeColor="text1"/>
          <w:spacing w:val="-4"/>
          <w:sz w:val="20"/>
          <w:szCs w:val="25"/>
          <w:cs/>
          <w:lang w:val="en-GB"/>
        </w:rPr>
        <w:t xml:space="preserve"> </w:t>
      </w:r>
      <w:r w:rsidRPr="00B27807">
        <w:rPr>
          <w:rFonts w:ascii="Arial" w:hAnsi="Arial" w:cs="Arial"/>
          <w:color w:val="000000" w:themeColor="text1"/>
          <w:spacing w:val="-4"/>
          <w:sz w:val="20"/>
          <w:szCs w:val="25"/>
          <w:lang w:val="en-GB"/>
        </w:rPr>
        <w:t xml:space="preserve">the </w:t>
      </w:r>
      <w:r w:rsidR="00C902B3" w:rsidRPr="00B27807">
        <w:rPr>
          <w:rFonts w:ascii="Arial" w:hAnsi="Arial" w:cs="Arial"/>
          <w:color w:val="000000" w:themeColor="text1"/>
          <w:spacing w:val="-4"/>
          <w:sz w:val="20"/>
          <w:szCs w:val="25"/>
          <w:lang w:val="en-GB"/>
        </w:rPr>
        <w:t>Group</w:t>
      </w:r>
      <w:r w:rsidRPr="00B27807">
        <w:rPr>
          <w:rFonts w:ascii="Arial" w:hAnsi="Arial" w:cs="Arial"/>
          <w:color w:val="000000" w:themeColor="text1"/>
          <w:spacing w:val="-4"/>
          <w:sz w:val="20"/>
          <w:szCs w:val="25"/>
          <w:lang w:val="en-GB"/>
        </w:rPr>
        <w:t xml:space="preserve"> has adequate</w:t>
      </w:r>
      <w:r w:rsidRPr="00B27807">
        <w:rPr>
          <w:rFonts w:ascii="Arial" w:hAnsi="Arial" w:cs="Arial"/>
          <w:color w:val="000000" w:themeColor="text1"/>
          <w:spacing w:val="-4"/>
          <w:sz w:val="20"/>
          <w:szCs w:val="25"/>
          <w:cs/>
          <w:lang w:val="en-GB"/>
        </w:rPr>
        <w:t xml:space="preserve"> </w:t>
      </w:r>
      <w:r w:rsidRPr="00B27807">
        <w:rPr>
          <w:rFonts w:ascii="Arial" w:hAnsi="Arial" w:cs="Arial"/>
          <w:color w:val="000000" w:themeColor="text1"/>
          <w:spacing w:val="-4"/>
          <w:sz w:val="20"/>
          <w:szCs w:val="25"/>
          <w:lang w:val="en-GB"/>
        </w:rPr>
        <w:t>assets to fulfil its obligations under the situation</w:t>
      </w:r>
      <w:r w:rsidRPr="00B27807">
        <w:rPr>
          <w:rFonts w:ascii="Arial" w:hAnsi="Arial" w:cs="Arial"/>
          <w:color w:val="000000" w:themeColor="text1"/>
          <w:sz w:val="20"/>
          <w:szCs w:val="20"/>
          <w:cs/>
        </w:rPr>
        <w:t>.</w:t>
      </w:r>
    </w:p>
    <w:p w14:paraId="6B56C9C6" w14:textId="77777777" w:rsidR="00C267AB" w:rsidRPr="00B27807" w:rsidRDefault="00C267AB" w:rsidP="00D571B2">
      <w:pPr>
        <w:ind w:left="1080"/>
        <w:jc w:val="both"/>
        <w:rPr>
          <w:rFonts w:ascii="Arial" w:hAnsi="Arial" w:cs="Arial"/>
          <w:color w:val="000000" w:themeColor="text1"/>
          <w:spacing w:val="-2"/>
          <w:sz w:val="20"/>
          <w:szCs w:val="20"/>
          <w:lang w:val="en-GB"/>
        </w:rPr>
      </w:pPr>
    </w:p>
    <w:p w14:paraId="1BA10558" w14:textId="77777777" w:rsidR="00C267AB" w:rsidRPr="00B27807" w:rsidRDefault="00C267AB" w:rsidP="00D571B2">
      <w:pPr>
        <w:ind w:left="1080"/>
        <w:jc w:val="thaiDistribute"/>
        <w:rPr>
          <w:rFonts w:ascii="Arial" w:hAnsi="Arial" w:cs="Arial"/>
          <w:color w:val="000000" w:themeColor="text1"/>
          <w:spacing w:val="-2"/>
          <w:sz w:val="20"/>
          <w:szCs w:val="20"/>
        </w:rPr>
      </w:pPr>
      <w:r w:rsidRPr="00B27807">
        <w:rPr>
          <w:rFonts w:ascii="Arial" w:hAnsi="Arial" w:cs="Arial"/>
          <w:color w:val="000000" w:themeColor="text1"/>
          <w:spacing w:val="-6"/>
          <w:sz w:val="20"/>
          <w:szCs w:val="20"/>
        </w:rPr>
        <w:t>Significant financial assets and liabilities classified by type of interest rates are summarised</w:t>
      </w:r>
      <w:r w:rsidRPr="00B27807">
        <w:rPr>
          <w:rFonts w:ascii="Arial" w:hAnsi="Arial" w:cs="Arial"/>
          <w:color w:val="000000" w:themeColor="text1"/>
          <w:spacing w:val="-2"/>
          <w:sz w:val="20"/>
          <w:szCs w:val="20"/>
        </w:rPr>
        <w:t xml:space="preserve"> in the table below</w:t>
      </w:r>
      <w:r w:rsidRPr="00B27807">
        <w:rPr>
          <w:rFonts w:ascii="Arial" w:hAnsi="Arial" w:cs="Arial"/>
          <w:color w:val="000000" w:themeColor="text1"/>
          <w:spacing w:val="-2"/>
          <w:sz w:val="20"/>
          <w:szCs w:val="20"/>
          <w:cs/>
        </w:rPr>
        <w:t>.</w:t>
      </w:r>
    </w:p>
    <w:p w14:paraId="0B56CF6C" w14:textId="77777777" w:rsidR="00C267AB" w:rsidRPr="00B27807" w:rsidRDefault="00C267AB" w:rsidP="00D571B2">
      <w:pPr>
        <w:ind w:left="1080"/>
        <w:jc w:val="thaiDistribute"/>
        <w:rPr>
          <w:rFonts w:ascii="Arial" w:hAnsi="Arial" w:cs="Arial"/>
          <w:color w:val="000000" w:themeColor="text1"/>
          <w:spacing w:val="-2"/>
          <w:sz w:val="20"/>
          <w:szCs w:val="20"/>
        </w:rPr>
      </w:pPr>
    </w:p>
    <w:tbl>
      <w:tblPr>
        <w:tblW w:w="9072" w:type="dxa"/>
        <w:tblLayout w:type="fixed"/>
        <w:tblLook w:val="04A0" w:firstRow="1" w:lastRow="0" w:firstColumn="1" w:lastColumn="0" w:noHBand="0" w:noVBand="1"/>
      </w:tblPr>
      <w:tblGrid>
        <w:gridCol w:w="1511"/>
        <w:gridCol w:w="834"/>
        <w:gridCol w:w="835"/>
        <w:gridCol w:w="836"/>
        <w:gridCol w:w="835"/>
        <w:gridCol w:w="835"/>
        <w:gridCol w:w="836"/>
        <w:gridCol w:w="851"/>
        <w:gridCol w:w="850"/>
        <w:gridCol w:w="849"/>
      </w:tblGrid>
      <w:tr w:rsidR="00D2067D" w:rsidRPr="00B27807" w14:paraId="7401957C" w14:textId="77777777" w:rsidTr="004305CA">
        <w:tc>
          <w:tcPr>
            <w:tcW w:w="1511" w:type="dxa"/>
            <w:vAlign w:val="bottom"/>
          </w:tcPr>
          <w:p w14:paraId="133A33F6" w14:textId="77777777" w:rsidR="00D2067D" w:rsidRPr="00B27807" w:rsidRDefault="00D2067D" w:rsidP="00F35820">
            <w:pPr>
              <w:overflowPunct/>
              <w:autoSpaceDE/>
              <w:adjustRightInd/>
              <w:ind w:left="87" w:hanging="173"/>
              <w:rPr>
                <w:rFonts w:ascii="Arial" w:hAnsi="Arial" w:cs="Arial"/>
                <w:sz w:val="14"/>
                <w:szCs w:val="14"/>
                <w:lang w:val="en-GB"/>
              </w:rPr>
            </w:pPr>
          </w:p>
        </w:tc>
        <w:tc>
          <w:tcPr>
            <w:tcW w:w="7561" w:type="dxa"/>
            <w:gridSpan w:val="9"/>
            <w:tcBorders>
              <w:top w:val="single" w:sz="4" w:space="0" w:color="auto"/>
              <w:bottom w:val="single" w:sz="4" w:space="0" w:color="auto"/>
            </w:tcBorders>
            <w:vAlign w:val="bottom"/>
          </w:tcPr>
          <w:p w14:paraId="3AE811D9" w14:textId="7B0E13CD" w:rsidR="00D2067D" w:rsidRPr="00B27807" w:rsidRDefault="00D2067D" w:rsidP="006C35BB">
            <w:pPr>
              <w:overflowPunct/>
              <w:autoSpaceDE/>
              <w:adjustRightInd/>
              <w:ind w:right="-72"/>
              <w:jc w:val="center"/>
              <w:rPr>
                <w:rFonts w:ascii="Arial" w:hAnsi="Arial" w:cs="Arial"/>
                <w:b/>
                <w:bCs/>
                <w:sz w:val="14"/>
                <w:szCs w:val="14"/>
                <w:lang w:val="en-GB"/>
              </w:rPr>
            </w:pPr>
            <w:r w:rsidRPr="00B27807">
              <w:rPr>
                <w:rFonts w:ascii="Arial" w:hAnsi="Arial" w:cs="Arial"/>
                <w:b/>
                <w:bCs/>
                <w:sz w:val="14"/>
                <w:szCs w:val="14"/>
                <w:lang w:val="en-GB"/>
              </w:rPr>
              <w:t>Consolidated financial statements</w:t>
            </w:r>
          </w:p>
        </w:tc>
      </w:tr>
      <w:tr w:rsidR="00D2067D" w:rsidRPr="00B27807" w14:paraId="372B4B80" w14:textId="77777777" w:rsidTr="004305CA">
        <w:tc>
          <w:tcPr>
            <w:tcW w:w="1511" w:type="dxa"/>
            <w:vAlign w:val="bottom"/>
          </w:tcPr>
          <w:p w14:paraId="605F4275" w14:textId="77777777" w:rsidR="00D2067D" w:rsidRPr="00B27807" w:rsidRDefault="00D2067D" w:rsidP="00F35820">
            <w:pPr>
              <w:overflowPunct/>
              <w:autoSpaceDE/>
              <w:adjustRightInd/>
              <w:ind w:left="87" w:hanging="173"/>
              <w:rPr>
                <w:rFonts w:ascii="Arial" w:hAnsi="Arial" w:cs="Arial"/>
                <w:sz w:val="14"/>
                <w:szCs w:val="14"/>
                <w:lang w:val="en-GB"/>
              </w:rPr>
            </w:pPr>
          </w:p>
        </w:tc>
        <w:tc>
          <w:tcPr>
            <w:tcW w:w="7561" w:type="dxa"/>
            <w:gridSpan w:val="9"/>
            <w:tcBorders>
              <w:top w:val="single" w:sz="4" w:space="0" w:color="auto"/>
              <w:bottom w:val="single" w:sz="4" w:space="0" w:color="auto"/>
            </w:tcBorders>
            <w:vAlign w:val="bottom"/>
          </w:tcPr>
          <w:p w14:paraId="41857020" w14:textId="4024AFDD" w:rsidR="00D2067D" w:rsidRPr="00B27807" w:rsidRDefault="009D04E2" w:rsidP="006C35BB">
            <w:pPr>
              <w:overflowPunct/>
              <w:autoSpaceDE/>
              <w:adjustRightInd/>
              <w:ind w:right="-72"/>
              <w:jc w:val="center"/>
              <w:rPr>
                <w:rFonts w:ascii="Arial" w:hAnsi="Arial" w:cs="Arial"/>
                <w:b/>
                <w:bCs/>
                <w:sz w:val="14"/>
                <w:szCs w:val="14"/>
                <w:lang w:val="en-GB"/>
              </w:rPr>
            </w:pPr>
            <w:r w:rsidRPr="00B27807">
              <w:rPr>
                <w:rFonts w:ascii="Arial" w:hAnsi="Arial" w:cs="Arial"/>
                <w:b/>
                <w:bCs/>
                <w:sz w:val="14"/>
                <w:szCs w:val="14"/>
                <w:lang w:val="en-GB"/>
              </w:rPr>
              <w:t>2022</w:t>
            </w:r>
          </w:p>
        </w:tc>
      </w:tr>
      <w:tr w:rsidR="00C267AB" w:rsidRPr="00B27807" w14:paraId="50C44940" w14:textId="77777777" w:rsidTr="004305CA">
        <w:tc>
          <w:tcPr>
            <w:tcW w:w="1511" w:type="dxa"/>
            <w:vAlign w:val="bottom"/>
          </w:tcPr>
          <w:p w14:paraId="0E265A9C" w14:textId="77777777" w:rsidR="00C267AB" w:rsidRPr="00B27807" w:rsidRDefault="00C267AB" w:rsidP="00F35820">
            <w:pPr>
              <w:overflowPunct/>
              <w:autoSpaceDE/>
              <w:adjustRightInd/>
              <w:ind w:left="87" w:hanging="173"/>
              <w:rPr>
                <w:rFonts w:ascii="Arial" w:hAnsi="Arial" w:cs="Arial"/>
                <w:sz w:val="14"/>
                <w:szCs w:val="14"/>
                <w:lang w:val="en-GB"/>
              </w:rPr>
            </w:pPr>
          </w:p>
        </w:tc>
        <w:tc>
          <w:tcPr>
            <w:tcW w:w="2505" w:type="dxa"/>
            <w:gridSpan w:val="3"/>
            <w:tcBorders>
              <w:top w:val="single" w:sz="4" w:space="0" w:color="auto"/>
              <w:bottom w:val="single" w:sz="4" w:space="0" w:color="auto"/>
            </w:tcBorders>
            <w:vAlign w:val="bottom"/>
            <w:hideMark/>
          </w:tcPr>
          <w:p w14:paraId="706ED0DC" w14:textId="77777777" w:rsidR="00C267AB" w:rsidRPr="00B27807" w:rsidRDefault="00C267AB" w:rsidP="006C35BB">
            <w:pPr>
              <w:overflowPunct/>
              <w:autoSpaceDE/>
              <w:adjustRightInd/>
              <w:ind w:right="-72"/>
              <w:jc w:val="center"/>
              <w:rPr>
                <w:rFonts w:ascii="Arial" w:hAnsi="Arial" w:cs="Arial"/>
                <w:b/>
                <w:bCs/>
                <w:sz w:val="14"/>
                <w:szCs w:val="14"/>
                <w:lang w:val="en-GB"/>
              </w:rPr>
            </w:pPr>
            <w:r w:rsidRPr="00B27807">
              <w:rPr>
                <w:rFonts w:ascii="Arial" w:hAnsi="Arial" w:cs="Arial"/>
                <w:b/>
                <w:bCs/>
                <w:sz w:val="14"/>
                <w:szCs w:val="14"/>
                <w:lang w:val="en-GB"/>
              </w:rPr>
              <w:t>Fixed interest rates</w:t>
            </w:r>
          </w:p>
        </w:tc>
        <w:tc>
          <w:tcPr>
            <w:tcW w:w="2506" w:type="dxa"/>
            <w:gridSpan w:val="3"/>
            <w:tcBorders>
              <w:top w:val="single" w:sz="4" w:space="0" w:color="auto"/>
              <w:bottom w:val="single" w:sz="4" w:space="0" w:color="auto"/>
            </w:tcBorders>
            <w:vAlign w:val="bottom"/>
            <w:hideMark/>
          </w:tcPr>
          <w:p w14:paraId="664F8A7B" w14:textId="77777777" w:rsidR="00C267AB" w:rsidRPr="00B27807" w:rsidRDefault="00C267AB" w:rsidP="006C35BB">
            <w:pPr>
              <w:overflowPunct/>
              <w:autoSpaceDE/>
              <w:adjustRightInd/>
              <w:ind w:right="-72"/>
              <w:jc w:val="center"/>
              <w:rPr>
                <w:rFonts w:ascii="Arial" w:hAnsi="Arial" w:cs="Arial"/>
                <w:b/>
                <w:bCs/>
                <w:sz w:val="14"/>
                <w:szCs w:val="14"/>
                <w:lang w:val="en-GB"/>
              </w:rPr>
            </w:pPr>
            <w:r w:rsidRPr="00B27807">
              <w:rPr>
                <w:rFonts w:ascii="Arial" w:hAnsi="Arial" w:cs="Arial"/>
                <w:b/>
                <w:bCs/>
                <w:sz w:val="14"/>
                <w:szCs w:val="14"/>
                <w:lang w:val="en-GB"/>
              </w:rPr>
              <w:t>Floating interest rates</w:t>
            </w:r>
          </w:p>
        </w:tc>
        <w:tc>
          <w:tcPr>
            <w:tcW w:w="851" w:type="dxa"/>
            <w:tcBorders>
              <w:top w:val="single" w:sz="4" w:space="0" w:color="auto"/>
            </w:tcBorders>
            <w:vAlign w:val="bottom"/>
            <w:hideMark/>
          </w:tcPr>
          <w:p w14:paraId="14809157" w14:textId="77777777" w:rsidR="00C267AB" w:rsidRPr="00B27807" w:rsidRDefault="00C267AB" w:rsidP="006C35BB">
            <w:pPr>
              <w:overflowPunct/>
              <w:autoSpaceDE/>
              <w:adjustRightInd/>
              <w:ind w:right="-72" w:hanging="141"/>
              <w:jc w:val="right"/>
              <w:rPr>
                <w:rFonts w:ascii="Arial" w:hAnsi="Arial" w:cs="Arial"/>
                <w:b/>
                <w:bCs/>
                <w:sz w:val="14"/>
                <w:szCs w:val="14"/>
                <w:lang w:val="en-GB"/>
              </w:rPr>
            </w:pPr>
            <w:r w:rsidRPr="00B27807">
              <w:rPr>
                <w:rFonts w:ascii="Arial" w:hAnsi="Arial" w:cs="Arial"/>
                <w:b/>
                <w:bCs/>
                <w:sz w:val="14"/>
                <w:szCs w:val="14"/>
                <w:lang w:val="en-GB"/>
              </w:rPr>
              <w:t>Non</w:t>
            </w:r>
            <w:r w:rsidRPr="00B27807">
              <w:rPr>
                <w:rFonts w:ascii="Arial" w:hAnsi="Arial" w:cs="Arial"/>
                <w:b/>
                <w:bCs/>
                <w:sz w:val="14"/>
                <w:szCs w:val="14"/>
                <w:cs/>
                <w:lang w:val="en-GB"/>
              </w:rPr>
              <w:t>-</w:t>
            </w:r>
          </w:p>
        </w:tc>
        <w:tc>
          <w:tcPr>
            <w:tcW w:w="850" w:type="dxa"/>
            <w:tcBorders>
              <w:top w:val="single" w:sz="4" w:space="0" w:color="auto"/>
            </w:tcBorders>
            <w:vAlign w:val="bottom"/>
          </w:tcPr>
          <w:p w14:paraId="2354655D" w14:textId="77777777" w:rsidR="00C267AB" w:rsidRPr="00B27807" w:rsidRDefault="00C267AB" w:rsidP="006C35BB">
            <w:pPr>
              <w:overflowPunct/>
              <w:autoSpaceDE/>
              <w:adjustRightInd/>
              <w:ind w:right="-72" w:hanging="141"/>
              <w:jc w:val="center"/>
              <w:rPr>
                <w:rFonts w:ascii="Arial" w:hAnsi="Arial" w:cs="Arial"/>
                <w:b/>
                <w:bCs/>
                <w:sz w:val="14"/>
                <w:szCs w:val="14"/>
                <w:lang w:val="en-GB"/>
              </w:rPr>
            </w:pPr>
          </w:p>
        </w:tc>
        <w:tc>
          <w:tcPr>
            <w:tcW w:w="849" w:type="dxa"/>
            <w:tcBorders>
              <w:top w:val="single" w:sz="4" w:space="0" w:color="auto"/>
            </w:tcBorders>
            <w:vAlign w:val="bottom"/>
          </w:tcPr>
          <w:p w14:paraId="77C16172" w14:textId="77777777" w:rsidR="00C267AB" w:rsidRPr="00B27807" w:rsidRDefault="00C267AB" w:rsidP="006C35BB">
            <w:pPr>
              <w:overflowPunct/>
              <w:autoSpaceDE/>
              <w:adjustRightInd/>
              <w:ind w:right="-72" w:hanging="141"/>
              <w:jc w:val="center"/>
              <w:rPr>
                <w:rFonts w:ascii="Arial" w:hAnsi="Arial" w:cs="Arial"/>
                <w:b/>
                <w:bCs/>
                <w:sz w:val="14"/>
                <w:szCs w:val="14"/>
                <w:lang w:val="en-GB"/>
              </w:rPr>
            </w:pPr>
          </w:p>
        </w:tc>
      </w:tr>
      <w:tr w:rsidR="00C267AB" w:rsidRPr="00B27807" w14:paraId="6E74FF54" w14:textId="77777777" w:rsidTr="004305CA">
        <w:tc>
          <w:tcPr>
            <w:tcW w:w="1511" w:type="dxa"/>
            <w:vAlign w:val="bottom"/>
          </w:tcPr>
          <w:p w14:paraId="153AF964" w14:textId="77777777" w:rsidR="00C267AB" w:rsidRPr="00B27807" w:rsidRDefault="00C267AB" w:rsidP="00F35820">
            <w:pPr>
              <w:overflowPunct/>
              <w:autoSpaceDE/>
              <w:adjustRightInd/>
              <w:ind w:left="87" w:hanging="173"/>
              <w:rPr>
                <w:rFonts w:ascii="Arial" w:hAnsi="Arial" w:cs="Arial"/>
                <w:sz w:val="14"/>
                <w:szCs w:val="14"/>
                <w:lang w:val="en-GB"/>
              </w:rPr>
            </w:pPr>
          </w:p>
        </w:tc>
        <w:tc>
          <w:tcPr>
            <w:tcW w:w="834" w:type="dxa"/>
            <w:tcBorders>
              <w:top w:val="single" w:sz="4" w:space="0" w:color="auto"/>
              <w:bottom w:val="single" w:sz="4" w:space="0" w:color="auto"/>
            </w:tcBorders>
            <w:vAlign w:val="bottom"/>
            <w:hideMark/>
          </w:tcPr>
          <w:p w14:paraId="127E1C57" w14:textId="77777777" w:rsidR="00C267AB" w:rsidRPr="00B27807" w:rsidRDefault="00C267AB"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Within</w:t>
            </w:r>
          </w:p>
          <w:p w14:paraId="0B11F320" w14:textId="09E696CD" w:rsidR="00C267AB" w:rsidRPr="00B27807" w:rsidRDefault="009D04E2"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1</w:t>
            </w:r>
            <w:r w:rsidR="00C267AB" w:rsidRPr="00B27807">
              <w:rPr>
                <w:rFonts w:ascii="Arial" w:hAnsi="Arial" w:cs="Arial"/>
                <w:b/>
                <w:bCs/>
                <w:spacing w:val="-8"/>
                <w:sz w:val="14"/>
                <w:szCs w:val="14"/>
                <w:lang w:val="en-GB"/>
              </w:rPr>
              <w:t xml:space="preserve"> year</w:t>
            </w:r>
          </w:p>
          <w:p w14:paraId="4AA8CAF9" w14:textId="77777777" w:rsidR="00C267AB" w:rsidRPr="00B27807" w:rsidRDefault="00C267AB" w:rsidP="006C35BB">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487F7CB6" w14:textId="77777777" w:rsidR="00C267AB" w:rsidRPr="00B27807" w:rsidRDefault="00C267AB"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 Baht</w:t>
            </w:r>
          </w:p>
        </w:tc>
        <w:tc>
          <w:tcPr>
            <w:tcW w:w="835" w:type="dxa"/>
            <w:tcBorders>
              <w:top w:val="single" w:sz="4" w:space="0" w:color="auto"/>
              <w:bottom w:val="single" w:sz="4" w:space="0" w:color="auto"/>
            </w:tcBorders>
            <w:vAlign w:val="bottom"/>
            <w:hideMark/>
          </w:tcPr>
          <w:p w14:paraId="5DE02C2E" w14:textId="1DBE07F8" w:rsidR="00C267AB" w:rsidRPr="00B27807" w:rsidRDefault="009D04E2"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1</w:t>
            </w:r>
            <w:r w:rsidR="00C267AB" w:rsidRPr="00B27807">
              <w:rPr>
                <w:rFonts w:ascii="Arial" w:hAnsi="Arial" w:cs="Arial"/>
                <w:b/>
                <w:bCs/>
                <w:spacing w:val="-8"/>
                <w:sz w:val="14"/>
                <w:szCs w:val="14"/>
                <w:lang w:val="en-GB"/>
              </w:rPr>
              <w:t xml:space="preserve"> </w:t>
            </w:r>
            <w:r w:rsidR="00C267AB" w:rsidRPr="00B27807">
              <w:rPr>
                <w:rFonts w:ascii="Arial" w:hAnsi="Arial" w:cs="Arial"/>
                <w:b/>
                <w:bCs/>
                <w:spacing w:val="-8"/>
                <w:sz w:val="14"/>
                <w:szCs w:val="14"/>
                <w:cs/>
                <w:lang w:val="en-GB"/>
              </w:rPr>
              <w:t xml:space="preserve">- </w:t>
            </w:r>
            <w:r w:rsidRPr="00B27807">
              <w:rPr>
                <w:rFonts w:ascii="Arial" w:hAnsi="Arial" w:cs="Arial"/>
                <w:b/>
                <w:bCs/>
                <w:spacing w:val="-8"/>
                <w:sz w:val="14"/>
                <w:szCs w:val="14"/>
                <w:lang w:val="en-GB"/>
              </w:rPr>
              <w:t>5</w:t>
            </w:r>
          </w:p>
          <w:p w14:paraId="7C0BC749" w14:textId="77777777" w:rsidR="00C267AB" w:rsidRPr="00B27807" w:rsidRDefault="00C267AB"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 years</w:t>
            </w:r>
          </w:p>
          <w:p w14:paraId="6AE92EE8" w14:textId="77777777" w:rsidR="00C267AB" w:rsidRPr="00B27807" w:rsidRDefault="00C267AB" w:rsidP="006C35BB">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0EB96FFF" w14:textId="77777777" w:rsidR="00C267AB" w:rsidRPr="00B27807" w:rsidRDefault="00C267AB"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 Baht</w:t>
            </w:r>
          </w:p>
        </w:tc>
        <w:tc>
          <w:tcPr>
            <w:tcW w:w="836" w:type="dxa"/>
            <w:tcBorders>
              <w:top w:val="single" w:sz="4" w:space="0" w:color="auto"/>
              <w:bottom w:val="single" w:sz="4" w:space="0" w:color="auto"/>
            </w:tcBorders>
            <w:vAlign w:val="bottom"/>
            <w:hideMark/>
          </w:tcPr>
          <w:p w14:paraId="7B0A4AE5" w14:textId="77777777" w:rsidR="00C267AB" w:rsidRPr="00B27807" w:rsidRDefault="00C267AB"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Over </w:t>
            </w:r>
          </w:p>
          <w:p w14:paraId="54E83B69" w14:textId="41277DD1" w:rsidR="00C267AB" w:rsidRPr="00B27807" w:rsidRDefault="009D04E2"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5</w:t>
            </w:r>
            <w:r w:rsidR="00C267AB" w:rsidRPr="00B27807">
              <w:rPr>
                <w:rFonts w:ascii="Arial" w:hAnsi="Arial" w:cs="Arial"/>
                <w:b/>
                <w:bCs/>
                <w:spacing w:val="-8"/>
                <w:sz w:val="14"/>
                <w:szCs w:val="14"/>
                <w:lang w:val="en-GB"/>
              </w:rPr>
              <w:t xml:space="preserve"> years</w:t>
            </w:r>
          </w:p>
          <w:p w14:paraId="6C3C0DAC" w14:textId="77777777" w:rsidR="00C267AB" w:rsidRPr="00B27807" w:rsidRDefault="00C267AB" w:rsidP="006C35BB">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56E57A37" w14:textId="77777777" w:rsidR="00C267AB" w:rsidRPr="00B27807" w:rsidRDefault="00C267AB"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35" w:type="dxa"/>
            <w:tcBorders>
              <w:top w:val="single" w:sz="4" w:space="0" w:color="auto"/>
              <w:bottom w:val="single" w:sz="4" w:space="0" w:color="auto"/>
            </w:tcBorders>
            <w:vAlign w:val="bottom"/>
            <w:hideMark/>
          </w:tcPr>
          <w:p w14:paraId="3C8E7E33" w14:textId="77777777" w:rsidR="00C267AB" w:rsidRPr="00B27807" w:rsidRDefault="00C267AB"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Within</w:t>
            </w:r>
          </w:p>
          <w:p w14:paraId="418C4BC9" w14:textId="4C592562" w:rsidR="00C267AB" w:rsidRPr="00B27807" w:rsidRDefault="009D04E2" w:rsidP="006C35BB">
            <w:pPr>
              <w:pStyle w:val="BlockText"/>
              <w:spacing w:before="0" w:after="0"/>
              <w:ind w:left="0" w:right="-72" w:hanging="115"/>
              <w:jc w:val="right"/>
              <w:rPr>
                <w:rFonts w:ascii="Arial" w:hAnsi="Arial" w:cs="Arial"/>
                <w:b/>
                <w:bCs/>
                <w:spacing w:val="-8"/>
                <w:sz w:val="14"/>
                <w:szCs w:val="14"/>
                <w:lang w:val="en-GB"/>
              </w:rPr>
            </w:pPr>
            <w:r w:rsidRPr="00B27807">
              <w:rPr>
                <w:rFonts w:ascii="Arial" w:hAnsi="Arial" w:cs="Arial"/>
                <w:b/>
                <w:bCs/>
                <w:spacing w:val="-8"/>
                <w:sz w:val="14"/>
                <w:szCs w:val="14"/>
                <w:lang w:val="en-GB"/>
              </w:rPr>
              <w:t>1</w:t>
            </w:r>
            <w:r w:rsidR="00C267AB" w:rsidRPr="00B27807">
              <w:rPr>
                <w:rFonts w:ascii="Arial" w:hAnsi="Arial" w:cs="Arial"/>
                <w:b/>
                <w:bCs/>
                <w:spacing w:val="-8"/>
                <w:sz w:val="14"/>
                <w:szCs w:val="14"/>
                <w:lang w:val="en-GB"/>
              </w:rPr>
              <w:t xml:space="preserve"> year</w:t>
            </w:r>
          </w:p>
          <w:p w14:paraId="3E442F04" w14:textId="77777777" w:rsidR="00C267AB" w:rsidRPr="00B27807" w:rsidRDefault="00C267AB" w:rsidP="006C35BB">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58CC93DA" w14:textId="77777777" w:rsidR="00C267AB" w:rsidRPr="00B27807" w:rsidRDefault="00C267AB"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35" w:type="dxa"/>
            <w:tcBorders>
              <w:top w:val="single" w:sz="4" w:space="0" w:color="auto"/>
              <w:bottom w:val="single" w:sz="4" w:space="0" w:color="auto"/>
            </w:tcBorders>
            <w:vAlign w:val="bottom"/>
            <w:hideMark/>
          </w:tcPr>
          <w:p w14:paraId="3B510583" w14:textId="1863D197" w:rsidR="00C267AB" w:rsidRPr="00B27807" w:rsidRDefault="009D04E2"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1</w:t>
            </w:r>
            <w:r w:rsidR="00C267AB" w:rsidRPr="00B27807">
              <w:rPr>
                <w:rFonts w:ascii="Arial" w:hAnsi="Arial" w:cs="Arial"/>
                <w:b/>
                <w:bCs/>
                <w:spacing w:val="-8"/>
                <w:sz w:val="14"/>
                <w:szCs w:val="14"/>
                <w:lang w:val="en-GB"/>
              </w:rPr>
              <w:t xml:space="preserve"> </w:t>
            </w:r>
            <w:r w:rsidR="00C267AB" w:rsidRPr="00B27807">
              <w:rPr>
                <w:rFonts w:ascii="Arial" w:hAnsi="Arial" w:cs="Arial"/>
                <w:b/>
                <w:bCs/>
                <w:spacing w:val="-8"/>
                <w:sz w:val="14"/>
                <w:szCs w:val="14"/>
                <w:cs/>
                <w:lang w:val="en-GB"/>
              </w:rPr>
              <w:t xml:space="preserve">- </w:t>
            </w:r>
            <w:r w:rsidRPr="00B27807">
              <w:rPr>
                <w:rFonts w:ascii="Arial" w:hAnsi="Arial" w:cs="Arial"/>
                <w:b/>
                <w:bCs/>
                <w:spacing w:val="-8"/>
                <w:sz w:val="14"/>
                <w:szCs w:val="14"/>
                <w:lang w:val="en-GB"/>
              </w:rPr>
              <w:t>5</w:t>
            </w:r>
            <w:r w:rsidR="00C267AB" w:rsidRPr="00B27807">
              <w:rPr>
                <w:rFonts w:ascii="Arial" w:hAnsi="Arial" w:cs="Arial"/>
                <w:b/>
                <w:bCs/>
                <w:spacing w:val="-8"/>
                <w:sz w:val="14"/>
                <w:szCs w:val="14"/>
                <w:lang w:val="en-GB"/>
              </w:rPr>
              <w:t xml:space="preserve"> </w:t>
            </w:r>
          </w:p>
          <w:p w14:paraId="2E4D3AF9" w14:textId="77777777" w:rsidR="00C267AB" w:rsidRPr="00B27807" w:rsidRDefault="00C267AB"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years</w:t>
            </w:r>
          </w:p>
          <w:p w14:paraId="63DC27C4" w14:textId="77777777" w:rsidR="00C267AB" w:rsidRPr="00B27807" w:rsidRDefault="00C267AB" w:rsidP="006C35BB">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0FEE64B8" w14:textId="77777777" w:rsidR="00C267AB" w:rsidRPr="00B27807" w:rsidRDefault="00C267AB"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36" w:type="dxa"/>
            <w:tcBorders>
              <w:top w:val="single" w:sz="4" w:space="0" w:color="auto"/>
              <w:bottom w:val="single" w:sz="4" w:space="0" w:color="auto"/>
            </w:tcBorders>
            <w:vAlign w:val="bottom"/>
            <w:hideMark/>
          </w:tcPr>
          <w:p w14:paraId="479AAA81" w14:textId="77777777" w:rsidR="00C267AB" w:rsidRPr="00B27807" w:rsidRDefault="00C267AB"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Over </w:t>
            </w:r>
          </w:p>
          <w:p w14:paraId="138BF188" w14:textId="7B21B669" w:rsidR="00C267AB" w:rsidRPr="00B27807" w:rsidRDefault="009D04E2"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5</w:t>
            </w:r>
            <w:r w:rsidR="00C267AB" w:rsidRPr="00B27807">
              <w:rPr>
                <w:rFonts w:ascii="Arial" w:hAnsi="Arial" w:cs="Arial"/>
                <w:b/>
                <w:bCs/>
                <w:spacing w:val="-8"/>
                <w:sz w:val="14"/>
                <w:szCs w:val="14"/>
                <w:lang w:val="en-GB"/>
              </w:rPr>
              <w:t xml:space="preserve"> years</w:t>
            </w:r>
          </w:p>
          <w:p w14:paraId="7ABD99A3" w14:textId="77777777" w:rsidR="00C267AB" w:rsidRPr="00B27807" w:rsidRDefault="00C267AB" w:rsidP="006C35BB">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56BBFB00" w14:textId="77777777" w:rsidR="00C267AB" w:rsidRPr="00B27807" w:rsidRDefault="00C267AB"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51" w:type="dxa"/>
            <w:tcBorders>
              <w:bottom w:val="single" w:sz="4" w:space="0" w:color="auto"/>
            </w:tcBorders>
            <w:vAlign w:val="bottom"/>
            <w:hideMark/>
          </w:tcPr>
          <w:p w14:paraId="0499015A" w14:textId="77777777" w:rsidR="00C267AB" w:rsidRPr="00B27807" w:rsidRDefault="00C267AB"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Interest</w:t>
            </w:r>
          </w:p>
          <w:p w14:paraId="7CD57EB5" w14:textId="77777777" w:rsidR="00C267AB" w:rsidRPr="00B27807" w:rsidRDefault="00C267AB"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bearing</w:t>
            </w:r>
          </w:p>
          <w:p w14:paraId="256ADB9E" w14:textId="77777777" w:rsidR="00C267AB" w:rsidRPr="00B27807" w:rsidRDefault="00C267AB" w:rsidP="006C35BB">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0F780B9A" w14:textId="77777777" w:rsidR="00C267AB" w:rsidRPr="00B27807" w:rsidRDefault="00C267AB"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50" w:type="dxa"/>
            <w:tcBorders>
              <w:bottom w:val="single" w:sz="4" w:space="0" w:color="auto"/>
            </w:tcBorders>
            <w:vAlign w:val="bottom"/>
            <w:hideMark/>
          </w:tcPr>
          <w:p w14:paraId="0B61C633" w14:textId="77777777" w:rsidR="00C267AB" w:rsidRPr="00B27807" w:rsidRDefault="00C267AB"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Total</w:t>
            </w:r>
          </w:p>
          <w:p w14:paraId="40FD4F4B" w14:textId="77777777" w:rsidR="00C267AB" w:rsidRPr="00B27807" w:rsidRDefault="00C267AB" w:rsidP="006C35BB">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50D7D5FF" w14:textId="77777777" w:rsidR="00C267AB" w:rsidRPr="00B27807" w:rsidRDefault="00C267AB"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49" w:type="dxa"/>
            <w:tcBorders>
              <w:bottom w:val="single" w:sz="4" w:space="0" w:color="auto"/>
            </w:tcBorders>
            <w:vAlign w:val="bottom"/>
            <w:hideMark/>
          </w:tcPr>
          <w:p w14:paraId="03398B1B" w14:textId="77777777" w:rsidR="00C267AB" w:rsidRPr="00B27807" w:rsidRDefault="00C267AB"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Interest</w:t>
            </w:r>
          </w:p>
          <w:p w14:paraId="519A3AC3" w14:textId="77777777" w:rsidR="00C267AB" w:rsidRPr="00B27807" w:rsidRDefault="00C267AB"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rate</w:t>
            </w:r>
          </w:p>
          <w:p w14:paraId="24CD2E46" w14:textId="77777777" w:rsidR="00C267AB" w:rsidRPr="00B27807" w:rsidRDefault="00C267AB" w:rsidP="006C35BB">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cs/>
                <w:lang w:val="en-GB"/>
              </w:rPr>
              <w:t xml:space="preserve">(% </w:t>
            </w:r>
            <w:r w:rsidRPr="00B27807">
              <w:rPr>
                <w:rFonts w:ascii="Arial" w:hAnsi="Arial" w:cs="Arial"/>
                <w:b/>
                <w:bCs/>
                <w:spacing w:val="-8"/>
                <w:sz w:val="14"/>
                <w:szCs w:val="14"/>
                <w:lang w:val="en-GB"/>
              </w:rPr>
              <w:t>p</w:t>
            </w:r>
            <w:r w:rsidRPr="00B27807">
              <w:rPr>
                <w:rFonts w:ascii="Arial" w:hAnsi="Arial" w:cs="Arial"/>
                <w:b/>
                <w:bCs/>
                <w:spacing w:val="-8"/>
                <w:sz w:val="14"/>
                <w:szCs w:val="14"/>
                <w:cs/>
                <w:lang w:val="en-GB"/>
              </w:rPr>
              <w:t>.</w:t>
            </w:r>
            <w:r w:rsidRPr="00B27807">
              <w:rPr>
                <w:rFonts w:ascii="Arial" w:hAnsi="Arial" w:cs="Arial"/>
                <w:b/>
                <w:bCs/>
                <w:spacing w:val="-8"/>
                <w:sz w:val="14"/>
                <w:szCs w:val="14"/>
                <w:lang w:val="en-GB"/>
              </w:rPr>
              <w:t>a</w:t>
            </w:r>
            <w:r w:rsidRPr="00B27807">
              <w:rPr>
                <w:rFonts w:ascii="Arial" w:hAnsi="Arial" w:cs="Arial"/>
                <w:b/>
                <w:bCs/>
                <w:spacing w:val="-8"/>
                <w:sz w:val="14"/>
                <w:szCs w:val="14"/>
                <w:cs/>
                <w:lang w:val="en-GB"/>
              </w:rPr>
              <w:t>.)</w:t>
            </w:r>
          </w:p>
        </w:tc>
      </w:tr>
      <w:tr w:rsidR="00C267AB" w:rsidRPr="00B27807" w14:paraId="148BF864" w14:textId="77777777" w:rsidTr="004305CA">
        <w:tc>
          <w:tcPr>
            <w:tcW w:w="1511" w:type="dxa"/>
            <w:vAlign w:val="bottom"/>
          </w:tcPr>
          <w:p w14:paraId="197439CC" w14:textId="77777777" w:rsidR="00C267AB" w:rsidRPr="00B27807" w:rsidRDefault="00C267AB" w:rsidP="00F35820">
            <w:pPr>
              <w:overflowPunct/>
              <w:autoSpaceDE/>
              <w:adjustRightInd/>
              <w:ind w:left="87" w:hanging="173"/>
              <w:rPr>
                <w:rFonts w:ascii="Arial" w:hAnsi="Arial" w:cs="Arial"/>
                <w:sz w:val="14"/>
                <w:szCs w:val="14"/>
                <w:lang w:val="en-GB"/>
              </w:rPr>
            </w:pPr>
          </w:p>
        </w:tc>
        <w:tc>
          <w:tcPr>
            <w:tcW w:w="834" w:type="dxa"/>
            <w:tcBorders>
              <w:top w:val="single" w:sz="4" w:space="0" w:color="auto"/>
            </w:tcBorders>
            <w:shd w:val="clear" w:color="auto" w:fill="FAFAFA"/>
            <w:vAlign w:val="bottom"/>
          </w:tcPr>
          <w:p w14:paraId="1AD9F964" w14:textId="77777777" w:rsidR="00C267AB" w:rsidRPr="00B27807" w:rsidRDefault="00C267AB" w:rsidP="006C35BB">
            <w:pPr>
              <w:pStyle w:val="BlockText"/>
              <w:spacing w:before="0" w:after="0"/>
              <w:ind w:left="0" w:right="-72" w:firstLine="0"/>
              <w:jc w:val="right"/>
              <w:rPr>
                <w:rFonts w:ascii="Arial" w:hAnsi="Arial" w:cs="Arial"/>
                <w:spacing w:val="-4"/>
                <w:sz w:val="14"/>
                <w:szCs w:val="14"/>
                <w:lang w:val="en-GB"/>
              </w:rPr>
            </w:pPr>
          </w:p>
        </w:tc>
        <w:tc>
          <w:tcPr>
            <w:tcW w:w="835" w:type="dxa"/>
            <w:tcBorders>
              <w:top w:val="single" w:sz="4" w:space="0" w:color="auto"/>
            </w:tcBorders>
            <w:shd w:val="clear" w:color="auto" w:fill="FAFAFA"/>
            <w:vAlign w:val="bottom"/>
          </w:tcPr>
          <w:p w14:paraId="3741203C" w14:textId="77777777" w:rsidR="00C267AB" w:rsidRPr="00B27807" w:rsidRDefault="00C267AB" w:rsidP="006C35BB">
            <w:pPr>
              <w:pStyle w:val="BlockText"/>
              <w:spacing w:before="0" w:after="0"/>
              <w:ind w:left="0" w:right="-72" w:firstLine="0"/>
              <w:jc w:val="right"/>
              <w:rPr>
                <w:rFonts w:ascii="Arial" w:hAnsi="Arial" w:cs="Arial"/>
                <w:spacing w:val="-4"/>
                <w:sz w:val="14"/>
                <w:szCs w:val="14"/>
                <w:lang w:val="en-GB"/>
              </w:rPr>
            </w:pPr>
          </w:p>
        </w:tc>
        <w:tc>
          <w:tcPr>
            <w:tcW w:w="836" w:type="dxa"/>
            <w:tcBorders>
              <w:top w:val="single" w:sz="4" w:space="0" w:color="auto"/>
            </w:tcBorders>
            <w:shd w:val="clear" w:color="auto" w:fill="FAFAFA"/>
            <w:vAlign w:val="bottom"/>
          </w:tcPr>
          <w:p w14:paraId="587E6C65" w14:textId="77777777" w:rsidR="00C267AB" w:rsidRPr="00B27807" w:rsidRDefault="00C267AB" w:rsidP="006C35BB">
            <w:pPr>
              <w:pStyle w:val="BlockText"/>
              <w:spacing w:before="0" w:after="0"/>
              <w:ind w:left="0" w:right="-72" w:firstLine="0"/>
              <w:jc w:val="right"/>
              <w:rPr>
                <w:rFonts w:ascii="Arial" w:hAnsi="Arial" w:cs="Arial"/>
                <w:spacing w:val="-4"/>
                <w:sz w:val="14"/>
                <w:szCs w:val="14"/>
                <w:lang w:val="en-GB"/>
              </w:rPr>
            </w:pPr>
          </w:p>
        </w:tc>
        <w:tc>
          <w:tcPr>
            <w:tcW w:w="835" w:type="dxa"/>
            <w:tcBorders>
              <w:top w:val="single" w:sz="4" w:space="0" w:color="auto"/>
            </w:tcBorders>
            <w:shd w:val="clear" w:color="auto" w:fill="FAFAFA"/>
            <w:vAlign w:val="bottom"/>
          </w:tcPr>
          <w:p w14:paraId="05114D4A" w14:textId="77777777" w:rsidR="00C267AB" w:rsidRPr="00B27807" w:rsidRDefault="00C267AB" w:rsidP="006C35BB">
            <w:pPr>
              <w:pStyle w:val="BlockText"/>
              <w:spacing w:before="0" w:after="0"/>
              <w:ind w:left="0" w:right="-72" w:firstLine="0"/>
              <w:jc w:val="right"/>
              <w:rPr>
                <w:rFonts w:ascii="Arial" w:hAnsi="Arial" w:cs="Arial"/>
                <w:spacing w:val="-4"/>
                <w:sz w:val="14"/>
                <w:szCs w:val="14"/>
                <w:lang w:val="en-GB"/>
              </w:rPr>
            </w:pPr>
          </w:p>
        </w:tc>
        <w:tc>
          <w:tcPr>
            <w:tcW w:w="835" w:type="dxa"/>
            <w:tcBorders>
              <w:top w:val="single" w:sz="4" w:space="0" w:color="auto"/>
            </w:tcBorders>
            <w:shd w:val="clear" w:color="auto" w:fill="FAFAFA"/>
            <w:vAlign w:val="bottom"/>
          </w:tcPr>
          <w:p w14:paraId="03CEC742" w14:textId="77777777" w:rsidR="00C267AB" w:rsidRPr="00B27807" w:rsidRDefault="00C267AB" w:rsidP="006C35BB">
            <w:pPr>
              <w:pStyle w:val="BlockText"/>
              <w:spacing w:before="0" w:after="0"/>
              <w:ind w:left="0" w:right="-72" w:firstLine="0"/>
              <w:jc w:val="right"/>
              <w:rPr>
                <w:rFonts w:ascii="Arial" w:hAnsi="Arial" w:cs="Arial"/>
                <w:spacing w:val="-4"/>
                <w:sz w:val="14"/>
                <w:szCs w:val="14"/>
                <w:lang w:val="en-GB"/>
              </w:rPr>
            </w:pPr>
          </w:p>
        </w:tc>
        <w:tc>
          <w:tcPr>
            <w:tcW w:w="836" w:type="dxa"/>
            <w:tcBorders>
              <w:top w:val="single" w:sz="4" w:space="0" w:color="auto"/>
            </w:tcBorders>
            <w:shd w:val="clear" w:color="auto" w:fill="FAFAFA"/>
            <w:vAlign w:val="bottom"/>
          </w:tcPr>
          <w:p w14:paraId="2EBEEB5F" w14:textId="77777777" w:rsidR="00C267AB" w:rsidRPr="00B27807" w:rsidRDefault="00C267AB" w:rsidP="006C35BB">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FAFAFA"/>
            <w:vAlign w:val="bottom"/>
          </w:tcPr>
          <w:p w14:paraId="6D585E6C" w14:textId="77777777" w:rsidR="00C267AB" w:rsidRPr="00B27807" w:rsidRDefault="00C267AB" w:rsidP="006C35BB">
            <w:pPr>
              <w:pStyle w:val="BlockText"/>
              <w:spacing w:before="0" w:after="0"/>
              <w:ind w:left="0" w:right="-72" w:firstLine="0"/>
              <w:jc w:val="right"/>
              <w:rPr>
                <w:rFonts w:ascii="Arial" w:hAnsi="Arial" w:cs="Arial"/>
                <w:spacing w:val="-4"/>
                <w:sz w:val="14"/>
                <w:szCs w:val="14"/>
                <w:lang w:val="en-GB"/>
              </w:rPr>
            </w:pPr>
          </w:p>
        </w:tc>
        <w:tc>
          <w:tcPr>
            <w:tcW w:w="850" w:type="dxa"/>
            <w:tcBorders>
              <w:top w:val="single" w:sz="4" w:space="0" w:color="auto"/>
            </w:tcBorders>
            <w:shd w:val="clear" w:color="auto" w:fill="FAFAFA"/>
            <w:vAlign w:val="bottom"/>
          </w:tcPr>
          <w:p w14:paraId="722B36F0" w14:textId="77777777" w:rsidR="00C267AB" w:rsidRPr="00B27807" w:rsidRDefault="00C267AB" w:rsidP="006C35BB">
            <w:pPr>
              <w:pStyle w:val="BlockText"/>
              <w:spacing w:before="0" w:after="0"/>
              <w:ind w:left="0" w:right="-72" w:firstLine="0"/>
              <w:jc w:val="right"/>
              <w:rPr>
                <w:rFonts w:ascii="Arial" w:hAnsi="Arial" w:cs="Arial"/>
                <w:spacing w:val="-4"/>
                <w:sz w:val="14"/>
                <w:szCs w:val="14"/>
                <w:lang w:val="en-GB"/>
              </w:rPr>
            </w:pPr>
          </w:p>
        </w:tc>
        <w:tc>
          <w:tcPr>
            <w:tcW w:w="849" w:type="dxa"/>
            <w:tcBorders>
              <w:top w:val="single" w:sz="4" w:space="0" w:color="auto"/>
            </w:tcBorders>
            <w:shd w:val="clear" w:color="auto" w:fill="FAFAFA"/>
            <w:vAlign w:val="bottom"/>
          </w:tcPr>
          <w:p w14:paraId="7EE78FFE" w14:textId="77777777" w:rsidR="00C267AB" w:rsidRPr="00B27807" w:rsidRDefault="00C267AB" w:rsidP="006C35BB">
            <w:pPr>
              <w:pStyle w:val="BlockText"/>
              <w:spacing w:before="0" w:after="0"/>
              <w:ind w:left="0" w:right="-72" w:firstLine="0"/>
              <w:jc w:val="center"/>
              <w:rPr>
                <w:rFonts w:ascii="Arial" w:hAnsi="Arial" w:cs="Arial"/>
                <w:spacing w:val="-4"/>
                <w:sz w:val="14"/>
                <w:szCs w:val="14"/>
                <w:lang w:val="en-GB"/>
              </w:rPr>
            </w:pPr>
          </w:p>
        </w:tc>
      </w:tr>
      <w:tr w:rsidR="00C267AB" w:rsidRPr="00B27807" w14:paraId="19B11809" w14:textId="77777777" w:rsidTr="004305CA">
        <w:tc>
          <w:tcPr>
            <w:tcW w:w="1511" w:type="dxa"/>
            <w:vAlign w:val="bottom"/>
            <w:hideMark/>
          </w:tcPr>
          <w:p w14:paraId="58C4C435" w14:textId="77777777" w:rsidR="00C267AB" w:rsidRPr="00B27807" w:rsidRDefault="00C267AB" w:rsidP="00F35820">
            <w:pPr>
              <w:pStyle w:val="BlockText"/>
              <w:spacing w:before="0" w:after="0"/>
              <w:ind w:left="87" w:right="0" w:hanging="173"/>
              <w:rPr>
                <w:rFonts w:ascii="Arial" w:hAnsi="Arial" w:cs="Arial"/>
                <w:b/>
                <w:bCs/>
                <w:spacing w:val="-4"/>
                <w:sz w:val="14"/>
                <w:szCs w:val="14"/>
                <w:lang w:val="en-GB"/>
              </w:rPr>
            </w:pPr>
            <w:r w:rsidRPr="00B27807">
              <w:rPr>
                <w:rFonts w:ascii="Arial" w:hAnsi="Arial" w:cs="Arial"/>
                <w:b/>
                <w:bCs/>
                <w:spacing w:val="-4"/>
                <w:sz w:val="14"/>
                <w:szCs w:val="14"/>
                <w:lang w:val="en-GB"/>
              </w:rPr>
              <w:t>Financial assets</w:t>
            </w:r>
          </w:p>
        </w:tc>
        <w:tc>
          <w:tcPr>
            <w:tcW w:w="834" w:type="dxa"/>
            <w:shd w:val="clear" w:color="auto" w:fill="FAFAFA"/>
            <w:vAlign w:val="bottom"/>
          </w:tcPr>
          <w:p w14:paraId="0FA801B8" w14:textId="77777777" w:rsidR="00C267AB" w:rsidRPr="00B27807" w:rsidRDefault="00C267AB" w:rsidP="006C35BB">
            <w:pPr>
              <w:pStyle w:val="BlockText"/>
              <w:spacing w:before="0" w:after="0"/>
              <w:ind w:left="0" w:right="-72" w:firstLine="0"/>
              <w:jc w:val="right"/>
              <w:rPr>
                <w:rFonts w:ascii="Arial" w:hAnsi="Arial" w:cs="Arial"/>
                <w:spacing w:val="-4"/>
                <w:sz w:val="14"/>
                <w:szCs w:val="14"/>
                <w:lang w:val="en-GB"/>
              </w:rPr>
            </w:pPr>
          </w:p>
        </w:tc>
        <w:tc>
          <w:tcPr>
            <w:tcW w:w="835" w:type="dxa"/>
            <w:shd w:val="clear" w:color="auto" w:fill="FAFAFA"/>
            <w:vAlign w:val="bottom"/>
          </w:tcPr>
          <w:p w14:paraId="3B56A8DD" w14:textId="77777777" w:rsidR="00C267AB" w:rsidRPr="00B27807" w:rsidRDefault="00C267AB" w:rsidP="006C35BB">
            <w:pPr>
              <w:pStyle w:val="BlockText"/>
              <w:spacing w:before="0" w:after="0"/>
              <w:ind w:left="0" w:right="-72" w:firstLine="0"/>
              <w:jc w:val="right"/>
              <w:rPr>
                <w:rFonts w:ascii="Arial" w:hAnsi="Arial" w:cs="Arial"/>
                <w:spacing w:val="-4"/>
                <w:sz w:val="14"/>
                <w:szCs w:val="14"/>
                <w:lang w:val="en-GB"/>
              </w:rPr>
            </w:pPr>
          </w:p>
        </w:tc>
        <w:tc>
          <w:tcPr>
            <w:tcW w:w="836" w:type="dxa"/>
            <w:shd w:val="clear" w:color="auto" w:fill="FAFAFA"/>
            <w:vAlign w:val="bottom"/>
          </w:tcPr>
          <w:p w14:paraId="069908E5" w14:textId="77777777" w:rsidR="00C267AB" w:rsidRPr="00B27807" w:rsidRDefault="00C267AB" w:rsidP="006C35BB">
            <w:pPr>
              <w:pStyle w:val="BlockText"/>
              <w:spacing w:before="0" w:after="0"/>
              <w:ind w:left="0" w:right="-72" w:firstLine="0"/>
              <w:jc w:val="right"/>
              <w:rPr>
                <w:rFonts w:ascii="Arial" w:hAnsi="Arial" w:cs="Arial"/>
                <w:spacing w:val="-4"/>
                <w:sz w:val="14"/>
                <w:szCs w:val="14"/>
                <w:lang w:val="en-GB"/>
              </w:rPr>
            </w:pPr>
          </w:p>
        </w:tc>
        <w:tc>
          <w:tcPr>
            <w:tcW w:w="835" w:type="dxa"/>
            <w:shd w:val="clear" w:color="auto" w:fill="FAFAFA"/>
            <w:vAlign w:val="bottom"/>
          </w:tcPr>
          <w:p w14:paraId="37F6EE2B" w14:textId="77777777" w:rsidR="00C267AB" w:rsidRPr="00B27807" w:rsidRDefault="00C267AB" w:rsidP="006C35BB">
            <w:pPr>
              <w:pStyle w:val="BlockText"/>
              <w:spacing w:before="0" w:after="0"/>
              <w:ind w:left="0" w:right="-72" w:firstLine="0"/>
              <w:jc w:val="right"/>
              <w:rPr>
                <w:rFonts w:ascii="Arial" w:hAnsi="Arial" w:cs="Arial"/>
                <w:spacing w:val="-4"/>
                <w:sz w:val="14"/>
                <w:szCs w:val="14"/>
                <w:lang w:val="en-GB"/>
              </w:rPr>
            </w:pPr>
          </w:p>
        </w:tc>
        <w:tc>
          <w:tcPr>
            <w:tcW w:w="835" w:type="dxa"/>
            <w:shd w:val="clear" w:color="auto" w:fill="FAFAFA"/>
            <w:vAlign w:val="bottom"/>
          </w:tcPr>
          <w:p w14:paraId="171BAB36" w14:textId="77777777" w:rsidR="00C267AB" w:rsidRPr="00B27807" w:rsidRDefault="00C267AB" w:rsidP="006C35BB">
            <w:pPr>
              <w:pStyle w:val="BlockText"/>
              <w:spacing w:before="0" w:after="0"/>
              <w:ind w:left="0" w:right="-72" w:firstLine="0"/>
              <w:jc w:val="right"/>
              <w:rPr>
                <w:rFonts w:ascii="Arial" w:hAnsi="Arial" w:cs="Arial"/>
                <w:spacing w:val="-4"/>
                <w:sz w:val="14"/>
                <w:szCs w:val="14"/>
                <w:lang w:val="en-GB"/>
              </w:rPr>
            </w:pPr>
          </w:p>
        </w:tc>
        <w:tc>
          <w:tcPr>
            <w:tcW w:w="836" w:type="dxa"/>
            <w:shd w:val="clear" w:color="auto" w:fill="FAFAFA"/>
            <w:vAlign w:val="bottom"/>
          </w:tcPr>
          <w:p w14:paraId="1B83E3F4" w14:textId="77777777" w:rsidR="00C267AB" w:rsidRPr="00B27807" w:rsidRDefault="00C267AB" w:rsidP="006C35BB">
            <w:pPr>
              <w:pStyle w:val="BlockText"/>
              <w:spacing w:before="0" w:after="0"/>
              <w:ind w:left="0" w:right="-72" w:firstLine="0"/>
              <w:jc w:val="right"/>
              <w:rPr>
                <w:rFonts w:ascii="Arial" w:hAnsi="Arial" w:cs="Arial"/>
                <w:spacing w:val="-4"/>
                <w:sz w:val="14"/>
                <w:szCs w:val="14"/>
                <w:lang w:val="en-GB"/>
              </w:rPr>
            </w:pPr>
          </w:p>
        </w:tc>
        <w:tc>
          <w:tcPr>
            <w:tcW w:w="851" w:type="dxa"/>
            <w:shd w:val="clear" w:color="auto" w:fill="FAFAFA"/>
            <w:vAlign w:val="bottom"/>
          </w:tcPr>
          <w:p w14:paraId="2DCCB6FF" w14:textId="77777777" w:rsidR="00C267AB" w:rsidRPr="00B27807" w:rsidRDefault="00C267AB" w:rsidP="006C35BB">
            <w:pPr>
              <w:pStyle w:val="BlockText"/>
              <w:spacing w:before="0" w:after="0"/>
              <w:ind w:left="0" w:right="-72" w:firstLine="0"/>
              <w:jc w:val="right"/>
              <w:rPr>
                <w:rFonts w:ascii="Arial" w:hAnsi="Arial" w:cs="Arial"/>
                <w:spacing w:val="-4"/>
                <w:sz w:val="14"/>
                <w:szCs w:val="14"/>
                <w:lang w:val="en-GB"/>
              </w:rPr>
            </w:pPr>
          </w:p>
        </w:tc>
        <w:tc>
          <w:tcPr>
            <w:tcW w:w="850" w:type="dxa"/>
            <w:shd w:val="clear" w:color="auto" w:fill="FAFAFA"/>
            <w:vAlign w:val="bottom"/>
          </w:tcPr>
          <w:p w14:paraId="219526AF" w14:textId="77777777" w:rsidR="00C267AB" w:rsidRPr="00B27807" w:rsidRDefault="00C267AB" w:rsidP="006C35BB">
            <w:pPr>
              <w:pStyle w:val="BlockText"/>
              <w:spacing w:before="0" w:after="0"/>
              <w:ind w:left="0" w:right="-72" w:firstLine="0"/>
              <w:jc w:val="right"/>
              <w:rPr>
                <w:rFonts w:ascii="Arial" w:hAnsi="Arial" w:cs="Arial"/>
                <w:spacing w:val="-4"/>
                <w:sz w:val="14"/>
                <w:szCs w:val="14"/>
                <w:lang w:val="en-GB"/>
              </w:rPr>
            </w:pPr>
          </w:p>
        </w:tc>
        <w:tc>
          <w:tcPr>
            <w:tcW w:w="849" w:type="dxa"/>
            <w:shd w:val="clear" w:color="auto" w:fill="FAFAFA"/>
            <w:vAlign w:val="bottom"/>
          </w:tcPr>
          <w:p w14:paraId="71F9DD70" w14:textId="77777777" w:rsidR="00C267AB" w:rsidRPr="00B27807" w:rsidRDefault="00C267AB" w:rsidP="006C35BB">
            <w:pPr>
              <w:pStyle w:val="BlockText"/>
              <w:spacing w:before="0" w:after="0"/>
              <w:ind w:left="0" w:right="-72" w:firstLine="0"/>
              <w:jc w:val="center"/>
              <w:rPr>
                <w:rFonts w:ascii="Arial" w:hAnsi="Arial" w:cs="Arial"/>
                <w:spacing w:val="-4"/>
                <w:sz w:val="14"/>
                <w:szCs w:val="14"/>
                <w:lang w:val="en-GB"/>
              </w:rPr>
            </w:pPr>
          </w:p>
        </w:tc>
      </w:tr>
      <w:tr w:rsidR="00513C9D" w:rsidRPr="00B27807" w14:paraId="77FBFA53" w14:textId="77777777" w:rsidTr="004305CA">
        <w:tc>
          <w:tcPr>
            <w:tcW w:w="1511" w:type="dxa"/>
            <w:vAlign w:val="bottom"/>
            <w:hideMark/>
          </w:tcPr>
          <w:p w14:paraId="39F3DEF9" w14:textId="77777777" w:rsidR="00513C9D" w:rsidRPr="00B27807" w:rsidRDefault="00513C9D" w:rsidP="00513C9D">
            <w:pPr>
              <w:overflowPunct/>
              <w:autoSpaceDE/>
              <w:adjustRightInd/>
              <w:ind w:left="87" w:hanging="173"/>
              <w:rPr>
                <w:rFonts w:ascii="Arial" w:hAnsi="Arial" w:cs="Arial"/>
                <w:sz w:val="14"/>
                <w:szCs w:val="14"/>
                <w:lang w:val="en-GB"/>
              </w:rPr>
            </w:pPr>
            <w:r w:rsidRPr="00B27807">
              <w:rPr>
                <w:rFonts w:ascii="Arial" w:hAnsi="Arial" w:cs="Arial"/>
                <w:sz w:val="14"/>
                <w:szCs w:val="14"/>
                <w:lang w:val="en-GB"/>
              </w:rPr>
              <w:t>Cash and cash equivalents</w:t>
            </w:r>
          </w:p>
        </w:tc>
        <w:tc>
          <w:tcPr>
            <w:tcW w:w="834" w:type="dxa"/>
            <w:shd w:val="clear" w:color="auto" w:fill="FAFAFA"/>
            <w:vAlign w:val="bottom"/>
          </w:tcPr>
          <w:p w14:paraId="5BBDB7CB" w14:textId="7AF9C195" w:rsidR="00513C9D" w:rsidRPr="00B27807" w:rsidRDefault="00513C9D" w:rsidP="00513C9D">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cs/>
                <w:lang w:val="en-GB"/>
              </w:rPr>
              <w:t xml:space="preserve">-   </w:t>
            </w:r>
          </w:p>
        </w:tc>
        <w:tc>
          <w:tcPr>
            <w:tcW w:w="835" w:type="dxa"/>
            <w:shd w:val="clear" w:color="auto" w:fill="FAFAFA"/>
            <w:vAlign w:val="bottom"/>
          </w:tcPr>
          <w:p w14:paraId="1840CF93" w14:textId="5A846A10" w:rsidR="00513C9D" w:rsidRPr="00B27807" w:rsidRDefault="00513C9D" w:rsidP="00513C9D">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cs/>
                <w:lang w:val="en-GB"/>
              </w:rPr>
              <w:t xml:space="preserve">-   </w:t>
            </w:r>
          </w:p>
        </w:tc>
        <w:tc>
          <w:tcPr>
            <w:tcW w:w="836" w:type="dxa"/>
            <w:shd w:val="clear" w:color="auto" w:fill="FAFAFA"/>
            <w:vAlign w:val="bottom"/>
          </w:tcPr>
          <w:p w14:paraId="0967F24D" w14:textId="24E5C83F" w:rsidR="00513C9D" w:rsidRPr="00B27807" w:rsidRDefault="00513C9D" w:rsidP="00513C9D">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cs/>
                <w:lang w:val="en-GB"/>
              </w:rPr>
              <w:t xml:space="preserve">-   </w:t>
            </w:r>
          </w:p>
        </w:tc>
        <w:tc>
          <w:tcPr>
            <w:tcW w:w="835" w:type="dxa"/>
            <w:shd w:val="clear" w:color="auto" w:fill="FAFAFA"/>
            <w:vAlign w:val="bottom"/>
          </w:tcPr>
          <w:p w14:paraId="73C73AC7" w14:textId="1E3FE9F6" w:rsidR="00513C9D" w:rsidRPr="00B27807" w:rsidRDefault="00513C9D" w:rsidP="00513C9D">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cs/>
                <w:lang w:val="en-GB"/>
              </w:rPr>
              <w:t>3</w:t>
            </w:r>
            <w:r w:rsidRPr="00B27807">
              <w:rPr>
                <w:rFonts w:ascii="Arial" w:hAnsi="Arial" w:cs="Arial"/>
                <w:sz w:val="14"/>
                <w:szCs w:val="14"/>
                <w:lang w:val="en-GB"/>
              </w:rPr>
              <w:t>,</w:t>
            </w:r>
            <w:r w:rsidRPr="00B27807">
              <w:rPr>
                <w:rFonts w:ascii="Arial" w:hAnsi="Arial" w:cs="Arial"/>
                <w:sz w:val="14"/>
                <w:szCs w:val="14"/>
                <w:cs/>
                <w:lang w:val="en-GB"/>
              </w:rPr>
              <w:t>024</w:t>
            </w:r>
          </w:p>
        </w:tc>
        <w:tc>
          <w:tcPr>
            <w:tcW w:w="835" w:type="dxa"/>
            <w:shd w:val="clear" w:color="auto" w:fill="FAFAFA"/>
            <w:vAlign w:val="bottom"/>
          </w:tcPr>
          <w:p w14:paraId="3D26D715" w14:textId="14FF4A60" w:rsidR="00513C9D" w:rsidRPr="00B27807" w:rsidRDefault="00513C9D" w:rsidP="00513C9D">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cs/>
                <w:lang w:val="en-GB"/>
              </w:rPr>
              <w:t xml:space="preserve">-   </w:t>
            </w:r>
          </w:p>
        </w:tc>
        <w:tc>
          <w:tcPr>
            <w:tcW w:w="836" w:type="dxa"/>
            <w:shd w:val="clear" w:color="auto" w:fill="FAFAFA"/>
            <w:vAlign w:val="bottom"/>
          </w:tcPr>
          <w:p w14:paraId="161624F6" w14:textId="20D50DB5" w:rsidR="00513C9D" w:rsidRPr="00B27807" w:rsidRDefault="00513C9D" w:rsidP="00513C9D">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cs/>
                <w:lang w:val="en-GB"/>
              </w:rPr>
              <w:t xml:space="preserve">-   </w:t>
            </w:r>
          </w:p>
        </w:tc>
        <w:tc>
          <w:tcPr>
            <w:tcW w:w="851" w:type="dxa"/>
            <w:shd w:val="clear" w:color="auto" w:fill="FAFAFA"/>
            <w:vAlign w:val="bottom"/>
          </w:tcPr>
          <w:p w14:paraId="6A94AD28" w14:textId="287BA183" w:rsidR="00513C9D" w:rsidRPr="00B27807" w:rsidRDefault="00513C9D" w:rsidP="00513C9D">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lang w:val="en-GB"/>
              </w:rPr>
              <w:t>87</w:t>
            </w:r>
          </w:p>
        </w:tc>
        <w:tc>
          <w:tcPr>
            <w:tcW w:w="850" w:type="dxa"/>
            <w:shd w:val="clear" w:color="auto" w:fill="FAFAFA"/>
            <w:vAlign w:val="bottom"/>
          </w:tcPr>
          <w:p w14:paraId="64C3D5C9" w14:textId="29EFE061" w:rsidR="00513C9D" w:rsidRPr="00B27807" w:rsidRDefault="00513C9D" w:rsidP="00513C9D">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cs/>
                <w:lang w:val="en-GB"/>
              </w:rPr>
              <w:t>3</w:t>
            </w:r>
            <w:r w:rsidRPr="00B27807">
              <w:rPr>
                <w:rFonts w:ascii="Arial" w:hAnsi="Arial" w:cs="Arial"/>
                <w:sz w:val="14"/>
                <w:szCs w:val="14"/>
                <w:lang w:val="en-GB"/>
              </w:rPr>
              <w:t>,</w:t>
            </w:r>
            <w:r w:rsidRPr="00B27807">
              <w:rPr>
                <w:rFonts w:ascii="Arial" w:hAnsi="Arial" w:cs="Arial"/>
                <w:sz w:val="14"/>
                <w:szCs w:val="14"/>
                <w:cs/>
                <w:lang w:val="en-GB"/>
              </w:rPr>
              <w:t>111</w:t>
            </w:r>
          </w:p>
        </w:tc>
        <w:tc>
          <w:tcPr>
            <w:tcW w:w="849" w:type="dxa"/>
            <w:shd w:val="clear" w:color="auto" w:fill="FAFAFA"/>
            <w:vAlign w:val="bottom"/>
          </w:tcPr>
          <w:p w14:paraId="47ED5C55" w14:textId="454CE5BC" w:rsidR="00513C9D" w:rsidRPr="00B27807" w:rsidRDefault="00513C9D" w:rsidP="00513C9D">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lang w:val="en-GB"/>
              </w:rPr>
              <w:t>0</w:t>
            </w:r>
            <w:r w:rsidR="00F906EC" w:rsidRPr="00B27807">
              <w:rPr>
                <w:rFonts w:ascii="Arial" w:hAnsi="Arial" w:cs="Arial"/>
                <w:sz w:val="14"/>
                <w:szCs w:val="14"/>
                <w:lang w:val="en-GB"/>
              </w:rPr>
              <w:t>.0</w:t>
            </w:r>
            <w:r w:rsidR="00076788" w:rsidRPr="00B27807">
              <w:rPr>
                <w:rFonts w:ascii="Arial" w:hAnsi="Arial" w:cs="Arial"/>
                <w:sz w:val="14"/>
                <w:szCs w:val="14"/>
                <w:lang w:val="en-GB"/>
              </w:rPr>
              <w:t>5</w:t>
            </w:r>
            <w:r w:rsidRPr="00B27807">
              <w:rPr>
                <w:rFonts w:ascii="Arial" w:hAnsi="Arial" w:cs="Arial"/>
                <w:sz w:val="14"/>
                <w:szCs w:val="14"/>
                <w:cs/>
                <w:lang w:val="en-GB"/>
              </w:rPr>
              <w:t>-</w:t>
            </w:r>
            <w:r w:rsidR="00B26FD0" w:rsidRPr="00B27807">
              <w:rPr>
                <w:rFonts w:ascii="Arial" w:hAnsi="Arial" w:cs="Arial"/>
                <w:sz w:val="14"/>
                <w:szCs w:val="14"/>
                <w:lang w:val="en-GB"/>
              </w:rPr>
              <w:t>0</w:t>
            </w:r>
            <w:r w:rsidR="00F906EC" w:rsidRPr="00B27807">
              <w:rPr>
                <w:rFonts w:ascii="Arial" w:hAnsi="Arial" w:cs="Arial"/>
                <w:sz w:val="14"/>
                <w:szCs w:val="14"/>
                <w:lang w:val="en-GB"/>
              </w:rPr>
              <w:t>.</w:t>
            </w:r>
            <w:r w:rsidR="00B26FD0" w:rsidRPr="00B27807">
              <w:rPr>
                <w:rFonts w:ascii="Arial" w:hAnsi="Arial" w:cs="Arial"/>
                <w:sz w:val="14"/>
                <w:szCs w:val="14"/>
                <w:lang w:val="en-GB"/>
              </w:rPr>
              <w:t>45</w:t>
            </w:r>
          </w:p>
        </w:tc>
      </w:tr>
      <w:tr w:rsidR="00513C9D" w:rsidRPr="00B27807" w14:paraId="20AA01E2" w14:textId="77777777" w:rsidTr="004305CA">
        <w:tc>
          <w:tcPr>
            <w:tcW w:w="1511" w:type="dxa"/>
            <w:vAlign w:val="bottom"/>
            <w:hideMark/>
          </w:tcPr>
          <w:p w14:paraId="18BF2D01" w14:textId="77777777" w:rsidR="00513C9D" w:rsidRPr="00B27807" w:rsidRDefault="00513C9D" w:rsidP="00513C9D">
            <w:pPr>
              <w:overflowPunct/>
              <w:autoSpaceDE/>
              <w:adjustRightInd/>
              <w:ind w:left="87" w:hanging="173"/>
              <w:rPr>
                <w:rFonts w:ascii="Arial" w:hAnsi="Arial" w:cs="Arial"/>
                <w:sz w:val="14"/>
                <w:szCs w:val="14"/>
                <w:lang w:val="en-GB"/>
              </w:rPr>
            </w:pPr>
            <w:r w:rsidRPr="00B27807">
              <w:rPr>
                <w:rFonts w:ascii="Arial" w:hAnsi="Arial" w:cs="Arial"/>
                <w:sz w:val="14"/>
                <w:szCs w:val="14"/>
                <w:lang w:val="en-GB"/>
              </w:rPr>
              <w:t>Accrued investment income</w:t>
            </w:r>
          </w:p>
        </w:tc>
        <w:tc>
          <w:tcPr>
            <w:tcW w:w="834" w:type="dxa"/>
            <w:shd w:val="clear" w:color="auto" w:fill="FAFAFA"/>
            <w:vAlign w:val="bottom"/>
          </w:tcPr>
          <w:p w14:paraId="792E33BC" w14:textId="555A05F5" w:rsidR="00513C9D" w:rsidRPr="00B27807" w:rsidRDefault="00513C9D" w:rsidP="00513C9D">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lang w:val="en-GB"/>
              </w:rPr>
              <w:t>34</w:t>
            </w:r>
          </w:p>
        </w:tc>
        <w:tc>
          <w:tcPr>
            <w:tcW w:w="835" w:type="dxa"/>
            <w:shd w:val="clear" w:color="auto" w:fill="FAFAFA"/>
            <w:vAlign w:val="bottom"/>
          </w:tcPr>
          <w:p w14:paraId="7C83B239" w14:textId="79A367C2" w:rsidR="00513C9D" w:rsidRPr="00B27807" w:rsidRDefault="00513C9D" w:rsidP="00513C9D">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lang w:val="en-GB"/>
              </w:rPr>
              <w:t>13</w:t>
            </w:r>
          </w:p>
        </w:tc>
        <w:tc>
          <w:tcPr>
            <w:tcW w:w="836" w:type="dxa"/>
            <w:shd w:val="clear" w:color="auto" w:fill="FAFAFA"/>
            <w:vAlign w:val="bottom"/>
          </w:tcPr>
          <w:p w14:paraId="63592985" w14:textId="0CD082ED" w:rsidR="00513C9D" w:rsidRPr="00B27807" w:rsidRDefault="00513C9D" w:rsidP="00513C9D">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lang w:val="en-GB"/>
              </w:rPr>
              <w:t>6</w:t>
            </w:r>
          </w:p>
        </w:tc>
        <w:tc>
          <w:tcPr>
            <w:tcW w:w="835" w:type="dxa"/>
            <w:shd w:val="clear" w:color="auto" w:fill="FAFAFA"/>
            <w:vAlign w:val="bottom"/>
          </w:tcPr>
          <w:p w14:paraId="6E9AB40C" w14:textId="363B84E8" w:rsidR="00513C9D" w:rsidRPr="00B27807" w:rsidRDefault="00513C9D" w:rsidP="00513C9D">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cs/>
                <w:lang w:val="en-GB"/>
              </w:rPr>
              <w:t xml:space="preserve">-   </w:t>
            </w:r>
          </w:p>
        </w:tc>
        <w:tc>
          <w:tcPr>
            <w:tcW w:w="835" w:type="dxa"/>
            <w:shd w:val="clear" w:color="auto" w:fill="FAFAFA"/>
            <w:vAlign w:val="bottom"/>
          </w:tcPr>
          <w:p w14:paraId="3FFA1D4E" w14:textId="246684B6" w:rsidR="00513C9D" w:rsidRPr="00B27807" w:rsidRDefault="00513C9D" w:rsidP="00513C9D">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cs/>
                <w:lang w:val="en-GB"/>
              </w:rPr>
              <w:t xml:space="preserve">-   </w:t>
            </w:r>
          </w:p>
        </w:tc>
        <w:tc>
          <w:tcPr>
            <w:tcW w:w="836" w:type="dxa"/>
            <w:shd w:val="clear" w:color="auto" w:fill="FAFAFA"/>
            <w:vAlign w:val="bottom"/>
          </w:tcPr>
          <w:p w14:paraId="7943175E" w14:textId="0BFDF816" w:rsidR="00513C9D" w:rsidRPr="00B27807" w:rsidRDefault="00513C9D" w:rsidP="00513C9D">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cs/>
                <w:lang w:val="en-GB"/>
              </w:rPr>
              <w:t xml:space="preserve">-   </w:t>
            </w:r>
          </w:p>
        </w:tc>
        <w:tc>
          <w:tcPr>
            <w:tcW w:w="851" w:type="dxa"/>
            <w:shd w:val="clear" w:color="auto" w:fill="FAFAFA"/>
            <w:vAlign w:val="bottom"/>
          </w:tcPr>
          <w:p w14:paraId="1DE46FC8" w14:textId="29231FC9" w:rsidR="00513C9D" w:rsidRPr="00B27807" w:rsidRDefault="00513C9D" w:rsidP="00513C9D">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 xml:space="preserve">-   </w:t>
            </w:r>
          </w:p>
        </w:tc>
        <w:tc>
          <w:tcPr>
            <w:tcW w:w="850" w:type="dxa"/>
            <w:shd w:val="clear" w:color="auto" w:fill="FAFAFA"/>
            <w:vAlign w:val="bottom"/>
          </w:tcPr>
          <w:p w14:paraId="5FA0FE3B" w14:textId="438739E9" w:rsidR="00513C9D" w:rsidRPr="00B27807" w:rsidRDefault="00513C9D" w:rsidP="00513C9D">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5</w:t>
            </w:r>
            <w:r w:rsidRPr="00B27807">
              <w:rPr>
                <w:rFonts w:ascii="Arial" w:hAnsi="Arial" w:cs="Arial"/>
                <w:sz w:val="14"/>
                <w:szCs w:val="14"/>
                <w:cs/>
                <w:lang w:val="en-GB"/>
              </w:rPr>
              <w:t>3</w:t>
            </w:r>
          </w:p>
        </w:tc>
        <w:tc>
          <w:tcPr>
            <w:tcW w:w="849" w:type="dxa"/>
            <w:shd w:val="clear" w:color="auto" w:fill="FAFAFA"/>
            <w:vAlign w:val="bottom"/>
          </w:tcPr>
          <w:p w14:paraId="3E460E93" w14:textId="35C57BF5" w:rsidR="00513C9D" w:rsidRPr="00B27807" w:rsidRDefault="00513C9D" w:rsidP="00513C9D">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0</w:t>
            </w:r>
            <w:r w:rsidRPr="00B27807">
              <w:rPr>
                <w:rFonts w:ascii="Arial" w:hAnsi="Arial" w:cs="Arial"/>
                <w:sz w:val="14"/>
                <w:szCs w:val="14"/>
                <w:cs/>
                <w:lang w:val="en-GB"/>
              </w:rPr>
              <w:t>.</w:t>
            </w:r>
            <w:r w:rsidRPr="00B27807">
              <w:rPr>
                <w:rFonts w:ascii="Arial" w:hAnsi="Arial" w:cs="Arial"/>
                <w:sz w:val="14"/>
                <w:szCs w:val="14"/>
                <w:lang w:val="en-GB"/>
              </w:rPr>
              <w:t>06</w:t>
            </w:r>
            <w:r w:rsidRPr="00B27807">
              <w:rPr>
                <w:rFonts w:ascii="Arial" w:hAnsi="Arial" w:cs="Arial"/>
                <w:sz w:val="14"/>
                <w:szCs w:val="14"/>
                <w:cs/>
                <w:lang w:val="en-GB"/>
              </w:rPr>
              <w:t>-</w:t>
            </w:r>
            <w:r w:rsidRPr="00B27807">
              <w:rPr>
                <w:rFonts w:ascii="Arial" w:hAnsi="Arial" w:cs="Arial"/>
                <w:sz w:val="14"/>
                <w:szCs w:val="14"/>
                <w:lang w:val="en-GB"/>
              </w:rPr>
              <w:t>4</w:t>
            </w:r>
            <w:r w:rsidRPr="00B27807">
              <w:rPr>
                <w:rFonts w:ascii="Arial" w:hAnsi="Arial" w:cs="Arial"/>
                <w:sz w:val="14"/>
                <w:szCs w:val="14"/>
                <w:cs/>
                <w:lang w:val="en-GB"/>
              </w:rPr>
              <w:t>.</w:t>
            </w:r>
            <w:r w:rsidRPr="00B27807">
              <w:rPr>
                <w:rFonts w:ascii="Arial" w:hAnsi="Arial" w:cs="Arial"/>
                <w:sz w:val="14"/>
                <w:szCs w:val="14"/>
                <w:lang w:val="en-GB"/>
              </w:rPr>
              <w:t>94</w:t>
            </w:r>
          </w:p>
        </w:tc>
      </w:tr>
      <w:tr w:rsidR="00C67EE3" w:rsidRPr="00B27807" w14:paraId="55F3E45D" w14:textId="77777777" w:rsidTr="004305CA">
        <w:tc>
          <w:tcPr>
            <w:tcW w:w="1511" w:type="dxa"/>
            <w:vAlign w:val="bottom"/>
            <w:hideMark/>
          </w:tcPr>
          <w:p w14:paraId="351704D5" w14:textId="77777777" w:rsidR="00C67EE3" w:rsidRPr="00B27807" w:rsidRDefault="00C67EE3" w:rsidP="00C67EE3">
            <w:pPr>
              <w:overflowPunct/>
              <w:autoSpaceDE/>
              <w:adjustRightInd/>
              <w:ind w:left="87" w:hanging="173"/>
              <w:rPr>
                <w:rFonts w:ascii="Arial" w:hAnsi="Arial" w:cs="Arial"/>
                <w:sz w:val="14"/>
                <w:szCs w:val="14"/>
                <w:lang w:val="en-GB"/>
              </w:rPr>
            </w:pPr>
            <w:r w:rsidRPr="00B27807">
              <w:rPr>
                <w:rFonts w:ascii="Arial" w:hAnsi="Arial" w:cs="Arial"/>
                <w:sz w:val="14"/>
                <w:szCs w:val="14"/>
                <w:lang w:val="en-GB"/>
              </w:rPr>
              <w:t>Investment in securities</w:t>
            </w:r>
          </w:p>
        </w:tc>
        <w:tc>
          <w:tcPr>
            <w:tcW w:w="834" w:type="dxa"/>
            <w:tcBorders>
              <w:bottom w:val="single" w:sz="4" w:space="0" w:color="auto"/>
            </w:tcBorders>
            <w:shd w:val="clear" w:color="auto" w:fill="FAFAFA"/>
          </w:tcPr>
          <w:p w14:paraId="0E99177F" w14:textId="77777777" w:rsidR="00BB2DFC" w:rsidRPr="00B27807" w:rsidRDefault="00BB2DFC" w:rsidP="00C67EE3">
            <w:pPr>
              <w:pStyle w:val="BlockText"/>
              <w:spacing w:before="0" w:after="0"/>
              <w:ind w:left="0" w:right="-72" w:firstLine="0"/>
              <w:jc w:val="right"/>
              <w:rPr>
                <w:rFonts w:ascii="Arial" w:hAnsi="Arial" w:cs="Arial"/>
                <w:sz w:val="14"/>
                <w:szCs w:val="14"/>
                <w:lang w:val="en-GB"/>
              </w:rPr>
            </w:pPr>
          </w:p>
          <w:p w14:paraId="4F212F07" w14:textId="6DBF3706"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 xml:space="preserve"> 2,8</w:t>
            </w:r>
            <w:r w:rsidR="00BB2DFC" w:rsidRPr="00B27807">
              <w:rPr>
                <w:rFonts w:ascii="Arial" w:hAnsi="Arial" w:cs="Arial"/>
                <w:sz w:val="14"/>
                <w:szCs w:val="14"/>
                <w:lang w:val="en-GB"/>
              </w:rPr>
              <w:t>00</w:t>
            </w:r>
            <w:r w:rsidRPr="00B27807">
              <w:rPr>
                <w:rFonts w:ascii="Arial" w:hAnsi="Arial" w:cs="Arial"/>
                <w:sz w:val="14"/>
                <w:szCs w:val="14"/>
                <w:lang w:val="en-GB"/>
              </w:rPr>
              <w:t xml:space="preserve"> </w:t>
            </w:r>
          </w:p>
        </w:tc>
        <w:tc>
          <w:tcPr>
            <w:tcW w:w="835" w:type="dxa"/>
            <w:tcBorders>
              <w:bottom w:val="single" w:sz="4" w:space="0" w:color="auto"/>
            </w:tcBorders>
            <w:shd w:val="clear" w:color="auto" w:fill="FAFAFA"/>
          </w:tcPr>
          <w:p w14:paraId="4EF7A997" w14:textId="77777777" w:rsidR="00BB2DFC" w:rsidRPr="00B27807" w:rsidRDefault="00BB2DFC" w:rsidP="00C67EE3">
            <w:pPr>
              <w:pStyle w:val="BlockText"/>
              <w:spacing w:before="0" w:after="0"/>
              <w:ind w:left="0" w:right="-72" w:firstLine="0"/>
              <w:jc w:val="right"/>
              <w:rPr>
                <w:rFonts w:ascii="Arial" w:hAnsi="Arial" w:cs="Arial"/>
                <w:sz w:val="14"/>
                <w:szCs w:val="14"/>
                <w:lang w:val="en-GB"/>
              </w:rPr>
            </w:pPr>
          </w:p>
          <w:p w14:paraId="4715FC9B" w14:textId="22270BAD"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 xml:space="preserve"> 2,483 </w:t>
            </w:r>
          </w:p>
        </w:tc>
        <w:tc>
          <w:tcPr>
            <w:tcW w:w="836" w:type="dxa"/>
            <w:tcBorders>
              <w:bottom w:val="single" w:sz="4" w:space="0" w:color="auto"/>
            </w:tcBorders>
            <w:shd w:val="clear" w:color="auto" w:fill="FAFAFA"/>
          </w:tcPr>
          <w:p w14:paraId="287C9710" w14:textId="77777777" w:rsidR="00BB2DFC" w:rsidRPr="00B27807" w:rsidRDefault="00BB2DFC" w:rsidP="00C67EE3">
            <w:pPr>
              <w:pStyle w:val="BlockText"/>
              <w:spacing w:before="0" w:after="0"/>
              <w:ind w:left="0" w:right="-72" w:firstLine="0"/>
              <w:jc w:val="right"/>
              <w:rPr>
                <w:rFonts w:ascii="Arial" w:hAnsi="Arial" w:cs="Arial"/>
                <w:sz w:val="14"/>
                <w:szCs w:val="14"/>
                <w:lang w:val="en-GB"/>
              </w:rPr>
            </w:pPr>
          </w:p>
          <w:p w14:paraId="318890B7" w14:textId="0E31D31C"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 xml:space="preserve"> 891 </w:t>
            </w:r>
          </w:p>
        </w:tc>
        <w:tc>
          <w:tcPr>
            <w:tcW w:w="835" w:type="dxa"/>
            <w:tcBorders>
              <w:bottom w:val="single" w:sz="4" w:space="0" w:color="auto"/>
            </w:tcBorders>
            <w:shd w:val="clear" w:color="auto" w:fill="FAFAFA"/>
            <w:vAlign w:val="bottom"/>
          </w:tcPr>
          <w:p w14:paraId="5F247E1E" w14:textId="24ED2053"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 xml:space="preserve">-   </w:t>
            </w:r>
          </w:p>
        </w:tc>
        <w:tc>
          <w:tcPr>
            <w:tcW w:w="835" w:type="dxa"/>
            <w:tcBorders>
              <w:bottom w:val="single" w:sz="4" w:space="0" w:color="auto"/>
            </w:tcBorders>
            <w:shd w:val="clear" w:color="auto" w:fill="FAFAFA"/>
            <w:vAlign w:val="bottom"/>
          </w:tcPr>
          <w:p w14:paraId="1607233C" w14:textId="37FDD52A"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cs/>
                <w:lang w:val="en-GB"/>
              </w:rPr>
              <w:t xml:space="preserve">-   </w:t>
            </w:r>
          </w:p>
        </w:tc>
        <w:tc>
          <w:tcPr>
            <w:tcW w:w="836" w:type="dxa"/>
            <w:tcBorders>
              <w:bottom w:val="single" w:sz="4" w:space="0" w:color="auto"/>
            </w:tcBorders>
            <w:shd w:val="clear" w:color="auto" w:fill="FAFAFA"/>
            <w:vAlign w:val="bottom"/>
          </w:tcPr>
          <w:p w14:paraId="2ADF8293" w14:textId="1FE77667"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cs/>
                <w:lang w:val="en-GB"/>
              </w:rPr>
              <w:t xml:space="preserve">-   </w:t>
            </w:r>
          </w:p>
        </w:tc>
        <w:tc>
          <w:tcPr>
            <w:tcW w:w="851" w:type="dxa"/>
            <w:tcBorders>
              <w:bottom w:val="single" w:sz="4" w:space="0" w:color="auto"/>
            </w:tcBorders>
            <w:shd w:val="clear" w:color="auto" w:fill="FAFAFA"/>
          </w:tcPr>
          <w:p w14:paraId="353F0CC1" w14:textId="77777777"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 xml:space="preserve"> </w:t>
            </w:r>
          </w:p>
          <w:p w14:paraId="5BA109B5" w14:textId="220BAED6"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 xml:space="preserve">8,757 </w:t>
            </w:r>
          </w:p>
        </w:tc>
        <w:tc>
          <w:tcPr>
            <w:tcW w:w="850" w:type="dxa"/>
            <w:tcBorders>
              <w:bottom w:val="single" w:sz="4" w:space="0" w:color="auto"/>
            </w:tcBorders>
            <w:shd w:val="clear" w:color="auto" w:fill="FAFAFA"/>
          </w:tcPr>
          <w:p w14:paraId="76E4EE41" w14:textId="77777777" w:rsidR="00C67EE3" w:rsidRPr="00B27807" w:rsidRDefault="00C67EE3" w:rsidP="00C67EE3">
            <w:pPr>
              <w:pStyle w:val="BlockText"/>
              <w:spacing w:before="0" w:after="0"/>
              <w:ind w:left="0" w:right="-72" w:firstLine="0"/>
              <w:jc w:val="right"/>
              <w:rPr>
                <w:rFonts w:ascii="Arial" w:hAnsi="Arial" w:cs="Arial"/>
                <w:sz w:val="14"/>
                <w:szCs w:val="14"/>
                <w:lang w:val="en-GB"/>
              </w:rPr>
            </w:pPr>
          </w:p>
          <w:p w14:paraId="4BFE4975" w14:textId="403E6EE8"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 xml:space="preserve"> 14,9</w:t>
            </w:r>
            <w:r w:rsidR="00BB2DFC" w:rsidRPr="00B27807">
              <w:rPr>
                <w:rFonts w:ascii="Arial" w:hAnsi="Arial" w:cs="Arial"/>
                <w:sz w:val="14"/>
                <w:szCs w:val="14"/>
                <w:lang w:val="en-GB"/>
              </w:rPr>
              <w:t>31</w:t>
            </w:r>
            <w:r w:rsidRPr="00B27807">
              <w:rPr>
                <w:rFonts w:ascii="Arial" w:hAnsi="Arial" w:cs="Arial"/>
                <w:sz w:val="14"/>
                <w:szCs w:val="14"/>
                <w:lang w:val="en-GB"/>
              </w:rPr>
              <w:t xml:space="preserve"> </w:t>
            </w:r>
          </w:p>
        </w:tc>
        <w:tc>
          <w:tcPr>
            <w:tcW w:w="849" w:type="dxa"/>
            <w:tcBorders>
              <w:bottom w:val="single" w:sz="4" w:space="0" w:color="auto"/>
            </w:tcBorders>
            <w:shd w:val="clear" w:color="auto" w:fill="FAFAFA"/>
            <w:vAlign w:val="bottom"/>
          </w:tcPr>
          <w:p w14:paraId="7554EC23" w14:textId="5EFA8AA9"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0</w:t>
            </w:r>
            <w:r w:rsidRPr="00B27807">
              <w:rPr>
                <w:rFonts w:ascii="Arial" w:hAnsi="Arial" w:cs="Arial"/>
                <w:sz w:val="14"/>
                <w:szCs w:val="14"/>
                <w:cs/>
                <w:lang w:val="en-GB"/>
              </w:rPr>
              <w:t>.</w:t>
            </w:r>
            <w:r w:rsidRPr="00B27807">
              <w:rPr>
                <w:rFonts w:ascii="Arial" w:hAnsi="Arial" w:cs="Arial"/>
                <w:sz w:val="14"/>
                <w:szCs w:val="14"/>
                <w:lang w:val="en-GB"/>
              </w:rPr>
              <w:t>06</w:t>
            </w:r>
            <w:r w:rsidRPr="00B27807">
              <w:rPr>
                <w:rFonts w:ascii="Arial" w:hAnsi="Arial" w:cs="Arial"/>
                <w:sz w:val="14"/>
                <w:szCs w:val="14"/>
                <w:cs/>
                <w:lang w:val="en-GB"/>
              </w:rPr>
              <w:t>-</w:t>
            </w:r>
            <w:r w:rsidRPr="00B27807">
              <w:rPr>
                <w:rFonts w:ascii="Arial" w:hAnsi="Arial" w:cs="Arial"/>
                <w:sz w:val="14"/>
                <w:szCs w:val="14"/>
                <w:lang w:val="en-GB"/>
              </w:rPr>
              <w:t>4</w:t>
            </w:r>
            <w:r w:rsidRPr="00B27807">
              <w:rPr>
                <w:rFonts w:ascii="Arial" w:hAnsi="Arial" w:cs="Arial"/>
                <w:sz w:val="14"/>
                <w:szCs w:val="14"/>
                <w:cs/>
                <w:lang w:val="en-GB"/>
              </w:rPr>
              <w:t>.</w:t>
            </w:r>
            <w:r w:rsidRPr="00B27807">
              <w:rPr>
                <w:rFonts w:ascii="Arial" w:hAnsi="Arial" w:cs="Arial"/>
                <w:sz w:val="14"/>
                <w:szCs w:val="14"/>
                <w:lang w:val="en-GB"/>
              </w:rPr>
              <w:t>94</w:t>
            </w:r>
          </w:p>
        </w:tc>
      </w:tr>
      <w:tr w:rsidR="00B83E4E" w:rsidRPr="00B27807" w14:paraId="51112118" w14:textId="77777777" w:rsidTr="004305CA">
        <w:trPr>
          <w:trHeight w:val="66"/>
        </w:trPr>
        <w:tc>
          <w:tcPr>
            <w:tcW w:w="1511" w:type="dxa"/>
            <w:vAlign w:val="bottom"/>
          </w:tcPr>
          <w:p w14:paraId="6D1AF466" w14:textId="77777777" w:rsidR="00B83E4E" w:rsidRPr="00B27807" w:rsidRDefault="00B83E4E" w:rsidP="00F35820">
            <w:pPr>
              <w:overflowPunct/>
              <w:autoSpaceDE/>
              <w:adjustRightInd/>
              <w:ind w:left="87" w:hanging="173"/>
              <w:rPr>
                <w:rFonts w:ascii="Arial" w:hAnsi="Arial" w:cs="Arial"/>
                <w:sz w:val="14"/>
                <w:szCs w:val="14"/>
                <w:lang w:val="en-GB"/>
              </w:rPr>
            </w:pPr>
          </w:p>
        </w:tc>
        <w:tc>
          <w:tcPr>
            <w:tcW w:w="834" w:type="dxa"/>
            <w:tcBorders>
              <w:top w:val="single" w:sz="4" w:space="0" w:color="auto"/>
            </w:tcBorders>
            <w:shd w:val="clear" w:color="auto" w:fill="FAFAFA"/>
            <w:vAlign w:val="bottom"/>
          </w:tcPr>
          <w:p w14:paraId="3E1EEE4E" w14:textId="4A09497F" w:rsidR="00B83E4E" w:rsidRPr="00B27807" w:rsidRDefault="00B83E4E" w:rsidP="00B83E4E">
            <w:pPr>
              <w:pStyle w:val="BlockText"/>
              <w:spacing w:before="0" w:after="0"/>
              <w:ind w:left="0" w:right="-72" w:firstLine="0"/>
              <w:jc w:val="right"/>
              <w:rPr>
                <w:rFonts w:ascii="Arial" w:hAnsi="Arial" w:cs="Arial"/>
                <w:sz w:val="14"/>
                <w:szCs w:val="14"/>
                <w:lang w:val="en-GB"/>
              </w:rPr>
            </w:pPr>
          </w:p>
        </w:tc>
        <w:tc>
          <w:tcPr>
            <w:tcW w:w="835" w:type="dxa"/>
            <w:tcBorders>
              <w:top w:val="single" w:sz="4" w:space="0" w:color="auto"/>
            </w:tcBorders>
            <w:shd w:val="clear" w:color="auto" w:fill="FAFAFA"/>
            <w:vAlign w:val="bottom"/>
          </w:tcPr>
          <w:p w14:paraId="43A90CEA" w14:textId="61556E78" w:rsidR="00B83E4E" w:rsidRPr="00B27807" w:rsidRDefault="00B83E4E" w:rsidP="00B83E4E">
            <w:pPr>
              <w:pStyle w:val="BlockText"/>
              <w:spacing w:before="0" w:after="0"/>
              <w:ind w:left="0" w:right="-72" w:firstLine="0"/>
              <w:jc w:val="right"/>
              <w:rPr>
                <w:rFonts w:ascii="Arial" w:hAnsi="Arial" w:cs="Arial"/>
                <w:sz w:val="14"/>
                <w:szCs w:val="14"/>
                <w:lang w:val="en-GB"/>
              </w:rPr>
            </w:pPr>
          </w:p>
        </w:tc>
        <w:tc>
          <w:tcPr>
            <w:tcW w:w="836" w:type="dxa"/>
            <w:tcBorders>
              <w:top w:val="single" w:sz="4" w:space="0" w:color="auto"/>
            </w:tcBorders>
            <w:shd w:val="clear" w:color="auto" w:fill="FAFAFA"/>
            <w:vAlign w:val="bottom"/>
          </w:tcPr>
          <w:p w14:paraId="47613A09" w14:textId="257BC990" w:rsidR="00B83E4E" w:rsidRPr="00B27807" w:rsidRDefault="00B83E4E" w:rsidP="00B83E4E">
            <w:pPr>
              <w:pStyle w:val="BlockText"/>
              <w:spacing w:before="0" w:after="0"/>
              <w:ind w:left="0" w:right="-72" w:firstLine="0"/>
              <w:jc w:val="right"/>
              <w:rPr>
                <w:rFonts w:ascii="Arial" w:hAnsi="Arial" w:cs="Arial"/>
                <w:sz w:val="14"/>
                <w:szCs w:val="14"/>
                <w:lang w:val="en-GB"/>
              </w:rPr>
            </w:pPr>
          </w:p>
        </w:tc>
        <w:tc>
          <w:tcPr>
            <w:tcW w:w="835" w:type="dxa"/>
            <w:tcBorders>
              <w:top w:val="single" w:sz="4" w:space="0" w:color="auto"/>
            </w:tcBorders>
            <w:shd w:val="clear" w:color="auto" w:fill="FAFAFA"/>
            <w:vAlign w:val="bottom"/>
          </w:tcPr>
          <w:p w14:paraId="77FC3A9E" w14:textId="18F0563B" w:rsidR="00B83E4E" w:rsidRPr="00B27807" w:rsidRDefault="00B83E4E" w:rsidP="00B83E4E">
            <w:pPr>
              <w:pStyle w:val="BlockText"/>
              <w:spacing w:before="0" w:after="0"/>
              <w:ind w:left="0" w:right="-72" w:firstLine="0"/>
              <w:jc w:val="right"/>
              <w:rPr>
                <w:rFonts w:ascii="Arial" w:hAnsi="Arial" w:cs="Arial"/>
                <w:sz w:val="14"/>
                <w:szCs w:val="14"/>
                <w:lang w:val="en-GB"/>
              </w:rPr>
            </w:pPr>
          </w:p>
        </w:tc>
        <w:tc>
          <w:tcPr>
            <w:tcW w:w="835" w:type="dxa"/>
            <w:tcBorders>
              <w:top w:val="single" w:sz="4" w:space="0" w:color="auto"/>
            </w:tcBorders>
            <w:shd w:val="clear" w:color="auto" w:fill="FAFAFA"/>
            <w:vAlign w:val="bottom"/>
          </w:tcPr>
          <w:p w14:paraId="2261A6F4" w14:textId="5728E2C2" w:rsidR="00B83E4E" w:rsidRPr="00B27807" w:rsidRDefault="00B83E4E" w:rsidP="00B83E4E">
            <w:pPr>
              <w:pStyle w:val="BlockText"/>
              <w:spacing w:before="0" w:after="0"/>
              <w:ind w:left="0" w:right="-72" w:firstLine="0"/>
              <w:jc w:val="right"/>
              <w:rPr>
                <w:rFonts w:ascii="Arial" w:hAnsi="Arial" w:cs="Arial"/>
                <w:spacing w:val="-4"/>
                <w:sz w:val="14"/>
                <w:szCs w:val="14"/>
                <w:cs/>
                <w:lang w:val="en-GB"/>
              </w:rPr>
            </w:pPr>
          </w:p>
        </w:tc>
        <w:tc>
          <w:tcPr>
            <w:tcW w:w="836" w:type="dxa"/>
            <w:tcBorders>
              <w:top w:val="single" w:sz="4" w:space="0" w:color="auto"/>
            </w:tcBorders>
            <w:shd w:val="clear" w:color="auto" w:fill="FAFAFA"/>
            <w:vAlign w:val="bottom"/>
          </w:tcPr>
          <w:p w14:paraId="174E9351" w14:textId="569017B3" w:rsidR="00B83E4E" w:rsidRPr="00B27807" w:rsidRDefault="00B83E4E" w:rsidP="00B83E4E">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FAFAFA"/>
            <w:vAlign w:val="bottom"/>
          </w:tcPr>
          <w:p w14:paraId="3C765880" w14:textId="70EA0517" w:rsidR="00B83E4E" w:rsidRPr="00B27807" w:rsidRDefault="00B83E4E" w:rsidP="00B83E4E">
            <w:pPr>
              <w:pStyle w:val="BlockText"/>
              <w:spacing w:before="0" w:after="0"/>
              <w:ind w:left="0" w:right="-72" w:firstLine="0"/>
              <w:jc w:val="right"/>
              <w:rPr>
                <w:rFonts w:ascii="Arial" w:hAnsi="Arial" w:cs="Arial"/>
                <w:sz w:val="14"/>
                <w:szCs w:val="14"/>
                <w:lang w:val="en-GB"/>
              </w:rPr>
            </w:pPr>
          </w:p>
        </w:tc>
        <w:tc>
          <w:tcPr>
            <w:tcW w:w="850" w:type="dxa"/>
            <w:tcBorders>
              <w:top w:val="single" w:sz="4" w:space="0" w:color="auto"/>
            </w:tcBorders>
            <w:shd w:val="clear" w:color="auto" w:fill="FAFAFA"/>
            <w:vAlign w:val="bottom"/>
          </w:tcPr>
          <w:p w14:paraId="232E0AAE" w14:textId="5CD2461B" w:rsidR="00B83E4E" w:rsidRPr="00B27807" w:rsidRDefault="00B83E4E" w:rsidP="00B83E4E">
            <w:pPr>
              <w:pStyle w:val="BlockText"/>
              <w:spacing w:before="0" w:after="0"/>
              <w:ind w:left="0" w:right="-72" w:firstLine="0"/>
              <w:jc w:val="right"/>
              <w:rPr>
                <w:rFonts w:ascii="Arial" w:hAnsi="Arial" w:cs="Arial"/>
                <w:sz w:val="14"/>
                <w:szCs w:val="14"/>
                <w:lang w:val="en-GB"/>
              </w:rPr>
            </w:pPr>
          </w:p>
        </w:tc>
        <w:tc>
          <w:tcPr>
            <w:tcW w:w="849" w:type="dxa"/>
            <w:tcBorders>
              <w:top w:val="single" w:sz="4" w:space="0" w:color="auto"/>
            </w:tcBorders>
            <w:shd w:val="clear" w:color="auto" w:fill="FAFAFA"/>
            <w:vAlign w:val="bottom"/>
          </w:tcPr>
          <w:p w14:paraId="385C896E" w14:textId="77777777" w:rsidR="00B83E4E" w:rsidRPr="00B27807" w:rsidRDefault="00B83E4E" w:rsidP="00B83E4E">
            <w:pPr>
              <w:pStyle w:val="BlockText"/>
              <w:spacing w:before="0" w:after="0"/>
              <w:ind w:left="0" w:right="-72" w:firstLine="0"/>
              <w:jc w:val="right"/>
              <w:rPr>
                <w:rFonts w:ascii="Arial" w:hAnsi="Arial" w:cs="Arial"/>
                <w:sz w:val="14"/>
                <w:szCs w:val="14"/>
                <w:lang w:val="en-GB"/>
              </w:rPr>
            </w:pPr>
          </w:p>
        </w:tc>
      </w:tr>
      <w:tr w:rsidR="00C67EE3" w:rsidRPr="00B27807" w14:paraId="3A257FDF" w14:textId="77777777" w:rsidTr="004305CA">
        <w:tc>
          <w:tcPr>
            <w:tcW w:w="1511" w:type="dxa"/>
            <w:vAlign w:val="bottom"/>
          </w:tcPr>
          <w:p w14:paraId="192F7149" w14:textId="77777777" w:rsidR="00C67EE3" w:rsidRPr="00B27807" w:rsidRDefault="00C67EE3" w:rsidP="00C67EE3">
            <w:pPr>
              <w:overflowPunct/>
              <w:autoSpaceDE/>
              <w:adjustRightInd/>
              <w:ind w:left="87" w:hanging="173"/>
              <w:rPr>
                <w:rFonts w:ascii="Arial" w:hAnsi="Arial" w:cs="Arial"/>
                <w:sz w:val="14"/>
                <w:szCs w:val="14"/>
                <w:lang w:val="en-GB"/>
              </w:rPr>
            </w:pPr>
          </w:p>
        </w:tc>
        <w:tc>
          <w:tcPr>
            <w:tcW w:w="834" w:type="dxa"/>
            <w:tcBorders>
              <w:bottom w:val="single" w:sz="4" w:space="0" w:color="auto"/>
            </w:tcBorders>
            <w:shd w:val="clear" w:color="auto" w:fill="FAFAFA"/>
          </w:tcPr>
          <w:p w14:paraId="4C19AFA5" w14:textId="229EA91E"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 xml:space="preserve"> 2,8</w:t>
            </w:r>
            <w:r w:rsidR="00BB2DFC" w:rsidRPr="00B27807">
              <w:rPr>
                <w:rFonts w:ascii="Arial" w:hAnsi="Arial" w:cs="Arial"/>
                <w:sz w:val="14"/>
                <w:szCs w:val="14"/>
                <w:lang w:val="en-GB"/>
              </w:rPr>
              <w:t>34</w:t>
            </w:r>
            <w:r w:rsidRPr="00B27807">
              <w:rPr>
                <w:rFonts w:ascii="Arial" w:hAnsi="Arial" w:cs="Arial"/>
                <w:sz w:val="14"/>
                <w:szCs w:val="14"/>
                <w:lang w:val="en-GB"/>
              </w:rPr>
              <w:t xml:space="preserve"> </w:t>
            </w:r>
          </w:p>
        </w:tc>
        <w:tc>
          <w:tcPr>
            <w:tcW w:w="835" w:type="dxa"/>
            <w:tcBorders>
              <w:bottom w:val="single" w:sz="4" w:space="0" w:color="auto"/>
            </w:tcBorders>
            <w:shd w:val="clear" w:color="auto" w:fill="FAFAFA"/>
          </w:tcPr>
          <w:p w14:paraId="10743AA4" w14:textId="4E6ACB61"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 xml:space="preserve"> 2,496 </w:t>
            </w:r>
          </w:p>
        </w:tc>
        <w:tc>
          <w:tcPr>
            <w:tcW w:w="836" w:type="dxa"/>
            <w:tcBorders>
              <w:bottom w:val="single" w:sz="4" w:space="0" w:color="auto"/>
            </w:tcBorders>
            <w:shd w:val="clear" w:color="auto" w:fill="FAFAFA"/>
          </w:tcPr>
          <w:p w14:paraId="55FA560E" w14:textId="626A7693"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 xml:space="preserve"> 897 </w:t>
            </w:r>
          </w:p>
        </w:tc>
        <w:tc>
          <w:tcPr>
            <w:tcW w:w="835" w:type="dxa"/>
            <w:tcBorders>
              <w:bottom w:val="single" w:sz="4" w:space="0" w:color="auto"/>
            </w:tcBorders>
            <w:shd w:val="clear" w:color="auto" w:fill="FAFAFA"/>
            <w:vAlign w:val="bottom"/>
          </w:tcPr>
          <w:p w14:paraId="7FC444ED" w14:textId="19214AC5"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3</w:t>
            </w:r>
            <w:r w:rsidRPr="00B27807">
              <w:rPr>
                <w:rFonts w:ascii="Arial" w:hAnsi="Arial" w:cs="Arial"/>
                <w:sz w:val="14"/>
                <w:szCs w:val="14"/>
                <w:lang w:val="en-GB"/>
              </w:rPr>
              <w:t>,</w:t>
            </w:r>
            <w:r w:rsidRPr="00B27807">
              <w:rPr>
                <w:rFonts w:ascii="Arial" w:hAnsi="Arial" w:cs="Arial"/>
                <w:sz w:val="14"/>
                <w:szCs w:val="14"/>
                <w:cs/>
                <w:lang w:val="en-GB"/>
              </w:rPr>
              <w:t>024</w:t>
            </w:r>
          </w:p>
        </w:tc>
        <w:tc>
          <w:tcPr>
            <w:tcW w:w="835" w:type="dxa"/>
            <w:tcBorders>
              <w:bottom w:val="single" w:sz="4" w:space="0" w:color="auto"/>
            </w:tcBorders>
            <w:shd w:val="clear" w:color="auto" w:fill="FAFAFA"/>
            <w:vAlign w:val="bottom"/>
          </w:tcPr>
          <w:p w14:paraId="2795433E" w14:textId="2D3E24B6"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cs/>
                <w:lang w:val="en-GB"/>
              </w:rPr>
              <w:t xml:space="preserve">-   </w:t>
            </w:r>
          </w:p>
        </w:tc>
        <w:tc>
          <w:tcPr>
            <w:tcW w:w="836" w:type="dxa"/>
            <w:tcBorders>
              <w:bottom w:val="single" w:sz="4" w:space="0" w:color="auto"/>
            </w:tcBorders>
            <w:shd w:val="clear" w:color="auto" w:fill="FAFAFA"/>
            <w:vAlign w:val="bottom"/>
          </w:tcPr>
          <w:p w14:paraId="244160D7" w14:textId="441315FC"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cs/>
                <w:lang w:val="en-GB"/>
              </w:rPr>
              <w:t xml:space="preserve">-   </w:t>
            </w:r>
          </w:p>
        </w:tc>
        <w:tc>
          <w:tcPr>
            <w:tcW w:w="851" w:type="dxa"/>
            <w:tcBorders>
              <w:bottom w:val="single" w:sz="4" w:space="0" w:color="auto"/>
            </w:tcBorders>
            <w:shd w:val="clear" w:color="auto" w:fill="FAFAFA"/>
          </w:tcPr>
          <w:p w14:paraId="7B2CDE3C" w14:textId="75CB70AC"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 xml:space="preserve"> 8,844 </w:t>
            </w:r>
          </w:p>
        </w:tc>
        <w:tc>
          <w:tcPr>
            <w:tcW w:w="850" w:type="dxa"/>
            <w:tcBorders>
              <w:bottom w:val="single" w:sz="4" w:space="0" w:color="auto"/>
            </w:tcBorders>
            <w:shd w:val="clear" w:color="auto" w:fill="FAFAFA"/>
          </w:tcPr>
          <w:p w14:paraId="0356A49A" w14:textId="55DD8AA1"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 xml:space="preserve"> 18,</w:t>
            </w:r>
            <w:r w:rsidR="00BB2DFC" w:rsidRPr="00B27807">
              <w:rPr>
                <w:rFonts w:ascii="Arial" w:hAnsi="Arial" w:cs="Arial"/>
                <w:sz w:val="14"/>
                <w:szCs w:val="14"/>
                <w:lang w:val="en-GB"/>
              </w:rPr>
              <w:t>095</w:t>
            </w:r>
            <w:r w:rsidRPr="00B27807">
              <w:rPr>
                <w:rFonts w:ascii="Arial" w:hAnsi="Arial" w:cs="Arial"/>
                <w:sz w:val="14"/>
                <w:szCs w:val="14"/>
                <w:lang w:val="en-GB"/>
              </w:rPr>
              <w:t xml:space="preserve"> </w:t>
            </w:r>
          </w:p>
        </w:tc>
        <w:tc>
          <w:tcPr>
            <w:tcW w:w="849" w:type="dxa"/>
            <w:tcBorders>
              <w:bottom w:val="single" w:sz="4" w:space="0" w:color="auto"/>
            </w:tcBorders>
            <w:shd w:val="clear" w:color="auto" w:fill="FAFAFA"/>
            <w:vAlign w:val="bottom"/>
          </w:tcPr>
          <w:p w14:paraId="2DF564B7" w14:textId="77777777" w:rsidR="00C67EE3" w:rsidRPr="00B27807" w:rsidRDefault="00C67EE3" w:rsidP="00C67EE3">
            <w:pPr>
              <w:pStyle w:val="BlockText"/>
              <w:spacing w:before="0" w:after="0"/>
              <w:ind w:left="0" w:right="-72" w:firstLine="0"/>
              <w:jc w:val="right"/>
              <w:rPr>
                <w:rFonts w:ascii="Arial" w:hAnsi="Arial" w:cs="Arial"/>
                <w:sz w:val="14"/>
                <w:szCs w:val="14"/>
                <w:lang w:val="en-GB"/>
              </w:rPr>
            </w:pPr>
          </w:p>
        </w:tc>
      </w:tr>
      <w:tr w:rsidR="00D06E87" w:rsidRPr="00B27807" w14:paraId="0E476322" w14:textId="77777777" w:rsidTr="004305CA">
        <w:tc>
          <w:tcPr>
            <w:tcW w:w="1511" w:type="dxa"/>
            <w:vAlign w:val="bottom"/>
            <w:hideMark/>
          </w:tcPr>
          <w:p w14:paraId="4BA75B1D" w14:textId="77777777" w:rsidR="00D06E87" w:rsidRPr="00B27807" w:rsidRDefault="00D06E87" w:rsidP="00F35820">
            <w:pPr>
              <w:overflowPunct/>
              <w:autoSpaceDE/>
              <w:adjustRightInd/>
              <w:ind w:left="87" w:hanging="173"/>
              <w:rPr>
                <w:rFonts w:ascii="Arial" w:hAnsi="Arial" w:cs="Arial"/>
                <w:sz w:val="14"/>
                <w:szCs w:val="14"/>
                <w:lang w:val="en-GB"/>
              </w:rPr>
            </w:pPr>
            <w:r w:rsidRPr="00B27807">
              <w:rPr>
                <w:rFonts w:ascii="Arial" w:hAnsi="Arial" w:cs="Arial"/>
                <w:b/>
                <w:bCs/>
                <w:sz w:val="14"/>
                <w:szCs w:val="14"/>
                <w:lang w:val="en-GB"/>
              </w:rPr>
              <w:t>Financial</w:t>
            </w:r>
          </w:p>
        </w:tc>
        <w:tc>
          <w:tcPr>
            <w:tcW w:w="834" w:type="dxa"/>
            <w:tcBorders>
              <w:top w:val="single" w:sz="4" w:space="0" w:color="auto"/>
            </w:tcBorders>
            <w:shd w:val="clear" w:color="auto" w:fill="FAFAFA"/>
            <w:vAlign w:val="bottom"/>
          </w:tcPr>
          <w:p w14:paraId="6E5F3DDA" w14:textId="77777777" w:rsidR="00D06E87" w:rsidRPr="00B27807" w:rsidRDefault="00D06E87" w:rsidP="00D06E87">
            <w:pPr>
              <w:pStyle w:val="BlockText"/>
              <w:spacing w:before="0" w:after="0"/>
              <w:ind w:left="0" w:right="-72" w:firstLine="0"/>
              <w:jc w:val="right"/>
              <w:rPr>
                <w:rFonts w:ascii="Arial" w:hAnsi="Arial" w:cs="Arial"/>
                <w:sz w:val="14"/>
                <w:szCs w:val="14"/>
                <w:lang w:val="en-GB"/>
              </w:rPr>
            </w:pPr>
          </w:p>
        </w:tc>
        <w:tc>
          <w:tcPr>
            <w:tcW w:w="835" w:type="dxa"/>
            <w:tcBorders>
              <w:top w:val="single" w:sz="4" w:space="0" w:color="auto"/>
            </w:tcBorders>
            <w:shd w:val="clear" w:color="auto" w:fill="FAFAFA"/>
            <w:vAlign w:val="bottom"/>
          </w:tcPr>
          <w:p w14:paraId="56D4B7A0" w14:textId="77777777" w:rsidR="00D06E87" w:rsidRPr="00B27807" w:rsidRDefault="00D06E87" w:rsidP="00D06E87">
            <w:pPr>
              <w:pStyle w:val="BlockText"/>
              <w:spacing w:before="0" w:after="0"/>
              <w:ind w:left="0" w:right="-72" w:firstLine="0"/>
              <w:jc w:val="right"/>
              <w:rPr>
                <w:rFonts w:ascii="Arial" w:hAnsi="Arial" w:cs="Arial"/>
                <w:sz w:val="14"/>
                <w:szCs w:val="14"/>
                <w:lang w:val="en-GB"/>
              </w:rPr>
            </w:pPr>
          </w:p>
        </w:tc>
        <w:tc>
          <w:tcPr>
            <w:tcW w:w="836" w:type="dxa"/>
            <w:tcBorders>
              <w:top w:val="single" w:sz="4" w:space="0" w:color="auto"/>
            </w:tcBorders>
            <w:shd w:val="clear" w:color="auto" w:fill="FAFAFA"/>
            <w:vAlign w:val="bottom"/>
          </w:tcPr>
          <w:p w14:paraId="39955077" w14:textId="77777777" w:rsidR="00D06E87" w:rsidRPr="00B27807" w:rsidRDefault="00D06E87" w:rsidP="00D06E87">
            <w:pPr>
              <w:pStyle w:val="BlockText"/>
              <w:spacing w:before="0" w:after="0"/>
              <w:ind w:left="0" w:right="-72" w:firstLine="0"/>
              <w:jc w:val="right"/>
              <w:rPr>
                <w:rFonts w:ascii="Arial" w:hAnsi="Arial" w:cs="Arial"/>
                <w:sz w:val="14"/>
                <w:szCs w:val="14"/>
                <w:lang w:val="en-GB"/>
              </w:rPr>
            </w:pPr>
          </w:p>
        </w:tc>
        <w:tc>
          <w:tcPr>
            <w:tcW w:w="835" w:type="dxa"/>
            <w:tcBorders>
              <w:top w:val="single" w:sz="4" w:space="0" w:color="auto"/>
            </w:tcBorders>
            <w:shd w:val="clear" w:color="auto" w:fill="FAFAFA"/>
            <w:vAlign w:val="bottom"/>
          </w:tcPr>
          <w:p w14:paraId="303CA8D1" w14:textId="77777777" w:rsidR="00D06E87" w:rsidRPr="00B27807" w:rsidRDefault="00D06E87" w:rsidP="00D06E87">
            <w:pPr>
              <w:pStyle w:val="BlockText"/>
              <w:spacing w:before="0" w:after="0"/>
              <w:ind w:left="0" w:right="-72" w:firstLine="0"/>
              <w:jc w:val="right"/>
              <w:rPr>
                <w:rFonts w:ascii="Arial" w:hAnsi="Arial" w:cs="Arial"/>
                <w:sz w:val="14"/>
                <w:szCs w:val="14"/>
                <w:lang w:val="en-GB"/>
              </w:rPr>
            </w:pPr>
          </w:p>
        </w:tc>
        <w:tc>
          <w:tcPr>
            <w:tcW w:w="835" w:type="dxa"/>
            <w:tcBorders>
              <w:top w:val="single" w:sz="4" w:space="0" w:color="auto"/>
            </w:tcBorders>
            <w:shd w:val="clear" w:color="auto" w:fill="FAFAFA"/>
            <w:vAlign w:val="bottom"/>
          </w:tcPr>
          <w:p w14:paraId="22252D9F" w14:textId="77777777" w:rsidR="00D06E87" w:rsidRPr="00B27807" w:rsidRDefault="00D06E87" w:rsidP="00D06E87">
            <w:pPr>
              <w:pStyle w:val="BlockText"/>
              <w:spacing w:before="0" w:after="0"/>
              <w:ind w:left="0" w:right="-72" w:firstLine="0"/>
              <w:jc w:val="right"/>
              <w:rPr>
                <w:rFonts w:ascii="Arial" w:hAnsi="Arial" w:cs="Arial"/>
                <w:spacing w:val="-4"/>
                <w:sz w:val="14"/>
                <w:szCs w:val="14"/>
                <w:lang w:val="en-GB"/>
              </w:rPr>
            </w:pPr>
          </w:p>
        </w:tc>
        <w:tc>
          <w:tcPr>
            <w:tcW w:w="836" w:type="dxa"/>
            <w:tcBorders>
              <w:top w:val="single" w:sz="4" w:space="0" w:color="auto"/>
            </w:tcBorders>
            <w:shd w:val="clear" w:color="auto" w:fill="FAFAFA"/>
            <w:vAlign w:val="bottom"/>
          </w:tcPr>
          <w:p w14:paraId="0754027C" w14:textId="77777777" w:rsidR="00D06E87" w:rsidRPr="00B27807" w:rsidRDefault="00D06E87" w:rsidP="00D06E87">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FAFAFA"/>
            <w:vAlign w:val="bottom"/>
          </w:tcPr>
          <w:p w14:paraId="3CEFFABB" w14:textId="77777777" w:rsidR="00D06E87" w:rsidRPr="00B27807" w:rsidRDefault="00D06E87" w:rsidP="00D06E87">
            <w:pPr>
              <w:pStyle w:val="BlockText"/>
              <w:spacing w:before="0" w:after="0"/>
              <w:ind w:left="0" w:right="-72" w:firstLine="0"/>
              <w:jc w:val="right"/>
              <w:rPr>
                <w:rFonts w:ascii="Arial" w:hAnsi="Arial" w:cs="Arial"/>
                <w:sz w:val="14"/>
                <w:szCs w:val="14"/>
                <w:lang w:val="en-GB"/>
              </w:rPr>
            </w:pPr>
          </w:p>
        </w:tc>
        <w:tc>
          <w:tcPr>
            <w:tcW w:w="850" w:type="dxa"/>
            <w:tcBorders>
              <w:top w:val="single" w:sz="4" w:space="0" w:color="auto"/>
            </w:tcBorders>
            <w:shd w:val="clear" w:color="auto" w:fill="FAFAFA"/>
            <w:vAlign w:val="bottom"/>
          </w:tcPr>
          <w:p w14:paraId="5D72ADCD" w14:textId="77777777" w:rsidR="00D06E87" w:rsidRPr="00B27807" w:rsidRDefault="00D06E87" w:rsidP="00D06E87">
            <w:pPr>
              <w:pStyle w:val="BlockText"/>
              <w:spacing w:before="0" w:after="0"/>
              <w:ind w:left="0" w:right="-72" w:firstLine="0"/>
              <w:jc w:val="right"/>
              <w:rPr>
                <w:rFonts w:ascii="Arial" w:hAnsi="Arial" w:cs="Arial"/>
                <w:sz w:val="14"/>
                <w:szCs w:val="14"/>
                <w:lang w:val="en-GB"/>
              </w:rPr>
            </w:pPr>
          </w:p>
        </w:tc>
        <w:tc>
          <w:tcPr>
            <w:tcW w:w="849" w:type="dxa"/>
            <w:tcBorders>
              <w:top w:val="single" w:sz="4" w:space="0" w:color="auto"/>
            </w:tcBorders>
            <w:shd w:val="clear" w:color="auto" w:fill="FAFAFA"/>
            <w:vAlign w:val="bottom"/>
          </w:tcPr>
          <w:p w14:paraId="13827175" w14:textId="77777777" w:rsidR="00D06E87" w:rsidRPr="00B27807" w:rsidRDefault="00D06E87" w:rsidP="00D06E87">
            <w:pPr>
              <w:pStyle w:val="BlockText"/>
              <w:spacing w:before="0" w:after="0"/>
              <w:ind w:left="0" w:right="-72" w:firstLine="0"/>
              <w:jc w:val="right"/>
              <w:rPr>
                <w:rFonts w:ascii="Arial" w:hAnsi="Arial" w:cs="Arial"/>
                <w:sz w:val="14"/>
                <w:szCs w:val="14"/>
                <w:lang w:val="en-GB"/>
              </w:rPr>
            </w:pPr>
          </w:p>
        </w:tc>
      </w:tr>
      <w:tr w:rsidR="00D06E87" w:rsidRPr="00B27807" w14:paraId="4D7A1B18" w14:textId="77777777" w:rsidTr="004305CA">
        <w:tc>
          <w:tcPr>
            <w:tcW w:w="1511" w:type="dxa"/>
            <w:vAlign w:val="bottom"/>
            <w:hideMark/>
          </w:tcPr>
          <w:p w14:paraId="63B2C9B8" w14:textId="77777777" w:rsidR="00D06E87" w:rsidRPr="00B27807" w:rsidRDefault="00D06E87" w:rsidP="00F35820">
            <w:pPr>
              <w:overflowPunct/>
              <w:autoSpaceDE/>
              <w:adjustRightInd/>
              <w:ind w:left="87" w:hanging="173"/>
              <w:rPr>
                <w:rFonts w:ascii="Arial" w:hAnsi="Arial" w:cs="Arial"/>
                <w:b/>
                <w:bCs/>
                <w:sz w:val="14"/>
                <w:szCs w:val="14"/>
                <w:lang w:val="en-GB"/>
              </w:rPr>
            </w:pPr>
            <w:r w:rsidRPr="00B27807">
              <w:rPr>
                <w:rFonts w:ascii="Arial" w:hAnsi="Arial" w:cs="Arial"/>
                <w:b/>
                <w:bCs/>
                <w:sz w:val="14"/>
                <w:szCs w:val="14"/>
                <w:lang w:val="en-GB"/>
              </w:rPr>
              <w:t xml:space="preserve">   liabilities</w:t>
            </w:r>
          </w:p>
        </w:tc>
        <w:tc>
          <w:tcPr>
            <w:tcW w:w="834" w:type="dxa"/>
            <w:shd w:val="clear" w:color="auto" w:fill="FAFAFA"/>
            <w:vAlign w:val="bottom"/>
          </w:tcPr>
          <w:p w14:paraId="5CF184CA" w14:textId="77777777" w:rsidR="00D06E87" w:rsidRPr="00B27807" w:rsidRDefault="00D06E87" w:rsidP="00D06E87">
            <w:pPr>
              <w:pStyle w:val="BlockText"/>
              <w:spacing w:before="0" w:after="0"/>
              <w:ind w:left="0" w:right="-72" w:firstLine="0"/>
              <w:jc w:val="right"/>
              <w:rPr>
                <w:rFonts w:ascii="Arial" w:hAnsi="Arial" w:cs="Arial"/>
                <w:sz w:val="14"/>
                <w:szCs w:val="14"/>
                <w:lang w:val="en-GB"/>
              </w:rPr>
            </w:pPr>
          </w:p>
        </w:tc>
        <w:tc>
          <w:tcPr>
            <w:tcW w:w="835" w:type="dxa"/>
            <w:shd w:val="clear" w:color="auto" w:fill="FAFAFA"/>
            <w:vAlign w:val="bottom"/>
          </w:tcPr>
          <w:p w14:paraId="38801745" w14:textId="77777777" w:rsidR="00D06E87" w:rsidRPr="00B27807" w:rsidRDefault="00D06E87" w:rsidP="00D06E87">
            <w:pPr>
              <w:pStyle w:val="BlockText"/>
              <w:spacing w:before="0" w:after="0"/>
              <w:ind w:left="0" w:right="-72" w:firstLine="0"/>
              <w:jc w:val="right"/>
              <w:rPr>
                <w:rFonts w:ascii="Arial" w:hAnsi="Arial" w:cs="Arial"/>
                <w:sz w:val="14"/>
                <w:szCs w:val="14"/>
                <w:lang w:val="en-GB"/>
              </w:rPr>
            </w:pPr>
          </w:p>
        </w:tc>
        <w:tc>
          <w:tcPr>
            <w:tcW w:w="836" w:type="dxa"/>
            <w:shd w:val="clear" w:color="auto" w:fill="FAFAFA"/>
            <w:vAlign w:val="bottom"/>
          </w:tcPr>
          <w:p w14:paraId="25097C66" w14:textId="77777777" w:rsidR="00D06E87" w:rsidRPr="00B27807" w:rsidRDefault="00D06E87" w:rsidP="00D06E87">
            <w:pPr>
              <w:pStyle w:val="BlockText"/>
              <w:spacing w:before="0" w:after="0"/>
              <w:ind w:left="0" w:right="-72" w:firstLine="0"/>
              <w:jc w:val="right"/>
              <w:rPr>
                <w:rFonts w:ascii="Arial" w:hAnsi="Arial" w:cs="Arial"/>
                <w:sz w:val="14"/>
                <w:szCs w:val="14"/>
                <w:lang w:val="en-GB"/>
              </w:rPr>
            </w:pPr>
          </w:p>
        </w:tc>
        <w:tc>
          <w:tcPr>
            <w:tcW w:w="835" w:type="dxa"/>
            <w:shd w:val="clear" w:color="auto" w:fill="FAFAFA"/>
            <w:vAlign w:val="bottom"/>
          </w:tcPr>
          <w:p w14:paraId="77F60FB8" w14:textId="77777777" w:rsidR="00D06E87" w:rsidRPr="00B27807" w:rsidRDefault="00D06E87" w:rsidP="00D06E87">
            <w:pPr>
              <w:pStyle w:val="BlockText"/>
              <w:spacing w:before="0" w:after="0"/>
              <w:ind w:left="0" w:right="-72" w:firstLine="0"/>
              <w:jc w:val="right"/>
              <w:rPr>
                <w:rFonts w:ascii="Arial" w:hAnsi="Arial" w:cs="Arial"/>
                <w:sz w:val="14"/>
                <w:szCs w:val="14"/>
                <w:lang w:val="en-GB"/>
              </w:rPr>
            </w:pPr>
          </w:p>
        </w:tc>
        <w:tc>
          <w:tcPr>
            <w:tcW w:w="835" w:type="dxa"/>
            <w:shd w:val="clear" w:color="auto" w:fill="FAFAFA"/>
            <w:vAlign w:val="bottom"/>
          </w:tcPr>
          <w:p w14:paraId="35C60EAA" w14:textId="77777777" w:rsidR="00D06E87" w:rsidRPr="00B27807" w:rsidRDefault="00D06E87" w:rsidP="00D06E87">
            <w:pPr>
              <w:pStyle w:val="BlockText"/>
              <w:spacing w:before="0" w:after="0"/>
              <w:ind w:left="0" w:right="-72" w:firstLine="0"/>
              <w:jc w:val="right"/>
              <w:rPr>
                <w:rFonts w:ascii="Arial" w:hAnsi="Arial" w:cs="Arial"/>
                <w:spacing w:val="-4"/>
                <w:sz w:val="14"/>
                <w:szCs w:val="14"/>
                <w:lang w:val="en-GB"/>
              </w:rPr>
            </w:pPr>
          </w:p>
        </w:tc>
        <w:tc>
          <w:tcPr>
            <w:tcW w:w="836" w:type="dxa"/>
            <w:shd w:val="clear" w:color="auto" w:fill="FAFAFA"/>
            <w:vAlign w:val="bottom"/>
          </w:tcPr>
          <w:p w14:paraId="0A2D5D50" w14:textId="77777777" w:rsidR="00D06E87" w:rsidRPr="00B27807" w:rsidRDefault="00D06E87" w:rsidP="00D06E87">
            <w:pPr>
              <w:pStyle w:val="BlockText"/>
              <w:spacing w:before="0" w:after="0"/>
              <w:ind w:left="0" w:right="-72" w:firstLine="0"/>
              <w:jc w:val="right"/>
              <w:rPr>
                <w:rFonts w:ascii="Arial" w:hAnsi="Arial" w:cs="Arial"/>
                <w:spacing w:val="-4"/>
                <w:sz w:val="14"/>
                <w:szCs w:val="14"/>
                <w:lang w:val="en-GB"/>
              </w:rPr>
            </w:pPr>
          </w:p>
        </w:tc>
        <w:tc>
          <w:tcPr>
            <w:tcW w:w="851" w:type="dxa"/>
            <w:shd w:val="clear" w:color="auto" w:fill="FAFAFA"/>
            <w:vAlign w:val="bottom"/>
          </w:tcPr>
          <w:p w14:paraId="09617978" w14:textId="77777777" w:rsidR="00D06E87" w:rsidRPr="00B27807" w:rsidRDefault="00D06E87" w:rsidP="00D06E87">
            <w:pPr>
              <w:pStyle w:val="BlockText"/>
              <w:spacing w:before="0" w:after="0"/>
              <w:ind w:left="0" w:right="-72" w:firstLine="0"/>
              <w:jc w:val="right"/>
              <w:rPr>
                <w:rFonts w:ascii="Arial" w:hAnsi="Arial" w:cs="Arial"/>
                <w:sz w:val="14"/>
                <w:szCs w:val="14"/>
                <w:lang w:val="en-GB"/>
              </w:rPr>
            </w:pPr>
          </w:p>
        </w:tc>
        <w:tc>
          <w:tcPr>
            <w:tcW w:w="850" w:type="dxa"/>
            <w:shd w:val="clear" w:color="auto" w:fill="FAFAFA"/>
            <w:vAlign w:val="bottom"/>
          </w:tcPr>
          <w:p w14:paraId="7B7D94EE" w14:textId="77777777" w:rsidR="00D06E87" w:rsidRPr="00B27807" w:rsidRDefault="00D06E87" w:rsidP="00D06E87">
            <w:pPr>
              <w:pStyle w:val="BlockText"/>
              <w:spacing w:before="0" w:after="0"/>
              <w:ind w:left="0" w:right="-72" w:firstLine="0"/>
              <w:jc w:val="right"/>
              <w:rPr>
                <w:rFonts w:ascii="Arial" w:hAnsi="Arial" w:cs="Arial"/>
                <w:sz w:val="14"/>
                <w:szCs w:val="14"/>
                <w:lang w:val="en-GB"/>
              </w:rPr>
            </w:pPr>
          </w:p>
        </w:tc>
        <w:tc>
          <w:tcPr>
            <w:tcW w:w="849" w:type="dxa"/>
            <w:shd w:val="clear" w:color="auto" w:fill="FAFAFA"/>
            <w:vAlign w:val="bottom"/>
          </w:tcPr>
          <w:p w14:paraId="1BC77256" w14:textId="77777777" w:rsidR="00D06E87" w:rsidRPr="00B27807" w:rsidRDefault="00D06E87" w:rsidP="00D06E87">
            <w:pPr>
              <w:pStyle w:val="BlockText"/>
              <w:spacing w:before="0" w:after="0"/>
              <w:ind w:left="0" w:right="-72" w:firstLine="0"/>
              <w:jc w:val="right"/>
              <w:rPr>
                <w:rFonts w:ascii="Arial" w:hAnsi="Arial" w:cs="Arial"/>
                <w:sz w:val="14"/>
                <w:szCs w:val="14"/>
                <w:lang w:val="en-GB"/>
              </w:rPr>
            </w:pPr>
          </w:p>
        </w:tc>
      </w:tr>
      <w:tr w:rsidR="00F906EC" w:rsidRPr="00B27807" w14:paraId="1369D069" w14:textId="77777777" w:rsidTr="004305CA">
        <w:tc>
          <w:tcPr>
            <w:tcW w:w="1511" w:type="dxa"/>
          </w:tcPr>
          <w:p w14:paraId="0A578D3F" w14:textId="2394CF4D" w:rsidR="00F906EC" w:rsidRPr="00B27807" w:rsidRDefault="00F906EC" w:rsidP="00F906EC">
            <w:pPr>
              <w:overflowPunct/>
              <w:autoSpaceDE/>
              <w:adjustRightInd/>
              <w:ind w:left="87" w:hanging="173"/>
              <w:rPr>
                <w:rFonts w:ascii="Arial" w:hAnsi="Arial" w:cs="Arial"/>
                <w:sz w:val="14"/>
                <w:szCs w:val="14"/>
                <w:lang w:val="en-GB"/>
              </w:rPr>
            </w:pPr>
            <w:r w:rsidRPr="00B27807">
              <w:rPr>
                <w:rFonts w:ascii="Arial" w:hAnsi="Arial" w:cs="Arial"/>
                <w:sz w:val="14"/>
                <w:szCs w:val="14"/>
                <w:lang w:val="en-GB"/>
              </w:rPr>
              <w:t>Borrowings from financial institution</w:t>
            </w:r>
          </w:p>
        </w:tc>
        <w:tc>
          <w:tcPr>
            <w:tcW w:w="834" w:type="dxa"/>
            <w:shd w:val="clear" w:color="auto" w:fill="FAFAFA"/>
            <w:vAlign w:val="bottom"/>
          </w:tcPr>
          <w:p w14:paraId="5BD2569E" w14:textId="4A53B788" w:rsidR="00F906EC" w:rsidRPr="00B27807" w:rsidRDefault="00F906EC" w:rsidP="00F906EC">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240</w:t>
            </w:r>
          </w:p>
        </w:tc>
        <w:tc>
          <w:tcPr>
            <w:tcW w:w="835" w:type="dxa"/>
            <w:shd w:val="clear" w:color="auto" w:fill="FAFAFA"/>
          </w:tcPr>
          <w:p w14:paraId="366E6853" w14:textId="77777777" w:rsidR="00F906EC" w:rsidRPr="00B27807" w:rsidRDefault="00F906EC" w:rsidP="00F906EC">
            <w:pPr>
              <w:pStyle w:val="BlockText"/>
              <w:spacing w:before="0" w:after="0"/>
              <w:ind w:left="0" w:right="-72" w:firstLine="0"/>
              <w:jc w:val="right"/>
              <w:rPr>
                <w:rFonts w:ascii="Arial" w:hAnsi="Arial" w:cs="Arial"/>
                <w:sz w:val="14"/>
                <w:szCs w:val="14"/>
                <w:lang w:val="en-GB"/>
              </w:rPr>
            </w:pPr>
          </w:p>
          <w:p w14:paraId="2F51D619" w14:textId="6F0F3B9A" w:rsidR="00F906EC" w:rsidRPr="00B27807" w:rsidRDefault="00F906EC" w:rsidP="00F906EC">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36" w:type="dxa"/>
            <w:shd w:val="clear" w:color="auto" w:fill="FAFAFA"/>
          </w:tcPr>
          <w:p w14:paraId="0A515EBA" w14:textId="77777777" w:rsidR="00F906EC" w:rsidRPr="00B27807" w:rsidRDefault="00F906EC" w:rsidP="00F906EC">
            <w:pPr>
              <w:pStyle w:val="BlockText"/>
              <w:spacing w:before="0" w:after="0"/>
              <w:ind w:left="0" w:right="-72" w:firstLine="0"/>
              <w:jc w:val="right"/>
              <w:rPr>
                <w:rFonts w:ascii="Arial" w:hAnsi="Arial" w:cs="Arial"/>
                <w:sz w:val="14"/>
                <w:szCs w:val="14"/>
                <w:lang w:val="en-GB"/>
              </w:rPr>
            </w:pPr>
          </w:p>
          <w:p w14:paraId="718F49BB" w14:textId="44A508DA" w:rsidR="00F906EC" w:rsidRPr="00B27807" w:rsidRDefault="00F906EC" w:rsidP="00F906EC">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35" w:type="dxa"/>
            <w:shd w:val="clear" w:color="auto" w:fill="FAFAFA"/>
          </w:tcPr>
          <w:p w14:paraId="4D70CCD3" w14:textId="77777777" w:rsidR="00F906EC" w:rsidRPr="00B27807" w:rsidRDefault="00F906EC" w:rsidP="00F906EC">
            <w:pPr>
              <w:pStyle w:val="BlockText"/>
              <w:spacing w:before="0" w:after="0"/>
              <w:ind w:left="0" w:right="-72" w:firstLine="0"/>
              <w:jc w:val="right"/>
              <w:rPr>
                <w:rFonts w:ascii="Arial" w:hAnsi="Arial" w:cs="Arial"/>
                <w:sz w:val="14"/>
                <w:szCs w:val="14"/>
                <w:lang w:val="en-GB"/>
              </w:rPr>
            </w:pPr>
          </w:p>
          <w:p w14:paraId="210C842B" w14:textId="6EABBCA4" w:rsidR="00F906EC" w:rsidRPr="00B27807" w:rsidRDefault="00F906EC" w:rsidP="00F906EC">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35" w:type="dxa"/>
            <w:shd w:val="clear" w:color="auto" w:fill="FAFAFA"/>
          </w:tcPr>
          <w:p w14:paraId="5B52024F" w14:textId="77777777" w:rsidR="00F906EC" w:rsidRPr="00B27807" w:rsidRDefault="00F906EC" w:rsidP="00F906EC">
            <w:pPr>
              <w:pStyle w:val="BlockText"/>
              <w:spacing w:before="0" w:after="0"/>
              <w:ind w:left="0" w:right="-72" w:firstLine="0"/>
              <w:jc w:val="right"/>
              <w:rPr>
                <w:rFonts w:ascii="Arial" w:hAnsi="Arial" w:cs="Arial"/>
                <w:sz w:val="14"/>
                <w:szCs w:val="14"/>
                <w:lang w:val="en-GB"/>
              </w:rPr>
            </w:pPr>
          </w:p>
          <w:p w14:paraId="78373B90" w14:textId="7B6E8E32" w:rsidR="00F906EC" w:rsidRPr="00B27807" w:rsidRDefault="00F906EC" w:rsidP="00F906EC">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cs/>
                <w:lang w:val="en-GB"/>
              </w:rPr>
              <w:t>-</w:t>
            </w:r>
          </w:p>
        </w:tc>
        <w:tc>
          <w:tcPr>
            <w:tcW w:w="836" w:type="dxa"/>
            <w:shd w:val="clear" w:color="auto" w:fill="FAFAFA"/>
          </w:tcPr>
          <w:p w14:paraId="5A2E00C5" w14:textId="77777777" w:rsidR="00F906EC" w:rsidRPr="00B27807" w:rsidRDefault="00F906EC" w:rsidP="00F906EC">
            <w:pPr>
              <w:pStyle w:val="BlockText"/>
              <w:spacing w:before="0" w:after="0"/>
              <w:ind w:left="0" w:right="-72" w:firstLine="0"/>
              <w:jc w:val="right"/>
              <w:rPr>
                <w:rFonts w:ascii="Arial" w:hAnsi="Arial" w:cs="Arial"/>
                <w:sz w:val="14"/>
                <w:szCs w:val="14"/>
                <w:lang w:val="en-GB"/>
              </w:rPr>
            </w:pPr>
          </w:p>
          <w:p w14:paraId="79F4EA43" w14:textId="742F6B23" w:rsidR="00F906EC" w:rsidRPr="00B27807" w:rsidRDefault="00F906EC" w:rsidP="00F906EC">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cs/>
                <w:lang w:val="en-GB"/>
              </w:rPr>
              <w:t>-</w:t>
            </w:r>
          </w:p>
        </w:tc>
        <w:tc>
          <w:tcPr>
            <w:tcW w:w="851" w:type="dxa"/>
            <w:shd w:val="clear" w:color="auto" w:fill="FAFAFA"/>
          </w:tcPr>
          <w:p w14:paraId="087C61AA" w14:textId="77777777" w:rsidR="00F906EC" w:rsidRPr="00B27807" w:rsidRDefault="00F906EC" w:rsidP="00F906EC">
            <w:pPr>
              <w:pStyle w:val="BlockText"/>
              <w:spacing w:before="0" w:after="0"/>
              <w:ind w:left="0" w:right="-72" w:firstLine="0"/>
              <w:jc w:val="right"/>
              <w:rPr>
                <w:rFonts w:ascii="Arial" w:hAnsi="Arial" w:cs="Arial"/>
                <w:sz w:val="14"/>
                <w:szCs w:val="14"/>
                <w:lang w:val="en-GB"/>
              </w:rPr>
            </w:pPr>
          </w:p>
          <w:p w14:paraId="43CBFC5C" w14:textId="31E06480" w:rsidR="00F906EC" w:rsidRPr="00B27807" w:rsidRDefault="00F906EC" w:rsidP="00F906EC">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50" w:type="dxa"/>
            <w:shd w:val="clear" w:color="auto" w:fill="FAFAFA"/>
            <w:vAlign w:val="bottom"/>
          </w:tcPr>
          <w:p w14:paraId="039D1E2E" w14:textId="7EA6FDAA" w:rsidR="00F906EC" w:rsidRPr="00B27807" w:rsidRDefault="00F906EC" w:rsidP="00F906EC">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240</w:t>
            </w:r>
          </w:p>
        </w:tc>
        <w:tc>
          <w:tcPr>
            <w:tcW w:w="849" w:type="dxa"/>
            <w:shd w:val="clear" w:color="auto" w:fill="FAFAFA"/>
            <w:vAlign w:val="bottom"/>
          </w:tcPr>
          <w:p w14:paraId="3D9B8C80" w14:textId="65CD9EDF" w:rsidR="00F906EC" w:rsidRPr="00B27807" w:rsidRDefault="00F906EC" w:rsidP="00F906EC">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3.18</w:t>
            </w:r>
          </w:p>
        </w:tc>
      </w:tr>
      <w:tr w:rsidR="00F906EC" w:rsidRPr="00B27807" w14:paraId="701F5E68" w14:textId="77777777" w:rsidTr="004305CA">
        <w:tc>
          <w:tcPr>
            <w:tcW w:w="1511" w:type="dxa"/>
          </w:tcPr>
          <w:p w14:paraId="7F5E8EE9" w14:textId="1EE18834" w:rsidR="00F906EC" w:rsidRPr="00B27807" w:rsidRDefault="00F906EC" w:rsidP="00F906EC">
            <w:pPr>
              <w:overflowPunct/>
              <w:autoSpaceDE/>
              <w:adjustRightInd/>
              <w:ind w:left="87" w:hanging="173"/>
              <w:rPr>
                <w:rFonts w:ascii="Arial" w:hAnsi="Arial" w:cs="Arial"/>
                <w:sz w:val="14"/>
                <w:szCs w:val="14"/>
                <w:lang w:val="en-GB"/>
              </w:rPr>
            </w:pPr>
            <w:r w:rsidRPr="00B27807">
              <w:rPr>
                <w:rFonts w:ascii="Arial" w:hAnsi="Arial" w:cs="Arial"/>
                <w:sz w:val="14"/>
                <w:szCs w:val="14"/>
                <w:lang w:val="en-GB"/>
              </w:rPr>
              <w:t>Borrowings from related company</w:t>
            </w:r>
          </w:p>
        </w:tc>
        <w:tc>
          <w:tcPr>
            <w:tcW w:w="834" w:type="dxa"/>
            <w:shd w:val="clear" w:color="auto" w:fill="FAFAFA"/>
          </w:tcPr>
          <w:p w14:paraId="4D281D7B" w14:textId="77777777" w:rsidR="00F906EC" w:rsidRPr="00B27807" w:rsidRDefault="00F906EC" w:rsidP="00F906EC">
            <w:pPr>
              <w:pStyle w:val="BlockText"/>
              <w:spacing w:before="0" w:after="0"/>
              <w:ind w:left="0" w:right="-72" w:firstLine="0"/>
              <w:jc w:val="right"/>
              <w:rPr>
                <w:rFonts w:ascii="Arial" w:hAnsi="Arial" w:cs="Arial"/>
                <w:sz w:val="14"/>
                <w:szCs w:val="14"/>
                <w:lang w:val="en-GB"/>
              </w:rPr>
            </w:pPr>
          </w:p>
          <w:p w14:paraId="699D7FB8" w14:textId="795F03F7" w:rsidR="00F906EC" w:rsidRPr="00B27807" w:rsidRDefault="00F906EC" w:rsidP="00F906EC">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35" w:type="dxa"/>
            <w:shd w:val="clear" w:color="auto" w:fill="FAFAFA"/>
          </w:tcPr>
          <w:p w14:paraId="6EE215AD" w14:textId="77777777" w:rsidR="00F906EC" w:rsidRPr="00B27807" w:rsidRDefault="00F906EC" w:rsidP="00F906EC">
            <w:pPr>
              <w:pStyle w:val="BlockText"/>
              <w:spacing w:before="0" w:after="0"/>
              <w:ind w:left="0" w:right="-72" w:firstLine="0"/>
              <w:jc w:val="right"/>
              <w:rPr>
                <w:rFonts w:ascii="Arial" w:hAnsi="Arial" w:cs="Arial"/>
                <w:sz w:val="14"/>
                <w:szCs w:val="14"/>
                <w:lang w:val="en-GB"/>
              </w:rPr>
            </w:pPr>
          </w:p>
          <w:p w14:paraId="5A39B871" w14:textId="16FFD02D" w:rsidR="00F906EC" w:rsidRPr="00B27807" w:rsidRDefault="00F906EC" w:rsidP="00F906EC">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36" w:type="dxa"/>
            <w:shd w:val="clear" w:color="auto" w:fill="FAFAFA"/>
            <w:vAlign w:val="bottom"/>
          </w:tcPr>
          <w:p w14:paraId="7365B7E4" w14:textId="0E854546" w:rsidR="00F906EC" w:rsidRPr="00B27807" w:rsidRDefault="00F906EC" w:rsidP="00F906EC">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w:t>
            </w:r>
          </w:p>
        </w:tc>
        <w:tc>
          <w:tcPr>
            <w:tcW w:w="835" w:type="dxa"/>
            <w:shd w:val="clear" w:color="auto" w:fill="FAFAFA"/>
          </w:tcPr>
          <w:p w14:paraId="52FEA824" w14:textId="77777777" w:rsidR="00F906EC" w:rsidRPr="00B27807" w:rsidRDefault="00F906EC" w:rsidP="00F906EC">
            <w:pPr>
              <w:pStyle w:val="BlockText"/>
              <w:spacing w:before="0" w:after="0"/>
              <w:ind w:left="0" w:right="-72" w:firstLine="0"/>
              <w:jc w:val="right"/>
              <w:rPr>
                <w:rFonts w:ascii="Arial" w:hAnsi="Arial" w:cs="Arial"/>
                <w:sz w:val="14"/>
                <w:szCs w:val="14"/>
                <w:lang w:val="en-GB"/>
              </w:rPr>
            </w:pPr>
          </w:p>
          <w:p w14:paraId="204C94CD" w14:textId="0570C9E9" w:rsidR="00F906EC" w:rsidRPr="00B27807" w:rsidRDefault="00F906EC" w:rsidP="00F906EC">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532</w:t>
            </w:r>
          </w:p>
        </w:tc>
        <w:tc>
          <w:tcPr>
            <w:tcW w:w="835" w:type="dxa"/>
            <w:shd w:val="clear" w:color="auto" w:fill="FAFAFA"/>
          </w:tcPr>
          <w:p w14:paraId="3E44A17D" w14:textId="77777777" w:rsidR="00F906EC" w:rsidRPr="00B27807" w:rsidRDefault="00F906EC" w:rsidP="00F906EC">
            <w:pPr>
              <w:pStyle w:val="BlockText"/>
              <w:spacing w:before="0" w:after="0"/>
              <w:ind w:left="0" w:right="-72" w:firstLine="0"/>
              <w:jc w:val="right"/>
              <w:rPr>
                <w:rFonts w:ascii="Arial" w:hAnsi="Arial" w:cs="Arial"/>
                <w:sz w:val="14"/>
                <w:szCs w:val="14"/>
                <w:lang w:val="en-GB"/>
              </w:rPr>
            </w:pPr>
          </w:p>
          <w:p w14:paraId="34F53066" w14:textId="521D048E" w:rsidR="00F906EC" w:rsidRPr="00B27807" w:rsidRDefault="00F906EC" w:rsidP="00F906EC">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cs/>
                <w:lang w:val="en-GB"/>
              </w:rPr>
              <w:t>-</w:t>
            </w:r>
          </w:p>
        </w:tc>
        <w:tc>
          <w:tcPr>
            <w:tcW w:w="836" w:type="dxa"/>
            <w:shd w:val="clear" w:color="auto" w:fill="FAFAFA"/>
          </w:tcPr>
          <w:p w14:paraId="1D6BF830" w14:textId="77777777" w:rsidR="00F906EC" w:rsidRPr="00B27807" w:rsidRDefault="00F906EC" w:rsidP="00F906EC">
            <w:pPr>
              <w:pStyle w:val="BlockText"/>
              <w:spacing w:before="0" w:after="0"/>
              <w:ind w:left="0" w:right="-72" w:firstLine="0"/>
              <w:jc w:val="right"/>
              <w:rPr>
                <w:rFonts w:ascii="Arial" w:hAnsi="Arial" w:cs="Arial"/>
                <w:sz w:val="14"/>
                <w:szCs w:val="14"/>
                <w:lang w:val="en-GB"/>
              </w:rPr>
            </w:pPr>
          </w:p>
          <w:p w14:paraId="3D4E8E2C" w14:textId="6DF9A641" w:rsidR="00F906EC" w:rsidRPr="00B27807" w:rsidRDefault="00F906EC" w:rsidP="00F906EC">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cs/>
                <w:lang w:val="en-GB"/>
              </w:rPr>
              <w:t>-</w:t>
            </w:r>
          </w:p>
        </w:tc>
        <w:tc>
          <w:tcPr>
            <w:tcW w:w="851" w:type="dxa"/>
            <w:shd w:val="clear" w:color="auto" w:fill="FAFAFA"/>
          </w:tcPr>
          <w:p w14:paraId="539AF0DA" w14:textId="77777777" w:rsidR="00F906EC" w:rsidRPr="00B27807" w:rsidRDefault="00F906EC" w:rsidP="00F906EC">
            <w:pPr>
              <w:pStyle w:val="BlockText"/>
              <w:spacing w:before="0" w:after="0"/>
              <w:ind w:left="0" w:right="-72" w:firstLine="0"/>
              <w:jc w:val="right"/>
              <w:rPr>
                <w:rFonts w:ascii="Arial" w:hAnsi="Arial" w:cs="Arial"/>
                <w:sz w:val="14"/>
                <w:szCs w:val="14"/>
                <w:lang w:val="en-GB"/>
              </w:rPr>
            </w:pPr>
          </w:p>
          <w:p w14:paraId="09B11504" w14:textId="69F41372" w:rsidR="00F906EC" w:rsidRPr="00B27807" w:rsidRDefault="00F906EC" w:rsidP="00F906EC">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50" w:type="dxa"/>
            <w:shd w:val="clear" w:color="auto" w:fill="FAFAFA"/>
            <w:vAlign w:val="bottom"/>
          </w:tcPr>
          <w:p w14:paraId="697FE490" w14:textId="107D0EA1" w:rsidR="00F906EC" w:rsidRPr="00B27807" w:rsidRDefault="00F906EC" w:rsidP="00F906EC">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532</w:t>
            </w:r>
          </w:p>
        </w:tc>
        <w:tc>
          <w:tcPr>
            <w:tcW w:w="849" w:type="dxa"/>
            <w:shd w:val="clear" w:color="auto" w:fill="FAFAFA"/>
            <w:vAlign w:val="bottom"/>
          </w:tcPr>
          <w:p w14:paraId="6A70454C" w14:textId="2B36358D" w:rsidR="00F906EC" w:rsidRPr="00B27807" w:rsidRDefault="00F906EC" w:rsidP="00F906EC">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3.12-3.82</w:t>
            </w:r>
          </w:p>
        </w:tc>
      </w:tr>
      <w:tr w:rsidR="00C67EE3" w:rsidRPr="00B27807" w14:paraId="2757BCFE" w14:textId="77777777" w:rsidTr="004305CA">
        <w:tc>
          <w:tcPr>
            <w:tcW w:w="1511" w:type="dxa"/>
            <w:vAlign w:val="bottom"/>
            <w:hideMark/>
          </w:tcPr>
          <w:p w14:paraId="606E36FE" w14:textId="77777777" w:rsidR="00C67EE3" w:rsidRPr="00B27807" w:rsidRDefault="00C67EE3" w:rsidP="00C67EE3">
            <w:pPr>
              <w:overflowPunct/>
              <w:autoSpaceDE/>
              <w:adjustRightInd/>
              <w:ind w:left="87" w:hanging="173"/>
              <w:rPr>
                <w:rFonts w:ascii="Arial" w:hAnsi="Arial" w:cs="Arial"/>
                <w:sz w:val="14"/>
                <w:szCs w:val="14"/>
                <w:lang w:val="en-GB"/>
              </w:rPr>
            </w:pPr>
            <w:r w:rsidRPr="00B27807">
              <w:rPr>
                <w:rFonts w:ascii="Arial" w:hAnsi="Arial" w:cs="Arial"/>
                <w:sz w:val="14"/>
                <w:szCs w:val="14"/>
                <w:lang w:val="en-GB"/>
              </w:rPr>
              <w:t>Lease liabilities</w:t>
            </w:r>
          </w:p>
        </w:tc>
        <w:tc>
          <w:tcPr>
            <w:tcW w:w="834" w:type="dxa"/>
            <w:tcBorders>
              <w:left w:val="nil"/>
              <w:bottom w:val="single" w:sz="4" w:space="0" w:color="auto"/>
              <w:right w:val="nil"/>
            </w:tcBorders>
            <w:shd w:val="clear" w:color="auto" w:fill="FAFAFA"/>
          </w:tcPr>
          <w:p w14:paraId="7F408EDA" w14:textId="708073E1"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 xml:space="preserve"> 33 </w:t>
            </w:r>
          </w:p>
        </w:tc>
        <w:tc>
          <w:tcPr>
            <w:tcW w:w="835" w:type="dxa"/>
            <w:tcBorders>
              <w:left w:val="nil"/>
              <w:bottom w:val="single" w:sz="4" w:space="0" w:color="auto"/>
              <w:right w:val="nil"/>
            </w:tcBorders>
            <w:shd w:val="clear" w:color="auto" w:fill="FAFAFA"/>
          </w:tcPr>
          <w:p w14:paraId="6AB54691" w14:textId="5FA99AFA"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 xml:space="preserve"> 4</w:t>
            </w:r>
            <w:r w:rsidR="00595C51" w:rsidRPr="00B27807">
              <w:rPr>
                <w:rFonts w:ascii="Arial" w:hAnsi="Arial" w:cs="Arial"/>
                <w:sz w:val="14"/>
                <w:szCs w:val="14"/>
                <w:lang w:val="en-GB"/>
              </w:rPr>
              <w:t>4</w:t>
            </w:r>
            <w:r w:rsidRPr="00B27807">
              <w:rPr>
                <w:rFonts w:ascii="Arial" w:hAnsi="Arial" w:cs="Arial"/>
                <w:sz w:val="14"/>
                <w:szCs w:val="14"/>
                <w:lang w:val="en-GB"/>
              </w:rPr>
              <w:t xml:space="preserve"> </w:t>
            </w:r>
          </w:p>
        </w:tc>
        <w:tc>
          <w:tcPr>
            <w:tcW w:w="836" w:type="dxa"/>
            <w:tcBorders>
              <w:left w:val="nil"/>
              <w:bottom w:val="single" w:sz="4" w:space="0" w:color="auto"/>
              <w:right w:val="nil"/>
            </w:tcBorders>
            <w:shd w:val="clear" w:color="auto" w:fill="FAFAFA"/>
            <w:vAlign w:val="bottom"/>
          </w:tcPr>
          <w:p w14:paraId="47610ECE" w14:textId="2033B377"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35" w:type="dxa"/>
            <w:tcBorders>
              <w:left w:val="nil"/>
              <w:bottom w:val="single" w:sz="4" w:space="0" w:color="auto"/>
              <w:right w:val="nil"/>
            </w:tcBorders>
            <w:shd w:val="clear" w:color="auto" w:fill="FAFAFA"/>
            <w:vAlign w:val="bottom"/>
          </w:tcPr>
          <w:p w14:paraId="7181BE6A" w14:textId="7A789553"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35" w:type="dxa"/>
            <w:tcBorders>
              <w:left w:val="nil"/>
              <w:bottom w:val="single" w:sz="4" w:space="0" w:color="auto"/>
              <w:right w:val="nil"/>
            </w:tcBorders>
            <w:shd w:val="clear" w:color="auto" w:fill="FAFAFA"/>
            <w:vAlign w:val="bottom"/>
          </w:tcPr>
          <w:p w14:paraId="1972D096" w14:textId="7F057AB9" w:rsidR="00C67EE3" w:rsidRPr="00B27807" w:rsidRDefault="00C67EE3" w:rsidP="00C67EE3">
            <w:pPr>
              <w:ind w:right="-72"/>
              <w:jc w:val="right"/>
              <w:rPr>
                <w:rFonts w:ascii="Arial" w:hAnsi="Arial" w:cs="Arial"/>
                <w:sz w:val="14"/>
                <w:szCs w:val="14"/>
              </w:rPr>
            </w:pPr>
            <w:r w:rsidRPr="00B27807">
              <w:rPr>
                <w:rFonts w:ascii="Arial" w:hAnsi="Arial" w:cs="Arial"/>
                <w:sz w:val="14"/>
                <w:szCs w:val="14"/>
                <w:cs/>
                <w:lang w:val="en-GB"/>
              </w:rPr>
              <w:t>-</w:t>
            </w:r>
          </w:p>
        </w:tc>
        <w:tc>
          <w:tcPr>
            <w:tcW w:w="836" w:type="dxa"/>
            <w:tcBorders>
              <w:left w:val="nil"/>
              <w:bottom w:val="single" w:sz="4" w:space="0" w:color="auto"/>
              <w:right w:val="nil"/>
            </w:tcBorders>
            <w:shd w:val="clear" w:color="auto" w:fill="FAFAFA"/>
            <w:vAlign w:val="bottom"/>
          </w:tcPr>
          <w:p w14:paraId="64B8C981" w14:textId="104208DD" w:rsidR="00C67EE3" w:rsidRPr="00B27807" w:rsidRDefault="00C67EE3" w:rsidP="00C67EE3">
            <w:pPr>
              <w:ind w:right="-72"/>
              <w:jc w:val="right"/>
              <w:rPr>
                <w:rFonts w:ascii="Arial" w:hAnsi="Arial" w:cs="Arial"/>
                <w:sz w:val="14"/>
                <w:szCs w:val="14"/>
              </w:rPr>
            </w:pPr>
            <w:r w:rsidRPr="00B27807">
              <w:rPr>
                <w:rFonts w:ascii="Arial" w:hAnsi="Arial" w:cs="Arial"/>
                <w:sz w:val="14"/>
                <w:szCs w:val="14"/>
                <w:cs/>
                <w:lang w:val="en-GB"/>
              </w:rPr>
              <w:t>-</w:t>
            </w:r>
          </w:p>
        </w:tc>
        <w:tc>
          <w:tcPr>
            <w:tcW w:w="851" w:type="dxa"/>
            <w:tcBorders>
              <w:left w:val="nil"/>
              <w:bottom w:val="single" w:sz="4" w:space="0" w:color="auto"/>
              <w:right w:val="nil"/>
            </w:tcBorders>
            <w:shd w:val="clear" w:color="auto" w:fill="FAFAFA"/>
            <w:vAlign w:val="bottom"/>
          </w:tcPr>
          <w:p w14:paraId="201750DA" w14:textId="505AD14A"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50" w:type="dxa"/>
            <w:tcBorders>
              <w:left w:val="nil"/>
              <w:bottom w:val="single" w:sz="4" w:space="0" w:color="auto"/>
              <w:right w:val="nil"/>
            </w:tcBorders>
            <w:shd w:val="clear" w:color="auto" w:fill="FAFAFA"/>
            <w:vAlign w:val="bottom"/>
          </w:tcPr>
          <w:p w14:paraId="39857FC1" w14:textId="2FAE08D9"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7</w:t>
            </w:r>
            <w:r w:rsidRPr="00B27807">
              <w:rPr>
                <w:rFonts w:ascii="Arial" w:hAnsi="Arial" w:cs="Arial"/>
                <w:sz w:val="14"/>
                <w:szCs w:val="14"/>
                <w:lang w:val="en-GB"/>
              </w:rPr>
              <w:t>7</w:t>
            </w:r>
          </w:p>
        </w:tc>
        <w:tc>
          <w:tcPr>
            <w:tcW w:w="849" w:type="dxa"/>
            <w:tcBorders>
              <w:left w:val="nil"/>
              <w:bottom w:val="single" w:sz="4" w:space="0" w:color="auto"/>
              <w:right w:val="nil"/>
            </w:tcBorders>
            <w:shd w:val="clear" w:color="auto" w:fill="FAFAFA"/>
            <w:vAlign w:val="bottom"/>
          </w:tcPr>
          <w:p w14:paraId="5182F0AB" w14:textId="19A8135F"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2.25</w:t>
            </w:r>
            <w:r w:rsidRPr="00B27807">
              <w:rPr>
                <w:rFonts w:ascii="Arial" w:hAnsi="Arial" w:cs="Arial"/>
                <w:sz w:val="14"/>
                <w:szCs w:val="14"/>
                <w:cs/>
                <w:lang w:val="en-GB"/>
              </w:rPr>
              <w:t>-</w:t>
            </w:r>
            <w:r w:rsidR="004305CA" w:rsidRPr="00B27807">
              <w:rPr>
                <w:rFonts w:ascii="Arial" w:hAnsi="Arial" w:cs="Arial"/>
                <w:sz w:val="14"/>
                <w:szCs w:val="14"/>
                <w:lang w:val="en-GB"/>
              </w:rPr>
              <w:t>12</w:t>
            </w:r>
            <w:r w:rsidRPr="00B27807">
              <w:rPr>
                <w:rFonts w:ascii="Arial" w:hAnsi="Arial" w:cs="Arial"/>
                <w:sz w:val="14"/>
                <w:szCs w:val="14"/>
                <w:cs/>
                <w:lang w:val="en-GB"/>
              </w:rPr>
              <w:t>.00</w:t>
            </w:r>
          </w:p>
        </w:tc>
      </w:tr>
      <w:tr w:rsidR="00C67EE3" w:rsidRPr="00B27807" w14:paraId="6987DE5E" w14:textId="77777777" w:rsidTr="004305CA">
        <w:tc>
          <w:tcPr>
            <w:tcW w:w="1511" w:type="dxa"/>
            <w:vAlign w:val="bottom"/>
          </w:tcPr>
          <w:p w14:paraId="6BFA3330" w14:textId="77777777" w:rsidR="00C67EE3" w:rsidRPr="00B27807" w:rsidRDefault="00C67EE3" w:rsidP="00C67EE3">
            <w:pPr>
              <w:overflowPunct/>
              <w:autoSpaceDE/>
              <w:adjustRightInd/>
              <w:ind w:left="87" w:hanging="173"/>
              <w:rPr>
                <w:rFonts w:ascii="Arial" w:hAnsi="Arial" w:cs="Arial"/>
                <w:sz w:val="14"/>
                <w:szCs w:val="14"/>
                <w:lang w:val="en-GB"/>
              </w:rPr>
            </w:pPr>
          </w:p>
        </w:tc>
        <w:tc>
          <w:tcPr>
            <w:tcW w:w="834" w:type="dxa"/>
            <w:tcBorders>
              <w:top w:val="single" w:sz="4" w:space="0" w:color="auto"/>
            </w:tcBorders>
            <w:shd w:val="clear" w:color="auto" w:fill="FAFAFA"/>
          </w:tcPr>
          <w:p w14:paraId="788AAD3F" w14:textId="2EA0BCC9" w:rsidR="00C67EE3" w:rsidRPr="00B27807" w:rsidRDefault="00C67EE3" w:rsidP="00C67EE3">
            <w:pPr>
              <w:pStyle w:val="BlockText"/>
              <w:spacing w:before="0" w:after="0"/>
              <w:ind w:left="0" w:right="-72" w:firstLine="0"/>
              <w:jc w:val="right"/>
              <w:rPr>
                <w:rFonts w:ascii="Arial" w:hAnsi="Arial" w:cs="Arial"/>
                <w:sz w:val="14"/>
                <w:szCs w:val="14"/>
                <w:lang w:val="en-GB"/>
              </w:rPr>
            </w:pPr>
          </w:p>
        </w:tc>
        <w:tc>
          <w:tcPr>
            <w:tcW w:w="835" w:type="dxa"/>
            <w:tcBorders>
              <w:top w:val="single" w:sz="4" w:space="0" w:color="auto"/>
            </w:tcBorders>
            <w:shd w:val="clear" w:color="auto" w:fill="FAFAFA"/>
          </w:tcPr>
          <w:p w14:paraId="7B2550FB" w14:textId="477D57DE" w:rsidR="00C67EE3" w:rsidRPr="00B27807" w:rsidRDefault="00C67EE3" w:rsidP="00C67EE3">
            <w:pPr>
              <w:pStyle w:val="BlockText"/>
              <w:spacing w:before="0" w:after="0"/>
              <w:ind w:left="0" w:right="-72" w:firstLine="0"/>
              <w:jc w:val="right"/>
              <w:rPr>
                <w:rFonts w:ascii="Arial" w:hAnsi="Arial" w:cs="Arial"/>
                <w:sz w:val="14"/>
                <w:szCs w:val="14"/>
                <w:lang w:val="en-GB"/>
              </w:rPr>
            </w:pPr>
          </w:p>
        </w:tc>
        <w:tc>
          <w:tcPr>
            <w:tcW w:w="836" w:type="dxa"/>
            <w:tcBorders>
              <w:top w:val="single" w:sz="4" w:space="0" w:color="auto"/>
            </w:tcBorders>
            <w:shd w:val="clear" w:color="auto" w:fill="FAFAFA"/>
            <w:vAlign w:val="bottom"/>
          </w:tcPr>
          <w:p w14:paraId="61A09A34" w14:textId="77777777" w:rsidR="00C67EE3" w:rsidRPr="00B27807" w:rsidRDefault="00C67EE3" w:rsidP="00C67EE3">
            <w:pPr>
              <w:pStyle w:val="BlockText"/>
              <w:spacing w:before="0" w:after="0"/>
              <w:ind w:left="0" w:right="-72" w:firstLine="0"/>
              <w:jc w:val="right"/>
              <w:rPr>
                <w:rFonts w:ascii="Arial" w:hAnsi="Arial" w:cs="Arial"/>
                <w:sz w:val="14"/>
                <w:szCs w:val="14"/>
                <w:lang w:val="en-GB"/>
              </w:rPr>
            </w:pPr>
          </w:p>
        </w:tc>
        <w:tc>
          <w:tcPr>
            <w:tcW w:w="835" w:type="dxa"/>
            <w:tcBorders>
              <w:top w:val="single" w:sz="4" w:space="0" w:color="auto"/>
            </w:tcBorders>
            <w:shd w:val="clear" w:color="auto" w:fill="FAFAFA"/>
            <w:vAlign w:val="bottom"/>
          </w:tcPr>
          <w:p w14:paraId="6948A1D1" w14:textId="77777777" w:rsidR="00C67EE3" w:rsidRPr="00B27807" w:rsidRDefault="00C67EE3" w:rsidP="00C67EE3">
            <w:pPr>
              <w:pStyle w:val="BlockText"/>
              <w:spacing w:before="0" w:after="0"/>
              <w:ind w:left="0" w:right="-72" w:firstLine="0"/>
              <w:jc w:val="right"/>
              <w:rPr>
                <w:rFonts w:ascii="Arial" w:hAnsi="Arial" w:cs="Arial"/>
                <w:sz w:val="14"/>
                <w:szCs w:val="14"/>
                <w:lang w:val="en-GB"/>
              </w:rPr>
            </w:pPr>
          </w:p>
        </w:tc>
        <w:tc>
          <w:tcPr>
            <w:tcW w:w="835" w:type="dxa"/>
            <w:tcBorders>
              <w:top w:val="single" w:sz="4" w:space="0" w:color="auto"/>
            </w:tcBorders>
            <w:shd w:val="clear" w:color="auto" w:fill="FAFAFA"/>
            <w:vAlign w:val="bottom"/>
          </w:tcPr>
          <w:p w14:paraId="2274C278" w14:textId="77777777"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p>
        </w:tc>
        <w:tc>
          <w:tcPr>
            <w:tcW w:w="836" w:type="dxa"/>
            <w:tcBorders>
              <w:top w:val="single" w:sz="4" w:space="0" w:color="auto"/>
            </w:tcBorders>
            <w:shd w:val="clear" w:color="auto" w:fill="FAFAFA"/>
            <w:vAlign w:val="bottom"/>
          </w:tcPr>
          <w:p w14:paraId="74552C83" w14:textId="77777777"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FAFAFA"/>
            <w:vAlign w:val="bottom"/>
          </w:tcPr>
          <w:p w14:paraId="0299A344" w14:textId="77777777" w:rsidR="00C67EE3" w:rsidRPr="00B27807" w:rsidRDefault="00C67EE3" w:rsidP="00C67EE3">
            <w:pPr>
              <w:pStyle w:val="BlockText"/>
              <w:spacing w:before="0" w:after="0"/>
              <w:ind w:left="0" w:right="-72" w:firstLine="0"/>
              <w:jc w:val="right"/>
              <w:rPr>
                <w:rFonts w:ascii="Arial" w:hAnsi="Arial" w:cs="Arial"/>
                <w:sz w:val="14"/>
                <w:szCs w:val="14"/>
                <w:lang w:val="en-GB"/>
              </w:rPr>
            </w:pPr>
          </w:p>
        </w:tc>
        <w:tc>
          <w:tcPr>
            <w:tcW w:w="850" w:type="dxa"/>
            <w:tcBorders>
              <w:top w:val="single" w:sz="4" w:space="0" w:color="auto"/>
            </w:tcBorders>
            <w:shd w:val="clear" w:color="auto" w:fill="FAFAFA"/>
            <w:vAlign w:val="bottom"/>
          </w:tcPr>
          <w:p w14:paraId="5B191CFA" w14:textId="77777777" w:rsidR="00C67EE3" w:rsidRPr="00B27807" w:rsidRDefault="00C67EE3" w:rsidP="00C67EE3">
            <w:pPr>
              <w:pStyle w:val="BlockText"/>
              <w:spacing w:before="0" w:after="0"/>
              <w:ind w:left="0" w:right="-72" w:firstLine="0"/>
              <w:jc w:val="right"/>
              <w:rPr>
                <w:rFonts w:ascii="Arial" w:hAnsi="Arial" w:cs="Arial"/>
                <w:sz w:val="14"/>
                <w:szCs w:val="14"/>
                <w:lang w:val="en-GB"/>
              </w:rPr>
            </w:pPr>
          </w:p>
        </w:tc>
        <w:tc>
          <w:tcPr>
            <w:tcW w:w="849" w:type="dxa"/>
            <w:tcBorders>
              <w:top w:val="single" w:sz="4" w:space="0" w:color="auto"/>
            </w:tcBorders>
            <w:shd w:val="clear" w:color="auto" w:fill="FAFAFA"/>
            <w:vAlign w:val="bottom"/>
          </w:tcPr>
          <w:p w14:paraId="6D798247" w14:textId="77777777" w:rsidR="00C67EE3" w:rsidRPr="00B27807" w:rsidRDefault="00C67EE3" w:rsidP="00C67EE3">
            <w:pPr>
              <w:pStyle w:val="BlockText"/>
              <w:spacing w:before="0" w:after="0"/>
              <w:ind w:left="0" w:right="-72" w:firstLine="0"/>
              <w:jc w:val="right"/>
              <w:rPr>
                <w:rFonts w:ascii="Arial" w:hAnsi="Arial" w:cs="Arial"/>
                <w:sz w:val="14"/>
                <w:szCs w:val="14"/>
                <w:lang w:val="en-GB"/>
              </w:rPr>
            </w:pPr>
          </w:p>
        </w:tc>
      </w:tr>
      <w:tr w:rsidR="00C67EE3" w:rsidRPr="00B27807" w14:paraId="1D5C9CAA" w14:textId="77777777" w:rsidTr="004305CA">
        <w:tc>
          <w:tcPr>
            <w:tcW w:w="1511" w:type="dxa"/>
            <w:vAlign w:val="bottom"/>
          </w:tcPr>
          <w:p w14:paraId="1C6AB0AA" w14:textId="77777777" w:rsidR="00C67EE3" w:rsidRPr="00B27807" w:rsidRDefault="00C67EE3" w:rsidP="00C67EE3">
            <w:pPr>
              <w:overflowPunct/>
              <w:autoSpaceDE/>
              <w:adjustRightInd/>
              <w:ind w:left="87" w:hanging="173"/>
              <w:rPr>
                <w:rFonts w:ascii="Arial" w:hAnsi="Arial" w:cs="Arial"/>
                <w:sz w:val="14"/>
                <w:szCs w:val="14"/>
                <w:lang w:val="en-GB"/>
              </w:rPr>
            </w:pPr>
          </w:p>
        </w:tc>
        <w:tc>
          <w:tcPr>
            <w:tcW w:w="834" w:type="dxa"/>
            <w:tcBorders>
              <w:left w:val="nil"/>
              <w:bottom w:val="single" w:sz="4" w:space="0" w:color="auto"/>
              <w:right w:val="nil"/>
            </w:tcBorders>
            <w:shd w:val="clear" w:color="auto" w:fill="FAFAFA"/>
          </w:tcPr>
          <w:p w14:paraId="44082E8B" w14:textId="0AA6512B"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 xml:space="preserve"> </w:t>
            </w:r>
            <w:r w:rsidR="004305CA" w:rsidRPr="00B27807">
              <w:rPr>
                <w:rFonts w:ascii="Arial" w:hAnsi="Arial" w:cs="Arial"/>
                <w:sz w:val="14"/>
                <w:szCs w:val="14"/>
                <w:lang w:val="en-GB"/>
              </w:rPr>
              <w:t>27</w:t>
            </w:r>
            <w:r w:rsidRPr="00B27807">
              <w:rPr>
                <w:rFonts w:ascii="Arial" w:hAnsi="Arial" w:cs="Arial"/>
                <w:sz w:val="14"/>
                <w:szCs w:val="14"/>
                <w:lang w:val="en-GB"/>
              </w:rPr>
              <w:t xml:space="preserve">3 </w:t>
            </w:r>
          </w:p>
        </w:tc>
        <w:tc>
          <w:tcPr>
            <w:tcW w:w="835" w:type="dxa"/>
            <w:tcBorders>
              <w:left w:val="nil"/>
              <w:bottom w:val="single" w:sz="4" w:space="0" w:color="auto"/>
              <w:right w:val="nil"/>
            </w:tcBorders>
            <w:shd w:val="clear" w:color="auto" w:fill="FAFAFA"/>
          </w:tcPr>
          <w:p w14:paraId="08EE5A99" w14:textId="2E820F8C"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 xml:space="preserve"> 4</w:t>
            </w:r>
            <w:r w:rsidR="00595C51" w:rsidRPr="00B27807">
              <w:rPr>
                <w:rFonts w:ascii="Arial" w:hAnsi="Arial" w:cs="Arial"/>
                <w:sz w:val="14"/>
                <w:szCs w:val="14"/>
                <w:lang w:val="en-GB"/>
              </w:rPr>
              <w:t>4</w:t>
            </w:r>
            <w:r w:rsidRPr="00B27807">
              <w:rPr>
                <w:rFonts w:ascii="Arial" w:hAnsi="Arial" w:cs="Arial"/>
                <w:sz w:val="14"/>
                <w:szCs w:val="14"/>
                <w:lang w:val="en-GB"/>
              </w:rPr>
              <w:t xml:space="preserve"> </w:t>
            </w:r>
          </w:p>
        </w:tc>
        <w:tc>
          <w:tcPr>
            <w:tcW w:w="836" w:type="dxa"/>
            <w:tcBorders>
              <w:left w:val="nil"/>
              <w:bottom w:val="single" w:sz="4" w:space="0" w:color="auto"/>
              <w:right w:val="nil"/>
            </w:tcBorders>
            <w:shd w:val="clear" w:color="auto" w:fill="FAFAFA"/>
            <w:vAlign w:val="bottom"/>
          </w:tcPr>
          <w:p w14:paraId="3B1659BA" w14:textId="6B37080F"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35" w:type="dxa"/>
            <w:tcBorders>
              <w:left w:val="nil"/>
              <w:bottom w:val="single" w:sz="4" w:space="0" w:color="auto"/>
              <w:right w:val="nil"/>
            </w:tcBorders>
            <w:shd w:val="clear" w:color="auto" w:fill="FAFAFA"/>
            <w:vAlign w:val="bottom"/>
          </w:tcPr>
          <w:p w14:paraId="637D0C9C" w14:textId="03550478" w:rsidR="00C67EE3" w:rsidRPr="00B27807" w:rsidRDefault="004305CA"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532</w:t>
            </w:r>
          </w:p>
        </w:tc>
        <w:tc>
          <w:tcPr>
            <w:tcW w:w="835" w:type="dxa"/>
            <w:tcBorders>
              <w:left w:val="nil"/>
              <w:bottom w:val="single" w:sz="4" w:space="0" w:color="auto"/>
              <w:right w:val="nil"/>
            </w:tcBorders>
            <w:shd w:val="clear" w:color="auto" w:fill="FAFAFA"/>
            <w:vAlign w:val="bottom"/>
          </w:tcPr>
          <w:p w14:paraId="4F59A6EB" w14:textId="76C00A86" w:rsidR="00C67EE3" w:rsidRPr="00B27807" w:rsidRDefault="00C67EE3" w:rsidP="00C67EE3">
            <w:pPr>
              <w:ind w:right="-72"/>
              <w:jc w:val="right"/>
              <w:rPr>
                <w:rFonts w:ascii="Arial" w:hAnsi="Arial" w:cs="Arial"/>
                <w:sz w:val="14"/>
                <w:szCs w:val="14"/>
              </w:rPr>
            </w:pPr>
            <w:r w:rsidRPr="00B27807">
              <w:rPr>
                <w:rFonts w:ascii="Arial" w:hAnsi="Arial" w:cs="Arial"/>
                <w:sz w:val="14"/>
                <w:szCs w:val="14"/>
                <w:cs/>
                <w:lang w:val="en-GB"/>
              </w:rPr>
              <w:t>-</w:t>
            </w:r>
          </w:p>
        </w:tc>
        <w:tc>
          <w:tcPr>
            <w:tcW w:w="836" w:type="dxa"/>
            <w:tcBorders>
              <w:left w:val="nil"/>
              <w:bottom w:val="single" w:sz="4" w:space="0" w:color="auto"/>
              <w:right w:val="nil"/>
            </w:tcBorders>
            <w:shd w:val="clear" w:color="auto" w:fill="FAFAFA"/>
            <w:vAlign w:val="bottom"/>
          </w:tcPr>
          <w:p w14:paraId="3D6574F1" w14:textId="4060A520" w:rsidR="00C67EE3" w:rsidRPr="00B27807" w:rsidRDefault="00C67EE3" w:rsidP="00C67EE3">
            <w:pPr>
              <w:ind w:right="-72"/>
              <w:jc w:val="right"/>
              <w:rPr>
                <w:rFonts w:ascii="Arial" w:hAnsi="Arial" w:cs="Arial"/>
                <w:sz w:val="14"/>
                <w:szCs w:val="14"/>
              </w:rPr>
            </w:pPr>
            <w:r w:rsidRPr="00B27807">
              <w:rPr>
                <w:rFonts w:ascii="Arial" w:hAnsi="Arial" w:cs="Arial"/>
                <w:sz w:val="14"/>
                <w:szCs w:val="14"/>
                <w:cs/>
                <w:lang w:val="en-GB"/>
              </w:rPr>
              <w:t>-</w:t>
            </w:r>
          </w:p>
        </w:tc>
        <w:tc>
          <w:tcPr>
            <w:tcW w:w="851" w:type="dxa"/>
            <w:tcBorders>
              <w:left w:val="nil"/>
              <w:bottom w:val="single" w:sz="4" w:space="0" w:color="auto"/>
              <w:right w:val="nil"/>
            </w:tcBorders>
            <w:shd w:val="clear" w:color="auto" w:fill="FAFAFA"/>
            <w:vAlign w:val="bottom"/>
          </w:tcPr>
          <w:p w14:paraId="784406C8" w14:textId="56AB8C93" w:rsidR="00C67EE3" w:rsidRPr="00B27807" w:rsidRDefault="00C67EE3"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50" w:type="dxa"/>
            <w:tcBorders>
              <w:left w:val="nil"/>
              <w:bottom w:val="single" w:sz="4" w:space="0" w:color="auto"/>
              <w:right w:val="nil"/>
            </w:tcBorders>
            <w:shd w:val="clear" w:color="auto" w:fill="FAFAFA"/>
            <w:vAlign w:val="bottom"/>
          </w:tcPr>
          <w:p w14:paraId="64C52090" w14:textId="1442756F" w:rsidR="00C67EE3" w:rsidRPr="00B27807" w:rsidRDefault="00F906EC" w:rsidP="00C67EE3">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849</w:t>
            </w:r>
          </w:p>
        </w:tc>
        <w:tc>
          <w:tcPr>
            <w:tcW w:w="849" w:type="dxa"/>
            <w:tcBorders>
              <w:left w:val="nil"/>
              <w:bottom w:val="single" w:sz="4" w:space="0" w:color="auto"/>
              <w:right w:val="nil"/>
            </w:tcBorders>
            <w:shd w:val="clear" w:color="auto" w:fill="FAFAFA"/>
            <w:vAlign w:val="bottom"/>
          </w:tcPr>
          <w:p w14:paraId="797F2287" w14:textId="77777777" w:rsidR="00C67EE3" w:rsidRPr="00B27807" w:rsidRDefault="00C67EE3" w:rsidP="00C67EE3">
            <w:pPr>
              <w:pStyle w:val="BlockText"/>
              <w:spacing w:before="0" w:after="0"/>
              <w:ind w:left="0" w:right="-72" w:firstLine="0"/>
              <w:jc w:val="right"/>
              <w:rPr>
                <w:rFonts w:ascii="Arial" w:hAnsi="Arial" w:cs="Arial"/>
                <w:sz w:val="14"/>
                <w:szCs w:val="14"/>
                <w:lang w:val="en-GB"/>
              </w:rPr>
            </w:pPr>
          </w:p>
        </w:tc>
      </w:tr>
    </w:tbl>
    <w:p w14:paraId="04F2F6E9" w14:textId="18EB4DB0" w:rsidR="003C7797" w:rsidRPr="00B27807" w:rsidRDefault="003C7797" w:rsidP="00D571B2">
      <w:pPr>
        <w:ind w:left="1080"/>
        <w:jc w:val="thaiDistribute"/>
        <w:rPr>
          <w:rFonts w:ascii="Arial" w:hAnsi="Arial" w:cs="Arial"/>
          <w:color w:val="000000" w:themeColor="text1"/>
          <w:spacing w:val="-2"/>
          <w:sz w:val="20"/>
          <w:szCs w:val="20"/>
        </w:rPr>
      </w:pPr>
    </w:p>
    <w:p w14:paraId="16102897" w14:textId="77777777" w:rsidR="003C7797" w:rsidRPr="00B27807" w:rsidRDefault="003C7797">
      <w:pPr>
        <w:overflowPunct/>
        <w:autoSpaceDE/>
        <w:autoSpaceDN/>
        <w:adjustRightInd/>
        <w:textAlignment w:val="auto"/>
        <w:rPr>
          <w:rFonts w:ascii="Arial" w:hAnsi="Arial" w:cs="Arial"/>
          <w:color w:val="000000" w:themeColor="text1"/>
          <w:spacing w:val="-2"/>
          <w:sz w:val="20"/>
          <w:szCs w:val="20"/>
        </w:rPr>
      </w:pPr>
      <w:r w:rsidRPr="00B27807">
        <w:rPr>
          <w:rFonts w:ascii="Arial" w:hAnsi="Arial" w:cs="Arial"/>
          <w:color w:val="000000" w:themeColor="text1"/>
          <w:spacing w:val="-2"/>
          <w:sz w:val="20"/>
          <w:szCs w:val="20"/>
        </w:rPr>
        <w:br w:type="page"/>
      </w:r>
    </w:p>
    <w:tbl>
      <w:tblPr>
        <w:tblW w:w="9029" w:type="dxa"/>
        <w:tblLayout w:type="fixed"/>
        <w:tblLook w:val="04A0" w:firstRow="1" w:lastRow="0" w:firstColumn="1" w:lastColumn="0" w:noHBand="0" w:noVBand="1"/>
      </w:tblPr>
      <w:tblGrid>
        <w:gridCol w:w="1512"/>
        <w:gridCol w:w="835"/>
        <w:gridCol w:w="835"/>
        <w:gridCol w:w="836"/>
        <w:gridCol w:w="835"/>
        <w:gridCol w:w="835"/>
        <w:gridCol w:w="836"/>
        <w:gridCol w:w="851"/>
        <w:gridCol w:w="850"/>
        <w:gridCol w:w="804"/>
      </w:tblGrid>
      <w:tr w:rsidR="00F35820" w:rsidRPr="00B27807" w14:paraId="470AC098" w14:textId="77777777" w:rsidTr="00F35820">
        <w:tc>
          <w:tcPr>
            <w:tcW w:w="1512" w:type="dxa"/>
            <w:shd w:val="clear" w:color="auto" w:fill="auto"/>
            <w:vAlign w:val="bottom"/>
          </w:tcPr>
          <w:p w14:paraId="4BB3F9D8" w14:textId="77777777" w:rsidR="00F35820" w:rsidRPr="00B27807" w:rsidRDefault="00F35820" w:rsidP="00F35820">
            <w:pPr>
              <w:overflowPunct/>
              <w:autoSpaceDE/>
              <w:adjustRightInd/>
              <w:ind w:left="87" w:hanging="173"/>
              <w:rPr>
                <w:rFonts w:ascii="Arial" w:hAnsi="Arial" w:cs="Arial"/>
                <w:sz w:val="14"/>
                <w:szCs w:val="14"/>
                <w:lang w:val="en-GB"/>
              </w:rPr>
            </w:pPr>
          </w:p>
        </w:tc>
        <w:tc>
          <w:tcPr>
            <w:tcW w:w="7517" w:type="dxa"/>
            <w:gridSpan w:val="9"/>
            <w:tcBorders>
              <w:top w:val="single" w:sz="4" w:space="0" w:color="auto"/>
              <w:bottom w:val="single" w:sz="4" w:space="0" w:color="auto"/>
            </w:tcBorders>
            <w:shd w:val="clear" w:color="auto" w:fill="auto"/>
            <w:vAlign w:val="bottom"/>
          </w:tcPr>
          <w:p w14:paraId="5284ADC2" w14:textId="77777777" w:rsidR="00F35820" w:rsidRPr="00B27807" w:rsidRDefault="00F35820" w:rsidP="00B635C1">
            <w:pPr>
              <w:overflowPunct/>
              <w:autoSpaceDE/>
              <w:adjustRightInd/>
              <w:ind w:right="-72"/>
              <w:jc w:val="center"/>
              <w:rPr>
                <w:rFonts w:ascii="Arial" w:hAnsi="Arial" w:cs="Arial"/>
                <w:b/>
                <w:bCs/>
                <w:sz w:val="14"/>
                <w:szCs w:val="14"/>
                <w:lang w:val="en-GB"/>
              </w:rPr>
            </w:pPr>
            <w:r w:rsidRPr="00B27807">
              <w:rPr>
                <w:rFonts w:ascii="Arial" w:hAnsi="Arial" w:cs="Arial"/>
                <w:b/>
                <w:bCs/>
                <w:sz w:val="14"/>
                <w:szCs w:val="14"/>
                <w:lang w:val="en-GB"/>
              </w:rPr>
              <w:t>Consolidated financial statements</w:t>
            </w:r>
          </w:p>
        </w:tc>
      </w:tr>
      <w:tr w:rsidR="00F35820" w:rsidRPr="00B27807" w14:paraId="4185A169" w14:textId="77777777" w:rsidTr="00F35820">
        <w:tc>
          <w:tcPr>
            <w:tcW w:w="1512" w:type="dxa"/>
            <w:shd w:val="clear" w:color="auto" w:fill="auto"/>
            <w:vAlign w:val="bottom"/>
          </w:tcPr>
          <w:p w14:paraId="028B6E40" w14:textId="77777777" w:rsidR="00F35820" w:rsidRPr="00B27807" w:rsidRDefault="00F35820" w:rsidP="00F35820">
            <w:pPr>
              <w:overflowPunct/>
              <w:autoSpaceDE/>
              <w:adjustRightInd/>
              <w:ind w:left="87" w:hanging="173"/>
              <w:rPr>
                <w:rFonts w:ascii="Arial" w:hAnsi="Arial" w:cs="Arial"/>
                <w:sz w:val="14"/>
                <w:szCs w:val="14"/>
                <w:lang w:val="en-GB"/>
              </w:rPr>
            </w:pPr>
          </w:p>
        </w:tc>
        <w:tc>
          <w:tcPr>
            <w:tcW w:w="7517" w:type="dxa"/>
            <w:gridSpan w:val="9"/>
            <w:tcBorders>
              <w:top w:val="single" w:sz="4" w:space="0" w:color="auto"/>
              <w:bottom w:val="single" w:sz="4" w:space="0" w:color="auto"/>
            </w:tcBorders>
            <w:shd w:val="clear" w:color="auto" w:fill="auto"/>
            <w:vAlign w:val="bottom"/>
          </w:tcPr>
          <w:p w14:paraId="3A11375C" w14:textId="25EB81C1" w:rsidR="00F35820" w:rsidRPr="00B27807" w:rsidRDefault="009D04E2" w:rsidP="00B635C1">
            <w:pPr>
              <w:overflowPunct/>
              <w:autoSpaceDE/>
              <w:adjustRightInd/>
              <w:ind w:right="-72"/>
              <w:jc w:val="center"/>
              <w:rPr>
                <w:rFonts w:ascii="Arial" w:hAnsi="Arial" w:cs="Arial"/>
                <w:b/>
                <w:bCs/>
                <w:sz w:val="14"/>
                <w:szCs w:val="14"/>
                <w:lang w:val="en-GB"/>
              </w:rPr>
            </w:pPr>
            <w:r w:rsidRPr="00B27807">
              <w:rPr>
                <w:rFonts w:ascii="Arial" w:hAnsi="Arial" w:cs="Arial"/>
                <w:b/>
                <w:bCs/>
                <w:sz w:val="14"/>
                <w:szCs w:val="14"/>
                <w:lang w:val="en-GB"/>
              </w:rPr>
              <w:t>2021</w:t>
            </w:r>
          </w:p>
        </w:tc>
      </w:tr>
      <w:tr w:rsidR="00F35820" w:rsidRPr="00B27807" w14:paraId="3FFDF44B" w14:textId="77777777" w:rsidTr="00F35820">
        <w:tc>
          <w:tcPr>
            <w:tcW w:w="1512" w:type="dxa"/>
            <w:shd w:val="clear" w:color="auto" w:fill="auto"/>
            <w:vAlign w:val="bottom"/>
          </w:tcPr>
          <w:p w14:paraId="3E8E1395" w14:textId="77777777" w:rsidR="00F35820" w:rsidRPr="00B27807" w:rsidRDefault="00F35820" w:rsidP="00F35820">
            <w:pPr>
              <w:overflowPunct/>
              <w:autoSpaceDE/>
              <w:adjustRightInd/>
              <w:ind w:left="87" w:hanging="173"/>
              <w:rPr>
                <w:rFonts w:ascii="Arial" w:hAnsi="Arial" w:cs="Arial"/>
                <w:sz w:val="14"/>
                <w:szCs w:val="14"/>
                <w:lang w:val="en-GB"/>
              </w:rPr>
            </w:pPr>
          </w:p>
        </w:tc>
        <w:tc>
          <w:tcPr>
            <w:tcW w:w="2506" w:type="dxa"/>
            <w:gridSpan w:val="3"/>
            <w:tcBorders>
              <w:top w:val="single" w:sz="4" w:space="0" w:color="auto"/>
              <w:bottom w:val="single" w:sz="4" w:space="0" w:color="auto"/>
            </w:tcBorders>
            <w:shd w:val="clear" w:color="auto" w:fill="auto"/>
            <w:vAlign w:val="bottom"/>
            <w:hideMark/>
          </w:tcPr>
          <w:p w14:paraId="6B921E2F" w14:textId="77777777" w:rsidR="00F35820" w:rsidRPr="00B27807" w:rsidRDefault="00F35820" w:rsidP="00B635C1">
            <w:pPr>
              <w:overflowPunct/>
              <w:autoSpaceDE/>
              <w:adjustRightInd/>
              <w:ind w:right="-72"/>
              <w:jc w:val="center"/>
              <w:rPr>
                <w:rFonts w:ascii="Arial" w:hAnsi="Arial" w:cs="Arial"/>
                <w:b/>
                <w:bCs/>
                <w:sz w:val="14"/>
                <w:szCs w:val="14"/>
                <w:lang w:val="en-GB"/>
              </w:rPr>
            </w:pPr>
            <w:r w:rsidRPr="00B27807">
              <w:rPr>
                <w:rFonts w:ascii="Arial" w:hAnsi="Arial" w:cs="Arial"/>
                <w:b/>
                <w:bCs/>
                <w:sz w:val="14"/>
                <w:szCs w:val="14"/>
                <w:lang w:val="en-GB"/>
              </w:rPr>
              <w:t>Fixed interest rates</w:t>
            </w:r>
          </w:p>
        </w:tc>
        <w:tc>
          <w:tcPr>
            <w:tcW w:w="2506" w:type="dxa"/>
            <w:gridSpan w:val="3"/>
            <w:tcBorders>
              <w:top w:val="single" w:sz="4" w:space="0" w:color="auto"/>
              <w:bottom w:val="single" w:sz="4" w:space="0" w:color="auto"/>
            </w:tcBorders>
            <w:shd w:val="clear" w:color="auto" w:fill="auto"/>
            <w:vAlign w:val="bottom"/>
            <w:hideMark/>
          </w:tcPr>
          <w:p w14:paraId="5F9CCFDB" w14:textId="77777777" w:rsidR="00F35820" w:rsidRPr="00B27807" w:rsidRDefault="00F35820" w:rsidP="00B635C1">
            <w:pPr>
              <w:overflowPunct/>
              <w:autoSpaceDE/>
              <w:adjustRightInd/>
              <w:ind w:right="-72"/>
              <w:jc w:val="center"/>
              <w:rPr>
                <w:rFonts w:ascii="Arial" w:hAnsi="Arial" w:cs="Arial"/>
                <w:b/>
                <w:bCs/>
                <w:sz w:val="14"/>
                <w:szCs w:val="14"/>
                <w:lang w:val="en-GB"/>
              </w:rPr>
            </w:pPr>
            <w:r w:rsidRPr="00B27807">
              <w:rPr>
                <w:rFonts w:ascii="Arial" w:hAnsi="Arial" w:cs="Arial"/>
                <w:b/>
                <w:bCs/>
                <w:sz w:val="14"/>
                <w:szCs w:val="14"/>
                <w:lang w:val="en-GB"/>
              </w:rPr>
              <w:t>Floating interest rates</w:t>
            </w:r>
          </w:p>
        </w:tc>
        <w:tc>
          <w:tcPr>
            <w:tcW w:w="851" w:type="dxa"/>
            <w:tcBorders>
              <w:top w:val="single" w:sz="4" w:space="0" w:color="auto"/>
            </w:tcBorders>
            <w:shd w:val="clear" w:color="auto" w:fill="auto"/>
            <w:vAlign w:val="bottom"/>
            <w:hideMark/>
          </w:tcPr>
          <w:p w14:paraId="1DDEFC39" w14:textId="77777777" w:rsidR="00F35820" w:rsidRPr="00B27807" w:rsidRDefault="00F35820" w:rsidP="00B635C1">
            <w:pPr>
              <w:overflowPunct/>
              <w:autoSpaceDE/>
              <w:adjustRightInd/>
              <w:ind w:right="-72" w:hanging="141"/>
              <w:jc w:val="right"/>
              <w:rPr>
                <w:rFonts w:ascii="Arial" w:hAnsi="Arial" w:cs="Arial"/>
                <w:b/>
                <w:bCs/>
                <w:sz w:val="14"/>
                <w:szCs w:val="14"/>
                <w:lang w:val="en-GB"/>
              </w:rPr>
            </w:pPr>
            <w:r w:rsidRPr="00B27807">
              <w:rPr>
                <w:rFonts w:ascii="Arial" w:hAnsi="Arial" w:cs="Arial"/>
                <w:b/>
                <w:bCs/>
                <w:sz w:val="14"/>
                <w:szCs w:val="14"/>
                <w:lang w:val="en-GB"/>
              </w:rPr>
              <w:t>Non</w:t>
            </w:r>
            <w:r w:rsidRPr="00B27807">
              <w:rPr>
                <w:rFonts w:ascii="Arial" w:hAnsi="Arial" w:cs="Arial"/>
                <w:b/>
                <w:bCs/>
                <w:sz w:val="14"/>
                <w:szCs w:val="14"/>
                <w:cs/>
                <w:lang w:val="en-GB"/>
              </w:rPr>
              <w:t>-</w:t>
            </w:r>
          </w:p>
        </w:tc>
        <w:tc>
          <w:tcPr>
            <w:tcW w:w="850" w:type="dxa"/>
            <w:tcBorders>
              <w:top w:val="single" w:sz="4" w:space="0" w:color="auto"/>
            </w:tcBorders>
            <w:shd w:val="clear" w:color="auto" w:fill="auto"/>
            <w:vAlign w:val="bottom"/>
          </w:tcPr>
          <w:p w14:paraId="0E7ECD42" w14:textId="77777777" w:rsidR="00F35820" w:rsidRPr="00B27807" w:rsidRDefault="00F35820" w:rsidP="00B635C1">
            <w:pPr>
              <w:overflowPunct/>
              <w:autoSpaceDE/>
              <w:adjustRightInd/>
              <w:ind w:right="-72" w:hanging="141"/>
              <w:jc w:val="center"/>
              <w:rPr>
                <w:rFonts w:ascii="Arial" w:hAnsi="Arial" w:cs="Arial"/>
                <w:b/>
                <w:bCs/>
                <w:sz w:val="14"/>
                <w:szCs w:val="14"/>
                <w:lang w:val="en-GB"/>
              </w:rPr>
            </w:pPr>
          </w:p>
        </w:tc>
        <w:tc>
          <w:tcPr>
            <w:tcW w:w="804" w:type="dxa"/>
            <w:tcBorders>
              <w:top w:val="single" w:sz="4" w:space="0" w:color="auto"/>
            </w:tcBorders>
            <w:shd w:val="clear" w:color="auto" w:fill="auto"/>
            <w:vAlign w:val="bottom"/>
          </w:tcPr>
          <w:p w14:paraId="31951972" w14:textId="77777777" w:rsidR="00F35820" w:rsidRPr="00B27807" w:rsidRDefault="00F35820" w:rsidP="00B635C1">
            <w:pPr>
              <w:overflowPunct/>
              <w:autoSpaceDE/>
              <w:adjustRightInd/>
              <w:ind w:right="-72" w:hanging="141"/>
              <w:jc w:val="center"/>
              <w:rPr>
                <w:rFonts w:ascii="Arial" w:hAnsi="Arial" w:cs="Arial"/>
                <w:b/>
                <w:bCs/>
                <w:sz w:val="14"/>
                <w:szCs w:val="14"/>
                <w:lang w:val="en-GB"/>
              </w:rPr>
            </w:pPr>
          </w:p>
        </w:tc>
      </w:tr>
      <w:tr w:rsidR="00F35820" w:rsidRPr="00B27807" w14:paraId="4DBD46BF" w14:textId="77777777" w:rsidTr="00F35820">
        <w:tc>
          <w:tcPr>
            <w:tcW w:w="1512" w:type="dxa"/>
            <w:shd w:val="clear" w:color="auto" w:fill="auto"/>
            <w:vAlign w:val="bottom"/>
          </w:tcPr>
          <w:p w14:paraId="0C91BED6" w14:textId="77777777" w:rsidR="00F35820" w:rsidRPr="00B27807" w:rsidRDefault="00F35820" w:rsidP="00F35820">
            <w:pPr>
              <w:overflowPunct/>
              <w:autoSpaceDE/>
              <w:adjustRightInd/>
              <w:ind w:left="87" w:hanging="173"/>
              <w:rPr>
                <w:rFonts w:ascii="Arial" w:hAnsi="Arial" w:cs="Arial"/>
                <w:sz w:val="14"/>
                <w:szCs w:val="14"/>
                <w:lang w:val="en-GB"/>
              </w:rPr>
            </w:pPr>
          </w:p>
        </w:tc>
        <w:tc>
          <w:tcPr>
            <w:tcW w:w="835" w:type="dxa"/>
            <w:tcBorders>
              <w:top w:val="single" w:sz="4" w:space="0" w:color="auto"/>
              <w:bottom w:val="single" w:sz="4" w:space="0" w:color="auto"/>
            </w:tcBorders>
            <w:shd w:val="clear" w:color="auto" w:fill="auto"/>
            <w:vAlign w:val="bottom"/>
            <w:hideMark/>
          </w:tcPr>
          <w:p w14:paraId="4E52C632"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Within</w:t>
            </w:r>
          </w:p>
          <w:p w14:paraId="588A5DAE" w14:textId="10B90B72" w:rsidR="00F35820" w:rsidRPr="00B27807" w:rsidRDefault="009D04E2"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1</w:t>
            </w:r>
            <w:r w:rsidR="00F35820" w:rsidRPr="00B27807">
              <w:rPr>
                <w:rFonts w:ascii="Arial" w:hAnsi="Arial" w:cs="Arial"/>
                <w:b/>
                <w:bCs/>
                <w:spacing w:val="-8"/>
                <w:sz w:val="14"/>
                <w:szCs w:val="14"/>
                <w:lang w:val="en-GB"/>
              </w:rPr>
              <w:t xml:space="preserve"> year</w:t>
            </w:r>
          </w:p>
          <w:p w14:paraId="4F38BD2B" w14:textId="77777777" w:rsidR="00F35820" w:rsidRPr="00B27807" w:rsidRDefault="00F35820" w:rsidP="00B635C1">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4EBDF61C"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 Baht</w:t>
            </w:r>
          </w:p>
        </w:tc>
        <w:tc>
          <w:tcPr>
            <w:tcW w:w="835" w:type="dxa"/>
            <w:tcBorders>
              <w:top w:val="single" w:sz="4" w:space="0" w:color="auto"/>
              <w:bottom w:val="single" w:sz="4" w:space="0" w:color="auto"/>
            </w:tcBorders>
            <w:shd w:val="clear" w:color="auto" w:fill="auto"/>
            <w:vAlign w:val="bottom"/>
            <w:hideMark/>
          </w:tcPr>
          <w:p w14:paraId="689761B1" w14:textId="1359994E" w:rsidR="00F35820" w:rsidRPr="00B27807" w:rsidRDefault="009D04E2"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1</w:t>
            </w:r>
            <w:r w:rsidR="00F35820" w:rsidRPr="00B27807">
              <w:rPr>
                <w:rFonts w:ascii="Arial" w:hAnsi="Arial" w:cs="Arial"/>
                <w:b/>
                <w:bCs/>
                <w:spacing w:val="-8"/>
                <w:sz w:val="14"/>
                <w:szCs w:val="14"/>
                <w:lang w:val="en-GB"/>
              </w:rPr>
              <w:t xml:space="preserve"> </w:t>
            </w:r>
            <w:r w:rsidR="00F35820" w:rsidRPr="00B27807">
              <w:rPr>
                <w:rFonts w:ascii="Arial" w:hAnsi="Arial" w:cs="Arial"/>
                <w:b/>
                <w:bCs/>
                <w:spacing w:val="-8"/>
                <w:sz w:val="14"/>
                <w:szCs w:val="14"/>
                <w:cs/>
                <w:lang w:val="en-GB"/>
              </w:rPr>
              <w:t xml:space="preserve">- </w:t>
            </w:r>
            <w:r w:rsidRPr="00B27807">
              <w:rPr>
                <w:rFonts w:ascii="Arial" w:hAnsi="Arial" w:cs="Arial"/>
                <w:b/>
                <w:bCs/>
                <w:spacing w:val="-8"/>
                <w:sz w:val="14"/>
                <w:szCs w:val="14"/>
                <w:lang w:val="en-GB"/>
              </w:rPr>
              <w:t>5</w:t>
            </w:r>
          </w:p>
          <w:p w14:paraId="128BB51F"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 years</w:t>
            </w:r>
          </w:p>
          <w:p w14:paraId="14B0165E" w14:textId="77777777" w:rsidR="00F35820" w:rsidRPr="00B27807" w:rsidRDefault="00F35820" w:rsidP="00B635C1">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4256DF27"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 Baht</w:t>
            </w:r>
          </w:p>
        </w:tc>
        <w:tc>
          <w:tcPr>
            <w:tcW w:w="836" w:type="dxa"/>
            <w:tcBorders>
              <w:top w:val="single" w:sz="4" w:space="0" w:color="auto"/>
              <w:bottom w:val="single" w:sz="4" w:space="0" w:color="auto"/>
            </w:tcBorders>
            <w:shd w:val="clear" w:color="auto" w:fill="auto"/>
            <w:vAlign w:val="bottom"/>
            <w:hideMark/>
          </w:tcPr>
          <w:p w14:paraId="19BBAE31"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Over </w:t>
            </w:r>
          </w:p>
          <w:p w14:paraId="50164B2B" w14:textId="130D5273" w:rsidR="00F35820" w:rsidRPr="00B27807" w:rsidRDefault="009D04E2"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5</w:t>
            </w:r>
            <w:r w:rsidR="00F35820" w:rsidRPr="00B27807">
              <w:rPr>
                <w:rFonts w:ascii="Arial" w:hAnsi="Arial" w:cs="Arial"/>
                <w:b/>
                <w:bCs/>
                <w:spacing w:val="-8"/>
                <w:sz w:val="14"/>
                <w:szCs w:val="14"/>
                <w:lang w:val="en-GB"/>
              </w:rPr>
              <w:t xml:space="preserve"> years</w:t>
            </w:r>
          </w:p>
          <w:p w14:paraId="024E8166" w14:textId="77777777" w:rsidR="00F35820" w:rsidRPr="00B27807" w:rsidRDefault="00F35820" w:rsidP="00B635C1">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18C6D231"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35" w:type="dxa"/>
            <w:tcBorders>
              <w:top w:val="single" w:sz="4" w:space="0" w:color="auto"/>
              <w:bottom w:val="single" w:sz="4" w:space="0" w:color="auto"/>
            </w:tcBorders>
            <w:shd w:val="clear" w:color="auto" w:fill="auto"/>
            <w:vAlign w:val="bottom"/>
            <w:hideMark/>
          </w:tcPr>
          <w:p w14:paraId="1E7A54C2"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Within</w:t>
            </w:r>
          </w:p>
          <w:p w14:paraId="56124E5F" w14:textId="0F206D3B" w:rsidR="00F35820" w:rsidRPr="00B27807" w:rsidRDefault="009D04E2" w:rsidP="00B635C1">
            <w:pPr>
              <w:pStyle w:val="BlockText"/>
              <w:spacing w:before="0" w:after="0"/>
              <w:ind w:left="0" w:right="-72" w:hanging="115"/>
              <w:jc w:val="right"/>
              <w:rPr>
                <w:rFonts w:ascii="Arial" w:hAnsi="Arial" w:cs="Arial"/>
                <w:b/>
                <w:bCs/>
                <w:spacing w:val="-8"/>
                <w:sz w:val="14"/>
                <w:szCs w:val="14"/>
                <w:lang w:val="en-GB"/>
              </w:rPr>
            </w:pPr>
            <w:r w:rsidRPr="00B27807">
              <w:rPr>
                <w:rFonts w:ascii="Arial" w:hAnsi="Arial" w:cs="Arial"/>
                <w:b/>
                <w:bCs/>
                <w:spacing w:val="-8"/>
                <w:sz w:val="14"/>
                <w:szCs w:val="14"/>
                <w:lang w:val="en-GB"/>
              </w:rPr>
              <w:t>1</w:t>
            </w:r>
            <w:r w:rsidR="00F35820" w:rsidRPr="00B27807">
              <w:rPr>
                <w:rFonts w:ascii="Arial" w:hAnsi="Arial" w:cs="Arial"/>
                <w:b/>
                <w:bCs/>
                <w:spacing w:val="-8"/>
                <w:sz w:val="14"/>
                <w:szCs w:val="14"/>
                <w:lang w:val="en-GB"/>
              </w:rPr>
              <w:t xml:space="preserve"> year</w:t>
            </w:r>
          </w:p>
          <w:p w14:paraId="17557FAF" w14:textId="77777777" w:rsidR="00F35820" w:rsidRPr="00B27807" w:rsidRDefault="00F35820" w:rsidP="00B635C1">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46102900"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35" w:type="dxa"/>
            <w:tcBorders>
              <w:top w:val="single" w:sz="4" w:space="0" w:color="auto"/>
              <w:bottom w:val="single" w:sz="4" w:space="0" w:color="auto"/>
            </w:tcBorders>
            <w:shd w:val="clear" w:color="auto" w:fill="auto"/>
            <w:vAlign w:val="bottom"/>
            <w:hideMark/>
          </w:tcPr>
          <w:p w14:paraId="7501C953" w14:textId="5FF9BE13" w:rsidR="00F35820" w:rsidRPr="00B27807" w:rsidRDefault="009D04E2"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1</w:t>
            </w:r>
            <w:r w:rsidR="00F35820" w:rsidRPr="00B27807">
              <w:rPr>
                <w:rFonts w:ascii="Arial" w:hAnsi="Arial" w:cs="Arial"/>
                <w:b/>
                <w:bCs/>
                <w:spacing w:val="-8"/>
                <w:sz w:val="14"/>
                <w:szCs w:val="14"/>
                <w:lang w:val="en-GB"/>
              </w:rPr>
              <w:t xml:space="preserve"> </w:t>
            </w:r>
            <w:r w:rsidR="00F35820" w:rsidRPr="00B27807">
              <w:rPr>
                <w:rFonts w:ascii="Arial" w:hAnsi="Arial" w:cs="Arial"/>
                <w:b/>
                <w:bCs/>
                <w:spacing w:val="-8"/>
                <w:sz w:val="14"/>
                <w:szCs w:val="14"/>
                <w:cs/>
                <w:lang w:val="en-GB"/>
              </w:rPr>
              <w:t xml:space="preserve">- </w:t>
            </w:r>
            <w:r w:rsidRPr="00B27807">
              <w:rPr>
                <w:rFonts w:ascii="Arial" w:hAnsi="Arial" w:cs="Arial"/>
                <w:b/>
                <w:bCs/>
                <w:spacing w:val="-8"/>
                <w:sz w:val="14"/>
                <w:szCs w:val="14"/>
                <w:lang w:val="en-GB"/>
              </w:rPr>
              <w:t>5</w:t>
            </w:r>
            <w:r w:rsidR="00F35820" w:rsidRPr="00B27807">
              <w:rPr>
                <w:rFonts w:ascii="Arial" w:hAnsi="Arial" w:cs="Arial"/>
                <w:b/>
                <w:bCs/>
                <w:spacing w:val="-8"/>
                <w:sz w:val="14"/>
                <w:szCs w:val="14"/>
                <w:lang w:val="en-GB"/>
              </w:rPr>
              <w:t xml:space="preserve"> </w:t>
            </w:r>
          </w:p>
          <w:p w14:paraId="60957DAC"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years</w:t>
            </w:r>
          </w:p>
          <w:p w14:paraId="62030786" w14:textId="77777777" w:rsidR="00F35820" w:rsidRPr="00B27807" w:rsidRDefault="00F35820" w:rsidP="00B635C1">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294489EE"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36" w:type="dxa"/>
            <w:tcBorders>
              <w:top w:val="single" w:sz="4" w:space="0" w:color="auto"/>
              <w:bottom w:val="single" w:sz="4" w:space="0" w:color="auto"/>
            </w:tcBorders>
            <w:shd w:val="clear" w:color="auto" w:fill="auto"/>
            <w:vAlign w:val="bottom"/>
            <w:hideMark/>
          </w:tcPr>
          <w:p w14:paraId="456C38AA"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Over </w:t>
            </w:r>
          </w:p>
          <w:p w14:paraId="63C6BD5A" w14:textId="476DB711" w:rsidR="00F35820" w:rsidRPr="00B27807" w:rsidRDefault="009D04E2"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5</w:t>
            </w:r>
            <w:r w:rsidR="00F35820" w:rsidRPr="00B27807">
              <w:rPr>
                <w:rFonts w:ascii="Arial" w:hAnsi="Arial" w:cs="Arial"/>
                <w:b/>
                <w:bCs/>
                <w:spacing w:val="-8"/>
                <w:sz w:val="14"/>
                <w:szCs w:val="14"/>
                <w:lang w:val="en-GB"/>
              </w:rPr>
              <w:t xml:space="preserve"> years</w:t>
            </w:r>
          </w:p>
          <w:p w14:paraId="5A5B1F9A" w14:textId="77777777" w:rsidR="00F35820" w:rsidRPr="00B27807" w:rsidRDefault="00F35820" w:rsidP="00B635C1">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74D84516"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51" w:type="dxa"/>
            <w:tcBorders>
              <w:bottom w:val="single" w:sz="4" w:space="0" w:color="auto"/>
            </w:tcBorders>
            <w:shd w:val="clear" w:color="auto" w:fill="auto"/>
            <w:vAlign w:val="bottom"/>
            <w:hideMark/>
          </w:tcPr>
          <w:p w14:paraId="27DF5DA5"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Interest</w:t>
            </w:r>
          </w:p>
          <w:p w14:paraId="3F185823"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bearing</w:t>
            </w:r>
          </w:p>
          <w:p w14:paraId="23F9FE59" w14:textId="77777777" w:rsidR="00F35820" w:rsidRPr="00B27807" w:rsidRDefault="00F35820" w:rsidP="00B635C1">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489F68AF"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50" w:type="dxa"/>
            <w:tcBorders>
              <w:bottom w:val="single" w:sz="4" w:space="0" w:color="auto"/>
            </w:tcBorders>
            <w:shd w:val="clear" w:color="auto" w:fill="auto"/>
            <w:vAlign w:val="bottom"/>
            <w:hideMark/>
          </w:tcPr>
          <w:p w14:paraId="267FDEF0"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Total</w:t>
            </w:r>
          </w:p>
          <w:p w14:paraId="12985D1B" w14:textId="77777777" w:rsidR="00F35820" w:rsidRPr="00B27807" w:rsidRDefault="00F35820" w:rsidP="00B635C1">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7A3885F5"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04" w:type="dxa"/>
            <w:tcBorders>
              <w:bottom w:val="single" w:sz="4" w:space="0" w:color="auto"/>
            </w:tcBorders>
            <w:shd w:val="clear" w:color="auto" w:fill="auto"/>
            <w:vAlign w:val="bottom"/>
            <w:hideMark/>
          </w:tcPr>
          <w:p w14:paraId="65780E33"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Interest</w:t>
            </w:r>
          </w:p>
          <w:p w14:paraId="49C5A0A8"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rate</w:t>
            </w:r>
          </w:p>
          <w:p w14:paraId="3DB1169C"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cs/>
                <w:lang w:val="en-GB"/>
              </w:rPr>
              <w:t xml:space="preserve">(% </w:t>
            </w:r>
            <w:r w:rsidRPr="00B27807">
              <w:rPr>
                <w:rFonts w:ascii="Arial" w:hAnsi="Arial" w:cs="Arial"/>
                <w:b/>
                <w:bCs/>
                <w:spacing w:val="-8"/>
                <w:sz w:val="14"/>
                <w:szCs w:val="14"/>
                <w:lang w:val="en-GB"/>
              </w:rPr>
              <w:t>p</w:t>
            </w:r>
            <w:r w:rsidRPr="00B27807">
              <w:rPr>
                <w:rFonts w:ascii="Arial" w:hAnsi="Arial" w:cs="Arial"/>
                <w:b/>
                <w:bCs/>
                <w:spacing w:val="-8"/>
                <w:sz w:val="14"/>
                <w:szCs w:val="14"/>
                <w:cs/>
                <w:lang w:val="en-GB"/>
              </w:rPr>
              <w:t>.</w:t>
            </w:r>
            <w:r w:rsidRPr="00B27807">
              <w:rPr>
                <w:rFonts w:ascii="Arial" w:hAnsi="Arial" w:cs="Arial"/>
                <w:b/>
                <w:bCs/>
                <w:spacing w:val="-8"/>
                <w:sz w:val="14"/>
                <w:szCs w:val="14"/>
                <w:lang w:val="en-GB"/>
              </w:rPr>
              <w:t>a</w:t>
            </w:r>
            <w:r w:rsidRPr="00B27807">
              <w:rPr>
                <w:rFonts w:ascii="Arial" w:hAnsi="Arial" w:cs="Arial"/>
                <w:b/>
                <w:bCs/>
                <w:spacing w:val="-8"/>
                <w:sz w:val="14"/>
                <w:szCs w:val="14"/>
                <w:cs/>
                <w:lang w:val="en-GB"/>
              </w:rPr>
              <w:t>.)</w:t>
            </w:r>
          </w:p>
        </w:tc>
      </w:tr>
      <w:tr w:rsidR="00F35820" w:rsidRPr="00B27807" w14:paraId="7562475C" w14:textId="77777777" w:rsidTr="00F35820">
        <w:tc>
          <w:tcPr>
            <w:tcW w:w="1512" w:type="dxa"/>
            <w:shd w:val="clear" w:color="auto" w:fill="auto"/>
            <w:vAlign w:val="bottom"/>
          </w:tcPr>
          <w:p w14:paraId="714FF2B0" w14:textId="77777777" w:rsidR="00F35820" w:rsidRPr="00B27807" w:rsidRDefault="00F35820" w:rsidP="00F35820">
            <w:pPr>
              <w:overflowPunct/>
              <w:autoSpaceDE/>
              <w:adjustRightInd/>
              <w:ind w:left="87" w:hanging="173"/>
              <w:rPr>
                <w:rFonts w:ascii="Arial" w:hAnsi="Arial" w:cs="Arial"/>
                <w:sz w:val="14"/>
                <w:szCs w:val="14"/>
                <w:lang w:val="en-GB"/>
              </w:rPr>
            </w:pPr>
          </w:p>
        </w:tc>
        <w:tc>
          <w:tcPr>
            <w:tcW w:w="835" w:type="dxa"/>
            <w:tcBorders>
              <w:top w:val="single" w:sz="4" w:space="0" w:color="auto"/>
            </w:tcBorders>
            <w:shd w:val="clear" w:color="auto" w:fill="auto"/>
            <w:vAlign w:val="bottom"/>
          </w:tcPr>
          <w:p w14:paraId="231E39F5"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5" w:type="dxa"/>
            <w:tcBorders>
              <w:top w:val="single" w:sz="4" w:space="0" w:color="auto"/>
            </w:tcBorders>
            <w:shd w:val="clear" w:color="auto" w:fill="auto"/>
            <w:vAlign w:val="bottom"/>
          </w:tcPr>
          <w:p w14:paraId="59A234C2"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6" w:type="dxa"/>
            <w:tcBorders>
              <w:top w:val="single" w:sz="4" w:space="0" w:color="auto"/>
            </w:tcBorders>
            <w:shd w:val="clear" w:color="auto" w:fill="auto"/>
            <w:vAlign w:val="bottom"/>
          </w:tcPr>
          <w:p w14:paraId="3ECEDEA1"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5" w:type="dxa"/>
            <w:tcBorders>
              <w:top w:val="single" w:sz="4" w:space="0" w:color="auto"/>
            </w:tcBorders>
            <w:shd w:val="clear" w:color="auto" w:fill="auto"/>
            <w:vAlign w:val="bottom"/>
          </w:tcPr>
          <w:p w14:paraId="213F8C66"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5" w:type="dxa"/>
            <w:tcBorders>
              <w:top w:val="single" w:sz="4" w:space="0" w:color="auto"/>
            </w:tcBorders>
            <w:shd w:val="clear" w:color="auto" w:fill="auto"/>
            <w:vAlign w:val="bottom"/>
          </w:tcPr>
          <w:p w14:paraId="1DF9EA97"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6" w:type="dxa"/>
            <w:tcBorders>
              <w:top w:val="single" w:sz="4" w:space="0" w:color="auto"/>
            </w:tcBorders>
            <w:shd w:val="clear" w:color="auto" w:fill="auto"/>
            <w:vAlign w:val="bottom"/>
          </w:tcPr>
          <w:p w14:paraId="17A96BEA"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599DA74E"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0" w:type="dxa"/>
            <w:tcBorders>
              <w:top w:val="single" w:sz="4" w:space="0" w:color="auto"/>
            </w:tcBorders>
            <w:shd w:val="clear" w:color="auto" w:fill="auto"/>
            <w:vAlign w:val="bottom"/>
          </w:tcPr>
          <w:p w14:paraId="10283720"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04" w:type="dxa"/>
            <w:tcBorders>
              <w:top w:val="single" w:sz="4" w:space="0" w:color="auto"/>
            </w:tcBorders>
            <w:shd w:val="clear" w:color="auto" w:fill="auto"/>
            <w:vAlign w:val="bottom"/>
          </w:tcPr>
          <w:p w14:paraId="71D78DA8" w14:textId="77777777" w:rsidR="00F35820" w:rsidRPr="00B27807" w:rsidRDefault="00F35820" w:rsidP="00B635C1">
            <w:pPr>
              <w:pStyle w:val="BlockText"/>
              <w:spacing w:before="0" w:after="0"/>
              <w:ind w:left="0" w:right="-72" w:firstLine="0"/>
              <w:jc w:val="center"/>
              <w:rPr>
                <w:rFonts w:ascii="Arial" w:hAnsi="Arial" w:cs="Arial"/>
                <w:spacing w:val="-4"/>
                <w:sz w:val="14"/>
                <w:szCs w:val="14"/>
                <w:lang w:val="en-GB"/>
              </w:rPr>
            </w:pPr>
          </w:p>
        </w:tc>
      </w:tr>
      <w:tr w:rsidR="00F35820" w:rsidRPr="00B27807" w14:paraId="721794C9" w14:textId="77777777" w:rsidTr="00F35820">
        <w:tc>
          <w:tcPr>
            <w:tcW w:w="1512" w:type="dxa"/>
            <w:shd w:val="clear" w:color="auto" w:fill="auto"/>
            <w:vAlign w:val="bottom"/>
            <w:hideMark/>
          </w:tcPr>
          <w:p w14:paraId="565892D3" w14:textId="77777777" w:rsidR="00F35820" w:rsidRPr="00B27807" w:rsidRDefault="00F35820" w:rsidP="00F35820">
            <w:pPr>
              <w:pStyle w:val="BlockText"/>
              <w:spacing w:before="0" w:after="0"/>
              <w:ind w:left="87" w:right="-120" w:hanging="173"/>
              <w:rPr>
                <w:rFonts w:ascii="Arial" w:hAnsi="Arial" w:cs="Arial"/>
                <w:b/>
                <w:bCs/>
                <w:spacing w:val="-4"/>
                <w:sz w:val="14"/>
                <w:szCs w:val="14"/>
                <w:lang w:val="en-GB"/>
              </w:rPr>
            </w:pPr>
            <w:r w:rsidRPr="00B27807">
              <w:rPr>
                <w:rFonts w:ascii="Arial" w:hAnsi="Arial" w:cs="Arial"/>
                <w:b/>
                <w:bCs/>
                <w:spacing w:val="-4"/>
                <w:sz w:val="14"/>
                <w:szCs w:val="14"/>
                <w:lang w:val="en-GB"/>
              </w:rPr>
              <w:t>Financial assets</w:t>
            </w:r>
          </w:p>
        </w:tc>
        <w:tc>
          <w:tcPr>
            <w:tcW w:w="835" w:type="dxa"/>
            <w:shd w:val="clear" w:color="auto" w:fill="auto"/>
            <w:vAlign w:val="bottom"/>
          </w:tcPr>
          <w:p w14:paraId="1F0592FA"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5" w:type="dxa"/>
            <w:shd w:val="clear" w:color="auto" w:fill="auto"/>
            <w:vAlign w:val="bottom"/>
          </w:tcPr>
          <w:p w14:paraId="33E450FF"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6" w:type="dxa"/>
            <w:shd w:val="clear" w:color="auto" w:fill="auto"/>
            <w:vAlign w:val="bottom"/>
          </w:tcPr>
          <w:p w14:paraId="590407C0"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5" w:type="dxa"/>
            <w:shd w:val="clear" w:color="auto" w:fill="auto"/>
            <w:vAlign w:val="bottom"/>
          </w:tcPr>
          <w:p w14:paraId="0AAA24AC"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5" w:type="dxa"/>
            <w:shd w:val="clear" w:color="auto" w:fill="auto"/>
            <w:vAlign w:val="bottom"/>
          </w:tcPr>
          <w:p w14:paraId="3C4D9EBF"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6" w:type="dxa"/>
            <w:shd w:val="clear" w:color="auto" w:fill="auto"/>
            <w:vAlign w:val="bottom"/>
          </w:tcPr>
          <w:p w14:paraId="08CFCB13"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1" w:type="dxa"/>
            <w:shd w:val="clear" w:color="auto" w:fill="auto"/>
            <w:vAlign w:val="bottom"/>
          </w:tcPr>
          <w:p w14:paraId="26AE4888"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0" w:type="dxa"/>
            <w:shd w:val="clear" w:color="auto" w:fill="auto"/>
            <w:vAlign w:val="bottom"/>
          </w:tcPr>
          <w:p w14:paraId="07215ED4"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04" w:type="dxa"/>
            <w:shd w:val="clear" w:color="auto" w:fill="auto"/>
            <w:vAlign w:val="bottom"/>
          </w:tcPr>
          <w:p w14:paraId="263FA131" w14:textId="77777777" w:rsidR="00F35820" w:rsidRPr="00B27807" w:rsidRDefault="00F35820" w:rsidP="00B635C1">
            <w:pPr>
              <w:pStyle w:val="BlockText"/>
              <w:spacing w:before="0" w:after="0"/>
              <w:ind w:left="0" w:right="-72" w:firstLine="0"/>
              <w:jc w:val="center"/>
              <w:rPr>
                <w:rFonts w:ascii="Arial" w:hAnsi="Arial" w:cs="Arial"/>
                <w:spacing w:val="-4"/>
                <w:sz w:val="14"/>
                <w:szCs w:val="14"/>
                <w:lang w:val="en-GB"/>
              </w:rPr>
            </w:pPr>
          </w:p>
        </w:tc>
      </w:tr>
      <w:tr w:rsidR="00F35820" w:rsidRPr="00B27807" w14:paraId="073DF326" w14:textId="77777777" w:rsidTr="00F35820">
        <w:tc>
          <w:tcPr>
            <w:tcW w:w="1512" w:type="dxa"/>
            <w:shd w:val="clear" w:color="auto" w:fill="auto"/>
            <w:vAlign w:val="bottom"/>
            <w:hideMark/>
          </w:tcPr>
          <w:p w14:paraId="0DB3E7DF" w14:textId="77777777" w:rsidR="00F35820" w:rsidRPr="00B27807" w:rsidRDefault="00F35820" w:rsidP="00F35820">
            <w:pPr>
              <w:overflowPunct/>
              <w:autoSpaceDE/>
              <w:adjustRightInd/>
              <w:ind w:left="87" w:right="-120" w:hanging="173"/>
              <w:rPr>
                <w:rFonts w:ascii="Arial" w:hAnsi="Arial" w:cs="Arial"/>
                <w:sz w:val="14"/>
                <w:szCs w:val="14"/>
                <w:lang w:val="en-GB"/>
              </w:rPr>
            </w:pPr>
            <w:r w:rsidRPr="00B27807">
              <w:rPr>
                <w:rFonts w:ascii="Arial" w:hAnsi="Arial" w:cs="Arial"/>
                <w:sz w:val="14"/>
                <w:szCs w:val="14"/>
                <w:lang w:val="en-GB"/>
              </w:rPr>
              <w:t>Cash and cash equivalents</w:t>
            </w:r>
          </w:p>
        </w:tc>
        <w:tc>
          <w:tcPr>
            <w:tcW w:w="835" w:type="dxa"/>
            <w:shd w:val="clear" w:color="auto" w:fill="auto"/>
            <w:vAlign w:val="bottom"/>
          </w:tcPr>
          <w:p w14:paraId="49D30B6F" w14:textId="0A2F7C76"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200</w:t>
            </w:r>
          </w:p>
        </w:tc>
        <w:tc>
          <w:tcPr>
            <w:tcW w:w="835" w:type="dxa"/>
            <w:shd w:val="clear" w:color="auto" w:fill="auto"/>
            <w:vAlign w:val="bottom"/>
          </w:tcPr>
          <w:p w14:paraId="406A8EB8"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cs/>
                <w:lang w:val="en-GB"/>
              </w:rPr>
              <w:t xml:space="preserve">-   </w:t>
            </w:r>
          </w:p>
        </w:tc>
        <w:tc>
          <w:tcPr>
            <w:tcW w:w="836" w:type="dxa"/>
            <w:shd w:val="clear" w:color="auto" w:fill="auto"/>
            <w:vAlign w:val="bottom"/>
          </w:tcPr>
          <w:p w14:paraId="52F20A2D"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cs/>
                <w:lang w:val="en-GB"/>
              </w:rPr>
              <w:t xml:space="preserve">-   </w:t>
            </w:r>
          </w:p>
        </w:tc>
        <w:tc>
          <w:tcPr>
            <w:tcW w:w="835" w:type="dxa"/>
            <w:shd w:val="clear" w:color="auto" w:fill="auto"/>
            <w:vAlign w:val="bottom"/>
          </w:tcPr>
          <w:p w14:paraId="2A7D3851" w14:textId="7A1B0781"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2</w:t>
            </w:r>
            <w:r w:rsidR="00F35820" w:rsidRPr="00B27807">
              <w:rPr>
                <w:rFonts w:ascii="Arial" w:hAnsi="Arial" w:cs="Arial"/>
                <w:spacing w:val="-4"/>
                <w:sz w:val="14"/>
                <w:szCs w:val="14"/>
                <w:lang w:val="en-GB"/>
              </w:rPr>
              <w:t>,</w:t>
            </w:r>
            <w:r w:rsidRPr="00B27807">
              <w:rPr>
                <w:rFonts w:ascii="Arial" w:hAnsi="Arial" w:cs="Arial"/>
                <w:spacing w:val="-4"/>
                <w:sz w:val="14"/>
                <w:szCs w:val="14"/>
                <w:lang w:val="en-GB"/>
              </w:rPr>
              <w:t>168</w:t>
            </w:r>
          </w:p>
        </w:tc>
        <w:tc>
          <w:tcPr>
            <w:tcW w:w="835" w:type="dxa"/>
            <w:shd w:val="clear" w:color="auto" w:fill="auto"/>
            <w:vAlign w:val="bottom"/>
          </w:tcPr>
          <w:p w14:paraId="20E63858"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cs/>
                <w:lang w:val="en-GB"/>
              </w:rPr>
              <w:t>-</w:t>
            </w:r>
          </w:p>
        </w:tc>
        <w:tc>
          <w:tcPr>
            <w:tcW w:w="836" w:type="dxa"/>
            <w:shd w:val="clear" w:color="auto" w:fill="auto"/>
            <w:vAlign w:val="bottom"/>
          </w:tcPr>
          <w:p w14:paraId="3B0C554C"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cs/>
                <w:lang w:val="en-GB"/>
              </w:rPr>
              <w:t>-</w:t>
            </w:r>
          </w:p>
        </w:tc>
        <w:tc>
          <w:tcPr>
            <w:tcW w:w="851" w:type="dxa"/>
            <w:shd w:val="clear" w:color="auto" w:fill="auto"/>
            <w:vAlign w:val="bottom"/>
          </w:tcPr>
          <w:p w14:paraId="63310977" w14:textId="23A97A46"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107</w:t>
            </w:r>
          </w:p>
        </w:tc>
        <w:tc>
          <w:tcPr>
            <w:tcW w:w="850" w:type="dxa"/>
            <w:shd w:val="clear" w:color="auto" w:fill="auto"/>
            <w:vAlign w:val="bottom"/>
          </w:tcPr>
          <w:p w14:paraId="6B4517A8" w14:textId="0B2EF551"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2</w:t>
            </w:r>
            <w:r w:rsidR="00F35820" w:rsidRPr="00B27807">
              <w:rPr>
                <w:rFonts w:ascii="Arial" w:hAnsi="Arial" w:cs="Arial"/>
                <w:spacing w:val="-4"/>
                <w:sz w:val="14"/>
                <w:szCs w:val="14"/>
                <w:lang w:val="en-GB"/>
              </w:rPr>
              <w:t>,</w:t>
            </w:r>
            <w:r w:rsidRPr="00B27807">
              <w:rPr>
                <w:rFonts w:ascii="Arial" w:hAnsi="Arial" w:cs="Arial"/>
                <w:spacing w:val="-4"/>
                <w:sz w:val="14"/>
                <w:szCs w:val="14"/>
                <w:lang w:val="en-GB"/>
              </w:rPr>
              <w:t>475</w:t>
            </w:r>
          </w:p>
        </w:tc>
        <w:tc>
          <w:tcPr>
            <w:tcW w:w="804" w:type="dxa"/>
            <w:shd w:val="clear" w:color="auto" w:fill="auto"/>
            <w:vAlign w:val="bottom"/>
          </w:tcPr>
          <w:p w14:paraId="54A98AC8" w14:textId="5B00E683"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0</w:t>
            </w:r>
            <w:r w:rsidR="00F35820" w:rsidRPr="00B27807">
              <w:rPr>
                <w:rFonts w:ascii="Arial" w:hAnsi="Arial" w:cs="Arial"/>
                <w:spacing w:val="-4"/>
                <w:sz w:val="14"/>
                <w:szCs w:val="14"/>
                <w:cs/>
                <w:lang w:val="en-GB"/>
              </w:rPr>
              <w:t>.</w:t>
            </w:r>
            <w:r w:rsidRPr="00B27807">
              <w:rPr>
                <w:rFonts w:ascii="Arial" w:hAnsi="Arial" w:cs="Arial"/>
                <w:spacing w:val="-4"/>
                <w:sz w:val="14"/>
                <w:szCs w:val="14"/>
                <w:lang w:val="en-GB"/>
              </w:rPr>
              <w:t>13</w:t>
            </w:r>
            <w:r w:rsidR="00F35820" w:rsidRPr="00B27807">
              <w:rPr>
                <w:rFonts w:ascii="Arial" w:hAnsi="Arial" w:cs="Arial"/>
                <w:spacing w:val="-4"/>
                <w:sz w:val="14"/>
                <w:szCs w:val="14"/>
                <w:cs/>
                <w:lang w:val="en-GB"/>
              </w:rPr>
              <w:t>-</w:t>
            </w:r>
            <w:r w:rsidRPr="00B27807">
              <w:rPr>
                <w:rFonts w:ascii="Arial" w:hAnsi="Arial" w:cs="Arial"/>
                <w:spacing w:val="-4"/>
                <w:sz w:val="14"/>
                <w:szCs w:val="14"/>
                <w:lang w:val="en-GB"/>
              </w:rPr>
              <w:t>2</w:t>
            </w:r>
            <w:r w:rsidR="00F35820" w:rsidRPr="00B27807">
              <w:rPr>
                <w:rFonts w:ascii="Arial" w:hAnsi="Arial" w:cs="Arial"/>
                <w:spacing w:val="-4"/>
                <w:sz w:val="14"/>
                <w:szCs w:val="14"/>
                <w:lang w:val="en-GB"/>
              </w:rPr>
              <w:t>.</w:t>
            </w:r>
            <w:r w:rsidRPr="00B27807">
              <w:rPr>
                <w:rFonts w:ascii="Arial" w:hAnsi="Arial" w:cs="Arial"/>
                <w:spacing w:val="-4"/>
                <w:sz w:val="14"/>
                <w:szCs w:val="14"/>
                <w:lang w:val="en-GB"/>
              </w:rPr>
              <w:t>00</w:t>
            </w:r>
          </w:p>
        </w:tc>
      </w:tr>
      <w:tr w:rsidR="00F35820" w:rsidRPr="00B27807" w14:paraId="706354CA" w14:textId="77777777" w:rsidTr="00F35820">
        <w:tc>
          <w:tcPr>
            <w:tcW w:w="1512" w:type="dxa"/>
            <w:shd w:val="clear" w:color="auto" w:fill="auto"/>
            <w:vAlign w:val="bottom"/>
            <w:hideMark/>
          </w:tcPr>
          <w:p w14:paraId="6EA5C022" w14:textId="77777777" w:rsidR="00F35820" w:rsidRPr="00B27807" w:rsidRDefault="00F35820" w:rsidP="00F35820">
            <w:pPr>
              <w:overflowPunct/>
              <w:autoSpaceDE/>
              <w:adjustRightInd/>
              <w:ind w:left="87" w:right="-127" w:hanging="173"/>
              <w:rPr>
                <w:rFonts w:ascii="Arial" w:hAnsi="Arial" w:cs="Arial"/>
                <w:sz w:val="14"/>
                <w:szCs w:val="14"/>
                <w:lang w:val="en-GB"/>
              </w:rPr>
            </w:pPr>
            <w:r w:rsidRPr="00B27807">
              <w:rPr>
                <w:rFonts w:ascii="Arial" w:hAnsi="Arial" w:cs="Arial"/>
                <w:sz w:val="14"/>
                <w:szCs w:val="14"/>
                <w:lang w:val="en-GB"/>
              </w:rPr>
              <w:t>Accrued investment income</w:t>
            </w:r>
          </w:p>
        </w:tc>
        <w:tc>
          <w:tcPr>
            <w:tcW w:w="835" w:type="dxa"/>
            <w:shd w:val="clear" w:color="auto" w:fill="auto"/>
            <w:vAlign w:val="bottom"/>
          </w:tcPr>
          <w:p w14:paraId="67C8D58E" w14:textId="7423F6A9"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6</w:t>
            </w:r>
          </w:p>
        </w:tc>
        <w:tc>
          <w:tcPr>
            <w:tcW w:w="835" w:type="dxa"/>
            <w:shd w:val="clear" w:color="auto" w:fill="auto"/>
            <w:vAlign w:val="bottom"/>
          </w:tcPr>
          <w:p w14:paraId="1EB59682" w14:textId="7F66B5DD"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30</w:t>
            </w:r>
          </w:p>
        </w:tc>
        <w:tc>
          <w:tcPr>
            <w:tcW w:w="836" w:type="dxa"/>
            <w:shd w:val="clear" w:color="auto" w:fill="auto"/>
            <w:vAlign w:val="bottom"/>
          </w:tcPr>
          <w:p w14:paraId="375BBE9C" w14:textId="5B48CB33"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1</w:t>
            </w:r>
          </w:p>
        </w:tc>
        <w:tc>
          <w:tcPr>
            <w:tcW w:w="835" w:type="dxa"/>
            <w:shd w:val="clear" w:color="auto" w:fill="auto"/>
            <w:vAlign w:val="bottom"/>
          </w:tcPr>
          <w:p w14:paraId="55AC4827"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cs/>
                <w:lang w:val="en-GB"/>
              </w:rPr>
              <w:t>-</w:t>
            </w:r>
          </w:p>
        </w:tc>
        <w:tc>
          <w:tcPr>
            <w:tcW w:w="835" w:type="dxa"/>
            <w:shd w:val="clear" w:color="auto" w:fill="auto"/>
            <w:vAlign w:val="bottom"/>
          </w:tcPr>
          <w:p w14:paraId="4D58E612"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cs/>
                <w:lang w:val="en-GB"/>
              </w:rPr>
              <w:t>-</w:t>
            </w:r>
          </w:p>
        </w:tc>
        <w:tc>
          <w:tcPr>
            <w:tcW w:w="836" w:type="dxa"/>
            <w:shd w:val="clear" w:color="auto" w:fill="auto"/>
            <w:vAlign w:val="bottom"/>
          </w:tcPr>
          <w:p w14:paraId="667F1B93"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cs/>
                <w:lang w:val="en-GB"/>
              </w:rPr>
              <w:t>-</w:t>
            </w:r>
          </w:p>
        </w:tc>
        <w:tc>
          <w:tcPr>
            <w:tcW w:w="851" w:type="dxa"/>
            <w:shd w:val="clear" w:color="auto" w:fill="auto"/>
            <w:vAlign w:val="bottom"/>
          </w:tcPr>
          <w:p w14:paraId="3551CAD8"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cs/>
                <w:lang w:val="en-GB"/>
              </w:rPr>
              <w:t>-</w:t>
            </w:r>
          </w:p>
        </w:tc>
        <w:tc>
          <w:tcPr>
            <w:tcW w:w="850" w:type="dxa"/>
            <w:shd w:val="clear" w:color="auto" w:fill="auto"/>
            <w:vAlign w:val="bottom"/>
          </w:tcPr>
          <w:p w14:paraId="1DDF7E49" w14:textId="5FE993E6"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37</w:t>
            </w:r>
          </w:p>
        </w:tc>
        <w:tc>
          <w:tcPr>
            <w:tcW w:w="804" w:type="dxa"/>
            <w:shd w:val="clear" w:color="auto" w:fill="auto"/>
            <w:vAlign w:val="bottom"/>
          </w:tcPr>
          <w:p w14:paraId="21FC8ABE" w14:textId="051A6F12"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0</w:t>
            </w:r>
            <w:r w:rsidR="00F35820" w:rsidRPr="00B27807">
              <w:rPr>
                <w:rFonts w:ascii="Arial" w:hAnsi="Arial" w:cs="Arial"/>
                <w:spacing w:val="-4"/>
                <w:sz w:val="14"/>
                <w:szCs w:val="14"/>
                <w:cs/>
                <w:lang w:val="en-GB"/>
              </w:rPr>
              <w:t>.</w:t>
            </w:r>
            <w:r w:rsidRPr="00B27807">
              <w:rPr>
                <w:rFonts w:ascii="Arial" w:hAnsi="Arial" w:cs="Arial"/>
                <w:spacing w:val="-4"/>
                <w:sz w:val="14"/>
                <w:szCs w:val="14"/>
                <w:lang w:val="en-GB"/>
              </w:rPr>
              <w:t>09</w:t>
            </w:r>
            <w:r w:rsidR="00F35820" w:rsidRPr="00B27807">
              <w:rPr>
                <w:rFonts w:ascii="Arial" w:hAnsi="Arial" w:cs="Arial"/>
                <w:spacing w:val="-4"/>
                <w:sz w:val="14"/>
                <w:szCs w:val="14"/>
                <w:cs/>
                <w:lang w:val="en-GB"/>
              </w:rPr>
              <w:t>-</w:t>
            </w:r>
            <w:r w:rsidRPr="00B27807">
              <w:rPr>
                <w:rFonts w:ascii="Arial" w:hAnsi="Arial" w:cs="Arial"/>
                <w:spacing w:val="-4"/>
                <w:sz w:val="14"/>
                <w:szCs w:val="14"/>
                <w:lang w:val="en-GB"/>
              </w:rPr>
              <w:t>4</w:t>
            </w:r>
            <w:r w:rsidR="00F35820" w:rsidRPr="00B27807">
              <w:rPr>
                <w:rFonts w:ascii="Arial" w:hAnsi="Arial" w:cs="Arial"/>
                <w:spacing w:val="-4"/>
                <w:sz w:val="14"/>
                <w:szCs w:val="14"/>
                <w:cs/>
                <w:lang w:val="en-GB"/>
              </w:rPr>
              <w:t>.</w:t>
            </w:r>
            <w:r w:rsidRPr="00B27807">
              <w:rPr>
                <w:rFonts w:ascii="Arial" w:hAnsi="Arial" w:cs="Arial"/>
                <w:spacing w:val="-4"/>
                <w:sz w:val="14"/>
                <w:szCs w:val="14"/>
                <w:lang w:val="en-GB"/>
              </w:rPr>
              <w:t>94</w:t>
            </w:r>
          </w:p>
        </w:tc>
      </w:tr>
      <w:tr w:rsidR="00F35820" w:rsidRPr="00B27807" w14:paraId="43CCCAD2" w14:textId="77777777" w:rsidTr="00F35820">
        <w:tc>
          <w:tcPr>
            <w:tcW w:w="1512" w:type="dxa"/>
            <w:shd w:val="clear" w:color="auto" w:fill="auto"/>
            <w:vAlign w:val="bottom"/>
            <w:hideMark/>
          </w:tcPr>
          <w:p w14:paraId="2DB8CB4F" w14:textId="77777777" w:rsidR="00F35820" w:rsidRPr="00B27807" w:rsidRDefault="00F35820" w:rsidP="00F35820">
            <w:pPr>
              <w:overflowPunct/>
              <w:autoSpaceDE/>
              <w:adjustRightInd/>
              <w:ind w:left="87" w:right="-210" w:hanging="173"/>
              <w:rPr>
                <w:rFonts w:ascii="Arial" w:hAnsi="Arial" w:cs="Arial"/>
                <w:sz w:val="14"/>
                <w:szCs w:val="14"/>
                <w:lang w:val="en-GB"/>
              </w:rPr>
            </w:pPr>
            <w:r w:rsidRPr="00B27807">
              <w:rPr>
                <w:rFonts w:ascii="Arial" w:hAnsi="Arial" w:cs="Arial"/>
                <w:sz w:val="14"/>
                <w:szCs w:val="14"/>
                <w:lang w:val="en-GB"/>
              </w:rPr>
              <w:t>Investment in securities</w:t>
            </w:r>
          </w:p>
        </w:tc>
        <w:tc>
          <w:tcPr>
            <w:tcW w:w="835" w:type="dxa"/>
            <w:tcBorders>
              <w:bottom w:val="single" w:sz="4" w:space="0" w:color="auto"/>
            </w:tcBorders>
            <w:shd w:val="clear" w:color="auto" w:fill="auto"/>
            <w:vAlign w:val="bottom"/>
          </w:tcPr>
          <w:p w14:paraId="255C6E57" w14:textId="6CD4E801"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1</w:t>
            </w:r>
            <w:r w:rsidR="00F35820" w:rsidRPr="00B27807">
              <w:rPr>
                <w:rFonts w:ascii="Arial" w:hAnsi="Arial" w:cs="Arial"/>
                <w:spacing w:val="-4"/>
                <w:sz w:val="14"/>
                <w:szCs w:val="14"/>
                <w:lang w:val="en-GB"/>
              </w:rPr>
              <w:t>,</w:t>
            </w:r>
            <w:r w:rsidRPr="00B27807">
              <w:rPr>
                <w:rFonts w:ascii="Arial" w:hAnsi="Arial" w:cs="Arial"/>
                <w:spacing w:val="-4"/>
                <w:sz w:val="14"/>
                <w:szCs w:val="14"/>
                <w:lang w:val="en-GB"/>
              </w:rPr>
              <w:t>603</w:t>
            </w:r>
          </w:p>
        </w:tc>
        <w:tc>
          <w:tcPr>
            <w:tcW w:w="835" w:type="dxa"/>
            <w:tcBorders>
              <w:bottom w:val="single" w:sz="4" w:space="0" w:color="auto"/>
            </w:tcBorders>
            <w:shd w:val="clear" w:color="auto" w:fill="auto"/>
            <w:vAlign w:val="bottom"/>
          </w:tcPr>
          <w:p w14:paraId="6601D4DF" w14:textId="4AFE69E5"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3</w:t>
            </w:r>
            <w:r w:rsidR="00F35820" w:rsidRPr="00B27807">
              <w:rPr>
                <w:rFonts w:ascii="Arial" w:hAnsi="Arial" w:cs="Arial"/>
                <w:spacing w:val="-4"/>
                <w:sz w:val="14"/>
                <w:szCs w:val="14"/>
                <w:lang w:val="en-GB"/>
              </w:rPr>
              <w:t>,</w:t>
            </w:r>
            <w:r w:rsidRPr="00B27807">
              <w:rPr>
                <w:rFonts w:ascii="Arial" w:hAnsi="Arial" w:cs="Arial"/>
                <w:spacing w:val="-4"/>
                <w:sz w:val="14"/>
                <w:szCs w:val="14"/>
                <w:lang w:val="en-GB"/>
              </w:rPr>
              <w:t>861</w:t>
            </w:r>
          </w:p>
        </w:tc>
        <w:tc>
          <w:tcPr>
            <w:tcW w:w="836" w:type="dxa"/>
            <w:tcBorders>
              <w:bottom w:val="single" w:sz="4" w:space="0" w:color="auto"/>
            </w:tcBorders>
            <w:shd w:val="clear" w:color="auto" w:fill="auto"/>
            <w:vAlign w:val="bottom"/>
          </w:tcPr>
          <w:p w14:paraId="6F5063F9" w14:textId="10131967"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219</w:t>
            </w:r>
          </w:p>
        </w:tc>
        <w:tc>
          <w:tcPr>
            <w:tcW w:w="835" w:type="dxa"/>
            <w:tcBorders>
              <w:bottom w:val="single" w:sz="4" w:space="0" w:color="auto"/>
            </w:tcBorders>
            <w:shd w:val="clear" w:color="auto" w:fill="auto"/>
            <w:vAlign w:val="bottom"/>
          </w:tcPr>
          <w:p w14:paraId="7A18360C"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cs/>
                <w:lang w:val="en-GB"/>
              </w:rPr>
              <w:t>-</w:t>
            </w:r>
          </w:p>
        </w:tc>
        <w:tc>
          <w:tcPr>
            <w:tcW w:w="835" w:type="dxa"/>
            <w:tcBorders>
              <w:bottom w:val="single" w:sz="4" w:space="0" w:color="auto"/>
            </w:tcBorders>
            <w:shd w:val="clear" w:color="auto" w:fill="auto"/>
            <w:vAlign w:val="bottom"/>
          </w:tcPr>
          <w:p w14:paraId="0DDE6E76"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cs/>
                <w:lang w:val="en-GB"/>
              </w:rPr>
              <w:t>-</w:t>
            </w:r>
          </w:p>
        </w:tc>
        <w:tc>
          <w:tcPr>
            <w:tcW w:w="836" w:type="dxa"/>
            <w:tcBorders>
              <w:bottom w:val="single" w:sz="4" w:space="0" w:color="auto"/>
            </w:tcBorders>
            <w:shd w:val="clear" w:color="auto" w:fill="auto"/>
            <w:vAlign w:val="bottom"/>
          </w:tcPr>
          <w:p w14:paraId="29406156"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cs/>
                <w:lang w:val="en-GB"/>
              </w:rPr>
              <w:t>-</w:t>
            </w:r>
          </w:p>
        </w:tc>
        <w:tc>
          <w:tcPr>
            <w:tcW w:w="851" w:type="dxa"/>
            <w:tcBorders>
              <w:bottom w:val="single" w:sz="4" w:space="0" w:color="auto"/>
            </w:tcBorders>
            <w:shd w:val="clear" w:color="auto" w:fill="auto"/>
            <w:vAlign w:val="bottom"/>
          </w:tcPr>
          <w:p w14:paraId="25E2EA20" w14:textId="0337433A"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9</w:t>
            </w:r>
            <w:r w:rsidR="00F35820" w:rsidRPr="00B27807">
              <w:rPr>
                <w:rFonts w:ascii="Arial" w:hAnsi="Arial" w:cs="Arial"/>
                <w:spacing w:val="-4"/>
                <w:sz w:val="14"/>
                <w:szCs w:val="14"/>
                <w:lang w:val="en-GB"/>
              </w:rPr>
              <w:t>,</w:t>
            </w:r>
            <w:r w:rsidRPr="00B27807">
              <w:rPr>
                <w:rFonts w:ascii="Arial" w:hAnsi="Arial" w:cs="Arial"/>
                <w:spacing w:val="-4"/>
                <w:sz w:val="14"/>
                <w:szCs w:val="14"/>
                <w:lang w:val="en-GB"/>
              </w:rPr>
              <w:t>238</w:t>
            </w:r>
          </w:p>
        </w:tc>
        <w:tc>
          <w:tcPr>
            <w:tcW w:w="850" w:type="dxa"/>
            <w:tcBorders>
              <w:bottom w:val="single" w:sz="4" w:space="0" w:color="auto"/>
            </w:tcBorders>
            <w:shd w:val="clear" w:color="auto" w:fill="auto"/>
            <w:vAlign w:val="bottom"/>
          </w:tcPr>
          <w:p w14:paraId="0D3C84DA" w14:textId="6DCAC4D8"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14</w:t>
            </w:r>
            <w:r w:rsidR="00F35820" w:rsidRPr="00B27807">
              <w:rPr>
                <w:rFonts w:ascii="Arial" w:hAnsi="Arial" w:cs="Arial"/>
                <w:spacing w:val="-4"/>
                <w:sz w:val="14"/>
                <w:szCs w:val="14"/>
                <w:lang w:val="en-GB"/>
              </w:rPr>
              <w:t>,</w:t>
            </w:r>
            <w:r w:rsidRPr="00B27807">
              <w:rPr>
                <w:rFonts w:ascii="Arial" w:hAnsi="Arial" w:cs="Arial"/>
                <w:spacing w:val="-4"/>
                <w:sz w:val="14"/>
                <w:szCs w:val="14"/>
                <w:lang w:val="en-GB"/>
              </w:rPr>
              <w:t>921</w:t>
            </w:r>
          </w:p>
        </w:tc>
        <w:tc>
          <w:tcPr>
            <w:tcW w:w="804" w:type="dxa"/>
            <w:tcBorders>
              <w:bottom w:val="single" w:sz="4" w:space="0" w:color="auto"/>
            </w:tcBorders>
            <w:shd w:val="clear" w:color="auto" w:fill="auto"/>
            <w:vAlign w:val="bottom"/>
          </w:tcPr>
          <w:p w14:paraId="65C14DA6" w14:textId="18527CB2"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0</w:t>
            </w:r>
            <w:r w:rsidR="00F35820" w:rsidRPr="00B27807">
              <w:rPr>
                <w:rFonts w:ascii="Arial" w:hAnsi="Arial" w:cs="Arial"/>
                <w:spacing w:val="-4"/>
                <w:sz w:val="14"/>
                <w:szCs w:val="14"/>
                <w:cs/>
                <w:lang w:val="en-GB"/>
              </w:rPr>
              <w:t>.</w:t>
            </w:r>
            <w:r w:rsidRPr="00B27807">
              <w:rPr>
                <w:rFonts w:ascii="Arial" w:hAnsi="Arial" w:cs="Arial"/>
                <w:spacing w:val="-4"/>
                <w:sz w:val="14"/>
                <w:szCs w:val="14"/>
                <w:lang w:val="en-GB"/>
              </w:rPr>
              <w:t>09</w:t>
            </w:r>
            <w:r w:rsidR="00F35820" w:rsidRPr="00B27807">
              <w:rPr>
                <w:rFonts w:ascii="Arial" w:hAnsi="Arial" w:cs="Arial"/>
                <w:spacing w:val="-4"/>
                <w:sz w:val="14"/>
                <w:szCs w:val="14"/>
                <w:cs/>
                <w:lang w:val="en-GB"/>
              </w:rPr>
              <w:t>-</w:t>
            </w:r>
            <w:r w:rsidRPr="00B27807">
              <w:rPr>
                <w:rFonts w:ascii="Arial" w:hAnsi="Arial" w:cs="Arial"/>
                <w:spacing w:val="-4"/>
                <w:sz w:val="14"/>
                <w:szCs w:val="14"/>
                <w:lang w:val="en-GB"/>
              </w:rPr>
              <w:t>4</w:t>
            </w:r>
            <w:r w:rsidR="00F35820" w:rsidRPr="00B27807">
              <w:rPr>
                <w:rFonts w:ascii="Arial" w:hAnsi="Arial" w:cs="Arial"/>
                <w:spacing w:val="-4"/>
                <w:sz w:val="14"/>
                <w:szCs w:val="14"/>
                <w:cs/>
                <w:lang w:val="en-GB"/>
              </w:rPr>
              <w:t>.</w:t>
            </w:r>
            <w:r w:rsidRPr="00B27807">
              <w:rPr>
                <w:rFonts w:ascii="Arial" w:hAnsi="Arial" w:cs="Arial"/>
                <w:spacing w:val="-4"/>
                <w:sz w:val="14"/>
                <w:szCs w:val="14"/>
                <w:lang w:val="en-GB"/>
              </w:rPr>
              <w:t>94</w:t>
            </w:r>
          </w:p>
        </w:tc>
      </w:tr>
      <w:tr w:rsidR="00F35820" w:rsidRPr="00B27807" w14:paraId="38D3C402" w14:textId="77777777" w:rsidTr="00F35820">
        <w:trPr>
          <w:trHeight w:val="66"/>
        </w:trPr>
        <w:tc>
          <w:tcPr>
            <w:tcW w:w="1512" w:type="dxa"/>
            <w:shd w:val="clear" w:color="auto" w:fill="auto"/>
            <w:vAlign w:val="bottom"/>
          </w:tcPr>
          <w:p w14:paraId="228DBB40" w14:textId="77777777" w:rsidR="00F35820" w:rsidRPr="00B27807" w:rsidRDefault="00F35820" w:rsidP="00F35820">
            <w:pPr>
              <w:overflowPunct/>
              <w:autoSpaceDE/>
              <w:adjustRightInd/>
              <w:ind w:left="87" w:hanging="173"/>
              <w:rPr>
                <w:rFonts w:ascii="Arial" w:hAnsi="Arial" w:cs="Arial"/>
                <w:sz w:val="14"/>
                <w:szCs w:val="14"/>
                <w:lang w:val="en-GB"/>
              </w:rPr>
            </w:pPr>
          </w:p>
        </w:tc>
        <w:tc>
          <w:tcPr>
            <w:tcW w:w="835" w:type="dxa"/>
            <w:tcBorders>
              <w:top w:val="single" w:sz="4" w:space="0" w:color="auto"/>
            </w:tcBorders>
            <w:shd w:val="clear" w:color="auto" w:fill="auto"/>
            <w:vAlign w:val="bottom"/>
          </w:tcPr>
          <w:p w14:paraId="32553B60"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5" w:type="dxa"/>
            <w:tcBorders>
              <w:top w:val="single" w:sz="4" w:space="0" w:color="auto"/>
            </w:tcBorders>
            <w:shd w:val="clear" w:color="auto" w:fill="auto"/>
            <w:vAlign w:val="bottom"/>
          </w:tcPr>
          <w:p w14:paraId="0AD3A367"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6" w:type="dxa"/>
            <w:tcBorders>
              <w:top w:val="single" w:sz="4" w:space="0" w:color="auto"/>
            </w:tcBorders>
            <w:shd w:val="clear" w:color="auto" w:fill="auto"/>
            <w:vAlign w:val="bottom"/>
          </w:tcPr>
          <w:p w14:paraId="74304B81"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5" w:type="dxa"/>
            <w:tcBorders>
              <w:top w:val="single" w:sz="4" w:space="0" w:color="auto"/>
            </w:tcBorders>
            <w:shd w:val="clear" w:color="auto" w:fill="auto"/>
            <w:vAlign w:val="bottom"/>
          </w:tcPr>
          <w:p w14:paraId="7BCD90B1"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5" w:type="dxa"/>
            <w:tcBorders>
              <w:top w:val="single" w:sz="4" w:space="0" w:color="auto"/>
            </w:tcBorders>
            <w:shd w:val="clear" w:color="auto" w:fill="auto"/>
            <w:vAlign w:val="bottom"/>
          </w:tcPr>
          <w:p w14:paraId="1834C7D2" w14:textId="77777777" w:rsidR="00F35820" w:rsidRPr="00B27807" w:rsidRDefault="00F35820" w:rsidP="00B635C1">
            <w:pPr>
              <w:pStyle w:val="BlockText"/>
              <w:spacing w:before="0" w:after="0"/>
              <w:ind w:left="0" w:right="-72" w:firstLine="0"/>
              <w:jc w:val="right"/>
              <w:rPr>
                <w:rFonts w:ascii="Arial" w:hAnsi="Arial" w:cs="Arial"/>
                <w:spacing w:val="-4"/>
                <w:sz w:val="14"/>
                <w:szCs w:val="14"/>
                <w:cs/>
                <w:lang w:val="en-GB"/>
              </w:rPr>
            </w:pPr>
          </w:p>
        </w:tc>
        <w:tc>
          <w:tcPr>
            <w:tcW w:w="836" w:type="dxa"/>
            <w:tcBorders>
              <w:top w:val="single" w:sz="4" w:space="0" w:color="auto"/>
            </w:tcBorders>
            <w:shd w:val="clear" w:color="auto" w:fill="auto"/>
            <w:vAlign w:val="bottom"/>
          </w:tcPr>
          <w:p w14:paraId="3BE27DF5"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7B070275"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0" w:type="dxa"/>
            <w:tcBorders>
              <w:top w:val="single" w:sz="4" w:space="0" w:color="auto"/>
            </w:tcBorders>
            <w:shd w:val="clear" w:color="auto" w:fill="auto"/>
            <w:vAlign w:val="bottom"/>
          </w:tcPr>
          <w:p w14:paraId="56F63644"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04" w:type="dxa"/>
            <w:tcBorders>
              <w:top w:val="single" w:sz="4" w:space="0" w:color="auto"/>
            </w:tcBorders>
            <w:shd w:val="clear" w:color="auto" w:fill="auto"/>
            <w:vAlign w:val="bottom"/>
          </w:tcPr>
          <w:p w14:paraId="3E8CC0F8"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r>
      <w:tr w:rsidR="00F35820" w:rsidRPr="00B27807" w14:paraId="42E43F63" w14:textId="77777777" w:rsidTr="00F35820">
        <w:tc>
          <w:tcPr>
            <w:tcW w:w="1512" w:type="dxa"/>
            <w:shd w:val="clear" w:color="auto" w:fill="auto"/>
            <w:vAlign w:val="bottom"/>
          </w:tcPr>
          <w:p w14:paraId="2F13595E" w14:textId="77777777" w:rsidR="00F35820" w:rsidRPr="00B27807" w:rsidRDefault="00F35820" w:rsidP="00F35820">
            <w:pPr>
              <w:overflowPunct/>
              <w:autoSpaceDE/>
              <w:adjustRightInd/>
              <w:ind w:left="87" w:hanging="173"/>
              <w:rPr>
                <w:rFonts w:ascii="Arial" w:hAnsi="Arial" w:cs="Arial"/>
                <w:sz w:val="14"/>
                <w:szCs w:val="14"/>
                <w:lang w:val="en-GB"/>
              </w:rPr>
            </w:pPr>
          </w:p>
        </w:tc>
        <w:tc>
          <w:tcPr>
            <w:tcW w:w="835" w:type="dxa"/>
            <w:tcBorders>
              <w:bottom w:val="single" w:sz="4" w:space="0" w:color="auto"/>
            </w:tcBorders>
            <w:shd w:val="clear" w:color="auto" w:fill="auto"/>
            <w:vAlign w:val="bottom"/>
          </w:tcPr>
          <w:p w14:paraId="1458406B" w14:textId="554277FB"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1</w:t>
            </w:r>
            <w:r w:rsidR="00F35820" w:rsidRPr="00B27807">
              <w:rPr>
                <w:rFonts w:ascii="Arial" w:hAnsi="Arial" w:cs="Arial"/>
                <w:spacing w:val="-4"/>
                <w:sz w:val="14"/>
                <w:szCs w:val="14"/>
                <w:lang w:val="en-GB"/>
              </w:rPr>
              <w:t>,</w:t>
            </w:r>
            <w:r w:rsidRPr="00B27807">
              <w:rPr>
                <w:rFonts w:ascii="Arial" w:hAnsi="Arial" w:cs="Arial"/>
                <w:spacing w:val="-4"/>
                <w:sz w:val="14"/>
                <w:szCs w:val="14"/>
                <w:lang w:val="en-GB"/>
              </w:rPr>
              <w:t>809</w:t>
            </w:r>
          </w:p>
        </w:tc>
        <w:tc>
          <w:tcPr>
            <w:tcW w:w="835" w:type="dxa"/>
            <w:tcBorders>
              <w:bottom w:val="single" w:sz="4" w:space="0" w:color="auto"/>
            </w:tcBorders>
            <w:shd w:val="clear" w:color="auto" w:fill="auto"/>
            <w:vAlign w:val="bottom"/>
          </w:tcPr>
          <w:p w14:paraId="18AC1779" w14:textId="44AA5247"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3</w:t>
            </w:r>
            <w:r w:rsidR="00F35820" w:rsidRPr="00B27807">
              <w:rPr>
                <w:rFonts w:ascii="Arial" w:hAnsi="Arial" w:cs="Arial"/>
                <w:spacing w:val="-4"/>
                <w:sz w:val="14"/>
                <w:szCs w:val="14"/>
                <w:lang w:val="en-GB"/>
              </w:rPr>
              <w:t>,</w:t>
            </w:r>
            <w:r w:rsidRPr="00B27807">
              <w:rPr>
                <w:rFonts w:ascii="Arial" w:hAnsi="Arial" w:cs="Arial"/>
                <w:spacing w:val="-4"/>
                <w:sz w:val="14"/>
                <w:szCs w:val="14"/>
                <w:lang w:val="en-GB"/>
              </w:rPr>
              <w:t>891</w:t>
            </w:r>
          </w:p>
        </w:tc>
        <w:tc>
          <w:tcPr>
            <w:tcW w:w="836" w:type="dxa"/>
            <w:tcBorders>
              <w:bottom w:val="single" w:sz="4" w:space="0" w:color="auto"/>
            </w:tcBorders>
            <w:shd w:val="clear" w:color="auto" w:fill="auto"/>
            <w:vAlign w:val="bottom"/>
          </w:tcPr>
          <w:p w14:paraId="1D0D4531" w14:textId="2150C0B6"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220</w:t>
            </w:r>
          </w:p>
        </w:tc>
        <w:tc>
          <w:tcPr>
            <w:tcW w:w="835" w:type="dxa"/>
            <w:tcBorders>
              <w:bottom w:val="single" w:sz="4" w:space="0" w:color="auto"/>
            </w:tcBorders>
            <w:shd w:val="clear" w:color="auto" w:fill="auto"/>
            <w:vAlign w:val="bottom"/>
          </w:tcPr>
          <w:p w14:paraId="2124202D" w14:textId="0520D610"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2</w:t>
            </w:r>
            <w:r w:rsidR="00F35820" w:rsidRPr="00B27807">
              <w:rPr>
                <w:rFonts w:ascii="Arial" w:hAnsi="Arial" w:cs="Arial"/>
                <w:spacing w:val="-4"/>
                <w:sz w:val="14"/>
                <w:szCs w:val="14"/>
                <w:lang w:val="en-GB"/>
              </w:rPr>
              <w:t>,</w:t>
            </w:r>
            <w:r w:rsidRPr="00B27807">
              <w:rPr>
                <w:rFonts w:ascii="Arial" w:hAnsi="Arial" w:cs="Arial"/>
                <w:spacing w:val="-4"/>
                <w:sz w:val="14"/>
                <w:szCs w:val="14"/>
                <w:lang w:val="en-GB"/>
              </w:rPr>
              <w:t>168</w:t>
            </w:r>
          </w:p>
        </w:tc>
        <w:tc>
          <w:tcPr>
            <w:tcW w:w="835" w:type="dxa"/>
            <w:tcBorders>
              <w:bottom w:val="single" w:sz="4" w:space="0" w:color="auto"/>
            </w:tcBorders>
            <w:shd w:val="clear" w:color="auto" w:fill="auto"/>
            <w:vAlign w:val="bottom"/>
          </w:tcPr>
          <w:p w14:paraId="01F31ABE"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cs/>
                <w:lang w:val="en-GB"/>
              </w:rPr>
              <w:t>-</w:t>
            </w:r>
          </w:p>
        </w:tc>
        <w:tc>
          <w:tcPr>
            <w:tcW w:w="836" w:type="dxa"/>
            <w:tcBorders>
              <w:bottom w:val="single" w:sz="4" w:space="0" w:color="auto"/>
            </w:tcBorders>
            <w:shd w:val="clear" w:color="auto" w:fill="auto"/>
            <w:vAlign w:val="bottom"/>
          </w:tcPr>
          <w:p w14:paraId="6655ADEF"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cs/>
                <w:lang w:val="en-GB"/>
              </w:rPr>
              <w:t>-</w:t>
            </w:r>
          </w:p>
        </w:tc>
        <w:tc>
          <w:tcPr>
            <w:tcW w:w="851" w:type="dxa"/>
            <w:tcBorders>
              <w:bottom w:val="single" w:sz="4" w:space="0" w:color="auto"/>
            </w:tcBorders>
            <w:shd w:val="clear" w:color="auto" w:fill="auto"/>
            <w:vAlign w:val="bottom"/>
          </w:tcPr>
          <w:p w14:paraId="7FFE8B88" w14:textId="43637BD6"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9</w:t>
            </w:r>
            <w:r w:rsidR="00F35820" w:rsidRPr="00B27807">
              <w:rPr>
                <w:rFonts w:ascii="Arial" w:hAnsi="Arial" w:cs="Arial"/>
                <w:spacing w:val="-4"/>
                <w:sz w:val="14"/>
                <w:szCs w:val="14"/>
                <w:lang w:val="en-GB"/>
              </w:rPr>
              <w:t>,</w:t>
            </w:r>
            <w:r w:rsidRPr="00B27807">
              <w:rPr>
                <w:rFonts w:ascii="Arial" w:hAnsi="Arial" w:cs="Arial"/>
                <w:spacing w:val="-4"/>
                <w:sz w:val="14"/>
                <w:szCs w:val="14"/>
                <w:lang w:val="en-GB"/>
              </w:rPr>
              <w:t>345</w:t>
            </w:r>
          </w:p>
        </w:tc>
        <w:tc>
          <w:tcPr>
            <w:tcW w:w="850" w:type="dxa"/>
            <w:tcBorders>
              <w:bottom w:val="single" w:sz="4" w:space="0" w:color="auto"/>
            </w:tcBorders>
            <w:shd w:val="clear" w:color="auto" w:fill="auto"/>
            <w:vAlign w:val="bottom"/>
          </w:tcPr>
          <w:p w14:paraId="633BCBDA" w14:textId="72655C83"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17</w:t>
            </w:r>
            <w:r w:rsidR="00F35820" w:rsidRPr="00B27807">
              <w:rPr>
                <w:rFonts w:ascii="Arial" w:hAnsi="Arial" w:cs="Arial"/>
                <w:spacing w:val="-4"/>
                <w:sz w:val="14"/>
                <w:szCs w:val="14"/>
                <w:lang w:val="en-GB"/>
              </w:rPr>
              <w:t>,</w:t>
            </w:r>
            <w:r w:rsidRPr="00B27807">
              <w:rPr>
                <w:rFonts w:ascii="Arial" w:hAnsi="Arial" w:cs="Arial"/>
                <w:spacing w:val="-4"/>
                <w:sz w:val="14"/>
                <w:szCs w:val="14"/>
                <w:lang w:val="en-GB"/>
              </w:rPr>
              <w:t>433</w:t>
            </w:r>
          </w:p>
        </w:tc>
        <w:tc>
          <w:tcPr>
            <w:tcW w:w="804" w:type="dxa"/>
            <w:tcBorders>
              <w:bottom w:val="single" w:sz="4" w:space="0" w:color="auto"/>
            </w:tcBorders>
            <w:shd w:val="clear" w:color="auto" w:fill="auto"/>
            <w:vAlign w:val="bottom"/>
          </w:tcPr>
          <w:p w14:paraId="08085652"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r>
      <w:tr w:rsidR="00F35820" w:rsidRPr="00B27807" w14:paraId="7A4C7FDE" w14:textId="77777777" w:rsidTr="00F35820">
        <w:tc>
          <w:tcPr>
            <w:tcW w:w="1512" w:type="dxa"/>
            <w:shd w:val="clear" w:color="auto" w:fill="auto"/>
            <w:vAlign w:val="bottom"/>
            <w:hideMark/>
          </w:tcPr>
          <w:p w14:paraId="49608A43" w14:textId="77777777" w:rsidR="00F35820" w:rsidRPr="00B27807" w:rsidRDefault="00F35820" w:rsidP="00F35820">
            <w:pPr>
              <w:overflowPunct/>
              <w:autoSpaceDE/>
              <w:adjustRightInd/>
              <w:ind w:left="87" w:hanging="173"/>
              <w:rPr>
                <w:rFonts w:ascii="Arial" w:hAnsi="Arial" w:cs="Arial"/>
                <w:sz w:val="14"/>
                <w:szCs w:val="14"/>
                <w:lang w:val="en-GB"/>
              </w:rPr>
            </w:pPr>
            <w:r w:rsidRPr="00B27807">
              <w:rPr>
                <w:rFonts w:ascii="Arial" w:hAnsi="Arial" w:cs="Arial"/>
                <w:b/>
                <w:bCs/>
                <w:sz w:val="14"/>
                <w:szCs w:val="14"/>
                <w:lang w:val="en-GB"/>
              </w:rPr>
              <w:t>Financial</w:t>
            </w:r>
          </w:p>
        </w:tc>
        <w:tc>
          <w:tcPr>
            <w:tcW w:w="835" w:type="dxa"/>
            <w:tcBorders>
              <w:top w:val="single" w:sz="4" w:space="0" w:color="auto"/>
            </w:tcBorders>
            <w:shd w:val="clear" w:color="auto" w:fill="auto"/>
            <w:vAlign w:val="bottom"/>
          </w:tcPr>
          <w:p w14:paraId="17A50941"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5" w:type="dxa"/>
            <w:tcBorders>
              <w:top w:val="single" w:sz="4" w:space="0" w:color="auto"/>
            </w:tcBorders>
            <w:shd w:val="clear" w:color="auto" w:fill="auto"/>
            <w:vAlign w:val="bottom"/>
          </w:tcPr>
          <w:p w14:paraId="3160BF15"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6" w:type="dxa"/>
            <w:tcBorders>
              <w:top w:val="single" w:sz="4" w:space="0" w:color="auto"/>
            </w:tcBorders>
            <w:shd w:val="clear" w:color="auto" w:fill="auto"/>
            <w:vAlign w:val="bottom"/>
          </w:tcPr>
          <w:p w14:paraId="678F5282"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5" w:type="dxa"/>
            <w:tcBorders>
              <w:top w:val="single" w:sz="4" w:space="0" w:color="auto"/>
            </w:tcBorders>
            <w:shd w:val="clear" w:color="auto" w:fill="auto"/>
            <w:vAlign w:val="bottom"/>
          </w:tcPr>
          <w:p w14:paraId="005D22D1"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5" w:type="dxa"/>
            <w:tcBorders>
              <w:top w:val="single" w:sz="4" w:space="0" w:color="auto"/>
            </w:tcBorders>
            <w:shd w:val="clear" w:color="auto" w:fill="auto"/>
            <w:vAlign w:val="bottom"/>
          </w:tcPr>
          <w:p w14:paraId="100D5A62"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6" w:type="dxa"/>
            <w:tcBorders>
              <w:top w:val="single" w:sz="4" w:space="0" w:color="auto"/>
            </w:tcBorders>
            <w:shd w:val="clear" w:color="auto" w:fill="auto"/>
            <w:vAlign w:val="bottom"/>
          </w:tcPr>
          <w:p w14:paraId="6B512CC1"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242ED771"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0" w:type="dxa"/>
            <w:tcBorders>
              <w:top w:val="single" w:sz="4" w:space="0" w:color="auto"/>
            </w:tcBorders>
            <w:shd w:val="clear" w:color="auto" w:fill="auto"/>
            <w:vAlign w:val="bottom"/>
          </w:tcPr>
          <w:p w14:paraId="340BC253"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04" w:type="dxa"/>
            <w:tcBorders>
              <w:top w:val="single" w:sz="4" w:space="0" w:color="auto"/>
            </w:tcBorders>
            <w:shd w:val="clear" w:color="auto" w:fill="auto"/>
            <w:vAlign w:val="bottom"/>
          </w:tcPr>
          <w:p w14:paraId="422AAD70"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r>
      <w:tr w:rsidR="00F35820" w:rsidRPr="00B27807" w14:paraId="4A0C2F57" w14:textId="77777777" w:rsidTr="00F35820">
        <w:tc>
          <w:tcPr>
            <w:tcW w:w="1512" w:type="dxa"/>
            <w:shd w:val="clear" w:color="auto" w:fill="auto"/>
            <w:vAlign w:val="bottom"/>
            <w:hideMark/>
          </w:tcPr>
          <w:p w14:paraId="63D27436" w14:textId="77777777" w:rsidR="00F35820" w:rsidRPr="00B27807" w:rsidRDefault="00F35820" w:rsidP="00F35820">
            <w:pPr>
              <w:overflowPunct/>
              <w:autoSpaceDE/>
              <w:adjustRightInd/>
              <w:ind w:left="87" w:right="-103" w:hanging="173"/>
              <w:rPr>
                <w:rFonts w:ascii="Arial" w:hAnsi="Arial" w:cs="Arial"/>
                <w:b/>
                <w:bCs/>
                <w:sz w:val="14"/>
                <w:szCs w:val="14"/>
                <w:lang w:val="en-GB"/>
              </w:rPr>
            </w:pPr>
            <w:r w:rsidRPr="00B27807">
              <w:rPr>
                <w:rFonts w:ascii="Arial" w:hAnsi="Arial" w:cs="Arial"/>
                <w:b/>
                <w:bCs/>
                <w:sz w:val="14"/>
                <w:szCs w:val="14"/>
                <w:lang w:val="en-GB"/>
              </w:rPr>
              <w:t xml:space="preserve">   liabilities</w:t>
            </w:r>
          </w:p>
        </w:tc>
        <w:tc>
          <w:tcPr>
            <w:tcW w:w="835" w:type="dxa"/>
            <w:shd w:val="clear" w:color="auto" w:fill="auto"/>
            <w:vAlign w:val="bottom"/>
          </w:tcPr>
          <w:p w14:paraId="1BC13288"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5" w:type="dxa"/>
            <w:shd w:val="clear" w:color="auto" w:fill="auto"/>
            <w:vAlign w:val="bottom"/>
          </w:tcPr>
          <w:p w14:paraId="5DBC48FF"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6" w:type="dxa"/>
            <w:shd w:val="clear" w:color="auto" w:fill="auto"/>
            <w:vAlign w:val="bottom"/>
          </w:tcPr>
          <w:p w14:paraId="1B494451"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5" w:type="dxa"/>
            <w:shd w:val="clear" w:color="auto" w:fill="auto"/>
            <w:vAlign w:val="bottom"/>
          </w:tcPr>
          <w:p w14:paraId="64CE9D8F"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5" w:type="dxa"/>
            <w:shd w:val="clear" w:color="auto" w:fill="auto"/>
            <w:vAlign w:val="bottom"/>
          </w:tcPr>
          <w:p w14:paraId="657F5163"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6" w:type="dxa"/>
            <w:shd w:val="clear" w:color="auto" w:fill="auto"/>
            <w:vAlign w:val="bottom"/>
          </w:tcPr>
          <w:p w14:paraId="60622605"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1" w:type="dxa"/>
            <w:shd w:val="clear" w:color="auto" w:fill="auto"/>
            <w:vAlign w:val="bottom"/>
          </w:tcPr>
          <w:p w14:paraId="30596C9A"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0" w:type="dxa"/>
            <w:shd w:val="clear" w:color="auto" w:fill="auto"/>
            <w:vAlign w:val="bottom"/>
          </w:tcPr>
          <w:p w14:paraId="71A8212A"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04" w:type="dxa"/>
            <w:shd w:val="clear" w:color="auto" w:fill="auto"/>
            <w:vAlign w:val="bottom"/>
          </w:tcPr>
          <w:p w14:paraId="5A0D4490"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r>
      <w:tr w:rsidR="00F35820" w:rsidRPr="00B27807" w14:paraId="002D42FB" w14:textId="77777777" w:rsidTr="00F35820">
        <w:tc>
          <w:tcPr>
            <w:tcW w:w="1512" w:type="dxa"/>
            <w:shd w:val="clear" w:color="auto" w:fill="auto"/>
            <w:vAlign w:val="bottom"/>
            <w:hideMark/>
          </w:tcPr>
          <w:p w14:paraId="5080ED14" w14:textId="77777777" w:rsidR="00F35820" w:rsidRPr="00B27807" w:rsidRDefault="00F35820" w:rsidP="00F35820">
            <w:pPr>
              <w:overflowPunct/>
              <w:autoSpaceDE/>
              <w:adjustRightInd/>
              <w:ind w:left="87" w:right="-103" w:hanging="173"/>
              <w:rPr>
                <w:rFonts w:ascii="Arial" w:hAnsi="Arial" w:cs="Arial"/>
                <w:sz w:val="14"/>
                <w:szCs w:val="14"/>
                <w:lang w:val="en-GB"/>
              </w:rPr>
            </w:pPr>
            <w:r w:rsidRPr="00B27807">
              <w:rPr>
                <w:rFonts w:ascii="Arial" w:hAnsi="Arial" w:cs="Arial"/>
                <w:sz w:val="14"/>
                <w:szCs w:val="14"/>
                <w:lang w:val="en-GB"/>
              </w:rPr>
              <w:t>Lease liabilities</w:t>
            </w:r>
          </w:p>
        </w:tc>
        <w:tc>
          <w:tcPr>
            <w:tcW w:w="835" w:type="dxa"/>
            <w:tcBorders>
              <w:left w:val="nil"/>
              <w:bottom w:val="single" w:sz="4" w:space="0" w:color="auto"/>
              <w:right w:val="nil"/>
            </w:tcBorders>
            <w:shd w:val="clear" w:color="auto" w:fill="auto"/>
            <w:vAlign w:val="bottom"/>
          </w:tcPr>
          <w:p w14:paraId="7D13F540" w14:textId="1411A8AD" w:rsidR="00F35820" w:rsidRPr="00B27807" w:rsidRDefault="009D04E2" w:rsidP="00B635C1">
            <w:pPr>
              <w:ind w:right="-72"/>
              <w:jc w:val="right"/>
              <w:rPr>
                <w:rFonts w:ascii="Arial" w:hAnsi="Arial" w:cs="Arial"/>
                <w:sz w:val="14"/>
                <w:szCs w:val="14"/>
              </w:rPr>
            </w:pPr>
            <w:r w:rsidRPr="00B27807">
              <w:rPr>
                <w:rFonts w:ascii="Arial" w:hAnsi="Arial" w:cs="Arial"/>
                <w:sz w:val="14"/>
                <w:szCs w:val="14"/>
                <w:lang w:val="en-GB"/>
              </w:rPr>
              <w:t>27</w:t>
            </w:r>
          </w:p>
        </w:tc>
        <w:tc>
          <w:tcPr>
            <w:tcW w:w="835" w:type="dxa"/>
            <w:tcBorders>
              <w:left w:val="nil"/>
              <w:bottom w:val="single" w:sz="4" w:space="0" w:color="auto"/>
              <w:right w:val="nil"/>
            </w:tcBorders>
            <w:shd w:val="clear" w:color="auto" w:fill="auto"/>
            <w:vAlign w:val="bottom"/>
          </w:tcPr>
          <w:p w14:paraId="01B4820E" w14:textId="59892891" w:rsidR="00F35820" w:rsidRPr="00B27807" w:rsidRDefault="009D04E2" w:rsidP="00B635C1">
            <w:pPr>
              <w:ind w:right="-72"/>
              <w:jc w:val="right"/>
              <w:rPr>
                <w:rFonts w:ascii="Arial" w:hAnsi="Arial" w:cs="Arial"/>
                <w:sz w:val="14"/>
                <w:szCs w:val="14"/>
              </w:rPr>
            </w:pPr>
            <w:r w:rsidRPr="00B27807">
              <w:rPr>
                <w:rFonts w:ascii="Arial" w:hAnsi="Arial" w:cs="Arial"/>
                <w:sz w:val="14"/>
                <w:szCs w:val="14"/>
                <w:lang w:val="en-GB"/>
              </w:rPr>
              <w:t>56</w:t>
            </w:r>
          </w:p>
        </w:tc>
        <w:tc>
          <w:tcPr>
            <w:tcW w:w="836" w:type="dxa"/>
            <w:tcBorders>
              <w:left w:val="nil"/>
              <w:bottom w:val="single" w:sz="4" w:space="0" w:color="auto"/>
              <w:right w:val="nil"/>
            </w:tcBorders>
            <w:shd w:val="clear" w:color="auto" w:fill="auto"/>
            <w:vAlign w:val="bottom"/>
          </w:tcPr>
          <w:p w14:paraId="04EDF27C" w14:textId="3B2851DB" w:rsidR="00F35820" w:rsidRPr="00B27807" w:rsidRDefault="009D04E2" w:rsidP="00B635C1">
            <w:pPr>
              <w:ind w:right="-72"/>
              <w:jc w:val="right"/>
              <w:rPr>
                <w:rFonts w:ascii="Arial" w:hAnsi="Arial" w:cs="Arial"/>
                <w:sz w:val="14"/>
                <w:szCs w:val="14"/>
              </w:rPr>
            </w:pPr>
            <w:r w:rsidRPr="00B27807">
              <w:rPr>
                <w:rFonts w:ascii="Arial" w:hAnsi="Arial" w:cs="Arial"/>
                <w:sz w:val="14"/>
                <w:szCs w:val="14"/>
                <w:lang w:val="en-GB"/>
              </w:rPr>
              <w:t>2</w:t>
            </w:r>
            <w:r w:rsidR="00F35820" w:rsidRPr="00B27807">
              <w:rPr>
                <w:rFonts w:ascii="Arial" w:hAnsi="Arial" w:cs="Arial"/>
                <w:sz w:val="14"/>
                <w:szCs w:val="14"/>
                <w:cs/>
                <w:lang w:val="en-GB"/>
              </w:rPr>
              <w:t xml:space="preserve">    </w:t>
            </w:r>
          </w:p>
        </w:tc>
        <w:tc>
          <w:tcPr>
            <w:tcW w:w="835" w:type="dxa"/>
            <w:tcBorders>
              <w:left w:val="nil"/>
              <w:bottom w:val="single" w:sz="4" w:space="0" w:color="auto"/>
              <w:right w:val="nil"/>
            </w:tcBorders>
            <w:shd w:val="clear" w:color="auto" w:fill="auto"/>
            <w:vAlign w:val="bottom"/>
          </w:tcPr>
          <w:p w14:paraId="377C36A6" w14:textId="77777777" w:rsidR="00F35820" w:rsidRPr="00B27807" w:rsidRDefault="00F35820" w:rsidP="00B635C1">
            <w:pPr>
              <w:ind w:right="-72"/>
              <w:jc w:val="right"/>
              <w:rPr>
                <w:rFonts w:ascii="Arial" w:hAnsi="Arial" w:cs="Arial"/>
                <w:sz w:val="14"/>
                <w:szCs w:val="14"/>
              </w:rPr>
            </w:pPr>
            <w:r w:rsidRPr="00B27807">
              <w:rPr>
                <w:rFonts w:ascii="Arial" w:hAnsi="Arial" w:cs="Arial"/>
                <w:sz w:val="14"/>
                <w:szCs w:val="14"/>
                <w:cs/>
                <w:lang w:val="en-GB"/>
              </w:rPr>
              <w:t>-</w:t>
            </w:r>
          </w:p>
        </w:tc>
        <w:tc>
          <w:tcPr>
            <w:tcW w:w="835" w:type="dxa"/>
            <w:tcBorders>
              <w:left w:val="nil"/>
              <w:bottom w:val="single" w:sz="4" w:space="0" w:color="auto"/>
              <w:right w:val="nil"/>
            </w:tcBorders>
            <w:shd w:val="clear" w:color="auto" w:fill="auto"/>
            <w:vAlign w:val="bottom"/>
          </w:tcPr>
          <w:p w14:paraId="3349403C" w14:textId="77777777" w:rsidR="00F35820" w:rsidRPr="00B27807" w:rsidRDefault="00F35820" w:rsidP="00B635C1">
            <w:pPr>
              <w:ind w:right="-72"/>
              <w:jc w:val="right"/>
              <w:rPr>
                <w:rFonts w:ascii="Arial" w:hAnsi="Arial" w:cs="Arial"/>
                <w:sz w:val="14"/>
                <w:szCs w:val="14"/>
              </w:rPr>
            </w:pPr>
            <w:r w:rsidRPr="00B27807">
              <w:rPr>
                <w:rFonts w:ascii="Arial" w:hAnsi="Arial" w:cs="Arial"/>
                <w:sz w:val="14"/>
                <w:szCs w:val="14"/>
                <w:cs/>
                <w:lang w:val="en-GB"/>
              </w:rPr>
              <w:t>-</w:t>
            </w:r>
          </w:p>
        </w:tc>
        <w:tc>
          <w:tcPr>
            <w:tcW w:w="836" w:type="dxa"/>
            <w:tcBorders>
              <w:left w:val="nil"/>
              <w:bottom w:val="single" w:sz="4" w:space="0" w:color="auto"/>
              <w:right w:val="nil"/>
            </w:tcBorders>
            <w:shd w:val="clear" w:color="auto" w:fill="auto"/>
            <w:vAlign w:val="bottom"/>
          </w:tcPr>
          <w:p w14:paraId="1C32025C" w14:textId="77777777" w:rsidR="00F35820" w:rsidRPr="00B27807" w:rsidRDefault="00F35820" w:rsidP="00B635C1">
            <w:pPr>
              <w:ind w:right="-72"/>
              <w:jc w:val="right"/>
              <w:rPr>
                <w:rFonts w:ascii="Arial" w:hAnsi="Arial" w:cs="Arial"/>
                <w:sz w:val="14"/>
                <w:szCs w:val="14"/>
              </w:rPr>
            </w:pPr>
            <w:r w:rsidRPr="00B27807">
              <w:rPr>
                <w:rFonts w:ascii="Arial" w:hAnsi="Arial" w:cs="Arial"/>
                <w:sz w:val="14"/>
                <w:szCs w:val="14"/>
                <w:cs/>
                <w:lang w:val="en-GB"/>
              </w:rPr>
              <w:t>-</w:t>
            </w:r>
          </w:p>
        </w:tc>
        <w:tc>
          <w:tcPr>
            <w:tcW w:w="851" w:type="dxa"/>
            <w:tcBorders>
              <w:left w:val="nil"/>
              <w:bottom w:val="single" w:sz="4" w:space="0" w:color="auto"/>
              <w:right w:val="nil"/>
            </w:tcBorders>
            <w:shd w:val="clear" w:color="auto" w:fill="auto"/>
            <w:vAlign w:val="bottom"/>
          </w:tcPr>
          <w:p w14:paraId="45913E9D" w14:textId="77777777" w:rsidR="00F35820" w:rsidRPr="00B27807" w:rsidRDefault="00F35820" w:rsidP="00B635C1">
            <w:pPr>
              <w:ind w:right="-72"/>
              <w:jc w:val="right"/>
              <w:rPr>
                <w:rFonts w:ascii="Arial" w:hAnsi="Arial" w:cs="Arial"/>
                <w:sz w:val="14"/>
                <w:szCs w:val="14"/>
              </w:rPr>
            </w:pPr>
            <w:r w:rsidRPr="00B27807">
              <w:rPr>
                <w:rFonts w:ascii="Arial" w:hAnsi="Arial" w:cs="Arial"/>
                <w:sz w:val="14"/>
                <w:szCs w:val="14"/>
                <w:cs/>
                <w:lang w:val="en-GB"/>
              </w:rPr>
              <w:t>-</w:t>
            </w:r>
          </w:p>
        </w:tc>
        <w:tc>
          <w:tcPr>
            <w:tcW w:w="850" w:type="dxa"/>
            <w:tcBorders>
              <w:left w:val="nil"/>
              <w:bottom w:val="single" w:sz="4" w:space="0" w:color="auto"/>
              <w:right w:val="nil"/>
            </w:tcBorders>
            <w:shd w:val="clear" w:color="auto" w:fill="auto"/>
            <w:vAlign w:val="bottom"/>
          </w:tcPr>
          <w:p w14:paraId="701BF9E7" w14:textId="1B1E8E6C" w:rsidR="00F35820" w:rsidRPr="00B27807" w:rsidRDefault="009D04E2" w:rsidP="00B635C1">
            <w:pPr>
              <w:ind w:right="-72"/>
              <w:jc w:val="right"/>
              <w:rPr>
                <w:rFonts w:ascii="Arial" w:hAnsi="Arial" w:cs="Arial"/>
                <w:sz w:val="14"/>
                <w:szCs w:val="14"/>
              </w:rPr>
            </w:pPr>
            <w:r w:rsidRPr="00B27807">
              <w:rPr>
                <w:rFonts w:ascii="Arial" w:hAnsi="Arial" w:cs="Arial"/>
                <w:sz w:val="14"/>
                <w:szCs w:val="14"/>
                <w:lang w:val="en-GB"/>
              </w:rPr>
              <w:t>85</w:t>
            </w:r>
          </w:p>
        </w:tc>
        <w:tc>
          <w:tcPr>
            <w:tcW w:w="804" w:type="dxa"/>
            <w:tcBorders>
              <w:left w:val="nil"/>
              <w:bottom w:val="single" w:sz="4" w:space="0" w:color="auto"/>
              <w:right w:val="nil"/>
            </w:tcBorders>
            <w:shd w:val="clear" w:color="auto" w:fill="auto"/>
            <w:vAlign w:val="bottom"/>
          </w:tcPr>
          <w:p w14:paraId="7C4F1032" w14:textId="763CC68D" w:rsidR="00F35820" w:rsidRPr="00B27807" w:rsidRDefault="009D04E2" w:rsidP="00B635C1">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2</w:t>
            </w:r>
            <w:r w:rsidR="00F35820" w:rsidRPr="00B27807">
              <w:rPr>
                <w:rFonts w:ascii="Arial" w:hAnsi="Arial" w:cs="Arial"/>
                <w:spacing w:val="-4"/>
                <w:sz w:val="14"/>
                <w:szCs w:val="14"/>
                <w:cs/>
                <w:lang w:val="en-GB"/>
              </w:rPr>
              <w:t>.</w:t>
            </w:r>
            <w:r w:rsidRPr="00B27807">
              <w:rPr>
                <w:rFonts w:ascii="Arial" w:hAnsi="Arial" w:cs="Arial"/>
                <w:spacing w:val="-4"/>
                <w:sz w:val="14"/>
                <w:szCs w:val="14"/>
                <w:lang w:val="en-GB"/>
              </w:rPr>
              <w:t>43</w:t>
            </w:r>
            <w:r w:rsidR="00F35820" w:rsidRPr="00B27807">
              <w:rPr>
                <w:rFonts w:ascii="Arial" w:hAnsi="Arial" w:cs="Arial"/>
                <w:spacing w:val="-4"/>
                <w:sz w:val="14"/>
                <w:szCs w:val="14"/>
                <w:cs/>
                <w:lang w:val="en-GB"/>
              </w:rPr>
              <w:t>-</w:t>
            </w:r>
            <w:r w:rsidRPr="00B27807">
              <w:rPr>
                <w:rFonts w:ascii="Arial" w:hAnsi="Arial" w:cs="Arial"/>
                <w:spacing w:val="-4"/>
                <w:sz w:val="14"/>
                <w:szCs w:val="14"/>
                <w:lang w:val="en-GB"/>
              </w:rPr>
              <w:t>5</w:t>
            </w:r>
            <w:r w:rsidR="00F35820" w:rsidRPr="00B27807">
              <w:rPr>
                <w:rFonts w:ascii="Arial" w:hAnsi="Arial" w:cs="Arial"/>
                <w:spacing w:val="-4"/>
                <w:sz w:val="14"/>
                <w:szCs w:val="14"/>
                <w:cs/>
                <w:lang w:val="en-GB"/>
              </w:rPr>
              <w:t>.</w:t>
            </w:r>
            <w:r w:rsidRPr="00B27807">
              <w:rPr>
                <w:rFonts w:ascii="Arial" w:hAnsi="Arial" w:cs="Arial"/>
                <w:spacing w:val="-4"/>
                <w:sz w:val="14"/>
                <w:szCs w:val="14"/>
                <w:lang w:val="en-GB"/>
              </w:rPr>
              <w:t>00</w:t>
            </w:r>
          </w:p>
        </w:tc>
      </w:tr>
      <w:tr w:rsidR="00F35820" w:rsidRPr="00B27807" w14:paraId="489FAAE7" w14:textId="77777777" w:rsidTr="00F35820">
        <w:tc>
          <w:tcPr>
            <w:tcW w:w="1512" w:type="dxa"/>
            <w:shd w:val="clear" w:color="auto" w:fill="auto"/>
            <w:vAlign w:val="bottom"/>
          </w:tcPr>
          <w:p w14:paraId="636F518D" w14:textId="77777777" w:rsidR="00F35820" w:rsidRPr="00B27807" w:rsidRDefault="00F35820" w:rsidP="00F35820">
            <w:pPr>
              <w:overflowPunct/>
              <w:autoSpaceDE/>
              <w:adjustRightInd/>
              <w:ind w:left="87" w:right="-103" w:hanging="173"/>
              <w:rPr>
                <w:rFonts w:ascii="Arial" w:hAnsi="Arial" w:cs="Arial"/>
                <w:sz w:val="14"/>
                <w:szCs w:val="14"/>
                <w:lang w:val="en-GB"/>
              </w:rPr>
            </w:pPr>
          </w:p>
        </w:tc>
        <w:tc>
          <w:tcPr>
            <w:tcW w:w="835" w:type="dxa"/>
            <w:tcBorders>
              <w:top w:val="single" w:sz="4" w:space="0" w:color="auto"/>
            </w:tcBorders>
            <w:shd w:val="clear" w:color="auto" w:fill="auto"/>
            <w:vAlign w:val="bottom"/>
          </w:tcPr>
          <w:p w14:paraId="40987B2C"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5" w:type="dxa"/>
            <w:tcBorders>
              <w:top w:val="single" w:sz="4" w:space="0" w:color="auto"/>
            </w:tcBorders>
            <w:shd w:val="clear" w:color="auto" w:fill="auto"/>
            <w:vAlign w:val="bottom"/>
          </w:tcPr>
          <w:p w14:paraId="34BA0CE5"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6" w:type="dxa"/>
            <w:tcBorders>
              <w:top w:val="single" w:sz="4" w:space="0" w:color="auto"/>
            </w:tcBorders>
            <w:shd w:val="clear" w:color="auto" w:fill="auto"/>
            <w:vAlign w:val="bottom"/>
          </w:tcPr>
          <w:p w14:paraId="608D72B9"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5" w:type="dxa"/>
            <w:tcBorders>
              <w:top w:val="single" w:sz="4" w:space="0" w:color="auto"/>
            </w:tcBorders>
            <w:shd w:val="clear" w:color="auto" w:fill="auto"/>
            <w:vAlign w:val="bottom"/>
          </w:tcPr>
          <w:p w14:paraId="2D7712A0"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5" w:type="dxa"/>
            <w:tcBorders>
              <w:top w:val="single" w:sz="4" w:space="0" w:color="auto"/>
            </w:tcBorders>
            <w:shd w:val="clear" w:color="auto" w:fill="auto"/>
            <w:vAlign w:val="bottom"/>
          </w:tcPr>
          <w:p w14:paraId="4C1261C9"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36" w:type="dxa"/>
            <w:tcBorders>
              <w:top w:val="single" w:sz="4" w:space="0" w:color="auto"/>
            </w:tcBorders>
            <w:shd w:val="clear" w:color="auto" w:fill="auto"/>
            <w:vAlign w:val="bottom"/>
          </w:tcPr>
          <w:p w14:paraId="783E37CE"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05EFC73C"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0" w:type="dxa"/>
            <w:tcBorders>
              <w:top w:val="single" w:sz="4" w:space="0" w:color="auto"/>
            </w:tcBorders>
            <w:shd w:val="clear" w:color="auto" w:fill="auto"/>
            <w:vAlign w:val="bottom"/>
          </w:tcPr>
          <w:p w14:paraId="5ABB03C4"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04" w:type="dxa"/>
            <w:tcBorders>
              <w:top w:val="single" w:sz="4" w:space="0" w:color="auto"/>
            </w:tcBorders>
            <w:shd w:val="clear" w:color="auto" w:fill="auto"/>
            <w:vAlign w:val="bottom"/>
          </w:tcPr>
          <w:p w14:paraId="538C4E2B"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r>
      <w:tr w:rsidR="00F35820" w:rsidRPr="00B27807" w14:paraId="6123B1C9" w14:textId="77777777" w:rsidTr="00F35820">
        <w:tc>
          <w:tcPr>
            <w:tcW w:w="1512" w:type="dxa"/>
            <w:shd w:val="clear" w:color="auto" w:fill="auto"/>
            <w:vAlign w:val="bottom"/>
          </w:tcPr>
          <w:p w14:paraId="306C2D3F" w14:textId="77777777" w:rsidR="00F35820" w:rsidRPr="00B27807" w:rsidRDefault="00F35820" w:rsidP="00F35820">
            <w:pPr>
              <w:overflowPunct/>
              <w:autoSpaceDE/>
              <w:adjustRightInd/>
              <w:ind w:left="87" w:right="-103" w:hanging="173"/>
              <w:rPr>
                <w:rFonts w:ascii="Arial" w:hAnsi="Arial" w:cs="Arial"/>
                <w:sz w:val="14"/>
                <w:szCs w:val="14"/>
                <w:lang w:val="en-GB"/>
              </w:rPr>
            </w:pPr>
          </w:p>
        </w:tc>
        <w:tc>
          <w:tcPr>
            <w:tcW w:w="835" w:type="dxa"/>
            <w:tcBorders>
              <w:left w:val="nil"/>
              <w:bottom w:val="single" w:sz="4" w:space="0" w:color="auto"/>
              <w:right w:val="nil"/>
            </w:tcBorders>
            <w:shd w:val="clear" w:color="auto" w:fill="auto"/>
            <w:vAlign w:val="bottom"/>
          </w:tcPr>
          <w:p w14:paraId="41108EBF" w14:textId="55E8F3C8" w:rsidR="00F35820" w:rsidRPr="00B27807" w:rsidRDefault="009D04E2" w:rsidP="00B635C1">
            <w:pPr>
              <w:ind w:right="-72"/>
              <w:jc w:val="right"/>
              <w:rPr>
                <w:rFonts w:ascii="Arial" w:hAnsi="Arial" w:cs="Arial"/>
                <w:sz w:val="14"/>
                <w:szCs w:val="14"/>
              </w:rPr>
            </w:pPr>
            <w:r w:rsidRPr="00B27807">
              <w:rPr>
                <w:rFonts w:ascii="Arial" w:hAnsi="Arial" w:cs="Arial"/>
                <w:sz w:val="14"/>
                <w:szCs w:val="14"/>
                <w:lang w:val="en-GB"/>
              </w:rPr>
              <w:t>27</w:t>
            </w:r>
          </w:p>
        </w:tc>
        <w:tc>
          <w:tcPr>
            <w:tcW w:w="835" w:type="dxa"/>
            <w:tcBorders>
              <w:left w:val="nil"/>
              <w:bottom w:val="single" w:sz="4" w:space="0" w:color="auto"/>
              <w:right w:val="nil"/>
            </w:tcBorders>
            <w:shd w:val="clear" w:color="auto" w:fill="auto"/>
            <w:vAlign w:val="bottom"/>
          </w:tcPr>
          <w:p w14:paraId="33410C74" w14:textId="00ACDC72" w:rsidR="00F35820" w:rsidRPr="00B27807" w:rsidRDefault="009D04E2" w:rsidP="00B635C1">
            <w:pPr>
              <w:ind w:right="-72"/>
              <w:jc w:val="right"/>
              <w:rPr>
                <w:rFonts w:ascii="Arial" w:hAnsi="Arial" w:cs="Arial"/>
                <w:sz w:val="14"/>
                <w:szCs w:val="14"/>
              </w:rPr>
            </w:pPr>
            <w:r w:rsidRPr="00B27807">
              <w:rPr>
                <w:rFonts w:ascii="Arial" w:hAnsi="Arial" w:cs="Arial"/>
                <w:sz w:val="14"/>
                <w:szCs w:val="14"/>
                <w:lang w:val="en-GB"/>
              </w:rPr>
              <w:t>56</w:t>
            </w:r>
          </w:p>
        </w:tc>
        <w:tc>
          <w:tcPr>
            <w:tcW w:w="836" w:type="dxa"/>
            <w:tcBorders>
              <w:left w:val="nil"/>
              <w:bottom w:val="single" w:sz="4" w:space="0" w:color="auto"/>
              <w:right w:val="nil"/>
            </w:tcBorders>
            <w:shd w:val="clear" w:color="auto" w:fill="auto"/>
            <w:vAlign w:val="bottom"/>
          </w:tcPr>
          <w:p w14:paraId="61879A87" w14:textId="1752D9EC" w:rsidR="00F35820" w:rsidRPr="00B27807" w:rsidRDefault="009D04E2" w:rsidP="00B635C1">
            <w:pPr>
              <w:ind w:right="-72"/>
              <w:jc w:val="right"/>
              <w:rPr>
                <w:rFonts w:ascii="Arial" w:hAnsi="Arial" w:cs="Arial"/>
                <w:sz w:val="14"/>
                <w:szCs w:val="14"/>
              </w:rPr>
            </w:pPr>
            <w:r w:rsidRPr="00B27807">
              <w:rPr>
                <w:rFonts w:ascii="Arial" w:hAnsi="Arial" w:cs="Arial"/>
                <w:sz w:val="14"/>
                <w:szCs w:val="14"/>
                <w:lang w:val="en-GB"/>
              </w:rPr>
              <w:t>2</w:t>
            </w:r>
            <w:r w:rsidR="00F35820" w:rsidRPr="00B27807">
              <w:rPr>
                <w:rFonts w:ascii="Arial" w:hAnsi="Arial" w:cs="Arial"/>
                <w:sz w:val="14"/>
                <w:szCs w:val="14"/>
                <w:cs/>
                <w:lang w:val="en-GB"/>
              </w:rPr>
              <w:t xml:space="preserve">    </w:t>
            </w:r>
          </w:p>
        </w:tc>
        <w:tc>
          <w:tcPr>
            <w:tcW w:w="835" w:type="dxa"/>
            <w:tcBorders>
              <w:left w:val="nil"/>
              <w:bottom w:val="single" w:sz="4" w:space="0" w:color="auto"/>
              <w:right w:val="nil"/>
            </w:tcBorders>
            <w:shd w:val="clear" w:color="auto" w:fill="auto"/>
            <w:vAlign w:val="bottom"/>
          </w:tcPr>
          <w:p w14:paraId="2A400576" w14:textId="77777777" w:rsidR="00F35820" w:rsidRPr="00B27807" w:rsidRDefault="00F35820" w:rsidP="00B635C1">
            <w:pPr>
              <w:ind w:right="-72"/>
              <w:jc w:val="right"/>
              <w:rPr>
                <w:rFonts w:ascii="Arial" w:hAnsi="Arial" w:cs="Arial"/>
                <w:sz w:val="14"/>
                <w:szCs w:val="14"/>
              </w:rPr>
            </w:pPr>
            <w:r w:rsidRPr="00B27807">
              <w:rPr>
                <w:rFonts w:ascii="Arial" w:hAnsi="Arial" w:cs="Arial"/>
                <w:sz w:val="14"/>
                <w:szCs w:val="14"/>
                <w:cs/>
                <w:lang w:val="en-GB"/>
              </w:rPr>
              <w:t>-</w:t>
            </w:r>
          </w:p>
        </w:tc>
        <w:tc>
          <w:tcPr>
            <w:tcW w:w="835" w:type="dxa"/>
            <w:tcBorders>
              <w:left w:val="nil"/>
              <w:bottom w:val="single" w:sz="4" w:space="0" w:color="auto"/>
              <w:right w:val="nil"/>
            </w:tcBorders>
            <w:shd w:val="clear" w:color="auto" w:fill="auto"/>
            <w:vAlign w:val="bottom"/>
          </w:tcPr>
          <w:p w14:paraId="751E403A" w14:textId="77777777" w:rsidR="00F35820" w:rsidRPr="00B27807" w:rsidRDefault="00F35820" w:rsidP="00B635C1">
            <w:pPr>
              <w:ind w:right="-72"/>
              <w:jc w:val="right"/>
              <w:rPr>
                <w:rFonts w:ascii="Arial" w:hAnsi="Arial" w:cs="Arial"/>
                <w:sz w:val="14"/>
                <w:szCs w:val="14"/>
              </w:rPr>
            </w:pPr>
            <w:r w:rsidRPr="00B27807">
              <w:rPr>
                <w:rFonts w:ascii="Arial" w:hAnsi="Arial" w:cs="Arial"/>
                <w:sz w:val="14"/>
                <w:szCs w:val="14"/>
                <w:cs/>
                <w:lang w:val="en-GB"/>
              </w:rPr>
              <w:t>-</w:t>
            </w:r>
          </w:p>
        </w:tc>
        <w:tc>
          <w:tcPr>
            <w:tcW w:w="836" w:type="dxa"/>
            <w:tcBorders>
              <w:left w:val="nil"/>
              <w:bottom w:val="single" w:sz="4" w:space="0" w:color="auto"/>
              <w:right w:val="nil"/>
            </w:tcBorders>
            <w:shd w:val="clear" w:color="auto" w:fill="auto"/>
            <w:vAlign w:val="bottom"/>
          </w:tcPr>
          <w:p w14:paraId="2492F266" w14:textId="77777777" w:rsidR="00F35820" w:rsidRPr="00B27807" w:rsidRDefault="00F35820" w:rsidP="00B635C1">
            <w:pPr>
              <w:ind w:right="-72"/>
              <w:jc w:val="right"/>
              <w:rPr>
                <w:rFonts w:ascii="Arial" w:hAnsi="Arial" w:cs="Arial"/>
                <w:sz w:val="14"/>
                <w:szCs w:val="14"/>
              </w:rPr>
            </w:pPr>
            <w:r w:rsidRPr="00B27807">
              <w:rPr>
                <w:rFonts w:ascii="Arial" w:hAnsi="Arial" w:cs="Arial"/>
                <w:sz w:val="14"/>
                <w:szCs w:val="14"/>
                <w:cs/>
                <w:lang w:val="en-GB"/>
              </w:rPr>
              <w:t>-</w:t>
            </w:r>
          </w:p>
        </w:tc>
        <w:tc>
          <w:tcPr>
            <w:tcW w:w="851" w:type="dxa"/>
            <w:tcBorders>
              <w:left w:val="nil"/>
              <w:bottom w:val="single" w:sz="4" w:space="0" w:color="auto"/>
              <w:right w:val="nil"/>
            </w:tcBorders>
            <w:shd w:val="clear" w:color="auto" w:fill="auto"/>
            <w:vAlign w:val="bottom"/>
          </w:tcPr>
          <w:p w14:paraId="3469FA50" w14:textId="77777777" w:rsidR="00F35820" w:rsidRPr="00B27807" w:rsidRDefault="00F35820" w:rsidP="00B635C1">
            <w:pPr>
              <w:ind w:right="-72"/>
              <w:jc w:val="right"/>
              <w:rPr>
                <w:rFonts w:ascii="Arial" w:hAnsi="Arial" w:cs="Arial"/>
                <w:sz w:val="14"/>
                <w:szCs w:val="14"/>
              </w:rPr>
            </w:pPr>
            <w:r w:rsidRPr="00B27807">
              <w:rPr>
                <w:rFonts w:ascii="Arial" w:hAnsi="Arial" w:cs="Arial"/>
                <w:sz w:val="14"/>
                <w:szCs w:val="14"/>
                <w:cs/>
                <w:lang w:val="en-GB"/>
              </w:rPr>
              <w:t>-</w:t>
            </w:r>
          </w:p>
        </w:tc>
        <w:tc>
          <w:tcPr>
            <w:tcW w:w="850" w:type="dxa"/>
            <w:tcBorders>
              <w:left w:val="nil"/>
              <w:bottom w:val="single" w:sz="4" w:space="0" w:color="auto"/>
              <w:right w:val="nil"/>
            </w:tcBorders>
            <w:shd w:val="clear" w:color="auto" w:fill="auto"/>
            <w:vAlign w:val="bottom"/>
          </w:tcPr>
          <w:p w14:paraId="60B49EEF" w14:textId="0A16EF04" w:rsidR="00F35820" w:rsidRPr="00B27807" w:rsidRDefault="009D04E2" w:rsidP="00B635C1">
            <w:pPr>
              <w:ind w:right="-72"/>
              <w:jc w:val="right"/>
              <w:rPr>
                <w:rFonts w:ascii="Arial" w:hAnsi="Arial" w:cs="Arial"/>
                <w:sz w:val="14"/>
                <w:szCs w:val="14"/>
              </w:rPr>
            </w:pPr>
            <w:r w:rsidRPr="00B27807">
              <w:rPr>
                <w:rFonts w:ascii="Arial" w:hAnsi="Arial" w:cs="Arial"/>
                <w:sz w:val="14"/>
                <w:szCs w:val="14"/>
                <w:lang w:val="en-GB"/>
              </w:rPr>
              <w:t>85</w:t>
            </w:r>
          </w:p>
        </w:tc>
        <w:tc>
          <w:tcPr>
            <w:tcW w:w="804" w:type="dxa"/>
            <w:tcBorders>
              <w:left w:val="nil"/>
              <w:bottom w:val="single" w:sz="4" w:space="0" w:color="auto"/>
              <w:right w:val="nil"/>
            </w:tcBorders>
            <w:shd w:val="clear" w:color="auto" w:fill="auto"/>
            <w:vAlign w:val="bottom"/>
          </w:tcPr>
          <w:p w14:paraId="0C4228CB"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r>
    </w:tbl>
    <w:p w14:paraId="77F6F141" w14:textId="77777777" w:rsidR="00C267AB" w:rsidRPr="00B27807" w:rsidRDefault="00C267AB" w:rsidP="00D571B2">
      <w:pPr>
        <w:ind w:left="1080"/>
        <w:jc w:val="thaiDistribute"/>
        <w:rPr>
          <w:rFonts w:ascii="Arial" w:hAnsi="Arial" w:cs="Arial"/>
          <w:color w:val="000000" w:themeColor="text1"/>
          <w:spacing w:val="-2"/>
          <w:sz w:val="20"/>
          <w:szCs w:val="20"/>
        </w:rPr>
      </w:pPr>
    </w:p>
    <w:tbl>
      <w:tblPr>
        <w:tblW w:w="9214" w:type="dxa"/>
        <w:tblInd w:w="-142" w:type="dxa"/>
        <w:tblLayout w:type="fixed"/>
        <w:tblLook w:val="04A0" w:firstRow="1" w:lastRow="0" w:firstColumn="1" w:lastColumn="0" w:noHBand="0" w:noVBand="1"/>
      </w:tblPr>
      <w:tblGrid>
        <w:gridCol w:w="1559"/>
        <w:gridCol w:w="852"/>
        <w:gridCol w:w="851"/>
        <w:gridCol w:w="851"/>
        <w:gridCol w:w="849"/>
        <w:gridCol w:w="851"/>
        <w:gridCol w:w="855"/>
        <w:gridCol w:w="851"/>
        <w:gridCol w:w="850"/>
        <w:gridCol w:w="845"/>
      </w:tblGrid>
      <w:tr w:rsidR="00434341" w:rsidRPr="00B27807" w14:paraId="6B18F8BA" w14:textId="77777777" w:rsidTr="004305CA">
        <w:tc>
          <w:tcPr>
            <w:tcW w:w="1559" w:type="dxa"/>
            <w:vAlign w:val="bottom"/>
          </w:tcPr>
          <w:p w14:paraId="30060BBC" w14:textId="77777777" w:rsidR="00434341" w:rsidRPr="00B27807" w:rsidRDefault="00434341" w:rsidP="00F35820">
            <w:pPr>
              <w:overflowPunct/>
              <w:autoSpaceDE/>
              <w:adjustRightInd/>
              <w:ind w:left="218" w:hanging="167"/>
              <w:rPr>
                <w:rFonts w:ascii="Arial" w:hAnsi="Arial" w:cs="Arial"/>
                <w:sz w:val="14"/>
                <w:szCs w:val="14"/>
                <w:lang w:val="en-GB"/>
              </w:rPr>
            </w:pPr>
          </w:p>
        </w:tc>
        <w:tc>
          <w:tcPr>
            <w:tcW w:w="7655" w:type="dxa"/>
            <w:gridSpan w:val="9"/>
            <w:tcBorders>
              <w:top w:val="single" w:sz="4" w:space="0" w:color="auto"/>
              <w:bottom w:val="single" w:sz="4" w:space="0" w:color="auto"/>
            </w:tcBorders>
            <w:vAlign w:val="bottom"/>
          </w:tcPr>
          <w:p w14:paraId="72FCE638" w14:textId="0AA2F595" w:rsidR="00434341" w:rsidRPr="00B27807" w:rsidRDefault="00434341" w:rsidP="000B3BB3">
            <w:pPr>
              <w:overflowPunct/>
              <w:autoSpaceDE/>
              <w:adjustRightInd/>
              <w:ind w:right="-72"/>
              <w:jc w:val="center"/>
              <w:rPr>
                <w:rFonts w:ascii="Arial" w:hAnsi="Arial" w:cs="Arial"/>
                <w:b/>
                <w:bCs/>
                <w:sz w:val="14"/>
                <w:szCs w:val="14"/>
                <w:lang w:val="en-GB"/>
              </w:rPr>
            </w:pPr>
            <w:r w:rsidRPr="00B27807">
              <w:rPr>
                <w:rFonts w:ascii="Arial" w:hAnsi="Arial" w:cs="Arial"/>
                <w:b/>
                <w:bCs/>
                <w:sz w:val="14"/>
                <w:szCs w:val="14"/>
                <w:lang w:val="en-GB"/>
              </w:rPr>
              <w:t>Seperate financial statements</w:t>
            </w:r>
          </w:p>
        </w:tc>
      </w:tr>
      <w:tr w:rsidR="00434341" w:rsidRPr="00B27807" w14:paraId="6BC945E0" w14:textId="77777777" w:rsidTr="004305CA">
        <w:tc>
          <w:tcPr>
            <w:tcW w:w="1559" w:type="dxa"/>
            <w:vAlign w:val="bottom"/>
          </w:tcPr>
          <w:p w14:paraId="380ADBE6" w14:textId="77777777" w:rsidR="00434341" w:rsidRPr="00B27807" w:rsidRDefault="00434341" w:rsidP="00F35820">
            <w:pPr>
              <w:overflowPunct/>
              <w:autoSpaceDE/>
              <w:adjustRightInd/>
              <w:ind w:left="218" w:hanging="167"/>
              <w:rPr>
                <w:rFonts w:ascii="Arial" w:hAnsi="Arial" w:cs="Arial"/>
                <w:sz w:val="14"/>
                <w:szCs w:val="14"/>
                <w:lang w:val="en-GB"/>
              </w:rPr>
            </w:pPr>
          </w:p>
        </w:tc>
        <w:tc>
          <w:tcPr>
            <w:tcW w:w="7655" w:type="dxa"/>
            <w:gridSpan w:val="9"/>
            <w:tcBorders>
              <w:top w:val="single" w:sz="4" w:space="0" w:color="auto"/>
              <w:bottom w:val="single" w:sz="4" w:space="0" w:color="auto"/>
            </w:tcBorders>
            <w:vAlign w:val="bottom"/>
          </w:tcPr>
          <w:p w14:paraId="13A2E8CA" w14:textId="71E7C608" w:rsidR="00434341" w:rsidRPr="00B27807" w:rsidRDefault="009D04E2" w:rsidP="000B3BB3">
            <w:pPr>
              <w:overflowPunct/>
              <w:autoSpaceDE/>
              <w:adjustRightInd/>
              <w:ind w:right="-72"/>
              <w:jc w:val="center"/>
              <w:rPr>
                <w:rFonts w:ascii="Arial" w:hAnsi="Arial" w:cs="Arial"/>
                <w:b/>
                <w:bCs/>
                <w:sz w:val="14"/>
                <w:szCs w:val="14"/>
                <w:lang w:val="en-GB"/>
              </w:rPr>
            </w:pPr>
            <w:r w:rsidRPr="00B27807">
              <w:rPr>
                <w:rFonts w:ascii="Arial" w:hAnsi="Arial" w:cs="Arial"/>
                <w:b/>
                <w:bCs/>
                <w:sz w:val="14"/>
                <w:szCs w:val="14"/>
                <w:lang w:val="en-GB"/>
              </w:rPr>
              <w:t>2022</w:t>
            </w:r>
          </w:p>
        </w:tc>
      </w:tr>
      <w:tr w:rsidR="00C67EE3" w:rsidRPr="00B27807" w14:paraId="63FCA7F2" w14:textId="77777777" w:rsidTr="004305CA">
        <w:tc>
          <w:tcPr>
            <w:tcW w:w="1559" w:type="dxa"/>
            <w:vAlign w:val="bottom"/>
          </w:tcPr>
          <w:p w14:paraId="238AA0EE" w14:textId="77777777" w:rsidR="00C67EE3" w:rsidRPr="00B27807" w:rsidRDefault="00C67EE3" w:rsidP="00C67EE3">
            <w:pPr>
              <w:overflowPunct/>
              <w:autoSpaceDE/>
              <w:adjustRightInd/>
              <w:ind w:left="218" w:hanging="167"/>
              <w:rPr>
                <w:rFonts w:ascii="Arial" w:hAnsi="Arial" w:cs="Arial"/>
                <w:sz w:val="14"/>
                <w:szCs w:val="14"/>
                <w:lang w:val="en-GB"/>
              </w:rPr>
            </w:pPr>
          </w:p>
        </w:tc>
        <w:tc>
          <w:tcPr>
            <w:tcW w:w="2554" w:type="dxa"/>
            <w:gridSpan w:val="3"/>
            <w:tcBorders>
              <w:top w:val="single" w:sz="4" w:space="0" w:color="auto"/>
              <w:bottom w:val="single" w:sz="4" w:space="0" w:color="auto"/>
            </w:tcBorders>
            <w:vAlign w:val="bottom"/>
            <w:hideMark/>
          </w:tcPr>
          <w:p w14:paraId="184C9C5C" w14:textId="6FCEC106" w:rsidR="00C67EE3" w:rsidRPr="00B27807" w:rsidRDefault="00C67EE3" w:rsidP="00C67EE3">
            <w:pPr>
              <w:overflowPunct/>
              <w:autoSpaceDE/>
              <w:adjustRightInd/>
              <w:ind w:right="-72"/>
              <w:jc w:val="center"/>
              <w:rPr>
                <w:rFonts w:ascii="Arial" w:hAnsi="Arial" w:cs="Arial"/>
                <w:b/>
                <w:bCs/>
                <w:sz w:val="14"/>
                <w:szCs w:val="14"/>
                <w:lang w:val="en-GB"/>
              </w:rPr>
            </w:pPr>
            <w:r w:rsidRPr="00B27807">
              <w:rPr>
                <w:rFonts w:ascii="Arial" w:hAnsi="Arial" w:cs="Arial"/>
                <w:b/>
                <w:bCs/>
                <w:sz w:val="14"/>
                <w:szCs w:val="14"/>
                <w:lang w:val="en-GB"/>
              </w:rPr>
              <w:t>Fixed interest rates</w:t>
            </w:r>
          </w:p>
        </w:tc>
        <w:tc>
          <w:tcPr>
            <w:tcW w:w="2555" w:type="dxa"/>
            <w:gridSpan w:val="3"/>
            <w:tcBorders>
              <w:top w:val="single" w:sz="4" w:space="0" w:color="auto"/>
              <w:bottom w:val="single" w:sz="4" w:space="0" w:color="auto"/>
            </w:tcBorders>
            <w:vAlign w:val="bottom"/>
            <w:hideMark/>
          </w:tcPr>
          <w:p w14:paraId="4E173D5A" w14:textId="68B4BFA9" w:rsidR="00C67EE3" w:rsidRPr="00B27807" w:rsidRDefault="00C67EE3" w:rsidP="00C67EE3">
            <w:pPr>
              <w:overflowPunct/>
              <w:autoSpaceDE/>
              <w:adjustRightInd/>
              <w:ind w:right="-72"/>
              <w:jc w:val="center"/>
              <w:rPr>
                <w:rFonts w:ascii="Arial" w:hAnsi="Arial" w:cs="Arial"/>
                <w:b/>
                <w:bCs/>
                <w:sz w:val="14"/>
                <w:szCs w:val="14"/>
                <w:lang w:val="en-GB"/>
              </w:rPr>
            </w:pPr>
            <w:r w:rsidRPr="00B27807">
              <w:rPr>
                <w:rFonts w:ascii="Arial" w:hAnsi="Arial" w:cs="Arial"/>
                <w:b/>
                <w:bCs/>
                <w:sz w:val="14"/>
                <w:szCs w:val="14"/>
                <w:lang w:val="en-GB"/>
              </w:rPr>
              <w:t>Floating interest rates</w:t>
            </w:r>
          </w:p>
        </w:tc>
        <w:tc>
          <w:tcPr>
            <w:tcW w:w="851" w:type="dxa"/>
            <w:tcBorders>
              <w:top w:val="single" w:sz="4" w:space="0" w:color="auto"/>
            </w:tcBorders>
            <w:vAlign w:val="bottom"/>
            <w:hideMark/>
          </w:tcPr>
          <w:p w14:paraId="6C998DEB" w14:textId="4F4F08C3" w:rsidR="00C67EE3" w:rsidRPr="00B27807" w:rsidRDefault="00C67EE3" w:rsidP="00C67EE3">
            <w:pPr>
              <w:overflowPunct/>
              <w:autoSpaceDE/>
              <w:adjustRightInd/>
              <w:ind w:right="-72" w:hanging="141"/>
              <w:jc w:val="right"/>
              <w:rPr>
                <w:rFonts w:ascii="Arial" w:hAnsi="Arial" w:cs="Arial"/>
                <w:b/>
                <w:bCs/>
                <w:sz w:val="14"/>
                <w:szCs w:val="14"/>
                <w:lang w:val="en-GB"/>
              </w:rPr>
            </w:pPr>
            <w:r w:rsidRPr="00B27807">
              <w:rPr>
                <w:rFonts w:ascii="Arial" w:hAnsi="Arial" w:cs="Arial"/>
                <w:b/>
                <w:bCs/>
                <w:sz w:val="14"/>
                <w:szCs w:val="14"/>
                <w:lang w:val="en-GB"/>
              </w:rPr>
              <w:t>Non</w:t>
            </w:r>
            <w:r w:rsidRPr="00B27807">
              <w:rPr>
                <w:rFonts w:ascii="Arial" w:hAnsi="Arial" w:cs="Arial"/>
                <w:b/>
                <w:bCs/>
                <w:sz w:val="14"/>
                <w:szCs w:val="14"/>
                <w:cs/>
                <w:lang w:val="en-GB"/>
              </w:rPr>
              <w:t>-</w:t>
            </w:r>
          </w:p>
        </w:tc>
        <w:tc>
          <w:tcPr>
            <w:tcW w:w="850" w:type="dxa"/>
            <w:tcBorders>
              <w:top w:val="single" w:sz="4" w:space="0" w:color="auto"/>
            </w:tcBorders>
            <w:vAlign w:val="bottom"/>
          </w:tcPr>
          <w:p w14:paraId="59E6639C" w14:textId="77777777" w:rsidR="00C67EE3" w:rsidRPr="00B27807" w:rsidRDefault="00C67EE3" w:rsidP="00C67EE3">
            <w:pPr>
              <w:overflowPunct/>
              <w:autoSpaceDE/>
              <w:adjustRightInd/>
              <w:ind w:right="-72" w:hanging="141"/>
              <w:jc w:val="center"/>
              <w:rPr>
                <w:rFonts w:ascii="Arial" w:hAnsi="Arial" w:cs="Arial"/>
                <w:b/>
                <w:bCs/>
                <w:sz w:val="14"/>
                <w:szCs w:val="14"/>
                <w:lang w:val="en-GB"/>
              </w:rPr>
            </w:pPr>
          </w:p>
        </w:tc>
        <w:tc>
          <w:tcPr>
            <w:tcW w:w="845" w:type="dxa"/>
            <w:tcBorders>
              <w:top w:val="single" w:sz="4" w:space="0" w:color="auto"/>
            </w:tcBorders>
            <w:vAlign w:val="bottom"/>
          </w:tcPr>
          <w:p w14:paraId="76883F98" w14:textId="77777777" w:rsidR="00C67EE3" w:rsidRPr="00B27807" w:rsidRDefault="00C67EE3" w:rsidP="00C67EE3">
            <w:pPr>
              <w:overflowPunct/>
              <w:autoSpaceDE/>
              <w:adjustRightInd/>
              <w:ind w:right="-72" w:hanging="141"/>
              <w:jc w:val="center"/>
              <w:rPr>
                <w:rFonts w:ascii="Arial" w:hAnsi="Arial" w:cs="Arial"/>
                <w:b/>
                <w:bCs/>
                <w:sz w:val="14"/>
                <w:szCs w:val="14"/>
                <w:lang w:val="en-GB"/>
              </w:rPr>
            </w:pPr>
          </w:p>
        </w:tc>
      </w:tr>
      <w:tr w:rsidR="00C67EE3" w:rsidRPr="00B27807" w14:paraId="19883C2E" w14:textId="77777777" w:rsidTr="004305CA">
        <w:tc>
          <w:tcPr>
            <w:tcW w:w="1559" w:type="dxa"/>
            <w:vAlign w:val="bottom"/>
          </w:tcPr>
          <w:p w14:paraId="6EC3E752" w14:textId="77777777" w:rsidR="00C67EE3" w:rsidRPr="00B27807" w:rsidRDefault="00C67EE3" w:rsidP="00C67EE3">
            <w:pPr>
              <w:overflowPunct/>
              <w:autoSpaceDE/>
              <w:adjustRightInd/>
              <w:ind w:left="218" w:hanging="167"/>
              <w:rPr>
                <w:rFonts w:ascii="Arial" w:hAnsi="Arial" w:cs="Arial"/>
                <w:sz w:val="14"/>
                <w:szCs w:val="14"/>
                <w:lang w:val="en-GB"/>
              </w:rPr>
            </w:pPr>
          </w:p>
        </w:tc>
        <w:tc>
          <w:tcPr>
            <w:tcW w:w="852" w:type="dxa"/>
            <w:tcBorders>
              <w:top w:val="single" w:sz="4" w:space="0" w:color="auto"/>
              <w:bottom w:val="single" w:sz="4" w:space="0" w:color="auto"/>
            </w:tcBorders>
            <w:vAlign w:val="bottom"/>
            <w:hideMark/>
          </w:tcPr>
          <w:p w14:paraId="513B526A" w14:textId="77777777" w:rsidR="00C67EE3" w:rsidRPr="00B27807" w:rsidRDefault="00C67EE3" w:rsidP="00C67EE3">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Within</w:t>
            </w:r>
          </w:p>
          <w:p w14:paraId="6BD57AA8" w14:textId="77777777" w:rsidR="00C67EE3" w:rsidRPr="00B27807" w:rsidRDefault="00C67EE3" w:rsidP="00C67EE3">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1 year</w:t>
            </w:r>
          </w:p>
          <w:p w14:paraId="77CF6A2D" w14:textId="77777777" w:rsidR="00C67EE3" w:rsidRPr="00B27807" w:rsidRDefault="00C67EE3" w:rsidP="00C67EE3">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5177CD77" w14:textId="6B2936F5" w:rsidR="00C67EE3" w:rsidRPr="00B27807" w:rsidRDefault="00C67EE3" w:rsidP="00C67EE3">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 Baht</w:t>
            </w:r>
          </w:p>
        </w:tc>
        <w:tc>
          <w:tcPr>
            <w:tcW w:w="851" w:type="dxa"/>
            <w:tcBorders>
              <w:top w:val="single" w:sz="4" w:space="0" w:color="auto"/>
              <w:bottom w:val="single" w:sz="4" w:space="0" w:color="auto"/>
            </w:tcBorders>
            <w:vAlign w:val="bottom"/>
            <w:hideMark/>
          </w:tcPr>
          <w:p w14:paraId="34E14286" w14:textId="77777777" w:rsidR="00C67EE3" w:rsidRPr="00B27807" w:rsidRDefault="00C67EE3" w:rsidP="00C67EE3">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1 </w:t>
            </w:r>
            <w:r w:rsidRPr="00B27807">
              <w:rPr>
                <w:rFonts w:ascii="Arial" w:hAnsi="Arial" w:cs="Arial"/>
                <w:b/>
                <w:bCs/>
                <w:spacing w:val="-8"/>
                <w:sz w:val="14"/>
                <w:szCs w:val="14"/>
                <w:cs/>
                <w:lang w:val="en-GB"/>
              </w:rPr>
              <w:t xml:space="preserve">- </w:t>
            </w:r>
            <w:r w:rsidRPr="00B27807">
              <w:rPr>
                <w:rFonts w:ascii="Arial" w:hAnsi="Arial" w:cs="Arial"/>
                <w:b/>
                <w:bCs/>
                <w:spacing w:val="-8"/>
                <w:sz w:val="14"/>
                <w:szCs w:val="14"/>
                <w:lang w:val="en-GB"/>
              </w:rPr>
              <w:t>5</w:t>
            </w:r>
          </w:p>
          <w:p w14:paraId="40C1D629" w14:textId="77777777" w:rsidR="00C67EE3" w:rsidRPr="00B27807" w:rsidRDefault="00C67EE3" w:rsidP="00C67EE3">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 years</w:t>
            </w:r>
          </w:p>
          <w:p w14:paraId="6741C7AC" w14:textId="77777777" w:rsidR="00C67EE3" w:rsidRPr="00B27807" w:rsidRDefault="00C67EE3" w:rsidP="00C67EE3">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0545DE89" w14:textId="6195F716" w:rsidR="00C67EE3" w:rsidRPr="00B27807" w:rsidRDefault="00C67EE3" w:rsidP="00C67EE3">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 Baht</w:t>
            </w:r>
          </w:p>
        </w:tc>
        <w:tc>
          <w:tcPr>
            <w:tcW w:w="851" w:type="dxa"/>
            <w:tcBorders>
              <w:top w:val="single" w:sz="4" w:space="0" w:color="auto"/>
              <w:bottom w:val="single" w:sz="4" w:space="0" w:color="auto"/>
            </w:tcBorders>
            <w:vAlign w:val="bottom"/>
            <w:hideMark/>
          </w:tcPr>
          <w:p w14:paraId="766288DF" w14:textId="77777777" w:rsidR="00C67EE3" w:rsidRPr="00B27807" w:rsidRDefault="00C67EE3" w:rsidP="00C67EE3">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Over </w:t>
            </w:r>
          </w:p>
          <w:p w14:paraId="3D29DC0E" w14:textId="77777777" w:rsidR="00C67EE3" w:rsidRPr="00B27807" w:rsidRDefault="00C67EE3" w:rsidP="00C67EE3">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5 years</w:t>
            </w:r>
          </w:p>
          <w:p w14:paraId="09EBE778" w14:textId="77777777" w:rsidR="00C67EE3" w:rsidRPr="00B27807" w:rsidRDefault="00C67EE3" w:rsidP="00C67EE3">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1FA6DEBD" w14:textId="3A1BAD07" w:rsidR="00C67EE3" w:rsidRPr="00B27807" w:rsidRDefault="00C67EE3" w:rsidP="00C67EE3">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49" w:type="dxa"/>
            <w:tcBorders>
              <w:top w:val="single" w:sz="4" w:space="0" w:color="auto"/>
              <w:bottom w:val="single" w:sz="4" w:space="0" w:color="auto"/>
            </w:tcBorders>
            <w:vAlign w:val="bottom"/>
            <w:hideMark/>
          </w:tcPr>
          <w:p w14:paraId="1F447559" w14:textId="77777777" w:rsidR="00C67EE3" w:rsidRPr="00B27807" w:rsidRDefault="00C67EE3" w:rsidP="00C67EE3">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Within</w:t>
            </w:r>
          </w:p>
          <w:p w14:paraId="20569141" w14:textId="77777777" w:rsidR="00C67EE3" w:rsidRPr="00B27807" w:rsidRDefault="00C67EE3" w:rsidP="00C67EE3">
            <w:pPr>
              <w:pStyle w:val="BlockText"/>
              <w:spacing w:before="0" w:after="0"/>
              <w:ind w:left="0" w:right="-72" w:hanging="115"/>
              <w:jc w:val="right"/>
              <w:rPr>
                <w:rFonts w:ascii="Arial" w:hAnsi="Arial" w:cs="Arial"/>
                <w:b/>
                <w:bCs/>
                <w:spacing w:val="-8"/>
                <w:sz w:val="14"/>
                <w:szCs w:val="14"/>
                <w:lang w:val="en-GB"/>
              </w:rPr>
            </w:pPr>
            <w:r w:rsidRPr="00B27807">
              <w:rPr>
                <w:rFonts w:ascii="Arial" w:hAnsi="Arial" w:cs="Arial"/>
                <w:b/>
                <w:bCs/>
                <w:spacing w:val="-8"/>
                <w:sz w:val="14"/>
                <w:szCs w:val="14"/>
                <w:lang w:val="en-GB"/>
              </w:rPr>
              <w:t>1 year</w:t>
            </w:r>
          </w:p>
          <w:p w14:paraId="340F2DC0" w14:textId="77777777" w:rsidR="00C67EE3" w:rsidRPr="00B27807" w:rsidRDefault="00C67EE3" w:rsidP="00C67EE3">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5AD80894" w14:textId="455AEF00" w:rsidR="00C67EE3" w:rsidRPr="00B27807" w:rsidRDefault="00C67EE3" w:rsidP="00C67EE3">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51" w:type="dxa"/>
            <w:tcBorders>
              <w:top w:val="single" w:sz="4" w:space="0" w:color="auto"/>
              <w:bottom w:val="single" w:sz="4" w:space="0" w:color="auto"/>
            </w:tcBorders>
            <w:vAlign w:val="bottom"/>
            <w:hideMark/>
          </w:tcPr>
          <w:p w14:paraId="3C3D446E" w14:textId="77777777" w:rsidR="00C67EE3" w:rsidRPr="00B27807" w:rsidRDefault="00C67EE3" w:rsidP="00C67EE3">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1 </w:t>
            </w:r>
            <w:r w:rsidRPr="00B27807">
              <w:rPr>
                <w:rFonts w:ascii="Arial" w:hAnsi="Arial" w:cs="Arial"/>
                <w:b/>
                <w:bCs/>
                <w:spacing w:val="-8"/>
                <w:sz w:val="14"/>
                <w:szCs w:val="14"/>
                <w:cs/>
                <w:lang w:val="en-GB"/>
              </w:rPr>
              <w:t xml:space="preserve">- </w:t>
            </w:r>
            <w:r w:rsidRPr="00B27807">
              <w:rPr>
                <w:rFonts w:ascii="Arial" w:hAnsi="Arial" w:cs="Arial"/>
                <w:b/>
                <w:bCs/>
                <w:spacing w:val="-8"/>
                <w:sz w:val="14"/>
                <w:szCs w:val="14"/>
                <w:lang w:val="en-GB"/>
              </w:rPr>
              <w:t xml:space="preserve">5 </w:t>
            </w:r>
          </w:p>
          <w:p w14:paraId="1576F499" w14:textId="77777777" w:rsidR="00C67EE3" w:rsidRPr="00B27807" w:rsidRDefault="00C67EE3" w:rsidP="00C67EE3">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years</w:t>
            </w:r>
          </w:p>
          <w:p w14:paraId="0F9253BF" w14:textId="77777777" w:rsidR="00C67EE3" w:rsidRPr="00B27807" w:rsidRDefault="00C67EE3" w:rsidP="00C67EE3">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26A06E47" w14:textId="7BA388C5" w:rsidR="00C67EE3" w:rsidRPr="00B27807" w:rsidRDefault="00C67EE3" w:rsidP="00C67EE3">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55" w:type="dxa"/>
            <w:tcBorders>
              <w:top w:val="single" w:sz="4" w:space="0" w:color="auto"/>
              <w:bottom w:val="single" w:sz="4" w:space="0" w:color="auto"/>
            </w:tcBorders>
            <w:vAlign w:val="bottom"/>
            <w:hideMark/>
          </w:tcPr>
          <w:p w14:paraId="0FC6B4B7" w14:textId="76FFD19F" w:rsidR="00C67EE3" w:rsidRPr="00B27807" w:rsidRDefault="002D0949" w:rsidP="00C67EE3">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Over</w:t>
            </w:r>
          </w:p>
          <w:p w14:paraId="550F7D23" w14:textId="2A34D3AB" w:rsidR="00C67EE3" w:rsidRPr="00B27807" w:rsidRDefault="002D0949" w:rsidP="00C67EE3">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5</w:t>
            </w:r>
            <w:r w:rsidR="00C67EE3" w:rsidRPr="00B27807">
              <w:rPr>
                <w:rFonts w:ascii="Arial" w:hAnsi="Arial" w:cs="Arial"/>
                <w:b/>
                <w:bCs/>
                <w:spacing w:val="-8"/>
                <w:sz w:val="14"/>
                <w:szCs w:val="14"/>
                <w:lang w:val="en-GB"/>
              </w:rPr>
              <w:t xml:space="preserve"> year</w:t>
            </w:r>
          </w:p>
          <w:p w14:paraId="4E408B72" w14:textId="77777777" w:rsidR="00C67EE3" w:rsidRPr="00B27807" w:rsidRDefault="00C67EE3" w:rsidP="00C67EE3">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68B54297" w14:textId="1D326530" w:rsidR="00C67EE3" w:rsidRPr="00B27807" w:rsidRDefault="00C67EE3" w:rsidP="00C67EE3">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 Baht</w:t>
            </w:r>
          </w:p>
        </w:tc>
        <w:tc>
          <w:tcPr>
            <w:tcW w:w="851" w:type="dxa"/>
            <w:tcBorders>
              <w:bottom w:val="single" w:sz="4" w:space="0" w:color="auto"/>
            </w:tcBorders>
            <w:vAlign w:val="bottom"/>
            <w:hideMark/>
          </w:tcPr>
          <w:p w14:paraId="660A0E23" w14:textId="2FA667A3" w:rsidR="00C67EE3" w:rsidRPr="00B27807" w:rsidRDefault="002D0949" w:rsidP="00C67EE3">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Interest</w:t>
            </w:r>
          </w:p>
          <w:p w14:paraId="2ACD4256" w14:textId="4901AEE6" w:rsidR="00C67EE3" w:rsidRPr="00B27807" w:rsidRDefault="00C67EE3" w:rsidP="00C67EE3">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 </w:t>
            </w:r>
            <w:r w:rsidR="002D0949" w:rsidRPr="00B27807">
              <w:rPr>
                <w:rFonts w:ascii="Arial" w:hAnsi="Arial" w:cs="Arial"/>
                <w:b/>
                <w:bCs/>
                <w:spacing w:val="-8"/>
                <w:sz w:val="14"/>
                <w:szCs w:val="14"/>
                <w:lang w:val="en-GB"/>
              </w:rPr>
              <w:t>bearing</w:t>
            </w:r>
          </w:p>
          <w:p w14:paraId="1F76AD1E" w14:textId="77777777" w:rsidR="00C67EE3" w:rsidRPr="00B27807" w:rsidRDefault="00C67EE3" w:rsidP="00C67EE3">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1D3FA021" w14:textId="26DC2381" w:rsidR="00C67EE3" w:rsidRPr="00B27807" w:rsidRDefault="00C67EE3" w:rsidP="00C67EE3">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 Baht</w:t>
            </w:r>
          </w:p>
        </w:tc>
        <w:tc>
          <w:tcPr>
            <w:tcW w:w="850" w:type="dxa"/>
            <w:tcBorders>
              <w:bottom w:val="single" w:sz="4" w:space="0" w:color="auto"/>
            </w:tcBorders>
            <w:vAlign w:val="bottom"/>
            <w:hideMark/>
          </w:tcPr>
          <w:p w14:paraId="077955C5" w14:textId="57FDD01E" w:rsidR="00C67EE3" w:rsidRPr="00B27807" w:rsidRDefault="002D0949" w:rsidP="00C67EE3">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Total</w:t>
            </w:r>
          </w:p>
          <w:p w14:paraId="54DC1CE3" w14:textId="77777777" w:rsidR="00C67EE3" w:rsidRPr="00B27807" w:rsidRDefault="00C67EE3" w:rsidP="00C67EE3">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Million</w:t>
            </w:r>
          </w:p>
          <w:p w14:paraId="757E4852" w14:textId="1B4D24C2" w:rsidR="00C67EE3" w:rsidRPr="00B27807" w:rsidRDefault="00C67EE3" w:rsidP="00C67EE3">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45" w:type="dxa"/>
            <w:tcBorders>
              <w:bottom w:val="single" w:sz="4" w:space="0" w:color="auto"/>
            </w:tcBorders>
            <w:vAlign w:val="bottom"/>
            <w:hideMark/>
          </w:tcPr>
          <w:p w14:paraId="36FA70D2" w14:textId="77777777" w:rsidR="002D0949" w:rsidRPr="00B27807" w:rsidRDefault="002D0949" w:rsidP="00C67EE3">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Interest </w:t>
            </w:r>
          </w:p>
          <w:p w14:paraId="4DEDD373" w14:textId="75E395E5" w:rsidR="00C67EE3" w:rsidRPr="00B27807" w:rsidRDefault="002D0949" w:rsidP="00C67EE3">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rate</w:t>
            </w:r>
          </w:p>
          <w:p w14:paraId="56B2843F" w14:textId="58A7E796" w:rsidR="00C67EE3" w:rsidRPr="00B27807" w:rsidRDefault="002D0949" w:rsidP="00C67EE3">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 p.a.)</w:t>
            </w:r>
          </w:p>
        </w:tc>
      </w:tr>
      <w:tr w:rsidR="00434341" w:rsidRPr="00B27807" w14:paraId="2CCEC586" w14:textId="77777777" w:rsidTr="004305CA">
        <w:tc>
          <w:tcPr>
            <w:tcW w:w="1559" w:type="dxa"/>
            <w:vAlign w:val="bottom"/>
          </w:tcPr>
          <w:p w14:paraId="1A797BA4" w14:textId="77777777" w:rsidR="00434341" w:rsidRPr="00B27807" w:rsidRDefault="00434341" w:rsidP="00F35820">
            <w:pPr>
              <w:overflowPunct/>
              <w:autoSpaceDE/>
              <w:adjustRightInd/>
              <w:ind w:left="218" w:hanging="167"/>
              <w:rPr>
                <w:rFonts w:ascii="Arial" w:hAnsi="Arial" w:cs="Arial"/>
                <w:sz w:val="14"/>
                <w:szCs w:val="14"/>
                <w:lang w:val="en-GB"/>
              </w:rPr>
            </w:pPr>
          </w:p>
        </w:tc>
        <w:tc>
          <w:tcPr>
            <w:tcW w:w="852" w:type="dxa"/>
            <w:tcBorders>
              <w:top w:val="single" w:sz="4" w:space="0" w:color="auto"/>
            </w:tcBorders>
            <w:shd w:val="clear" w:color="auto" w:fill="FAFAFA"/>
            <w:vAlign w:val="bottom"/>
          </w:tcPr>
          <w:p w14:paraId="41890EA1" w14:textId="77777777" w:rsidR="00434341" w:rsidRPr="00B27807" w:rsidRDefault="00434341" w:rsidP="000B3BB3">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FAFAFA"/>
            <w:vAlign w:val="bottom"/>
          </w:tcPr>
          <w:p w14:paraId="42031E57" w14:textId="77777777" w:rsidR="00434341" w:rsidRPr="00B27807" w:rsidRDefault="00434341" w:rsidP="000B3BB3">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FAFAFA"/>
            <w:vAlign w:val="bottom"/>
          </w:tcPr>
          <w:p w14:paraId="0CAFC002" w14:textId="77777777" w:rsidR="00434341" w:rsidRPr="00B27807" w:rsidRDefault="00434341" w:rsidP="000B3BB3">
            <w:pPr>
              <w:pStyle w:val="BlockText"/>
              <w:spacing w:before="0" w:after="0"/>
              <w:ind w:left="0" w:right="-72" w:firstLine="0"/>
              <w:jc w:val="right"/>
              <w:rPr>
                <w:rFonts w:ascii="Arial" w:hAnsi="Arial" w:cs="Arial"/>
                <w:spacing w:val="-4"/>
                <w:sz w:val="14"/>
                <w:szCs w:val="14"/>
                <w:lang w:val="en-GB"/>
              </w:rPr>
            </w:pPr>
          </w:p>
        </w:tc>
        <w:tc>
          <w:tcPr>
            <w:tcW w:w="849" w:type="dxa"/>
            <w:tcBorders>
              <w:top w:val="single" w:sz="4" w:space="0" w:color="auto"/>
            </w:tcBorders>
            <w:shd w:val="clear" w:color="auto" w:fill="FAFAFA"/>
            <w:vAlign w:val="bottom"/>
          </w:tcPr>
          <w:p w14:paraId="4D65BC61" w14:textId="77777777" w:rsidR="00434341" w:rsidRPr="00B27807" w:rsidRDefault="00434341" w:rsidP="000B3BB3">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FAFAFA"/>
            <w:vAlign w:val="bottom"/>
          </w:tcPr>
          <w:p w14:paraId="52F8C328" w14:textId="77777777" w:rsidR="00434341" w:rsidRPr="00B27807" w:rsidRDefault="00434341" w:rsidP="000B3BB3">
            <w:pPr>
              <w:pStyle w:val="BlockText"/>
              <w:spacing w:before="0" w:after="0"/>
              <w:ind w:left="0" w:right="-72" w:firstLine="0"/>
              <w:jc w:val="right"/>
              <w:rPr>
                <w:rFonts w:ascii="Arial" w:hAnsi="Arial" w:cs="Arial"/>
                <w:spacing w:val="-4"/>
                <w:sz w:val="14"/>
                <w:szCs w:val="14"/>
                <w:lang w:val="en-GB"/>
              </w:rPr>
            </w:pPr>
          </w:p>
        </w:tc>
        <w:tc>
          <w:tcPr>
            <w:tcW w:w="855" w:type="dxa"/>
            <w:tcBorders>
              <w:top w:val="single" w:sz="4" w:space="0" w:color="auto"/>
            </w:tcBorders>
            <w:shd w:val="clear" w:color="auto" w:fill="FAFAFA"/>
            <w:vAlign w:val="bottom"/>
          </w:tcPr>
          <w:p w14:paraId="2C63C148" w14:textId="77777777" w:rsidR="00434341" w:rsidRPr="00B27807" w:rsidRDefault="00434341" w:rsidP="000B3BB3">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FAFAFA"/>
            <w:vAlign w:val="bottom"/>
          </w:tcPr>
          <w:p w14:paraId="09FAA247" w14:textId="77777777" w:rsidR="00434341" w:rsidRPr="00B27807" w:rsidRDefault="00434341" w:rsidP="000B3BB3">
            <w:pPr>
              <w:pStyle w:val="BlockText"/>
              <w:spacing w:before="0" w:after="0"/>
              <w:ind w:left="0" w:right="-72" w:firstLine="0"/>
              <w:jc w:val="right"/>
              <w:rPr>
                <w:rFonts w:ascii="Arial" w:hAnsi="Arial" w:cs="Arial"/>
                <w:spacing w:val="-4"/>
                <w:sz w:val="14"/>
                <w:szCs w:val="14"/>
                <w:lang w:val="en-GB"/>
              </w:rPr>
            </w:pPr>
          </w:p>
        </w:tc>
        <w:tc>
          <w:tcPr>
            <w:tcW w:w="850" w:type="dxa"/>
            <w:tcBorders>
              <w:top w:val="single" w:sz="4" w:space="0" w:color="auto"/>
            </w:tcBorders>
            <w:shd w:val="clear" w:color="auto" w:fill="FAFAFA"/>
            <w:vAlign w:val="bottom"/>
          </w:tcPr>
          <w:p w14:paraId="6F303D54" w14:textId="77777777" w:rsidR="00434341" w:rsidRPr="00B27807" w:rsidRDefault="00434341" w:rsidP="000B3BB3">
            <w:pPr>
              <w:pStyle w:val="BlockText"/>
              <w:spacing w:before="0" w:after="0"/>
              <w:ind w:left="0" w:right="-72" w:firstLine="0"/>
              <w:jc w:val="right"/>
              <w:rPr>
                <w:rFonts w:ascii="Arial" w:hAnsi="Arial" w:cs="Arial"/>
                <w:spacing w:val="-4"/>
                <w:sz w:val="14"/>
                <w:szCs w:val="14"/>
                <w:lang w:val="en-GB"/>
              </w:rPr>
            </w:pPr>
          </w:p>
        </w:tc>
        <w:tc>
          <w:tcPr>
            <w:tcW w:w="845" w:type="dxa"/>
            <w:tcBorders>
              <w:top w:val="single" w:sz="4" w:space="0" w:color="auto"/>
            </w:tcBorders>
            <w:shd w:val="clear" w:color="auto" w:fill="FAFAFA"/>
            <w:vAlign w:val="bottom"/>
          </w:tcPr>
          <w:p w14:paraId="28ADC0EB" w14:textId="77777777" w:rsidR="00434341" w:rsidRPr="00B27807" w:rsidRDefault="00434341" w:rsidP="000B3BB3">
            <w:pPr>
              <w:pStyle w:val="BlockText"/>
              <w:spacing w:before="0" w:after="0"/>
              <w:ind w:left="0" w:right="-72" w:firstLine="0"/>
              <w:jc w:val="center"/>
              <w:rPr>
                <w:rFonts w:ascii="Arial" w:hAnsi="Arial" w:cs="Arial"/>
                <w:spacing w:val="-4"/>
                <w:sz w:val="14"/>
                <w:szCs w:val="14"/>
                <w:lang w:val="en-GB"/>
              </w:rPr>
            </w:pPr>
          </w:p>
        </w:tc>
      </w:tr>
      <w:tr w:rsidR="00434341" w:rsidRPr="00B27807" w14:paraId="4A5A24BC" w14:textId="77777777" w:rsidTr="004305CA">
        <w:tc>
          <w:tcPr>
            <w:tcW w:w="1559" w:type="dxa"/>
            <w:vAlign w:val="bottom"/>
            <w:hideMark/>
          </w:tcPr>
          <w:p w14:paraId="137C6A78" w14:textId="77777777" w:rsidR="00434341" w:rsidRPr="00B27807" w:rsidRDefault="00434341" w:rsidP="00F35820">
            <w:pPr>
              <w:pStyle w:val="BlockText"/>
              <w:spacing w:before="0" w:after="0"/>
              <w:ind w:left="218" w:right="-120" w:hanging="167"/>
              <w:rPr>
                <w:rFonts w:ascii="Arial" w:hAnsi="Arial" w:cs="Arial"/>
                <w:b/>
                <w:bCs/>
                <w:spacing w:val="-4"/>
                <w:sz w:val="14"/>
                <w:szCs w:val="14"/>
                <w:lang w:val="en-GB"/>
              </w:rPr>
            </w:pPr>
            <w:r w:rsidRPr="00B27807">
              <w:rPr>
                <w:rFonts w:ascii="Arial" w:hAnsi="Arial" w:cs="Arial"/>
                <w:b/>
                <w:bCs/>
                <w:spacing w:val="-4"/>
                <w:sz w:val="14"/>
                <w:szCs w:val="14"/>
                <w:lang w:val="en-GB"/>
              </w:rPr>
              <w:t>Financial assets</w:t>
            </w:r>
          </w:p>
        </w:tc>
        <w:tc>
          <w:tcPr>
            <w:tcW w:w="852" w:type="dxa"/>
            <w:shd w:val="clear" w:color="auto" w:fill="FAFAFA"/>
            <w:vAlign w:val="bottom"/>
          </w:tcPr>
          <w:p w14:paraId="270D2755" w14:textId="77777777" w:rsidR="00434341" w:rsidRPr="00B27807" w:rsidRDefault="00434341" w:rsidP="000B3BB3">
            <w:pPr>
              <w:pStyle w:val="BlockText"/>
              <w:spacing w:before="0" w:after="0"/>
              <w:ind w:left="0" w:right="-72" w:firstLine="0"/>
              <w:jc w:val="right"/>
              <w:rPr>
                <w:rFonts w:ascii="Arial" w:hAnsi="Arial" w:cs="Arial"/>
                <w:spacing w:val="-4"/>
                <w:sz w:val="14"/>
                <w:szCs w:val="14"/>
                <w:lang w:val="en-GB"/>
              </w:rPr>
            </w:pPr>
          </w:p>
        </w:tc>
        <w:tc>
          <w:tcPr>
            <w:tcW w:w="851" w:type="dxa"/>
            <w:shd w:val="clear" w:color="auto" w:fill="FAFAFA"/>
            <w:vAlign w:val="bottom"/>
          </w:tcPr>
          <w:p w14:paraId="3EAAA206" w14:textId="77777777" w:rsidR="00434341" w:rsidRPr="00B27807" w:rsidRDefault="00434341" w:rsidP="000B3BB3">
            <w:pPr>
              <w:pStyle w:val="BlockText"/>
              <w:spacing w:before="0" w:after="0"/>
              <w:ind w:left="0" w:right="-72" w:firstLine="0"/>
              <w:jc w:val="right"/>
              <w:rPr>
                <w:rFonts w:ascii="Arial" w:hAnsi="Arial" w:cs="Arial"/>
                <w:spacing w:val="-4"/>
                <w:sz w:val="14"/>
                <w:szCs w:val="14"/>
                <w:lang w:val="en-GB"/>
              </w:rPr>
            </w:pPr>
          </w:p>
        </w:tc>
        <w:tc>
          <w:tcPr>
            <w:tcW w:w="851" w:type="dxa"/>
            <w:shd w:val="clear" w:color="auto" w:fill="FAFAFA"/>
            <w:vAlign w:val="bottom"/>
          </w:tcPr>
          <w:p w14:paraId="33169839" w14:textId="77777777" w:rsidR="00434341" w:rsidRPr="00B27807" w:rsidRDefault="00434341" w:rsidP="000B3BB3">
            <w:pPr>
              <w:pStyle w:val="BlockText"/>
              <w:spacing w:before="0" w:after="0"/>
              <w:ind w:left="0" w:right="-72" w:firstLine="0"/>
              <w:jc w:val="right"/>
              <w:rPr>
                <w:rFonts w:ascii="Arial" w:hAnsi="Arial" w:cs="Arial"/>
                <w:spacing w:val="-4"/>
                <w:sz w:val="14"/>
                <w:szCs w:val="14"/>
                <w:lang w:val="en-GB"/>
              </w:rPr>
            </w:pPr>
          </w:p>
        </w:tc>
        <w:tc>
          <w:tcPr>
            <w:tcW w:w="849" w:type="dxa"/>
            <w:shd w:val="clear" w:color="auto" w:fill="FAFAFA"/>
            <w:vAlign w:val="bottom"/>
          </w:tcPr>
          <w:p w14:paraId="04DA8699" w14:textId="77777777" w:rsidR="00434341" w:rsidRPr="00B27807" w:rsidRDefault="00434341" w:rsidP="000B3BB3">
            <w:pPr>
              <w:pStyle w:val="BlockText"/>
              <w:spacing w:before="0" w:after="0"/>
              <w:ind w:left="0" w:right="-72" w:firstLine="0"/>
              <w:jc w:val="right"/>
              <w:rPr>
                <w:rFonts w:ascii="Arial" w:hAnsi="Arial" w:cs="Arial"/>
                <w:spacing w:val="-4"/>
                <w:sz w:val="14"/>
                <w:szCs w:val="14"/>
                <w:lang w:val="en-GB"/>
              </w:rPr>
            </w:pPr>
          </w:p>
        </w:tc>
        <w:tc>
          <w:tcPr>
            <w:tcW w:w="851" w:type="dxa"/>
            <w:shd w:val="clear" w:color="auto" w:fill="FAFAFA"/>
            <w:vAlign w:val="bottom"/>
          </w:tcPr>
          <w:p w14:paraId="4E6A3E6C" w14:textId="77777777" w:rsidR="00434341" w:rsidRPr="00B27807" w:rsidRDefault="00434341" w:rsidP="000B3BB3">
            <w:pPr>
              <w:pStyle w:val="BlockText"/>
              <w:spacing w:before="0" w:after="0"/>
              <w:ind w:left="0" w:right="-72" w:firstLine="0"/>
              <w:jc w:val="right"/>
              <w:rPr>
                <w:rFonts w:ascii="Arial" w:hAnsi="Arial" w:cs="Arial"/>
                <w:spacing w:val="-4"/>
                <w:sz w:val="14"/>
                <w:szCs w:val="14"/>
                <w:lang w:val="en-GB"/>
              </w:rPr>
            </w:pPr>
          </w:p>
        </w:tc>
        <w:tc>
          <w:tcPr>
            <w:tcW w:w="855" w:type="dxa"/>
            <w:shd w:val="clear" w:color="auto" w:fill="FAFAFA"/>
            <w:vAlign w:val="bottom"/>
          </w:tcPr>
          <w:p w14:paraId="5CE9A0D4" w14:textId="77777777" w:rsidR="00434341" w:rsidRPr="00B27807" w:rsidRDefault="00434341" w:rsidP="000B3BB3">
            <w:pPr>
              <w:pStyle w:val="BlockText"/>
              <w:spacing w:before="0" w:after="0"/>
              <w:ind w:left="0" w:right="-72" w:firstLine="0"/>
              <w:jc w:val="right"/>
              <w:rPr>
                <w:rFonts w:ascii="Arial" w:hAnsi="Arial" w:cs="Arial"/>
                <w:spacing w:val="-4"/>
                <w:sz w:val="14"/>
                <w:szCs w:val="14"/>
                <w:lang w:val="en-GB"/>
              </w:rPr>
            </w:pPr>
          </w:p>
        </w:tc>
        <w:tc>
          <w:tcPr>
            <w:tcW w:w="851" w:type="dxa"/>
            <w:shd w:val="clear" w:color="auto" w:fill="FAFAFA"/>
            <w:vAlign w:val="bottom"/>
          </w:tcPr>
          <w:p w14:paraId="09CBDEED" w14:textId="77777777" w:rsidR="00434341" w:rsidRPr="00B27807" w:rsidRDefault="00434341" w:rsidP="000B3BB3">
            <w:pPr>
              <w:pStyle w:val="BlockText"/>
              <w:spacing w:before="0" w:after="0"/>
              <w:ind w:left="0" w:right="-72" w:firstLine="0"/>
              <w:jc w:val="right"/>
              <w:rPr>
                <w:rFonts w:ascii="Arial" w:hAnsi="Arial" w:cs="Arial"/>
                <w:spacing w:val="-4"/>
                <w:sz w:val="14"/>
                <w:szCs w:val="14"/>
                <w:lang w:val="en-GB"/>
              </w:rPr>
            </w:pPr>
          </w:p>
        </w:tc>
        <w:tc>
          <w:tcPr>
            <w:tcW w:w="850" w:type="dxa"/>
            <w:shd w:val="clear" w:color="auto" w:fill="FAFAFA"/>
            <w:vAlign w:val="bottom"/>
          </w:tcPr>
          <w:p w14:paraId="6D33F1E0" w14:textId="77777777" w:rsidR="00434341" w:rsidRPr="00B27807" w:rsidRDefault="00434341" w:rsidP="000B3BB3">
            <w:pPr>
              <w:pStyle w:val="BlockText"/>
              <w:spacing w:before="0" w:after="0"/>
              <w:ind w:left="0" w:right="-72" w:firstLine="0"/>
              <w:jc w:val="right"/>
              <w:rPr>
                <w:rFonts w:ascii="Arial" w:hAnsi="Arial" w:cs="Arial"/>
                <w:spacing w:val="-4"/>
                <w:sz w:val="14"/>
                <w:szCs w:val="14"/>
                <w:lang w:val="en-GB"/>
              </w:rPr>
            </w:pPr>
          </w:p>
        </w:tc>
        <w:tc>
          <w:tcPr>
            <w:tcW w:w="845" w:type="dxa"/>
            <w:shd w:val="clear" w:color="auto" w:fill="FAFAFA"/>
            <w:vAlign w:val="bottom"/>
          </w:tcPr>
          <w:p w14:paraId="7CD31F06" w14:textId="77777777" w:rsidR="00434341" w:rsidRPr="00B27807" w:rsidRDefault="00434341" w:rsidP="000B3BB3">
            <w:pPr>
              <w:pStyle w:val="BlockText"/>
              <w:spacing w:before="0" w:after="0"/>
              <w:ind w:left="0" w:right="-72" w:firstLine="0"/>
              <w:jc w:val="center"/>
              <w:rPr>
                <w:rFonts w:ascii="Arial" w:hAnsi="Arial" w:cs="Arial"/>
                <w:spacing w:val="-4"/>
                <w:sz w:val="14"/>
                <w:szCs w:val="14"/>
                <w:lang w:val="en-GB"/>
              </w:rPr>
            </w:pPr>
          </w:p>
        </w:tc>
      </w:tr>
      <w:tr w:rsidR="00C67EE3" w:rsidRPr="00B27807" w14:paraId="2539EFA2" w14:textId="77777777" w:rsidTr="004305CA">
        <w:tc>
          <w:tcPr>
            <w:tcW w:w="1559" w:type="dxa"/>
            <w:vAlign w:val="bottom"/>
            <w:hideMark/>
          </w:tcPr>
          <w:p w14:paraId="7F402E5D" w14:textId="77777777" w:rsidR="00C67EE3" w:rsidRPr="00B27807" w:rsidRDefault="00C67EE3" w:rsidP="00C67EE3">
            <w:pPr>
              <w:overflowPunct/>
              <w:autoSpaceDE/>
              <w:adjustRightInd/>
              <w:ind w:left="218" w:right="-120" w:hanging="167"/>
              <w:rPr>
                <w:rFonts w:ascii="Arial" w:hAnsi="Arial" w:cs="Arial"/>
                <w:sz w:val="14"/>
                <w:szCs w:val="14"/>
                <w:lang w:val="en-GB"/>
              </w:rPr>
            </w:pPr>
            <w:r w:rsidRPr="00B27807">
              <w:rPr>
                <w:rFonts w:ascii="Arial" w:hAnsi="Arial" w:cs="Arial"/>
                <w:sz w:val="14"/>
                <w:szCs w:val="14"/>
                <w:lang w:val="en-GB"/>
              </w:rPr>
              <w:t>Cash and cash equivalents</w:t>
            </w:r>
          </w:p>
        </w:tc>
        <w:tc>
          <w:tcPr>
            <w:tcW w:w="852" w:type="dxa"/>
            <w:shd w:val="clear" w:color="auto" w:fill="FAFAFA"/>
            <w:vAlign w:val="center"/>
          </w:tcPr>
          <w:p w14:paraId="5C3F9F78" w14:textId="0F3E1559"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lang w:val="en-GB"/>
              </w:rPr>
              <w:t>-</w:t>
            </w:r>
          </w:p>
        </w:tc>
        <w:tc>
          <w:tcPr>
            <w:tcW w:w="851" w:type="dxa"/>
            <w:shd w:val="clear" w:color="auto" w:fill="FAFAFA"/>
            <w:vAlign w:val="center"/>
          </w:tcPr>
          <w:p w14:paraId="0FD597D6" w14:textId="5BC5B4FF"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lang w:val="en-GB"/>
              </w:rPr>
              <w:t>-</w:t>
            </w:r>
          </w:p>
        </w:tc>
        <w:tc>
          <w:tcPr>
            <w:tcW w:w="851" w:type="dxa"/>
            <w:shd w:val="clear" w:color="auto" w:fill="FAFAFA"/>
            <w:vAlign w:val="center"/>
          </w:tcPr>
          <w:p w14:paraId="102EAD09" w14:textId="4ABD8748"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lang w:val="en-GB"/>
              </w:rPr>
              <w:t>-</w:t>
            </w:r>
          </w:p>
        </w:tc>
        <w:tc>
          <w:tcPr>
            <w:tcW w:w="849" w:type="dxa"/>
            <w:shd w:val="clear" w:color="auto" w:fill="FAFAFA"/>
            <w:vAlign w:val="center"/>
          </w:tcPr>
          <w:p w14:paraId="69B0DFE6" w14:textId="1DBA6AAF"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rPr>
              <w:t>71</w:t>
            </w:r>
          </w:p>
        </w:tc>
        <w:tc>
          <w:tcPr>
            <w:tcW w:w="851" w:type="dxa"/>
            <w:shd w:val="clear" w:color="auto" w:fill="FAFAFA"/>
            <w:vAlign w:val="center"/>
          </w:tcPr>
          <w:p w14:paraId="418A6C25" w14:textId="4E453563"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lang w:val="en-GB"/>
              </w:rPr>
              <w:t>-</w:t>
            </w:r>
          </w:p>
        </w:tc>
        <w:tc>
          <w:tcPr>
            <w:tcW w:w="855" w:type="dxa"/>
            <w:shd w:val="clear" w:color="auto" w:fill="FAFAFA"/>
            <w:vAlign w:val="center"/>
          </w:tcPr>
          <w:p w14:paraId="7663AF5D" w14:textId="3EF67C08"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lang w:val="en-GB"/>
              </w:rPr>
              <w:t>-</w:t>
            </w:r>
          </w:p>
        </w:tc>
        <w:tc>
          <w:tcPr>
            <w:tcW w:w="851" w:type="dxa"/>
            <w:shd w:val="clear" w:color="auto" w:fill="FAFAFA"/>
            <w:vAlign w:val="center"/>
          </w:tcPr>
          <w:p w14:paraId="694B8083" w14:textId="43FBD0F3"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lang w:val="en-GB"/>
              </w:rPr>
              <w:t>-</w:t>
            </w:r>
          </w:p>
        </w:tc>
        <w:tc>
          <w:tcPr>
            <w:tcW w:w="850" w:type="dxa"/>
            <w:shd w:val="clear" w:color="auto" w:fill="FAFAFA"/>
            <w:vAlign w:val="center"/>
          </w:tcPr>
          <w:p w14:paraId="108E1A01" w14:textId="47E796F4"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rPr>
              <w:t>71</w:t>
            </w:r>
          </w:p>
        </w:tc>
        <w:tc>
          <w:tcPr>
            <w:tcW w:w="845" w:type="dxa"/>
            <w:shd w:val="clear" w:color="auto" w:fill="FAFAFA"/>
            <w:vAlign w:val="center"/>
          </w:tcPr>
          <w:p w14:paraId="368847DE" w14:textId="2AB3FFE8"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lang w:val="en-GB"/>
              </w:rPr>
              <w:t>0.</w:t>
            </w:r>
            <w:r w:rsidR="006133A8" w:rsidRPr="00B27807">
              <w:rPr>
                <w:rFonts w:ascii="Arial" w:hAnsi="Arial" w:cs="Arial"/>
                <w:sz w:val="14"/>
                <w:szCs w:val="14"/>
                <w:lang w:val="en-GB"/>
              </w:rPr>
              <w:t>13</w:t>
            </w:r>
            <w:r w:rsidRPr="00B27807">
              <w:rPr>
                <w:rFonts w:ascii="Arial" w:hAnsi="Arial" w:cs="Arial"/>
                <w:sz w:val="14"/>
                <w:szCs w:val="14"/>
                <w:lang w:val="en-GB"/>
              </w:rPr>
              <w:t>-</w:t>
            </w:r>
            <w:r w:rsidR="00F906EC" w:rsidRPr="00B27807">
              <w:rPr>
                <w:rFonts w:ascii="Arial" w:hAnsi="Arial" w:cs="Arial"/>
                <w:sz w:val="14"/>
                <w:szCs w:val="14"/>
                <w:lang w:val="en-GB"/>
              </w:rPr>
              <w:t>0</w:t>
            </w:r>
            <w:r w:rsidRPr="00B27807">
              <w:rPr>
                <w:rFonts w:ascii="Arial" w:hAnsi="Arial" w:cs="Arial"/>
                <w:sz w:val="14"/>
                <w:szCs w:val="14"/>
                <w:lang w:val="en-GB"/>
              </w:rPr>
              <w:t>.</w:t>
            </w:r>
            <w:r w:rsidR="006133A8" w:rsidRPr="00B27807">
              <w:rPr>
                <w:rFonts w:ascii="Arial" w:hAnsi="Arial" w:cs="Arial"/>
                <w:sz w:val="14"/>
                <w:szCs w:val="14"/>
                <w:lang w:val="en-GB"/>
              </w:rPr>
              <w:t>3</w:t>
            </w:r>
            <w:r w:rsidR="00F906EC" w:rsidRPr="00B27807">
              <w:rPr>
                <w:rFonts w:ascii="Arial" w:hAnsi="Arial" w:cs="Arial"/>
                <w:sz w:val="14"/>
                <w:szCs w:val="14"/>
                <w:lang w:val="en-GB"/>
              </w:rPr>
              <w:t>5</w:t>
            </w:r>
          </w:p>
        </w:tc>
      </w:tr>
      <w:tr w:rsidR="002D0949" w:rsidRPr="00B27807" w14:paraId="4AE50957" w14:textId="77777777" w:rsidTr="004305CA">
        <w:tc>
          <w:tcPr>
            <w:tcW w:w="1559" w:type="dxa"/>
            <w:vAlign w:val="bottom"/>
          </w:tcPr>
          <w:p w14:paraId="50E021AD" w14:textId="4AA41830" w:rsidR="002D0949" w:rsidRPr="00B27807" w:rsidRDefault="002D0949" w:rsidP="002D0949">
            <w:pPr>
              <w:overflowPunct/>
              <w:autoSpaceDE/>
              <w:adjustRightInd/>
              <w:ind w:left="218" w:right="-120" w:hanging="167"/>
              <w:rPr>
                <w:rFonts w:ascii="Arial" w:hAnsi="Arial" w:cs="Arial"/>
                <w:sz w:val="14"/>
                <w:szCs w:val="14"/>
                <w:lang w:val="en-GB"/>
              </w:rPr>
            </w:pPr>
            <w:r w:rsidRPr="00B27807">
              <w:rPr>
                <w:rFonts w:ascii="Arial" w:hAnsi="Arial" w:cs="Arial"/>
                <w:sz w:val="14"/>
                <w:szCs w:val="14"/>
                <w:lang w:val="en-GB"/>
              </w:rPr>
              <w:t>Accrued investment income</w:t>
            </w:r>
          </w:p>
        </w:tc>
        <w:tc>
          <w:tcPr>
            <w:tcW w:w="852" w:type="dxa"/>
            <w:shd w:val="clear" w:color="auto" w:fill="FAFAFA"/>
            <w:vAlign w:val="center"/>
          </w:tcPr>
          <w:p w14:paraId="4178C14A" w14:textId="76A44CC7" w:rsidR="002D0949" w:rsidRPr="00B27807" w:rsidRDefault="002D0949" w:rsidP="002D0949">
            <w:pPr>
              <w:ind w:right="-72"/>
              <w:jc w:val="right"/>
              <w:rPr>
                <w:rFonts w:ascii="Arial" w:hAnsi="Arial" w:cs="Arial"/>
                <w:sz w:val="14"/>
                <w:szCs w:val="14"/>
                <w:lang w:val="en-GB"/>
              </w:rPr>
            </w:pPr>
            <w:r w:rsidRPr="00B27807">
              <w:rPr>
                <w:rFonts w:ascii="Arial" w:hAnsi="Arial" w:cs="Arial"/>
                <w:sz w:val="14"/>
                <w:szCs w:val="14"/>
                <w:lang w:val="en-GB"/>
              </w:rPr>
              <w:t>-</w:t>
            </w:r>
          </w:p>
        </w:tc>
        <w:tc>
          <w:tcPr>
            <w:tcW w:w="851" w:type="dxa"/>
            <w:shd w:val="clear" w:color="auto" w:fill="FAFAFA"/>
            <w:vAlign w:val="center"/>
          </w:tcPr>
          <w:p w14:paraId="509C1836" w14:textId="182269B4" w:rsidR="002D0949" w:rsidRPr="00B27807" w:rsidRDefault="002D0949" w:rsidP="002D0949">
            <w:pPr>
              <w:ind w:right="-72"/>
              <w:jc w:val="right"/>
              <w:rPr>
                <w:rFonts w:ascii="Arial" w:hAnsi="Arial" w:cs="Arial"/>
                <w:sz w:val="14"/>
                <w:szCs w:val="14"/>
                <w:lang w:val="en-GB"/>
              </w:rPr>
            </w:pPr>
            <w:r w:rsidRPr="00B27807">
              <w:rPr>
                <w:rFonts w:ascii="Arial" w:hAnsi="Arial" w:cs="Arial"/>
                <w:sz w:val="14"/>
                <w:szCs w:val="14"/>
                <w:lang w:val="en-GB"/>
              </w:rPr>
              <w:t>-</w:t>
            </w:r>
          </w:p>
        </w:tc>
        <w:tc>
          <w:tcPr>
            <w:tcW w:w="851" w:type="dxa"/>
            <w:shd w:val="clear" w:color="auto" w:fill="FAFAFA"/>
            <w:vAlign w:val="center"/>
          </w:tcPr>
          <w:p w14:paraId="0F59B1C7" w14:textId="7B3DD828" w:rsidR="002D0949" w:rsidRPr="00B27807" w:rsidRDefault="002D0949" w:rsidP="002D0949">
            <w:pPr>
              <w:ind w:right="-72"/>
              <w:jc w:val="right"/>
              <w:rPr>
                <w:rFonts w:ascii="Arial" w:hAnsi="Arial" w:cs="Arial"/>
                <w:sz w:val="14"/>
                <w:szCs w:val="14"/>
                <w:lang w:val="en-GB"/>
              </w:rPr>
            </w:pPr>
            <w:r w:rsidRPr="00B27807">
              <w:rPr>
                <w:rFonts w:ascii="Arial" w:hAnsi="Arial" w:cs="Arial"/>
                <w:sz w:val="14"/>
                <w:szCs w:val="14"/>
                <w:lang w:val="en-GB"/>
              </w:rPr>
              <w:t>-</w:t>
            </w:r>
          </w:p>
        </w:tc>
        <w:tc>
          <w:tcPr>
            <w:tcW w:w="849" w:type="dxa"/>
            <w:shd w:val="clear" w:color="auto" w:fill="FAFAFA"/>
            <w:vAlign w:val="center"/>
          </w:tcPr>
          <w:p w14:paraId="7F05D0D1" w14:textId="6C3B3F6C" w:rsidR="002D0949" w:rsidRPr="00B27807" w:rsidRDefault="002D0949" w:rsidP="002D0949">
            <w:pPr>
              <w:ind w:right="-72"/>
              <w:jc w:val="right"/>
              <w:rPr>
                <w:rFonts w:ascii="Arial" w:hAnsi="Arial" w:cs="Arial"/>
                <w:sz w:val="14"/>
                <w:szCs w:val="14"/>
                <w:lang w:val="en-GB"/>
              </w:rPr>
            </w:pPr>
            <w:r w:rsidRPr="00B27807">
              <w:rPr>
                <w:rFonts w:ascii="Arial" w:hAnsi="Arial" w:cs="Arial"/>
                <w:sz w:val="14"/>
                <w:szCs w:val="14"/>
                <w:lang w:val="en-GB"/>
              </w:rPr>
              <w:t>-</w:t>
            </w:r>
          </w:p>
        </w:tc>
        <w:tc>
          <w:tcPr>
            <w:tcW w:w="851" w:type="dxa"/>
            <w:shd w:val="clear" w:color="auto" w:fill="FAFAFA"/>
            <w:vAlign w:val="center"/>
          </w:tcPr>
          <w:p w14:paraId="1D28E49A" w14:textId="37FCF165" w:rsidR="002D0949" w:rsidRPr="00B27807" w:rsidRDefault="002D0949" w:rsidP="002D0949">
            <w:pPr>
              <w:ind w:right="-72"/>
              <w:jc w:val="right"/>
              <w:rPr>
                <w:rFonts w:ascii="Arial" w:hAnsi="Arial" w:cs="Arial"/>
                <w:sz w:val="14"/>
                <w:szCs w:val="14"/>
                <w:lang w:val="en-GB"/>
              </w:rPr>
            </w:pPr>
            <w:r w:rsidRPr="00B27807">
              <w:rPr>
                <w:rFonts w:ascii="Arial" w:hAnsi="Arial" w:cs="Arial"/>
                <w:sz w:val="14"/>
                <w:szCs w:val="14"/>
                <w:lang w:val="en-GB"/>
              </w:rPr>
              <w:t>-</w:t>
            </w:r>
          </w:p>
        </w:tc>
        <w:tc>
          <w:tcPr>
            <w:tcW w:w="855" w:type="dxa"/>
            <w:shd w:val="clear" w:color="auto" w:fill="FAFAFA"/>
            <w:vAlign w:val="center"/>
          </w:tcPr>
          <w:p w14:paraId="44D6B964" w14:textId="7DC57D8A" w:rsidR="002D0949" w:rsidRPr="00B27807" w:rsidRDefault="002D0949" w:rsidP="002D0949">
            <w:pPr>
              <w:ind w:right="-72"/>
              <w:jc w:val="right"/>
              <w:rPr>
                <w:rFonts w:ascii="Arial" w:hAnsi="Arial" w:cs="Arial"/>
                <w:sz w:val="14"/>
                <w:szCs w:val="14"/>
                <w:lang w:val="en-GB"/>
              </w:rPr>
            </w:pPr>
            <w:r w:rsidRPr="00B27807">
              <w:rPr>
                <w:rFonts w:ascii="Arial" w:hAnsi="Arial" w:cs="Arial"/>
                <w:sz w:val="14"/>
                <w:szCs w:val="14"/>
                <w:lang w:val="en-GB"/>
              </w:rPr>
              <w:t>-</w:t>
            </w:r>
          </w:p>
        </w:tc>
        <w:tc>
          <w:tcPr>
            <w:tcW w:w="851" w:type="dxa"/>
            <w:shd w:val="clear" w:color="auto" w:fill="FAFAFA"/>
            <w:vAlign w:val="center"/>
          </w:tcPr>
          <w:p w14:paraId="7C931C2C" w14:textId="337650B8" w:rsidR="002D0949" w:rsidRPr="00B27807" w:rsidRDefault="002D0949" w:rsidP="002D0949">
            <w:pPr>
              <w:ind w:right="-72"/>
              <w:jc w:val="right"/>
              <w:rPr>
                <w:rFonts w:ascii="Arial" w:hAnsi="Arial" w:cs="Arial"/>
                <w:sz w:val="14"/>
                <w:szCs w:val="14"/>
                <w:lang w:val="en-GB"/>
              </w:rPr>
            </w:pPr>
            <w:r w:rsidRPr="00B27807">
              <w:rPr>
                <w:rFonts w:ascii="Arial" w:hAnsi="Arial" w:cs="Arial"/>
                <w:sz w:val="14"/>
                <w:szCs w:val="14"/>
                <w:lang w:val="en-GB"/>
              </w:rPr>
              <w:t>594</w:t>
            </w:r>
          </w:p>
        </w:tc>
        <w:tc>
          <w:tcPr>
            <w:tcW w:w="850" w:type="dxa"/>
            <w:shd w:val="clear" w:color="auto" w:fill="FAFAFA"/>
            <w:vAlign w:val="center"/>
          </w:tcPr>
          <w:p w14:paraId="32ACC4F0" w14:textId="050A768D" w:rsidR="002D0949" w:rsidRPr="00B27807" w:rsidRDefault="002D0949" w:rsidP="002D0949">
            <w:pPr>
              <w:ind w:right="-72"/>
              <w:jc w:val="right"/>
              <w:rPr>
                <w:rFonts w:ascii="Arial" w:hAnsi="Arial" w:cs="Arial"/>
                <w:sz w:val="14"/>
                <w:szCs w:val="14"/>
                <w:lang w:val="en-GB"/>
              </w:rPr>
            </w:pPr>
            <w:r w:rsidRPr="00B27807">
              <w:rPr>
                <w:rFonts w:ascii="Arial" w:hAnsi="Arial" w:cs="Arial"/>
                <w:sz w:val="14"/>
                <w:szCs w:val="14"/>
                <w:lang w:val="en-GB"/>
              </w:rPr>
              <w:t>594</w:t>
            </w:r>
          </w:p>
        </w:tc>
        <w:tc>
          <w:tcPr>
            <w:tcW w:w="845" w:type="dxa"/>
            <w:shd w:val="clear" w:color="auto" w:fill="FAFAFA"/>
            <w:vAlign w:val="center"/>
          </w:tcPr>
          <w:p w14:paraId="290BF5E5" w14:textId="37B2E39D" w:rsidR="002D0949" w:rsidRPr="00B27807" w:rsidRDefault="002D0949" w:rsidP="002D0949">
            <w:pPr>
              <w:ind w:right="-72"/>
              <w:jc w:val="right"/>
              <w:rPr>
                <w:rFonts w:ascii="Arial" w:hAnsi="Arial" w:cs="Arial"/>
                <w:sz w:val="14"/>
                <w:szCs w:val="14"/>
                <w:lang w:val="en-GB"/>
              </w:rPr>
            </w:pPr>
            <w:r w:rsidRPr="00B27807">
              <w:rPr>
                <w:rFonts w:ascii="Arial" w:hAnsi="Arial" w:cs="Arial"/>
                <w:sz w:val="14"/>
                <w:szCs w:val="14"/>
                <w:lang w:val="en-GB"/>
              </w:rPr>
              <w:t>-</w:t>
            </w:r>
          </w:p>
        </w:tc>
      </w:tr>
      <w:tr w:rsidR="002D0949" w:rsidRPr="00B27807" w14:paraId="4364BF45" w14:textId="77777777" w:rsidTr="004305CA">
        <w:tc>
          <w:tcPr>
            <w:tcW w:w="1559" w:type="dxa"/>
            <w:vAlign w:val="bottom"/>
          </w:tcPr>
          <w:p w14:paraId="47F37CF0" w14:textId="77777777" w:rsidR="002D0949" w:rsidRPr="00B27807" w:rsidRDefault="002D0949" w:rsidP="002D0949">
            <w:pPr>
              <w:overflowPunct/>
              <w:autoSpaceDE/>
              <w:adjustRightInd/>
              <w:ind w:left="218" w:right="-210" w:hanging="167"/>
              <w:rPr>
                <w:rFonts w:ascii="Arial" w:hAnsi="Arial" w:cs="Arial"/>
                <w:sz w:val="14"/>
                <w:szCs w:val="14"/>
                <w:lang w:val="en-GB"/>
              </w:rPr>
            </w:pPr>
          </w:p>
        </w:tc>
        <w:tc>
          <w:tcPr>
            <w:tcW w:w="852" w:type="dxa"/>
            <w:tcBorders>
              <w:top w:val="single" w:sz="4" w:space="0" w:color="auto"/>
            </w:tcBorders>
            <w:shd w:val="clear" w:color="auto" w:fill="FAFAFA"/>
            <w:vAlign w:val="bottom"/>
          </w:tcPr>
          <w:p w14:paraId="630CD229" w14:textId="77777777"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FAFAFA"/>
            <w:vAlign w:val="bottom"/>
          </w:tcPr>
          <w:p w14:paraId="7DE759F7" w14:textId="77777777"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FAFAFA"/>
            <w:vAlign w:val="bottom"/>
          </w:tcPr>
          <w:p w14:paraId="2F73483A" w14:textId="77777777"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p>
        </w:tc>
        <w:tc>
          <w:tcPr>
            <w:tcW w:w="849" w:type="dxa"/>
            <w:tcBorders>
              <w:top w:val="single" w:sz="4" w:space="0" w:color="auto"/>
            </w:tcBorders>
            <w:shd w:val="clear" w:color="auto" w:fill="FAFAFA"/>
            <w:vAlign w:val="bottom"/>
          </w:tcPr>
          <w:p w14:paraId="74A69755" w14:textId="77777777"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FAFAFA"/>
            <w:vAlign w:val="bottom"/>
          </w:tcPr>
          <w:p w14:paraId="360895E9" w14:textId="77777777"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p>
        </w:tc>
        <w:tc>
          <w:tcPr>
            <w:tcW w:w="855" w:type="dxa"/>
            <w:tcBorders>
              <w:top w:val="single" w:sz="4" w:space="0" w:color="auto"/>
            </w:tcBorders>
            <w:shd w:val="clear" w:color="auto" w:fill="FAFAFA"/>
            <w:vAlign w:val="bottom"/>
          </w:tcPr>
          <w:p w14:paraId="026BD335" w14:textId="77777777"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FAFAFA"/>
            <w:vAlign w:val="bottom"/>
          </w:tcPr>
          <w:p w14:paraId="7D923745" w14:textId="77777777"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p>
        </w:tc>
        <w:tc>
          <w:tcPr>
            <w:tcW w:w="850" w:type="dxa"/>
            <w:tcBorders>
              <w:top w:val="single" w:sz="4" w:space="0" w:color="auto"/>
            </w:tcBorders>
            <w:shd w:val="clear" w:color="auto" w:fill="FAFAFA"/>
            <w:vAlign w:val="bottom"/>
          </w:tcPr>
          <w:p w14:paraId="6D5F59E9" w14:textId="77777777"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p>
        </w:tc>
        <w:tc>
          <w:tcPr>
            <w:tcW w:w="845" w:type="dxa"/>
            <w:tcBorders>
              <w:top w:val="single" w:sz="4" w:space="0" w:color="auto"/>
            </w:tcBorders>
            <w:shd w:val="clear" w:color="auto" w:fill="FAFAFA"/>
            <w:vAlign w:val="bottom"/>
          </w:tcPr>
          <w:p w14:paraId="7E093C8C" w14:textId="77777777"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p>
        </w:tc>
      </w:tr>
      <w:tr w:rsidR="002D0949" w:rsidRPr="00B27807" w14:paraId="6A175B94" w14:textId="77777777" w:rsidTr="004305CA">
        <w:trPr>
          <w:trHeight w:val="66"/>
        </w:trPr>
        <w:tc>
          <w:tcPr>
            <w:tcW w:w="1559" w:type="dxa"/>
            <w:vAlign w:val="bottom"/>
          </w:tcPr>
          <w:p w14:paraId="0B0A9003" w14:textId="77777777" w:rsidR="002D0949" w:rsidRPr="00B27807" w:rsidRDefault="002D0949" w:rsidP="002D0949">
            <w:pPr>
              <w:overflowPunct/>
              <w:autoSpaceDE/>
              <w:adjustRightInd/>
              <w:ind w:left="218" w:hanging="167"/>
              <w:rPr>
                <w:rFonts w:ascii="Arial" w:hAnsi="Arial" w:cs="Arial"/>
                <w:sz w:val="14"/>
                <w:szCs w:val="14"/>
                <w:lang w:val="en-GB"/>
              </w:rPr>
            </w:pPr>
          </w:p>
        </w:tc>
        <w:tc>
          <w:tcPr>
            <w:tcW w:w="852" w:type="dxa"/>
            <w:tcBorders>
              <w:bottom w:val="single" w:sz="4" w:space="0" w:color="auto"/>
            </w:tcBorders>
            <w:shd w:val="clear" w:color="auto" w:fill="FAFAFA"/>
            <w:vAlign w:val="center"/>
          </w:tcPr>
          <w:p w14:paraId="2F4383AE" w14:textId="6FB77A26"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lang w:val="en-GB"/>
              </w:rPr>
              <w:t>-</w:t>
            </w:r>
          </w:p>
        </w:tc>
        <w:tc>
          <w:tcPr>
            <w:tcW w:w="851" w:type="dxa"/>
            <w:tcBorders>
              <w:bottom w:val="single" w:sz="4" w:space="0" w:color="auto"/>
            </w:tcBorders>
            <w:shd w:val="clear" w:color="auto" w:fill="FAFAFA"/>
            <w:vAlign w:val="center"/>
          </w:tcPr>
          <w:p w14:paraId="4C1F73B7" w14:textId="6CD608BA"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lang w:val="en-GB"/>
              </w:rPr>
              <w:t>-</w:t>
            </w:r>
          </w:p>
        </w:tc>
        <w:tc>
          <w:tcPr>
            <w:tcW w:w="851" w:type="dxa"/>
            <w:tcBorders>
              <w:bottom w:val="single" w:sz="4" w:space="0" w:color="auto"/>
            </w:tcBorders>
            <w:shd w:val="clear" w:color="auto" w:fill="FAFAFA"/>
            <w:vAlign w:val="center"/>
          </w:tcPr>
          <w:p w14:paraId="6DA71496" w14:textId="6A19AA66"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lang w:val="en-GB"/>
              </w:rPr>
              <w:t>-</w:t>
            </w:r>
          </w:p>
        </w:tc>
        <w:tc>
          <w:tcPr>
            <w:tcW w:w="849" w:type="dxa"/>
            <w:tcBorders>
              <w:bottom w:val="single" w:sz="4" w:space="0" w:color="auto"/>
            </w:tcBorders>
            <w:shd w:val="clear" w:color="auto" w:fill="FAFAFA"/>
            <w:vAlign w:val="center"/>
          </w:tcPr>
          <w:p w14:paraId="3DCDA7EB" w14:textId="07A2F375"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rPr>
              <w:t>71</w:t>
            </w:r>
          </w:p>
        </w:tc>
        <w:tc>
          <w:tcPr>
            <w:tcW w:w="851" w:type="dxa"/>
            <w:tcBorders>
              <w:bottom w:val="single" w:sz="4" w:space="0" w:color="auto"/>
            </w:tcBorders>
            <w:shd w:val="clear" w:color="auto" w:fill="FAFAFA"/>
            <w:vAlign w:val="center"/>
          </w:tcPr>
          <w:p w14:paraId="15AFABBB" w14:textId="2A216430" w:rsidR="002D0949" w:rsidRPr="00B27807" w:rsidRDefault="002D0949" w:rsidP="002D0949">
            <w:pPr>
              <w:pStyle w:val="BlockText"/>
              <w:spacing w:before="0" w:after="0"/>
              <w:ind w:left="0" w:right="-72" w:firstLine="0"/>
              <w:jc w:val="right"/>
              <w:rPr>
                <w:rFonts w:ascii="Arial" w:hAnsi="Arial" w:cs="Arial"/>
                <w:spacing w:val="-4"/>
                <w:sz w:val="14"/>
                <w:szCs w:val="14"/>
                <w:cs/>
                <w:lang w:val="en-GB"/>
              </w:rPr>
            </w:pPr>
            <w:r w:rsidRPr="00B27807">
              <w:rPr>
                <w:rFonts w:ascii="Arial" w:hAnsi="Arial" w:cs="Arial"/>
                <w:sz w:val="14"/>
                <w:szCs w:val="14"/>
                <w:lang w:val="en-GB"/>
              </w:rPr>
              <w:t>-</w:t>
            </w:r>
          </w:p>
        </w:tc>
        <w:tc>
          <w:tcPr>
            <w:tcW w:w="855" w:type="dxa"/>
            <w:tcBorders>
              <w:bottom w:val="single" w:sz="4" w:space="0" w:color="auto"/>
            </w:tcBorders>
            <w:shd w:val="clear" w:color="auto" w:fill="FAFAFA"/>
            <w:vAlign w:val="center"/>
          </w:tcPr>
          <w:p w14:paraId="0F5BD1BE" w14:textId="6F6A6839"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lang w:val="en-GB"/>
              </w:rPr>
              <w:t>-</w:t>
            </w:r>
          </w:p>
        </w:tc>
        <w:tc>
          <w:tcPr>
            <w:tcW w:w="851" w:type="dxa"/>
            <w:tcBorders>
              <w:bottom w:val="single" w:sz="4" w:space="0" w:color="auto"/>
            </w:tcBorders>
            <w:shd w:val="clear" w:color="auto" w:fill="FAFAFA"/>
            <w:vAlign w:val="center"/>
          </w:tcPr>
          <w:p w14:paraId="508A3153" w14:textId="0B711233"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lang w:val="en-GB"/>
              </w:rPr>
              <w:t>594</w:t>
            </w:r>
          </w:p>
        </w:tc>
        <w:tc>
          <w:tcPr>
            <w:tcW w:w="850" w:type="dxa"/>
            <w:tcBorders>
              <w:bottom w:val="single" w:sz="4" w:space="0" w:color="auto"/>
            </w:tcBorders>
            <w:shd w:val="clear" w:color="auto" w:fill="FAFAFA"/>
            <w:vAlign w:val="center"/>
          </w:tcPr>
          <w:p w14:paraId="60932C0B" w14:textId="275AF74A"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rPr>
              <w:t>665</w:t>
            </w:r>
          </w:p>
        </w:tc>
        <w:tc>
          <w:tcPr>
            <w:tcW w:w="845" w:type="dxa"/>
            <w:tcBorders>
              <w:bottom w:val="single" w:sz="4" w:space="0" w:color="auto"/>
            </w:tcBorders>
            <w:shd w:val="clear" w:color="auto" w:fill="FAFAFA"/>
            <w:vAlign w:val="bottom"/>
          </w:tcPr>
          <w:p w14:paraId="090D9B9C" w14:textId="017BAA63" w:rsidR="002D0949" w:rsidRPr="00B27807" w:rsidRDefault="002D0949" w:rsidP="002D0949">
            <w:pPr>
              <w:pStyle w:val="BlockText"/>
              <w:spacing w:before="0" w:after="0"/>
              <w:ind w:left="0" w:right="-72" w:firstLine="0"/>
              <w:jc w:val="left"/>
              <w:rPr>
                <w:rFonts w:ascii="Arial" w:hAnsi="Arial" w:cs="Arial"/>
                <w:spacing w:val="-4"/>
                <w:sz w:val="14"/>
                <w:szCs w:val="14"/>
                <w:lang w:val="en-GB"/>
              </w:rPr>
            </w:pPr>
          </w:p>
        </w:tc>
      </w:tr>
      <w:tr w:rsidR="002D0949" w:rsidRPr="00B27807" w14:paraId="0FCC0F36" w14:textId="77777777" w:rsidTr="004305CA">
        <w:trPr>
          <w:trHeight w:val="66"/>
        </w:trPr>
        <w:tc>
          <w:tcPr>
            <w:tcW w:w="1559" w:type="dxa"/>
            <w:vAlign w:val="bottom"/>
          </w:tcPr>
          <w:p w14:paraId="1A5D9B3C" w14:textId="452FEA56" w:rsidR="002D0949" w:rsidRPr="00B27807" w:rsidRDefault="002D0949" w:rsidP="002D0949">
            <w:pPr>
              <w:overflowPunct/>
              <w:autoSpaceDE/>
              <w:adjustRightInd/>
              <w:ind w:left="218" w:hanging="167"/>
              <w:rPr>
                <w:rFonts w:ascii="Arial" w:hAnsi="Arial" w:cs="Arial"/>
                <w:sz w:val="14"/>
                <w:szCs w:val="14"/>
                <w:lang w:val="en-GB"/>
              </w:rPr>
            </w:pPr>
            <w:r w:rsidRPr="00B27807">
              <w:rPr>
                <w:rFonts w:ascii="Arial" w:hAnsi="Arial" w:cs="Arial"/>
                <w:b/>
                <w:bCs/>
                <w:sz w:val="14"/>
                <w:szCs w:val="14"/>
                <w:lang w:val="en-GB"/>
              </w:rPr>
              <w:t>Financial</w:t>
            </w:r>
          </w:p>
        </w:tc>
        <w:tc>
          <w:tcPr>
            <w:tcW w:w="852" w:type="dxa"/>
            <w:tcBorders>
              <w:top w:val="single" w:sz="4" w:space="0" w:color="auto"/>
            </w:tcBorders>
            <w:shd w:val="clear" w:color="auto" w:fill="FAFAFA"/>
            <w:vAlign w:val="bottom"/>
          </w:tcPr>
          <w:p w14:paraId="14190F43"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tc>
        <w:tc>
          <w:tcPr>
            <w:tcW w:w="851" w:type="dxa"/>
            <w:tcBorders>
              <w:top w:val="single" w:sz="4" w:space="0" w:color="auto"/>
            </w:tcBorders>
            <w:shd w:val="clear" w:color="auto" w:fill="FAFAFA"/>
            <w:vAlign w:val="bottom"/>
          </w:tcPr>
          <w:p w14:paraId="206B353D"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tc>
        <w:tc>
          <w:tcPr>
            <w:tcW w:w="851" w:type="dxa"/>
            <w:tcBorders>
              <w:top w:val="single" w:sz="4" w:space="0" w:color="auto"/>
            </w:tcBorders>
            <w:shd w:val="clear" w:color="auto" w:fill="FAFAFA"/>
            <w:vAlign w:val="bottom"/>
          </w:tcPr>
          <w:p w14:paraId="4BE62BF8"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tc>
        <w:tc>
          <w:tcPr>
            <w:tcW w:w="849" w:type="dxa"/>
            <w:tcBorders>
              <w:top w:val="single" w:sz="4" w:space="0" w:color="auto"/>
            </w:tcBorders>
            <w:shd w:val="clear" w:color="auto" w:fill="FAFAFA"/>
            <w:vAlign w:val="bottom"/>
          </w:tcPr>
          <w:p w14:paraId="58319585" w14:textId="77777777" w:rsidR="002D0949" w:rsidRPr="00B27807" w:rsidRDefault="002D0949" w:rsidP="002D0949">
            <w:pPr>
              <w:pStyle w:val="BlockText"/>
              <w:spacing w:before="0" w:after="0"/>
              <w:ind w:left="0" w:right="-72" w:firstLine="0"/>
              <w:jc w:val="right"/>
              <w:rPr>
                <w:rFonts w:ascii="Arial" w:hAnsi="Arial" w:cs="Arial"/>
                <w:sz w:val="14"/>
                <w:szCs w:val="14"/>
              </w:rPr>
            </w:pPr>
          </w:p>
        </w:tc>
        <w:tc>
          <w:tcPr>
            <w:tcW w:w="851" w:type="dxa"/>
            <w:tcBorders>
              <w:top w:val="single" w:sz="4" w:space="0" w:color="auto"/>
            </w:tcBorders>
            <w:shd w:val="clear" w:color="auto" w:fill="FAFAFA"/>
            <w:vAlign w:val="bottom"/>
          </w:tcPr>
          <w:p w14:paraId="0141F3A6"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tc>
        <w:tc>
          <w:tcPr>
            <w:tcW w:w="855" w:type="dxa"/>
            <w:tcBorders>
              <w:top w:val="single" w:sz="4" w:space="0" w:color="auto"/>
            </w:tcBorders>
            <w:shd w:val="clear" w:color="auto" w:fill="FAFAFA"/>
            <w:vAlign w:val="bottom"/>
          </w:tcPr>
          <w:p w14:paraId="5A2CE319"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tc>
        <w:tc>
          <w:tcPr>
            <w:tcW w:w="851" w:type="dxa"/>
            <w:tcBorders>
              <w:top w:val="single" w:sz="4" w:space="0" w:color="auto"/>
            </w:tcBorders>
            <w:shd w:val="clear" w:color="auto" w:fill="FAFAFA"/>
            <w:vAlign w:val="bottom"/>
          </w:tcPr>
          <w:p w14:paraId="07110DFA"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tc>
        <w:tc>
          <w:tcPr>
            <w:tcW w:w="850" w:type="dxa"/>
            <w:tcBorders>
              <w:top w:val="single" w:sz="4" w:space="0" w:color="auto"/>
            </w:tcBorders>
            <w:shd w:val="clear" w:color="auto" w:fill="FAFAFA"/>
            <w:vAlign w:val="bottom"/>
          </w:tcPr>
          <w:p w14:paraId="3451F13C" w14:textId="77777777" w:rsidR="002D0949" w:rsidRPr="00B27807" w:rsidRDefault="002D0949" w:rsidP="002D0949">
            <w:pPr>
              <w:pStyle w:val="BlockText"/>
              <w:spacing w:before="0" w:after="0"/>
              <w:ind w:left="0" w:right="-72" w:firstLine="0"/>
              <w:jc w:val="right"/>
              <w:rPr>
                <w:rFonts w:ascii="Arial" w:hAnsi="Arial" w:cs="Arial"/>
                <w:sz w:val="14"/>
                <w:szCs w:val="14"/>
              </w:rPr>
            </w:pPr>
          </w:p>
        </w:tc>
        <w:tc>
          <w:tcPr>
            <w:tcW w:w="845" w:type="dxa"/>
            <w:tcBorders>
              <w:top w:val="single" w:sz="4" w:space="0" w:color="auto"/>
            </w:tcBorders>
            <w:shd w:val="clear" w:color="auto" w:fill="FAFAFA"/>
            <w:vAlign w:val="bottom"/>
          </w:tcPr>
          <w:p w14:paraId="46A0543A" w14:textId="77777777"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p>
        </w:tc>
      </w:tr>
      <w:tr w:rsidR="002D0949" w:rsidRPr="00B27807" w14:paraId="2016F3C0" w14:textId="77777777" w:rsidTr="004305CA">
        <w:trPr>
          <w:trHeight w:val="66"/>
        </w:trPr>
        <w:tc>
          <w:tcPr>
            <w:tcW w:w="1559" w:type="dxa"/>
            <w:vAlign w:val="bottom"/>
          </w:tcPr>
          <w:p w14:paraId="789C0A59" w14:textId="5A3DCD9E" w:rsidR="002D0949" w:rsidRPr="00B27807" w:rsidRDefault="002D0949" w:rsidP="002D0949">
            <w:pPr>
              <w:overflowPunct/>
              <w:autoSpaceDE/>
              <w:adjustRightInd/>
              <w:ind w:left="218" w:hanging="167"/>
              <w:rPr>
                <w:rFonts w:ascii="Arial" w:hAnsi="Arial" w:cs="Arial"/>
                <w:sz w:val="14"/>
                <w:szCs w:val="14"/>
                <w:lang w:val="en-GB"/>
              </w:rPr>
            </w:pPr>
            <w:r w:rsidRPr="00B27807">
              <w:rPr>
                <w:rFonts w:ascii="Arial" w:hAnsi="Arial" w:cs="Arial"/>
                <w:b/>
                <w:bCs/>
                <w:sz w:val="14"/>
                <w:szCs w:val="14"/>
                <w:lang w:val="en-GB"/>
              </w:rPr>
              <w:t xml:space="preserve">   liabilities</w:t>
            </w:r>
          </w:p>
        </w:tc>
        <w:tc>
          <w:tcPr>
            <w:tcW w:w="852" w:type="dxa"/>
            <w:shd w:val="clear" w:color="auto" w:fill="FAFAFA"/>
            <w:vAlign w:val="bottom"/>
          </w:tcPr>
          <w:p w14:paraId="1545E8E1"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tc>
        <w:tc>
          <w:tcPr>
            <w:tcW w:w="851" w:type="dxa"/>
            <w:shd w:val="clear" w:color="auto" w:fill="FAFAFA"/>
            <w:vAlign w:val="bottom"/>
          </w:tcPr>
          <w:p w14:paraId="3603AC9F"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tc>
        <w:tc>
          <w:tcPr>
            <w:tcW w:w="851" w:type="dxa"/>
            <w:shd w:val="clear" w:color="auto" w:fill="FAFAFA"/>
            <w:vAlign w:val="bottom"/>
          </w:tcPr>
          <w:p w14:paraId="46022208"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tc>
        <w:tc>
          <w:tcPr>
            <w:tcW w:w="849" w:type="dxa"/>
            <w:shd w:val="clear" w:color="auto" w:fill="FAFAFA"/>
            <w:vAlign w:val="bottom"/>
          </w:tcPr>
          <w:p w14:paraId="5AE077AE" w14:textId="77777777" w:rsidR="002D0949" w:rsidRPr="00B27807" w:rsidRDefault="002D0949" w:rsidP="002D0949">
            <w:pPr>
              <w:pStyle w:val="BlockText"/>
              <w:spacing w:before="0" w:after="0"/>
              <w:ind w:left="0" w:right="-72" w:firstLine="0"/>
              <w:jc w:val="right"/>
              <w:rPr>
                <w:rFonts w:ascii="Arial" w:hAnsi="Arial" w:cs="Arial"/>
                <w:sz w:val="14"/>
                <w:szCs w:val="14"/>
              </w:rPr>
            </w:pPr>
          </w:p>
        </w:tc>
        <w:tc>
          <w:tcPr>
            <w:tcW w:w="851" w:type="dxa"/>
            <w:shd w:val="clear" w:color="auto" w:fill="FAFAFA"/>
            <w:vAlign w:val="bottom"/>
          </w:tcPr>
          <w:p w14:paraId="705C21D4"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tc>
        <w:tc>
          <w:tcPr>
            <w:tcW w:w="855" w:type="dxa"/>
            <w:shd w:val="clear" w:color="auto" w:fill="FAFAFA"/>
            <w:vAlign w:val="bottom"/>
          </w:tcPr>
          <w:p w14:paraId="198AB722"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tc>
        <w:tc>
          <w:tcPr>
            <w:tcW w:w="851" w:type="dxa"/>
            <w:shd w:val="clear" w:color="auto" w:fill="FAFAFA"/>
            <w:vAlign w:val="bottom"/>
          </w:tcPr>
          <w:p w14:paraId="79A0433A"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tc>
        <w:tc>
          <w:tcPr>
            <w:tcW w:w="850" w:type="dxa"/>
            <w:shd w:val="clear" w:color="auto" w:fill="FAFAFA"/>
            <w:vAlign w:val="bottom"/>
          </w:tcPr>
          <w:p w14:paraId="14400AE6" w14:textId="77777777" w:rsidR="002D0949" w:rsidRPr="00B27807" w:rsidRDefault="002D0949" w:rsidP="002D0949">
            <w:pPr>
              <w:pStyle w:val="BlockText"/>
              <w:spacing w:before="0" w:after="0"/>
              <w:ind w:left="0" w:right="-72" w:firstLine="0"/>
              <w:jc w:val="right"/>
              <w:rPr>
                <w:rFonts w:ascii="Arial" w:hAnsi="Arial" w:cs="Arial"/>
                <w:sz w:val="14"/>
                <w:szCs w:val="14"/>
              </w:rPr>
            </w:pPr>
          </w:p>
        </w:tc>
        <w:tc>
          <w:tcPr>
            <w:tcW w:w="845" w:type="dxa"/>
            <w:shd w:val="clear" w:color="auto" w:fill="FAFAFA"/>
            <w:vAlign w:val="bottom"/>
          </w:tcPr>
          <w:p w14:paraId="77EED2B9" w14:textId="77777777"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p>
        </w:tc>
      </w:tr>
      <w:tr w:rsidR="002D0949" w:rsidRPr="00B27807" w14:paraId="2EF34E71" w14:textId="77777777" w:rsidTr="004305CA">
        <w:trPr>
          <w:trHeight w:val="66"/>
        </w:trPr>
        <w:tc>
          <w:tcPr>
            <w:tcW w:w="1559" w:type="dxa"/>
          </w:tcPr>
          <w:p w14:paraId="1B79C627" w14:textId="10060137" w:rsidR="002D0949" w:rsidRPr="00B27807" w:rsidRDefault="002D0949" w:rsidP="002D0949">
            <w:pPr>
              <w:overflowPunct/>
              <w:autoSpaceDE/>
              <w:adjustRightInd/>
              <w:ind w:left="218" w:hanging="167"/>
              <w:rPr>
                <w:rFonts w:ascii="Arial" w:hAnsi="Arial" w:cs="Arial"/>
                <w:sz w:val="14"/>
                <w:szCs w:val="14"/>
                <w:lang w:val="en-GB"/>
              </w:rPr>
            </w:pPr>
            <w:r w:rsidRPr="00B27807">
              <w:rPr>
                <w:rFonts w:ascii="Arial" w:hAnsi="Arial" w:cs="Arial"/>
                <w:sz w:val="14"/>
                <w:szCs w:val="14"/>
                <w:lang w:val="en-GB"/>
              </w:rPr>
              <w:t>Borrowings from financial institution</w:t>
            </w:r>
          </w:p>
        </w:tc>
        <w:tc>
          <w:tcPr>
            <w:tcW w:w="852" w:type="dxa"/>
            <w:shd w:val="clear" w:color="auto" w:fill="FAFAFA"/>
            <w:vAlign w:val="bottom"/>
          </w:tcPr>
          <w:p w14:paraId="29B3790C" w14:textId="51695426"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240</w:t>
            </w:r>
          </w:p>
        </w:tc>
        <w:tc>
          <w:tcPr>
            <w:tcW w:w="851" w:type="dxa"/>
            <w:shd w:val="clear" w:color="auto" w:fill="FAFAFA"/>
          </w:tcPr>
          <w:p w14:paraId="50CE2659"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p w14:paraId="4DD29207"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p w14:paraId="653781A5" w14:textId="7DEED0F0"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51" w:type="dxa"/>
            <w:shd w:val="clear" w:color="auto" w:fill="FAFAFA"/>
          </w:tcPr>
          <w:p w14:paraId="539DFB4B"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p w14:paraId="00C34ABD"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p w14:paraId="1D75914D" w14:textId="223906B6"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49" w:type="dxa"/>
            <w:shd w:val="clear" w:color="auto" w:fill="FAFAFA"/>
          </w:tcPr>
          <w:p w14:paraId="18596037"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p w14:paraId="0CB1D9F1"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p w14:paraId="42540233" w14:textId="5F16E73C" w:rsidR="002D0949" w:rsidRPr="00B27807" w:rsidRDefault="002D0949" w:rsidP="002D0949">
            <w:pPr>
              <w:pStyle w:val="BlockText"/>
              <w:spacing w:before="0" w:after="0"/>
              <w:ind w:left="0" w:right="-72" w:firstLine="0"/>
              <w:jc w:val="right"/>
              <w:rPr>
                <w:rFonts w:ascii="Arial" w:hAnsi="Arial" w:cs="Arial"/>
                <w:sz w:val="14"/>
                <w:szCs w:val="14"/>
              </w:rPr>
            </w:pPr>
            <w:r w:rsidRPr="00B27807">
              <w:rPr>
                <w:rFonts w:ascii="Arial" w:hAnsi="Arial" w:cs="Arial"/>
                <w:sz w:val="14"/>
                <w:szCs w:val="14"/>
                <w:cs/>
                <w:lang w:val="en-GB"/>
              </w:rPr>
              <w:t>-</w:t>
            </w:r>
          </w:p>
        </w:tc>
        <w:tc>
          <w:tcPr>
            <w:tcW w:w="851" w:type="dxa"/>
            <w:shd w:val="clear" w:color="auto" w:fill="FAFAFA"/>
          </w:tcPr>
          <w:p w14:paraId="46F6CDE7"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p w14:paraId="69F82610"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p w14:paraId="2BE54674" w14:textId="1E02BC22"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55" w:type="dxa"/>
            <w:shd w:val="clear" w:color="auto" w:fill="FAFAFA"/>
          </w:tcPr>
          <w:p w14:paraId="64BF7057"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p w14:paraId="76A55D8D"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p w14:paraId="15CCA783" w14:textId="6FD9191D"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51" w:type="dxa"/>
            <w:shd w:val="clear" w:color="auto" w:fill="FAFAFA"/>
          </w:tcPr>
          <w:p w14:paraId="4D8C3330"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p w14:paraId="2558C6D5"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p w14:paraId="6742F81F" w14:textId="4102D957"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50" w:type="dxa"/>
            <w:shd w:val="clear" w:color="auto" w:fill="FAFAFA"/>
            <w:vAlign w:val="bottom"/>
          </w:tcPr>
          <w:p w14:paraId="0F35AB8F" w14:textId="5AB15700" w:rsidR="002D0949" w:rsidRPr="00B27807" w:rsidRDefault="002D0949" w:rsidP="002D0949">
            <w:pPr>
              <w:pStyle w:val="BlockText"/>
              <w:spacing w:before="0" w:after="0"/>
              <w:ind w:left="0" w:right="-72" w:firstLine="0"/>
              <w:jc w:val="right"/>
              <w:rPr>
                <w:rFonts w:ascii="Arial" w:hAnsi="Arial" w:cs="Arial"/>
                <w:sz w:val="14"/>
                <w:szCs w:val="14"/>
              </w:rPr>
            </w:pPr>
            <w:r w:rsidRPr="00B27807">
              <w:rPr>
                <w:rFonts w:ascii="Arial" w:hAnsi="Arial" w:cs="Arial"/>
                <w:sz w:val="14"/>
                <w:szCs w:val="14"/>
                <w:lang w:val="en-GB"/>
              </w:rPr>
              <w:t>240</w:t>
            </w:r>
          </w:p>
        </w:tc>
        <w:tc>
          <w:tcPr>
            <w:tcW w:w="845" w:type="dxa"/>
            <w:shd w:val="clear" w:color="auto" w:fill="FAFAFA"/>
            <w:vAlign w:val="bottom"/>
          </w:tcPr>
          <w:p w14:paraId="19034ED0" w14:textId="60638984"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lang w:val="en-GB"/>
              </w:rPr>
              <w:t>3.18</w:t>
            </w:r>
          </w:p>
        </w:tc>
      </w:tr>
      <w:tr w:rsidR="002D0949" w:rsidRPr="00B27807" w14:paraId="291ED368" w14:textId="77777777" w:rsidTr="004305CA">
        <w:trPr>
          <w:trHeight w:val="66"/>
        </w:trPr>
        <w:tc>
          <w:tcPr>
            <w:tcW w:w="1559" w:type="dxa"/>
          </w:tcPr>
          <w:p w14:paraId="6E4FD748" w14:textId="659F8A15" w:rsidR="002D0949" w:rsidRPr="00B27807" w:rsidRDefault="002D0949" w:rsidP="002D0949">
            <w:pPr>
              <w:overflowPunct/>
              <w:autoSpaceDE/>
              <w:adjustRightInd/>
              <w:ind w:left="218" w:hanging="167"/>
              <w:rPr>
                <w:rFonts w:ascii="Arial" w:hAnsi="Arial" w:cs="Arial"/>
                <w:sz w:val="14"/>
                <w:szCs w:val="14"/>
                <w:lang w:val="en-GB"/>
              </w:rPr>
            </w:pPr>
            <w:r w:rsidRPr="00B27807">
              <w:rPr>
                <w:rFonts w:ascii="Arial" w:hAnsi="Arial" w:cs="Arial"/>
                <w:sz w:val="14"/>
                <w:szCs w:val="14"/>
                <w:lang w:val="en-GB"/>
              </w:rPr>
              <w:t>Borrowings from related company</w:t>
            </w:r>
          </w:p>
        </w:tc>
        <w:tc>
          <w:tcPr>
            <w:tcW w:w="852" w:type="dxa"/>
            <w:shd w:val="clear" w:color="auto" w:fill="FAFAFA"/>
          </w:tcPr>
          <w:p w14:paraId="34812E82"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p w14:paraId="0802CECF" w14:textId="5AE1F3C3"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51" w:type="dxa"/>
            <w:shd w:val="clear" w:color="auto" w:fill="FAFAFA"/>
          </w:tcPr>
          <w:p w14:paraId="29516512"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p w14:paraId="6EC4932B" w14:textId="329F263A"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51" w:type="dxa"/>
            <w:shd w:val="clear" w:color="auto" w:fill="FAFAFA"/>
            <w:vAlign w:val="bottom"/>
          </w:tcPr>
          <w:p w14:paraId="064ECCC4" w14:textId="1E8A4BE0"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w:t>
            </w:r>
          </w:p>
        </w:tc>
        <w:tc>
          <w:tcPr>
            <w:tcW w:w="849" w:type="dxa"/>
            <w:shd w:val="clear" w:color="auto" w:fill="FAFAFA"/>
          </w:tcPr>
          <w:p w14:paraId="3A8D8AD2"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p w14:paraId="18121D4C" w14:textId="631367D7" w:rsidR="002D0949" w:rsidRPr="00B27807" w:rsidRDefault="002D0949" w:rsidP="002D0949">
            <w:pPr>
              <w:pStyle w:val="BlockText"/>
              <w:spacing w:before="0" w:after="0"/>
              <w:ind w:left="0" w:right="-72" w:firstLine="0"/>
              <w:jc w:val="right"/>
              <w:rPr>
                <w:rFonts w:ascii="Arial" w:hAnsi="Arial" w:cs="Arial"/>
                <w:sz w:val="14"/>
                <w:szCs w:val="14"/>
              </w:rPr>
            </w:pPr>
            <w:r w:rsidRPr="00B27807">
              <w:rPr>
                <w:rFonts w:ascii="Arial" w:hAnsi="Arial" w:cs="Arial"/>
                <w:sz w:val="14"/>
                <w:szCs w:val="14"/>
                <w:lang w:val="en-GB"/>
              </w:rPr>
              <w:t>532</w:t>
            </w:r>
          </w:p>
        </w:tc>
        <w:tc>
          <w:tcPr>
            <w:tcW w:w="851" w:type="dxa"/>
            <w:shd w:val="clear" w:color="auto" w:fill="FAFAFA"/>
          </w:tcPr>
          <w:p w14:paraId="7A837CDE"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p w14:paraId="09FAB8E4" w14:textId="215A41B8"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55" w:type="dxa"/>
            <w:shd w:val="clear" w:color="auto" w:fill="FAFAFA"/>
          </w:tcPr>
          <w:p w14:paraId="1E97E711"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p w14:paraId="7293B2DB" w14:textId="44884BFF"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51" w:type="dxa"/>
            <w:shd w:val="clear" w:color="auto" w:fill="FAFAFA"/>
          </w:tcPr>
          <w:p w14:paraId="3BD840CA"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p w14:paraId="274165F5" w14:textId="723A6656"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50" w:type="dxa"/>
            <w:shd w:val="clear" w:color="auto" w:fill="FAFAFA"/>
            <w:vAlign w:val="bottom"/>
          </w:tcPr>
          <w:p w14:paraId="12F13F26" w14:textId="4574F318" w:rsidR="002D0949" w:rsidRPr="00B27807" w:rsidRDefault="002D0949" w:rsidP="002D0949">
            <w:pPr>
              <w:pStyle w:val="BlockText"/>
              <w:spacing w:before="0" w:after="0"/>
              <w:ind w:left="0" w:right="-72" w:firstLine="0"/>
              <w:jc w:val="right"/>
              <w:rPr>
                <w:rFonts w:ascii="Arial" w:hAnsi="Arial" w:cs="Arial"/>
                <w:sz w:val="14"/>
                <w:szCs w:val="14"/>
              </w:rPr>
            </w:pPr>
            <w:r w:rsidRPr="00B27807">
              <w:rPr>
                <w:rFonts w:ascii="Arial" w:hAnsi="Arial" w:cs="Arial"/>
                <w:sz w:val="14"/>
                <w:szCs w:val="14"/>
                <w:lang w:val="en-GB"/>
              </w:rPr>
              <w:t>532</w:t>
            </w:r>
          </w:p>
        </w:tc>
        <w:tc>
          <w:tcPr>
            <w:tcW w:w="845" w:type="dxa"/>
            <w:shd w:val="clear" w:color="auto" w:fill="FAFAFA"/>
            <w:vAlign w:val="bottom"/>
          </w:tcPr>
          <w:p w14:paraId="4C1051CC" w14:textId="329EB151"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lang w:val="en-GB"/>
              </w:rPr>
              <w:t>3.12-3.82</w:t>
            </w:r>
          </w:p>
        </w:tc>
      </w:tr>
      <w:tr w:rsidR="002D0949" w:rsidRPr="00B27807" w14:paraId="208AD695" w14:textId="77777777" w:rsidTr="004305CA">
        <w:trPr>
          <w:trHeight w:val="66"/>
        </w:trPr>
        <w:tc>
          <w:tcPr>
            <w:tcW w:w="1559" w:type="dxa"/>
            <w:vAlign w:val="bottom"/>
          </w:tcPr>
          <w:p w14:paraId="7E08C4DF" w14:textId="0D0542DA" w:rsidR="002D0949" w:rsidRPr="00B27807" w:rsidRDefault="002D0949" w:rsidP="002D0949">
            <w:pPr>
              <w:overflowPunct/>
              <w:autoSpaceDE/>
              <w:adjustRightInd/>
              <w:ind w:left="218" w:hanging="167"/>
              <w:rPr>
                <w:rFonts w:ascii="Arial" w:hAnsi="Arial" w:cs="Arial"/>
                <w:sz w:val="14"/>
                <w:szCs w:val="14"/>
                <w:lang w:val="en-GB"/>
              </w:rPr>
            </w:pPr>
            <w:r w:rsidRPr="00B27807">
              <w:rPr>
                <w:rFonts w:ascii="Arial" w:hAnsi="Arial" w:cs="Arial"/>
                <w:sz w:val="14"/>
                <w:szCs w:val="14"/>
                <w:lang w:val="en-GB"/>
              </w:rPr>
              <w:t>Lease liabilities</w:t>
            </w:r>
          </w:p>
        </w:tc>
        <w:tc>
          <w:tcPr>
            <w:tcW w:w="852" w:type="dxa"/>
            <w:tcBorders>
              <w:bottom w:val="single" w:sz="4" w:space="0" w:color="auto"/>
            </w:tcBorders>
            <w:shd w:val="clear" w:color="auto" w:fill="FAFAFA"/>
          </w:tcPr>
          <w:p w14:paraId="31759C25" w14:textId="3486F364"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 xml:space="preserve">- </w:t>
            </w:r>
          </w:p>
        </w:tc>
        <w:tc>
          <w:tcPr>
            <w:tcW w:w="851" w:type="dxa"/>
            <w:tcBorders>
              <w:bottom w:val="single" w:sz="4" w:space="0" w:color="auto"/>
            </w:tcBorders>
            <w:shd w:val="clear" w:color="auto" w:fill="FAFAFA"/>
          </w:tcPr>
          <w:p w14:paraId="07F3F81C" w14:textId="3FDA489E"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 xml:space="preserve">1 </w:t>
            </w:r>
          </w:p>
        </w:tc>
        <w:tc>
          <w:tcPr>
            <w:tcW w:w="851" w:type="dxa"/>
            <w:tcBorders>
              <w:bottom w:val="single" w:sz="4" w:space="0" w:color="auto"/>
            </w:tcBorders>
            <w:shd w:val="clear" w:color="auto" w:fill="FAFAFA"/>
            <w:vAlign w:val="bottom"/>
          </w:tcPr>
          <w:p w14:paraId="3581F448" w14:textId="58D5CADA"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49" w:type="dxa"/>
            <w:tcBorders>
              <w:bottom w:val="single" w:sz="4" w:space="0" w:color="auto"/>
            </w:tcBorders>
            <w:shd w:val="clear" w:color="auto" w:fill="FAFAFA"/>
            <w:vAlign w:val="bottom"/>
          </w:tcPr>
          <w:p w14:paraId="55854B24" w14:textId="1CD402AF" w:rsidR="002D0949" w:rsidRPr="00B27807" w:rsidRDefault="002D0949" w:rsidP="002D0949">
            <w:pPr>
              <w:pStyle w:val="BlockText"/>
              <w:spacing w:before="0" w:after="0"/>
              <w:ind w:left="0" w:right="-72" w:firstLine="0"/>
              <w:jc w:val="right"/>
              <w:rPr>
                <w:rFonts w:ascii="Arial" w:hAnsi="Arial" w:cs="Arial"/>
                <w:sz w:val="14"/>
                <w:szCs w:val="14"/>
              </w:rPr>
            </w:pPr>
            <w:r w:rsidRPr="00B27807">
              <w:rPr>
                <w:rFonts w:ascii="Arial" w:hAnsi="Arial" w:cs="Arial"/>
                <w:sz w:val="14"/>
                <w:szCs w:val="14"/>
                <w:cs/>
                <w:lang w:val="en-GB"/>
              </w:rPr>
              <w:t>-</w:t>
            </w:r>
          </w:p>
        </w:tc>
        <w:tc>
          <w:tcPr>
            <w:tcW w:w="851" w:type="dxa"/>
            <w:tcBorders>
              <w:bottom w:val="single" w:sz="4" w:space="0" w:color="auto"/>
            </w:tcBorders>
            <w:shd w:val="clear" w:color="auto" w:fill="FAFAFA"/>
            <w:vAlign w:val="bottom"/>
          </w:tcPr>
          <w:p w14:paraId="75A08DE0" w14:textId="0C77C639"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55" w:type="dxa"/>
            <w:tcBorders>
              <w:bottom w:val="single" w:sz="4" w:space="0" w:color="auto"/>
            </w:tcBorders>
            <w:shd w:val="clear" w:color="auto" w:fill="FAFAFA"/>
            <w:vAlign w:val="bottom"/>
          </w:tcPr>
          <w:p w14:paraId="2B6FB680" w14:textId="69FC3998"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51" w:type="dxa"/>
            <w:tcBorders>
              <w:bottom w:val="single" w:sz="4" w:space="0" w:color="auto"/>
            </w:tcBorders>
            <w:shd w:val="clear" w:color="auto" w:fill="FAFAFA"/>
            <w:vAlign w:val="bottom"/>
          </w:tcPr>
          <w:p w14:paraId="77B9042B" w14:textId="0C3A619A"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50" w:type="dxa"/>
            <w:tcBorders>
              <w:bottom w:val="single" w:sz="4" w:space="0" w:color="auto"/>
            </w:tcBorders>
            <w:shd w:val="clear" w:color="auto" w:fill="FAFAFA"/>
            <w:vAlign w:val="bottom"/>
          </w:tcPr>
          <w:p w14:paraId="0FE1E441" w14:textId="40ED8E7C" w:rsidR="002D0949" w:rsidRPr="00B27807" w:rsidRDefault="002D0949" w:rsidP="002D0949">
            <w:pPr>
              <w:pStyle w:val="BlockText"/>
              <w:spacing w:before="0" w:after="0"/>
              <w:ind w:left="0" w:right="-72" w:firstLine="0"/>
              <w:jc w:val="right"/>
              <w:rPr>
                <w:rFonts w:ascii="Arial" w:hAnsi="Arial" w:cs="Arial"/>
                <w:sz w:val="14"/>
                <w:szCs w:val="14"/>
              </w:rPr>
            </w:pPr>
            <w:r w:rsidRPr="00B27807">
              <w:rPr>
                <w:rFonts w:ascii="Arial" w:hAnsi="Arial" w:cs="Arial"/>
                <w:sz w:val="14"/>
                <w:szCs w:val="14"/>
                <w:lang w:val="en-GB"/>
              </w:rPr>
              <w:t>1</w:t>
            </w:r>
          </w:p>
        </w:tc>
        <w:tc>
          <w:tcPr>
            <w:tcW w:w="845" w:type="dxa"/>
            <w:tcBorders>
              <w:bottom w:val="single" w:sz="4" w:space="0" w:color="auto"/>
            </w:tcBorders>
            <w:shd w:val="clear" w:color="auto" w:fill="FAFAFA"/>
            <w:vAlign w:val="bottom"/>
          </w:tcPr>
          <w:p w14:paraId="67FE4430" w14:textId="03539A5A"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r w:rsidRPr="00B27807">
              <w:rPr>
                <w:rFonts w:ascii="Arial" w:hAnsi="Arial" w:cs="Arial"/>
                <w:sz w:val="14"/>
                <w:szCs w:val="14"/>
                <w:lang w:val="en-GB"/>
              </w:rPr>
              <w:t>7.50</w:t>
            </w:r>
          </w:p>
        </w:tc>
      </w:tr>
      <w:tr w:rsidR="002D0949" w:rsidRPr="00B27807" w14:paraId="0B991490" w14:textId="77777777" w:rsidTr="004305CA">
        <w:trPr>
          <w:trHeight w:val="66"/>
        </w:trPr>
        <w:tc>
          <w:tcPr>
            <w:tcW w:w="1559" w:type="dxa"/>
            <w:vAlign w:val="bottom"/>
          </w:tcPr>
          <w:p w14:paraId="1EA2C467" w14:textId="77777777" w:rsidR="002D0949" w:rsidRPr="00B27807" w:rsidRDefault="002D0949" w:rsidP="002D0949">
            <w:pPr>
              <w:overflowPunct/>
              <w:autoSpaceDE/>
              <w:adjustRightInd/>
              <w:ind w:left="218" w:hanging="167"/>
              <w:rPr>
                <w:rFonts w:ascii="Arial" w:hAnsi="Arial" w:cs="Arial"/>
                <w:sz w:val="14"/>
                <w:szCs w:val="14"/>
                <w:lang w:val="en-GB"/>
              </w:rPr>
            </w:pPr>
          </w:p>
        </w:tc>
        <w:tc>
          <w:tcPr>
            <w:tcW w:w="852" w:type="dxa"/>
            <w:tcBorders>
              <w:top w:val="single" w:sz="4" w:space="0" w:color="auto"/>
            </w:tcBorders>
            <w:shd w:val="clear" w:color="auto" w:fill="FAFAFA"/>
          </w:tcPr>
          <w:p w14:paraId="655559BD"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tc>
        <w:tc>
          <w:tcPr>
            <w:tcW w:w="851" w:type="dxa"/>
            <w:tcBorders>
              <w:top w:val="single" w:sz="4" w:space="0" w:color="auto"/>
            </w:tcBorders>
            <w:shd w:val="clear" w:color="auto" w:fill="FAFAFA"/>
          </w:tcPr>
          <w:p w14:paraId="16609BF4"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tc>
        <w:tc>
          <w:tcPr>
            <w:tcW w:w="851" w:type="dxa"/>
            <w:tcBorders>
              <w:top w:val="single" w:sz="4" w:space="0" w:color="auto"/>
            </w:tcBorders>
            <w:shd w:val="clear" w:color="auto" w:fill="FAFAFA"/>
            <w:vAlign w:val="bottom"/>
          </w:tcPr>
          <w:p w14:paraId="134B8F86"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tc>
        <w:tc>
          <w:tcPr>
            <w:tcW w:w="849" w:type="dxa"/>
            <w:tcBorders>
              <w:top w:val="single" w:sz="4" w:space="0" w:color="auto"/>
            </w:tcBorders>
            <w:shd w:val="clear" w:color="auto" w:fill="FAFAFA"/>
            <w:vAlign w:val="bottom"/>
          </w:tcPr>
          <w:p w14:paraId="54CDBDC7" w14:textId="77777777" w:rsidR="002D0949" w:rsidRPr="00B27807" w:rsidRDefault="002D0949" w:rsidP="002D0949">
            <w:pPr>
              <w:pStyle w:val="BlockText"/>
              <w:spacing w:before="0" w:after="0"/>
              <w:ind w:left="0" w:right="-72" w:firstLine="0"/>
              <w:jc w:val="right"/>
              <w:rPr>
                <w:rFonts w:ascii="Arial" w:hAnsi="Arial" w:cs="Arial"/>
                <w:sz w:val="14"/>
                <w:szCs w:val="14"/>
              </w:rPr>
            </w:pPr>
          </w:p>
        </w:tc>
        <w:tc>
          <w:tcPr>
            <w:tcW w:w="851" w:type="dxa"/>
            <w:tcBorders>
              <w:top w:val="single" w:sz="4" w:space="0" w:color="auto"/>
            </w:tcBorders>
            <w:shd w:val="clear" w:color="auto" w:fill="FAFAFA"/>
            <w:vAlign w:val="bottom"/>
          </w:tcPr>
          <w:p w14:paraId="73F65AAD"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tc>
        <w:tc>
          <w:tcPr>
            <w:tcW w:w="855" w:type="dxa"/>
            <w:tcBorders>
              <w:top w:val="single" w:sz="4" w:space="0" w:color="auto"/>
            </w:tcBorders>
            <w:shd w:val="clear" w:color="auto" w:fill="FAFAFA"/>
            <w:vAlign w:val="bottom"/>
          </w:tcPr>
          <w:p w14:paraId="4D018174"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tc>
        <w:tc>
          <w:tcPr>
            <w:tcW w:w="851" w:type="dxa"/>
            <w:tcBorders>
              <w:top w:val="single" w:sz="4" w:space="0" w:color="auto"/>
            </w:tcBorders>
            <w:shd w:val="clear" w:color="auto" w:fill="FAFAFA"/>
            <w:vAlign w:val="bottom"/>
          </w:tcPr>
          <w:p w14:paraId="4DD01A7A" w14:textId="77777777" w:rsidR="002D0949" w:rsidRPr="00B27807" w:rsidRDefault="002D0949" w:rsidP="002D0949">
            <w:pPr>
              <w:pStyle w:val="BlockText"/>
              <w:spacing w:before="0" w:after="0"/>
              <w:ind w:left="0" w:right="-72" w:firstLine="0"/>
              <w:jc w:val="right"/>
              <w:rPr>
                <w:rFonts w:ascii="Arial" w:hAnsi="Arial" w:cs="Arial"/>
                <w:sz w:val="14"/>
                <w:szCs w:val="14"/>
                <w:lang w:val="en-GB"/>
              </w:rPr>
            </w:pPr>
          </w:p>
        </w:tc>
        <w:tc>
          <w:tcPr>
            <w:tcW w:w="850" w:type="dxa"/>
            <w:tcBorders>
              <w:top w:val="single" w:sz="4" w:space="0" w:color="auto"/>
            </w:tcBorders>
            <w:shd w:val="clear" w:color="auto" w:fill="FAFAFA"/>
            <w:vAlign w:val="bottom"/>
          </w:tcPr>
          <w:p w14:paraId="4394A445" w14:textId="77777777" w:rsidR="002D0949" w:rsidRPr="00B27807" w:rsidRDefault="002D0949" w:rsidP="002D0949">
            <w:pPr>
              <w:pStyle w:val="BlockText"/>
              <w:spacing w:before="0" w:after="0"/>
              <w:ind w:left="0" w:right="-72" w:firstLine="0"/>
              <w:jc w:val="right"/>
              <w:rPr>
                <w:rFonts w:ascii="Arial" w:hAnsi="Arial" w:cs="Arial"/>
                <w:sz w:val="14"/>
                <w:szCs w:val="14"/>
              </w:rPr>
            </w:pPr>
          </w:p>
        </w:tc>
        <w:tc>
          <w:tcPr>
            <w:tcW w:w="845" w:type="dxa"/>
            <w:tcBorders>
              <w:top w:val="single" w:sz="4" w:space="0" w:color="auto"/>
            </w:tcBorders>
            <w:shd w:val="clear" w:color="auto" w:fill="FAFAFA"/>
            <w:vAlign w:val="bottom"/>
          </w:tcPr>
          <w:p w14:paraId="386EBEC3" w14:textId="77777777"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p>
        </w:tc>
      </w:tr>
      <w:tr w:rsidR="002D0949" w:rsidRPr="00B27807" w14:paraId="00AD8E2A" w14:textId="77777777" w:rsidTr="004305CA">
        <w:trPr>
          <w:trHeight w:val="66"/>
        </w:trPr>
        <w:tc>
          <w:tcPr>
            <w:tcW w:w="1559" w:type="dxa"/>
            <w:vAlign w:val="bottom"/>
          </w:tcPr>
          <w:p w14:paraId="638D82B8" w14:textId="77777777" w:rsidR="002D0949" w:rsidRPr="00B27807" w:rsidRDefault="002D0949" w:rsidP="002D0949">
            <w:pPr>
              <w:overflowPunct/>
              <w:autoSpaceDE/>
              <w:adjustRightInd/>
              <w:ind w:left="218" w:hanging="167"/>
              <w:rPr>
                <w:rFonts w:ascii="Arial" w:hAnsi="Arial" w:cs="Arial"/>
                <w:sz w:val="14"/>
                <w:szCs w:val="14"/>
                <w:lang w:val="en-GB"/>
              </w:rPr>
            </w:pPr>
          </w:p>
        </w:tc>
        <w:tc>
          <w:tcPr>
            <w:tcW w:w="852" w:type="dxa"/>
            <w:tcBorders>
              <w:bottom w:val="single" w:sz="4" w:space="0" w:color="auto"/>
            </w:tcBorders>
            <w:shd w:val="clear" w:color="auto" w:fill="FAFAFA"/>
          </w:tcPr>
          <w:p w14:paraId="46DCAABB" w14:textId="639FA8EB"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 xml:space="preserve">240 </w:t>
            </w:r>
          </w:p>
        </w:tc>
        <w:tc>
          <w:tcPr>
            <w:tcW w:w="851" w:type="dxa"/>
            <w:tcBorders>
              <w:bottom w:val="single" w:sz="4" w:space="0" w:color="auto"/>
            </w:tcBorders>
            <w:shd w:val="clear" w:color="auto" w:fill="FAFAFA"/>
          </w:tcPr>
          <w:p w14:paraId="1A8E9244" w14:textId="6223C908"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lang w:val="en-GB"/>
              </w:rPr>
              <w:t xml:space="preserve">1 </w:t>
            </w:r>
          </w:p>
        </w:tc>
        <w:tc>
          <w:tcPr>
            <w:tcW w:w="851" w:type="dxa"/>
            <w:tcBorders>
              <w:bottom w:val="single" w:sz="4" w:space="0" w:color="auto"/>
            </w:tcBorders>
            <w:shd w:val="clear" w:color="auto" w:fill="FAFAFA"/>
            <w:vAlign w:val="bottom"/>
          </w:tcPr>
          <w:p w14:paraId="6A8DF55F" w14:textId="6146E47B"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49" w:type="dxa"/>
            <w:tcBorders>
              <w:bottom w:val="single" w:sz="4" w:space="0" w:color="auto"/>
            </w:tcBorders>
            <w:shd w:val="clear" w:color="auto" w:fill="FAFAFA"/>
            <w:vAlign w:val="bottom"/>
          </w:tcPr>
          <w:p w14:paraId="630B1FF7" w14:textId="21336F9F" w:rsidR="002D0949" w:rsidRPr="00B27807" w:rsidRDefault="002D0949" w:rsidP="002D0949">
            <w:pPr>
              <w:pStyle w:val="BlockText"/>
              <w:spacing w:before="0" w:after="0"/>
              <w:ind w:left="0" w:right="-72" w:firstLine="0"/>
              <w:jc w:val="right"/>
              <w:rPr>
                <w:rFonts w:ascii="Arial" w:hAnsi="Arial" w:cs="Arial"/>
                <w:sz w:val="14"/>
                <w:szCs w:val="14"/>
              </w:rPr>
            </w:pPr>
            <w:r w:rsidRPr="00B27807">
              <w:rPr>
                <w:rFonts w:ascii="Arial" w:hAnsi="Arial" w:cs="Arial"/>
                <w:sz w:val="14"/>
                <w:szCs w:val="14"/>
                <w:lang w:val="en-GB"/>
              </w:rPr>
              <w:t>532</w:t>
            </w:r>
          </w:p>
        </w:tc>
        <w:tc>
          <w:tcPr>
            <w:tcW w:w="851" w:type="dxa"/>
            <w:tcBorders>
              <w:bottom w:val="single" w:sz="4" w:space="0" w:color="auto"/>
            </w:tcBorders>
            <w:shd w:val="clear" w:color="auto" w:fill="FAFAFA"/>
            <w:vAlign w:val="bottom"/>
          </w:tcPr>
          <w:p w14:paraId="3CD63A7F" w14:textId="7135E3CB"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55" w:type="dxa"/>
            <w:tcBorders>
              <w:bottom w:val="single" w:sz="4" w:space="0" w:color="auto"/>
            </w:tcBorders>
            <w:shd w:val="clear" w:color="auto" w:fill="FAFAFA"/>
            <w:vAlign w:val="bottom"/>
          </w:tcPr>
          <w:p w14:paraId="018EE5F8" w14:textId="3B70C8E0"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51" w:type="dxa"/>
            <w:tcBorders>
              <w:bottom w:val="single" w:sz="4" w:space="0" w:color="auto"/>
            </w:tcBorders>
            <w:shd w:val="clear" w:color="auto" w:fill="FAFAFA"/>
            <w:vAlign w:val="bottom"/>
          </w:tcPr>
          <w:p w14:paraId="621907AD" w14:textId="70D70307" w:rsidR="002D0949" w:rsidRPr="00B27807" w:rsidRDefault="002D0949" w:rsidP="002D0949">
            <w:pPr>
              <w:pStyle w:val="BlockText"/>
              <w:spacing w:before="0" w:after="0"/>
              <w:ind w:left="0" w:right="-72" w:firstLine="0"/>
              <w:jc w:val="right"/>
              <w:rPr>
                <w:rFonts w:ascii="Arial" w:hAnsi="Arial" w:cs="Arial"/>
                <w:sz w:val="14"/>
                <w:szCs w:val="14"/>
                <w:lang w:val="en-GB"/>
              </w:rPr>
            </w:pPr>
            <w:r w:rsidRPr="00B27807">
              <w:rPr>
                <w:rFonts w:ascii="Arial" w:hAnsi="Arial" w:cs="Arial"/>
                <w:sz w:val="14"/>
                <w:szCs w:val="14"/>
                <w:cs/>
                <w:lang w:val="en-GB"/>
              </w:rPr>
              <w:t>-</w:t>
            </w:r>
          </w:p>
        </w:tc>
        <w:tc>
          <w:tcPr>
            <w:tcW w:w="850" w:type="dxa"/>
            <w:tcBorders>
              <w:bottom w:val="single" w:sz="4" w:space="0" w:color="auto"/>
            </w:tcBorders>
            <w:shd w:val="clear" w:color="auto" w:fill="FAFAFA"/>
            <w:vAlign w:val="bottom"/>
          </w:tcPr>
          <w:p w14:paraId="7548549B" w14:textId="6ABAC05F" w:rsidR="002D0949" w:rsidRPr="00B27807" w:rsidRDefault="002D0949" w:rsidP="002D0949">
            <w:pPr>
              <w:pStyle w:val="BlockText"/>
              <w:spacing w:before="0" w:after="0"/>
              <w:ind w:left="0" w:right="-72" w:firstLine="0"/>
              <w:jc w:val="right"/>
              <w:rPr>
                <w:rFonts w:ascii="Arial" w:hAnsi="Arial" w:cs="Arial"/>
                <w:sz w:val="14"/>
                <w:szCs w:val="14"/>
              </w:rPr>
            </w:pPr>
            <w:r w:rsidRPr="00B27807">
              <w:rPr>
                <w:rFonts w:ascii="Arial" w:hAnsi="Arial" w:cs="Arial"/>
                <w:sz w:val="14"/>
                <w:szCs w:val="14"/>
                <w:lang w:val="en-GB"/>
              </w:rPr>
              <w:t>773</w:t>
            </w:r>
          </w:p>
        </w:tc>
        <w:tc>
          <w:tcPr>
            <w:tcW w:w="845" w:type="dxa"/>
            <w:tcBorders>
              <w:bottom w:val="single" w:sz="4" w:space="0" w:color="auto"/>
            </w:tcBorders>
            <w:shd w:val="clear" w:color="auto" w:fill="FAFAFA"/>
            <w:vAlign w:val="bottom"/>
          </w:tcPr>
          <w:p w14:paraId="72E2C507" w14:textId="77777777" w:rsidR="002D0949" w:rsidRPr="00B27807" w:rsidRDefault="002D0949" w:rsidP="002D0949">
            <w:pPr>
              <w:pStyle w:val="BlockText"/>
              <w:spacing w:before="0" w:after="0"/>
              <w:ind w:left="0" w:right="-72" w:firstLine="0"/>
              <w:jc w:val="right"/>
              <w:rPr>
                <w:rFonts w:ascii="Arial" w:hAnsi="Arial" w:cs="Arial"/>
                <w:spacing w:val="-4"/>
                <w:sz w:val="14"/>
                <w:szCs w:val="14"/>
                <w:lang w:val="en-GB"/>
              </w:rPr>
            </w:pPr>
          </w:p>
        </w:tc>
      </w:tr>
    </w:tbl>
    <w:p w14:paraId="7B0A0488" w14:textId="77777777" w:rsidR="00434341" w:rsidRPr="00B27807" w:rsidRDefault="00434341" w:rsidP="00C267AB">
      <w:pPr>
        <w:overflowPunct/>
        <w:autoSpaceDE/>
        <w:autoSpaceDN/>
        <w:adjustRightInd/>
        <w:textAlignment w:val="auto"/>
        <w:rPr>
          <w:rFonts w:ascii="Arial" w:hAnsi="Arial" w:cs="Arial"/>
          <w:color w:val="000000" w:themeColor="text1"/>
          <w:spacing w:val="-2"/>
          <w:sz w:val="20"/>
          <w:szCs w:val="20"/>
        </w:rPr>
      </w:pPr>
    </w:p>
    <w:tbl>
      <w:tblPr>
        <w:tblW w:w="9166" w:type="dxa"/>
        <w:tblInd w:w="-142" w:type="dxa"/>
        <w:tblLayout w:type="fixed"/>
        <w:tblLook w:val="04A0" w:firstRow="1" w:lastRow="0" w:firstColumn="1" w:lastColumn="0" w:noHBand="0" w:noVBand="1"/>
      </w:tblPr>
      <w:tblGrid>
        <w:gridCol w:w="1560"/>
        <w:gridCol w:w="852"/>
        <w:gridCol w:w="851"/>
        <w:gridCol w:w="851"/>
        <w:gridCol w:w="850"/>
        <w:gridCol w:w="851"/>
        <w:gridCol w:w="850"/>
        <w:gridCol w:w="851"/>
        <w:gridCol w:w="850"/>
        <w:gridCol w:w="800"/>
      </w:tblGrid>
      <w:tr w:rsidR="00F35820" w:rsidRPr="00B27807" w14:paraId="64F78C0E" w14:textId="77777777" w:rsidTr="00F35820">
        <w:tc>
          <w:tcPr>
            <w:tcW w:w="1560" w:type="dxa"/>
            <w:shd w:val="clear" w:color="auto" w:fill="auto"/>
            <w:vAlign w:val="bottom"/>
          </w:tcPr>
          <w:p w14:paraId="0090E793" w14:textId="77777777" w:rsidR="00F35820" w:rsidRPr="00B27807" w:rsidRDefault="00F35820" w:rsidP="00B635C1">
            <w:pPr>
              <w:overflowPunct/>
              <w:autoSpaceDE/>
              <w:adjustRightInd/>
              <w:ind w:left="218" w:hanging="167"/>
              <w:rPr>
                <w:rFonts w:ascii="Arial" w:hAnsi="Arial" w:cs="Arial"/>
                <w:sz w:val="14"/>
                <w:szCs w:val="14"/>
                <w:lang w:val="en-GB"/>
              </w:rPr>
            </w:pPr>
          </w:p>
        </w:tc>
        <w:tc>
          <w:tcPr>
            <w:tcW w:w="7606" w:type="dxa"/>
            <w:gridSpan w:val="9"/>
            <w:tcBorders>
              <w:top w:val="single" w:sz="4" w:space="0" w:color="auto"/>
              <w:bottom w:val="single" w:sz="4" w:space="0" w:color="auto"/>
            </w:tcBorders>
            <w:shd w:val="clear" w:color="auto" w:fill="auto"/>
            <w:vAlign w:val="bottom"/>
          </w:tcPr>
          <w:p w14:paraId="5210AE32" w14:textId="77777777" w:rsidR="00F35820" w:rsidRPr="00B27807" w:rsidRDefault="00F35820" w:rsidP="00B635C1">
            <w:pPr>
              <w:overflowPunct/>
              <w:autoSpaceDE/>
              <w:adjustRightInd/>
              <w:ind w:right="-72"/>
              <w:jc w:val="center"/>
              <w:rPr>
                <w:rFonts w:ascii="Arial" w:hAnsi="Arial" w:cs="Arial"/>
                <w:b/>
                <w:bCs/>
                <w:sz w:val="14"/>
                <w:szCs w:val="14"/>
                <w:lang w:val="en-GB"/>
              </w:rPr>
            </w:pPr>
            <w:r w:rsidRPr="00B27807">
              <w:rPr>
                <w:rFonts w:ascii="Arial" w:hAnsi="Arial" w:cs="Arial"/>
                <w:b/>
                <w:bCs/>
                <w:sz w:val="14"/>
                <w:szCs w:val="14"/>
                <w:lang w:val="en-GB"/>
              </w:rPr>
              <w:t>Seperate financial statements</w:t>
            </w:r>
          </w:p>
        </w:tc>
      </w:tr>
      <w:tr w:rsidR="00F35820" w:rsidRPr="00B27807" w14:paraId="5F1BED9E" w14:textId="77777777" w:rsidTr="00F35820">
        <w:tc>
          <w:tcPr>
            <w:tcW w:w="1560" w:type="dxa"/>
            <w:shd w:val="clear" w:color="auto" w:fill="auto"/>
            <w:vAlign w:val="bottom"/>
          </w:tcPr>
          <w:p w14:paraId="07C4DCDE" w14:textId="77777777" w:rsidR="00F35820" w:rsidRPr="00B27807" w:rsidRDefault="00F35820" w:rsidP="00B635C1">
            <w:pPr>
              <w:overflowPunct/>
              <w:autoSpaceDE/>
              <w:adjustRightInd/>
              <w:ind w:left="218" w:hanging="167"/>
              <w:rPr>
                <w:rFonts w:ascii="Arial" w:hAnsi="Arial" w:cs="Arial"/>
                <w:sz w:val="14"/>
                <w:szCs w:val="14"/>
                <w:lang w:val="en-GB"/>
              </w:rPr>
            </w:pPr>
          </w:p>
        </w:tc>
        <w:tc>
          <w:tcPr>
            <w:tcW w:w="7606" w:type="dxa"/>
            <w:gridSpan w:val="9"/>
            <w:tcBorders>
              <w:top w:val="single" w:sz="4" w:space="0" w:color="auto"/>
              <w:bottom w:val="single" w:sz="4" w:space="0" w:color="auto"/>
            </w:tcBorders>
            <w:shd w:val="clear" w:color="auto" w:fill="auto"/>
            <w:vAlign w:val="bottom"/>
          </w:tcPr>
          <w:p w14:paraId="2659D3B7" w14:textId="38978577" w:rsidR="00F35820" w:rsidRPr="00B27807" w:rsidRDefault="009D04E2" w:rsidP="00B635C1">
            <w:pPr>
              <w:overflowPunct/>
              <w:autoSpaceDE/>
              <w:adjustRightInd/>
              <w:ind w:right="-72"/>
              <w:jc w:val="center"/>
              <w:rPr>
                <w:rFonts w:ascii="Arial" w:hAnsi="Arial" w:cs="Arial"/>
                <w:b/>
                <w:bCs/>
                <w:sz w:val="14"/>
                <w:szCs w:val="14"/>
                <w:lang w:val="en-GB"/>
              </w:rPr>
            </w:pPr>
            <w:r w:rsidRPr="00B27807">
              <w:rPr>
                <w:rFonts w:ascii="Arial" w:hAnsi="Arial" w:cs="Arial"/>
                <w:b/>
                <w:bCs/>
                <w:sz w:val="14"/>
                <w:szCs w:val="14"/>
                <w:lang w:val="en-GB"/>
              </w:rPr>
              <w:t>2021</w:t>
            </w:r>
          </w:p>
        </w:tc>
      </w:tr>
      <w:tr w:rsidR="00F35820" w:rsidRPr="00B27807" w14:paraId="40281F1F" w14:textId="77777777" w:rsidTr="00F35820">
        <w:tc>
          <w:tcPr>
            <w:tcW w:w="1560" w:type="dxa"/>
            <w:shd w:val="clear" w:color="auto" w:fill="auto"/>
            <w:vAlign w:val="bottom"/>
          </w:tcPr>
          <w:p w14:paraId="4D77B3F1" w14:textId="77777777" w:rsidR="00F35820" w:rsidRPr="00B27807" w:rsidRDefault="00F35820" w:rsidP="00B635C1">
            <w:pPr>
              <w:overflowPunct/>
              <w:autoSpaceDE/>
              <w:adjustRightInd/>
              <w:ind w:left="218" w:hanging="167"/>
              <w:rPr>
                <w:rFonts w:ascii="Arial" w:hAnsi="Arial" w:cs="Arial"/>
                <w:sz w:val="14"/>
                <w:szCs w:val="14"/>
                <w:lang w:val="en-GB"/>
              </w:rPr>
            </w:pPr>
          </w:p>
        </w:tc>
        <w:tc>
          <w:tcPr>
            <w:tcW w:w="2554" w:type="dxa"/>
            <w:gridSpan w:val="3"/>
            <w:tcBorders>
              <w:top w:val="single" w:sz="4" w:space="0" w:color="auto"/>
              <w:bottom w:val="single" w:sz="4" w:space="0" w:color="auto"/>
            </w:tcBorders>
            <w:shd w:val="clear" w:color="auto" w:fill="auto"/>
            <w:vAlign w:val="bottom"/>
            <w:hideMark/>
          </w:tcPr>
          <w:p w14:paraId="043F13D3" w14:textId="77777777" w:rsidR="00F35820" w:rsidRPr="00B27807" w:rsidRDefault="00F35820" w:rsidP="00B635C1">
            <w:pPr>
              <w:overflowPunct/>
              <w:autoSpaceDE/>
              <w:adjustRightInd/>
              <w:ind w:right="-72"/>
              <w:jc w:val="center"/>
              <w:rPr>
                <w:rFonts w:ascii="Arial" w:hAnsi="Arial" w:cs="Arial"/>
                <w:b/>
                <w:bCs/>
                <w:sz w:val="14"/>
                <w:szCs w:val="14"/>
                <w:lang w:val="en-GB"/>
              </w:rPr>
            </w:pPr>
            <w:r w:rsidRPr="00B27807">
              <w:rPr>
                <w:rFonts w:ascii="Arial" w:hAnsi="Arial" w:cs="Arial"/>
                <w:b/>
                <w:bCs/>
                <w:sz w:val="14"/>
                <w:szCs w:val="14"/>
                <w:lang w:val="en-GB"/>
              </w:rPr>
              <w:t>Fixed interest rates</w:t>
            </w:r>
          </w:p>
        </w:tc>
        <w:tc>
          <w:tcPr>
            <w:tcW w:w="2551" w:type="dxa"/>
            <w:gridSpan w:val="3"/>
            <w:tcBorders>
              <w:top w:val="single" w:sz="4" w:space="0" w:color="auto"/>
              <w:bottom w:val="single" w:sz="4" w:space="0" w:color="auto"/>
            </w:tcBorders>
            <w:shd w:val="clear" w:color="auto" w:fill="auto"/>
            <w:vAlign w:val="bottom"/>
            <w:hideMark/>
          </w:tcPr>
          <w:p w14:paraId="02E82F04" w14:textId="77777777" w:rsidR="00F35820" w:rsidRPr="00B27807" w:rsidRDefault="00F35820" w:rsidP="00B635C1">
            <w:pPr>
              <w:overflowPunct/>
              <w:autoSpaceDE/>
              <w:adjustRightInd/>
              <w:ind w:right="-72"/>
              <w:jc w:val="center"/>
              <w:rPr>
                <w:rFonts w:ascii="Arial" w:hAnsi="Arial" w:cs="Arial"/>
                <w:b/>
                <w:bCs/>
                <w:sz w:val="14"/>
                <w:szCs w:val="14"/>
                <w:lang w:val="en-GB"/>
              </w:rPr>
            </w:pPr>
            <w:r w:rsidRPr="00B27807">
              <w:rPr>
                <w:rFonts w:ascii="Arial" w:hAnsi="Arial" w:cs="Arial"/>
                <w:b/>
                <w:bCs/>
                <w:sz w:val="14"/>
                <w:szCs w:val="14"/>
                <w:lang w:val="en-GB"/>
              </w:rPr>
              <w:t>Floating interest rates</w:t>
            </w:r>
          </w:p>
        </w:tc>
        <w:tc>
          <w:tcPr>
            <w:tcW w:w="851" w:type="dxa"/>
            <w:tcBorders>
              <w:top w:val="single" w:sz="4" w:space="0" w:color="auto"/>
            </w:tcBorders>
            <w:shd w:val="clear" w:color="auto" w:fill="auto"/>
            <w:vAlign w:val="bottom"/>
            <w:hideMark/>
          </w:tcPr>
          <w:p w14:paraId="20606A1F" w14:textId="77777777" w:rsidR="00F35820" w:rsidRPr="00B27807" w:rsidRDefault="00F35820" w:rsidP="00B635C1">
            <w:pPr>
              <w:overflowPunct/>
              <w:autoSpaceDE/>
              <w:adjustRightInd/>
              <w:ind w:right="-72" w:hanging="141"/>
              <w:jc w:val="right"/>
              <w:rPr>
                <w:rFonts w:ascii="Arial" w:hAnsi="Arial" w:cs="Arial"/>
                <w:b/>
                <w:bCs/>
                <w:sz w:val="14"/>
                <w:szCs w:val="14"/>
                <w:lang w:val="en-GB"/>
              </w:rPr>
            </w:pPr>
            <w:r w:rsidRPr="00B27807">
              <w:rPr>
                <w:rFonts w:ascii="Arial" w:hAnsi="Arial" w:cs="Arial"/>
                <w:b/>
                <w:bCs/>
                <w:sz w:val="14"/>
                <w:szCs w:val="14"/>
                <w:lang w:val="en-GB"/>
              </w:rPr>
              <w:t>Non</w:t>
            </w:r>
            <w:r w:rsidRPr="00B27807">
              <w:rPr>
                <w:rFonts w:ascii="Arial" w:hAnsi="Arial" w:cs="Arial"/>
                <w:b/>
                <w:bCs/>
                <w:sz w:val="14"/>
                <w:szCs w:val="14"/>
                <w:cs/>
                <w:lang w:val="en-GB"/>
              </w:rPr>
              <w:t>-</w:t>
            </w:r>
          </w:p>
        </w:tc>
        <w:tc>
          <w:tcPr>
            <w:tcW w:w="850" w:type="dxa"/>
            <w:tcBorders>
              <w:top w:val="single" w:sz="4" w:space="0" w:color="auto"/>
            </w:tcBorders>
            <w:shd w:val="clear" w:color="auto" w:fill="auto"/>
            <w:vAlign w:val="bottom"/>
          </w:tcPr>
          <w:p w14:paraId="2DD3ED8C" w14:textId="77777777" w:rsidR="00F35820" w:rsidRPr="00B27807" w:rsidRDefault="00F35820" w:rsidP="00B635C1">
            <w:pPr>
              <w:overflowPunct/>
              <w:autoSpaceDE/>
              <w:adjustRightInd/>
              <w:ind w:right="-72" w:hanging="141"/>
              <w:jc w:val="center"/>
              <w:rPr>
                <w:rFonts w:ascii="Arial" w:hAnsi="Arial" w:cs="Arial"/>
                <w:b/>
                <w:bCs/>
                <w:sz w:val="14"/>
                <w:szCs w:val="14"/>
                <w:lang w:val="en-GB"/>
              </w:rPr>
            </w:pPr>
          </w:p>
        </w:tc>
        <w:tc>
          <w:tcPr>
            <w:tcW w:w="800" w:type="dxa"/>
            <w:tcBorders>
              <w:top w:val="single" w:sz="4" w:space="0" w:color="auto"/>
            </w:tcBorders>
            <w:shd w:val="clear" w:color="auto" w:fill="auto"/>
            <w:vAlign w:val="bottom"/>
          </w:tcPr>
          <w:p w14:paraId="364CECE0" w14:textId="77777777" w:rsidR="00F35820" w:rsidRPr="00B27807" w:rsidRDefault="00F35820" w:rsidP="00B635C1">
            <w:pPr>
              <w:overflowPunct/>
              <w:autoSpaceDE/>
              <w:adjustRightInd/>
              <w:ind w:right="-72" w:hanging="141"/>
              <w:jc w:val="center"/>
              <w:rPr>
                <w:rFonts w:ascii="Arial" w:hAnsi="Arial" w:cs="Arial"/>
                <w:b/>
                <w:bCs/>
                <w:sz w:val="14"/>
                <w:szCs w:val="14"/>
                <w:lang w:val="en-GB"/>
              </w:rPr>
            </w:pPr>
          </w:p>
        </w:tc>
      </w:tr>
      <w:tr w:rsidR="00F35820" w:rsidRPr="00B27807" w14:paraId="1B809889" w14:textId="77777777" w:rsidTr="00F35820">
        <w:tc>
          <w:tcPr>
            <w:tcW w:w="1560" w:type="dxa"/>
            <w:shd w:val="clear" w:color="auto" w:fill="auto"/>
            <w:vAlign w:val="bottom"/>
          </w:tcPr>
          <w:p w14:paraId="5E3EC89E" w14:textId="77777777" w:rsidR="00F35820" w:rsidRPr="00B27807" w:rsidRDefault="00F35820" w:rsidP="00B635C1">
            <w:pPr>
              <w:overflowPunct/>
              <w:autoSpaceDE/>
              <w:adjustRightInd/>
              <w:ind w:left="218" w:hanging="167"/>
              <w:rPr>
                <w:rFonts w:ascii="Arial" w:hAnsi="Arial" w:cs="Arial"/>
                <w:sz w:val="14"/>
                <w:szCs w:val="14"/>
                <w:lang w:val="en-GB"/>
              </w:rPr>
            </w:pPr>
          </w:p>
        </w:tc>
        <w:tc>
          <w:tcPr>
            <w:tcW w:w="852" w:type="dxa"/>
            <w:tcBorders>
              <w:top w:val="single" w:sz="4" w:space="0" w:color="auto"/>
              <w:bottom w:val="single" w:sz="4" w:space="0" w:color="auto"/>
            </w:tcBorders>
            <w:shd w:val="clear" w:color="auto" w:fill="auto"/>
            <w:vAlign w:val="bottom"/>
            <w:hideMark/>
          </w:tcPr>
          <w:p w14:paraId="29A345DE"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Within</w:t>
            </w:r>
          </w:p>
          <w:p w14:paraId="77BC21C6" w14:textId="26650E84" w:rsidR="00F35820" w:rsidRPr="00B27807" w:rsidRDefault="009D04E2"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1</w:t>
            </w:r>
            <w:r w:rsidR="00F35820" w:rsidRPr="00B27807">
              <w:rPr>
                <w:rFonts w:ascii="Arial" w:hAnsi="Arial" w:cs="Arial"/>
                <w:b/>
                <w:bCs/>
                <w:spacing w:val="-8"/>
                <w:sz w:val="14"/>
                <w:szCs w:val="14"/>
                <w:lang w:val="en-GB"/>
              </w:rPr>
              <w:t xml:space="preserve"> year Baht</w:t>
            </w:r>
          </w:p>
        </w:tc>
        <w:tc>
          <w:tcPr>
            <w:tcW w:w="851" w:type="dxa"/>
            <w:tcBorders>
              <w:top w:val="single" w:sz="4" w:space="0" w:color="auto"/>
              <w:bottom w:val="single" w:sz="4" w:space="0" w:color="auto"/>
            </w:tcBorders>
            <w:shd w:val="clear" w:color="auto" w:fill="auto"/>
            <w:vAlign w:val="bottom"/>
            <w:hideMark/>
          </w:tcPr>
          <w:p w14:paraId="076897C1" w14:textId="0839385B" w:rsidR="00F35820" w:rsidRPr="00B27807" w:rsidRDefault="009D04E2"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1</w:t>
            </w:r>
            <w:r w:rsidR="00F35820" w:rsidRPr="00B27807">
              <w:rPr>
                <w:rFonts w:ascii="Arial" w:hAnsi="Arial" w:cs="Arial"/>
                <w:b/>
                <w:bCs/>
                <w:spacing w:val="-8"/>
                <w:sz w:val="14"/>
                <w:szCs w:val="14"/>
                <w:lang w:val="en-GB"/>
              </w:rPr>
              <w:t xml:space="preserve"> </w:t>
            </w:r>
            <w:r w:rsidR="00F35820" w:rsidRPr="00B27807">
              <w:rPr>
                <w:rFonts w:ascii="Arial" w:hAnsi="Arial" w:cs="Arial"/>
                <w:b/>
                <w:bCs/>
                <w:spacing w:val="-8"/>
                <w:sz w:val="14"/>
                <w:szCs w:val="14"/>
                <w:cs/>
                <w:lang w:val="en-GB"/>
              </w:rPr>
              <w:t xml:space="preserve">- </w:t>
            </w:r>
            <w:r w:rsidRPr="00B27807">
              <w:rPr>
                <w:rFonts w:ascii="Arial" w:hAnsi="Arial" w:cs="Arial"/>
                <w:b/>
                <w:bCs/>
                <w:spacing w:val="-8"/>
                <w:sz w:val="14"/>
                <w:szCs w:val="14"/>
                <w:lang w:val="en-GB"/>
              </w:rPr>
              <w:t>5</w:t>
            </w:r>
          </w:p>
          <w:p w14:paraId="52926D1A"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 years</w:t>
            </w:r>
          </w:p>
          <w:p w14:paraId="56705BCE" w14:textId="77777777" w:rsidR="00F35820" w:rsidRPr="00B27807" w:rsidRDefault="00F35820" w:rsidP="00B635C1">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51" w:type="dxa"/>
            <w:tcBorders>
              <w:top w:val="single" w:sz="4" w:space="0" w:color="auto"/>
              <w:bottom w:val="single" w:sz="4" w:space="0" w:color="auto"/>
            </w:tcBorders>
            <w:shd w:val="clear" w:color="auto" w:fill="auto"/>
            <w:vAlign w:val="bottom"/>
            <w:hideMark/>
          </w:tcPr>
          <w:p w14:paraId="2F7ED41D"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Over </w:t>
            </w:r>
          </w:p>
          <w:p w14:paraId="2F9C340D" w14:textId="57627373" w:rsidR="00F35820" w:rsidRPr="00B27807" w:rsidRDefault="009D04E2"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5</w:t>
            </w:r>
            <w:r w:rsidR="00F35820" w:rsidRPr="00B27807">
              <w:rPr>
                <w:rFonts w:ascii="Arial" w:hAnsi="Arial" w:cs="Arial"/>
                <w:b/>
                <w:bCs/>
                <w:spacing w:val="-8"/>
                <w:sz w:val="14"/>
                <w:szCs w:val="14"/>
                <w:lang w:val="en-GB"/>
              </w:rPr>
              <w:t xml:space="preserve"> years</w:t>
            </w:r>
          </w:p>
          <w:p w14:paraId="1685B68F" w14:textId="77777777" w:rsidR="00F35820" w:rsidRPr="00B27807" w:rsidRDefault="00F35820" w:rsidP="00B635C1">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50" w:type="dxa"/>
            <w:tcBorders>
              <w:top w:val="single" w:sz="4" w:space="0" w:color="auto"/>
              <w:bottom w:val="single" w:sz="4" w:space="0" w:color="auto"/>
            </w:tcBorders>
            <w:shd w:val="clear" w:color="auto" w:fill="auto"/>
            <w:vAlign w:val="bottom"/>
            <w:hideMark/>
          </w:tcPr>
          <w:p w14:paraId="22B94BA4"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Within</w:t>
            </w:r>
          </w:p>
          <w:p w14:paraId="39979531" w14:textId="3F378FD7" w:rsidR="00F35820" w:rsidRPr="00B27807" w:rsidRDefault="009D04E2" w:rsidP="00B635C1">
            <w:pPr>
              <w:pStyle w:val="BlockText"/>
              <w:spacing w:before="0" w:after="0"/>
              <w:ind w:left="0" w:right="-72" w:hanging="115"/>
              <w:jc w:val="right"/>
              <w:rPr>
                <w:rFonts w:ascii="Arial" w:hAnsi="Arial" w:cs="Arial"/>
                <w:b/>
                <w:bCs/>
                <w:spacing w:val="-8"/>
                <w:sz w:val="14"/>
                <w:szCs w:val="14"/>
                <w:lang w:val="en-GB"/>
              </w:rPr>
            </w:pPr>
            <w:r w:rsidRPr="00B27807">
              <w:rPr>
                <w:rFonts w:ascii="Arial" w:hAnsi="Arial" w:cs="Arial"/>
                <w:b/>
                <w:bCs/>
                <w:spacing w:val="-8"/>
                <w:sz w:val="14"/>
                <w:szCs w:val="14"/>
                <w:lang w:val="en-GB"/>
              </w:rPr>
              <w:t>1</w:t>
            </w:r>
            <w:r w:rsidR="00F35820" w:rsidRPr="00B27807">
              <w:rPr>
                <w:rFonts w:ascii="Arial" w:hAnsi="Arial" w:cs="Arial"/>
                <w:b/>
                <w:bCs/>
                <w:spacing w:val="-8"/>
                <w:sz w:val="14"/>
                <w:szCs w:val="14"/>
                <w:lang w:val="en-GB"/>
              </w:rPr>
              <w:t xml:space="preserve"> year</w:t>
            </w:r>
          </w:p>
          <w:p w14:paraId="07433EA3" w14:textId="77777777" w:rsidR="00F35820" w:rsidRPr="00B27807" w:rsidRDefault="00F35820" w:rsidP="00B635C1">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51" w:type="dxa"/>
            <w:tcBorders>
              <w:top w:val="single" w:sz="4" w:space="0" w:color="auto"/>
              <w:bottom w:val="single" w:sz="4" w:space="0" w:color="auto"/>
            </w:tcBorders>
            <w:shd w:val="clear" w:color="auto" w:fill="auto"/>
            <w:vAlign w:val="bottom"/>
            <w:hideMark/>
          </w:tcPr>
          <w:p w14:paraId="39C6B1C8" w14:textId="0637F5FE" w:rsidR="00F35820" w:rsidRPr="00B27807" w:rsidRDefault="009D04E2"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1</w:t>
            </w:r>
            <w:r w:rsidR="00F35820" w:rsidRPr="00B27807">
              <w:rPr>
                <w:rFonts w:ascii="Arial" w:hAnsi="Arial" w:cs="Arial"/>
                <w:b/>
                <w:bCs/>
                <w:spacing w:val="-8"/>
                <w:sz w:val="14"/>
                <w:szCs w:val="14"/>
                <w:lang w:val="en-GB"/>
              </w:rPr>
              <w:t xml:space="preserve"> </w:t>
            </w:r>
            <w:r w:rsidR="00F35820" w:rsidRPr="00B27807">
              <w:rPr>
                <w:rFonts w:ascii="Arial" w:hAnsi="Arial" w:cs="Arial"/>
                <w:b/>
                <w:bCs/>
                <w:spacing w:val="-8"/>
                <w:sz w:val="14"/>
                <w:szCs w:val="14"/>
                <w:cs/>
                <w:lang w:val="en-GB"/>
              </w:rPr>
              <w:t xml:space="preserve">- </w:t>
            </w:r>
            <w:r w:rsidRPr="00B27807">
              <w:rPr>
                <w:rFonts w:ascii="Arial" w:hAnsi="Arial" w:cs="Arial"/>
                <w:b/>
                <w:bCs/>
                <w:spacing w:val="-8"/>
                <w:sz w:val="14"/>
                <w:szCs w:val="14"/>
                <w:lang w:val="en-GB"/>
              </w:rPr>
              <w:t>5</w:t>
            </w:r>
            <w:r w:rsidR="00F35820" w:rsidRPr="00B27807">
              <w:rPr>
                <w:rFonts w:ascii="Arial" w:hAnsi="Arial" w:cs="Arial"/>
                <w:b/>
                <w:bCs/>
                <w:spacing w:val="-8"/>
                <w:sz w:val="14"/>
                <w:szCs w:val="14"/>
                <w:lang w:val="en-GB"/>
              </w:rPr>
              <w:t xml:space="preserve"> </w:t>
            </w:r>
          </w:p>
          <w:p w14:paraId="169F12D6"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years</w:t>
            </w:r>
          </w:p>
          <w:p w14:paraId="6FA252A9" w14:textId="77777777" w:rsidR="00F35820" w:rsidRPr="00B27807" w:rsidRDefault="00F35820" w:rsidP="00B635C1">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50" w:type="dxa"/>
            <w:tcBorders>
              <w:top w:val="single" w:sz="4" w:space="0" w:color="auto"/>
              <w:bottom w:val="single" w:sz="4" w:space="0" w:color="auto"/>
            </w:tcBorders>
            <w:shd w:val="clear" w:color="auto" w:fill="auto"/>
            <w:vAlign w:val="bottom"/>
            <w:hideMark/>
          </w:tcPr>
          <w:p w14:paraId="414A2311"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 xml:space="preserve">Over </w:t>
            </w:r>
          </w:p>
          <w:p w14:paraId="54301ED0" w14:textId="051FEB9D" w:rsidR="00F35820" w:rsidRPr="00B27807" w:rsidRDefault="009D04E2"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5</w:t>
            </w:r>
            <w:r w:rsidR="00F35820" w:rsidRPr="00B27807">
              <w:rPr>
                <w:rFonts w:ascii="Arial" w:hAnsi="Arial" w:cs="Arial"/>
                <w:b/>
                <w:bCs/>
                <w:spacing w:val="-8"/>
                <w:sz w:val="14"/>
                <w:szCs w:val="14"/>
                <w:lang w:val="en-GB"/>
              </w:rPr>
              <w:t xml:space="preserve"> years</w:t>
            </w:r>
          </w:p>
          <w:p w14:paraId="551AF105" w14:textId="77777777" w:rsidR="00F35820" w:rsidRPr="00B27807" w:rsidRDefault="00F35820" w:rsidP="00B635C1">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51" w:type="dxa"/>
            <w:tcBorders>
              <w:bottom w:val="single" w:sz="4" w:space="0" w:color="auto"/>
            </w:tcBorders>
            <w:shd w:val="clear" w:color="auto" w:fill="auto"/>
            <w:vAlign w:val="bottom"/>
            <w:hideMark/>
          </w:tcPr>
          <w:p w14:paraId="059D3665"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Interest</w:t>
            </w:r>
          </w:p>
          <w:p w14:paraId="7B3C718B"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bearing</w:t>
            </w:r>
          </w:p>
          <w:p w14:paraId="58DCCBD1" w14:textId="77777777" w:rsidR="00F35820" w:rsidRPr="00B27807" w:rsidRDefault="00F35820" w:rsidP="00B635C1">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50" w:type="dxa"/>
            <w:tcBorders>
              <w:bottom w:val="single" w:sz="4" w:space="0" w:color="auto"/>
            </w:tcBorders>
            <w:shd w:val="clear" w:color="auto" w:fill="auto"/>
            <w:vAlign w:val="bottom"/>
            <w:hideMark/>
          </w:tcPr>
          <w:p w14:paraId="2984078A"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Total</w:t>
            </w:r>
          </w:p>
          <w:p w14:paraId="49220137" w14:textId="77777777" w:rsidR="00F35820" w:rsidRPr="00B27807" w:rsidRDefault="00F35820" w:rsidP="00B635C1">
            <w:pPr>
              <w:pStyle w:val="BlockText"/>
              <w:spacing w:before="0" w:after="0"/>
              <w:ind w:left="0" w:right="-72" w:hanging="467"/>
              <w:jc w:val="right"/>
              <w:rPr>
                <w:rFonts w:ascii="Arial" w:hAnsi="Arial" w:cs="Arial"/>
                <w:b/>
                <w:bCs/>
                <w:spacing w:val="-8"/>
                <w:sz w:val="14"/>
                <w:szCs w:val="14"/>
                <w:lang w:val="en-GB"/>
              </w:rPr>
            </w:pPr>
            <w:r w:rsidRPr="00B27807">
              <w:rPr>
                <w:rFonts w:ascii="Arial" w:hAnsi="Arial" w:cs="Arial"/>
                <w:b/>
                <w:bCs/>
                <w:spacing w:val="-8"/>
                <w:sz w:val="14"/>
                <w:szCs w:val="14"/>
                <w:lang w:val="en-GB"/>
              </w:rPr>
              <w:t>Baht</w:t>
            </w:r>
          </w:p>
        </w:tc>
        <w:tc>
          <w:tcPr>
            <w:tcW w:w="800" w:type="dxa"/>
            <w:tcBorders>
              <w:bottom w:val="single" w:sz="4" w:space="0" w:color="auto"/>
            </w:tcBorders>
            <w:shd w:val="clear" w:color="auto" w:fill="auto"/>
            <w:vAlign w:val="bottom"/>
            <w:hideMark/>
          </w:tcPr>
          <w:p w14:paraId="38956AC8"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Interest</w:t>
            </w:r>
          </w:p>
          <w:p w14:paraId="572E3F4A"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lang w:val="en-GB"/>
              </w:rPr>
              <w:t>rate</w:t>
            </w:r>
          </w:p>
          <w:p w14:paraId="243EE269" w14:textId="77777777" w:rsidR="00F35820" w:rsidRPr="00B27807" w:rsidRDefault="00F35820" w:rsidP="00B635C1">
            <w:pPr>
              <w:pStyle w:val="BlockText"/>
              <w:spacing w:before="0" w:after="0"/>
              <w:ind w:left="0" w:right="-72" w:firstLine="0"/>
              <w:jc w:val="right"/>
              <w:rPr>
                <w:rFonts w:ascii="Arial" w:hAnsi="Arial" w:cs="Arial"/>
                <w:b/>
                <w:bCs/>
                <w:spacing w:val="-8"/>
                <w:sz w:val="14"/>
                <w:szCs w:val="14"/>
                <w:lang w:val="en-GB"/>
              </w:rPr>
            </w:pPr>
            <w:r w:rsidRPr="00B27807">
              <w:rPr>
                <w:rFonts w:ascii="Arial" w:hAnsi="Arial" w:cs="Arial"/>
                <w:b/>
                <w:bCs/>
                <w:spacing w:val="-8"/>
                <w:sz w:val="14"/>
                <w:szCs w:val="14"/>
                <w:cs/>
                <w:lang w:val="en-GB"/>
              </w:rPr>
              <w:t xml:space="preserve">(% </w:t>
            </w:r>
            <w:r w:rsidRPr="00B27807">
              <w:rPr>
                <w:rFonts w:ascii="Arial" w:hAnsi="Arial" w:cs="Arial"/>
                <w:b/>
                <w:bCs/>
                <w:spacing w:val="-8"/>
                <w:sz w:val="14"/>
                <w:szCs w:val="14"/>
                <w:lang w:val="en-GB"/>
              </w:rPr>
              <w:t>p</w:t>
            </w:r>
            <w:r w:rsidRPr="00B27807">
              <w:rPr>
                <w:rFonts w:ascii="Arial" w:hAnsi="Arial" w:cs="Arial"/>
                <w:b/>
                <w:bCs/>
                <w:spacing w:val="-8"/>
                <w:sz w:val="14"/>
                <w:szCs w:val="14"/>
                <w:cs/>
                <w:lang w:val="en-GB"/>
              </w:rPr>
              <w:t>.</w:t>
            </w:r>
            <w:r w:rsidRPr="00B27807">
              <w:rPr>
                <w:rFonts w:ascii="Arial" w:hAnsi="Arial" w:cs="Arial"/>
                <w:b/>
                <w:bCs/>
                <w:spacing w:val="-8"/>
                <w:sz w:val="14"/>
                <w:szCs w:val="14"/>
                <w:lang w:val="en-GB"/>
              </w:rPr>
              <w:t>a</w:t>
            </w:r>
            <w:r w:rsidRPr="00B27807">
              <w:rPr>
                <w:rFonts w:ascii="Arial" w:hAnsi="Arial" w:cs="Arial"/>
                <w:b/>
                <w:bCs/>
                <w:spacing w:val="-8"/>
                <w:sz w:val="14"/>
                <w:szCs w:val="14"/>
                <w:cs/>
                <w:lang w:val="en-GB"/>
              </w:rPr>
              <w:t>.)</w:t>
            </w:r>
          </w:p>
        </w:tc>
      </w:tr>
      <w:tr w:rsidR="00F35820" w:rsidRPr="00B27807" w14:paraId="35758A78" w14:textId="77777777" w:rsidTr="00F35820">
        <w:tc>
          <w:tcPr>
            <w:tcW w:w="1560" w:type="dxa"/>
            <w:shd w:val="clear" w:color="auto" w:fill="auto"/>
            <w:vAlign w:val="bottom"/>
          </w:tcPr>
          <w:p w14:paraId="2F6870B3" w14:textId="77777777" w:rsidR="00F35820" w:rsidRPr="00B27807" w:rsidRDefault="00F35820" w:rsidP="00B635C1">
            <w:pPr>
              <w:overflowPunct/>
              <w:autoSpaceDE/>
              <w:adjustRightInd/>
              <w:ind w:left="218" w:hanging="167"/>
              <w:rPr>
                <w:rFonts w:ascii="Arial" w:hAnsi="Arial" w:cs="Arial"/>
                <w:sz w:val="14"/>
                <w:szCs w:val="14"/>
                <w:lang w:val="en-GB"/>
              </w:rPr>
            </w:pPr>
          </w:p>
        </w:tc>
        <w:tc>
          <w:tcPr>
            <w:tcW w:w="852" w:type="dxa"/>
            <w:tcBorders>
              <w:top w:val="single" w:sz="4" w:space="0" w:color="auto"/>
            </w:tcBorders>
            <w:shd w:val="clear" w:color="auto" w:fill="auto"/>
            <w:vAlign w:val="bottom"/>
          </w:tcPr>
          <w:p w14:paraId="54B84DF4"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3D937C0E"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5E0B0CEF"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0" w:type="dxa"/>
            <w:tcBorders>
              <w:top w:val="single" w:sz="4" w:space="0" w:color="auto"/>
            </w:tcBorders>
            <w:shd w:val="clear" w:color="auto" w:fill="auto"/>
            <w:vAlign w:val="bottom"/>
          </w:tcPr>
          <w:p w14:paraId="68FC2395"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2BEE0783"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0" w:type="dxa"/>
            <w:tcBorders>
              <w:top w:val="single" w:sz="4" w:space="0" w:color="auto"/>
            </w:tcBorders>
            <w:shd w:val="clear" w:color="auto" w:fill="auto"/>
            <w:vAlign w:val="bottom"/>
          </w:tcPr>
          <w:p w14:paraId="65A2F425"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377D1B30"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0" w:type="dxa"/>
            <w:tcBorders>
              <w:top w:val="single" w:sz="4" w:space="0" w:color="auto"/>
            </w:tcBorders>
            <w:shd w:val="clear" w:color="auto" w:fill="auto"/>
            <w:vAlign w:val="bottom"/>
          </w:tcPr>
          <w:p w14:paraId="5588E1EB"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00" w:type="dxa"/>
            <w:tcBorders>
              <w:top w:val="single" w:sz="4" w:space="0" w:color="auto"/>
            </w:tcBorders>
            <w:shd w:val="clear" w:color="auto" w:fill="auto"/>
            <w:vAlign w:val="bottom"/>
          </w:tcPr>
          <w:p w14:paraId="7F4FDA45" w14:textId="77777777" w:rsidR="00F35820" w:rsidRPr="00B27807" w:rsidRDefault="00F35820" w:rsidP="00B635C1">
            <w:pPr>
              <w:pStyle w:val="BlockText"/>
              <w:spacing w:before="0" w:after="0"/>
              <w:ind w:left="0" w:right="-72" w:firstLine="0"/>
              <w:jc w:val="center"/>
              <w:rPr>
                <w:rFonts w:ascii="Arial" w:hAnsi="Arial" w:cs="Arial"/>
                <w:spacing w:val="-4"/>
                <w:sz w:val="14"/>
                <w:szCs w:val="14"/>
                <w:lang w:val="en-GB"/>
              </w:rPr>
            </w:pPr>
          </w:p>
        </w:tc>
      </w:tr>
      <w:tr w:rsidR="00F35820" w:rsidRPr="00B27807" w14:paraId="2FD3B301" w14:textId="77777777" w:rsidTr="00F35820">
        <w:tc>
          <w:tcPr>
            <w:tcW w:w="1560" w:type="dxa"/>
            <w:shd w:val="clear" w:color="auto" w:fill="auto"/>
            <w:vAlign w:val="bottom"/>
            <w:hideMark/>
          </w:tcPr>
          <w:p w14:paraId="794DEBBE" w14:textId="77777777" w:rsidR="00F35820" w:rsidRPr="00B27807" w:rsidRDefault="00F35820" w:rsidP="00B635C1">
            <w:pPr>
              <w:pStyle w:val="BlockText"/>
              <w:spacing w:before="0" w:after="0"/>
              <w:ind w:left="218" w:right="-120" w:hanging="167"/>
              <w:rPr>
                <w:rFonts w:ascii="Arial" w:hAnsi="Arial" w:cs="Arial"/>
                <w:b/>
                <w:bCs/>
                <w:spacing w:val="-4"/>
                <w:sz w:val="14"/>
                <w:szCs w:val="14"/>
                <w:lang w:val="en-GB"/>
              </w:rPr>
            </w:pPr>
            <w:r w:rsidRPr="00B27807">
              <w:rPr>
                <w:rFonts w:ascii="Arial" w:hAnsi="Arial" w:cs="Arial"/>
                <w:b/>
                <w:bCs/>
                <w:spacing w:val="-4"/>
                <w:sz w:val="14"/>
                <w:szCs w:val="14"/>
                <w:lang w:val="en-GB"/>
              </w:rPr>
              <w:t>Financial assets</w:t>
            </w:r>
          </w:p>
        </w:tc>
        <w:tc>
          <w:tcPr>
            <w:tcW w:w="852" w:type="dxa"/>
            <w:shd w:val="clear" w:color="auto" w:fill="auto"/>
            <w:vAlign w:val="bottom"/>
          </w:tcPr>
          <w:p w14:paraId="3D59C32C"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1" w:type="dxa"/>
            <w:shd w:val="clear" w:color="auto" w:fill="auto"/>
            <w:vAlign w:val="bottom"/>
          </w:tcPr>
          <w:p w14:paraId="37A13F3C"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1" w:type="dxa"/>
            <w:shd w:val="clear" w:color="auto" w:fill="auto"/>
            <w:vAlign w:val="bottom"/>
          </w:tcPr>
          <w:p w14:paraId="4003A8E1"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0" w:type="dxa"/>
            <w:shd w:val="clear" w:color="auto" w:fill="auto"/>
            <w:vAlign w:val="bottom"/>
          </w:tcPr>
          <w:p w14:paraId="67728F89"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1" w:type="dxa"/>
            <w:shd w:val="clear" w:color="auto" w:fill="auto"/>
            <w:vAlign w:val="bottom"/>
          </w:tcPr>
          <w:p w14:paraId="30F965C5"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0" w:type="dxa"/>
            <w:shd w:val="clear" w:color="auto" w:fill="auto"/>
            <w:vAlign w:val="bottom"/>
          </w:tcPr>
          <w:p w14:paraId="6AC1F8BA"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1" w:type="dxa"/>
            <w:shd w:val="clear" w:color="auto" w:fill="auto"/>
            <w:vAlign w:val="bottom"/>
          </w:tcPr>
          <w:p w14:paraId="2E6FE052"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50" w:type="dxa"/>
            <w:shd w:val="clear" w:color="auto" w:fill="auto"/>
            <w:vAlign w:val="bottom"/>
          </w:tcPr>
          <w:p w14:paraId="14FD8115" w14:textId="77777777" w:rsidR="00F35820" w:rsidRPr="00B27807" w:rsidRDefault="00F35820" w:rsidP="00B635C1">
            <w:pPr>
              <w:pStyle w:val="BlockText"/>
              <w:spacing w:before="0" w:after="0"/>
              <w:ind w:left="0" w:right="-72" w:firstLine="0"/>
              <w:jc w:val="right"/>
              <w:rPr>
                <w:rFonts w:ascii="Arial" w:hAnsi="Arial" w:cs="Arial"/>
                <w:spacing w:val="-4"/>
                <w:sz w:val="14"/>
                <w:szCs w:val="14"/>
                <w:lang w:val="en-GB"/>
              </w:rPr>
            </w:pPr>
          </w:p>
        </w:tc>
        <w:tc>
          <w:tcPr>
            <w:tcW w:w="800" w:type="dxa"/>
            <w:shd w:val="clear" w:color="auto" w:fill="auto"/>
            <w:vAlign w:val="bottom"/>
          </w:tcPr>
          <w:p w14:paraId="5C4DCD8E" w14:textId="77777777" w:rsidR="00F35820" w:rsidRPr="00B27807" w:rsidRDefault="00F35820" w:rsidP="00B635C1">
            <w:pPr>
              <w:pStyle w:val="BlockText"/>
              <w:spacing w:before="0" w:after="0"/>
              <w:ind w:left="0" w:right="-72" w:firstLine="0"/>
              <w:jc w:val="center"/>
              <w:rPr>
                <w:rFonts w:ascii="Arial" w:hAnsi="Arial" w:cs="Arial"/>
                <w:spacing w:val="-4"/>
                <w:sz w:val="14"/>
                <w:szCs w:val="14"/>
                <w:lang w:val="en-GB"/>
              </w:rPr>
            </w:pPr>
          </w:p>
        </w:tc>
      </w:tr>
      <w:tr w:rsidR="00C67EE3" w:rsidRPr="00B27807" w14:paraId="342C738A" w14:textId="77777777" w:rsidTr="00F35820">
        <w:tc>
          <w:tcPr>
            <w:tcW w:w="1560" w:type="dxa"/>
            <w:shd w:val="clear" w:color="auto" w:fill="auto"/>
            <w:vAlign w:val="bottom"/>
            <w:hideMark/>
          </w:tcPr>
          <w:p w14:paraId="6786EED9" w14:textId="77777777" w:rsidR="00C67EE3" w:rsidRPr="00B27807" w:rsidRDefault="00C67EE3" w:rsidP="00C67EE3">
            <w:pPr>
              <w:overflowPunct/>
              <w:autoSpaceDE/>
              <w:adjustRightInd/>
              <w:ind w:left="218" w:right="-120" w:hanging="167"/>
              <w:rPr>
                <w:rFonts w:ascii="Arial" w:hAnsi="Arial" w:cs="Arial"/>
                <w:sz w:val="14"/>
                <w:szCs w:val="14"/>
                <w:lang w:val="en-GB"/>
              </w:rPr>
            </w:pPr>
            <w:r w:rsidRPr="00B27807">
              <w:rPr>
                <w:rFonts w:ascii="Arial" w:hAnsi="Arial" w:cs="Arial"/>
                <w:sz w:val="14"/>
                <w:szCs w:val="14"/>
                <w:lang w:val="en-GB"/>
              </w:rPr>
              <w:t>Cash and cash equivalents</w:t>
            </w:r>
          </w:p>
        </w:tc>
        <w:tc>
          <w:tcPr>
            <w:tcW w:w="852" w:type="dxa"/>
            <w:shd w:val="clear" w:color="auto" w:fill="auto"/>
            <w:vAlign w:val="bottom"/>
          </w:tcPr>
          <w:p w14:paraId="3E85F198" w14:textId="77777777"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w:t>
            </w:r>
          </w:p>
        </w:tc>
        <w:tc>
          <w:tcPr>
            <w:tcW w:w="851" w:type="dxa"/>
            <w:shd w:val="clear" w:color="auto" w:fill="auto"/>
            <w:vAlign w:val="bottom"/>
          </w:tcPr>
          <w:p w14:paraId="33922A3D" w14:textId="77777777"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w:t>
            </w:r>
          </w:p>
        </w:tc>
        <w:tc>
          <w:tcPr>
            <w:tcW w:w="851" w:type="dxa"/>
            <w:shd w:val="clear" w:color="auto" w:fill="auto"/>
            <w:vAlign w:val="bottom"/>
          </w:tcPr>
          <w:p w14:paraId="096B2DB8" w14:textId="77777777"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w:t>
            </w:r>
          </w:p>
        </w:tc>
        <w:tc>
          <w:tcPr>
            <w:tcW w:w="850" w:type="dxa"/>
            <w:shd w:val="clear" w:color="auto" w:fill="auto"/>
            <w:vAlign w:val="bottom"/>
          </w:tcPr>
          <w:p w14:paraId="6FC5B13A" w14:textId="53E38542"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1</w:t>
            </w:r>
          </w:p>
        </w:tc>
        <w:tc>
          <w:tcPr>
            <w:tcW w:w="851" w:type="dxa"/>
            <w:shd w:val="clear" w:color="auto" w:fill="auto"/>
            <w:vAlign w:val="bottom"/>
          </w:tcPr>
          <w:p w14:paraId="0E2CDF8E" w14:textId="77777777"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w:t>
            </w:r>
          </w:p>
        </w:tc>
        <w:tc>
          <w:tcPr>
            <w:tcW w:w="850" w:type="dxa"/>
            <w:shd w:val="clear" w:color="auto" w:fill="auto"/>
            <w:vAlign w:val="bottom"/>
          </w:tcPr>
          <w:p w14:paraId="6A890A33" w14:textId="77777777"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w:t>
            </w:r>
          </w:p>
        </w:tc>
        <w:tc>
          <w:tcPr>
            <w:tcW w:w="851" w:type="dxa"/>
            <w:shd w:val="clear" w:color="auto" w:fill="auto"/>
            <w:vAlign w:val="bottom"/>
          </w:tcPr>
          <w:p w14:paraId="26592889" w14:textId="74A469AA"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w:t>
            </w:r>
          </w:p>
        </w:tc>
        <w:tc>
          <w:tcPr>
            <w:tcW w:w="850" w:type="dxa"/>
            <w:shd w:val="clear" w:color="auto" w:fill="auto"/>
            <w:vAlign w:val="bottom"/>
          </w:tcPr>
          <w:p w14:paraId="4574D9B9" w14:textId="79E2CA86"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1</w:t>
            </w:r>
          </w:p>
        </w:tc>
        <w:tc>
          <w:tcPr>
            <w:tcW w:w="800" w:type="dxa"/>
            <w:shd w:val="clear" w:color="auto" w:fill="auto"/>
            <w:vAlign w:val="bottom"/>
          </w:tcPr>
          <w:p w14:paraId="2ED172C3" w14:textId="0D6765BE"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0.25</w:t>
            </w:r>
          </w:p>
        </w:tc>
      </w:tr>
      <w:tr w:rsidR="00C67EE3" w:rsidRPr="00B27807" w14:paraId="6CA61135" w14:textId="77777777" w:rsidTr="00F35820">
        <w:tc>
          <w:tcPr>
            <w:tcW w:w="1560" w:type="dxa"/>
            <w:shd w:val="clear" w:color="auto" w:fill="auto"/>
            <w:vAlign w:val="bottom"/>
          </w:tcPr>
          <w:p w14:paraId="285940AA" w14:textId="77777777" w:rsidR="00C67EE3" w:rsidRPr="00B27807" w:rsidRDefault="00C67EE3" w:rsidP="00C67EE3">
            <w:pPr>
              <w:overflowPunct/>
              <w:autoSpaceDE/>
              <w:adjustRightInd/>
              <w:ind w:left="218" w:right="-210" w:hanging="167"/>
              <w:rPr>
                <w:rFonts w:ascii="Arial" w:hAnsi="Arial" w:cs="Arial"/>
                <w:sz w:val="14"/>
                <w:szCs w:val="14"/>
                <w:lang w:val="en-GB"/>
              </w:rPr>
            </w:pPr>
          </w:p>
        </w:tc>
        <w:tc>
          <w:tcPr>
            <w:tcW w:w="852" w:type="dxa"/>
            <w:tcBorders>
              <w:top w:val="single" w:sz="4" w:space="0" w:color="auto"/>
            </w:tcBorders>
            <w:shd w:val="clear" w:color="auto" w:fill="auto"/>
            <w:vAlign w:val="bottom"/>
          </w:tcPr>
          <w:p w14:paraId="031270D6" w14:textId="77777777"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757F6242" w14:textId="77777777"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32E977BD" w14:textId="77777777"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p>
        </w:tc>
        <w:tc>
          <w:tcPr>
            <w:tcW w:w="850" w:type="dxa"/>
            <w:tcBorders>
              <w:top w:val="single" w:sz="4" w:space="0" w:color="auto"/>
            </w:tcBorders>
            <w:shd w:val="clear" w:color="auto" w:fill="auto"/>
            <w:vAlign w:val="bottom"/>
          </w:tcPr>
          <w:p w14:paraId="41A35E82" w14:textId="77777777"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336D7AB1" w14:textId="77777777"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p>
        </w:tc>
        <w:tc>
          <w:tcPr>
            <w:tcW w:w="850" w:type="dxa"/>
            <w:tcBorders>
              <w:top w:val="single" w:sz="4" w:space="0" w:color="auto"/>
            </w:tcBorders>
            <w:shd w:val="clear" w:color="auto" w:fill="auto"/>
            <w:vAlign w:val="bottom"/>
          </w:tcPr>
          <w:p w14:paraId="0A08AD7F" w14:textId="77777777"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09F4A8C6" w14:textId="77777777"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p>
        </w:tc>
        <w:tc>
          <w:tcPr>
            <w:tcW w:w="850" w:type="dxa"/>
            <w:tcBorders>
              <w:top w:val="single" w:sz="4" w:space="0" w:color="auto"/>
            </w:tcBorders>
            <w:shd w:val="clear" w:color="auto" w:fill="auto"/>
            <w:vAlign w:val="bottom"/>
          </w:tcPr>
          <w:p w14:paraId="09FB59EC" w14:textId="77777777"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p>
        </w:tc>
        <w:tc>
          <w:tcPr>
            <w:tcW w:w="800" w:type="dxa"/>
            <w:tcBorders>
              <w:top w:val="single" w:sz="4" w:space="0" w:color="auto"/>
            </w:tcBorders>
            <w:shd w:val="clear" w:color="auto" w:fill="auto"/>
            <w:vAlign w:val="bottom"/>
          </w:tcPr>
          <w:p w14:paraId="0AB569BC" w14:textId="77777777"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p>
        </w:tc>
      </w:tr>
      <w:tr w:rsidR="00C67EE3" w:rsidRPr="00B27807" w14:paraId="12E010B6" w14:textId="77777777" w:rsidTr="00F35820">
        <w:trPr>
          <w:trHeight w:val="66"/>
        </w:trPr>
        <w:tc>
          <w:tcPr>
            <w:tcW w:w="1560" w:type="dxa"/>
            <w:shd w:val="clear" w:color="auto" w:fill="auto"/>
            <w:vAlign w:val="bottom"/>
          </w:tcPr>
          <w:p w14:paraId="39EF1C22" w14:textId="77777777" w:rsidR="00C67EE3" w:rsidRPr="00B27807" w:rsidRDefault="00C67EE3" w:rsidP="00C67EE3">
            <w:pPr>
              <w:overflowPunct/>
              <w:autoSpaceDE/>
              <w:adjustRightInd/>
              <w:ind w:left="218" w:hanging="167"/>
              <w:rPr>
                <w:rFonts w:ascii="Arial" w:hAnsi="Arial" w:cs="Arial"/>
                <w:sz w:val="14"/>
                <w:szCs w:val="14"/>
                <w:lang w:val="en-GB"/>
              </w:rPr>
            </w:pPr>
          </w:p>
        </w:tc>
        <w:tc>
          <w:tcPr>
            <w:tcW w:w="852" w:type="dxa"/>
            <w:tcBorders>
              <w:bottom w:val="single" w:sz="4" w:space="0" w:color="auto"/>
            </w:tcBorders>
            <w:shd w:val="clear" w:color="auto" w:fill="auto"/>
            <w:vAlign w:val="bottom"/>
          </w:tcPr>
          <w:p w14:paraId="25172430" w14:textId="77777777"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w:t>
            </w:r>
          </w:p>
        </w:tc>
        <w:tc>
          <w:tcPr>
            <w:tcW w:w="851" w:type="dxa"/>
            <w:tcBorders>
              <w:bottom w:val="single" w:sz="4" w:space="0" w:color="auto"/>
            </w:tcBorders>
            <w:shd w:val="clear" w:color="auto" w:fill="auto"/>
            <w:vAlign w:val="bottom"/>
          </w:tcPr>
          <w:p w14:paraId="03D40521" w14:textId="77777777"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w:t>
            </w:r>
          </w:p>
        </w:tc>
        <w:tc>
          <w:tcPr>
            <w:tcW w:w="851" w:type="dxa"/>
            <w:tcBorders>
              <w:bottom w:val="single" w:sz="4" w:space="0" w:color="auto"/>
            </w:tcBorders>
            <w:shd w:val="clear" w:color="auto" w:fill="auto"/>
            <w:vAlign w:val="bottom"/>
          </w:tcPr>
          <w:p w14:paraId="77D58599" w14:textId="77777777"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w:t>
            </w:r>
          </w:p>
        </w:tc>
        <w:tc>
          <w:tcPr>
            <w:tcW w:w="850" w:type="dxa"/>
            <w:tcBorders>
              <w:bottom w:val="single" w:sz="4" w:space="0" w:color="auto"/>
            </w:tcBorders>
            <w:shd w:val="clear" w:color="auto" w:fill="auto"/>
            <w:vAlign w:val="bottom"/>
          </w:tcPr>
          <w:p w14:paraId="55732AC7" w14:textId="63BEA031"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1</w:t>
            </w:r>
          </w:p>
        </w:tc>
        <w:tc>
          <w:tcPr>
            <w:tcW w:w="851" w:type="dxa"/>
            <w:tcBorders>
              <w:bottom w:val="single" w:sz="4" w:space="0" w:color="auto"/>
            </w:tcBorders>
            <w:shd w:val="clear" w:color="auto" w:fill="auto"/>
            <w:vAlign w:val="bottom"/>
          </w:tcPr>
          <w:p w14:paraId="3E3CF939" w14:textId="77777777" w:rsidR="00C67EE3" w:rsidRPr="00B27807" w:rsidRDefault="00C67EE3" w:rsidP="00C67EE3">
            <w:pPr>
              <w:pStyle w:val="BlockText"/>
              <w:spacing w:before="0" w:after="0"/>
              <w:ind w:left="0" w:right="-72" w:firstLine="0"/>
              <w:jc w:val="right"/>
              <w:rPr>
                <w:rFonts w:ascii="Arial" w:hAnsi="Arial" w:cs="Arial"/>
                <w:spacing w:val="-4"/>
                <w:sz w:val="14"/>
                <w:szCs w:val="14"/>
                <w:cs/>
                <w:lang w:val="en-GB"/>
              </w:rPr>
            </w:pPr>
            <w:r w:rsidRPr="00B27807">
              <w:rPr>
                <w:rFonts w:ascii="Arial" w:hAnsi="Arial" w:cs="Arial"/>
                <w:spacing w:val="-4"/>
                <w:sz w:val="14"/>
                <w:szCs w:val="14"/>
                <w:lang w:val="en-GB"/>
              </w:rPr>
              <w:t>-</w:t>
            </w:r>
          </w:p>
        </w:tc>
        <w:tc>
          <w:tcPr>
            <w:tcW w:w="850" w:type="dxa"/>
            <w:tcBorders>
              <w:bottom w:val="single" w:sz="4" w:space="0" w:color="auto"/>
            </w:tcBorders>
            <w:shd w:val="clear" w:color="auto" w:fill="auto"/>
            <w:vAlign w:val="bottom"/>
          </w:tcPr>
          <w:p w14:paraId="4431CCE2" w14:textId="77777777"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w:t>
            </w:r>
          </w:p>
        </w:tc>
        <w:tc>
          <w:tcPr>
            <w:tcW w:w="851" w:type="dxa"/>
            <w:tcBorders>
              <w:bottom w:val="single" w:sz="4" w:space="0" w:color="auto"/>
            </w:tcBorders>
            <w:shd w:val="clear" w:color="auto" w:fill="auto"/>
            <w:vAlign w:val="bottom"/>
          </w:tcPr>
          <w:p w14:paraId="458DD763" w14:textId="37CDA8E1"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w:t>
            </w:r>
          </w:p>
        </w:tc>
        <w:tc>
          <w:tcPr>
            <w:tcW w:w="850" w:type="dxa"/>
            <w:tcBorders>
              <w:bottom w:val="single" w:sz="4" w:space="0" w:color="auto"/>
            </w:tcBorders>
            <w:shd w:val="clear" w:color="auto" w:fill="auto"/>
            <w:vAlign w:val="bottom"/>
          </w:tcPr>
          <w:p w14:paraId="6D8CD045" w14:textId="630329B4"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r w:rsidRPr="00B27807">
              <w:rPr>
                <w:rFonts w:ascii="Arial" w:hAnsi="Arial" w:cs="Arial"/>
                <w:spacing w:val="-4"/>
                <w:sz w:val="14"/>
                <w:szCs w:val="14"/>
                <w:lang w:val="en-GB"/>
              </w:rPr>
              <w:t>1</w:t>
            </w:r>
          </w:p>
        </w:tc>
        <w:tc>
          <w:tcPr>
            <w:tcW w:w="800" w:type="dxa"/>
            <w:tcBorders>
              <w:bottom w:val="single" w:sz="4" w:space="0" w:color="auto"/>
            </w:tcBorders>
            <w:shd w:val="clear" w:color="auto" w:fill="auto"/>
            <w:vAlign w:val="bottom"/>
          </w:tcPr>
          <w:p w14:paraId="4E1EE911" w14:textId="001874E9" w:rsidR="00C67EE3" w:rsidRPr="00B27807" w:rsidRDefault="00C67EE3" w:rsidP="00C67EE3">
            <w:pPr>
              <w:pStyle w:val="BlockText"/>
              <w:spacing w:before="0" w:after="0"/>
              <w:ind w:left="0" w:right="-72" w:firstLine="0"/>
              <w:jc w:val="right"/>
              <w:rPr>
                <w:rFonts w:ascii="Arial" w:hAnsi="Arial" w:cs="Arial"/>
                <w:spacing w:val="-4"/>
                <w:sz w:val="14"/>
                <w:szCs w:val="14"/>
                <w:lang w:val="en-GB"/>
              </w:rPr>
            </w:pPr>
          </w:p>
        </w:tc>
      </w:tr>
    </w:tbl>
    <w:p w14:paraId="4A5CE1BF" w14:textId="3AE0FC9F" w:rsidR="003C7797" w:rsidRPr="00B27807" w:rsidRDefault="003C7797" w:rsidP="00D571B2">
      <w:pPr>
        <w:ind w:left="1080"/>
        <w:jc w:val="thaiDistribute"/>
        <w:rPr>
          <w:rFonts w:ascii="Arial" w:hAnsi="Arial" w:cs="Arial"/>
          <w:spacing w:val="-2"/>
          <w:sz w:val="20"/>
          <w:szCs w:val="20"/>
        </w:rPr>
      </w:pPr>
    </w:p>
    <w:p w14:paraId="644826A4" w14:textId="77777777" w:rsidR="003C7797" w:rsidRPr="00B27807" w:rsidRDefault="003C7797">
      <w:pPr>
        <w:overflowPunct/>
        <w:autoSpaceDE/>
        <w:autoSpaceDN/>
        <w:adjustRightInd/>
        <w:textAlignment w:val="auto"/>
        <w:rPr>
          <w:rFonts w:ascii="Arial" w:hAnsi="Arial" w:cs="Arial"/>
          <w:spacing w:val="-2"/>
          <w:sz w:val="20"/>
          <w:szCs w:val="20"/>
        </w:rPr>
      </w:pPr>
      <w:r w:rsidRPr="00B27807">
        <w:rPr>
          <w:rFonts w:ascii="Arial" w:hAnsi="Arial" w:cs="Arial"/>
          <w:spacing w:val="-2"/>
          <w:sz w:val="20"/>
          <w:szCs w:val="20"/>
        </w:rPr>
        <w:br w:type="page"/>
      </w:r>
    </w:p>
    <w:p w14:paraId="2FD71F5A" w14:textId="72689387" w:rsidR="00C267AB" w:rsidRPr="00B27807" w:rsidRDefault="00C267AB" w:rsidP="00D571B2">
      <w:pPr>
        <w:pStyle w:val="BlockText"/>
        <w:spacing w:before="0" w:after="0"/>
        <w:ind w:left="1080" w:right="0" w:firstLine="0"/>
        <w:jc w:val="both"/>
        <w:rPr>
          <w:rFonts w:ascii="Arial" w:hAnsi="Arial" w:cs="Arial"/>
          <w:i/>
          <w:iCs/>
          <w:sz w:val="20"/>
          <w:szCs w:val="20"/>
          <w:u w:val="single"/>
          <w:lang w:val="en-GB"/>
        </w:rPr>
      </w:pPr>
      <w:r w:rsidRPr="00B27807">
        <w:rPr>
          <w:rFonts w:ascii="Arial" w:hAnsi="Arial" w:cs="Arial"/>
          <w:i/>
          <w:iCs/>
          <w:sz w:val="20"/>
          <w:szCs w:val="20"/>
          <w:u w:val="single"/>
          <w:lang w:val="en-GB"/>
        </w:rPr>
        <w:lastRenderedPageBreak/>
        <w:t>Interest rate sensitivity analysis</w:t>
      </w:r>
    </w:p>
    <w:p w14:paraId="6ADA8574" w14:textId="77777777" w:rsidR="00C267AB" w:rsidRPr="00B27807" w:rsidRDefault="00C267AB" w:rsidP="00D571B2">
      <w:pPr>
        <w:pStyle w:val="BlockText"/>
        <w:spacing w:before="0" w:after="0"/>
        <w:ind w:left="1080" w:right="0" w:firstLine="0"/>
        <w:jc w:val="both"/>
        <w:rPr>
          <w:rFonts w:ascii="Arial" w:hAnsi="Arial" w:cs="Arial"/>
          <w:sz w:val="20"/>
          <w:szCs w:val="20"/>
          <w:lang w:val="en-GB"/>
        </w:rPr>
      </w:pPr>
    </w:p>
    <w:p w14:paraId="5C3E9119" w14:textId="318EEB4D" w:rsidR="00C267AB" w:rsidRPr="00B27807" w:rsidRDefault="00C267AB" w:rsidP="00C33D0A">
      <w:pPr>
        <w:ind w:left="1080"/>
        <w:jc w:val="thaiDistribute"/>
        <w:rPr>
          <w:rFonts w:ascii="Arial" w:hAnsi="Arial" w:cs="Arial"/>
          <w:sz w:val="20"/>
          <w:szCs w:val="20"/>
        </w:rPr>
      </w:pPr>
      <w:r w:rsidRPr="00B27807">
        <w:rPr>
          <w:rFonts w:ascii="Arial" w:hAnsi="Arial" w:cs="Arial"/>
          <w:sz w:val="20"/>
          <w:szCs w:val="20"/>
        </w:rPr>
        <w:t xml:space="preserve">Profit or loss is sensitive to higher or lower interest income from cash and cash equivalents, </w:t>
      </w:r>
      <w:r w:rsidR="00C33D0A" w:rsidRPr="00B27807">
        <w:rPr>
          <w:rFonts w:ascii="Arial" w:hAnsi="Arial" w:cs="Arial"/>
          <w:sz w:val="20"/>
          <w:szCs w:val="20"/>
        </w:rPr>
        <w:t xml:space="preserve">investments in securities </w:t>
      </w:r>
      <w:r w:rsidRPr="00B27807">
        <w:rPr>
          <w:rFonts w:ascii="Arial" w:hAnsi="Arial" w:cs="Arial"/>
          <w:sz w:val="20"/>
          <w:szCs w:val="20"/>
        </w:rPr>
        <w:t>and interest expenses</w:t>
      </w:r>
      <w:r w:rsidR="00BA5FCC" w:rsidRPr="00B27807">
        <w:rPr>
          <w:rFonts w:ascii="Arial" w:hAnsi="Arial" w:cstheme="minorBidi" w:hint="cs"/>
          <w:sz w:val="20"/>
          <w:szCs w:val="20"/>
          <w:cs/>
        </w:rPr>
        <w:t xml:space="preserve"> </w:t>
      </w:r>
      <w:r w:rsidR="00BA5FCC" w:rsidRPr="00B27807">
        <w:rPr>
          <w:rFonts w:ascii="Arial" w:hAnsi="Arial" w:cstheme="minorBidi"/>
          <w:sz w:val="20"/>
          <w:szCs w:val="20"/>
        </w:rPr>
        <w:t>from borrowings</w:t>
      </w:r>
      <w:r w:rsidRPr="00B27807">
        <w:rPr>
          <w:rFonts w:ascii="Arial" w:hAnsi="Arial" w:cs="Arial"/>
          <w:sz w:val="20"/>
          <w:szCs w:val="20"/>
        </w:rPr>
        <w:t xml:space="preserve"> as a result of changes in interest rates. Other components of equity changes as a result of an increase or decrease in the fair value of debt investments at fair value through other comprehensive income.</w:t>
      </w:r>
    </w:p>
    <w:p w14:paraId="675163E4" w14:textId="77777777" w:rsidR="00C267AB" w:rsidRPr="00B27807" w:rsidRDefault="00C267AB" w:rsidP="00D571B2">
      <w:pPr>
        <w:ind w:left="1080"/>
        <w:jc w:val="thaiDistribute"/>
        <w:rPr>
          <w:rFonts w:ascii="Arial" w:hAnsi="Arial" w:cs="Arial"/>
          <w:sz w:val="20"/>
          <w:szCs w:val="20"/>
        </w:rPr>
      </w:pPr>
    </w:p>
    <w:p w14:paraId="38720CAD" w14:textId="251943B8" w:rsidR="00C267AB" w:rsidRPr="00B27807" w:rsidRDefault="00C267AB" w:rsidP="00D571B2">
      <w:pPr>
        <w:tabs>
          <w:tab w:val="left" w:pos="567"/>
          <w:tab w:val="left" w:pos="1843"/>
        </w:tabs>
        <w:ind w:left="1080"/>
        <w:jc w:val="both"/>
        <w:rPr>
          <w:rFonts w:ascii="Arial" w:hAnsi="Arial" w:cs="Arial"/>
          <w:sz w:val="20"/>
          <w:szCs w:val="20"/>
        </w:rPr>
      </w:pPr>
      <w:r w:rsidRPr="00B27807">
        <w:rPr>
          <w:rFonts w:ascii="Arial" w:hAnsi="Arial" w:cs="Arial"/>
          <w:sz w:val="20"/>
          <w:szCs w:val="20"/>
        </w:rPr>
        <w:t>The table below shows the interest sensitivity for the financial assets and financial liabilities held as at reporting date</w:t>
      </w:r>
      <w:r w:rsidR="00246DE8" w:rsidRPr="00B27807">
        <w:rPr>
          <w:rFonts w:ascii="Arial" w:hAnsi="Arial" w:cs="Arial"/>
          <w:sz w:val="20"/>
          <w:szCs w:val="20"/>
        </w:rPr>
        <w:t>.</w:t>
      </w:r>
    </w:p>
    <w:p w14:paraId="3EA23DFC" w14:textId="7130C5A2" w:rsidR="0096371A" w:rsidRPr="00B27807" w:rsidRDefault="0096371A" w:rsidP="00D571B2">
      <w:pPr>
        <w:tabs>
          <w:tab w:val="left" w:pos="567"/>
          <w:tab w:val="left" w:pos="1843"/>
        </w:tabs>
        <w:ind w:left="1080"/>
        <w:jc w:val="both"/>
        <w:rPr>
          <w:rFonts w:ascii="Arial" w:hAnsi="Arial" w:cs="Arial"/>
          <w:sz w:val="20"/>
          <w:szCs w:val="20"/>
        </w:rPr>
      </w:pPr>
    </w:p>
    <w:tbl>
      <w:tblPr>
        <w:tblStyle w:val="TableGridLight"/>
        <w:tblW w:w="806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1512"/>
        <w:gridCol w:w="1512"/>
        <w:gridCol w:w="1512"/>
        <w:gridCol w:w="1512"/>
      </w:tblGrid>
      <w:tr w:rsidR="00F35820" w:rsidRPr="00B27807" w14:paraId="60DF8724" w14:textId="77777777" w:rsidTr="00814C1A">
        <w:tc>
          <w:tcPr>
            <w:tcW w:w="2016" w:type="dxa"/>
            <w:vAlign w:val="bottom"/>
          </w:tcPr>
          <w:p w14:paraId="554421B7" w14:textId="77777777" w:rsidR="00F35820" w:rsidRPr="00B27807" w:rsidRDefault="00F35820" w:rsidP="00F35820">
            <w:pPr>
              <w:pStyle w:val="BlockText"/>
              <w:spacing w:before="0" w:after="0"/>
              <w:ind w:left="0" w:right="0" w:firstLine="0"/>
              <w:jc w:val="both"/>
              <w:rPr>
                <w:rFonts w:ascii="Arial" w:hAnsi="Arial" w:cs="Arial"/>
                <w:sz w:val="20"/>
                <w:szCs w:val="20"/>
              </w:rPr>
            </w:pPr>
          </w:p>
        </w:tc>
        <w:tc>
          <w:tcPr>
            <w:tcW w:w="6048" w:type="dxa"/>
            <w:gridSpan w:val="4"/>
            <w:tcBorders>
              <w:top w:val="single" w:sz="4" w:space="0" w:color="auto"/>
              <w:bottom w:val="single" w:sz="4" w:space="0" w:color="auto"/>
            </w:tcBorders>
            <w:vAlign w:val="bottom"/>
          </w:tcPr>
          <w:p w14:paraId="53C25263" w14:textId="0A470741" w:rsidR="00F35820" w:rsidRPr="00B27807" w:rsidRDefault="00F35820" w:rsidP="00F35820">
            <w:pPr>
              <w:pStyle w:val="BlockText"/>
              <w:spacing w:before="0" w:after="0"/>
              <w:ind w:left="0" w:right="0" w:firstLine="0"/>
              <w:jc w:val="center"/>
              <w:rPr>
                <w:rFonts w:ascii="Arial" w:hAnsi="Arial" w:cs="Arial"/>
                <w:b/>
                <w:bCs/>
                <w:sz w:val="20"/>
                <w:szCs w:val="20"/>
                <w:lang w:val="en-GB"/>
              </w:rPr>
            </w:pPr>
            <w:r w:rsidRPr="00B27807">
              <w:rPr>
                <w:rFonts w:ascii="Arial" w:hAnsi="Arial" w:cs="Arial"/>
                <w:b/>
                <w:bCs/>
                <w:sz w:val="20"/>
                <w:szCs w:val="20"/>
                <w:lang w:val="en-GB"/>
              </w:rPr>
              <w:t>Consolidated financial statements</w:t>
            </w:r>
          </w:p>
        </w:tc>
      </w:tr>
      <w:tr w:rsidR="00F35820" w:rsidRPr="00B27807" w14:paraId="2D11F29D" w14:textId="77777777" w:rsidTr="00814C1A">
        <w:tc>
          <w:tcPr>
            <w:tcW w:w="2016" w:type="dxa"/>
            <w:vAlign w:val="bottom"/>
          </w:tcPr>
          <w:p w14:paraId="24856D2F" w14:textId="77777777" w:rsidR="00F35820" w:rsidRPr="00B27807" w:rsidRDefault="00F35820" w:rsidP="00F35820">
            <w:pPr>
              <w:pStyle w:val="BlockText"/>
              <w:spacing w:before="0" w:after="0"/>
              <w:ind w:left="0" w:right="0" w:firstLine="0"/>
              <w:jc w:val="both"/>
              <w:rPr>
                <w:rFonts w:ascii="Arial" w:hAnsi="Arial" w:cs="Arial"/>
                <w:sz w:val="20"/>
                <w:szCs w:val="20"/>
              </w:rPr>
            </w:pPr>
          </w:p>
        </w:tc>
        <w:tc>
          <w:tcPr>
            <w:tcW w:w="3024" w:type="dxa"/>
            <w:gridSpan w:val="2"/>
            <w:tcBorders>
              <w:top w:val="single" w:sz="4" w:space="0" w:color="auto"/>
              <w:bottom w:val="single" w:sz="4" w:space="0" w:color="auto"/>
            </w:tcBorders>
            <w:vAlign w:val="bottom"/>
          </w:tcPr>
          <w:p w14:paraId="0FEA816F" w14:textId="77777777" w:rsidR="00F35820" w:rsidRPr="00B27807" w:rsidRDefault="00F35820" w:rsidP="00F35820">
            <w:pPr>
              <w:pStyle w:val="BlockText"/>
              <w:spacing w:before="0" w:after="0"/>
              <w:ind w:left="0" w:right="0" w:firstLine="0"/>
              <w:jc w:val="center"/>
              <w:rPr>
                <w:rFonts w:ascii="Arial" w:hAnsi="Arial" w:cs="Arial"/>
                <w:b/>
                <w:bCs/>
                <w:sz w:val="20"/>
                <w:szCs w:val="20"/>
                <w:lang w:val="en-GB"/>
              </w:rPr>
            </w:pPr>
          </w:p>
          <w:p w14:paraId="2DBA7500" w14:textId="6B49F936" w:rsidR="00F35820" w:rsidRPr="00B27807" w:rsidRDefault="00F35820" w:rsidP="00F35820">
            <w:pPr>
              <w:pStyle w:val="BlockText"/>
              <w:spacing w:before="0" w:after="0"/>
              <w:ind w:left="0" w:right="0" w:firstLine="0"/>
              <w:jc w:val="center"/>
              <w:rPr>
                <w:rFonts w:ascii="Arial" w:hAnsi="Arial" w:cs="Arial"/>
                <w:b/>
                <w:bCs/>
                <w:sz w:val="20"/>
                <w:szCs w:val="20"/>
                <w:lang w:val="en-GB"/>
              </w:rPr>
            </w:pPr>
            <w:r w:rsidRPr="00B27807">
              <w:rPr>
                <w:rFonts w:ascii="Arial" w:hAnsi="Arial" w:cs="Arial"/>
                <w:b/>
                <w:bCs/>
                <w:sz w:val="20"/>
                <w:szCs w:val="20"/>
                <w:lang w:val="en-GB"/>
              </w:rPr>
              <w:t>Impact to net profit</w:t>
            </w:r>
          </w:p>
        </w:tc>
        <w:tc>
          <w:tcPr>
            <w:tcW w:w="3024" w:type="dxa"/>
            <w:gridSpan w:val="2"/>
            <w:tcBorders>
              <w:top w:val="single" w:sz="4" w:space="0" w:color="auto"/>
              <w:bottom w:val="single" w:sz="4" w:space="0" w:color="auto"/>
            </w:tcBorders>
            <w:vAlign w:val="bottom"/>
          </w:tcPr>
          <w:p w14:paraId="1653CFA8" w14:textId="77777777" w:rsidR="00814C1A" w:rsidRPr="00B27807" w:rsidRDefault="00F35820" w:rsidP="00F35820">
            <w:pPr>
              <w:pStyle w:val="BlockText"/>
              <w:spacing w:before="0" w:after="0"/>
              <w:ind w:left="0" w:right="0" w:firstLine="0"/>
              <w:jc w:val="center"/>
              <w:rPr>
                <w:rFonts w:ascii="Arial" w:hAnsi="Arial" w:cs="Arial"/>
                <w:b/>
                <w:bCs/>
                <w:sz w:val="20"/>
                <w:szCs w:val="20"/>
                <w:lang w:val="en-GB"/>
              </w:rPr>
            </w:pPr>
            <w:r w:rsidRPr="00B27807">
              <w:rPr>
                <w:rFonts w:ascii="Arial" w:hAnsi="Arial" w:cs="Arial"/>
                <w:b/>
                <w:bCs/>
                <w:sz w:val="20"/>
                <w:szCs w:val="20"/>
                <w:lang w:val="en-GB"/>
              </w:rPr>
              <w:t>Impact to other components</w:t>
            </w:r>
          </w:p>
          <w:p w14:paraId="65273B11" w14:textId="2A764578" w:rsidR="00F35820" w:rsidRPr="00B27807" w:rsidRDefault="00F35820" w:rsidP="00F35820">
            <w:pPr>
              <w:pStyle w:val="BlockText"/>
              <w:spacing w:before="0" w:after="0"/>
              <w:ind w:left="0" w:right="0" w:firstLine="0"/>
              <w:jc w:val="center"/>
              <w:rPr>
                <w:rFonts w:ascii="Arial" w:hAnsi="Arial" w:cs="Arial"/>
                <w:b/>
                <w:bCs/>
                <w:sz w:val="20"/>
                <w:szCs w:val="20"/>
                <w:lang w:val="en-GB"/>
              </w:rPr>
            </w:pPr>
            <w:r w:rsidRPr="00B27807">
              <w:rPr>
                <w:rFonts w:ascii="Arial" w:hAnsi="Arial" w:cs="Arial"/>
                <w:b/>
                <w:bCs/>
                <w:sz w:val="20"/>
                <w:szCs w:val="20"/>
                <w:lang w:val="en-GB"/>
              </w:rPr>
              <w:t>of equity</w:t>
            </w:r>
          </w:p>
        </w:tc>
      </w:tr>
      <w:tr w:rsidR="00F35820" w:rsidRPr="00B27807" w14:paraId="5FCC04B0" w14:textId="77777777" w:rsidTr="00814C1A">
        <w:tc>
          <w:tcPr>
            <w:tcW w:w="2016" w:type="dxa"/>
            <w:vAlign w:val="bottom"/>
          </w:tcPr>
          <w:p w14:paraId="58D4EA97" w14:textId="77777777" w:rsidR="00F35820" w:rsidRPr="00B27807" w:rsidRDefault="00F35820" w:rsidP="00F35820">
            <w:pPr>
              <w:pStyle w:val="BlockText"/>
              <w:spacing w:before="0" w:after="0"/>
              <w:ind w:left="0" w:right="0" w:firstLine="0"/>
              <w:jc w:val="both"/>
              <w:rPr>
                <w:rFonts w:ascii="Arial" w:hAnsi="Arial" w:cs="Arial"/>
                <w:sz w:val="20"/>
                <w:szCs w:val="20"/>
              </w:rPr>
            </w:pPr>
          </w:p>
        </w:tc>
        <w:tc>
          <w:tcPr>
            <w:tcW w:w="1512" w:type="dxa"/>
            <w:tcBorders>
              <w:top w:val="single" w:sz="4" w:space="0" w:color="auto"/>
              <w:bottom w:val="single" w:sz="4" w:space="0" w:color="auto"/>
            </w:tcBorders>
            <w:vAlign w:val="bottom"/>
          </w:tcPr>
          <w:p w14:paraId="7B3890C6" w14:textId="4157CA5A" w:rsidR="00F35820" w:rsidRPr="00B27807" w:rsidRDefault="009D04E2" w:rsidP="00F35820">
            <w:pPr>
              <w:pStyle w:val="BlockText"/>
              <w:spacing w:before="0" w:after="0"/>
              <w:ind w:left="0" w:right="-72" w:firstLine="0"/>
              <w:jc w:val="right"/>
              <w:rPr>
                <w:rFonts w:ascii="Arial" w:hAnsi="Arial" w:cs="Arial"/>
                <w:b/>
                <w:bCs/>
                <w:sz w:val="20"/>
                <w:szCs w:val="20"/>
              </w:rPr>
            </w:pPr>
            <w:r w:rsidRPr="00B27807">
              <w:rPr>
                <w:rFonts w:ascii="Arial" w:hAnsi="Arial" w:cs="Arial"/>
                <w:b/>
                <w:bCs/>
                <w:sz w:val="20"/>
                <w:szCs w:val="20"/>
                <w:lang w:val="en-GB"/>
              </w:rPr>
              <w:t>202</w:t>
            </w:r>
            <w:r w:rsidR="005E35E2" w:rsidRPr="00B27807">
              <w:rPr>
                <w:rFonts w:ascii="Arial" w:hAnsi="Arial" w:cs="Arial"/>
                <w:b/>
                <w:bCs/>
                <w:sz w:val="20"/>
                <w:szCs w:val="20"/>
                <w:lang w:val="en-GB"/>
              </w:rPr>
              <w:t>2</w:t>
            </w:r>
          </w:p>
          <w:p w14:paraId="4416E7AD" w14:textId="77777777" w:rsidR="00F35820" w:rsidRPr="00B27807" w:rsidRDefault="00F35820" w:rsidP="00F35820">
            <w:pPr>
              <w:pStyle w:val="BlockText"/>
              <w:spacing w:before="0" w:after="0"/>
              <w:ind w:left="0" w:right="-72" w:firstLine="0"/>
              <w:jc w:val="right"/>
              <w:rPr>
                <w:rFonts w:ascii="Arial" w:hAnsi="Arial" w:cs="Arial"/>
                <w:b/>
                <w:bCs/>
                <w:sz w:val="20"/>
                <w:szCs w:val="20"/>
              </w:rPr>
            </w:pPr>
            <w:r w:rsidRPr="00B27807">
              <w:rPr>
                <w:rFonts w:ascii="Arial" w:hAnsi="Arial" w:cs="Arial"/>
                <w:b/>
                <w:bCs/>
                <w:sz w:val="20"/>
                <w:szCs w:val="20"/>
              </w:rPr>
              <w:t>Baht</w:t>
            </w:r>
          </w:p>
        </w:tc>
        <w:tc>
          <w:tcPr>
            <w:tcW w:w="1512" w:type="dxa"/>
            <w:tcBorders>
              <w:top w:val="single" w:sz="4" w:space="0" w:color="auto"/>
              <w:bottom w:val="single" w:sz="4" w:space="0" w:color="auto"/>
            </w:tcBorders>
            <w:vAlign w:val="bottom"/>
          </w:tcPr>
          <w:p w14:paraId="7CAF80E0" w14:textId="2D8993D8" w:rsidR="00F35820" w:rsidRPr="00B27807" w:rsidRDefault="009D04E2" w:rsidP="00F35820">
            <w:pPr>
              <w:pStyle w:val="BlockText"/>
              <w:spacing w:before="0" w:after="0"/>
              <w:ind w:left="0" w:right="-72" w:firstLine="0"/>
              <w:jc w:val="right"/>
              <w:rPr>
                <w:rFonts w:ascii="Arial" w:hAnsi="Arial" w:cs="Arial"/>
                <w:b/>
                <w:bCs/>
                <w:sz w:val="20"/>
                <w:szCs w:val="20"/>
              </w:rPr>
            </w:pPr>
            <w:r w:rsidRPr="00B27807">
              <w:rPr>
                <w:rFonts w:ascii="Arial" w:hAnsi="Arial" w:cs="Arial"/>
                <w:b/>
                <w:bCs/>
                <w:sz w:val="20"/>
                <w:szCs w:val="20"/>
                <w:lang w:val="en-GB"/>
              </w:rPr>
              <w:t>202</w:t>
            </w:r>
            <w:r w:rsidR="005E35E2" w:rsidRPr="00B27807">
              <w:rPr>
                <w:rFonts w:ascii="Arial" w:hAnsi="Arial" w:cs="Arial"/>
                <w:b/>
                <w:bCs/>
                <w:sz w:val="20"/>
                <w:szCs w:val="20"/>
                <w:lang w:val="en-GB"/>
              </w:rPr>
              <w:t>1</w:t>
            </w:r>
          </w:p>
          <w:p w14:paraId="6B8D5356" w14:textId="73F00A9B" w:rsidR="00F35820" w:rsidRPr="00B27807" w:rsidRDefault="00F35820" w:rsidP="00F35820">
            <w:pPr>
              <w:pStyle w:val="BlockText"/>
              <w:spacing w:before="0" w:after="0"/>
              <w:ind w:left="0" w:right="-72" w:firstLine="0"/>
              <w:jc w:val="right"/>
              <w:rPr>
                <w:rFonts w:ascii="Arial" w:hAnsi="Arial" w:cs="Arial"/>
                <w:b/>
                <w:bCs/>
                <w:sz w:val="20"/>
                <w:szCs w:val="20"/>
              </w:rPr>
            </w:pPr>
            <w:r w:rsidRPr="00B27807">
              <w:rPr>
                <w:rFonts w:ascii="Arial" w:hAnsi="Arial" w:cs="Arial"/>
                <w:b/>
                <w:bCs/>
                <w:sz w:val="20"/>
                <w:szCs w:val="20"/>
              </w:rPr>
              <w:t>Baht</w:t>
            </w:r>
          </w:p>
        </w:tc>
        <w:tc>
          <w:tcPr>
            <w:tcW w:w="1512" w:type="dxa"/>
            <w:tcBorders>
              <w:top w:val="single" w:sz="4" w:space="0" w:color="auto"/>
              <w:bottom w:val="single" w:sz="4" w:space="0" w:color="auto"/>
            </w:tcBorders>
            <w:vAlign w:val="bottom"/>
          </w:tcPr>
          <w:p w14:paraId="5AD3D89D" w14:textId="2DDD8857" w:rsidR="00F35820" w:rsidRPr="00B27807" w:rsidRDefault="009D04E2" w:rsidP="00F35820">
            <w:pPr>
              <w:pStyle w:val="BlockText"/>
              <w:spacing w:before="0" w:after="0"/>
              <w:ind w:left="0" w:right="-72" w:firstLine="0"/>
              <w:jc w:val="right"/>
              <w:rPr>
                <w:rFonts w:ascii="Arial" w:hAnsi="Arial" w:cs="Arial"/>
                <w:b/>
                <w:bCs/>
                <w:sz w:val="20"/>
                <w:szCs w:val="20"/>
              </w:rPr>
            </w:pPr>
            <w:r w:rsidRPr="00B27807">
              <w:rPr>
                <w:rFonts w:ascii="Arial" w:hAnsi="Arial" w:cs="Arial"/>
                <w:b/>
                <w:bCs/>
                <w:sz w:val="20"/>
                <w:szCs w:val="20"/>
                <w:lang w:val="en-GB"/>
              </w:rPr>
              <w:t>202</w:t>
            </w:r>
            <w:r w:rsidR="005E35E2" w:rsidRPr="00B27807">
              <w:rPr>
                <w:rFonts w:ascii="Arial" w:hAnsi="Arial" w:cs="Arial"/>
                <w:b/>
                <w:bCs/>
                <w:sz w:val="20"/>
                <w:szCs w:val="20"/>
                <w:lang w:val="en-GB"/>
              </w:rPr>
              <w:t>2</w:t>
            </w:r>
          </w:p>
          <w:p w14:paraId="27C305F3" w14:textId="0C29E611" w:rsidR="00F35820" w:rsidRPr="00B27807" w:rsidRDefault="00F35820" w:rsidP="00F35820">
            <w:pPr>
              <w:pStyle w:val="BlockText"/>
              <w:spacing w:before="0" w:after="0"/>
              <w:ind w:left="0" w:right="-72" w:firstLine="0"/>
              <w:jc w:val="right"/>
              <w:rPr>
                <w:rFonts w:ascii="Arial" w:hAnsi="Arial" w:cs="Arial"/>
                <w:b/>
                <w:bCs/>
                <w:sz w:val="20"/>
                <w:szCs w:val="20"/>
              </w:rPr>
            </w:pPr>
            <w:r w:rsidRPr="00B27807">
              <w:rPr>
                <w:rFonts w:ascii="Arial" w:hAnsi="Arial" w:cs="Arial"/>
                <w:b/>
                <w:bCs/>
                <w:sz w:val="20"/>
                <w:szCs w:val="20"/>
              </w:rPr>
              <w:t>Baht</w:t>
            </w:r>
          </w:p>
        </w:tc>
        <w:tc>
          <w:tcPr>
            <w:tcW w:w="1512" w:type="dxa"/>
            <w:tcBorders>
              <w:top w:val="single" w:sz="4" w:space="0" w:color="auto"/>
              <w:bottom w:val="single" w:sz="4" w:space="0" w:color="auto"/>
            </w:tcBorders>
            <w:vAlign w:val="bottom"/>
          </w:tcPr>
          <w:p w14:paraId="3DC2B97B" w14:textId="53D9E2B9" w:rsidR="00F35820" w:rsidRPr="00B27807" w:rsidRDefault="009D04E2" w:rsidP="00F35820">
            <w:pPr>
              <w:pStyle w:val="BlockText"/>
              <w:spacing w:before="0" w:after="0"/>
              <w:ind w:left="0" w:right="-72" w:firstLine="0"/>
              <w:jc w:val="right"/>
              <w:rPr>
                <w:rFonts w:ascii="Arial" w:hAnsi="Arial" w:cs="Arial"/>
                <w:b/>
                <w:bCs/>
                <w:sz w:val="20"/>
                <w:szCs w:val="20"/>
              </w:rPr>
            </w:pPr>
            <w:r w:rsidRPr="00B27807">
              <w:rPr>
                <w:rFonts w:ascii="Arial" w:hAnsi="Arial" w:cs="Arial"/>
                <w:b/>
                <w:bCs/>
                <w:sz w:val="20"/>
                <w:szCs w:val="20"/>
                <w:lang w:val="en-GB"/>
              </w:rPr>
              <w:t>202</w:t>
            </w:r>
            <w:r w:rsidR="005E35E2" w:rsidRPr="00B27807">
              <w:rPr>
                <w:rFonts w:ascii="Arial" w:hAnsi="Arial" w:cs="Arial"/>
                <w:b/>
                <w:bCs/>
                <w:sz w:val="20"/>
                <w:szCs w:val="20"/>
                <w:lang w:val="en-GB"/>
              </w:rPr>
              <w:t>1</w:t>
            </w:r>
          </w:p>
          <w:p w14:paraId="72527128" w14:textId="77777777" w:rsidR="00F35820" w:rsidRPr="00B27807" w:rsidRDefault="00F35820" w:rsidP="00F35820">
            <w:pPr>
              <w:pStyle w:val="BlockText"/>
              <w:spacing w:before="0" w:after="0"/>
              <w:ind w:left="0" w:right="-72" w:firstLine="0"/>
              <w:jc w:val="right"/>
              <w:rPr>
                <w:rFonts w:ascii="Arial" w:hAnsi="Arial" w:cs="Arial"/>
                <w:b/>
                <w:bCs/>
                <w:sz w:val="20"/>
                <w:szCs w:val="20"/>
              </w:rPr>
            </w:pPr>
            <w:r w:rsidRPr="00B27807">
              <w:rPr>
                <w:rFonts w:ascii="Arial" w:hAnsi="Arial" w:cs="Arial"/>
                <w:b/>
                <w:bCs/>
                <w:sz w:val="20"/>
                <w:szCs w:val="20"/>
              </w:rPr>
              <w:t>Baht</w:t>
            </w:r>
          </w:p>
        </w:tc>
      </w:tr>
      <w:tr w:rsidR="00F35820" w:rsidRPr="00B27807" w14:paraId="785FC2B2" w14:textId="77777777" w:rsidTr="00814C1A">
        <w:tc>
          <w:tcPr>
            <w:tcW w:w="2016" w:type="dxa"/>
            <w:vAlign w:val="bottom"/>
          </w:tcPr>
          <w:p w14:paraId="30DCC934" w14:textId="77777777" w:rsidR="00F35820" w:rsidRPr="00B27807" w:rsidRDefault="00F35820" w:rsidP="00F35820">
            <w:pPr>
              <w:pStyle w:val="BlockText"/>
              <w:spacing w:before="0" w:after="0"/>
              <w:ind w:left="0" w:right="0" w:firstLine="0"/>
              <w:jc w:val="left"/>
              <w:rPr>
                <w:rFonts w:ascii="Arial" w:hAnsi="Arial" w:cs="Arial"/>
                <w:sz w:val="20"/>
                <w:szCs w:val="20"/>
              </w:rPr>
            </w:pPr>
          </w:p>
        </w:tc>
        <w:tc>
          <w:tcPr>
            <w:tcW w:w="1512" w:type="dxa"/>
            <w:tcBorders>
              <w:top w:val="single" w:sz="4" w:space="0" w:color="auto"/>
            </w:tcBorders>
            <w:shd w:val="clear" w:color="auto" w:fill="FAFAFA"/>
            <w:vAlign w:val="bottom"/>
          </w:tcPr>
          <w:p w14:paraId="211F8DA2" w14:textId="77777777" w:rsidR="00F35820" w:rsidRPr="00B27807" w:rsidRDefault="00F35820" w:rsidP="00F35820">
            <w:pPr>
              <w:pStyle w:val="BlockText"/>
              <w:spacing w:before="0" w:after="0"/>
              <w:ind w:left="0" w:right="-72" w:firstLine="0"/>
              <w:jc w:val="right"/>
              <w:rPr>
                <w:rFonts w:ascii="Arial" w:hAnsi="Arial" w:cs="Arial"/>
                <w:sz w:val="20"/>
                <w:szCs w:val="20"/>
              </w:rPr>
            </w:pPr>
          </w:p>
        </w:tc>
        <w:tc>
          <w:tcPr>
            <w:tcW w:w="1512" w:type="dxa"/>
            <w:tcBorders>
              <w:top w:val="single" w:sz="4" w:space="0" w:color="auto"/>
            </w:tcBorders>
            <w:vAlign w:val="bottom"/>
          </w:tcPr>
          <w:p w14:paraId="393DF8D0" w14:textId="77777777" w:rsidR="00F35820" w:rsidRPr="00B27807" w:rsidRDefault="00F35820" w:rsidP="00F35820">
            <w:pPr>
              <w:pStyle w:val="BlockText"/>
              <w:spacing w:before="0" w:after="0"/>
              <w:ind w:left="0" w:right="-72" w:firstLine="0"/>
              <w:jc w:val="right"/>
              <w:rPr>
                <w:rFonts w:ascii="Arial" w:hAnsi="Arial" w:cs="Arial"/>
                <w:sz w:val="20"/>
                <w:szCs w:val="20"/>
              </w:rPr>
            </w:pPr>
          </w:p>
        </w:tc>
        <w:tc>
          <w:tcPr>
            <w:tcW w:w="1512" w:type="dxa"/>
            <w:tcBorders>
              <w:top w:val="single" w:sz="4" w:space="0" w:color="auto"/>
            </w:tcBorders>
            <w:shd w:val="clear" w:color="auto" w:fill="FAFAFA"/>
            <w:vAlign w:val="bottom"/>
          </w:tcPr>
          <w:p w14:paraId="197F1DB4" w14:textId="77777777" w:rsidR="00F35820" w:rsidRPr="00B27807" w:rsidRDefault="00F35820" w:rsidP="00F35820">
            <w:pPr>
              <w:pStyle w:val="BlockText"/>
              <w:spacing w:before="0" w:after="0"/>
              <w:ind w:left="0" w:right="-72" w:firstLine="0"/>
              <w:jc w:val="right"/>
              <w:rPr>
                <w:rFonts w:ascii="Arial" w:hAnsi="Arial" w:cs="Arial"/>
                <w:sz w:val="20"/>
                <w:szCs w:val="20"/>
              </w:rPr>
            </w:pPr>
          </w:p>
        </w:tc>
        <w:tc>
          <w:tcPr>
            <w:tcW w:w="1512" w:type="dxa"/>
            <w:tcBorders>
              <w:top w:val="single" w:sz="4" w:space="0" w:color="auto"/>
            </w:tcBorders>
            <w:vAlign w:val="bottom"/>
          </w:tcPr>
          <w:p w14:paraId="52894D1A" w14:textId="7FC810EB" w:rsidR="00F35820" w:rsidRPr="00B27807" w:rsidRDefault="00F35820" w:rsidP="00F35820">
            <w:pPr>
              <w:pStyle w:val="BlockText"/>
              <w:spacing w:before="0" w:after="0"/>
              <w:ind w:left="0" w:right="-72" w:firstLine="0"/>
              <w:jc w:val="right"/>
              <w:rPr>
                <w:rFonts w:ascii="Arial" w:hAnsi="Arial" w:cs="Arial"/>
                <w:sz w:val="20"/>
                <w:szCs w:val="20"/>
              </w:rPr>
            </w:pPr>
          </w:p>
        </w:tc>
      </w:tr>
      <w:tr w:rsidR="0069622F" w:rsidRPr="00B27807" w14:paraId="77B9845C" w14:textId="77777777" w:rsidTr="00F702FB">
        <w:tc>
          <w:tcPr>
            <w:tcW w:w="2016" w:type="dxa"/>
            <w:vAlign w:val="bottom"/>
          </w:tcPr>
          <w:p w14:paraId="79535CDB" w14:textId="77777777" w:rsidR="0069622F" w:rsidRPr="00B27807" w:rsidRDefault="0069622F" w:rsidP="0069622F">
            <w:pPr>
              <w:pStyle w:val="BlockText"/>
              <w:spacing w:before="0" w:after="0"/>
              <w:ind w:left="0" w:right="0" w:firstLine="0"/>
              <w:jc w:val="left"/>
              <w:rPr>
                <w:rFonts w:ascii="Arial" w:hAnsi="Arial" w:cs="Arial"/>
                <w:sz w:val="20"/>
                <w:szCs w:val="20"/>
              </w:rPr>
            </w:pPr>
            <w:r w:rsidRPr="00B27807">
              <w:rPr>
                <w:rFonts w:ascii="Arial" w:hAnsi="Arial" w:cs="Arial"/>
                <w:sz w:val="20"/>
                <w:szCs w:val="20"/>
              </w:rPr>
              <w:t xml:space="preserve">Interest rate -   </w:t>
            </w:r>
          </w:p>
          <w:p w14:paraId="4FBCA211" w14:textId="62B77D29" w:rsidR="0069622F" w:rsidRPr="00B27807" w:rsidRDefault="0069622F" w:rsidP="0069622F">
            <w:pPr>
              <w:pStyle w:val="BlockText"/>
              <w:spacing w:before="0" w:after="0"/>
              <w:ind w:left="0" w:right="0" w:firstLine="0"/>
              <w:jc w:val="left"/>
              <w:rPr>
                <w:rFonts w:ascii="Arial" w:hAnsi="Arial" w:cs="Arial"/>
                <w:sz w:val="20"/>
                <w:szCs w:val="20"/>
              </w:rPr>
            </w:pPr>
            <w:r w:rsidRPr="00B27807">
              <w:rPr>
                <w:rFonts w:ascii="Arial" w:hAnsi="Arial" w:cs="Arial"/>
                <w:sz w:val="20"/>
                <w:szCs w:val="20"/>
              </w:rPr>
              <w:t xml:space="preserve">   increase </w:t>
            </w:r>
            <w:r w:rsidRPr="00B27807">
              <w:rPr>
                <w:rFonts w:ascii="Arial" w:hAnsi="Arial" w:cs="Arial"/>
                <w:sz w:val="20"/>
                <w:szCs w:val="20"/>
                <w:lang w:val="en-GB"/>
              </w:rPr>
              <w:t>1</w:t>
            </w:r>
            <w:r w:rsidRPr="00B27807">
              <w:rPr>
                <w:rFonts w:ascii="Arial" w:hAnsi="Arial" w:cs="Arial"/>
                <w:sz w:val="20"/>
                <w:szCs w:val="20"/>
              </w:rPr>
              <w:t>%*</w:t>
            </w:r>
          </w:p>
        </w:tc>
        <w:tc>
          <w:tcPr>
            <w:tcW w:w="1512" w:type="dxa"/>
            <w:shd w:val="clear" w:color="auto" w:fill="FAFAFA"/>
          </w:tcPr>
          <w:p w14:paraId="74599076" w14:textId="77777777" w:rsidR="0069622F" w:rsidRPr="00B27807" w:rsidRDefault="0069622F" w:rsidP="0069622F">
            <w:pPr>
              <w:pStyle w:val="BlockText"/>
              <w:spacing w:before="0" w:after="0"/>
              <w:ind w:left="0" w:right="-72" w:firstLine="0"/>
              <w:jc w:val="right"/>
              <w:rPr>
                <w:rFonts w:ascii="Arial" w:hAnsi="Arial" w:cs="Arial"/>
                <w:sz w:val="20"/>
                <w:szCs w:val="20"/>
                <w:lang w:val="en-GB"/>
              </w:rPr>
            </w:pPr>
          </w:p>
          <w:p w14:paraId="76DA7B79" w14:textId="0D183297" w:rsidR="0069622F" w:rsidRPr="00B27807" w:rsidRDefault="0069622F" w:rsidP="0069622F">
            <w:pPr>
              <w:pStyle w:val="BlockText"/>
              <w:spacing w:before="0" w:after="0"/>
              <w:ind w:left="0" w:right="-72" w:firstLine="0"/>
              <w:jc w:val="right"/>
              <w:rPr>
                <w:rFonts w:ascii="Arial" w:hAnsi="Arial" w:cs="Arial"/>
                <w:sz w:val="20"/>
                <w:szCs w:val="20"/>
                <w:lang w:val="en-GB"/>
              </w:rPr>
            </w:pPr>
            <w:r w:rsidRPr="00B27807">
              <w:rPr>
                <w:rFonts w:ascii="Arial" w:hAnsi="Arial" w:cs="Arial"/>
                <w:sz w:val="20"/>
                <w:szCs w:val="20"/>
                <w:lang w:val="en-GB"/>
              </w:rPr>
              <w:t xml:space="preserve"> 25,059,246 </w:t>
            </w:r>
          </w:p>
        </w:tc>
        <w:tc>
          <w:tcPr>
            <w:tcW w:w="1512" w:type="dxa"/>
          </w:tcPr>
          <w:p w14:paraId="6FBF9891" w14:textId="77777777" w:rsidR="0069622F" w:rsidRPr="00B27807" w:rsidRDefault="0069622F" w:rsidP="0069622F">
            <w:pPr>
              <w:pStyle w:val="BlockText"/>
              <w:spacing w:before="0" w:after="0"/>
              <w:ind w:left="0" w:right="-72" w:firstLine="0"/>
              <w:jc w:val="right"/>
              <w:rPr>
                <w:rFonts w:ascii="Arial" w:hAnsi="Arial" w:cs="Arial"/>
                <w:sz w:val="20"/>
                <w:szCs w:val="20"/>
                <w:lang w:val="en-GB"/>
              </w:rPr>
            </w:pPr>
          </w:p>
          <w:p w14:paraId="5F4A554E" w14:textId="1E16E799" w:rsidR="0069622F" w:rsidRPr="00B27807" w:rsidRDefault="0069622F" w:rsidP="0069622F">
            <w:pPr>
              <w:pStyle w:val="BlockText"/>
              <w:spacing w:before="0" w:after="0"/>
              <w:ind w:left="0" w:right="-72" w:firstLine="0"/>
              <w:jc w:val="right"/>
              <w:rPr>
                <w:rFonts w:ascii="Arial" w:hAnsi="Arial" w:cs="Arial"/>
                <w:sz w:val="20"/>
                <w:szCs w:val="20"/>
                <w:lang w:val="en-GB"/>
              </w:rPr>
            </w:pPr>
            <w:r w:rsidRPr="00B27807">
              <w:rPr>
                <w:rFonts w:ascii="Arial" w:hAnsi="Arial" w:cs="Arial"/>
                <w:sz w:val="20"/>
                <w:szCs w:val="20"/>
                <w:lang w:val="en-GB"/>
              </w:rPr>
              <w:t xml:space="preserve"> 23,071,575 </w:t>
            </w:r>
          </w:p>
        </w:tc>
        <w:tc>
          <w:tcPr>
            <w:tcW w:w="1512" w:type="dxa"/>
            <w:shd w:val="clear" w:color="auto" w:fill="FAFAFA"/>
          </w:tcPr>
          <w:p w14:paraId="1FA29876" w14:textId="77777777" w:rsidR="0069622F" w:rsidRPr="00B27807" w:rsidRDefault="0069622F" w:rsidP="0069622F">
            <w:pPr>
              <w:pStyle w:val="BlockText"/>
              <w:spacing w:before="0" w:after="0"/>
              <w:ind w:left="0" w:right="-72" w:firstLine="0"/>
              <w:jc w:val="right"/>
              <w:rPr>
                <w:rFonts w:ascii="Arial" w:hAnsi="Arial" w:cs="Arial"/>
                <w:sz w:val="20"/>
                <w:szCs w:val="20"/>
                <w:lang w:val="en-GB"/>
              </w:rPr>
            </w:pPr>
          </w:p>
          <w:p w14:paraId="41B7876C" w14:textId="757EE19F" w:rsidR="0069622F" w:rsidRPr="00B27807" w:rsidRDefault="0069622F" w:rsidP="0069622F">
            <w:pPr>
              <w:pStyle w:val="BlockText"/>
              <w:spacing w:before="0" w:after="0"/>
              <w:ind w:left="0" w:right="-72" w:firstLine="0"/>
              <w:jc w:val="right"/>
              <w:rPr>
                <w:rFonts w:ascii="Arial" w:hAnsi="Arial" w:cs="Arial"/>
                <w:sz w:val="20"/>
                <w:szCs w:val="20"/>
                <w:lang w:val="en-GB"/>
              </w:rPr>
            </w:pPr>
            <w:r w:rsidRPr="00B27807">
              <w:rPr>
                <w:rFonts w:ascii="Arial" w:hAnsi="Arial" w:cs="Arial"/>
                <w:sz w:val="20"/>
                <w:szCs w:val="20"/>
                <w:lang w:val="en-GB"/>
              </w:rPr>
              <w:t xml:space="preserve"> (104,701,788)</w:t>
            </w:r>
          </w:p>
        </w:tc>
        <w:tc>
          <w:tcPr>
            <w:tcW w:w="1512" w:type="dxa"/>
            <w:vAlign w:val="bottom"/>
          </w:tcPr>
          <w:p w14:paraId="36BFD0C9" w14:textId="4D389623" w:rsidR="0069622F" w:rsidRPr="00B27807" w:rsidRDefault="0069622F" w:rsidP="0069622F">
            <w:pPr>
              <w:pStyle w:val="BlockText"/>
              <w:spacing w:before="0" w:after="0"/>
              <w:ind w:left="0" w:right="-72" w:firstLine="0"/>
              <w:jc w:val="right"/>
              <w:rPr>
                <w:rFonts w:ascii="Arial" w:hAnsi="Arial" w:cs="Arial"/>
                <w:sz w:val="20"/>
                <w:szCs w:val="20"/>
                <w:lang w:val="en-GB"/>
              </w:rPr>
            </w:pPr>
            <w:r w:rsidRPr="00B27807">
              <w:rPr>
                <w:rFonts w:ascii="Arial" w:hAnsi="Arial" w:cs="Arial"/>
                <w:sz w:val="20"/>
                <w:szCs w:val="20"/>
                <w:lang w:val="en-GB"/>
              </w:rPr>
              <w:t>(76,601,263)</w:t>
            </w:r>
          </w:p>
        </w:tc>
      </w:tr>
      <w:tr w:rsidR="0069622F" w:rsidRPr="00B27807" w14:paraId="5ACB3B46" w14:textId="77777777" w:rsidTr="00F702FB">
        <w:tc>
          <w:tcPr>
            <w:tcW w:w="2016" w:type="dxa"/>
            <w:vAlign w:val="bottom"/>
          </w:tcPr>
          <w:p w14:paraId="57B00A97" w14:textId="7A813237" w:rsidR="0069622F" w:rsidRPr="00B27807" w:rsidRDefault="0069622F" w:rsidP="0069622F">
            <w:pPr>
              <w:pStyle w:val="BlockText"/>
              <w:spacing w:before="0" w:after="0"/>
              <w:ind w:left="0" w:right="0" w:firstLine="0"/>
              <w:jc w:val="left"/>
              <w:rPr>
                <w:rFonts w:ascii="Arial" w:hAnsi="Arial" w:cs="Arial"/>
                <w:sz w:val="20"/>
                <w:szCs w:val="20"/>
              </w:rPr>
            </w:pPr>
            <w:r w:rsidRPr="00B27807">
              <w:rPr>
                <w:rFonts w:ascii="Arial" w:hAnsi="Arial" w:cs="Arial"/>
                <w:sz w:val="20"/>
                <w:szCs w:val="20"/>
              </w:rPr>
              <w:t xml:space="preserve">Interest rate - </w:t>
            </w:r>
          </w:p>
          <w:p w14:paraId="4CDCB1C9" w14:textId="32EF4283" w:rsidR="0069622F" w:rsidRPr="00B27807" w:rsidRDefault="0069622F" w:rsidP="0069622F">
            <w:pPr>
              <w:pStyle w:val="BlockText"/>
              <w:spacing w:before="0" w:after="0"/>
              <w:ind w:left="0" w:right="0" w:firstLine="0"/>
              <w:jc w:val="left"/>
              <w:rPr>
                <w:rFonts w:ascii="Arial" w:hAnsi="Arial" w:cs="Arial"/>
                <w:sz w:val="20"/>
                <w:szCs w:val="20"/>
              </w:rPr>
            </w:pPr>
            <w:r w:rsidRPr="00B27807">
              <w:rPr>
                <w:rFonts w:ascii="Arial" w:hAnsi="Arial" w:cs="Arial"/>
                <w:sz w:val="20"/>
                <w:szCs w:val="20"/>
              </w:rPr>
              <w:t xml:space="preserve">   decrease </w:t>
            </w:r>
            <w:r w:rsidRPr="00B27807">
              <w:rPr>
                <w:rFonts w:ascii="Arial" w:hAnsi="Arial" w:cs="Arial"/>
                <w:sz w:val="20"/>
                <w:szCs w:val="20"/>
                <w:lang w:val="en-GB"/>
              </w:rPr>
              <w:t>1</w:t>
            </w:r>
            <w:r w:rsidRPr="00B27807">
              <w:rPr>
                <w:rFonts w:ascii="Arial" w:hAnsi="Arial" w:cs="Arial"/>
                <w:sz w:val="20"/>
                <w:szCs w:val="20"/>
              </w:rPr>
              <w:t>%*</w:t>
            </w:r>
          </w:p>
        </w:tc>
        <w:tc>
          <w:tcPr>
            <w:tcW w:w="1512" w:type="dxa"/>
            <w:shd w:val="clear" w:color="auto" w:fill="FAFAFA"/>
          </w:tcPr>
          <w:p w14:paraId="6B589826" w14:textId="77777777" w:rsidR="0069622F" w:rsidRPr="00B27807" w:rsidRDefault="0069622F" w:rsidP="0069622F">
            <w:pPr>
              <w:pStyle w:val="BlockText"/>
              <w:spacing w:before="0" w:after="0"/>
              <w:ind w:left="0" w:right="-72" w:firstLine="0"/>
              <w:jc w:val="right"/>
              <w:rPr>
                <w:rFonts w:ascii="Arial" w:hAnsi="Arial" w:cs="Arial"/>
                <w:sz w:val="20"/>
                <w:szCs w:val="20"/>
                <w:lang w:val="en-GB"/>
              </w:rPr>
            </w:pPr>
          </w:p>
          <w:p w14:paraId="499D5897" w14:textId="2B07F541" w:rsidR="0069622F" w:rsidRPr="00B27807" w:rsidRDefault="0069622F" w:rsidP="0069622F">
            <w:pPr>
              <w:pStyle w:val="BlockText"/>
              <w:spacing w:before="0" w:after="0"/>
              <w:ind w:left="0" w:right="-72" w:firstLine="0"/>
              <w:jc w:val="right"/>
              <w:rPr>
                <w:rFonts w:ascii="Arial" w:hAnsi="Arial" w:cs="Arial"/>
                <w:sz w:val="20"/>
                <w:szCs w:val="20"/>
                <w:lang w:val="en-GB"/>
              </w:rPr>
            </w:pPr>
            <w:r w:rsidRPr="00B27807">
              <w:rPr>
                <w:rFonts w:ascii="Arial" w:hAnsi="Arial" w:cs="Arial"/>
                <w:sz w:val="20"/>
                <w:szCs w:val="20"/>
                <w:lang w:val="en-GB"/>
              </w:rPr>
              <w:t xml:space="preserve"> (2,296,327)</w:t>
            </w:r>
          </w:p>
        </w:tc>
        <w:tc>
          <w:tcPr>
            <w:tcW w:w="1512" w:type="dxa"/>
          </w:tcPr>
          <w:p w14:paraId="37C0AB78" w14:textId="77777777" w:rsidR="0069622F" w:rsidRPr="00B27807" w:rsidRDefault="0069622F" w:rsidP="0069622F">
            <w:pPr>
              <w:pStyle w:val="BlockText"/>
              <w:spacing w:before="0" w:after="0"/>
              <w:ind w:left="0" w:right="-72" w:firstLine="0"/>
              <w:jc w:val="right"/>
              <w:rPr>
                <w:rFonts w:ascii="Arial" w:hAnsi="Arial" w:cs="Arial"/>
                <w:sz w:val="20"/>
                <w:szCs w:val="20"/>
                <w:lang w:val="en-GB"/>
              </w:rPr>
            </w:pPr>
          </w:p>
          <w:p w14:paraId="163CDCFD" w14:textId="244CF787" w:rsidR="0069622F" w:rsidRPr="00B27807" w:rsidRDefault="0069622F" w:rsidP="0069622F">
            <w:pPr>
              <w:pStyle w:val="BlockText"/>
              <w:spacing w:before="0" w:after="0"/>
              <w:ind w:left="0" w:right="-72" w:firstLine="0"/>
              <w:jc w:val="right"/>
              <w:rPr>
                <w:rFonts w:ascii="Arial" w:hAnsi="Arial" w:cs="Arial"/>
                <w:sz w:val="20"/>
                <w:szCs w:val="20"/>
                <w:lang w:val="en-GB"/>
              </w:rPr>
            </w:pPr>
            <w:r w:rsidRPr="00B27807">
              <w:rPr>
                <w:rFonts w:ascii="Arial" w:hAnsi="Arial" w:cs="Arial"/>
                <w:sz w:val="20"/>
                <w:szCs w:val="20"/>
                <w:lang w:val="en-GB"/>
              </w:rPr>
              <w:t xml:space="preserve"> (5,767,894)</w:t>
            </w:r>
          </w:p>
        </w:tc>
        <w:tc>
          <w:tcPr>
            <w:tcW w:w="1512" w:type="dxa"/>
            <w:shd w:val="clear" w:color="auto" w:fill="FAFAFA"/>
          </w:tcPr>
          <w:p w14:paraId="404BF6BF" w14:textId="77777777" w:rsidR="0069622F" w:rsidRPr="00B27807" w:rsidRDefault="0069622F" w:rsidP="0069622F">
            <w:pPr>
              <w:pStyle w:val="BlockText"/>
              <w:spacing w:before="0" w:after="0"/>
              <w:ind w:left="0" w:right="-72" w:firstLine="0"/>
              <w:jc w:val="right"/>
              <w:rPr>
                <w:rFonts w:ascii="Arial" w:hAnsi="Arial" w:cs="Arial"/>
                <w:sz w:val="20"/>
                <w:szCs w:val="20"/>
                <w:lang w:val="en-GB"/>
              </w:rPr>
            </w:pPr>
          </w:p>
          <w:p w14:paraId="37F697EC" w14:textId="3BBF988C" w:rsidR="0069622F" w:rsidRPr="00B27807" w:rsidRDefault="0069622F" w:rsidP="0069622F">
            <w:pPr>
              <w:pStyle w:val="BlockText"/>
              <w:spacing w:before="0" w:after="0"/>
              <w:ind w:left="0" w:right="-72" w:firstLine="0"/>
              <w:jc w:val="right"/>
              <w:rPr>
                <w:rFonts w:ascii="Arial" w:hAnsi="Arial" w:cs="Arial"/>
                <w:sz w:val="20"/>
                <w:szCs w:val="20"/>
                <w:lang w:val="en-GB"/>
              </w:rPr>
            </w:pPr>
            <w:r w:rsidRPr="00B27807">
              <w:rPr>
                <w:rFonts w:ascii="Arial" w:hAnsi="Arial" w:cs="Arial"/>
                <w:sz w:val="20"/>
                <w:szCs w:val="20"/>
                <w:lang w:val="en-GB"/>
              </w:rPr>
              <w:t xml:space="preserve"> 111,643,367 </w:t>
            </w:r>
          </w:p>
        </w:tc>
        <w:tc>
          <w:tcPr>
            <w:tcW w:w="1512" w:type="dxa"/>
            <w:vAlign w:val="bottom"/>
          </w:tcPr>
          <w:p w14:paraId="345C7A43" w14:textId="5C72CDE4" w:rsidR="0069622F" w:rsidRPr="00B27807" w:rsidRDefault="0069622F" w:rsidP="0069622F">
            <w:pPr>
              <w:pStyle w:val="BlockText"/>
              <w:spacing w:before="0" w:after="0"/>
              <w:ind w:left="0" w:right="-72" w:firstLine="0"/>
              <w:jc w:val="right"/>
              <w:rPr>
                <w:rFonts w:ascii="Arial" w:hAnsi="Arial" w:cs="Arial"/>
                <w:sz w:val="20"/>
                <w:szCs w:val="20"/>
                <w:lang w:val="en-GB"/>
              </w:rPr>
            </w:pPr>
            <w:r w:rsidRPr="00B27807">
              <w:rPr>
                <w:rFonts w:ascii="Arial" w:hAnsi="Arial" w:cs="Arial"/>
                <w:sz w:val="20"/>
                <w:szCs w:val="20"/>
                <w:lang w:val="en-GB"/>
              </w:rPr>
              <w:t>79,632,298</w:t>
            </w:r>
          </w:p>
        </w:tc>
      </w:tr>
    </w:tbl>
    <w:p w14:paraId="67CA25FA" w14:textId="77777777" w:rsidR="00C267AB" w:rsidRPr="00B27807" w:rsidRDefault="00C267AB" w:rsidP="00814C1A">
      <w:pPr>
        <w:tabs>
          <w:tab w:val="left" w:pos="567"/>
          <w:tab w:val="left" w:pos="1843"/>
        </w:tabs>
        <w:ind w:left="1080"/>
        <w:jc w:val="both"/>
        <w:rPr>
          <w:rFonts w:ascii="Arial" w:hAnsi="Arial" w:cs="Arial"/>
          <w:color w:val="CF4A02"/>
          <w:sz w:val="20"/>
          <w:szCs w:val="20"/>
        </w:rPr>
      </w:pPr>
    </w:p>
    <w:p w14:paraId="511FE639" w14:textId="77777777" w:rsidR="00C267AB" w:rsidRPr="00B27807" w:rsidRDefault="00C267AB" w:rsidP="00814C1A">
      <w:pPr>
        <w:tabs>
          <w:tab w:val="left" w:pos="567"/>
          <w:tab w:val="left" w:pos="1843"/>
        </w:tabs>
        <w:ind w:left="1080"/>
        <w:jc w:val="both"/>
        <w:rPr>
          <w:rFonts w:ascii="Arial" w:hAnsi="Arial" w:cs="Arial"/>
          <w:color w:val="000000" w:themeColor="text1"/>
          <w:sz w:val="20"/>
          <w:szCs w:val="20"/>
        </w:rPr>
      </w:pP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Holding all other variables constant</w:t>
      </w:r>
    </w:p>
    <w:p w14:paraId="7A71C4A9" w14:textId="77777777" w:rsidR="00C267AB" w:rsidRPr="00B27807" w:rsidRDefault="00C267AB" w:rsidP="00814C1A">
      <w:pPr>
        <w:tabs>
          <w:tab w:val="left" w:pos="567"/>
          <w:tab w:val="left" w:pos="1843"/>
        </w:tabs>
        <w:ind w:left="1080"/>
        <w:jc w:val="both"/>
        <w:rPr>
          <w:rFonts w:ascii="Arial" w:hAnsi="Arial" w:cs="Arial"/>
          <w:color w:val="CF4A02"/>
          <w:sz w:val="20"/>
          <w:szCs w:val="20"/>
        </w:rPr>
      </w:pPr>
    </w:p>
    <w:p w14:paraId="7A0E3A35" w14:textId="1805E9DF" w:rsidR="00C267AB" w:rsidRPr="00B27807" w:rsidRDefault="00C267AB" w:rsidP="008F444A">
      <w:pPr>
        <w:tabs>
          <w:tab w:val="left" w:pos="1843"/>
        </w:tabs>
        <w:ind w:left="1080" w:hanging="540"/>
        <w:jc w:val="both"/>
        <w:rPr>
          <w:rFonts w:ascii="Arial" w:hAnsi="Arial" w:cs="Arial"/>
          <w:color w:val="CF4A02"/>
          <w:sz w:val="20"/>
          <w:szCs w:val="20"/>
        </w:rPr>
      </w:pPr>
      <w:r w:rsidRPr="00B27807">
        <w:rPr>
          <w:rFonts w:ascii="Arial" w:hAnsi="Arial" w:cs="Arial"/>
          <w:color w:val="CF4A02"/>
          <w:sz w:val="20"/>
          <w:szCs w:val="20"/>
        </w:rPr>
        <w:t>c</w:t>
      </w:r>
      <w:r w:rsidRPr="00B27807">
        <w:rPr>
          <w:rFonts w:ascii="Arial" w:hAnsi="Arial" w:cs="Arial"/>
          <w:color w:val="CF4A02"/>
          <w:sz w:val="20"/>
          <w:szCs w:val="20"/>
          <w:cs/>
        </w:rPr>
        <w:t>)</w:t>
      </w:r>
      <w:r w:rsidRPr="00B27807">
        <w:rPr>
          <w:rFonts w:ascii="Arial" w:hAnsi="Arial" w:cs="Arial"/>
          <w:color w:val="CF4A02"/>
          <w:sz w:val="20"/>
          <w:szCs w:val="20"/>
        </w:rPr>
        <w:tab/>
        <w:t>Price risk</w:t>
      </w:r>
    </w:p>
    <w:p w14:paraId="0EDBEEDB" w14:textId="77777777" w:rsidR="00C267AB" w:rsidRPr="00B27807" w:rsidRDefault="00C267AB" w:rsidP="00814C1A">
      <w:pPr>
        <w:ind w:left="1080"/>
        <w:jc w:val="both"/>
        <w:rPr>
          <w:rFonts w:ascii="Arial" w:hAnsi="Arial" w:cs="Arial"/>
          <w:color w:val="CF4A02"/>
          <w:sz w:val="20"/>
          <w:szCs w:val="20"/>
        </w:rPr>
      </w:pPr>
    </w:p>
    <w:p w14:paraId="2666F4BE" w14:textId="77777777" w:rsidR="00C267AB" w:rsidRPr="00B27807" w:rsidRDefault="00C267AB" w:rsidP="00814C1A">
      <w:pPr>
        <w:ind w:left="1080"/>
        <w:jc w:val="both"/>
        <w:rPr>
          <w:rFonts w:ascii="Arial" w:hAnsi="Arial" w:cs="Arial"/>
          <w:color w:val="000000" w:themeColor="text1"/>
          <w:sz w:val="20"/>
          <w:szCs w:val="20"/>
        </w:rPr>
      </w:pPr>
      <w:r w:rsidRPr="00B27807">
        <w:rPr>
          <w:rFonts w:ascii="Arial" w:hAnsi="Arial" w:cs="Arial"/>
          <w:color w:val="000000" w:themeColor="text1"/>
          <w:sz w:val="20"/>
          <w:szCs w:val="20"/>
        </w:rPr>
        <w:t>Price risk is the risk that changes in the market prices of equity securities will result in fluctuations in revenues or in the values of financial assets</w:t>
      </w:r>
      <w:r w:rsidRPr="00B27807">
        <w:rPr>
          <w:rFonts w:ascii="Arial" w:hAnsi="Arial" w:cs="Arial"/>
          <w:color w:val="000000" w:themeColor="text1"/>
          <w:sz w:val="20"/>
          <w:szCs w:val="20"/>
          <w:cs/>
        </w:rPr>
        <w:t>.</w:t>
      </w:r>
    </w:p>
    <w:p w14:paraId="56C7E4CE" w14:textId="77777777" w:rsidR="00C267AB" w:rsidRPr="00B27807" w:rsidRDefault="00C267AB" w:rsidP="00814C1A">
      <w:pPr>
        <w:ind w:left="1080"/>
        <w:jc w:val="both"/>
        <w:rPr>
          <w:rFonts w:ascii="Arial" w:hAnsi="Arial" w:cs="Arial"/>
          <w:color w:val="000000" w:themeColor="text1"/>
          <w:sz w:val="20"/>
          <w:szCs w:val="20"/>
        </w:rPr>
      </w:pPr>
    </w:p>
    <w:p w14:paraId="4DA18D20" w14:textId="279D4019" w:rsidR="00C267AB" w:rsidRPr="00B27807" w:rsidRDefault="00C267AB" w:rsidP="00814C1A">
      <w:pPr>
        <w:ind w:left="108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 xml:space="preserve">The </w:t>
      </w:r>
      <w:r w:rsidR="00D2067D" w:rsidRPr="00B27807">
        <w:rPr>
          <w:rFonts w:ascii="Arial" w:hAnsi="Arial" w:cs="Arial"/>
          <w:color w:val="000000" w:themeColor="text1"/>
          <w:spacing w:val="-2"/>
          <w:sz w:val="20"/>
          <w:szCs w:val="20"/>
          <w:lang w:val="en-GB"/>
        </w:rPr>
        <w:t>Group</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 xml:space="preserve">s exposure to equity securities price risk arises from investments held by the </w:t>
      </w:r>
      <w:r w:rsidR="003F3564" w:rsidRPr="00B27807">
        <w:rPr>
          <w:rFonts w:ascii="Arial" w:hAnsi="Arial" w:cs="Arial"/>
          <w:color w:val="000000" w:themeColor="text1"/>
          <w:spacing w:val="-2"/>
          <w:sz w:val="20"/>
          <w:szCs w:val="20"/>
        </w:rPr>
        <w:t>Group</w:t>
      </w:r>
      <w:r w:rsidRPr="00B27807">
        <w:rPr>
          <w:rFonts w:ascii="Arial" w:hAnsi="Arial" w:cs="Arial"/>
          <w:color w:val="000000" w:themeColor="text1"/>
          <w:spacing w:val="-2"/>
          <w:sz w:val="20"/>
          <w:szCs w:val="20"/>
        </w:rPr>
        <w:t xml:space="preserve"> which are classified either as at fair value through other comprehensive income </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FVOCI</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 xml:space="preserve">or at fair value through profit or loss </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FVPL</w:t>
      </w:r>
      <w:r w:rsidRPr="00B27807">
        <w:rPr>
          <w:rFonts w:ascii="Arial" w:hAnsi="Arial" w:cs="Arial"/>
          <w:color w:val="000000" w:themeColor="text1"/>
          <w:spacing w:val="-2"/>
          <w:sz w:val="20"/>
          <w:szCs w:val="20"/>
          <w:cs/>
        </w:rPr>
        <w:t>).</w:t>
      </w:r>
    </w:p>
    <w:p w14:paraId="49AFD9BE" w14:textId="77777777" w:rsidR="00C267AB" w:rsidRPr="00B27807" w:rsidRDefault="00C267AB" w:rsidP="00814C1A">
      <w:pPr>
        <w:ind w:left="1080"/>
        <w:jc w:val="both"/>
        <w:rPr>
          <w:rFonts w:ascii="Arial" w:hAnsi="Arial" w:cs="Arial"/>
          <w:color w:val="000000" w:themeColor="text1"/>
          <w:spacing w:val="-2"/>
          <w:sz w:val="20"/>
          <w:szCs w:val="20"/>
        </w:rPr>
      </w:pPr>
    </w:p>
    <w:p w14:paraId="7A41350C" w14:textId="5720A7F1" w:rsidR="00C267AB" w:rsidRPr="00B27807" w:rsidRDefault="00C267AB" w:rsidP="00814C1A">
      <w:pPr>
        <w:ind w:left="1080"/>
        <w:jc w:val="both"/>
        <w:rPr>
          <w:rFonts w:ascii="Arial" w:hAnsi="Arial" w:cs="Arial"/>
          <w:color w:val="000000" w:themeColor="text1"/>
          <w:sz w:val="20"/>
          <w:szCs w:val="20"/>
        </w:rPr>
      </w:pPr>
      <w:r w:rsidRPr="00B27807">
        <w:rPr>
          <w:rFonts w:ascii="Arial" w:hAnsi="Arial" w:cs="Arial"/>
          <w:color w:val="000000" w:themeColor="text1"/>
          <w:sz w:val="20"/>
          <w:szCs w:val="20"/>
        </w:rPr>
        <w:t xml:space="preserve">As at </w:t>
      </w:r>
      <w:r w:rsidR="009D04E2" w:rsidRPr="00B27807">
        <w:rPr>
          <w:rFonts w:ascii="Arial" w:hAnsi="Arial" w:cs="Arial"/>
          <w:color w:val="000000" w:themeColor="text1"/>
          <w:sz w:val="20"/>
          <w:szCs w:val="20"/>
          <w:lang w:val="en-GB"/>
        </w:rPr>
        <w:t>31</w:t>
      </w:r>
      <w:r w:rsidRPr="00B27807">
        <w:rPr>
          <w:rFonts w:ascii="Arial" w:hAnsi="Arial" w:cs="Arial"/>
          <w:color w:val="000000" w:themeColor="text1"/>
          <w:sz w:val="20"/>
          <w:szCs w:val="20"/>
        </w:rPr>
        <w:t xml:space="preserve"> December </w:t>
      </w:r>
      <w:r w:rsidR="009D04E2" w:rsidRPr="00B27807">
        <w:rPr>
          <w:rFonts w:ascii="Arial" w:hAnsi="Arial" w:cs="Arial"/>
          <w:color w:val="000000" w:themeColor="text1"/>
          <w:sz w:val="20"/>
          <w:szCs w:val="20"/>
          <w:lang w:val="en-GB"/>
        </w:rPr>
        <w:t>202</w:t>
      </w:r>
      <w:r w:rsidR="004C482E" w:rsidRPr="00B27807">
        <w:rPr>
          <w:rFonts w:ascii="Arial" w:hAnsi="Arial" w:cs="Arial"/>
          <w:color w:val="000000" w:themeColor="text1"/>
          <w:sz w:val="20"/>
          <w:szCs w:val="20"/>
          <w:lang w:val="en-GB"/>
        </w:rPr>
        <w:t>2</w:t>
      </w:r>
      <w:r w:rsidRPr="00B27807">
        <w:rPr>
          <w:rFonts w:ascii="Arial" w:hAnsi="Arial" w:cs="Arial"/>
          <w:color w:val="000000" w:themeColor="text1"/>
          <w:sz w:val="20"/>
          <w:szCs w:val="20"/>
        </w:rPr>
        <w:t xml:space="preserve"> and </w:t>
      </w:r>
      <w:r w:rsidR="009D04E2" w:rsidRPr="00B27807">
        <w:rPr>
          <w:rFonts w:ascii="Arial" w:hAnsi="Arial" w:cs="Arial"/>
          <w:color w:val="000000" w:themeColor="text1"/>
          <w:sz w:val="20"/>
          <w:szCs w:val="20"/>
          <w:lang w:val="en-GB"/>
        </w:rPr>
        <w:t>202</w:t>
      </w:r>
      <w:r w:rsidR="004C482E" w:rsidRPr="00B27807">
        <w:rPr>
          <w:rFonts w:ascii="Arial" w:hAnsi="Arial" w:cs="Arial"/>
          <w:color w:val="000000" w:themeColor="text1"/>
          <w:sz w:val="20"/>
          <w:szCs w:val="20"/>
          <w:lang w:val="en-GB"/>
        </w:rPr>
        <w:t>1</w:t>
      </w:r>
      <w:r w:rsidRPr="00B27807">
        <w:rPr>
          <w:rFonts w:ascii="Arial" w:hAnsi="Arial" w:cs="Arial"/>
          <w:color w:val="000000" w:themeColor="text1"/>
          <w:sz w:val="20"/>
          <w:szCs w:val="20"/>
        </w:rPr>
        <w:t xml:space="preserve">, 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had risk from its investments in securities of which the price will change with reference to market conditions</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Investment Department will manage investment portfolios according to investment plan approved by Investment Committee and Board of Directors, in accordance to investment policies under related Notification of Office of Insurance Commission</w:t>
      </w:r>
      <w:r w:rsidRPr="00B27807">
        <w:rPr>
          <w:rFonts w:ascii="Arial" w:hAnsi="Arial" w:cs="Arial"/>
          <w:color w:val="000000" w:themeColor="text1"/>
          <w:sz w:val="20"/>
          <w:szCs w:val="20"/>
          <w:cs/>
        </w:rPr>
        <w:t>.</w:t>
      </w:r>
    </w:p>
    <w:p w14:paraId="1C3B8E59" w14:textId="77777777" w:rsidR="00C267AB" w:rsidRPr="00B27807" w:rsidRDefault="00C267AB" w:rsidP="00C267AB">
      <w:pPr>
        <w:overflowPunct/>
        <w:autoSpaceDE/>
        <w:autoSpaceDN/>
        <w:adjustRightInd/>
        <w:textAlignment w:val="auto"/>
        <w:rPr>
          <w:rFonts w:ascii="Arial" w:hAnsi="Arial" w:cs="Arial"/>
          <w:color w:val="000000" w:themeColor="text1"/>
          <w:sz w:val="20"/>
          <w:szCs w:val="20"/>
        </w:rPr>
      </w:pPr>
      <w:r w:rsidRPr="00B27807">
        <w:rPr>
          <w:rFonts w:ascii="Arial" w:hAnsi="Arial" w:cs="Arial"/>
          <w:color w:val="000000" w:themeColor="text1"/>
          <w:sz w:val="20"/>
          <w:szCs w:val="20"/>
          <w:cs/>
        </w:rPr>
        <w:br w:type="page"/>
      </w:r>
    </w:p>
    <w:p w14:paraId="33D0A9D9" w14:textId="77777777" w:rsidR="00C267AB" w:rsidRPr="00B27807" w:rsidRDefault="00C267AB" w:rsidP="00814C1A">
      <w:pPr>
        <w:ind w:left="1080"/>
        <w:jc w:val="both"/>
        <w:rPr>
          <w:rFonts w:ascii="Arial" w:hAnsi="Arial" w:cs="Arial"/>
          <w:i/>
          <w:iCs/>
          <w:color w:val="000000" w:themeColor="text1"/>
          <w:sz w:val="20"/>
          <w:szCs w:val="20"/>
          <w:u w:val="single"/>
        </w:rPr>
      </w:pPr>
      <w:r w:rsidRPr="00B27807">
        <w:rPr>
          <w:rFonts w:ascii="Arial" w:hAnsi="Arial" w:cs="Arial"/>
          <w:i/>
          <w:iCs/>
          <w:color w:val="000000" w:themeColor="text1"/>
          <w:sz w:val="20"/>
          <w:szCs w:val="20"/>
          <w:u w:val="single"/>
        </w:rPr>
        <w:lastRenderedPageBreak/>
        <w:t>Equity price risk sensitivity analysis</w:t>
      </w:r>
    </w:p>
    <w:p w14:paraId="6710C88A" w14:textId="77777777" w:rsidR="00C267AB" w:rsidRPr="00B27807" w:rsidRDefault="00C267AB" w:rsidP="00814C1A">
      <w:pPr>
        <w:ind w:left="1080"/>
        <w:jc w:val="both"/>
        <w:rPr>
          <w:rFonts w:ascii="Arial" w:hAnsi="Arial" w:cs="Arial"/>
          <w:color w:val="000000" w:themeColor="text1"/>
          <w:sz w:val="20"/>
          <w:szCs w:val="20"/>
          <w:u w:val="single"/>
        </w:rPr>
      </w:pPr>
    </w:p>
    <w:p w14:paraId="09EA46C1" w14:textId="4446CB44" w:rsidR="00C267AB" w:rsidRPr="00C16B4E" w:rsidRDefault="00C267AB" w:rsidP="00814C1A">
      <w:pPr>
        <w:ind w:left="1080"/>
        <w:jc w:val="both"/>
        <w:rPr>
          <w:rFonts w:ascii="Arial" w:hAnsi="Arial" w:cs="Arial"/>
          <w:color w:val="000000" w:themeColor="text1"/>
          <w:spacing w:val="-4"/>
          <w:sz w:val="20"/>
          <w:szCs w:val="20"/>
        </w:rPr>
      </w:pPr>
      <w:r w:rsidRPr="00B27807">
        <w:rPr>
          <w:rFonts w:ascii="Arial" w:hAnsi="Arial" w:cs="Arial"/>
          <w:color w:val="000000" w:themeColor="text1"/>
          <w:sz w:val="20"/>
          <w:szCs w:val="20"/>
        </w:rPr>
        <w:t>The table below summarises the impact of increase</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 xml:space="preserve">decrease of these equity indices on 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s other components of equity and net profit for the period</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The analysis is based </w:t>
      </w:r>
      <w:r w:rsidRPr="00C16B4E">
        <w:rPr>
          <w:rFonts w:ascii="Arial" w:hAnsi="Arial" w:cs="Arial"/>
          <w:color w:val="000000" w:themeColor="text1"/>
          <w:spacing w:val="-4"/>
          <w:sz w:val="20"/>
          <w:szCs w:val="20"/>
        </w:rPr>
        <w:t xml:space="preserve">on the assumption that the SET index had increased by </w:t>
      </w:r>
      <w:r w:rsidR="009D04E2" w:rsidRPr="00C16B4E">
        <w:rPr>
          <w:rFonts w:ascii="Arial" w:hAnsi="Arial" w:cs="Arial"/>
          <w:color w:val="000000" w:themeColor="text1"/>
          <w:spacing w:val="-4"/>
          <w:sz w:val="20"/>
          <w:szCs w:val="20"/>
          <w:lang w:val="en-GB"/>
        </w:rPr>
        <w:t>1</w:t>
      </w:r>
      <w:r w:rsidRPr="00C16B4E">
        <w:rPr>
          <w:rFonts w:ascii="Arial" w:hAnsi="Arial" w:cs="Arial"/>
          <w:color w:val="000000" w:themeColor="text1"/>
          <w:spacing w:val="-4"/>
          <w:sz w:val="20"/>
          <w:szCs w:val="20"/>
          <w:cs/>
        </w:rPr>
        <w:t xml:space="preserve">% </w:t>
      </w:r>
      <w:r w:rsidRPr="00C16B4E">
        <w:rPr>
          <w:rFonts w:ascii="Arial" w:hAnsi="Arial" w:cs="Arial"/>
          <w:color w:val="000000" w:themeColor="text1"/>
          <w:spacing w:val="-4"/>
          <w:sz w:val="20"/>
          <w:szCs w:val="20"/>
        </w:rPr>
        <w:t xml:space="preserve">or decreased by </w:t>
      </w:r>
      <w:r w:rsidR="009D04E2" w:rsidRPr="00C16B4E">
        <w:rPr>
          <w:rFonts w:ascii="Arial" w:hAnsi="Arial" w:cs="Arial"/>
          <w:color w:val="000000" w:themeColor="text1"/>
          <w:spacing w:val="-4"/>
          <w:sz w:val="20"/>
          <w:szCs w:val="20"/>
          <w:lang w:val="en-GB"/>
        </w:rPr>
        <w:t>1</w:t>
      </w:r>
      <w:r w:rsidRPr="00C16B4E">
        <w:rPr>
          <w:rFonts w:ascii="Arial" w:hAnsi="Arial" w:cs="Arial"/>
          <w:color w:val="000000" w:themeColor="text1"/>
          <w:spacing w:val="-4"/>
          <w:sz w:val="20"/>
          <w:szCs w:val="20"/>
          <w:cs/>
        </w:rPr>
        <w:t>%</w:t>
      </w:r>
      <w:r w:rsidRPr="00C16B4E">
        <w:rPr>
          <w:rFonts w:ascii="Arial" w:hAnsi="Arial" w:cs="Arial"/>
          <w:color w:val="000000" w:themeColor="text1"/>
          <w:spacing w:val="-4"/>
          <w:sz w:val="20"/>
          <w:szCs w:val="20"/>
        </w:rPr>
        <w:t>, respectively</w:t>
      </w:r>
      <w:r w:rsidRPr="00C16B4E">
        <w:rPr>
          <w:rFonts w:ascii="Arial" w:hAnsi="Arial" w:cs="Arial"/>
          <w:color w:val="000000" w:themeColor="text1"/>
          <w:spacing w:val="-4"/>
          <w:sz w:val="20"/>
          <w:szCs w:val="20"/>
          <w:cs/>
        </w:rPr>
        <w:t>.</w:t>
      </w:r>
    </w:p>
    <w:p w14:paraId="0F1B2698" w14:textId="56987C9E" w:rsidR="00F36DAC" w:rsidRPr="00B27807" w:rsidRDefault="00F36DAC" w:rsidP="00814C1A">
      <w:pPr>
        <w:ind w:left="1080"/>
        <w:jc w:val="both"/>
        <w:rPr>
          <w:rFonts w:ascii="Arial" w:hAnsi="Arial" w:cs="Arial"/>
          <w:color w:val="000000" w:themeColor="text1"/>
          <w:sz w:val="20"/>
          <w:szCs w:val="20"/>
        </w:rPr>
      </w:pPr>
    </w:p>
    <w:tbl>
      <w:tblPr>
        <w:tblStyle w:val="TableGridLight"/>
        <w:tblW w:w="802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1512"/>
        <w:gridCol w:w="1512"/>
        <w:gridCol w:w="1512"/>
        <w:gridCol w:w="1512"/>
      </w:tblGrid>
      <w:tr w:rsidR="00F35820" w:rsidRPr="00B27807" w14:paraId="28BD6F54" w14:textId="77777777" w:rsidTr="006178BE">
        <w:trPr>
          <w:trHeight w:val="269"/>
        </w:trPr>
        <w:tc>
          <w:tcPr>
            <w:tcW w:w="1980" w:type="dxa"/>
          </w:tcPr>
          <w:p w14:paraId="3DBA4926" w14:textId="77777777" w:rsidR="00F35820" w:rsidRPr="00B27807" w:rsidRDefault="00F35820" w:rsidP="00814C1A">
            <w:pPr>
              <w:pStyle w:val="BlockText"/>
              <w:spacing w:before="0" w:after="0"/>
              <w:ind w:left="-25" w:right="0" w:firstLine="0"/>
              <w:jc w:val="both"/>
              <w:rPr>
                <w:rFonts w:ascii="Arial" w:hAnsi="Arial" w:cs="Arial"/>
                <w:sz w:val="20"/>
                <w:szCs w:val="20"/>
              </w:rPr>
            </w:pPr>
          </w:p>
        </w:tc>
        <w:tc>
          <w:tcPr>
            <w:tcW w:w="6048" w:type="dxa"/>
            <w:gridSpan w:val="4"/>
            <w:tcBorders>
              <w:top w:val="single" w:sz="4" w:space="0" w:color="auto"/>
              <w:bottom w:val="single" w:sz="4" w:space="0" w:color="auto"/>
            </w:tcBorders>
            <w:vAlign w:val="bottom"/>
          </w:tcPr>
          <w:p w14:paraId="2E9517C3" w14:textId="77777777" w:rsidR="00F35820" w:rsidRPr="00B27807" w:rsidRDefault="00F35820" w:rsidP="00B635C1">
            <w:pPr>
              <w:pStyle w:val="BlockText"/>
              <w:spacing w:before="0" w:after="0"/>
              <w:ind w:left="0" w:right="0" w:firstLine="0"/>
              <w:jc w:val="center"/>
              <w:rPr>
                <w:rFonts w:ascii="Arial" w:hAnsi="Arial" w:cs="Arial"/>
                <w:b/>
                <w:bCs/>
                <w:sz w:val="20"/>
                <w:szCs w:val="20"/>
                <w:lang w:val="en-GB"/>
              </w:rPr>
            </w:pPr>
            <w:r w:rsidRPr="00B27807">
              <w:rPr>
                <w:rFonts w:ascii="Arial" w:hAnsi="Arial" w:cs="Arial"/>
                <w:b/>
                <w:bCs/>
                <w:sz w:val="20"/>
                <w:szCs w:val="20"/>
                <w:lang w:val="en-GB"/>
              </w:rPr>
              <w:t>Consolidated financial statements</w:t>
            </w:r>
          </w:p>
        </w:tc>
      </w:tr>
      <w:tr w:rsidR="00F35820" w:rsidRPr="00B27807" w14:paraId="2454071C" w14:textId="77777777" w:rsidTr="006178BE">
        <w:trPr>
          <w:trHeight w:val="269"/>
        </w:trPr>
        <w:tc>
          <w:tcPr>
            <w:tcW w:w="1980" w:type="dxa"/>
          </w:tcPr>
          <w:p w14:paraId="0664BB0B" w14:textId="77777777" w:rsidR="00F35820" w:rsidRPr="00B27807" w:rsidRDefault="00F35820" w:rsidP="00814C1A">
            <w:pPr>
              <w:pStyle w:val="BlockText"/>
              <w:spacing w:before="0" w:after="0"/>
              <w:ind w:left="-25" w:right="0" w:firstLine="0"/>
              <w:jc w:val="both"/>
              <w:rPr>
                <w:rFonts w:ascii="Arial" w:hAnsi="Arial" w:cs="Arial"/>
                <w:sz w:val="20"/>
                <w:szCs w:val="20"/>
              </w:rPr>
            </w:pPr>
          </w:p>
        </w:tc>
        <w:tc>
          <w:tcPr>
            <w:tcW w:w="3024" w:type="dxa"/>
            <w:gridSpan w:val="2"/>
            <w:tcBorders>
              <w:top w:val="single" w:sz="4" w:space="0" w:color="auto"/>
              <w:bottom w:val="single" w:sz="4" w:space="0" w:color="auto"/>
            </w:tcBorders>
          </w:tcPr>
          <w:p w14:paraId="61683A15" w14:textId="77777777" w:rsidR="00F35820" w:rsidRPr="00B27807" w:rsidRDefault="00F35820" w:rsidP="00B635C1">
            <w:pPr>
              <w:pStyle w:val="BlockText"/>
              <w:spacing w:before="0" w:after="0"/>
              <w:ind w:left="0" w:right="0" w:firstLine="0"/>
              <w:jc w:val="center"/>
              <w:rPr>
                <w:rFonts w:ascii="Arial" w:hAnsi="Arial" w:cs="Arial"/>
                <w:b/>
                <w:bCs/>
                <w:sz w:val="20"/>
                <w:szCs w:val="20"/>
                <w:lang w:val="en-GB"/>
              </w:rPr>
            </w:pPr>
          </w:p>
          <w:p w14:paraId="76893475" w14:textId="77777777" w:rsidR="00F35820" w:rsidRPr="00B27807" w:rsidRDefault="00F35820" w:rsidP="00B635C1">
            <w:pPr>
              <w:pStyle w:val="BlockText"/>
              <w:spacing w:before="0" w:after="0"/>
              <w:ind w:left="0" w:right="0" w:firstLine="0"/>
              <w:jc w:val="center"/>
              <w:rPr>
                <w:rFonts w:ascii="Arial" w:hAnsi="Arial" w:cs="Arial"/>
                <w:b/>
                <w:bCs/>
                <w:sz w:val="20"/>
                <w:szCs w:val="20"/>
                <w:lang w:val="en-GB"/>
              </w:rPr>
            </w:pPr>
            <w:r w:rsidRPr="00B27807">
              <w:rPr>
                <w:rFonts w:ascii="Arial" w:hAnsi="Arial" w:cs="Arial"/>
                <w:b/>
                <w:bCs/>
                <w:sz w:val="20"/>
                <w:szCs w:val="20"/>
                <w:lang w:val="en-GB"/>
              </w:rPr>
              <w:t>Impact to net profit</w:t>
            </w:r>
          </w:p>
        </w:tc>
        <w:tc>
          <w:tcPr>
            <w:tcW w:w="3024" w:type="dxa"/>
            <w:gridSpan w:val="2"/>
            <w:tcBorders>
              <w:top w:val="single" w:sz="4" w:space="0" w:color="auto"/>
              <w:bottom w:val="single" w:sz="4" w:space="0" w:color="auto"/>
            </w:tcBorders>
          </w:tcPr>
          <w:p w14:paraId="08AE5DE0" w14:textId="77777777" w:rsidR="00F35820" w:rsidRPr="00B27807" w:rsidRDefault="00F35820" w:rsidP="00B635C1">
            <w:pPr>
              <w:pStyle w:val="BlockText"/>
              <w:spacing w:before="0" w:after="0"/>
              <w:ind w:left="0" w:right="0" w:firstLine="0"/>
              <w:jc w:val="center"/>
              <w:rPr>
                <w:rFonts w:ascii="Arial" w:hAnsi="Arial" w:cs="Arial"/>
                <w:b/>
                <w:bCs/>
                <w:sz w:val="20"/>
                <w:szCs w:val="20"/>
                <w:lang w:val="en-GB"/>
              </w:rPr>
            </w:pPr>
            <w:r w:rsidRPr="00B27807">
              <w:rPr>
                <w:rFonts w:ascii="Arial" w:hAnsi="Arial" w:cs="Arial"/>
                <w:b/>
                <w:bCs/>
                <w:sz w:val="20"/>
                <w:szCs w:val="20"/>
                <w:lang w:val="en-GB"/>
              </w:rPr>
              <w:t>Impact to other components of equity</w:t>
            </w:r>
          </w:p>
        </w:tc>
      </w:tr>
      <w:tr w:rsidR="00F35820" w:rsidRPr="00B27807" w14:paraId="53A59CB2" w14:textId="77777777" w:rsidTr="006178BE">
        <w:tc>
          <w:tcPr>
            <w:tcW w:w="1980" w:type="dxa"/>
          </w:tcPr>
          <w:p w14:paraId="46A18182" w14:textId="77777777" w:rsidR="00F35820" w:rsidRPr="00B27807" w:rsidRDefault="00F35820" w:rsidP="00814C1A">
            <w:pPr>
              <w:pStyle w:val="BlockText"/>
              <w:spacing w:before="0" w:after="0"/>
              <w:ind w:left="-25" w:right="0" w:firstLine="0"/>
              <w:jc w:val="both"/>
              <w:rPr>
                <w:rFonts w:ascii="Arial" w:hAnsi="Arial" w:cs="Arial"/>
                <w:sz w:val="20"/>
                <w:szCs w:val="20"/>
              </w:rPr>
            </w:pPr>
          </w:p>
        </w:tc>
        <w:tc>
          <w:tcPr>
            <w:tcW w:w="1512" w:type="dxa"/>
            <w:tcBorders>
              <w:top w:val="single" w:sz="4" w:space="0" w:color="auto"/>
              <w:bottom w:val="single" w:sz="4" w:space="0" w:color="auto"/>
            </w:tcBorders>
          </w:tcPr>
          <w:p w14:paraId="3CF224E1" w14:textId="4FA9EA19" w:rsidR="00F35820" w:rsidRPr="00B27807" w:rsidRDefault="009D04E2" w:rsidP="00B635C1">
            <w:pPr>
              <w:pStyle w:val="BlockText"/>
              <w:spacing w:before="0" w:after="0"/>
              <w:ind w:left="0" w:right="-72" w:firstLine="0"/>
              <w:jc w:val="right"/>
              <w:rPr>
                <w:rFonts w:ascii="Arial" w:hAnsi="Arial" w:cs="Arial"/>
                <w:b/>
                <w:bCs/>
                <w:sz w:val="20"/>
                <w:szCs w:val="20"/>
              </w:rPr>
            </w:pPr>
            <w:r w:rsidRPr="00B27807">
              <w:rPr>
                <w:rFonts w:ascii="Arial" w:hAnsi="Arial" w:cs="Arial"/>
                <w:b/>
                <w:bCs/>
                <w:sz w:val="20"/>
                <w:szCs w:val="20"/>
                <w:lang w:val="en-GB"/>
              </w:rPr>
              <w:t>202</w:t>
            </w:r>
            <w:r w:rsidR="005E35E2" w:rsidRPr="00B27807">
              <w:rPr>
                <w:rFonts w:ascii="Arial" w:hAnsi="Arial" w:cs="Arial"/>
                <w:b/>
                <w:bCs/>
                <w:sz w:val="20"/>
                <w:szCs w:val="20"/>
                <w:lang w:val="en-GB"/>
              </w:rPr>
              <w:t>2</w:t>
            </w:r>
          </w:p>
          <w:p w14:paraId="307D9E9C" w14:textId="77777777" w:rsidR="00F35820" w:rsidRPr="00B27807" w:rsidRDefault="00F35820" w:rsidP="00B635C1">
            <w:pPr>
              <w:pStyle w:val="BlockText"/>
              <w:spacing w:before="0" w:after="0"/>
              <w:ind w:left="0" w:right="-72" w:firstLine="0"/>
              <w:jc w:val="right"/>
              <w:rPr>
                <w:rFonts w:ascii="Arial" w:hAnsi="Arial" w:cs="Arial"/>
                <w:b/>
                <w:bCs/>
                <w:sz w:val="20"/>
                <w:szCs w:val="20"/>
              </w:rPr>
            </w:pPr>
            <w:r w:rsidRPr="00B27807">
              <w:rPr>
                <w:rFonts w:ascii="Arial" w:hAnsi="Arial" w:cs="Arial"/>
                <w:b/>
                <w:bCs/>
                <w:sz w:val="20"/>
                <w:szCs w:val="20"/>
              </w:rPr>
              <w:t>Baht</w:t>
            </w:r>
          </w:p>
        </w:tc>
        <w:tc>
          <w:tcPr>
            <w:tcW w:w="1512" w:type="dxa"/>
            <w:tcBorders>
              <w:top w:val="single" w:sz="4" w:space="0" w:color="auto"/>
              <w:bottom w:val="single" w:sz="4" w:space="0" w:color="auto"/>
            </w:tcBorders>
          </w:tcPr>
          <w:p w14:paraId="5E3A9C77" w14:textId="7C5C511C" w:rsidR="00F35820" w:rsidRPr="00B27807" w:rsidRDefault="009D04E2" w:rsidP="00B635C1">
            <w:pPr>
              <w:pStyle w:val="BlockText"/>
              <w:spacing w:before="0" w:after="0"/>
              <w:ind w:left="0" w:right="-72" w:firstLine="0"/>
              <w:jc w:val="right"/>
              <w:rPr>
                <w:rFonts w:ascii="Arial" w:hAnsi="Arial" w:cs="Arial"/>
                <w:b/>
                <w:bCs/>
                <w:sz w:val="20"/>
                <w:szCs w:val="20"/>
              </w:rPr>
            </w:pPr>
            <w:r w:rsidRPr="00B27807">
              <w:rPr>
                <w:rFonts w:ascii="Arial" w:hAnsi="Arial" w:cs="Arial"/>
                <w:b/>
                <w:bCs/>
                <w:sz w:val="20"/>
                <w:szCs w:val="20"/>
                <w:lang w:val="en-GB"/>
              </w:rPr>
              <w:t>202</w:t>
            </w:r>
            <w:r w:rsidR="005E35E2" w:rsidRPr="00B27807">
              <w:rPr>
                <w:rFonts w:ascii="Arial" w:hAnsi="Arial" w:cs="Arial"/>
                <w:b/>
                <w:bCs/>
                <w:sz w:val="20"/>
                <w:szCs w:val="20"/>
                <w:lang w:val="en-GB"/>
              </w:rPr>
              <w:t>1</w:t>
            </w:r>
          </w:p>
          <w:p w14:paraId="09915A40" w14:textId="77777777" w:rsidR="00F35820" w:rsidRPr="00B27807" w:rsidRDefault="00F35820" w:rsidP="00B635C1">
            <w:pPr>
              <w:pStyle w:val="BlockText"/>
              <w:spacing w:before="0" w:after="0"/>
              <w:ind w:left="0" w:right="-72" w:firstLine="0"/>
              <w:jc w:val="right"/>
              <w:rPr>
                <w:rFonts w:ascii="Arial" w:hAnsi="Arial" w:cs="Arial"/>
                <w:b/>
                <w:bCs/>
                <w:sz w:val="20"/>
                <w:szCs w:val="20"/>
              </w:rPr>
            </w:pPr>
            <w:r w:rsidRPr="00B27807">
              <w:rPr>
                <w:rFonts w:ascii="Arial" w:hAnsi="Arial" w:cs="Arial"/>
                <w:b/>
                <w:bCs/>
                <w:sz w:val="20"/>
                <w:szCs w:val="20"/>
              </w:rPr>
              <w:t>Baht</w:t>
            </w:r>
          </w:p>
        </w:tc>
        <w:tc>
          <w:tcPr>
            <w:tcW w:w="1512" w:type="dxa"/>
            <w:tcBorders>
              <w:top w:val="single" w:sz="4" w:space="0" w:color="auto"/>
              <w:bottom w:val="single" w:sz="4" w:space="0" w:color="auto"/>
            </w:tcBorders>
          </w:tcPr>
          <w:p w14:paraId="283FF4A3" w14:textId="35EA1BD5" w:rsidR="00F35820" w:rsidRPr="00B27807" w:rsidRDefault="009D04E2" w:rsidP="00B635C1">
            <w:pPr>
              <w:pStyle w:val="BlockText"/>
              <w:spacing w:before="0" w:after="0"/>
              <w:ind w:left="0" w:right="-72" w:firstLine="0"/>
              <w:jc w:val="right"/>
              <w:rPr>
                <w:rFonts w:ascii="Arial" w:hAnsi="Arial" w:cs="Arial"/>
                <w:b/>
                <w:bCs/>
                <w:sz w:val="20"/>
                <w:szCs w:val="20"/>
              </w:rPr>
            </w:pPr>
            <w:r w:rsidRPr="00B27807">
              <w:rPr>
                <w:rFonts w:ascii="Arial" w:hAnsi="Arial" w:cs="Arial"/>
                <w:b/>
                <w:bCs/>
                <w:sz w:val="20"/>
                <w:szCs w:val="20"/>
                <w:lang w:val="en-GB"/>
              </w:rPr>
              <w:t>202</w:t>
            </w:r>
            <w:r w:rsidR="005E35E2" w:rsidRPr="00B27807">
              <w:rPr>
                <w:rFonts w:ascii="Arial" w:hAnsi="Arial" w:cs="Arial"/>
                <w:b/>
                <w:bCs/>
                <w:sz w:val="20"/>
                <w:szCs w:val="20"/>
                <w:lang w:val="en-GB"/>
              </w:rPr>
              <w:t>2</w:t>
            </w:r>
          </w:p>
          <w:p w14:paraId="3898CB36" w14:textId="77777777" w:rsidR="00F35820" w:rsidRPr="00B27807" w:rsidRDefault="00F35820" w:rsidP="00B635C1">
            <w:pPr>
              <w:pStyle w:val="BlockText"/>
              <w:spacing w:before="0" w:after="0"/>
              <w:ind w:left="0" w:right="-72" w:firstLine="0"/>
              <w:jc w:val="right"/>
              <w:rPr>
                <w:rFonts w:ascii="Arial" w:hAnsi="Arial" w:cs="Arial"/>
                <w:b/>
                <w:bCs/>
                <w:sz w:val="20"/>
                <w:szCs w:val="20"/>
              </w:rPr>
            </w:pPr>
            <w:r w:rsidRPr="00B27807">
              <w:rPr>
                <w:rFonts w:ascii="Arial" w:hAnsi="Arial" w:cs="Arial"/>
                <w:b/>
                <w:bCs/>
                <w:sz w:val="20"/>
                <w:szCs w:val="20"/>
              </w:rPr>
              <w:t>Baht</w:t>
            </w:r>
          </w:p>
        </w:tc>
        <w:tc>
          <w:tcPr>
            <w:tcW w:w="1512" w:type="dxa"/>
            <w:tcBorders>
              <w:top w:val="single" w:sz="4" w:space="0" w:color="auto"/>
              <w:bottom w:val="single" w:sz="4" w:space="0" w:color="auto"/>
            </w:tcBorders>
          </w:tcPr>
          <w:p w14:paraId="58B8A0B8" w14:textId="70C4E976" w:rsidR="00F35820" w:rsidRPr="00B27807" w:rsidRDefault="009D04E2" w:rsidP="00B635C1">
            <w:pPr>
              <w:pStyle w:val="BlockText"/>
              <w:spacing w:before="0" w:after="0"/>
              <w:ind w:left="0" w:right="-72" w:firstLine="0"/>
              <w:jc w:val="right"/>
              <w:rPr>
                <w:rFonts w:ascii="Arial" w:hAnsi="Arial" w:cs="Arial"/>
                <w:b/>
                <w:bCs/>
                <w:sz w:val="20"/>
                <w:szCs w:val="20"/>
              </w:rPr>
            </w:pPr>
            <w:r w:rsidRPr="00B27807">
              <w:rPr>
                <w:rFonts w:ascii="Arial" w:hAnsi="Arial" w:cs="Arial"/>
                <w:b/>
                <w:bCs/>
                <w:sz w:val="20"/>
                <w:szCs w:val="20"/>
                <w:lang w:val="en-GB"/>
              </w:rPr>
              <w:t>202</w:t>
            </w:r>
            <w:r w:rsidR="005E35E2" w:rsidRPr="00B27807">
              <w:rPr>
                <w:rFonts w:ascii="Arial" w:hAnsi="Arial" w:cs="Arial"/>
                <w:b/>
                <w:bCs/>
                <w:sz w:val="20"/>
                <w:szCs w:val="20"/>
                <w:lang w:val="en-GB"/>
              </w:rPr>
              <w:t>1</w:t>
            </w:r>
          </w:p>
          <w:p w14:paraId="3DFAA556" w14:textId="77777777" w:rsidR="00F35820" w:rsidRPr="00B27807" w:rsidRDefault="00F35820" w:rsidP="00B635C1">
            <w:pPr>
              <w:pStyle w:val="BlockText"/>
              <w:spacing w:before="0" w:after="0"/>
              <w:ind w:left="0" w:right="-72" w:firstLine="0"/>
              <w:jc w:val="right"/>
              <w:rPr>
                <w:rFonts w:ascii="Arial" w:hAnsi="Arial" w:cs="Arial"/>
                <w:b/>
                <w:bCs/>
                <w:sz w:val="20"/>
                <w:szCs w:val="20"/>
              </w:rPr>
            </w:pPr>
            <w:r w:rsidRPr="00B27807">
              <w:rPr>
                <w:rFonts w:ascii="Arial" w:hAnsi="Arial" w:cs="Arial"/>
                <w:b/>
                <w:bCs/>
                <w:sz w:val="20"/>
                <w:szCs w:val="20"/>
              </w:rPr>
              <w:t>Baht</w:t>
            </w:r>
          </w:p>
        </w:tc>
      </w:tr>
      <w:tr w:rsidR="00F35820" w:rsidRPr="00B27807" w14:paraId="168CF477" w14:textId="77777777" w:rsidTr="006178BE">
        <w:trPr>
          <w:trHeight w:val="20"/>
        </w:trPr>
        <w:tc>
          <w:tcPr>
            <w:tcW w:w="1980" w:type="dxa"/>
            <w:vAlign w:val="bottom"/>
          </w:tcPr>
          <w:p w14:paraId="13794B4F" w14:textId="77777777" w:rsidR="00F35820" w:rsidRPr="00B27807" w:rsidRDefault="00F35820" w:rsidP="00814C1A">
            <w:pPr>
              <w:pStyle w:val="BlockText"/>
              <w:spacing w:before="0" w:after="0"/>
              <w:ind w:left="-25" w:right="0" w:firstLine="0"/>
              <w:jc w:val="left"/>
              <w:rPr>
                <w:rFonts w:ascii="Arial" w:hAnsi="Arial" w:cs="Arial"/>
                <w:sz w:val="20"/>
                <w:szCs w:val="20"/>
              </w:rPr>
            </w:pPr>
          </w:p>
        </w:tc>
        <w:tc>
          <w:tcPr>
            <w:tcW w:w="1512" w:type="dxa"/>
            <w:tcBorders>
              <w:top w:val="single" w:sz="4" w:space="0" w:color="auto"/>
            </w:tcBorders>
            <w:shd w:val="clear" w:color="auto" w:fill="FAFAFA"/>
            <w:vAlign w:val="bottom"/>
          </w:tcPr>
          <w:p w14:paraId="2F4AC5BB" w14:textId="77777777" w:rsidR="00F35820" w:rsidRPr="00B27807" w:rsidRDefault="00F35820" w:rsidP="00B635C1">
            <w:pPr>
              <w:pStyle w:val="BlockText"/>
              <w:spacing w:before="0" w:after="0"/>
              <w:ind w:left="0" w:right="-72" w:firstLine="0"/>
              <w:jc w:val="right"/>
              <w:rPr>
                <w:rFonts w:ascii="Arial" w:hAnsi="Arial" w:cs="Arial"/>
                <w:sz w:val="20"/>
                <w:szCs w:val="20"/>
              </w:rPr>
            </w:pPr>
          </w:p>
        </w:tc>
        <w:tc>
          <w:tcPr>
            <w:tcW w:w="1512" w:type="dxa"/>
            <w:tcBorders>
              <w:top w:val="single" w:sz="4" w:space="0" w:color="auto"/>
            </w:tcBorders>
            <w:vAlign w:val="bottom"/>
          </w:tcPr>
          <w:p w14:paraId="62905AF7" w14:textId="77777777" w:rsidR="00F35820" w:rsidRPr="00B27807" w:rsidRDefault="00F35820" w:rsidP="00B635C1">
            <w:pPr>
              <w:pStyle w:val="BlockText"/>
              <w:spacing w:before="0" w:after="0"/>
              <w:ind w:left="0" w:right="-72" w:firstLine="0"/>
              <w:jc w:val="right"/>
              <w:rPr>
                <w:rFonts w:ascii="Arial" w:hAnsi="Arial" w:cs="Arial"/>
                <w:sz w:val="20"/>
                <w:szCs w:val="20"/>
              </w:rPr>
            </w:pPr>
          </w:p>
        </w:tc>
        <w:tc>
          <w:tcPr>
            <w:tcW w:w="1512" w:type="dxa"/>
            <w:tcBorders>
              <w:top w:val="single" w:sz="4" w:space="0" w:color="auto"/>
            </w:tcBorders>
            <w:shd w:val="clear" w:color="auto" w:fill="FAFAFA"/>
            <w:vAlign w:val="bottom"/>
          </w:tcPr>
          <w:p w14:paraId="56FEB33C" w14:textId="77777777" w:rsidR="00F35820" w:rsidRPr="00B27807" w:rsidRDefault="00F35820" w:rsidP="00B635C1">
            <w:pPr>
              <w:pStyle w:val="BlockText"/>
              <w:spacing w:before="0" w:after="0"/>
              <w:ind w:left="0" w:right="-72" w:firstLine="0"/>
              <w:jc w:val="right"/>
              <w:rPr>
                <w:rFonts w:ascii="Arial" w:hAnsi="Arial" w:cs="Arial"/>
                <w:sz w:val="20"/>
                <w:szCs w:val="20"/>
              </w:rPr>
            </w:pPr>
          </w:p>
        </w:tc>
        <w:tc>
          <w:tcPr>
            <w:tcW w:w="1512" w:type="dxa"/>
            <w:tcBorders>
              <w:top w:val="single" w:sz="4" w:space="0" w:color="auto"/>
            </w:tcBorders>
            <w:vAlign w:val="bottom"/>
          </w:tcPr>
          <w:p w14:paraId="042EE828" w14:textId="77777777" w:rsidR="00F35820" w:rsidRPr="00B27807" w:rsidRDefault="00F35820" w:rsidP="00B635C1">
            <w:pPr>
              <w:pStyle w:val="BlockText"/>
              <w:spacing w:before="0" w:after="0"/>
              <w:ind w:left="0" w:right="-72" w:firstLine="0"/>
              <w:jc w:val="right"/>
              <w:rPr>
                <w:rFonts w:ascii="Arial" w:hAnsi="Arial" w:cs="Arial"/>
                <w:sz w:val="20"/>
                <w:szCs w:val="20"/>
              </w:rPr>
            </w:pPr>
          </w:p>
        </w:tc>
      </w:tr>
      <w:tr w:rsidR="00FA2241" w:rsidRPr="00B27807" w14:paraId="551F5142" w14:textId="77777777" w:rsidTr="001076AB">
        <w:trPr>
          <w:trHeight w:val="20"/>
        </w:trPr>
        <w:tc>
          <w:tcPr>
            <w:tcW w:w="1980" w:type="dxa"/>
            <w:vAlign w:val="bottom"/>
          </w:tcPr>
          <w:p w14:paraId="10272284" w14:textId="77777777" w:rsidR="00FA2241" w:rsidRPr="00B27807" w:rsidRDefault="00FA2241" w:rsidP="00FA2241">
            <w:pPr>
              <w:pStyle w:val="BlockText"/>
              <w:spacing w:before="0" w:after="0"/>
              <w:ind w:left="-25" w:right="0" w:firstLine="0"/>
              <w:jc w:val="left"/>
              <w:rPr>
                <w:rFonts w:ascii="Arial" w:hAnsi="Arial" w:cs="Arial"/>
                <w:sz w:val="20"/>
                <w:szCs w:val="20"/>
              </w:rPr>
            </w:pPr>
            <w:r w:rsidRPr="00B27807">
              <w:rPr>
                <w:rFonts w:ascii="Arial" w:hAnsi="Arial" w:cs="Arial"/>
                <w:sz w:val="20"/>
                <w:szCs w:val="20"/>
              </w:rPr>
              <w:t xml:space="preserve">Equity prices </w:t>
            </w:r>
          </w:p>
          <w:p w14:paraId="503BB689" w14:textId="704A9BDD" w:rsidR="00FA2241" w:rsidRPr="00B27807" w:rsidRDefault="00FA2241" w:rsidP="00FA2241">
            <w:pPr>
              <w:pStyle w:val="BlockText"/>
              <w:spacing w:before="0" w:after="0"/>
              <w:ind w:left="-25" w:right="0" w:firstLine="0"/>
              <w:jc w:val="left"/>
              <w:rPr>
                <w:rFonts w:ascii="Arial" w:hAnsi="Arial" w:cs="Arial"/>
                <w:sz w:val="20"/>
                <w:szCs w:val="20"/>
              </w:rPr>
            </w:pPr>
            <w:r w:rsidRPr="00B27807">
              <w:rPr>
                <w:rFonts w:ascii="Arial" w:hAnsi="Arial" w:cs="Arial"/>
                <w:sz w:val="20"/>
                <w:szCs w:val="20"/>
              </w:rPr>
              <w:t xml:space="preserve">   - increase </w:t>
            </w:r>
            <w:r w:rsidRPr="00B27807">
              <w:rPr>
                <w:rFonts w:ascii="Arial" w:hAnsi="Arial" w:cs="Arial"/>
                <w:sz w:val="20"/>
                <w:szCs w:val="20"/>
                <w:lang w:val="en-GB"/>
              </w:rPr>
              <w:t>1</w:t>
            </w:r>
            <w:r w:rsidRPr="00B27807">
              <w:rPr>
                <w:rFonts w:ascii="Arial" w:hAnsi="Arial" w:cs="Arial"/>
                <w:sz w:val="20"/>
                <w:szCs w:val="20"/>
              </w:rPr>
              <w:t>%*</w:t>
            </w:r>
          </w:p>
        </w:tc>
        <w:tc>
          <w:tcPr>
            <w:tcW w:w="1512" w:type="dxa"/>
            <w:shd w:val="clear" w:color="auto" w:fill="FAFAFA"/>
          </w:tcPr>
          <w:p w14:paraId="3FB6B630" w14:textId="77777777" w:rsidR="00FA2241" w:rsidRPr="00B27807" w:rsidRDefault="00FA2241" w:rsidP="00FA2241">
            <w:pPr>
              <w:pStyle w:val="BlockText"/>
              <w:spacing w:before="0" w:after="0"/>
              <w:ind w:left="0" w:right="-72" w:firstLine="0"/>
              <w:jc w:val="right"/>
              <w:rPr>
                <w:rFonts w:ascii="Arial" w:hAnsi="Arial" w:cs="Arial"/>
                <w:sz w:val="20"/>
                <w:szCs w:val="20"/>
                <w:lang w:val="en-GB"/>
              </w:rPr>
            </w:pPr>
          </w:p>
          <w:p w14:paraId="1DD67EA3" w14:textId="44565990" w:rsidR="00FA2241" w:rsidRPr="00B27807" w:rsidRDefault="00FA2241" w:rsidP="00FA2241">
            <w:pPr>
              <w:pStyle w:val="BlockText"/>
              <w:spacing w:before="0" w:after="0"/>
              <w:ind w:left="0" w:right="-72" w:firstLine="0"/>
              <w:jc w:val="right"/>
              <w:rPr>
                <w:rFonts w:ascii="Arial" w:hAnsi="Arial" w:cs="Arial"/>
                <w:sz w:val="20"/>
                <w:szCs w:val="20"/>
                <w:lang w:val="en-GB"/>
              </w:rPr>
            </w:pPr>
            <w:r w:rsidRPr="00B27807">
              <w:rPr>
                <w:rFonts w:ascii="Arial" w:hAnsi="Arial" w:cs="Arial"/>
                <w:sz w:val="20"/>
                <w:szCs w:val="20"/>
                <w:lang w:val="en-GB"/>
              </w:rPr>
              <w:t xml:space="preserve"> 172 </w:t>
            </w:r>
          </w:p>
        </w:tc>
        <w:tc>
          <w:tcPr>
            <w:tcW w:w="1512" w:type="dxa"/>
          </w:tcPr>
          <w:p w14:paraId="52BCC7B3" w14:textId="77777777" w:rsidR="00FA2241" w:rsidRPr="00B27807" w:rsidRDefault="00FA2241" w:rsidP="00FA2241">
            <w:pPr>
              <w:pStyle w:val="BlockText"/>
              <w:spacing w:before="0" w:after="0"/>
              <w:ind w:left="0" w:right="-72" w:firstLine="0"/>
              <w:jc w:val="right"/>
              <w:rPr>
                <w:rFonts w:ascii="Arial" w:hAnsi="Arial" w:cs="Arial"/>
                <w:sz w:val="20"/>
                <w:szCs w:val="20"/>
                <w:lang w:val="en-GB"/>
              </w:rPr>
            </w:pPr>
          </w:p>
          <w:p w14:paraId="48C4F706" w14:textId="4FC85048" w:rsidR="00FA2241" w:rsidRPr="00B27807" w:rsidRDefault="00FA2241" w:rsidP="00FA2241">
            <w:pPr>
              <w:pStyle w:val="BlockText"/>
              <w:spacing w:before="0" w:after="0"/>
              <w:ind w:left="0" w:right="-72" w:firstLine="0"/>
              <w:jc w:val="right"/>
              <w:rPr>
                <w:rFonts w:ascii="Arial" w:hAnsi="Arial" w:cs="Arial"/>
                <w:sz w:val="20"/>
                <w:szCs w:val="20"/>
                <w:lang w:val="en-GB"/>
              </w:rPr>
            </w:pPr>
            <w:r w:rsidRPr="00B27807">
              <w:rPr>
                <w:rFonts w:ascii="Arial" w:hAnsi="Arial" w:cs="Arial"/>
                <w:sz w:val="20"/>
                <w:szCs w:val="20"/>
                <w:lang w:val="en-GB"/>
              </w:rPr>
              <w:t xml:space="preserve"> 119 </w:t>
            </w:r>
          </w:p>
        </w:tc>
        <w:tc>
          <w:tcPr>
            <w:tcW w:w="1512" w:type="dxa"/>
            <w:shd w:val="clear" w:color="auto" w:fill="FAFAFA"/>
          </w:tcPr>
          <w:p w14:paraId="4BFAFB26" w14:textId="77777777" w:rsidR="00FA2241" w:rsidRPr="00B27807" w:rsidRDefault="00FA2241" w:rsidP="00FA2241">
            <w:pPr>
              <w:pStyle w:val="BlockText"/>
              <w:spacing w:before="0" w:after="0"/>
              <w:ind w:left="0" w:right="-72" w:firstLine="0"/>
              <w:jc w:val="right"/>
              <w:rPr>
                <w:rFonts w:ascii="Arial" w:hAnsi="Arial" w:cs="Arial"/>
                <w:sz w:val="20"/>
                <w:szCs w:val="20"/>
                <w:lang w:val="en-GB"/>
              </w:rPr>
            </w:pPr>
          </w:p>
          <w:p w14:paraId="474589C8" w14:textId="1F81A746" w:rsidR="00FA2241" w:rsidRPr="00B27807" w:rsidRDefault="00FA2241" w:rsidP="00FA2241">
            <w:pPr>
              <w:pStyle w:val="BlockText"/>
              <w:spacing w:before="0" w:after="0"/>
              <w:ind w:left="0" w:right="-72" w:firstLine="0"/>
              <w:jc w:val="right"/>
              <w:rPr>
                <w:rFonts w:ascii="Arial" w:hAnsi="Arial" w:cs="Arial"/>
                <w:sz w:val="20"/>
                <w:szCs w:val="20"/>
                <w:lang w:val="en-GB"/>
              </w:rPr>
            </w:pPr>
            <w:r w:rsidRPr="00B27807">
              <w:rPr>
                <w:rFonts w:ascii="Arial" w:hAnsi="Arial" w:cs="Arial"/>
                <w:sz w:val="20"/>
                <w:szCs w:val="20"/>
                <w:lang w:val="en-GB"/>
              </w:rPr>
              <w:t xml:space="preserve"> 47,420,213 </w:t>
            </w:r>
          </w:p>
        </w:tc>
        <w:tc>
          <w:tcPr>
            <w:tcW w:w="1512" w:type="dxa"/>
            <w:vAlign w:val="bottom"/>
          </w:tcPr>
          <w:p w14:paraId="51C38703" w14:textId="74AA4BF2" w:rsidR="00FA2241" w:rsidRPr="00B27807" w:rsidRDefault="00FA2241" w:rsidP="00FA2241">
            <w:pPr>
              <w:pStyle w:val="BlockText"/>
              <w:spacing w:before="0" w:after="0"/>
              <w:ind w:left="0" w:right="-72" w:firstLine="0"/>
              <w:jc w:val="right"/>
              <w:rPr>
                <w:rFonts w:ascii="Arial" w:hAnsi="Arial" w:cs="Arial"/>
                <w:sz w:val="20"/>
                <w:szCs w:val="20"/>
              </w:rPr>
            </w:pPr>
            <w:r w:rsidRPr="00B27807">
              <w:rPr>
                <w:rFonts w:ascii="Arial" w:hAnsi="Arial" w:cs="Arial"/>
                <w:sz w:val="20"/>
                <w:szCs w:val="20"/>
                <w:lang w:val="en-GB"/>
              </w:rPr>
              <w:t>43</w:t>
            </w:r>
            <w:r w:rsidRPr="00B27807">
              <w:rPr>
                <w:rFonts w:ascii="Arial" w:hAnsi="Arial" w:cs="Arial"/>
                <w:sz w:val="20"/>
                <w:szCs w:val="20"/>
              </w:rPr>
              <w:t>,</w:t>
            </w:r>
            <w:r w:rsidRPr="00B27807">
              <w:rPr>
                <w:rFonts w:ascii="Arial" w:hAnsi="Arial" w:cs="Arial"/>
                <w:sz w:val="20"/>
                <w:szCs w:val="20"/>
                <w:lang w:val="en-GB"/>
              </w:rPr>
              <w:t>517</w:t>
            </w:r>
            <w:r w:rsidRPr="00B27807">
              <w:rPr>
                <w:rFonts w:ascii="Arial" w:hAnsi="Arial" w:cs="Arial"/>
                <w:sz w:val="20"/>
                <w:szCs w:val="20"/>
              </w:rPr>
              <w:t>,</w:t>
            </w:r>
            <w:r w:rsidRPr="00B27807">
              <w:rPr>
                <w:rFonts w:ascii="Arial" w:hAnsi="Arial" w:cs="Arial"/>
                <w:sz w:val="20"/>
                <w:szCs w:val="20"/>
                <w:lang w:val="en-GB"/>
              </w:rPr>
              <w:t>428</w:t>
            </w:r>
          </w:p>
        </w:tc>
      </w:tr>
      <w:tr w:rsidR="00FA2241" w:rsidRPr="00B27807" w14:paraId="5ABE8B8E" w14:textId="77777777" w:rsidTr="001076AB">
        <w:trPr>
          <w:trHeight w:val="20"/>
        </w:trPr>
        <w:tc>
          <w:tcPr>
            <w:tcW w:w="1980" w:type="dxa"/>
            <w:vAlign w:val="bottom"/>
          </w:tcPr>
          <w:p w14:paraId="55B40975" w14:textId="77777777" w:rsidR="00FA2241" w:rsidRPr="00B27807" w:rsidRDefault="00FA2241" w:rsidP="00FA2241">
            <w:pPr>
              <w:pStyle w:val="BlockText"/>
              <w:spacing w:before="0" w:after="0"/>
              <w:ind w:left="-25" w:right="0" w:firstLine="0"/>
              <w:jc w:val="left"/>
              <w:rPr>
                <w:rFonts w:ascii="Arial" w:hAnsi="Arial" w:cs="Arial"/>
                <w:sz w:val="20"/>
                <w:szCs w:val="20"/>
              </w:rPr>
            </w:pPr>
            <w:r w:rsidRPr="00B27807">
              <w:rPr>
                <w:rFonts w:ascii="Arial" w:hAnsi="Arial" w:cs="Arial"/>
                <w:sz w:val="20"/>
                <w:szCs w:val="20"/>
              </w:rPr>
              <w:t xml:space="preserve">Equity prices </w:t>
            </w:r>
          </w:p>
          <w:p w14:paraId="39727C79" w14:textId="1DAD8626" w:rsidR="00FA2241" w:rsidRPr="00B27807" w:rsidRDefault="00FA2241" w:rsidP="00FA2241">
            <w:pPr>
              <w:pStyle w:val="BlockText"/>
              <w:spacing w:before="0" w:after="0"/>
              <w:ind w:left="-25" w:right="0" w:firstLine="0"/>
              <w:jc w:val="left"/>
              <w:rPr>
                <w:rFonts w:ascii="Arial" w:hAnsi="Arial" w:cs="Arial"/>
                <w:sz w:val="20"/>
                <w:szCs w:val="20"/>
              </w:rPr>
            </w:pPr>
            <w:r w:rsidRPr="00B27807">
              <w:rPr>
                <w:rFonts w:ascii="Arial" w:hAnsi="Arial" w:cs="Arial"/>
                <w:sz w:val="20"/>
                <w:szCs w:val="20"/>
              </w:rPr>
              <w:t xml:space="preserve">   - decrease </w:t>
            </w:r>
            <w:r w:rsidRPr="00B27807">
              <w:rPr>
                <w:rFonts w:ascii="Arial" w:hAnsi="Arial" w:cs="Arial"/>
                <w:sz w:val="20"/>
                <w:szCs w:val="20"/>
                <w:lang w:val="en-GB"/>
              </w:rPr>
              <w:t>1</w:t>
            </w:r>
            <w:r w:rsidRPr="00B27807">
              <w:rPr>
                <w:rFonts w:ascii="Arial" w:hAnsi="Arial" w:cs="Arial"/>
                <w:sz w:val="20"/>
                <w:szCs w:val="20"/>
              </w:rPr>
              <w:t>%*</w:t>
            </w:r>
          </w:p>
        </w:tc>
        <w:tc>
          <w:tcPr>
            <w:tcW w:w="1512" w:type="dxa"/>
            <w:shd w:val="clear" w:color="auto" w:fill="FAFAFA"/>
          </w:tcPr>
          <w:p w14:paraId="21EB026A" w14:textId="77777777" w:rsidR="00FA2241" w:rsidRPr="00B27807" w:rsidRDefault="00FA2241" w:rsidP="00FA2241">
            <w:pPr>
              <w:pStyle w:val="BlockText"/>
              <w:spacing w:before="0" w:after="0"/>
              <w:ind w:left="0" w:right="-72" w:firstLine="0"/>
              <w:jc w:val="right"/>
              <w:rPr>
                <w:rFonts w:ascii="Arial" w:hAnsi="Arial" w:cs="Arial"/>
                <w:sz w:val="20"/>
                <w:szCs w:val="20"/>
                <w:lang w:val="en-GB"/>
              </w:rPr>
            </w:pPr>
            <w:r w:rsidRPr="00B27807">
              <w:rPr>
                <w:rFonts w:ascii="Arial" w:hAnsi="Arial" w:cs="Arial"/>
                <w:sz w:val="20"/>
                <w:szCs w:val="20"/>
                <w:lang w:val="en-GB"/>
              </w:rPr>
              <w:t xml:space="preserve"> </w:t>
            </w:r>
          </w:p>
          <w:p w14:paraId="781E0133" w14:textId="5F783736" w:rsidR="00FA2241" w:rsidRPr="00B27807" w:rsidRDefault="00FA2241" w:rsidP="00FA2241">
            <w:pPr>
              <w:pStyle w:val="BlockText"/>
              <w:spacing w:before="0" w:after="0"/>
              <w:ind w:left="0" w:right="-72" w:firstLine="0"/>
              <w:jc w:val="right"/>
              <w:rPr>
                <w:rFonts w:ascii="Arial" w:hAnsi="Arial" w:cs="Arial"/>
                <w:sz w:val="20"/>
                <w:szCs w:val="20"/>
                <w:lang w:val="en-GB"/>
              </w:rPr>
            </w:pPr>
            <w:r w:rsidRPr="00B27807">
              <w:rPr>
                <w:rFonts w:ascii="Arial" w:hAnsi="Arial" w:cs="Arial"/>
                <w:sz w:val="20"/>
                <w:szCs w:val="20"/>
                <w:lang w:val="en-GB"/>
              </w:rPr>
              <w:t>(172)</w:t>
            </w:r>
          </w:p>
        </w:tc>
        <w:tc>
          <w:tcPr>
            <w:tcW w:w="1512" w:type="dxa"/>
          </w:tcPr>
          <w:p w14:paraId="2D78EC56" w14:textId="77777777" w:rsidR="00FA2241" w:rsidRPr="00B27807" w:rsidRDefault="00FA2241" w:rsidP="00FA2241">
            <w:pPr>
              <w:pStyle w:val="BlockText"/>
              <w:spacing w:before="0" w:after="0"/>
              <w:ind w:left="0" w:right="-72" w:firstLine="0"/>
              <w:jc w:val="right"/>
              <w:rPr>
                <w:rFonts w:ascii="Arial" w:hAnsi="Arial" w:cs="Arial"/>
                <w:sz w:val="20"/>
                <w:szCs w:val="20"/>
                <w:lang w:val="en-GB"/>
              </w:rPr>
            </w:pPr>
            <w:r w:rsidRPr="00B27807">
              <w:rPr>
                <w:rFonts w:ascii="Arial" w:hAnsi="Arial" w:cs="Arial"/>
                <w:sz w:val="20"/>
                <w:szCs w:val="20"/>
                <w:lang w:val="en-GB"/>
              </w:rPr>
              <w:t xml:space="preserve"> </w:t>
            </w:r>
          </w:p>
          <w:p w14:paraId="3220FA2A" w14:textId="2F460D4C" w:rsidR="00FA2241" w:rsidRPr="00B27807" w:rsidRDefault="00FA2241" w:rsidP="00FA2241">
            <w:pPr>
              <w:pStyle w:val="BlockText"/>
              <w:spacing w:before="0" w:after="0"/>
              <w:ind w:left="0" w:right="-72" w:firstLine="0"/>
              <w:jc w:val="right"/>
              <w:rPr>
                <w:rFonts w:ascii="Arial" w:hAnsi="Arial" w:cs="Arial"/>
                <w:sz w:val="20"/>
                <w:szCs w:val="20"/>
                <w:lang w:val="en-GB"/>
              </w:rPr>
            </w:pPr>
            <w:r w:rsidRPr="00B27807">
              <w:rPr>
                <w:rFonts w:ascii="Arial" w:hAnsi="Arial" w:cs="Arial"/>
                <w:sz w:val="20"/>
                <w:szCs w:val="20"/>
                <w:lang w:val="en-GB"/>
              </w:rPr>
              <w:t>(119)</w:t>
            </w:r>
          </w:p>
        </w:tc>
        <w:tc>
          <w:tcPr>
            <w:tcW w:w="1512" w:type="dxa"/>
            <w:shd w:val="clear" w:color="auto" w:fill="FAFAFA"/>
          </w:tcPr>
          <w:p w14:paraId="6CEFFA6F" w14:textId="77777777" w:rsidR="00FA2241" w:rsidRPr="00B27807" w:rsidRDefault="00FA2241" w:rsidP="00FA2241">
            <w:pPr>
              <w:pStyle w:val="BlockText"/>
              <w:spacing w:before="0" w:after="0"/>
              <w:ind w:left="0" w:right="-72" w:firstLine="0"/>
              <w:jc w:val="right"/>
              <w:rPr>
                <w:rFonts w:ascii="Arial" w:hAnsi="Arial" w:cs="Arial"/>
                <w:sz w:val="20"/>
                <w:szCs w:val="20"/>
                <w:lang w:val="en-GB"/>
              </w:rPr>
            </w:pPr>
            <w:r w:rsidRPr="00B27807">
              <w:rPr>
                <w:rFonts w:ascii="Arial" w:hAnsi="Arial" w:cs="Arial"/>
                <w:sz w:val="20"/>
                <w:szCs w:val="20"/>
                <w:lang w:val="en-GB"/>
              </w:rPr>
              <w:t xml:space="preserve"> </w:t>
            </w:r>
          </w:p>
          <w:p w14:paraId="3629E1D1" w14:textId="7681CF05" w:rsidR="00FA2241" w:rsidRPr="00B27807" w:rsidRDefault="00FA2241" w:rsidP="00FA2241">
            <w:pPr>
              <w:pStyle w:val="BlockText"/>
              <w:spacing w:before="0" w:after="0"/>
              <w:ind w:left="0" w:right="-72" w:firstLine="0"/>
              <w:jc w:val="right"/>
              <w:rPr>
                <w:rFonts w:ascii="Arial" w:hAnsi="Arial" w:cs="Arial"/>
                <w:sz w:val="20"/>
                <w:szCs w:val="20"/>
                <w:lang w:val="en-GB"/>
              </w:rPr>
            </w:pPr>
            <w:r w:rsidRPr="00B27807">
              <w:rPr>
                <w:rFonts w:ascii="Arial" w:hAnsi="Arial" w:cs="Arial"/>
                <w:sz w:val="20"/>
                <w:szCs w:val="20"/>
                <w:lang w:val="en-GB"/>
              </w:rPr>
              <w:t>(47,420,213)</w:t>
            </w:r>
          </w:p>
        </w:tc>
        <w:tc>
          <w:tcPr>
            <w:tcW w:w="1512" w:type="dxa"/>
            <w:vAlign w:val="bottom"/>
          </w:tcPr>
          <w:p w14:paraId="7FC8F07B" w14:textId="13E68A70" w:rsidR="00FA2241" w:rsidRPr="00B27807" w:rsidRDefault="00FA2241" w:rsidP="00FA2241">
            <w:pPr>
              <w:pStyle w:val="BlockText"/>
              <w:spacing w:before="0" w:after="0"/>
              <w:ind w:left="0" w:right="-72" w:firstLine="0"/>
              <w:jc w:val="right"/>
              <w:rPr>
                <w:rFonts w:ascii="Arial" w:hAnsi="Arial" w:cs="Arial"/>
                <w:sz w:val="20"/>
                <w:szCs w:val="20"/>
              </w:rPr>
            </w:pPr>
            <w:r w:rsidRPr="00B27807">
              <w:rPr>
                <w:rFonts w:ascii="Arial" w:hAnsi="Arial" w:cs="Arial"/>
                <w:sz w:val="20"/>
                <w:szCs w:val="20"/>
              </w:rPr>
              <w:t>(</w:t>
            </w:r>
            <w:r w:rsidRPr="00B27807">
              <w:rPr>
                <w:rFonts w:ascii="Arial" w:hAnsi="Arial" w:cs="Arial"/>
                <w:sz w:val="20"/>
                <w:szCs w:val="20"/>
                <w:lang w:val="en-GB"/>
              </w:rPr>
              <w:t>43</w:t>
            </w:r>
            <w:r w:rsidRPr="00B27807">
              <w:rPr>
                <w:rFonts w:ascii="Arial" w:hAnsi="Arial" w:cs="Arial"/>
                <w:sz w:val="20"/>
                <w:szCs w:val="20"/>
              </w:rPr>
              <w:t>,</w:t>
            </w:r>
            <w:r w:rsidRPr="00B27807">
              <w:rPr>
                <w:rFonts w:ascii="Arial" w:hAnsi="Arial" w:cs="Arial"/>
                <w:sz w:val="20"/>
                <w:szCs w:val="20"/>
                <w:lang w:val="en-GB"/>
              </w:rPr>
              <w:t>517</w:t>
            </w:r>
            <w:r w:rsidRPr="00B27807">
              <w:rPr>
                <w:rFonts w:ascii="Arial" w:hAnsi="Arial" w:cs="Arial"/>
                <w:sz w:val="20"/>
                <w:szCs w:val="20"/>
              </w:rPr>
              <w:t>,</w:t>
            </w:r>
            <w:r w:rsidRPr="00B27807">
              <w:rPr>
                <w:rFonts w:ascii="Arial" w:hAnsi="Arial" w:cs="Arial"/>
                <w:sz w:val="20"/>
                <w:szCs w:val="20"/>
                <w:lang w:val="en-GB"/>
              </w:rPr>
              <w:t>428</w:t>
            </w:r>
            <w:r w:rsidRPr="00B27807">
              <w:rPr>
                <w:rFonts w:ascii="Arial" w:hAnsi="Arial" w:cs="Arial"/>
                <w:sz w:val="20"/>
                <w:szCs w:val="20"/>
              </w:rPr>
              <w:t>)</w:t>
            </w:r>
          </w:p>
        </w:tc>
      </w:tr>
    </w:tbl>
    <w:p w14:paraId="7DB75D43" w14:textId="77777777" w:rsidR="00C267AB" w:rsidRPr="00B27807" w:rsidRDefault="00C267AB" w:rsidP="00814C1A">
      <w:pPr>
        <w:ind w:left="1080"/>
        <w:jc w:val="both"/>
        <w:rPr>
          <w:rFonts w:ascii="Arial" w:hAnsi="Arial" w:cs="Arial"/>
          <w:color w:val="000000" w:themeColor="text1"/>
          <w:sz w:val="20"/>
          <w:szCs w:val="20"/>
        </w:rPr>
      </w:pPr>
    </w:p>
    <w:p w14:paraId="7E81DF4D" w14:textId="205CBC8D" w:rsidR="00C267AB" w:rsidRPr="00B27807" w:rsidRDefault="00C267AB" w:rsidP="00814C1A">
      <w:pPr>
        <w:ind w:left="1440" w:hanging="360"/>
        <w:jc w:val="both"/>
        <w:rPr>
          <w:rFonts w:ascii="Arial" w:hAnsi="Arial" w:cs="Arial"/>
          <w:color w:val="000000" w:themeColor="text1"/>
          <w:sz w:val="20"/>
          <w:szCs w:val="20"/>
        </w:rPr>
      </w:pPr>
      <w:r w:rsidRPr="00B27807">
        <w:rPr>
          <w:rFonts w:ascii="Arial" w:hAnsi="Arial" w:cs="Arial"/>
          <w:color w:val="000000" w:themeColor="text1"/>
          <w:sz w:val="20"/>
          <w:szCs w:val="20"/>
          <w:cs/>
        </w:rPr>
        <w:t>*</w:t>
      </w:r>
      <w:r w:rsidR="00001351" w:rsidRPr="00B27807">
        <w:rPr>
          <w:rFonts w:ascii="Arial" w:hAnsi="Arial" w:cs="Arial"/>
          <w:color w:val="000000" w:themeColor="text1"/>
          <w:sz w:val="20"/>
          <w:szCs w:val="20"/>
        </w:rPr>
        <w:tab/>
      </w:r>
      <w:r w:rsidRPr="00B27807">
        <w:rPr>
          <w:rFonts w:ascii="Arial" w:hAnsi="Arial" w:cs="Arial"/>
          <w:color w:val="000000" w:themeColor="text1"/>
          <w:sz w:val="20"/>
          <w:szCs w:val="20"/>
        </w:rPr>
        <w:t xml:space="preserve">Holding all other variables constant and all 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s equity instruments moved in line with the index</w:t>
      </w:r>
    </w:p>
    <w:p w14:paraId="576098DD" w14:textId="77777777" w:rsidR="00C267AB" w:rsidRPr="00B27807" w:rsidRDefault="00C267AB" w:rsidP="00814C1A">
      <w:pPr>
        <w:ind w:left="1080"/>
        <w:jc w:val="both"/>
        <w:rPr>
          <w:rFonts w:ascii="Arial" w:hAnsi="Arial" w:cs="Arial"/>
          <w:color w:val="000000" w:themeColor="text1"/>
          <w:sz w:val="20"/>
          <w:szCs w:val="20"/>
        </w:rPr>
      </w:pPr>
    </w:p>
    <w:p w14:paraId="2FD534EC" w14:textId="77777777" w:rsidR="00C267AB" w:rsidRPr="00B27807" w:rsidRDefault="00C267AB" w:rsidP="00814C1A">
      <w:pPr>
        <w:ind w:left="1080"/>
        <w:jc w:val="both"/>
        <w:rPr>
          <w:rFonts w:ascii="Arial" w:hAnsi="Arial" w:cs="Arial"/>
          <w:color w:val="000000" w:themeColor="text1"/>
          <w:sz w:val="20"/>
          <w:szCs w:val="20"/>
        </w:rPr>
      </w:pPr>
      <w:r w:rsidRPr="00B27807">
        <w:rPr>
          <w:rFonts w:ascii="Arial" w:hAnsi="Arial" w:cs="Arial"/>
          <w:color w:val="000000" w:themeColor="text1"/>
          <w:sz w:val="20"/>
          <w:szCs w:val="20"/>
        </w:rPr>
        <w:t>Post</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tax profit for the period would increase or decrease as a result of gains</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losses on equity securities classified at FVPL</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Other components of equity would increase or decrease as a result of gains</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losses on equity securities classified at FVOCI</w:t>
      </w:r>
      <w:r w:rsidRPr="00B27807">
        <w:rPr>
          <w:rFonts w:ascii="Arial" w:hAnsi="Arial" w:cs="Arial"/>
          <w:color w:val="000000" w:themeColor="text1"/>
          <w:sz w:val="20"/>
          <w:szCs w:val="20"/>
          <w:cs/>
        </w:rPr>
        <w:t>.</w:t>
      </w:r>
    </w:p>
    <w:p w14:paraId="215C0506" w14:textId="77777777" w:rsidR="00C267AB" w:rsidRPr="00B27807" w:rsidRDefault="00C267AB" w:rsidP="00814C1A">
      <w:pPr>
        <w:ind w:left="1080"/>
        <w:jc w:val="both"/>
        <w:rPr>
          <w:rFonts w:ascii="Arial" w:hAnsi="Arial" w:cs="Arial"/>
          <w:color w:val="000000" w:themeColor="text1"/>
          <w:sz w:val="20"/>
          <w:szCs w:val="20"/>
        </w:rPr>
      </w:pPr>
    </w:p>
    <w:p w14:paraId="62396F00" w14:textId="06CBE1D6" w:rsidR="00C267AB" w:rsidRPr="00B27807" w:rsidRDefault="00E62057" w:rsidP="008F444A">
      <w:pPr>
        <w:ind w:left="1080" w:hanging="513"/>
        <w:jc w:val="both"/>
        <w:rPr>
          <w:rFonts w:ascii="Arial" w:hAnsi="Arial" w:cs="Arial"/>
          <w:b/>
          <w:bCs/>
          <w:color w:val="CF4A02"/>
          <w:sz w:val="20"/>
          <w:szCs w:val="20"/>
        </w:rPr>
      </w:pPr>
      <w:r w:rsidRPr="00B27807">
        <w:rPr>
          <w:rFonts w:ascii="Arial" w:hAnsi="Arial" w:cs="Arial"/>
          <w:b/>
          <w:bCs/>
          <w:color w:val="CF4A02"/>
          <w:sz w:val="20"/>
          <w:szCs w:val="20"/>
          <w:lang w:val="en-GB"/>
        </w:rPr>
        <w:t>6</w:t>
      </w:r>
      <w:r w:rsidR="00C267AB"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1</w:t>
      </w:r>
      <w:r w:rsidR="00C267AB"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2</w:t>
      </w:r>
      <w:r w:rsidR="00C267AB" w:rsidRPr="00B27807">
        <w:rPr>
          <w:rFonts w:ascii="Arial" w:hAnsi="Arial" w:cs="Arial"/>
          <w:b/>
          <w:bCs/>
          <w:color w:val="CF4A02"/>
          <w:sz w:val="20"/>
          <w:szCs w:val="20"/>
        </w:rPr>
        <w:tab/>
        <w:t>Credit risk</w:t>
      </w:r>
    </w:p>
    <w:p w14:paraId="50643934" w14:textId="77777777" w:rsidR="00C267AB" w:rsidRPr="00B27807" w:rsidRDefault="00C267AB" w:rsidP="00814C1A">
      <w:pPr>
        <w:tabs>
          <w:tab w:val="left" w:pos="567"/>
        </w:tabs>
        <w:ind w:left="1080"/>
        <w:jc w:val="both"/>
        <w:rPr>
          <w:rFonts w:ascii="Arial" w:hAnsi="Arial" w:cs="Arial"/>
          <w:color w:val="000000" w:themeColor="text1"/>
          <w:spacing w:val="-2"/>
          <w:sz w:val="20"/>
          <w:szCs w:val="20"/>
        </w:rPr>
      </w:pPr>
    </w:p>
    <w:p w14:paraId="2FF35071" w14:textId="3F7493FB" w:rsidR="00C267AB" w:rsidRPr="00B27807" w:rsidRDefault="00C267AB" w:rsidP="00814C1A">
      <w:pPr>
        <w:tabs>
          <w:tab w:val="left" w:pos="567"/>
        </w:tabs>
        <w:ind w:left="1080"/>
        <w:jc w:val="both"/>
        <w:rPr>
          <w:rFonts w:ascii="Arial" w:hAnsi="Arial" w:cs="Arial"/>
          <w:b/>
          <w:bCs/>
          <w:color w:val="CF4A02"/>
          <w:sz w:val="20"/>
          <w:szCs w:val="20"/>
        </w:rPr>
      </w:pPr>
      <w:r w:rsidRPr="00B27807">
        <w:rPr>
          <w:rFonts w:ascii="Arial" w:hAnsi="Arial" w:cs="Arial"/>
          <w:color w:val="000000" w:themeColor="text1"/>
          <w:spacing w:val="-2"/>
          <w:sz w:val="20"/>
          <w:szCs w:val="20"/>
        </w:rPr>
        <w:t xml:space="preserve">Credit risk is the risk that one party to a financial instrument will fail to discharge an obligation and cause the </w:t>
      </w:r>
      <w:r w:rsidR="00831A02" w:rsidRPr="00B27807">
        <w:rPr>
          <w:rFonts w:ascii="Arial" w:hAnsi="Arial" w:cs="Arial"/>
          <w:color w:val="000000" w:themeColor="text1"/>
          <w:spacing w:val="-2"/>
          <w:sz w:val="20"/>
          <w:szCs w:val="20"/>
        </w:rPr>
        <w:t>Group</w:t>
      </w:r>
      <w:r w:rsidRPr="00B27807">
        <w:rPr>
          <w:rFonts w:ascii="Arial" w:hAnsi="Arial" w:cs="Arial"/>
          <w:color w:val="000000" w:themeColor="text1"/>
          <w:spacing w:val="-2"/>
          <w:sz w:val="20"/>
          <w:szCs w:val="20"/>
        </w:rPr>
        <w:t xml:space="preserve"> to incur a financial loss</w:t>
      </w:r>
      <w:r w:rsidRPr="00B27807">
        <w:rPr>
          <w:rFonts w:ascii="Arial" w:hAnsi="Arial" w:cs="Arial"/>
          <w:color w:val="000000" w:themeColor="text1"/>
          <w:spacing w:val="-2"/>
          <w:sz w:val="20"/>
          <w:szCs w:val="20"/>
          <w:cs/>
        </w:rPr>
        <w:t>.</w:t>
      </w:r>
    </w:p>
    <w:p w14:paraId="2461BCA5" w14:textId="77777777" w:rsidR="00C267AB" w:rsidRPr="00B27807" w:rsidRDefault="00C267AB" w:rsidP="00814C1A">
      <w:pPr>
        <w:ind w:left="1080"/>
        <w:jc w:val="both"/>
        <w:rPr>
          <w:rFonts w:ascii="Arial" w:hAnsi="Arial" w:cs="Arial"/>
          <w:color w:val="000000" w:themeColor="text1"/>
          <w:sz w:val="20"/>
          <w:szCs w:val="20"/>
        </w:rPr>
      </w:pPr>
    </w:p>
    <w:p w14:paraId="548EC541" w14:textId="77777777" w:rsidR="00C267AB" w:rsidRPr="00B27807" w:rsidRDefault="00C267AB" w:rsidP="00814C1A">
      <w:pPr>
        <w:ind w:left="1080"/>
        <w:jc w:val="both"/>
        <w:rPr>
          <w:rFonts w:ascii="Arial" w:hAnsi="Arial" w:cs="Arial"/>
          <w:color w:val="000000" w:themeColor="text1"/>
          <w:spacing w:val="-4"/>
          <w:sz w:val="20"/>
          <w:szCs w:val="20"/>
        </w:rPr>
      </w:pPr>
      <w:r w:rsidRPr="00B27807">
        <w:rPr>
          <w:rFonts w:ascii="Arial" w:hAnsi="Arial" w:cs="Arial"/>
          <w:color w:val="000000" w:themeColor="text1"/>
          <w:spacing w:val="-4"/>
          <w:sz w:val="20"/>
          <w:szCs w:val="20"/>
        </w:rPr>
        <w:t xml:space="preserve">Credit risk arises from cash and cash equivalents, contractual cash flows of investment in debt instruments carried at amortised cost and at fair value through other comprehensive income </w:t>
      </w:r>
      <w:r w:rsidRPr="00B27807">
        <w:rPr>
          <w:rFonts w:ascii="Arial" w:hAnsi="Arial" w:cs="Arial"/>
          <w:color w:val="000000" w:themeColor="text1"/>
          <w:spacing w:val="-4"/>
          <w:sz w:val="20"/>
          <w:szCs w:val="20"/>
          <w:cs/>
        </w:rPr>
        <w:t>(</w:t>
      </w:r>
      <w:r w:rsidRPr="00B27807">
        <w:rPr>
          <w:rFonts w:ascii="Arial" w:hAnsi="Arial" w:cs="Arial"/>
          <w:color w:val="000000" w:themeColor="text1"/>
          <w:spacing w:val="-4"/>
          <w:sz w:val="20"/>
          <w:szCs w:val="20"/>
        </w:rPr>
        <w:t>FVOCI</w:t>
      </w:r>
      <w:r w:rsidRPr="00B27807">
        <w:rPr>
          <w:rFonts w:ascii="Arial" w:hAnsi="Arial" w:cs="Arial"/>
          <w:color w:val="000000" w:themeColor="text1"/>
          <w:spacing w:val="-4"/>
          <w:sz w:val="20"/>
          <w:szCs w:val="20"/>
          <w:cs/>
        </w:rPr>
        <w:t>)</w:t>
      </w:r>
      <w:r w:rsidRPr="00B27807">
        <w:rPr>
          <w:rFonts w:ascii="Arial" w:hAnsi="Arial" w:cs="Arial"/>
          <w:color w:val="000000" w:themeColor="text1"/>
          <w:spacing w:val="-4"/>
          <w:sz w:val="20"/>
          <w:szCs w:val="20"/>
        </w:rPr>
        <w:t>, premium receivables, and amount due from reinsurance</w:t>
      </w:r>
      <w:r w:rsidRPr="00B27807">
        <w:rPr>
          <w:rFonts w:ascii="Arial" w:hAnsi="Arial" w:cs="Arial"/>
          <w:color w:val="000000" w:themeColor="text1"/>
          <w:spacing w:val="-4"/>
          <w:sz w:val="20"/>
          <w:szCs w:val="20"/>
          <w:cs/>
        </w:rPr>
        <w:t>.</w:t>
      </w:r>
    </w:p>
    <w:p w14:paraId="04323B1D" w14:textId="77777777" w:rsidR="00C267AB" w:rsidRPr="00B27807" w:rsidRDefault="00C267AB" w:rsidP="00814C1A">
      <w:pPr>
        <w:ind w:left="1080"/>
        <w:jc w:val="both"/>
        <w:rPr>
          <w:rFonts w:ascii="Arial" w:hAnsi="Arial" w:cs="Arial"/>
          <w:color w:val="000000" w:themeColor="text1"/>
          <w:spacing w:val="-4"/>
          <w:sz w:val="20"/>
          <w:szCs w:val="20"/>
        </w:rPr>
      </w:pPr>
    </w:p>
    <w:p w14:paraId="16127B9D" w14:textId="77777777" w:rsidR="00C267AB" w:rsidRPr="00B27807" w:rsidRDefault="00C267AB" w:rsidP="00814C1A">
      <w:pPr>
        <w:ind w:left="1080"/>
        <w:jc w:val="both"/>
        <w:rPr>
          <w:rFonts w:ascii="Arial" w:hAnsi="Arial" w:cs="Arial"/>
          <w:color w:val="000000" w:themeColor="text1"/>
          <w:spacing w:val="-4"/>
          <w:sz w:val="20"/>
          <w:szCs w:val="20"/>
        </w:rPr>
      </w:pPr>
    </w:p>
    <w:p w14:paraId="5E1CF2BA" w14:textId="77777777" w:rsidR="00C267AB" w:rsidRPr="00B27807" w:rsidRDefault="00C267AB" w:rsidP="00C267AB">
      <w:pPr>
        <w:overflowPunct/>
        <w:autoSpaceDE/>
        <w:autoSpaceDN/>
        <w:adjustRightInd/>
        <w:textAlignment w:val="auto"/>
        <w:rPr>
          <w:rFonts w:ascii="Arial" w:hAnsi="Arial" w:cs="Arial"/>
          <w:color w:val="CF4A02"/>
          <w:sz w:val="20"/>
          <w:szCs w:val="20"/>
        </w:rPr>
      </w:pPr>
      <w:r w:rsidRPr="00B27807">
        <w:rPr>
          <w:rFonts w:ascii="Arial" w:hAnsi="Arial" w:cs="Arial"/>
          <w:color w:val="CF4A02"/>
          <w:sz w:val="20"/>
          <w:szCs w:val="20"/>
          <w:cs/>
        </w:rPr>
        <w:br w:type="page"/>
      </w:r>
    </w:p>
    <w:p w14:paraId="1798A85B" w14:textId="77777777" w:rsidR="00C267AB" w:rsidRPr="00B27807" w:rsidRDefault="00C267AB" w:rsidP="008F444A">
      <w:pPr>
        <w:tabs>
          <w:tab w:val="left" w:pos="1843"/>
        </w:tabs>
        <w:ind w:left="1080" w:hanging="540"/>
        <w:jc w:val="both"/>
        <w:rPr>
          <w:rFonts w:ascii="Arial" w:hAnsi="Arial" w:cs="Arial"/>
          <w:color w:val="CF4A02"/>
          <w:sz w:val="20"/>
          <w:szCs w:val="20"/>
        </w:rPr>
      </w:pPr>
      <w:r w:rsidRPr="00B27807">
        <w:rPr>
          <w:rFonts w:ascii="Arial" w:hAnsi="Arial" w:cs="Arial"/>
          <w:color w:val="CF4A02"/>
          <w:sz w:val="20"/>
          <w:szCs w:val="20"/>
        </w:rPr>
        <w:lastRenderedPageBreak/>
        <w:t>a</w:t>
      </w:r>
      <w:r w:rsidRPr="00B27807">
        <w:rPr>
          <w:rFonts w:ascii="Arial" w:hAnsi="Arial" w:cs="Arial"/>
          <w:color w:val="CF4A02"/>
          <w:sz w:val="20"/>
          <w:szCs w:val="20"/>
          <w:cs/>
        </w:rPr>
        <w:t>)</w:t>
      </w:r>
      <w:r w:rsidRPr="00B27807">
        <w:rPr>
          <w:rFonts w:ascii="Arial" w:hAnsi="Arial" w:cs="Arial"/>
          <w:color w:val="CF4A02"/>
          <w:sz w:val="20"/>
          <w:szCs w:val="20"/>
        </w:rPr>
        <w:tab/>
        <w:t>Risk management</w:t>
      </w:r>
    </w:p>
    <w:p w14:paraId="567F7C48" w14:textId="77777777" w:rsidR="00C267AB" w:rsidRPr="00B27807" w:rsidRDefault="00C267AB" w:rsidP="00814C1A">
      <w:pPr>
        <w:tabs>
          <w:tab w:val="left" w:pos="567"/>
        </w:tabs>
        <w:ind w:left="1080"/>
        <w:jc w:val="both"/>
        <w:rPr>
          <w:rFonts w:ascii="Arial" w:hAnsi="Arial" w:cs="Arial"/>
          <w:color w:val="CF4A02"/>
          <w:sz w:val="20"/>
          <w:szCs w:val="20"/>
        </w:rPr>
      </w:pPr>
    </w:p>
    <w:p w14:paraId="73CFAC19" w14:textId="31D077AB" w:rsidR="00C267AB" w:rsidRPr="00B27807" w:rsidRDefault="00C267AB" w:rsidP="00814C1A">
      <w:pPr>
        <w:tabs>
          <w:tab w:val="left" w:pos="567"/>
        </w:tabs>
        <w:ind w:left="1080"/>
        <w:jc w:val="both"/>
        <w:rPr>
          <w:rFonts w:ascii="Arial" w:hAnsi="Arial" w:cs="Arial"/>
          <w:color w:val="000000" w:themeColor="text1"/>
          <w:sz w:val="20"/>
          <w:szCs w:val="20"/>
        </w:rPr>
      </w:pPr>
      <w:r w:rsidRPr="00B27807">
        <w:rPr>
          <w:rFonts w:ascii="Arial" w:hAnsi="Arial" w:cs="Arial"/>
          <w:sz w:val="20"/>
          <w:szCs w:val="20"/>
          <w:lang w:val="en-GB"/>
        </w:rPr>
        <w:t xml:space="preserve">The </w:t>
      </w:r>
      <w:r w:rsidR="00831A02"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has the credit risk management policy that is approved by Risk Management Committee which consisted of</w:t>
      </w:r>
      <w:r w:rsidRPr="00B27807">
        <w:rPr>
          <w:rFonts w:ascii="Arial" w:hAnsi="Arial" w:cs="Arial"/>
          <w:color w:val="000000" w:themeColor="text1"/>
          <w:sz w:val="20"/>
          <w:szCs w:val="20"/>
          <w:cs/>
        </w:rPr>
        <w:t>:</w:t>
      </w:r>
    </w:p>
    <w:p w14:paraId="010A220A" w14:textId="77777777" w:rsidR="00C267AB" w:rsidRPr="00B27807" w:rsidRDefault="00C267AB" w:rsidP="00814C1A">
      <w:pPr>
        <w:tabs>
          <w:tab w:val="left" w:pos="567"/>
        </w:tabs>
        <w:ind w:left="1080"/>
        <w:jc w:val="both"/>
        <w:rPr>
          <w:rFonts w:ascii="Arial" w:hAnsi="Arial" w:cs="Arial"/>
          <w:color w:val="000000" w:themeColor="text1"/>
          <w:sz w:val="20"/>
          <w:szCs w:val="20"/>
        </w:rPr>
      </w:pPr>
    </w:p>
    <w:p w14:paraId="7CC87CEC" w14:textId="77777777" w:rsidR="00C267AB" w:rsidRPr="00B27807" w:rsidRDefault="00C267AB" w:rsidP="00814C1A">
      <w:pPr>
        <w:tabs>
          <w:tab w:val="left" w:pos="567"/>
        </w:tabs>
        <w:ind w:left="1080"/>
        <w:jc w:val="both"/>
        <w:rPr>
          <w:rFonts w:ascii="Arial" w:hAnsi="Arial" w:cs="Arial"/>
          <w:color w:val="000000" w:themeColor="text1"/>
          <w:sz w:val="20"/>
          <w:szCs w:val="20"/>
          <w:u w:val="single"/>
        </w:rPr>
      </w:pPr>
      <w:r w:rsidRPr="00B27807">
        <w:rPr>
          <w:rFonts w:ascii="Arial" w:hAnsi="Arial" w:cs="Arial"/>
          <w:color w:val="000000" w:themeColor="text1"/>
          <w:sz w:val="20"/>
          <w:szCs w:val="20"/>
          <w:u w:val="single"/>
        </w:rPr>
        <w:t>Risk assessment</w:t>
      </w:r>
    </w:p>
    <w:p w14:paraId="326D58C8" w14:textId="77777777" w:rsidR="00C267AB" w:rsidRPr="00B27807" w:rsidRDefault="00C267AB" w:rsidP="00814C1A">
      <w:pPr>
        <w:tabs>
          <w:tab w:val="left" w:pos="567"/>
        </w:tabs>
        <w:ind w:left="1080"/>
        <w:jc w:val="both"/>
        <w:rPr>
          <w:rFonts w:ascii="Arial" w:hAnsi="Arial" w:cs="Arial"/>
          <w:color w:val="000000" w:themeColor="text1"/>
          <w:spacing w:val="-2"/>
          <w:sz w:val="20"/>
          <w:szCs w:val="20"/>
          <w:u w:val="single"/>
        </w:rPr>
      </w:pPr>
    </w:p>
    <w:p w14:paraId="27F3B704" w14:textId="77777777" w:rsidR="00C267AB" w:rsidRPr="00B27807" w:rsidRDefault="00C267AB" w:rsidP="008F444A">
      <w:pPr>
        <w:pStyle w:val="ListParagraph"/>
        <w:numPr>
          <w:ilvl w:val="0"/>
          <w:numId w:val="22"/>
        </w:numPr>
        <w:tabs>
          <w:tab w:val="left" w:pos="567"/>
        </w:tabs>
        <w:ind w:left="1440"/>
        <w:jc w:val="both"/>
        <w:rPr>
          <w:rFonts w:ascii="Arial" w:hAnsi="Arial" w:cs="Arial"/>
          <w:color w:val="000000" w:themeColor="text1"/>
          <w:spacing w:val="-2"/>
          <w:sz w:val="20"/>
          <w:szCs w:val="20"/>
        </w:rPr>
      </w:pPr>
      <w:r w:rsidRPr="00B27807">
        <w:rPr>
          <w:rFonts w:ascii="Arial" w:hAnsi="Arial" w:cs="Arial"/>
          <w:color w:val="000000" w:themeColor="text1"/>
          <w:spacing w:val="-6"/>
          <w:sz w:val="20"/>
          <w:szCs w:val="20"/>
        </w:rPr>
        <w:t>to determine the credit risk limitation and verified by Risk Management Department</w:t>
      </w:r>
      <w:r w:rsidRPr="00B27807">
        <w:rPr>
          <w:rFonts w:ascii="Arial" w:hAnsi="Arial" w:cs="Arial"/>
          <w:color w:val="000000" w:themeColor="text1"/>
          <w:spacing w:val="-2"/>
          <w:sz w:val="20"/>
          <w:szCs w:val="20"/>
        </w:rPr>
        <w:t>;</w:t>
      </w:r>
    </w:p>
    <w:p w14:paraId="4BC0DD6F" w14:textId="0142DB88" w:rsidR="00C267AB" w:rsidRPr="00B27807" w:rsidRDefault="00C267AB" w:rsidP="008F444A">
      <w:pPr>
        <w:pStyle w:val="ListParagraph"/>
        <w:numPr>
          <w:ilvl w:val="0"/>
          <w:numId w:val="22"/>
        </w:numPr>
        <w:tabs>
          <w:tab w:val="left" w:pos="567"/>
        </w:tabs>
        <w:ind w:left="144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 xml:space="preserve">to consider the significant increase in credit risk - the </w:t>
      </w:r>
      <w:r w:rsidR="003F3564" w:rsidRPr="00B27807">
        <w:rPr>
          <w:rFonts w:ascii="Arial" w:hAnsi="Arial" w:cs="Arial"/>
          <w:color w:val="000000" w:themeColor="text1"/>
          <w:spacing w:val="-2"/>
          <w:sz w:val="20"/>
          <w:szCs w:val="20"/>
        </w:rPr>
        <w:t>Group</w:t>
      </w:r>
      <w:r w:rsidRPr="00B27807">
        <w:rPr>
          <w:rFonts w:ascii="Arial" w:hAnsi="Arial" w:cs="Arial"/>
          <w:color w:val="000000" w:themeColor="text1"/>
          <w:spacing w:val="-2"/>
          <w:sz w:val="20"/>
          <w:szCs w:val="20"/>
        </w:rPr>
        <w:t xml:space="preserve"> determined whether the credit risk of financial instruments has increased significantly since initial recognition;</w:t>
      </w:r>
    </w:p>
    <w:p w14:paraId="40FBC204" w14:textId="77777777" w:rsidR="00C267AB" w:rsidRPr="00B27807" w:rsidRDefault="00C267AB" w:rsidP="008F444A">
      <w:pPr>
        <w:pStyle w:val="ListParagraph"/>
        <w:numPr>
          <w:ilvl w:val="0"/>
          <w:numId w:val="22"/>
        </w:numPr>
        <w:tabs>
          <w:tab w:val="left" w:pos="567"/>
        </w:tabs>
        <w:ind w:left="1440"/>
        <w:jc w:val="both"/>
        <w:rPr>
          <w:rFonts w:ascii="Arial" w:hAnsi="Arial" w:cs="Arial"/>
          <w:color w:val="000000" w:themeColor="text1"/>
          <w:spacing w:val="-6"/>
          <w:sz w:val="20"/>
          <w:szCs w:val="20"/>
        </w:rPr>
      </w:pPr>
      <w:r w:rsidRPr="00B27807">
        <w:rPr>
          <w:rFonts w:ascii="Arial" w:hAnsi="Arial" w:cs="Arial"/>
          <w:color w:val="000000" w:themeColor="text1"/>
          <w:spacing w:val="-6"/>
          <w:sz w:val="20"/>
          <w:szCs w:val="20"/>
        </w:rPr>
        <w:t>to determine the definitions of default, including the reasons for selecting those definitions</w:t>
      </w:r>
      <w:r w:rsidRPr="00B27807">
        <w:rPr>
          <w:rFonts w:ascii="Arial" w:hAnsi="Arial" w:cs="Arial"/>
          <w:color w:val="000000" w:themeColor="text1"/>
          <w:spacing w:val="-6"/>
          <w:sz w:val="20"/>
          <w:szCs w:val="20"/>
          <w:cs/>
        </w:rPr>
        <w:t>.</w:t>
      </w:r>
    </w:p>
    <w:p w14:paraId="154EF35D" w14:textId="77777777" w:rsidR="00C267AB" w:rsidRPr="00B27807" w:rsidRDefault="00C267AB" w:rsidP="008F444A">
      <w:pPr>
        <w:overflowPunct/>
        <w:autoSpaceDE/>
        <w:autoSpaceDN/>
        <w:adjustRightInd/>
        <w:ind w:left="1080"/>
        <w:textAlignment w:val="auto"/>
        <w:rPr>
          <w:rFonts w:ascii="Arial" w:hAnsi="Arial" w:cs="Arial"/>
          <w:color w:val="000000" w:themeColor="text1"/>
          <w:spacing w:val="-2"/>
          <w:sz w:val="20"/>
          <w:szCs w:val="20"/>
        </w:rPr>
      </w:pPr>
    </w:p>
    <w:p w14:paraId="10DAFD72" w14:textId="77777777" w:rsidR="00C267AB" w:rsidRPr="00B27807" w:rsidRDefault="00C267AB" w:rsidP="008F444A">
      <w:pPr>
        <w:tabs>
          <w:tab w:val="left" w:pos="567"/>
        </w:tabs>
        <w:ind w:left="1080"/>
        <w:jc w:val="both"/>
        <w:rPr>
          <w:rFonts w:ascii="Arial" w:hAnsi="Arial" w:cs="Arial"/>
          <w:color w:val="000000" w:themeColor="text1"/>
          <w:spacing w:val="-2"/>
          <w:sz w:val="20"/>
          <w:szCs w:val="20"/>
          <w:u w:val="single"/>
        </w:rPr>
      </w:pPr>
      <w:r w:rsidRPr="00B27807">
        <w:rPr>
          <w:rFonts w:ascii="Arial" w:hAnsi="Arial" w:cs="Arial"/>
          <w:color w:val="000000" w:themeColor="text1"/>
          <w:spacing w:val="-2"/>
          <w:sz w:val="20"/>
          <w:szCs w:val="20"/>
          <w:u w:val="single"/>
        </w:rPr>
        <w:t>Risk reporting</w:t>
      </w:r>
    </w:p>
    <w:p w14:paraId="3C39BCE8" w14:textId="77777777" w:rsidR="00C267AB" w:rsidRPr="00B27807" w:rsidRDefault="00C267AB" w:rsidP="008F444A">
      <w:pPr>
        <w:tabs>
          <w:tab w:val="left" w:pos="567"/>
        </w:tabs>
        <w:ind w:left="1080"/>
        <w:jc w:val="both"/>
        <w:rPr>
          <w:rFonts w:ascii="Arial" w:hAnsi="Arial" w:cs="Arial"/>
          <w:color w:val="000000" w:themeColor="text1"/>
          <w:spacing w:val="-2"/>
          <w:sz w:val="20"/>
          <w:szCs w:val="20"/>
          <w:u w:val="single"/>
        </w:rPr>
      </w:pPr>
    </w:p>
    <w:p w14:paraId="0E10D67E" w14:textId="77777777" w:rsidR="00C267AB" w:rsidRPr="00B27807" w:rsidRDefault="00C267AB" w:rsidP="008F444A">
      <w:pPr>
        <w:tabs>
          <w:tab w:val="left" w:pos="567"/>
        </w:tabs>
        <w:ind w:left="108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 xml:space="preserve">Risk Management Department reports results to Risk Management Committee at </w:t>
      </w:r>
      <w:r w:rsidRPr="00B27807">
        <w:rPr>
          <w:rFonts w:ascii="Arial" w:hAnsi="Arial" w:cs="Arial"/>
          <w:color w:val="000000" w:themeColor="text1"/>
          <w:spacing w:val="-6"/>
          <w:sz w:val="20"/>
          <w:szCs w:val="20"/>
        </w:rPr>
        <w:t>least on a quarterly basis</w:t>
      </w:r>
      <w:r w:rsidRPr="00B27807">
        <w:rPr>
          <w:rFonts w:ascii="Arial" w:hAnsi="Arial" w:cs="Arial"/>
          <w:color w:val="000000" w:themeColor="text1"/>
          <w:spacing w:val="-6"/>
          <w:sz w:val="20"/>
          <w:szCs w:val="20"/>
          <w:cs/>
        </w:rPr>
        <w:t xml:space="preserve">. </w:t>
      </w:r>
      <w:r w:rsidRPr="00B27807">
        <w:rPr>
          <w:rFonts w:ascii="Arial" w:hAnsi="Arial" w:cs="Arial"/>
          <w:color w:val="000000" w:themeColor="text1"/>
          <w:spacing w:val="-6"/>
          <w:sz w:val="20"/>
          <w:szCs w:val="20"/>
        </w:rPr>
        <w:t>Risk Management Committee assesses the appropriateness</w:t>
      </w:r>
      <w:r w:rsidRPr="00B27807">
        <w:rPr>
          <w:rFonts w:ascii="Arial" w:hAnsi="Arial" w:cs="Arial"/>
          <w:color w:val="000000" w:themeColor="text1"/>
          <w:spacing w:val="-2"/>
          <w:sz w:val="20"/>
          <w:szCs w:val="20"/>
        </w:rPr>
        <w:t xml:space="preserve"> of credit risk management policy and adjusts the policy to be consistent with the entity</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s operation and industry</w:t>
      </w:r>
      <w:r w:rsidRPr="00B27807">
        <w:rPr>
          <w:rFonts w:ascii="Arial" w:hAnsi="Arial" w:cs="Arial"/>
          <w:color w:val="000000" w:themeColor="text1"/>
          <w:spacing w:val="-2"/>
          <w:sz w:val="20"/>
          <w:szCs w:val="20"/>
          <w:cs/>
        </w:rPr>
        <w:t>.</w:t>
      </w:r>
    </w:p>
    <w:p w14:paraId="37015AD1" w14:textId="77777777" w:rsidR="00C267AB" w:rsidRPr="00B27807" w:rsidRDefault="00C267AB" w:rsidP="008F444A">
      <w:pPr>
        <w:tabs>
          <w:tab w:val="left" w:pos="567"/>
        </w:tabs>
        <w:ind w:left="1080"/>
        <w:jc w:val="both"/>
        <w:rPr>
          <w:rFonts w:ascii="Arial" w:hAnsi="Arial" w:cs="Arial"/>
          <w:color w:val="000000" w:themeColor="text1"/>
          <w:spacing w:val="-2"/>
          <w:sz w:val="20"/>
          <w:szCs w:val="20"/>
        </w:rPr>
      </w:pPr>
    </w:p>
    <w:p w14:paraId="4A05E2DC" w14:textId="77777777" w:rsidR="00C267AB" w:rsidRPr="00B27807" w:rsidRDefault="00C267AB" w:rsidP="008F444A">
      <w:pPr>
        <w:tabs>
          <w:tab w:val="left" w:pos="567"/>
        </w:tabs>
        <w:ind w:left="1080"/>
        <w:jc w:val="both"/>
        <w:rPr>
          <w:rFonts w:ascii="Arial" w:hAnsi="Arial" w:cs="Arial"/>
          <w:color w:val="000000" w:themeColor="text1"/>
          <w:spacing w:val="-2"/>
          <w:sz w:val="20"/>
          <w:szCs w:val="20"/>
          <w:u w:val="single"/>
        </w:rPr>
      </w:pPr>
      <w:r w:rsidRPr="00B27807">
        <w:rPr>
          <w:rFonts w:ascii="Arial" w:hAnsi="Arial" w:cs="Arial"/>
          <w:color w:val="000000" w:themeColor="text1"/>
          <w:spacing w:val="-2"/>
          <w:sz w:val="20"/>
          <w:szCs w:val="20"/>
          <w:u w:val="single"/>
        </w:rPr>
        <w:t>Risk management</w:t>
      </w:r>
    </w:p>
    <w:p w14:paraId="5EDCF114" w14:textId="77777777" w:rsidR="00C267AB" w:rsidRPr="00B27807" w:rsidRDefault="00C267AB" w:rsidP="008F444A">
      <w:pPr>
        <w:tabs>
          <w:tab w:val="left" w:pos="567"/>
        </w:tabs>
        <w:ind w:left="1080"/>
        <w:jc w:val="both"/>
        <w:rPr>
          <w:rFonts w:ascii="Arial" w:hAnsi="Arial" w:cs="Arial"/>
          <w:color w:val="000000" w:themeColor="text1"/>
          <w:spacing w:val="-2"/>
          <w:sz w:val="20"/>
          <w:szCs w:val="20"/>
          <w:u w:val="single"/>
        </w:rPr>
      </w:pPr>
    </w:p>
    <w:p w14:paraId="5D198054" w14:textId="77777777" w:rsidR="00C267AB" w:rsidRPr="00B27807" w:rsidRDefault="00C267AB" w:rsidP="008F444A">
      <w:pPr>
        <w:tabs>
          <w:tab w:val="left" w:pos="567"/>
        </w:tabs>
        <w:ind w:left="1080"/>
        <w:jc w:val="both"/>
        <w:rPr>
          <w:rFonts w:ascii="Arial" w:hAnsi="Arial" w:cs="Arial"/>
          <w:sz w:val="20"/>
          <w:szCs w:val="20"/>
          <w:lang w:val="en-GB"/>
        </w:rPr>
      </w:pPr>
      <w:r w:rsidRPr="00B27807">
        <w:rPr>
          <w:rFonts w:ascii="Arial" w:hAnsi="Arial" w:cs="Arial"/>
          <w:spacing w:val="-4"/>
          <w:sz w:val="20"/>
          <w:szCs w:val="20"/>
          <w:lang w:val="en-GB"/>
        </w:rPr>
        <w:t>Credit risk is managed on a group basis</w:t>
      </w:r>
      <w:r w:rsidRPr="00B27807">
        <w:rPr>
          <w:rFonts w:ascii="Arial" w:hAnsi="Arial" w:cs="Arial"/>
          <w:spacing w:val="-4"/>
          <w:sz w:val="20"/>
          <w:szCs w:val="20"/>
          <w:cs/>
          <w:lang w:val="en-GB"/>
        </w:rPr>
        <w:t xml:space="preserve">. </w:t>
      </w:r>
      <w:r w:rsidRPr="00B27807">
        <w:rPr>
          <w:rFonts w:ascii="Arial" w:hAnsi="Arial" w:cs="Arial"/>
          <w:spacing w:val="-4"/>
          <w:sz w:val="20"/>
          <w:szCs w:val="20"/>
          <w:lang w:val="en-GB"/>
        </w:rPr>
        <w:t>For banks and financial institutions, only independently</w:t>
      </w:r>
      <w:r w:rsidRPr="00B27807">
        <w:rPr>
          <w:rFonts w:ascii="Arial" w:hAnsi="Arial" w:cs="Arial"/>
          <w:sz w:val="20"/>
          <w:szCs w:val="20"/>
          <w:lang w:val="en-GB"/>
        </w:rPr>
        <w:t xml:space="preserve"> rated parties with a minimum rating of </w:t>
      </w:r>
      <w:r w:rsidRPr="00B27807">
        <w:rPr>
          <w:rFonts w:ascii="Arial" w:hAnsi="Arial" w:cs="Arial"/>
          <w:sz w:val="20"/>
          <w:szCs w:val="20"/>
          <w:cs/>
          <w:lang w:val="en-GB"/>
        </w:rPr>
        <w:t>‘</w:t>
      </w:r>
      <w:r w:rsidRPr="00B27807">
        <w:rPr>
          <w:rFonts w:ascii="Arial" w:hAnsi="Arial" w:cs="Arial"/>
          <w:sz w:val="20"/>
          <w:szCs w:val="20"/>
          <w:lang w:val="en-GB"/>
        </w:rPr>
        <w:t>A</w:t>
      </w:r>
      <w:r w:rsidRPr="00B27807">
        <w:rPr>
          <w:rFonts w:ascii="Arial" w:hAnsi="Arial" w:cs="Arial"/>
          <w:sz w:val="20"/>
          <w:szCs w:val="20"/>
          <w:cs/>
          <w:lang w:val="en-GB"/>
        </w:rPr>
        <w:t xml:space="preserve">’ </w:t>
      </w:r>
      <w:r w:rsidRPr="00B27807">
        <w:rPr>
          <w:rFonts w:ascii="Arial" w:hAnsi="Arial" w:cs="Arial"/>
          <w:sz w:val="20"/>
          <w:szCs w:val="20"/>
          <w:lang w:val="en-GB"/>
        </w:rPr>
        <w:t>are accepted</w:t>
      </w:r>
      <w:r w:rsidRPr="00B27807">
        <w:rPr>
          <w:rFonts w:ascii="Arial" w:hAnsi="Arial" w:cs="Arial"/>
          <w:sz w:val="20"/>
          <w:szCs w:val="20"/>
          <w:cs/>
          <w:lang w:val="en-GB"/>
        </w:rPr>
        <w:t>.</w:t>
      </w:r>
    </w:p>
    <w:p w14:paraId="365CFE38" w14:textId="77777777" w:rsidR="00C267AB" w:rsidRPr="00B27807" w:rsidRDefault="00C267AB" w:rsidP="008F444A">
      <w:pPr>
        <w:tabs>
          <w:tab w:val="left" w:pos="567"/>
        </w:tabs>
        <w:ind w:left="1080"/>
        <w:jc w:val="both"/>
        <w:rPr>
          <w:rFonts w:ascii="Arial" w:hAnsi="Arial" w:cs="Arial"/>
          <w:sz w:val="20"/>
          <w:szCs w:val="20"/>
          <w:lang w:val="en-GB"/>
        </w:rPr>
      </w:pPr>
    </w:p>
    <w:p w14:paraId="28916CCF" w14:textId="1C43F331" w:rsidR="00C267AB" w:rsidRPr="00B27807" w:rsidRDefault="00C267AB" w:rsidP="008F444A">
      <w:pPr>
        <w:tabs>
          <w:tab w:val="left" w:pos="567"/>
        </w:tabs>
        <w:ind w:left="1080"/>
        <w:jc w:val="both"/>
        <w:rPr>
          <w:rFonts w:ascii="Arial" w:hAnsi="Arial" w:cs="Arial"/>
          <w:color w:val="000000" w:themeColor="text1"/>
          <w:spacing w:val="-2"/>
          <w:sz w:val="20"/>
          <w:szCs w:val="20"/>
          <w:u w:val="single"/>
        </w:rPr>
      </w:pPr>
      <w:r w:rsidRPr="00B27807">
        <w:rPr>
          <w:rFonts w:ascii="Arial" w:hAnsi="Arial" w:cs="Arial"/>
          <w:sz w:val="20"/>
          <w:szCs w:val="20"/>
          <w:lang w:val="en-GB"/>
        </w:rPr>
        <w:t xml:space="preserve">The </w:t>
      </w:r>
      <w:r w:rsidR="00831A02" w:rsidRPr="00B27807">
        <w:rPr>
          <w:rFonts w:ascii="Arial" w:hAnsi="Arial" w:cs="Arial"/>
          <w:color w:val="000000" w:themeColor="text1"/>
          <w:spacing w:val="-2"/>
          <w:sz w:val="20"/>
          <w:szCs w:val="20"/>
        </w:rPr>
        <w:t>Group</w:t>
      </w:r>
      <w:r w:rsidRPr="00B27807">
        <w:rPr>
          <w:rFonts w:ascii="Arial" w:hAnsi="Arial" w:cs="Arial"/>
          <w:sz w:val="20"/>
          <w:szCs w:val="20"/>
          <w:cs/>
          <w:lang w:val="en-GB"/>
        </w:rPr>
        <w:t>’</w:t>
      </w:r>
      <w:r w:rsidRPr="00B27807">
        <w:rPr>
          <w:rFonts w:ascii="Arial" w:hAnsi="Arial" w:cs="Arial"/>
          <w:sz w:val="20"/>
          <w:szCs w:val="20"/>
          <w:lang w:val="en-GB"/>
        </w:rPr>
        <w:t>s investments in debt instruments are considered to be low risk investments</w:t>
      </w:r>
      <w:r w:rsidRPr="00B27807">
        <w:rPr>
          <w:rFonts w:ascii="Arial" w:hAnsi="Arial" w:cs="Arial"/>
          <w:sz w:val="20"/>
          <w:szCs w:val="20"/>
          <w:cs/>
          <w:lang w:val="en-GB"/>
        </w:rPr>
        <w:t xml:space="preserve">. </w:t>
      </w:r>
      <w:r w:rsidRPr="00B27807">
        <w:rPr>
          <w:rFonts w:ascii="Arial" w:hAnsi="Arial" w:cs="Arial"/>
          <w:sz w:val="20"/>
          <w:szCs w:val="20"/>
          <w:lang w:val="en-GB"/>
        </w:rPr>
        <w:t xml:space="preserve">The </w:t>
      </w:r>
      <w:r w:rsidR="003F3564" w:rsidRPr="00B27807">
        <w:rPr>
          <w:rFonts w:ascii="Arial" w:hAnsi="Arial" w:cs="Arial"/>
          <w:sz w:val="20"/>
          <w:szCs w:val="20"/>
          <w:lang w:val="en-GB"/>
        </w:rPr>
        <w:t>Group</w:t>
      </w:r>
      <w:r w:rsidRPr="00B27807">
        <w:rPr>
          <w:rFonts w:ascii="Arial" w:hAnsi="Arial" w:cs="Arial"/>
          <w:sz w:val="20"/>
          <w:szCs w:val="20"/>
          <w:lang w:val="en-GB"/>
        </w:rPr>
        <w:t xml:space="preserve"> regularly monitors the credit ratings of the investments for credit deterioration</w:t>
      </w:r>
      <w:r w:rsidRPr="00B27807">
        <w:rPr>
          <w:rFonts w:ascii="Arial" w:hAnsi="Arial" w:cs="Arial"/>
          <w:sz w:val="20"/>
          <w:szCs w:val="20"/>
          <w:cs/>
          <w:lang w:val="en-GB"/>
        </w:rPr>
        <w:t>.</w:t>
      </w:r>
    </w:p>
    <w:p w14:paraId="6E07F918" w14:textId="77777777" w:rsidR="00C267AB" w:rsidRPr="00B27807" w:rsidRDefault="00C267AB" w:rsidP="008F444A">
      <w:pPr>
        <w:tabs>
          <w:tab w:val="left" w:pos="567"/>
        </w:tabs>
        <w:ind w:left="1080"/>
        <w:jc w:val="both"/>
        <w:rPr>
          <w:rFonts w:ascii="Arial" w:hAnsi="Arial" w:cs="Arial"/>
          <w:color w:val="000000" w:themeColor="text1"/>
          <w:sz w:val="20"/>
          <w:szCs w:val="20"/>
          <w:u w:val="single"/>
        </w:rPr>
      </w:pPr>
    </w:p>
    <w:p w14:paraId="42EBFAE4" w14:textId="777F0B99" w:rsidR="00C267AB" w:rsidRPr="00B27807" w:rsidRDefault="00C267AB" w:rsidP="008F444A">
      <w:pPr>
        <w:tabs>
          <w:tab w:val="left" w:pos="567"/>
        </w:tabs>
        <w:ind w:left="1080"/>
        <w:jc w:val="both"/>
        <w:rPr>
          <w:rFonts w:ascii="Arial" w:hAnsi="Arial" w:cs="Arial"/>
          <w:color w:val="000000" w:themeColor="text1"/>
          <w:sz w:val="20"/>
          <w:szCs w:val="20"/>
        </w:rPr>
      </w:pPr>
      <w:r w:rsidRPr="00B27807">
        <w:rPr>
          <w:rFonts w:ascii="Arial" w:hAnsi="Arial" w:cs="Arial"/>
          <w:color w:val="000000" w:themeColor="text1"/>
          <w:sz w:val="20"/>
          <w:szCs w:val="20"/>
        </w:rPr>
        <w:t xml:space="preserve">The </w:t>
      </w:r>
      <w:r w:rsidR="00831A02"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is exposed to credit risk primarily with respect to premium receivables and amount due from reinsurance</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The </w:t>
      </w:r>
      <w:r w:rsidR="00831A02"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manages the risk by adopting appropriate credit control policies and procedures and therefore does not expect </w:t>
      </w:r>
      <w:r w:rsidRPr="00B27807">
        <w:rPr>
          <w:rFonts w:ascii="Arial" w:hAnsi="Arial" w:cs="Arial"/>
          <w:color w:val="000000" w:themeColor="text1"/>
          <w:spacing w:val="-6"/>
          <w:sz w:val="20"/>
          <w:szCs w:val="20"/>
        </w:rPr>
        <w:t>to incur material financial losses</w:t>
      </w:r>
      <w:r w:rsidRPr="00B27807">
        <w:rPr>
          <w:rFonts w:ascii="Arial" w:hAnsi="Arial" w:cs="Arial"/>
          <w:color w:val="000000" w:themeColor="text1"/>
          <w:spacing w:val="-6"/>
          <w:sz w:val="20"/>
          <w:szCs w:val="20"/>
          <w:cs/>
        </w:rPr>
        <w:t xml:space="preserve">. </w:t>
      </w:r>
      <w:r w:rsidRPr="00B27807">
        <w:rPr>
          <w:rFonts w:ascii="Arial" w:hAnsi="Arial" w:cs="Arial"/>
          <w:color w:val="000000" w:themeColor="text1"/>
          <w:spacing w:val="-6"/>
          <w:sz w:val="20"/>
          <w:szCs w:val="20"/>
        </w:rPr>
        <w:t xml:space="preserve">In addition, the </w:t>
      </w:r>
      <w:r w:rsidR="003F3564" w:rsidRPr="00B27807">
        <w:rPr>
          <w:rFonts w:ascii="Arial" w:hAnsi="Arial" w:cs="Arial"/>
          <w:color w:val="000000" w:themeColor="text1"/>
          <w:spacing w:val="-6"/>
          <w:sz w:val="20"/>
          <w:szCs w:val="20"/>
        </w:rPr>
        <w:t>Group</w:t>
      </w:r>
      <w:r w:rsidRPr="00B27807">
        <w:rPr>
          <w:rFonts w:ascii="Arial" w:hAnsi="Arial" w:cs="Arial"/>
          <w:color w:val="000000" w:themeColor="text1"/>
          <w:spacing w:val="-6"/>
          <w:sz w:val="20"/>
          <w:szCs w:val="20"/>
        </w:rPr>
        <w:t xml:space="preserve"> does not have high concentration</w:t>
      </w:r>
      <w:r w:rsidRPr="00B27807">
        <w:rPr>
          <w:rFonts w:ascii="Arial" w:hAnsi="Arial" w:cs="Arial"/>
          <w:color w:val="000000" w:themeColor="text1"/>
          <w:sz w:val="20"/>
          <w:szCs w:val="20"/>
        </w:rPr>
        <w:t xml:space="preserve"> of credit risk since it has a large customer base</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The maximum exposure to credit risk is limited to the carrying amounts of premium due and uncollected as stated in the Statement of Financial Position</w:t>
      </w:r>
      <w:r w:rsidRPr="00B27807">
        <w:rPr>
          <w:rFonts w:ascii="Arial" w:hAnsi="Arial" w:cs="Arial"/>
          <w:color w:val="000000" w:themeColor="text1"/>
          <w:sz w:val="20"/>
          <w:szCs w:val="20"/>
          <w:cs/>
        </w:rPr>
        <w:t>.</w:t>
      </w:r>
    </w:p>
    <w:p w14:paraId="5FECE19E" w14:textId="6BA30A2E" w:rsidR="003C7797" w:rsidRPr="00B27807" w:rsidRDefault="003C7797">
      <w:pPr>
        <w:overflowPunct/>
        <w:autoSpaceDE/>
        <w:autoSpaceDN/>
        <w:adjustRightInd/>
        <w:textAlignment w:val="auto"/>
        <w:rPr>
          <w:rFonts w:ascii="Arial" w:hAnsi="Arial" w:cs="Arial"/>
          <w:color w:val="000000" w:themeColor="text1"/>
          <w:sz w:val="20"/>
          <w:szCs w:val="20"/>
          <w:u w:val="single"/>
        </w:rPr>
      </w:pPr>
      <w:r w:rsidRPr="00B27807">
        <w:rPr>
          <w:rFonts w:ascii="Arial" w:hAnsi="Arial" w:cs="Arial"/>
          <w:color w:val="000000" w:themeColor="text1"/>
          <w:sz w:val="20"/>
          <w:szCs w:val="20"/>
          <w:u w:val="single"/>
        </w:rPr>
        <w:br w:type="page"/>
      </w:r>
    </w:p>
    <w:p w14:paraId="695814A3" w14:textId="77777777" w:rsidR="00C267AB" w:rsidRPr="00B27807" w:rsidRDefault="00C267AB" w:rsidP="008F444A">
      <w:pPr>
        <w:tabs>
          <w:tab w:val="left" w:pos="1843"/>
        </w:tabs>
        <w:ind w:left="1080" w:hanging="540"/>
        <w:jc w:val="both"/>
        <w:rPr>
          <w:rFonts w:ascii="Arial" w:hAnsi="Arial" w:cs="Arial"/>
          <w:color w:val="CF4A02"/>
          <w:sz w:val="20"/>
          <w:szCs w:val="20"/>
        </w:rPr>
      </w:pPr>
      <w:r w:rsidRPr="00B27807">
        <w:rPr>
          <w:rFonts w:ascii="Arial" w:hAnsi="Arial" w:cs="Arial"/>
          <w:color w:val="CF4A02"/>
          <w:sz w:val="20"/>
          <w:szCs w:val="20"/>
        </w:rPr>
        <w:lastRenderedPageBreak/>
        <w:t>b</w:t>
      </w:r>
      <w:r w:rsidRPr="00B27807">
        <w:rPr>
          <w:rFonts w:ascii="Arial" w:hAnsi="Arial" w:cs="Arial"/>
          <w:color w:val="CF4A02"/>
          <w:sz w:val="20"/>
          <w:szCs w:val="20"/>
          <w:cs/>
        </w:rPr>
        <w:t>)</w:t>
      </w:r>
      <w:r w:rsidRPr="00B27807">
        <w:rPr>
          <w:rFonts w:ascii="Arial" w:hAnsi="Arial" w:cs="Arial"/>
          <w:color w:val="CF4A02"/>
          <w:sz w:val="20"/>
          <w:szCs w:val="20"/>
        </w:rPr>
        <w:tab/>
        <w:t>Impairment of financial assets</w:t>
      </w:r>
    </w:p>
    <w:p w14:paraId="1AC8B65A" w14:textId="77777777" w:rsidR="00814C1A" w:rsidRPr="00B27807" w:rsidRDefault="00814C1A" w:rsidP="008F444A">
      <w:pPr>
        <w:tabs>
          <w:tab w:val="left" w:pos="567"/>
        </w:tabs>
        <w:ind w:left="1080"/>
        <w:jc w:val="thaiDistribute"/>
        <w:rPr>
          <w:rFonts w:ascii="Arial" w:hAnsi="Arial" w:cs="Arial"/>
          <w:color w:val="000000" w:themeColor="text1"/>
          <w:sz w:val="20"/>
          <w:szCs w:val="20"/>
        </w:rPr>
      </w:pPr>
    </w:p>
    <w:p w14:paraId="2CDDDDEB" w14:textId="17F251A2" w:rsidR="00C267AB" w:rsidRPr="00B27807" w:rsidRDefault="00C267AB" w:rsidP="008F444A">
      <w:pPr>
        <w:tabs>
          <w:tab w:val="left" w:pos="567"/>
        </w:tabs>
        <w:ind w:left="1080"/>
        <w:jc w:val="thaiDistribute"/>
        <w:rPr>
          <w:rFonts w:ascii="Arial" w:hAnsi="Arial" w:cs="Arial"/>
          <w:color w:val="000000" w:themeColor="text1"/>
          <w:sz w:val="20"/>
          <w:szCs w:val="20"/>
        </w:rPr>
      </w:pPr>
      <w:r w:rsidRPr="00B27807">
        <w:rPr>
          <w:rFonts w:ascii="Arial" w:hAnsi="Arial" w:cs="Arial"/>
          <w:color w:val="000000" w:themeColor="text1"/>
          <w:sz w:val="20"/>
          <w:szCs w:val="20"/>
        </w:rPr>
        <w:t xml:space="preserve">The </w:t>
      </w:r>
      <w:r w:rsidR="00831A02" w:rsidRPr="00B27807">
        <w:rPr>
          <w:rFonts w:ascii="Arial" w:hAnsi="Arial" w:cs="Arial"/>
          <w:color w:val="000000" w:themeColor="text1"/>
          <w:spacing w:val="-2"/>
          <w:sz w:val="20"/>
          <w:szCs w:val="20"/>
        </w:rPr>
        <w:t>Group</w:t>
      </w:r>
      <w:r w:rsidRPr="00B27807">
        <w:rPr>
          <w:rFonts w:ascii="Arial" w:hAnsi="Arial" w:cs="Arial"/>
          <w:color w:val="000000" w:themeColor="text1"/>
          <w:sz w:val="20"/>
          <w:szCs w:val="20"/>
        </w:rPr>
        <w:t xml:space="preserve"> has </w:t>
      </w:r>
      <w:r w:rsidR="009D04E2" w:rsidRPr="00B27807">
        <w:rPr>
          <w:rFonts w:ascii="Arial" w:hAnsi="Arial" w:cs="Arial"/>
          <w:color w:val="000000" w:themeColor="text1"/>
          <w:sz w:val="20"/>
          <w:szCs w:val="20"/>
          <w:lang w:val="en-GB"/>
        </w:rPr>
        <w:t>3</w:t>
      </w:r>
      <w:r w:rsidRPr="00B27807">
        <w:rPr>
          <w:rFonts w:ascii="Arial" w:hAnsi="Arial" w:cs="Arial"/>
          <w:color w:val="000000" w:themeColor="text1"/>
          <w:sz w:val="20"/>
          <w:szCs w:val="20"/>
        </w:rPr>
        <w:t xml:space="preserve"> types of financial assets that are subject to the expected credit loss model</w:t>
      </w:r>
      <w:r w:rsidRPr="00B27807">
        <w:rPr>
          <w:rFonts w:ascii="Arial" w:hAnsi="Arial" w:cs="Arial"/>
          <w:color w:val="000000" w:themeColor="text1"/>
          <w:sz w:val="20"/>
          <w:szCs w:val="20"/>
          <w:cs/>
        </w:rPr>
        <w:t>:</w:t>
      </w:r>
    </w:p>
    <w:p w14:paraId="46328573" w14:textId="77777777" w:rsidR="00814C1A" w:rsidRPr="00B27807" w:rsidRDefault="00814C1A" w:rsidP="008F444A">
      <w:pPr>
        <w:tabs>
          <w:tab w:val="left" w:pos="567"/>
        </w:tabs>
        <w:ind w:left="1080"/>
        <w:jc w:val="thaiDistribute"/>
        <w:rPr>
          <w:rFonts w:ascii="Arial" w:hAnsi="Arial" w:cs="Arial"/>
          <w:color w:val="000000" w:themeColor="text1"/>
          <w:sz w:val="20"/>
          <w:szCs w:val="20"/>
        </w:rPr>
      </w:pPr>
    </w:p>
    <w:p w14:paraId="569749E0" w14:textId="77777777" w:rsidR="00C267AB" w:rsidRPr="00B27807" w:rsidRDefault="00C267AB" w:rsidP="008F444A">
      <w:pPr>
        <w:pStyle w:val="ListParagraph"/>
        <w:numPr>
          <w:ilvl w:val="0"/>
          <w:numId w:val="23"/>
        </w:numPr>
        <w:tabs>
          <w:tab w:val="left" w:pos="567"/>
        </w:tabs>
        <w:ind w:left="1080" w:firstLine="0"/>
        <w:jc w:val="thaiDistribute"/>
        <w:rPr>
          <w:rFonts w:ascii="Arial" w:hAnsi="Arial" w:cs="Arial"/>
          <w:color w:val="000000" w:themeColor="text1"/>
          <w:sz w:val="20"/>
          <w:szCs w:val="20"/>
        </w:rPr>
      </w:pPr>
      <w:r w:rsidRPr="00B27807">
        <w:rPr>
          <w:rFonts w:ascii="Arial" w:hAnsi="Arial" w:cs="Arial"/>
          <w:color w:val="000000" w:themeColor="text1"/>
          <w:sz w:val="20"/>
          <w:szCs w:val="20"/>
        </w:rPr>
        <w:t>Cash and cash equivalents</w:t>
      </w:r>
    </w:p>
    <w:p w14:paraId="04F9F77C" w14:textId="77777777" w:rsidR="00C267AB" w:rsidRPr="00B27807" w:rsidRDefault="00C267AB" w:rsidP="008F444A">
      <w:pPr>
        <w:pStyle w:val="ListParagraph"/>
        <w:numPr>
          <w:ilvl w:val="0"/>
          <w:numId w:val="23"/>
        </w:numPr>
        <w:tabs>
          <w:tab w:val="left" w:pos="567"/>
        </w:tabs>
        <w:ind w:left="1080" w:firstLine="0"/>
        <w:jc w:val="thaiDistribute"/>
        <w:rPr>
          <w:rFonts w:ascii="Arial" w:hAnsi="Arial" w:cs="Arial"/>
          <w:color w:val="000000" w:themeColor="text1"/>
          <w:sz w:val="20"/>
          <w:szCs w:val="20"/>
        </w:rPr>
      </w:pPr>
      <w:r w:rsidRPr="00B27807">
        <w:rPr>
          <w:rFonts w:ascii="Arial" w:hAnsi="Arial" w:cs="Arial"/>
          <w:color w:val="000000" w:themeColor="text1"/>
          <w:sz w:val="20"/>
          <w:szCs w:val="20"/>
        </w:rPr>
        <w:t>Investment in debt instruments measured at amortised cost and FVOCI</w:t>
      </w:r>
    </w:p>
    <w:p w14:paraId="0498131D" w14:textId="77777777" w:rsidR="00C267AB" w:rsidRPr="00B27807" w:rsidRDefault="00C267AB" w:rsidP="008F444A">
      <w:pPr>
        <w:tabs>
          <w:tab w:val="left" w:pos="567"/>
        </w:tabs>
        <w:ind w:left="1080"/>
        <w:jc w:val="thaiDistribute"/>
        <w:rPr>
          <w:rFonts w:ascii="Arial" w:hAnsi="Arial" w:cs="Arial"/>
          <w:color w:val="000000" w:themeColor="text1"/>
          <w:sz w:val="20"/>
          <w:szCs w:val="20"/>
        </w:rPr>
      </w:pPr>
    </w:p>
    <w:p w14:paraId="5921E273" w14:textId="77777777" w:rsidR="00C267AB" w:rsidRPr="00B27807" w:rsidRDefault="00C267AB" w:rsidP="008F444A">
      <w:pPr>
        <w:tabs>
          <w:tab w:val="left" w:pos="567"/>
        </w:tabs>
        <w:ind w:left="1080"/>
        <w:jc w:val="thaiDistribute"/>
        <w:rPr>
          <w:rFonts w:ascii="Arial" w:hAnsi="Arial" w:cs="Arial"/>
          <w:color w:val="000000" w:themeColor="text1"/>
          <w:sz w:val="20"/>
          <w:szCs w:val="20"/>
        </w:rPr>
      </w:pPr>
      <w:r w:rsidRPr="00B27807">
        <w:rPr>
          <w:rFonts w:ascii="Arial" w:hAnsi="Arial" w:cs="Arial"/>
          <w:color w:val="000000" w:themeColor="text1"/>
          <w:sz w:val="20"/>
          <w:szCs w:val="20"/>
        </w:rPr>
        <w:t>While cash and cash equivalents</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are also subject to the impairment requirements of The Accounting Guidance, the identified impairment loss was immaterial</w:t>
      </w:r>
      <w:r w:rsidRPr="00B27807">
        <w:rPr>
          <w:rFonts w:ascii="Arial" w:hAnsi="Arial" w:cs="Arial"/>
          <w:color w:val="000000" w:themeColor="text1"/>
          <w:sz w:val="20"/>
          <w:szCs w:val="20"/>
          <w:cs/>
        </w:rPr>
        <w:t>.</w:t>
      </w:r>
    </w:p>
    <w:p w14:paraId="03F94859" w14:textId="77777777" w:rsidR="00C267AB" w:rsidRPr="00B27807" w:rsidRDefault="00C267AB" w:rsidP="008F444A">
      <w:pPr>
        <w:pStyle w:val="BlockText"/>
        <w:spacing w:before="0" w:after="0"/>
        <w:ind w:left="1080" w:right="0" w:firstLine="0"/>
        <w:rPr>
          <w:rFonts w:ascii="Arial" w:hAnsi="Arial" w:cs="Arial"/>
          <w:color w:val="000000" w:themeColor="text1"/>
          <w:sz w:val="20"/>
          <w:szCs w:val="20"/>
          <w:lang w:val="en-GB"/>
        </w:rPr>
      </w:pPr>
    </w:p>
    <w:p w14:paraId="0D592765" w14:textId="1A439669" w:rsidR="00C267AB" w:rsidRPr="00B27807" w:rsidRDefault="00C267AB" w:rsidP="008F444A">
      <w:pPr>
        <w:pStyle w:val="BlockText"/>
        <w:spacing w:before="0" w:after="0"/>
        <w:ind w:left="1080" w:right="0" w:firstLine="0"/>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The expected credit loss is measured on either a </w:t>
      </w:r>
      <w:r w:rsidR="009D04E2" w:rsidRPr="00B27807">
        <w:rPr>
          <w:rFonts w:ascii="Arial" w:hAnsi="Arial" w:cs="Arial"/>
          <w:color w:val="000000" w:themeColor="text1"/>
          <w:sz w:val="20"/>
          <w:szCs w:val="20"/>
          <w:lang w:val="en-GB"/>
        </w:rPr>
        <w:t>12</w:t>
      </w: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month or lifetime basis depending on whether the significant increase in credit risk has occurred since initial recognition or whether an asset is considered to be credit</w:t>
      </w: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impaired financial asset</w:t>
      </w:r>
      <w:r w:rsidRPr="00B27807">
        <w:rPr>
          <w:rFonts w:ascii="Arial" w:hAnsi="Arial" w:cs="Arial"/>
          <w:color w:val="000000" w:themeColor="text1"/>
          <w:sz w:val="20"/>
          <w:szCs w:val="20"/>
          <w:cs/>
          <w:lang w:val="en-GB"/>
        </w:rPr>
        <w:t xml:space="preserve">. </w:t>
      </w:r>
      <w:r w:rsidRPr="00B27807">
        <w:rPr>
          <w:rFonts w:ascii="Arial" w:hAnsi="Arial" w:cs="Arial"/>
          <w:color w:val="000000" w:themeColor="text1"/>
          <w:sz w:val="20"/>
          <w:szCs w:val="20"/>
          <w:lang w:val="en-GB"/>
        </w:rPr>
        <w:t xml:space="preserve">The expected credit loss is the discounted product of probability of default, </w:t>
      </w:r>
      <w:bookmarkStart w:id="13" w:name="_Hlk58950234"/>
      <w:r w:rsidRPr="00B27807">
        <w:rPr>
          <w:rFonts w:ascii="Arial" w:hAnsi="Arial" w:cs="Arial"/>
          <w:color w:val="000000" w:themeColor="text1"/>
          <w:sz w:val="20"/>
          <w:szCs w:val="20"/>
          <w:lang w:val="en-GB"/>
        </w:rPr>
        <w:t xml:space="preserve">loss given default </w:t>
      </w:r>
      <w:bookmarkEnd w:id="13"/>
      <w:r w:rsidRPr="00B27807">
        <w:rPr>
          <w:rFonts w:ascii="Arial" w:hAnsi="Arial" w:cs="Arial"/>
          <w:color w:val="000000" w:themeColor="text1"/>
          <w:sz w:val="20"/>
          <w:szCs w:val="20"/>
          <w:lang w:val="en-GB"/>
        </w:rPr>
        <w:t>and exposure at default, defined as follows;</w:t>
      </w:r>
    </w:p>
    <w:p w14:paraId="304915D9" w14:textId="77777777" w:rsidR="00C267AB" w:rsidRPr="00B27807" w:rsidRDefault="00C267AB" w:rsidP="008F444A">
      <w:pPr>
        <w:pStyle w:val="BlockText"/>
        <w:spacing w:before="0" w:after="0"/>
        <w:ind w:left="1080" w:right="0" w:firstLine="0"/>
        <w:rPr>
          <w:rFonts w:ascii="Arial" w:hAnsi="Arial" w:cs="Arial"/>
          <w:color w:val="000000" w:themeColor="text1"/>
          <w:sz w:val="20"/>
          <w:szCs w:val="20"/>
          <w:lang w:val="en-GB"/>
        </w:rPr>
      </w:pPr>
    </w:p>
    <w:p w14:paraId="7ED7FC98" w14:textId="1F67F468" w:rsidR="00C267AB" w:rsidRPr="00B27807" w:rsidRDefault="00C267AB" w:rsidP="008F444A">
      <w:pPr>
        <w:pStyle w:val="BlockText"/>
        <w:numPr>
          <w:ilvl w:val="0"/>
          <w:numId w:val="21"/>
        </w:numPr>
        <w:overflowPunct/>
        <w:autoSpaceDE/>
        <w:autoSpaceDN/>
        <w:adjustRightInd/>
        <w:spacing w:before="0" w:after="0"/>
        <w:ind w:left="1440" w:right="0"/>
        <w:textAlignment w:val="auto"/>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The probability of default represents the likelihood of a borrower defaulting on its financial obligation either over the next </w:t>
      </w:r>
      <w:r w:rsidR="009D04E2" w:rsidRPr="00B27807">
        <w:rPr>
          <w:rFonts w:ascii="Arial" w:hAnsi="Arial" w:cs="Arial"/>
          <w:color w:val="000000" w:themeColor="text1"/>
          <w:sz w:val="20"/>
          <w:szCs w:val="20"/>
          <w:lang w:val="en-GB"/>
        </w:rPr>
        <w:t>12</w:t>
      </w:r>
      <w:r w:rsidRPr="00B27807">
        <w:rPr>
          <w:rFonts w:ascii="Arial" w:hAnsi="Arial" w:cs="Arial"/>
          <w:color w:val="000000" w:themeColor="text1"/>
          <w:sz w:val="20"/>
          <w:szCs w:val="20"/>
          <w:lang w:val="en-GB"/>
        </w:rPr>
        <w:t xml:space="preserve"> months or over the remaining lifetime of the obligation</w:t>
      </w:r>
      <w:r w:rsidRPr="00B27807">
        <w:rPr>
          <w:rFonts w:ascii="Arial" w:hAnsi="Arial" w:cs="Arial"/>
          <w:color w:val="000000" w:themeColor="text1"/>
          <w:sz w:val="20"/>
          <w:szCs w:val="20"/>
          <w:cs/>
          <w:lang w:val="en-GB"/>
        </w:rPr>
        <w:t>.</w:t>
      </w:r>
    </w:p>
    <w:p w14:paraId="3F026075" w14:textId="1B65E99B" w:rsidR="00C267AB" w:rsidRPr="00B27807" w:rsidRDefault="00C267AB" w:rsidP="008F444A">
      <w:pPr>
        <w:pStyle w:val="BlockText"/>
        <w:numPr>
          <w:ilvl w:val="0"/>
          <w:numId w:val="21"/>
        </w:numPr>
        <w:overflowPunct/>
        <w:autoSpaceDE/>
        <w:autoSpaceDN/>
        <w:adjustRightInd/>
        <w:spacing w:before="0" w:after="0"/>
        <w:ind w:left="1440" w:right="0"/>
        <w:textAlignment w:val="auto"/>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The exposure at default is based on the amounts that the </w:t>
      </w:r>
      <w:r w:rsidR="003F3564" w:rsidRPr="00B27807">
        <w:rPr>
          <w:rFonts w:ascii="Arial" w:hAnsi="Arial" w:cs="Arial"/>
          <w:color w:val="000000" w:themeColor="text1"/>
          <w:sz w:val="20"/>
          <w:szCs w:val="20"/>
          <w:lang w:val="en-GB"/>
        </w:rPr>
        <w:t>Group</w:t>
      </w:r>
      <w:r w:rsidRPr="00B27807">
        <w:rPr>
          <w:rFonts w:ascii="Arial" w:hAnsi="Arial" w:cs="Arial"/>
          <w:color w:val="000000" w:themeColor="text1"/>
          <w:sz w:val="20"/>
          <w:szCs w:val="20"/>
          <w:lang w:val="en-GB"/>
        </w:rPr>
        <w:t xml:space="preserve"> expects to be owed at the time of default, over the next </w:t>
      </w:r>
      <w:r w:rsidR="009D04E2" w:rsidRPr="00B27807">
        <w:rPr>
          <w:rFonts w:ascii="Arial" w:hAnsi="Arial" w:cs="Arial"/>
          <w:color w:val="000000" w:themeColor="text1"/>
          <w:sz w:val="20"/>
          <w:szCs w:val="20"/>
          <w:lang w:val="en-GB"/>
        </w:rPr>
        <w:t>12</w:t>
      </w:r>
      <w:r w:rsidRPr="00B27807">
        <w:rPr>
          <w:rFonts w:ascii="Arial" w:hAnsi="Arial" w:cs="Arial"/>
          <w:color w:val="000000" w:themeColor="text1"/>
          <w:sz w:val="20"/>
          <w:szCs w:val="20"/>
          <w:lang w:val="en-GB"/>
        </w:rPr>
        <w:t xml:space="preserve"> months or over the remaining lifetime</w:t>
      </w:r>
      <w:r w:rsidRPr="00B27807">
        <w:rPr>
          <w:rFonts w:ascii="Arial" w:hAnsi="Arial" w:cs="Arial"/>
          <w:color w:val="000000" w:themeColor="text1"/>
          <w:sz w:val="20"/>
          <w:szCs w:val="20"/>
          <w:cs/>
          <w:lang w:val="en-GB"/>
        </w:rPr>
        <w:t>.</w:t>
      </w:r>
    </w:p>
    <w:p w14:paraId="593B517A" w14:textId="680985AA" w:rsidR="00C267AB" w:rsidRPr="00B27807" w:rsidRDefault="00C267AB" w:rsidP="008F444A">
      <w:pPr>
        <w:pStyle w:val="BlockText"/>
        <w:numPr>
          <w:ilvl w:val="0"/>
          <w:numId w:val="21"/>
        </w:numPr>
        <w:overflowPunct/>
        <w:autoSpaceDE/>
        <w:autoSpaceDN/>
        <w:adjustRightInd/>
        <w:spacing w:before="0" w:after="0"/>
        <w:ind w:left="1440" w:right="0"/>
        <w:textAlignment w:val="auto"/>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The loss given default represents the </w:t>
      </w:r>
      <w:r w:rsidR="003F3564" w:rsidRPr="00B27807">
        <w:rPr>
          <w:rFonts w:ascii="Arial" w:hAnsi="Arial" w:cs="Arial"/>
          <w:color w:val="000000" w:themeColor="text1"/>
          <w:sz w:val="20"/>
          <w:szCs w:val="20"/>
          <w:lang w:val="en-GB"/>
        </w:rPr>
        <w:t>Group</w:t>
      </w: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s expectation of the extent of loss on a defaulted exposure</w:t>
      </w:r>
      <w:r w:rsidRPr="00B27807">
        <w:rPr>
          <w:rFonts w:ascii="Arial" w:hAnsi="Arial" w:cs="Arial"/>
          <w:color w:val="000000" w:themeColor="text1"/>
          <w:sz w:val="20"/>
          <w:szCs w:val="20"/>
          <w:cs/>
          <w:lang w:val="en-GB"/>
        </w:rPr>
        <w:t xml:space="preserve">. </w:t>
      </w:r>
      <w:r w:rsidRPr="00B27807">
        <w:rPr>
          <w:rFonts w:ascii="Arial" w:hAnsi="Arial" w:cs="Arial"/>
          <w:color w:val="000000" w:themeColor="text1"/>
          <w:sz w:val="20"/>
          <w:szCs w:val="20"/>
          <w:lang w:val="en-GB"/>
        </w:rPr>
        <w:t>The loss given default varies by type of borrower, type and seniority of claim and availability of collateral or other credit support</w:t>
      </w:r>
      <w:r w:rsidRPr="00B27807">
        <w:rPr>
          <w:rFonts w:ascii="Arial" w:hAnsi="Arial" w:cs="Arial"/>
          <w:color w:val="000000" w:themeColor="text1"/>
          <w:sz w:val="20"/>
          <w:szCs w:val="20"/>
          <w:cs/>
          <w:lang w:val="en-GB"/>
        </w:rPr>
        <w:t xml:space="preserve">. </w:t>
      </w:r>
      <w:r w:rsidRPr="00B27807">
        <w:rPr>
          <w:rFonts w:ascii="Arial" w:hAnsi="Arial" w:cs="Arial"/>
          <w:color w:val="000000" w:themeColor="text1"/>
          <w:sz w:val="20"/>
          <w:szCs w:val="20"/>
          <w:lang w:val="en-GB"/>
        </w:rPr>
        <w:t xml:space="preserve">The loss given default is calculated on a </w:t>
      </w:r>
      <w:r w:rsidR="009D04E2" w:rsidRPr="00B27807">
        <w:rPr>
          <w:rFonts w:ascii="Arial" w:hAnsi="Arial" w:cs="Arial"/>
          <w:color w:val="000000" w:themeColor="text1"/>
          <w:sz w:val="20"/>
          <w:szCs w:val="20"/>
          <w:lang w:val="en-GB"/>
        </w:rPr>
        <w:t>12</w:t>
      </w: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month or over the remaining lifetime of the loan</w:t>
      </w:r>
      <w:r w:rsidRPr="00B27807">
        <w:rPr>
          <w:rFonts w:ascii="Arial" w:hAnsi="Arial" w:cs="Arial"/>
          <w:color w:val="000000" w:themeColor="text1"/>
          <w:sz w:val="20"/>
          <w:szCs w:val="20"/>
          <w:cs/>
          <w:lang w:val="en-GB"/>
        </w:rPr>
        <w:t>.</w:t>
      </w:r>
    </w:p>
    <w:p w14:paraId="2119908B" w14:textId="77777777" w:rsidR="00F72C08" w:rsidRPr="00B27807" w:rsidRDefault="00F72C08" w:rsidP="00814C1A">
      <w:pPr>
        <w:pStyle w:val="BlockText"/>
        <w:spacing w:before="0" w:after="0"/>
        <w:ind w:left="1080" w:right="0" w:firstLine="0"/>
        <w:rPr>
          <w:rFonts w:ascii="Arial" w:hAnsi="Arial" w:cs="Arial"/>
          <w:color w:val="000000" w:themeColor="text1"/>
          <w:sz w:val="20"/>
          <w:szCs w:val="20"/>
          <w:lang w:val="en-GB"/>
        </w:rPr>
      </w:pPr>
    </w:p>
    <w:p w14:paraId="31E55CF0" w14:textId="7EF1E636" w:rsidR="00C267AB" w:rsidRPr="00B27807" w:rsidRDefault="00C267AB" w:rsidP="00814C1A">
      <w:pPr>
        <w:pStyle w:val="BlockText"/>
        <w:spacing w:before="0" w:after="0"/>
        <w:ind w:left="1080" w:right="0" w:firstLine="0"/>
        <w:rPr>
          <w:rFonts w:ascii="Arial" w:hAnsi="Arial" w:cs="Arial"/>
          <w:color w:val="000000" w:themeColor="text1"/>
          <w:sz w:val="20"/>
          <w:szCs w:val="20"/>
          <w:lang w:val="en-GB"/>
        </w:rPr>
      </w:pPr>
      <w:r w:rsidRPr="00B27807">
        <w:rPr>
          <w:rFonts w:ascii="Arial" w:hAnsi="Arial" w:cs="Arial"/>
          <w:color w:val="000000" w:themeColor="text1"/>
          <w:sz w:val="20"/>
          <w:szCs w:val="20"/>
          <w:lang w:val="en-GB"/>
        </w:rPr>
        <w:t>The expected credit loss is determined by projecting the probability of default, loss given default and exposure at default for each future month and for each individual exposure or collective segment</w:t>
      </w:r>
      <w:r w:rsidRPr="00B27807">
        <w:rPr>
          <w:rFonts w:ascii="Arial" w:hAnsi="Arial" w:cs="Arial"/>
          <w:color w:val="000000" w:themeColor="text1"/>
          <w:sz w:val="20"/>
          <w:szCs w:val="20"/>
          <w:cs/>
          <w:lang w:val="en-GB"/>
        </w:rPr>
        <w:t xml:space="preserve">. </w:t>
      </w:r>
      <w:r w:rsidRPr="00B27807">
        <w:rPr>
          <w:rFonts w:ascii="Arial" w:hAnsi="Arial" w:cs="Arial"/>
          <w:color w:val="000000" w:themeColor="text1"/>
          <w:sz w:val="20"/>
          <w:szCs w:val="20"/>
          <w:lang w:val="en-GB"/>
        </w:rPr>
        <w:t>These three components are multiplied together and adjusted for the likelihood of survival</w:t>
      </w:r>
      <w:r w:rsidRPr="00B27807">
        <w:rPr>
          <w:rFonts w:ascii="Arial" w:hAnsi="Arial" w:cs="Arial"/>
          <w:color w:val="000000" w:themeColor="text1"/>
          <w:sz w:val="20"/>
          <w:szCs w:val="20"/>
          <w:cs/>
          <w:lang w:val="en-GB"/>
        </w:rPr>
        <w:t xml:space="preserve">. </w:t>
      </w:r>
      <w:r w:rsidRPr="00B27807">
        <w:rPr>
          <w:rFonts w:ascii="Arial" w:hAnsi="Arial" w:cs="Arial"/>
          <w:color w:val="000000" w:themeColor="text1"/>
          <w:sz w:val="20"/>
          <w:szCs w:val="20"/>
          <w:lang w:val="en-GB"/>
        </w:rPr>
        <w:t>This effectively calculates an expected credit loss for each future month, which is then discounted back to the reporting date and summed</w:t>
      </w:r>
      <w:r w:rsidRPr="00B27807">
        <w:rPr>
          <w:rFonts w:ascii="Arial" w:hAnsi="Arial" w:cs="Arial"/>
          <w:color w:val="000000" w:themeColor="text1"/>
          <w:sz w:val="20"/>
          <w:szCs w:val="20"/>
          <w:cs/>
          <w:lang w:val="en-GB"/>
        </w:rPr>
        <w:t xml:space="preserve">. </w:t>
      </w:r>
      <w:r w:rsidRPr="00B27807">
        <w:rPr>
          <w:rFonts w:ascii="Arial" w:hAnsi="Arial" w:cs="Arial"/>
          <w:color w:val="000000" w:themeColor="text1"/>
          <w:sz w:val="20"/>
          <w:szCs w:val="20"/>
          <w:lang w:val="en-GB"/>
        </w:rPr>
        <w:t>The discount rate used in the expected credit loss calculation is the original EIR</w:t>
      </w:r>
      <w:r w:rsidRPr="00B27807">
        <w:rPr>
          <w:rFonts w:ascii="Arial" w:hAnsi="Arial" w:cs="Arial"/>
          <w:color w:val="000000" w:themeColor="text1"/>
          <w:sz w:val="20"/>
          <w:szCs w:val="20"/>
          <w:cs/>
          <w:lang w:val="en-GB"/>
        </w:rPr>
        <w:t>.</w:t>
      </w:r>
    </w:p>
    <w:p w14:paraId="472B1F0E" w14:textId="314023C1" w:rsidR="003C7797" w:rsidRPr="00B27807" w:rsidRDefault="003C7797">
      <w:pPr>
        <w:overflowPunct/>
        <w:autoSpaceDE/>
        <w:autoSpaceDN/>
        <w:adjustRightInd/>
        <w:textAlignment w:val="auto"/>
        <w:rPr>
          <w:rFonts w:ascii="Arial" w:hAnsi="Arial" w:cs="Arial"/>
          <w:color w:val="000000" w:themeColor="text1"/>
          <w:sz w:val="20"/>
          <w:szCs w:val="20"/>
          <w:lang w:val="en-GB"/>
        </w:rPr>
      </w:pPr>
      <w:r w:rsidRPr="00B27807">
        <w:rPr>
          <w:rFonts w:ascii="Arial" w:hAnsi="Arial" w:cs="Arial"/>
          <w:color w:val="000000" w:themeColor="text1"/>
          <w:sz w:val="20"/>
          <w:szCs w:val="20"/>
          <w:lang w:val="en-GB"/>
        </w:rPr>
        <w:br w:type="page"/>
      </w:r>
    </w:p>
    <w:p w14:paraId="5C533AF2" w14:textId="23B257D9" w:rsidR="00C267AB" w:rsidRPr="00B27807" w:rsidRDefault="00C267AB" w:rsidP="00814C1A">
      <w:pPr>
        <w:pStyle w:val="BlockText"/>
        <w:overflowPunct/>
        <w:autoSpaceDE/>
        <w:autoSpaceDN/>
        <w:adjustRightInd/>
        <w:spacing w:before="0" w:after="0"/>
        <w:ind w:left="1080" w:right="0" w:firstLine="0"/>
        <w:textAlignment w:val="auto"/>
        <w:rPr>
          <w:rFonts w:ascii="Arial" w:hAnsi="Arial" w:cs="Arial"/>
          <w:color w:val="000000" w:themeColor="text1"/>
          <w:sz w:val="20"/>
          <w:szCs w:val="20"/>
          <w:lang w:val="en-GB"/>
        </w:rPr>
      </w:pPr>
      <w:r w:rsidRPr="00B27807">
        <w:rPr>
          <w:rFonts w:ascii="Arial" w:hAnsi="Arial" w:cs="Arial"/>
          <w:color w:val="000000" w:themeColor="text1"/>
          <w:sz w:val="20"/>
          <w:szCs w:val="20"/>
          <w:lang w:val="en-GB"/>
        </w:rPr>
        <w:lastRenderedPageBreak/>
        <w:t>Forward</w:t>
      </w: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 xml:space="preserve">looking economic information is also included in determining the next </w:t>
      </w:r>
      <w:r w:rsidR="009D04E2" w:rsidRPr="00B27807">
        <w:rPr>
          <w:rFonts w:ascii="Arial" w:hAnsi="Arial" w:cs="Arial"/>
          <w:color w:val="000000" w:themeColor="text1"/>
          <w:sz w:val="20"/>
          <w:szCs w:val="20"/>
          <w:lang w:val="en-GB"/>
        </w:rPr>
        <w:t>12</w:t>
      </w:r>
      <w:r w:rsidRPr="00B27807">
        <w:rPr>
          <w:rFonts w:ascii="Arial" w:hAnsi="Arial" w:cs="Arial"/>
          <w:color w:val="000000" w:themeColor="text1"/>
          <w:sz w:val="20"/>
          <w:szCs w:val="20"/>
          <w:lang w:val="en-GB"/>
        </w:rPr>
        <w:t xml:space="preserve"> months or over the remaining lifetime</w:t>
      </w:r>
      <w:r w:rsidRPr="00B27807">
        <w:rPr>
          <w:rFonts w:ascii="Arial" w:hAnsi="Arial" w:cs="Arial"/>
          <w:color w:val="000000" w:themeColor="text1"/>
          <w:sz w:val="20"/>
          <w:szCs w:val="20"/>
          <w:cs/>
          <w:lang w:val="en-GB"/>
        </w:rPr>
        <w:t>.</w:t>
      </w:r>
    </w:p>
    <w:p w14:paraId="00092E1C" w14:textId="77777777" w:rsidR="00C267AB" w:rsidRPr="00B27807" w:rsidRDefault="00C267AB" w:rsidP="00814C1A">
      <w:pPr>
        <w:pStyle w:val="BlockText"/>
        <w:overflowPunct/>
        <w:autoSpaceDE/>
        <w:autoSpaceDN/>
        <w:adjustRightInd/>
        <w:spacing w:before="0" w:after="0"/>
        <w:ind w:left="1080" w:right="0" w:firstLine="0"/>
        <w:textAlignment w:val="auto"/>
        <w:rPr>
          <w:rFonts w:ascii="Arial" w:hAnsi="Arial" w:cs="Arial"/>
          <w:color w:val="000000" w:themeColor="text1"/>
          <w:sz w:val="20"/>
          <w:szCs w:val="20"/>
          <w:lang w:val="en-GB"/>
        </w:rPr>
      </w:pPr>
    </w:p>
    <w:p w14:paraId="7B3A93A1" w14:textId="77777777" w:rsidR="00C267AB" w:rsidRPr="00B27807" w:rsidRDefault="00C267AB" w:rsidP="00814C1A">
      <w:pPr>
        <w:pStyle w:val="BlockText"/>
        <w:overflowPunct/>
        <w:autoSpaceDE/>
        <w:autoSpaceDN/>
        <w:adjustRightInd/>
        <w:spacing w:before="0" w:after="0"/>
        <w:ind w:left="1080" w:right="0" w:firstLine="0"/>
        <w:textAlignment w:val="auto"/>
        <w:rPr>
          <w:rFonts w:ascii="Arial" w:hAnsi="Arial" w:cs="Arial"/>
          <w:color w:val="000000" w:themeColor="text1"/>
          <w:sz w:val="20"/>
          <w:szCs w:val="20"/>
          <w:lang w:val="en-GB"/>
        </w:rPr>
      </w:pPr>
      <w:r w:rsidRPr="00B27807">
        <w:rPr>
          <w:rFonts w:ascii="Arial" w:hAnsi="Arial" w:cs="Arial"/>
          <w:color w:val="000000" w:themeColor="text1"/>
          <w:spacing w:val="-4"/>
          <w:sz w:val="20"/>
          <w:szCs w:val="20"/>
          <w:lang w:val="en-GB"/>
        </w:rPr>
        <w:t>There have been no significant changes in estimation techniques or significant assumptions</w:t>
      </w:r>
      <w:r w:rsidRPr="00B27807">
        <w:rPr>
          <w:rFonts w:ascii="Arial" w:hAnsi="Arial" w:cs="Arial"/>
          <w:color w:val="000000" w:themeColor="text1"/>
          <w:sz w:val="20"/>
          <w:szCs w:val="20"/>
          <w:lang w:val="en-GB"/>
        </w:rPr>
        <w:t xml:space="preserve"> made during the reporting period</w:t>
      </w:r>
      <w:r w:rsidRPr="00B27807">
        <w:rPr>
          <w:rFonts w:ascii="Arial" w:hAnsi="Arial" w:cs="Arial"/>
          <w:color w:val="000000" w:themeColor="text1"/>
          <w:sz w:val="20"/>
          <w:szCs w:val="20"/>
          <w:cs/>
          <w:lang w:val="en-GB"/>
        </w:rPr>
        <w:t>.</w:t>
      </w:r>
    </w:p>
    <w:p w14:paraId="113E6ED2" w14:textId="77777777" w:rsidR="00C267AB" w:rsidRPr="00B27807" w:rsidRDefault="00C267AB" w:rsidP="00814C1A">
      <w:pPr>
        <w:overflowPunct/>
        <w:autoSpaceDE/>
        <w:adjustRightInd/>
        <w:ind w:left="1080"/>
        <w:rPr>
          <w:rFonts w:ascii="Arial" w:hAnsi="Arial" w:cs="Arial"/>
          <w:i/>
          <w:iCs/>
          <w:sz w:val="20"/>
          <w:szCs w:val="20"/>
          <w:u w:val="single"/>
          <w:lang w:val="en-GB"/>
        </w:rPr>
      </w:pPr>
    </w:p>
    <w:p w14:paraId="232E1B9F" w14:textId="77777777" w:rsidR="00C267AB" w:rsidRPr="00B27807" w:rsidRDefault="00C267AB" w:rsidP="00814C1A">
      <w:pPr>
        <w:overflowPunct/>
        <w:autoSpaceDE/>
        <w:adjustRightInd/>
        <w:ind w:left="1080"/>
        <w:rPr>
          <w:rFonts w:ascii="Arial" w:hAnsi="Arial" w:cs="Arial"/>
          <w:i/>
          <w:iCs/>
          <w:sz w:val="20"/>
          <w:szCs w:val="20"/>
          <w:u w:val="single"/>
          <w:lang w:val="en-GB"/>
        </w:rPr>
      </w:pPr>
      <w:r w:rsidRPr="00B27807">
        <w:rPr>
          <w:rFonts w:ascii="Arial" w:hAnsi="Arial" w:cs="Arial"/>
          <w:i/>
          <w:iCs/>
          <w:sz w:val="20"/>
          <w:szCs w:val="20"/>
          <w:u w:val="single"/>
          <w:lang w:val="en-GB"/>
        </w:rPr>
        <w:t>Maximum credit risk exposure</w:t>
      </w:r>
    </w:p>
    <w:p w14:paraId="3AE6787B" w14:textId="77777777" w:rsidR="00C267AB" w:rsidRPr="00B27807" w:rsidRDefault="00C267AB" w:rsidP="00814C1A">
      <w:pPr>
        <w:overflowPunct/>
        <w:autoSpaceDE/>
        <w:adjustRightInd/>
        <w:ind w:left="1080"/>
        <w:rPr>
          <w:rFonts w:ascii="Arial" w:hAnsi="Arial" w:cs="Arial"/>
          <w:i/>
          <w:iCs/>
          <w:sz w:val="20"/>
          <w:szCs w:val="20"/>
          <w:u w:val="single"/>
          <w:lang w:val="en-GB"/>
        </w:rPr>
      </w:pPr>
    </w:p>
    <w:p w14:paraId="36A8D8BB" w14:textId="46F4D2C2" w:rsidR="00C267AB" w:rsidRPr="00B27807" w:rsidRDefault="00C267AB" w:rsidP="00814C1A">
      <w:pPr>
        <w:pStyle w:val="BlockText"/>
        <w:spacing w:before="0" w:after="0"/>
        <w:ind w:left="1080" w:right="0" w:firstLine="0"/>
        <w:rPr>
          <w:rFonts w:ascii="Arial" w:hAnsi="Arial" w:cs="Arial"/>
          <w:i/>
          <w:iCs/>
          <w:color w:val="000000" w:themeColor="text1"/>
          <w:sz w:val="20"/>
          <w:szCs w:val="20"/>
          <w:u w:val="single"/>
          <w:lang w:val="en-GB"/>
        </w:rPr>
      </w:pPr>
      <w:r w:rsidRPr="00B27807">
        <w:rPr>
          <w:rFonts w:ascii="Arial" w:hAnsi="Arial" w:cs="Arial"/>
          <w:sz w:val="20"/>
          <w:szCs w:val="20"/>
          <w:lang w:val="en-GB"/>
        </w:rPr>
        <w:t xml:space="preserve">The exposure to credit risk of the </w:t>
      </w:r>
      <w:r w:rsidR="00831A02" w:rsidRPr="00B27807">
        <w:rPr>
          <w:rFonts w:ascii="Arial" w:hAnsi="Arial" w:cs="Arial"/>
          <w:color w:val="000000" w:themeColor="text1"/>
          <w:spacing w:val="-2"/>
          <w:sz w:val="20"/>
          <w:szCs w:val="20"/>
        </w:rPr>
        <w:t>Group</w:t>
      </w:r>
      <w:r w:rsidRPr="00B27807">
        <w:rPr>
          <w:rFonts w:ascii="Arial" w:hAnsi="Arial" w:cs="Arial"/>
          <w:sz w:val="20"/>
          <w:szCs w:val="20"/>
          <w:lang w:val="en-GB"/>
        </w:rPr>
        <w:t xml:space="preserve"> equals their carrying amount in the statement of financial position as at reporting date</w:t>
      </w:r>
      <w:r w:rsidRPr="00B27807">
        <w:rPr>
          <w:rFonts w:ascii="Arial" w:hAnsi="Arial" w:cs="Arial"/>
          <w:sz w:val="20"/>
          <w:szCs w:val="20"/>
          <w:cs/>
          <w:lang w:val="en-GB"/>
        </w:rPr>
        <w:t xml:space="preserve">. </w:t>
      </w:r>
      <w:r w:rsidRPr="00B27807">
        <w:rPr>
          <w:rFonts w:ascii="Arial" w:hAnsi="Arial" w:cs="Arial"/>
          <w:sz w:val="20"/>
          <w:szCs w:val="20"/>
          <w:lang w:val="en-GB"/>
        </w:rPr>
        <w:t xml:space="preserve">The maximum credit risk exposure of the </w:t>
      </w:r>
      <w:r w:rsidR="00831A02" w:rsidRPr="00B27807">
        <w:rPr>
          <w:rFonts w:ascii="Arial" w:hAnsi="Arial" w:cs="Arial"/>
          <w:color w:val="000000" w:themeColor="text1"/>
          <w:spacing w:val="-2"/>
          <w:sz w:val="20"/>
          <w:szCs w:val="20"/>
        </w:rPr>
        <w:t>Group</w:t>
      </w:r>
      <w:r w:rsidRPr="00B27807">
        <w:rPr>
          <w:rFonts w:ascii="Arial" w:hAnsi="Arial" w:cs="Arial"/>
          <w:sz w:val="20"/>
          <w:szCs w:val="20"/>
          <w:lang w:val="en-GB"/>
        </w:rPr>
        <w:t xml:space="preserve"> in the event of other parties failing to perform their obligation, no account taken of any collateral held and the maximum exposure to loss is considered to be the statement of financial position carrying amount</w:t>
      </w:r>
      <w:r w:rsidRPr="00B27807">
        <w:rPr>
          <w:rFonts w:ascii="Arial" w:hAnsi="Arial" w:cs="Arial"/>
          <w:sz w:val="20"/>
          <w:szCs w:val="20"/>
          <w:cs/>
          <w:lang w:val="en-GB"/>
        </w:rPr>
        <w:t>.</w:t>
      </w:r>
    </w:p>
    <w:p w14:paraId="068F53CE" w14:textId="77777777" w:rsidR="00C267AB" w:rsidRPr="00B27807" w:rsidRDefault="00C267AB" w:rsidP="00814C1A">
      <w:pPr>
        <w:pStyle w:val="BlockText"/>
        <w:spacing w:before="0" w:after="0"/>
        <w:ind w:left="1080" w:right="0" w:firstLine="0"/>
        <w:rPr>
          <w:rFonts w:ascii="Arial" w:hAnsi="Arial" w:cs="Arial"/>
          <w:color w:val="000000" w:themeColor="text1"/>
          <w:sz w:val="20"/>
          <w:szCs w:val="20"/>
          <w:u w:val="single"/>
          <w:lang w:val="en-GB"/>
        </w:rPr>
      </w:pPr>
    </w:p>
    <w:p w14:paraId="438EBF75" w14:textId="77777777" w:rsidR="00C267AB" w:rsidRPr="00B27807" w:rsidRDefault="00C267AB" w:rsidP="00814C1A">
      <w:pPr>
        <w:pStyle w:val="BlockText"/>
        <w:spacing w:before="0" w:after="0"/>
        <w:ind w:left="1080" w:right="0" w:firstLine="0"/>
        <w:rPr>
          <w:rFonts w:ascii="Arial" w:hAnsi="Arial" w:cs="Arial"/>
          <w:i/>
          <w:iCs/>
          <w:color w:val="000000" w:themeColor="text1"/>
          <w:sz w:val="20"/>
          <w:szCs w:val="20"/>
          <w:u w:val="single"/>
          <w:lang w:val="en-GB"/>
        </w:rPr>
      </w:pPr>
      <w:r w:rsidRPr="00B27807">
        <w:rPr>
          <w:rFonts w:ascii="Arial" w:hAnsi="Arial" w:cs="Arial"/>
          <w:i/>
          <w:iCs/>
          <w:color w:val="000000" w:themeColor="text1"/>
          <w:sz w:val="20"/>
          <w:szCs w:val="20"/>
          <w:u w:val="single"/>
          <w:lang w:val="en-GB"/>
        </w:rPr>
        <w:t>Investment in debt instruments</w:t>
      </w:r>
    </w:p>
    <w:p w14:paraId="5653B921" w14:textId="77777777" w:rsidR="00C267AB" w:rsidRPr="00B27807" w:rsidRDefault="00C267AB" w:rsidP="00814C1A">
      <w:pPr>
        <w:pStyle w:val="BlockText"/>
        <w:spacing w:before="0" w:after="0"/>
        <w:ind w:left="1080" w:right="0" w:firstLine="0"/>
        <w:jc w:val="both"/>
        <w:rPr>
          <w:rFonts w:ascii="Arial" w:hAnsi="Arial" w:cs="Arial"/>
          <w:sz w:val="20"/>
          <w:szCs w:val="20"/>
          <w:lang w:val="en-GB"/>
        </w:rPr>
      </w:pPr>
    </w:p>
    <w:p w14:paraId="64F207B8" w14:textId="02E79CBB" w:rsidR="00C267AB" w:rsidRPr="00B27807" w:rsidRDefault="00C267AB" w:rsidP="00814C1A">
      <w:pPr>
        <w:pStyle w:val="BlockText"/>
        <w:spacing w:before="0" w:after="0"/>
        <w:ind w:left="1080" w:right="0" w:firstLine="0"/>
        <w:jc w:val="both"/>
        <w:rPr>
          <w:rFonts w:ascii="Arial" w:hAnsi="Arial" w:cs="Arial"/>
          <w:sz w:val="20"/>
          <w:szCs w:val="20"/>
          <w:lang w:val="en-GB"/>
        </w:rPr>
      </w:pPr>
      <w:r w:rsidRPr="00B27807">
        <w:rPr>
          <w:rFonts w:ascii="Arial" w:hAnsi="Arial" w:cs="Arial"/>
          <w:sz w:val="20"/>
          <w:szCs w:val="20"/>
          <w:lang w:val="en-GB"/>
        </w:rPr>
        <w:t xml:space="preserve">The </w:t>
      </w:r>
      <w:r w:rsidR="00831A02" w:rsidRPr="00B27807">
        <w:rPr>
          <w:rFonts w:ascii="Arial" w:hAnsi="Arial" w:cs="Arial"/>
          <w:color w:val="000000" w:themeColor="text1"/>
          <w:spacing w:val="-2"/>
          <w:sz w:val="20"/>
          <w:szCs w:val="20"/>
        </w:rPr>
        <w:t>Group</w:t>
      </w:r>
      <w:r w:rsidRPr="00B27807">
        <w:rPr>
          <w:rFonts w:ascii="Arial" w:hAnsi="Arial" w:cs="Arial"/>
          <w:sz w:val="20"/>
          <w:szCs w:val="20"/>
          <w:lang w:val="en-GB"/>
        </w:rPr>
        <w:t xml:space="preserve"> accounts for expected credit losses which involves a three</w:t>
      </w:r>
      <w:r w:rsidRPr="00B27807">
        <w:rPr>
          <w:rFonts w:ascii="Arial" w:hAnsi="Arial" w:cs="Arial"/>
          <w:sz w:val="20"/>
          <w:szCs w:val="20"/>
          <w:cs/>
          <w:lang w:val="en-GB"/>
        </w:rPr>
        <w:t>-</w:t>
      </w:r>
      <w:r w:rsidRPr="00B27807">
        <w:rPr>
          <w:rFonts w:ascii="Arial" w:hAnsi="Arial" w:cs="Arial"/>
          <w:sz w:val="20"/>
          <w:szCs w:val="20"/>
          <w:lang w:val="en-GB"/>
        </w:rPr>
        <w:t>stage expected credit loss impairment model</w:t>
      </w:r>
      <w:r w:rsidRPr="00B27807">
        <w:rPr>
          <w:rFonts w:ascii="Arial" w:hAnsi="Arial" w:cs="Arial"/>
          <w:sz w:val="20"/>
          <w:szCs w:val="20"/>
          <w:cs/>
          <w:lang w:val="en-GB"/>
        </w:rPr>
        <w:t xml:space="preserve">. </w:t>
      </w:r>
      <w:r w:rsidRPr="00B27807">
        <w:rPr>
          <w:rFonts w:ascii="Arial" w:hAnsi="Arial" w:cs="Arial"/>
          <w:sz w:val="20"/>
          <w:szCs w:val="20"/>
          <w:lang w:val="en-GB"/>
        </w:rPr>
        <w:t xml:space="preserve">The stage dictates how the </w:t>
      </w:r>
      <w:r w:rsidR="00831A02" w:rsidRPr="00B27807">
        <w:rPr>
          <w:rFonts w:ascii="Arial" w:hAnsi="Arial" w:cs="Arial"/>
          <w:color w:val="000000" w:themeColor="text1"/>
          <w:spacing w:val="-2"/>
          <w:sz w:val="20"/>
          <w:szCs w:val="20"/>
        </w:rPr>
        <w:t>Group</w:t>
      </w:r>
      <w:r w:rsidRPr="00B27807">
        <w:rPr>
          <w:rFonts w:ascii="Arial" w:hAnsi="Arial" w:cs="Arial"/>
          <w:sz w:val="20"/>
          <w:szCs w:val="20"/>
          <w:lang w:val="en-GB"/>
        </w:rPr>
        <w:t xml:space="preserve"> measures impairment losses and applies the effective interest rate method</w:t>
      </w:r>
      <w:r w:rsidRPr="00B27807">
        <w:rPr>
          <w:rFonts w:ascii="Arial" w:hAnsi="Arial" w:cs="Arial"/>
          <w:sz w:val="20"/>
          <w:szCs w:val="20"/>
          <w:cs/>
          <w:lang w:val="en-GB"/>
        </w:rPr>
        <w:t xml:space="preserve">. </w:t>
      </w:r>
      <w:r w:rsidRPr="00B27807">
        <w:rPr>
          <w:rFonts w:ascii="Arial" w:hAnsi="Arial" w:cs="Arial"/>
          <w:sz w:val="20"/>
          <w:szCs w:val="20"/>
          <w:lang w:val="en-GB"/>
        </w:rPr>
        <w:t xml:space="preserve">The </w:t>
      </w:r>
      <w:r w:rsidR="00831A02" w:rsidRPr="00B27807">
        <w:rPr>
          <w:rFonts w:ascii="Arial" w:hAnsi="Arial" w:cs="Arial"/>
          <w:color w:val="000000" w:themeColor="text1"/>
          <w:spacing w:val="-2"/>
          <w:sz w:val="20"/>
          <w:szCs w:val="20"/>
        </w:rPr>
        <w:t>Group</w:t>
      </w:r>
      <w:r w:rsidRPr="00B27807">
        <w:rPr>
          <w:rFonts w:ascii="Arial" w:hAnsi="Arial" w:cs="Arial"/>
          <w:sz w:val="20"/>
          <w:szCs w:val="20"/>
          <w:lang w:val="en-GB"/>
        </w:rPr>
        <w:t xml:space="preserve"> considers that all debt investments measured at amortised cost and FVOCI have low credit risk, and </w:t>
      </w:r>
      <w:bookmarkStart w:id="14" w:name="_Hlk58876253"/>
      <w:r w:rsidRPr="00B27807">
        <w:rPr>
          <w:rFonts w:ascii="Arial" w:hAnsi="Arial" w:cs="Arial"/>
          <w:sz w:val="20"/>
          <w:szCs w:val="20"/>
          <w:lang w:val="en-GB"/>
        </w:rPr>
        <w:t>the loss allowance recognised during the year was therefore limited to</w:t>
      </w:r>
      <w:r w:rsidRPr="00B27807">
        <w:rPr>
          <w:rFonts w:ascii="Arial" w:hAnsi="Arial" w:cs="Arial"/>
          <w:sz w:val="20"/>
          <w:szCs w:val="20"/>
          <w:cs/>
          <w:lang w:val="en-GB"/>
        </w:rPr>
        <w:t xml:space="preserve"> </w:t>
      </w:r>
      <w:r w:rsidR="009D04E2" w:rsidRPr="00B27807">
        <w:rPr>
          <w:rFonts w:ascii="Arial" w:hAnsi="Arial" w:cs="Arial"/>
          <w:sz w:val="20"/>
          <w:szCs w:val="20"/>
          <w:lang w:val="en-GB"/>
        </w:rPr>
        <w:t>12</w:t>
      </w:r>
      <w:r w:rsidRPr="00B27807">
        <w:rPr>
          <w:rFonts w:ascii="Arial" w:hAnsi="Arial" w:cs="Arial"/>
          <w:sz w:val="20"/>
          <w:szCs w:val="20"/>
          <w:cs/>
          <w:lang w:val="en-GB"/>
        </w:rPr>
        <w:t xml:space="preserve"> </w:t>
      </w:r>
      <w:r w:rsidRPr="00B27807">
        <w:rPr>
          <w:rFonts w:ascii="Arial" w:hAnsi="Arial" w:cs="Arial"/>
          <w:sz w:val="20"/>
          <w:szCs w:val="20"/>
          <w:lang w:val="en-GB"/>
        </w:rPr>
        <w:t>months expected losses</w:t>
      </w:r>
      <w:bookmarkEnd w:id="14"/>
      <w:r w:rsidRPr="00B27807">
        <w:rPr>
          <w:rFonts w:ascii="Arial" w:hAnsi="Arial" w:cs="Arial"/>
          <w:sz w:val="20"/>
          <w:szCs w:val="20"/>
          <w:cs/>
          <w:lang w:val="en-GB"/>
        </w:rPr>
        <w:t xml:space="preserve">. </w:t>
      </w:r>
      <w:r w:rsidRPr="00B27807">
        <w:rPr>
          <w:rFonts w:ascii="Arial" w:hAnsi="Arial" w:cs="Arial"/>
          <w:sz w:val="20"/>
          <w:szCs w:val="20"/>
          <w:lang w:val="en-GB"/>
        </w:rPr>
        <w:t xml:space="preserve">Management consider </w:t>
      </w:r>
      <w:r w:rsidRPr="00B27807">
        <w:rPr>
          <w:rFonts w:ascii="Arial" w:hAnsi="Arial" w:cs="Arial"/>
          <w:sz w:val="20"/>
          <w:szCs w:val="20"/>
          <w:cs/>
          <w:lang w:val="en-GB"/>
        </w:rPr>
        <w:t>‘</w:t>
      </w:r>
      <w:r w:rsidRPr="00B27807">
        <w:rPr>
          <w:rFonts w:ascii="Arial" w:hAnsi="Arial" w:cs="Arial"/>
          <w:sz w:val="20"/>
          <w:szCs w:val="20"/>
          <w:lang w:val="en-GB"/>
        </w:rPr>
        <w:t>low credit risk</w:t>
      </w:r>
      <w:r w:rsidRPr="00B27807">
        <w:rPr>
          <w:rFonts w:ascii="Arial" w:hAnsi="Arial" w:cs="Arial"/>
          <w:sz w:val="20"/>
          <w:szCs w:val="20"/>
          <w:cs/>
          <w:lang w:val="en-GB"/>
        </w:rPr>
        <w:t xml:space="preserve">’ </w:t>
      </w:r>
      <w:r w:rsidRPr="00B27807">
        <w:rPr>
          <w:rFonts w:ascii="Arial" w:hAnsi="Arial" w:cs="Arial"/>
          <w:sz w:val="20"/>
          <w:szCs w:val="20"/>
          <w:lang w:val="en-GB"/>
        </w:rPr>
        <w:t xml:space="preserve">for bonds to be an investment grade credit rating </w:t>
      </w:r>
      <w:bookmarkStart w:id="15" w:name="_Hlk58876323"/>
      <w:r w:rsidRPr="00B27807">
        <w:rPr>
          <w:rFonts w:ascii="Arial" w:hAnsi="Arial" w:cs="Arial"/>
          <w:sz w:val="20"/>
          <w:szCs w:val="20"/>
          <w:lang w:val="en-GB"/>
        </w:rPr>
        <w:t>with at least one major rating agency</w:t>
      </w:r>
      <w:bookmarkEnd w:id="15"/>
      <w:r w:rsidRPr="00B27807">
        <w:rPr>
          <w:rFonts w:ascii="Arial" w:hAnsi="Arial" w:cs="Arial"/>
          <w:sz w:val="20"/>
          <w:szCs w:val="20"/>
          <w:cs/>
          <w:lang w:val="en-GB"/>
        </w:rPr>
        <w:t xml:space="preserve">. </w:t>
      </w:r>
      <w:r w:rsidRPr="00B27807">
        <w:rPr>
          <w:rFonts w:ascii="Arial" w:hAnsi="Arial" w:cs="Arial"/>
          <w:sz w:val="20"/>
          <w:szCs w:val="20"/>
          <w:lang w:val="en-GB"/>
        </w:rPr>
        <w:t>Other instruments are considered to be low credit risk when they have a low risk of default and the issuer has a strong capacity to meet its contractual cash flow obligations</w:t>
      </w:r>
      <w:r w:rsidRPr="00B27807">
        <w:rPr>
          <w:rFonts w:ascii="Arial" w:hAnsi="Arial" w:cs="Arial"/>
          <w:sz w:val="20"/>
          <w:szCs w:val="20"/>
          <w:cs/>
          <w:lang w:val="en-GB"/>
        </w:rPr>
        <w:t>.</w:t>
      </w:r>
    </w:p>
    <w:p w14:paraId="341F0ACA" w14:textId="73C58C33" w:rsidR="00C267AB" w:rsidRPr="00B27807" w:rsidRDefault="00C267AB" w:rsidP="00814C1A">
      <w:pPr>
        <w:pStyle w:val="BlockText"/>
        <w:spacing w:before="0" w:after="0"/>
        <w:ind w:left="1080" w:right="0" w:firstLine="0"/>
        <w:jc w:val="both"/>
        <w:rPr>
          <w:rFonts w:ascii="Arial" w:hAnsi="Arial" w:cs="Arial"/>
          <w:sz w:val="20"/>
          <w:szCs w:val="20"/>
          <w:lang w:val="en-GB"/>
        </w:rPr>
      </w:pPr>
    </w:p>
    <w:p w14:paraId="7CA06D18" w14:textId="31863991" w:rsidR="00814C1A" w:rsidRPr="00B27807" w:rsidRDefault="00814C1A">
      <w:pPr>
        <w:overflowPunct/>
        <w:autoSpaceDE/>
        <w:autoSpaceDN/>
        <w:adjustRightInd/>
        <w:textAlignment w:val="auto"/>
        <w:rPr>
          <w:rFonts w:ascii="Arial" w:hAnsi="Arial" w:cs="Arial"/>
          <w:sz w:val="20"/>
          <w:szCs w:val="20"/>
          <w:lang w:val="en-GB"/>
        </w:rPr>
      </w:pPr>
      <w:r w:rsidRPr="00B27807">
        <w:rPr>
          <w:rFonts w:ascii="Arial" w:hAnsi="Arial" w:cs="Arial"/>
          <w:sz w:val="20"/>
          <w:szCs w:val="20"/>
          <w:lang w:val="en-GB"/>
        </w:rPr>
        <w:br w:type="page"/>
      </w:r>
    </w:p>
    <w:p w14:paraId="2DB5B266" w14:textId="77777777" w:rsidR="00C267AB" w:rsidRPr="00B27807" w:rsidRDefault="00C267AB" w:rsidP="00814C1A">
      <w:pPr>
        <w:pStyle w:val="BlockText"/>
        <w:spacing w:before="0" w:after="0"/>
        <w:ind w:left="1080" w:right="0" w:firstLine="0"/>
        <w:rPr>
          <w:rFonts w:ascii="Arial" w:hAnsi="Arial" w:cs="Arial"/>
          <w:i/>
          <w:iCs/>
          <w:color w:val="000000" w:themeColor="text1"/>
          <w:sz w:val="20"/>
          <w:szCs w:val="20"/>
          <w:u w:val="single"/>
          <w:lang w:val="en-GB"/>
        </w:rPr>
      </w:pPr>
      <w:r w:rsidRPr="00B27807">
        <w:rPr>
          <w:rFonts w:ascii="Arial" w:hAnsi="Arial" w:cs="Arial"/>
          <w:i/>
          <w:iCs/>
          <w:color w:val="000000" w:themeColor="text1"/>
          <w:sz w:val="20"/>
          <w:szCs w:val="20"/>
          <w:u w:val="single"/>
          <w:lang w:val="en-GB"/>
        </w:rPr>
        <w:lastRenderedPageBreak/>
        <w:t>Investment in debt instruments measured at amortised cost</w:t>
      </w:r>
    </w:p>
    <w:p w14:paraId="2E89ADBA" w14:textId="77777777" w:rsidR="00C267AB" w:rsidRPr="00B27807" w:rsidRDefault="00C267AB" w:rsidP="00814C1A">
      <w:pPr>
        <w:pStyle w:val="BlockText"/>
        <w:spacing w:before="0" w:after="0"/>
        <w:ind w:left="1080" w:right="0" w:firstLine="0"/>
        <w:jc w:val="both"/>
        <w:rPr>
          <w:rFonts w:ascii="Arial" w:hAnsi="Arial" w:cs="Arial"/>
          <w:sz w:val="20"/>
          <w:szCs w:val="20"/>
          <w:lang w:val="en-GB"/>
        </w:rPr>
      </w:pPr>
    </w:p>
    <w:p w14:paraId="72DA74A9" w14:textId="3F4F4A85" w:rsidR="00C267AB" w:rsidRPr="00B27807" w:rsidRDefault="00C267AB" w:rsidP="00814C1A">
      <w:pPr>
        <w:pStyle w:val="BlockText"/>
        <w:spacing w:before="0" w:after="0"/>
        <w:ind w:left="1080" w:right="0" w:firstLine="0"/>
        <w:jc w:val="both"/>
        <w:rPr>
          <w:rFonts w:ascii="Arial" w:hAnsi="Arial" w:cs="Arial"/>
          <w:sz w:val="20"/>
          <w:szCs w:val="20"/>
          <w:lang w:val="en-GB"/>
        </w:rPr>
      </w:pPr>
      <w:r w:rsidRPr="00B27807">
        <w:rPr>
          <w:rFonts w:ascii="Arial" w:hAnsi="Arial" w:cs="Arial"/>
          <w:sz w:val="20"/>
          <w:szCs w:val="20"/>
          <w:lang w:val="en-GB"/>
        </w:rPr>
        <w:t>Investment in debt instruments measured at amortised cost include debentures, bonds and saving lottery</w:t>
      </w:r>
      <w:r w:rsidRPr="00B27807">
        <w:rPr>
          <w:rFonts w:ascii="Arial" w:hAnsi="Arial" w:cs="Arial"/>
          <w:sz w:val="20"/>
          <w:szCs w:val="20"/>
          <w:cs/>
          <w:lang w:val="en-GB"/>
        </w:rPr>
        <w:t>.</w:t>
      </w:r>
    </w:p>
    <w:p w14:paraId="41BA6B29" w14:textId="77777777" w:rsidR="00C267AB" w:rsidRPr="00B27807" w:rsidRDefault="00C267AB" w:rsidP="00814C1A">
      <w:pPr>
        <w:pStyle w:val="BlockText"/>
        <w:overflowPunct/>
        <w:autoSpaceDE/>
        <w:autoSpaceDN/>
        <w:adjustRightInd/>
        <w:spacing w:before="0" w:after="0"/>
        <w:ind w:left="1080" w:right="0" w:firstLine="0"/>
        <w:textAlignment w:val="auto"/>
        <w:rPr>
          <w:rFonts w:ascii="Arial" w:hAnsi="Arial" w:cs="Arial"/>
          <w:color w:val="000000" w:themeColor="text1"/>
          <w:sz w:val="20"/>
          <w:szCs w:val="20"/>
          <w:lang w:val="en-GB"/>
        </w:rPr>
      </w:pPr>
    </w:p>
    <w:p w14:paraId="27ADCFCC" w14:textId="77777777" w:rsidR="00C267AB" w:rsidRPr="00B27807" w:rsidRDefault="00C267AB" w:rsidP="00814C1A">
      <w:pPr>
        <w:pStyle w:val="BlockText"/>
        <w:spacing w:before="0" w:after="0"/>
        <w:ind w:left="1080" w:right="0" w:firstLine="0"/>
        <w:jc w:val="both"/>
        <w:rPr>
          <w:rFonts w:ascii="Arial" w:hAnsi="Arial" w:cs="Arial"/>
          <w:sz w:val="20"/>
          <w:szCs w:val="20"/>
          <w:lang w:val="en-GB"/>
        </w:rPr>
      </w:pPr>
      <w:r w:rsidRPr="00B27807">
        <w:rPr>
          <w:rFonts w:ascii="Arial" w:hAnsi="Arial" w:cs="Arial"/>
          <w:sz w:val="20"/>
          <w:szCs w:val="20"/>
          <w:lang w:val="en-GB"/>
        </w:rPr>
        <w:t>The allowance of expected credit loss for investment in debt instruments measured at amortised cost by stage of risk are as follows</w:t>
      </w:r>
      <w:r w:rsidRPr="00B27807">
        <w:rPr>
          <w:rFonts w:ascii="Arial" w:hAnsi="Arial" w:cs="Arial"/>
          <w:sz w:val="20"/>
          <w:szCs w:val="20"/>
          <w:cs/>
          <w:lang w:val="en-GB"/>
        </w:rPr>
        <w:t>:</w:t>
      </w:r>
    </w:p>
    <w:p w14:paraId="52099F06" w14:textId="77777777" w:rsidR="00C267AB" w:rsidRPr="00B27807" w:rsidRDefault="00C267AB" w:rsidP="00814C1A">
      <w:pPr>
        <w:pStyle w:val="BlockText"/>
        <w:spacing w:before="0" w:after="0"/>
        <w:ind w:left="1080" w:right="0" w:firstLine="0"/>
        <w:jc w:val="both"/>
        <w:rPr>
          <w:rFonts w:ascii="Arial" w:hAnsi="Arial" w:cs="Arial"/>
          <w:sz w:val="20"/>
          <w:szCs w:val="20"/>
          <w:lang w:val="en-GB"/>
        </w:rPr>
      </w:pPr>
    </w:p>
    <w:tbl>
      <w:tblPr>
        <w:tblW w:w="9026" w:type="dxa"/>
        <w:tblLayout w:type="fixed"/>
        <w:tblLook w:val="0600" w:firstRow="0" w:lastRow="0" w:firstColumn="0" w:lastColumn="0" w:noHBand="1" w:noVBand="1"/>
      </w:tblPr>
      <w:tblGrid>
        <w:gridCol w:w="3356"/>
        <w:gridCol w:w="1276"/>
        <w:gridCol w:w="1417"/>
        <w:gridCol w:w="1701"/>
        <w:gridCol w:w="1276"/>
      </w:tblGrid>
      <w:tr w:rsidR="00831A02" w:rsidRPr="00B27807" w14:paraId="23501065" w14:textId="77777777" w:rsidTr="00814C1A">
        <w:trPr>
          <w:trHeight w:val="20"/>
        </w:trPr>
        <w:tc>
          <w:tcPr>
            <w:tcW w:w="3356" w:type="dxa"/>
            <w:vAlign w:val="bottom"/>
          </w:tcPr>
          <w:p w14:paraId="40B03275" w14:textId="77777777" w:rsidR="00831A02" w:rsidRPr="00B27807" w:rsidRDefault="00831A02" w:rsidP="00814C1A">
            <w:pPr>
              <w:ind w:left="-100"/>
              <w:rPr>
                <w:rFonts w:ascii="Arial" w:eastAsiaTheme="minorHAnsi" w:hAnsi="Arial" w:cs="Arial"/>
                <w:sz w:val="20"/>
                <w:szCs w:val="20"/>
                <w:lang w:val="en-GB"/>
              </w:rPr>
            </w:pPr>
            <w:bookmarkStart w:id="16" w:name="_Hlk45007500"/>
          </w:p>
        </w:tc>
        <w:tc>
          <w:tcPr>
            <w:tcW w:w="5670" w:type="dxa"/>
            <w:gridSpan w:val="4"/>
            <w:tcBorders>
              <w:top w:val="single" w:sz="4" w:space="0" w:color="auto"/>
              <w:left w:val="nil"/>
              <w:bottom w:val="nil"/>
              <w:right w:val="nil"/>
            </w:tcBorders>
            <w:vAlign w:val="bottom"/>
          </w:tcPr>
          <w:p w14:paraId="428C817A" w14:textId="0FE2E39F" w:rsidR="00831A02" w:rsidRPr="00B27807" w:rsidRDefault="00831A02" w:rsidP="006C35BB">
            <w:pPr>
              <w:jc w:val="center"/>
              <w:rPr>
                <w:rFonts w:ascii="Arial" w:hAnsi="Arial" w:cs="Arial"/>
                <w:b/>
                <w:bCs/>
                <w:sz w:val="20"/>
                <w:szCs w:val="20"/>
                <w:lang w:val="en-GB"/>
              </w:rPr>
            </w:pPr>
            <w:r w:rsidRPr="00B27807">
              <w:rPr>
                <w:rFonts w:ascii="Arial" w:hAnsi="Arial" w:cs="Arial"/>
                <w:b/>
                <w:bCs/>
                <w:sz w:val="20"/>
                <w:szCs w:val="20"/>
                <w:lang w:val="en-GB"/>
              </w:rPr>
              <w:t>Consolidated financial statements</w:t>
            </w:r>
          </w:p>
        </w:tc>
      </w:tr>
      <w:tr w:rsidR="00831A02" w:rsidRPr="00B27807" w14:paraId="1879DF67" w14:textId="77777777" w:rsidTr="00814C1A">
        <w:trPr>
          <w:trHeight w:val="20"/>
        </w:trPr>
        <w:tc>
          <w:tcPr>
            <w:tcW w:w="3356" w:type="dxa"/>
            <w:vAlign w:val="bottom"/>
          </w:tcPr>
          <w:p w14:paraId="68E14AD8" w14:textId="77777777" w:rsidR="00831A02" w:rsidRPr="00B27807" w:rsidRDefault="00831A02" w:rsidP="00814C1A">
            <w:pPr>
              <w:ind w:left="-100"/>
              <w:rPr>
                <w:rFonts w:ascii="Arial" w:eastAsiaTheme="minorHAnsi" w:hAnsi="Arial" w:cs="Arial"/>
                <w:sz w:val="20"/>
                <w:szCs w:val="20"/>
                <w:lang w:val="en-GB"/>
              </w:rPr>
            </w:pPr>
          </w:p>
        </w:tc>
        <w:tc>
          <w:tcPr>
            <w:tcW w:w="5670" w:type="dxa"/>
            <w:gridSpan w:val="4"/>
            <w:tcBorders>
              <w:top w:val="single" w:sz="4" w:space="0" w:color="auto"/>
              <w:left w:val="nil"/>
              <w:bottom w:val="nil"/>
              <w:right w:val="nil"/>
            </w:tcBorders>
            <w:vAlign w:val="bottom"/>
          </w:tcPr>
          <w:p w14:paraId="26013C7A" w14:textId="3FB865B7" w:rsidR="00831A02" w:rsidRPr="00B27807" w:rsidRDefault="009D04E2" w:rsidP="006C35BB">
            <w:pPr>
              <w:jc w:val="center"/>
              <w:rPr>
                <w:rFonts w:ascii="Arial" w:hAnsi="Arial" w:cs="Arial"/>
                <w:b/>
                <w:bCs/>
                <w:sz w:val="20"/>
                <w:szCs w:val="20"/>
                <w:lang w:val="en-GB"/>
              </w:rPr>
            </w:pPr>
            <w:r w:rsidRPr="00B27807">
              <w:rPr>
                <w:rFonts w:ascii="Arial" w:hAnsi="Arial" w:cs="Arial"/>
                <w:b/>
                <w:bCs/>
                <w:sz w:val="20"/>
                <w:szCs w:val="20"/>
                <w:lang w:val="en-GB"/>
              </w:rPr>
              <w:t>2022</w:t>
            </w:r>
          </w:p>
        </w:tc>
      </w:tr>
      <w:tr w:rsidR="00C267AB" w:rsidRPr="00B27807" w14:paraId="1BECB5F9" w14:textId="77777777" w:rsidTr="00814C1A">
        <w:trPr>
          <w:trHeight w:val="20"/>
        </w:trPr>
        <w:tc>
          <w:tcPr>
            <w:tcW w:w="3356" w:type="dxa"/>
            <w:vAlign w:val="bottom"/>
            <w:hideMark/>
          </w:tcPr>
          <w:p w14:paraId="1FA3AF75" w14:textId="4168FD2D" w:rsidR="00C267AB" w:rsidRPr="00B27807" w:rsidRDefault="00C267AB" w:rsidP="00814C1A">
            <w:pPr>
              <w:ind w:left="-100"/>
              <w:rPr>
                <w:rFonts w:ascii="Arial" w:eastAsiaTheme="minorHAnsi" w:hAnsi="Arial" w:cs="Arial"/>
                <w:sz w:val="20"/>
                <w:szCs w:val="20"/>
                <w:lang w:val="en-GB"/>
              </w:rPr>
            </w:pPr>
          </w:p>
        </w:tc>
        <w:tc>
          <w:tcPr>
            <w:tcW w:w="1276" w:type="dxa"/>
            <w:tcBorders>
              <w:top w:val="single" w:sz="4" w:space="0" w:color="auto"/>
              <w:left w:val="nil"/>
              <w:bottom w:val="nil"/>
              <w:right w:val="nil"/>
            </w:tcBorders>
            <w:vAlign w:val="bottom"/>
            <w:hideMark/>
          </w:tcPr>
          <w:p w14:paraId="0A8DE371" w14:textId="77777777" w:rsidR="00F72C08" w:rsidRPr="00B27807" w:rsidRDefault="00C267AB" w:rsidP="006C35BB">
            <w:pPr>
              <w:ind w:right="-72"/>
              <w:jc w:val="right"/>
              <w:rPr>
                <w:rFonts w:ascii="Arial" w:hAnsi="Arial" w:cs="Arial"/>
                <w:b/>
                <w:bCs/>
                <w:sz w:val="20"/>
                <w:szCs w:val="20"/>
                <w:lang w:val="en-GB"/>
              </w:rPr>
            </w:pPr>
            <w:r w:rsidRPr="00B27807">
              <w:rPr>
                <w:rFonts w:ascii="Arial" w:hAnsi="Arial" w:cs="Arial"/>
                <w:b/>
                <w:bCs/>
                <w:sz w:val="20"/>
                <w:szCs w:val="20"/>
                <w:lang w:val="en-GB"/>
              </w:rPr>
              <w:t xml:space="preserve">Loss allowance measured at amount equal to </w:t>
            </w:r>
          </w:p>
          <w:p w14:paraId="658ED2E0" w14:textId="0FBE173B" w:rsidR="00C267AB" w:rsidRPr="00B27807" w:rsidRDefault="009D04E2" w:rsidP="006C35BB">
            <w:pPr>
              <w:ind w:right="-72"/>
              <w:jc w:val="right"/>
              <w:rPr>
                <w:rFonts w:ascii="Arial" w:hAnsi="Arial" w:cs="Arial"/>
                <w:b/>
                <w:bCs/>
                <w:sz w:val="20"/>
                <w:szCs w:val="20"/>
                <w:lang w:val="en-GB"/>
              </w:rPr>
            </w:pPr>
            <w:r w:rsidRPr="00B27807">
              <w:rPr>
                <w:rFonts w:ascii="Arial" w:hAnsi="Arial" w:cs="Arial"/>
                <w:b/>
                <w:bCs/>
                <w:sz w:val="20"/>
                <w:szCs w:val="20"/>
                <w:lang w:val="en-GB"/>
              </w:rPr>
              <w:t>12</w:t>
            </w:r>
            <w:r w:rsidR="00C267AB" w:rsidRPr="00B27807">
              <w:rPr>
                <w:rFonts w:ascii="Arial" w:hAnsi="Arial" w:cs="Arial"/>
                <w:b/>
                <w:bCs/>
                <w:sz w:val="20"/>
                <w:szCs w:val="20"/>
                <w:cs/>
                <w:lang w:val="en-GB"/>
              </w:rPr>
              <w:t xml:space="preserve"> </w:t>
            </w:r>
            <w:r w:rsidR="00C267AB" w:rsidRPr="00B27807">
              <w:rPr>
                <w:rFonts w:ascii="Arial" w:hAnsi="Arial" w:cs="Arial"/>
                <w:b/>
                <w:bCs/>
                <w:sz w:val="20"/>
                <w:szCs w:val="20"/>
                <w:lang w:val="en-GB"/>
              </w:rPr>
              <w:t xml:space="preserve">months expected credit losses </w:t>
            </w:r>
          </w:p>
        </w:tc>
        <w:tc>
          <w:tcPr>
            <w:tcW w:w="1417" w:type="dxa"/>
            <w:tcBorders>
              <w:top w:val="single" w:sz="4" w:space="0" w:color="auto"/>
              <w:left w:val="nil"/>
              <w:bottom w:val="nil"/>
              <w:right w:val="nil"/>
            </w:tcBorders>
            <w:vAlign w:val="bottom"/>
            <w:hideMark/>
          </w:tcPr>
          <w:p w14:paraId="333CBE22" w14:textId="77777777" w:rsidR="00C267AB" w:rsidRPr="00B27807" w:rsidRDefault="00C267AB" w:rsidP="006C35BB">
            <w:pPr>
              <w:ind w:right="-72"/>
              <w:jc w:val="right"/>
              <w:rPr>
                <w:rFonts w:ascii="Arial" w:hAnsi="Arial" w:cs="Arial"/>
                <w:b/>
                <w:bCs/>
                <w:sz w:val="20"/>
                <w:szCs w:val="20"/>
                <w:lang w:val="en-GB"/>
              </w:rPr>
            </w:pPr>
            <w:r w:rsidRPr="00B27807">
              <w:rPr>
                <w:rFonts w:ascii="Arial" w:hAnsi="Arial" w:cs="Arial"/>
                <w:b/>
                <w:bCs/>
                <w:sz w:val="20"/>
                <w:szCs w:val="20"/>
                <w:lang w:val="en-GB"/>
              </w:rPr>
              <w:t xml:space="preserve">Loss allowance measured at amount equal to lifetime </w:t>
            </w:r>
          </w:p>
          <w:p w14:paraId="3C56E143" w14:textId="77777777" w:rsidR="00C267AB" w:rsidRPr="00B27807" w:rsidRDefault="00C267AB" w:rsidP="006C35BB">
            <w:pPr>
              <w:ind w:right="-72"/>
              <w:jc w:val="right"/>
              <w:rPr>
                <w:rFonts w:ascii="Arial" w:hAnsi="Arial" w:cs="Arial"/>
                <w:b/>
                <w:bCs/>
                <w:sz w:val="20"/>
                <w:szCs w:val="20"/>
                <w:lang w:val="en-GB"/>
              </w:rPr>
            </w:pPr>
            <w:r w:rsidRPr="00B27807">
              <w:rPr>
                <w:rFonts w:ascii="Arial" w:hAnsi="Arial" w:cs="Arial"/>
                <w:b/>
                <w:bCs/>
                <w:sz w:val="20"/>
                <w:szCs w:val="20"/>
                <w:lang w:val="en-GB"/>
              </w:rPr>
              <w:t xml:space="preserve">expected credit losses </w:t>
            </w:r>
          </w:p>
        </w:tc>
        <w:tc>
          <w:tcPr>
            <w:tcW w:w="1701" w:type="dxa"/>
            <w:tcBorders>
              <w:top w:val="single" w:sz="4" w:space="0" w:color="auto"/>
              <w:left w:val="nil"/>
              <w:bottom w:val="nil"/>
              <w:right w:val="nil"/>
            </w:tcBorders>
            <w:vAlign w:val="bottom"/>
            <w:hideMark/>
          </w:tcPr>
          <w:p w14:paraId="6C0CA90B" w14:textId="77777777" w:rsidR="00C267AB" w:rsidRPr="00B27807" w:rsidRDefault="00C267AB" w:rsidP="006C35BB">
            <w:pPr>
              <w:ind w:right="-72"/>
              <w:jc w:val="right"/>
              <w:rPr>
                <w:rFonts w:ascii="Arial" w:hAnsi="Arial" w:cs="Arial"/>
                <w:b/>
                <w:bCs/>
                <w:sz w:val="20"/>
                <w:szCs w:val="20"/>
                <w:lang w:val="en-GB"/>
              </w:rPr>
            </w:pPr>
            <w:r w:rsidRPr="00B27807">
              <w:rPr>
                <w:rFonts w:ascii="Arial" w:hAnsi="Arial" w:cs="Arial"/>
                <w:b/>
                <w:bCs/>
                <w:sz w:val="20"/>
                <w:szCs w:val="20"/>
                <w:lang w:val="en-GB"/>
              </w:rPr>
              <w:t xml:space="preserve">Loss allowance measured at amount equal to lifetime expected credit losses </w:t>
            </w:r>
          </w:p>
          <w:p w14:paraId="3CBE05CE" w14:textId="77777777" w:rsidR="00C267AB" w:rsidRPr="00B27807" w:rsidRDefault="00C267AB" w:rsidP="006C35BB">
            <w:pPr>
              <w:ind w:right="-72"/>
              <w:jc w:val="right"/>
              <w:rPr>
                <w:rFonts w:ascii="Arial" w:hAnsi="Arial" w:cs="Arial"/>
                <w:b/>
                <w:bCs/>
                <w:sz w:val="20"/>
                <w:szCs w:val="20"/>
                <w:lang w:val="en-GB"/>
              </w:rPr>
            </w:pPr>
            <w:r w:rsidRPr="00B27807">
              <w:rPr>
                <w:rFonts w:ascii="Arial" w:hAnsi="Arial" w:cs="Arial"/>
                <w:b/>
                <w:bCs/>
                <w:sz w:val="20"/>
                <w:szCs w:val="20"/>
                <w:cs/>
                <w:lang w:val="en-GB"/>
              </w:rPr>
              <w:t>(</w:t>
            </w:r>
            <w:r w:rsidRPr="00B27807">
              <w:rPr>
                <w:rFonts w:ascii="Arial" w:hAnsi="Arial" w:cs="Arial"/>
                <w:b/>
                <w:bCs/>
                <w:sz w:val="20"/>
                <w:szCs w:val="20"/>
                <w:lang w:val="en-GB"/>
              </w:rPr>
              <w:t>credit</w:t>
            </w:r>
            <w:r w:rsidRPr="00B27807">
              <w:rPr>
                <w:rFonts w:ascii="Arial" w:hAnsi="Arial" w:cs="Arial"/>
                <w:b/>
                <w:bCs/>
                <w:sz w:val="20"/>
                <w:szCs w:val="20"/>
                <w:cs/>
                <w:lang w:val="en-GB"/>
              </w:rPr>
              <w:t>-</w:t>
            </w:r>
            <w:r w:rsidRPr="00B27807">
              <w:rPr>
                <w:rFonts w:ascii="Arial" w:hAnsi="Arial" w:cs="Arial"/>
                <w:b/>
                <w:bCs/>
                <w:sz w:val="20"/>
                <w:szCs w:val="20"/>
                <w:lang w:val="en-GB"/>
              </w:rPr>
              <w:t>impaired financial assets</w:t>
            </w:r>
            <w:r w:rsidRPr="00B27807">
              <w:rPr>
                <w:rFonts w:ascii="Arial" w:hAnsi="Arial" w:cs="Arial"/>
                <w:b/>
                <w:bCs/>
                <w:sz w:val="20"/>
                <w:szCs w:val="20"/>
                <w:cs/>
                <w:lang w:val="en-GB"/>
              </w:rPr>
              <w:t>)</w:t>
            </w:r>
          </w:p>
        </w:tc>
        <w:tc>
          <w:tcPr>
            <w:tcW w:w="1276" w:type="dxa"/>
            <w:tcBorders>
              <w:top w:val="single" w:sz="4" w:space="0" w:color="auto"/>
              <w:left w:val="nil"/>
              <w:bottom w:val="nil"/>
              <w:right w:val="nil"/>
            </w:tcBorders>
            <w:vAlign w:val="bottom"/>
          </w:tcPr>
          <w:p w14:paraId="60F17E95" w14:textId="77777777" w:rsidR="00C267AB" w:rsidRPr="00B27807" w:rsidRDefault="00C267AB" w:rsidP="006C35BB">
            <w:pPr>
              <w:ind w:right="-72"/>
              <w:jc w:val="right"/>
              <w:rPr>
                <w:rFonts w:ascii="Arial" w:hAnsi="Arial" w:cs="Arial"/>
                <w:b/>
                <w:bCs/>
                <w:sz w:val="20"/>
                <w:szCs w:val="20"/>
                <w:lang w:val="en-GB"/>
              </w:rPr>
            </w:pPr>
          </w:p>
          <w:p w14:paraId="2B9216A9" w14:textId="77777777" w:rsidR="00C267AB" w:rsidRPr="00B27807" w:rsidRDefault="00C267AB" w:rsidP="006C35BB">
            <w:pPr>
              <w:ind w:right="-72"/>
              <w:jc w:val="right"/>
              <w:rPr>
                <w:rFonts w:ascii="Arial" w:hAnsi="Arial" w:cs="Arial"/>
                <w:b/>
                <w:bCs/>
                <w:sz w:val="20"/>
                <w:szCs w:val="20"/>
                <w:lang w:val="en-GB"/>
              </w:rPr>
            </w:pPr>
          </w:p>
          <w:p w14:paraId="1E7C26E4" w14:textId="77777777" w:rsidR="00C267AB" w:rsidRPr="00B27807" w:rsidRDefault="00C267AB" w:rsidP="006C35BB">
            <w:pPr>
              <w:ind w:right="-72"/>
              <w:jc w:val="right"/>
              <w:rPr>
                <w:rFonts w:ascii="Arial" w:hAnsi="Arial" w:cs="Arial"/>
                <w:b/>
                <w:bCs/>
                <w:sz w:val="20"/>
                <w:szCs w:val="20"/>
                <w:lang w:val="en-GB"/>
              </w:rPr>
            </w:pPr>
            <w:r w:rsidRPr="00B27807">
              <w:rPr>
                <w:rFonts w:ascii="Arial" w:hAnsi="Arial" w:cs="Arial"/>
                <w:b/>
                <w:bCs/>
                <w:sz w:val="20"/>
                <w:szCs w:val="20"/>
                <w:lang w:val="en-GB"/>
              </w:rPr>
              <w:t>Total</w:t>
            </w:r>
          </w:p>
        </w:tc>
      </w:tr>
      <w:tr w:rsidR="00C267AB" w:rsidRPr="00B27807" w14:paraId="63EA0FDC" w14:textId="77777777" w:rsidTr="00814C1A">
        <w:trPr>
          <w:trHeight w:val="20"/>
        </w:trPr>
        <w:tc>
          <w:tcPr>
            <w:tcW w:w="3356" w:type="dxa"/>
            <w:vAlign w:val="bottom"/>
          </w:tcPr>
          <w:p w14:paraId="630DCD53" w14:textId="77777777" w:rsidR="00C267AB" w:rsidRPr="00B27807" w:rsidRDefault="00C267AB" w:rsidP="00814C1A">
            <w:pPr>
              <w:ind w:left="-100"/>
              <w:rPr>
                <w:rFonts w:ascii="Arial" w:hAnsi="Arial" w:cs="Arial"/>
                <w:b/>
                <w:bCs/>
                <w:sz w:val="20"/>
                <w:szCs w:val="20"/>
                <w:lang w:val="en-GB"/>
              </w:rPr>
            </w:pPr>
          </w:p>
        </w:tc>
        <w:tc>
          <w:tcPr>
            <w:tcW w:w="1276" w:type="dxa"/>
            <w:tcBorders>
              <w:top w:val="nil"/>
              <w:left w:val="nil"/>
              <w:bottom w:val="single" w:sz="4" w:space="0" w:color="auto"/>
              <w:right w:val="nil"/>
            </w:tcBorders>
            <w:vAlign w:val="bottom"/>
            <w:hideMark/>
          </w:tcPr>
          <w:p w14:paraId="238AC803" w14:textId="77777777" w:rsidR="00C267AB" w:rsidRPr="00B27807" w:rsidRDefault="00C267AB" w:rsidP="006C35BB">
            <w:pPr>
              <w:ind w:right="-72"/>
              <w:jc w:val="right"/>
              <w:rPr>
                <w:rFonts w:ascii="Arial" w:hAnsi="Arial" w:cs="Arial"/>
                <w:b/>
                <w:bCs/>
                <w:sz w:val="20"/>
                <w:szCs w:val="20"/>
                <w:lang w:val="en-GB"/>
              </w:rPr>
            </w:pPr>
            <w:r w:rsidRPr="00B27807">
              <w:rPr>
                <w:rFonts w:ascii="Arial" w:hAnsi="Arial" w:cs="Arial"/>
                <w:b/>
                <w:bCs/>
                <w:sz w:val="20"/>
                <w:szCs w:val="20"/>
                <w:lang w:val="en-GB"/>
              </w:rPr>
              <w:t>Baht</w:t>
            </w:r>
          </w:p>
        </w:tc>
        <w:tc>
          <w:tcPr>
            <w:tcW w:w="1417" w:type="dxa"/>
            <w:tcBorders>
              <w:top w:val="nil"/>
              <w:left w:val="nil"/>
              <w:bottom w:val="single" w:sz="4" w:space="0" w:color="auto"/>
              <w:right w:val="nil"/>
            </w:tcBorders>
            <w:vAlign w:val="bottom"/>
            <w:hideMark/>
          </w:tcPr>
          <w:p w14:paraId="1E27F348" w14:textId="77777777" w:rsidR="00C267AB" w:rsidRPr="00B27807" w:rsidRDefault="00C267AB" w:rsidP="006C35BB">
            <w:pPr>
              <w:ind w:right="-72"/>
              <w:jc w:val="right"/>
              <w:rPr>
                <w:rFonts w:ascii="Arial" w:hAnsi="Arial" w:cs="Arial"/>
                <w:b/>
                <w:bCs/>
                <w:sz w:val="20"/>
                <w:szCs w:val="20"/>
                <w:lang w:val="en-GB"/>
              </w:rPr>
            </w:pPr>
            <w:r w:rsidRPr="00B27807">
              <w:rPr>
                <w:rFonts w:ascii="Arial" w:hAnsi="Arial" w:cs="Arial"/>
                <w:b/>
                <w:bCs/>
                <w:sz w:val="20"/>
                <w:szCs w:val="20"/>
                <w:lang w:val="en-GB"/>
              </w:rPr>
              <w:t>Baht</w:t>
            </w:r>
          </w:p>
        </w:tc>
        <w:tc>
          <w:tcPr>
            <w:tcW w:w="1701" w:type="dxa"/>
            <w:tcBorders>
              <w:top w:val="nil"/>
              <w:left w:val="nil"/>
              <w:bottom w:val="single" w:sz="4" w:space="0" w:color="auto"/>
              <w:right w:val="nil"/>
            </w:tcBorders>
            <w:vAlign w:val="bottom"/>
            <w:hideMark/>
          </w:tcPr>
          <w:p w14:paraId="7DACE2F9" w14:textId="77777777" w:rsidR="00C267AB" w:rsidRPr="00B27807" w:rsidRDefault="00C267AB" w:rsidP="006C35BB">
            <w:pPr>
              <w:ind w:right="-72"/>
              <w:jc w:val="right"/>
              <w:rPr>
                <w:rFonts w:ascii="Arial" w:hAnsi="Arial" w:cs="Arial"/>
                <w:b/>
                <w:bCs/>
                <w:sz w:val="20"/>
                <w:szCs w:val="20"/>
                <w:lang w:val="en-GB"/>
              </w:rPr>
            </w:pPr>
            <w:r w:rsidRPr="00B27807">
              <w:rPr>
                <w:rFonts w:ascii="Arial" w:hAnsi="Arial" w:cs="Arial"/>
                <w:b/>
                <w:bCs/>
                <w:sz w:val="20"/>
                <w:szCs w:val="20"/>
                <w:lang w:val="en-GB"/>
              </w:rPr>
              <w:t>Baht</w:t>
            </w:r>
          </w:p>
        </w:tc>
        <w:tc>
          <w:tcPr>
            <w:tcW w:w="1276" w:type="dxa"/>
            <w:tcBorders>
              <w:top w:val="nil"/>
              <w:left w:val="nil"/>
              <w:bottom w:val="single" w:sz="4" w:space="0" w:color="auto"/>
              <w:right w:val="nil"/>
            </w:tcBorders>
            <w:vAlign w:val="bottom"/>
            <w:hideMark/>
          </w:tcPr>
          <w:p w14:paraId="6C8C7825" w14:textId="77777777" w:rsidR="00C267AB" w:rsidRPr="00B27807" w:rsidRDefault="00C267AB" w:rsidP="006C35BB">
            <w:pPr>
              <w:ind w:right="-72"/>
              <w:jc w:val="right"/>
              <w:rPr>
                <w:rFonts w:ascii="Arial" w:hAnsi="Arial" w:cs="Arial"/>
                <w:b/>
                <w:bCs/>
                <w:sz w:val="20"/>
                <w:szCs w:val="20"/>
                <w:lang w:val="en-GB"/>
              </w:rPr>
            </w:pPr>
            <w:r w:rsidRPr="00B27807">
              <w:rPr>
                <w:rFonts w:ascii="Arial" w:hAnsi="Arial" w:cs="Arial"/>
                <w:b/>
                <w:bCs/>
                <w:sz w:val="20"/>
                <w:szCs w:val="20"/>
                <w:lang w:val="en-GB"/>
              </w:rPr>
              <w:t>Baht</w:t>
            </w:r>
          </w:p>
        </w:tc>
      </w:tr>
      <w:tr w:rsidR="00C267AB" w:rsidRPr="00B27807" w14:paraId="065FAD7E" w14:textId="77777777" w:rsidTr="00814C1A">
        <w:trPr>
          <w:trHeight w:val="20"/>
        </w:trPr>
        <w:tc>
          <w:tcPr>
            <w:tcW w:w="3356" w:type="dxa"/>
            <w:vAlign w:val="bottom"/>
            <w:hideMark/>
          </w:tcPr>
          <w:p w14:paraId="3C9261AF" w14:textId="77777777" w:rsidR="00104307" w:rsidRPr="00B27807" w:rsidRDefault="00C267AB" w:rsidP="00814C1A">
            <w:pPr>
              <w:ind w:left="-100"/>
              <w:rPr>
                <w:rFonts w:ascii="Arial" w:hAnsi="Arial" w:cs="Arial"/>
                <w:b/>
                <w:bCs/>
                <w:sz w:val="20"/>
                <w:szCs w:val="20"/>
              </w:rPr>
            </w:pPr>
            <w:r w:rsidRPr="00B27807">
              <w:rPr>
                <w:rFonts w:ascii="Arial" w:hAnsi="Arial" w:cs="Arial"/>
                <w:b/>
                <w:bCs/>
                <w:sz w:val="20"/>
                <w:szCs w:val="20"/>
              </w:rPr>
              <w:t xml:space="preserve">Investment in debt instruments </w:t>
            </w:r>
          </w:p>
          <w:p w14:paraId="256F64D5" w14:textId="0CA748A4" w:rsidR="00C267AB" w:rsidRPr="00B27807" w:rsidRDefault="00104307" w:rsidP="00814C1A">
            <w:pPr>
              <w:ind w:left="-100"/>
              <w:rPr>
                <w:rFonts w:ascii="Arial" w:hAnsi="Arial" w:cs="Arial"/>
                <w:sz w:val="20"/>
                <w:szCs w:val="20"/>
                <w:lang w:val="en-GB"/>
              </w:rPr>
            </w:pPr>
            <w:r w:rsidRPr="00B27807">
              <w:rPr>
                <w:rFonts w:ascii="Arial" w:hAnsi="Arial" w:cs="Arial"/>
                <w:b/>
                <w:bCs/>
                <w:sz w:val="20"/>
                <w:szCs w:val="20"/>
              </w:rPr>
              <w:t xml:space="preserve">    </w:t>
            </w:r>
            <w:r w:rsidR="00C267AB" w:rsidRPr="00B27807">
              <w:rPr>
                <w:rFonts w:ascii="Arial" w:hAnsi="Arial" w:cs="Arial"/>
                <w:b/>
                <w:bCs/>
                <w:sz w:val="20"/>
                <w:szCs w:val="20"/>
              </w:rPr>
              <w:t>measured at amortised cost</w:t>
            </w:r>
          </w:p>
        </w:tc>
        <w:tc>
          <w:tcPr>
            <w:tcW w:w="1276" w:type="dxa"/>
            <w:tcBorders>
              <w:top w:val="single" w:sz="4" w:space="0" w:color="auto"/>
              <w:left w:val="nil"/>
              <w:bottom w:val="nil"/>
              <w:right w:val="nil"/>
            </w:tcBorders>
            <w:shd w:val="clear" w:color="auto" w:fill="FAFAFA"/>
            <w:vAlign w:val="bottom"/>
          </w:tcPr>
          <w:p w14:paraId="3D7C0729" w14:textId="77777777" w:rsidR="00C267AB" w:rsidRPr="00B27807" w:rsidRDefault="00C267AB" w:rsidP="005E35E2">
            <w:pPr>
              <w:ind w:right="-72"/>
              <w:jc w:val="right"/>
              <w:rPr>
                <w:rFonts w:ascii="Arial" w:eastAsiaTheme="minorHAnsi" w:hAnsi="Arial" w:cs="Arial"/>
                <w:sz w:val="20"/>
                <w:szCs w:val="20"/>
                <w:lang w:val="en-GB"/>
              </w:rPr>
            </w:pPr>
          </w:p>
        </w:tc>
        <w:tc>
          <w:tcPr>
            <w:tcW w:w="1417" w:type="dxa"/>
            <w:tcBorders>
              <w:top w:val="single" w:sz="4" w:space="0" w:color="auto"/>
              <w:left w:val="nil"/>
              <w:bottom w:val="nil"/>
              <w:right w:val="nil"/>
            </w:tcBorders>
            <w:shd w:val="clear" w:color="auto" w:fill="FAFAFA"/>
            <w:vAlign w:val="bottom"/>
          </w:tcPr>
          <w:p w14:paraId="5A2B8A2F" w14:textId="77777777" w:rsidR="00C267AB" w:rsidRPr="00B27807" w:rsidRDefault="00C267AB" w:rsidP="005E35E2">
            <w:pPr>
              <w:ind w:right="-72"/>
              <w:jc w:val="right"/>
              <w:rPr>
                <w:rFonts w:ascii="Arial" w:eastAsiaTheme="minorHAnsi" w:hAnsi="Arial" w:cs="Arial"/>
                <w:sz w:val="20"/>
                <w:szCs w:val="20"/>
                <w:lang w:val="en-GB"/>
              </w:rPr>
            </w:pPr>
          </w:p>
        </w:tc>
        <w:tc>
          <w:tcPr>
            <w:tcW w:w="1701" w:type="dxa"/>
            <w:tcBorders>
              <w:top w:val="single" w:sz="4" w:space="0" w:color="auto"/>
              <w:left w:val="nil"/>
              <w:bottom w:val="nil"/>
              <w:right w:val="nil"/>
            </w:tcBorders>
            <w:shd w:val="clear" w:color="auto" w:fill="FAFAFA"/>
            <w:vAlign w:val="bottom"/>
          </w:tcPr>
          <w:p w14:paraId="53610231" w14:textId="77777777" w:rsidR="00C267AB" w:rsidRPr="00B27807" w:rsidRDefault="00C267AB" w:rsidP="005E35E2">
            <w:pPr>
              <w:ind w:right="-72"/>
              <w:jc w:val="right"/>
              <w:rPr>
                <w:rFonts w:ascii="Arial" w:eastAsiaTheme="minorHAnsi" w:hAnsi="Arial" w:cs="Arial"/>
                <w:sz w:val="20"/>
                <w:szCs w:val="20"/>
                <w:lang w:val="en-GB"/>
              </w:rPr>
            </w:pPr>
          </w:p>
        </w:tc>
        <w:tc>
          <w:tcPr>
            <w:tcW w:w="1276" w:type="dxa"/>
            <w:tcBorders>
              <w:top w:val="single" w:sz="4" w:space="0" w:color="auto"/>
              <w:left w:val="nil"/>
              <w:bottom w:val="nil"/>
              <w:right w:val="nil"/>
            </w:tcBorders>
            <w:shd w:val="clear" w:color="auto" w:fill="FAFAFA"/>
            <w:vAlign w:val="bottom"/>
          </w:tcPr>
          <w:p w14:paraId="4B9DF8D4" w14:textId="77777777" w:rsidR="00C267AB" w:rsidRPr="00B27807" w:rsidRDefault="00C267AB" w:rsidP="005E35E2">
            <w:pPr>
              <w:ind w:right="-72"/>
              <w:jc w:val="right"/>
              <w:rPr>
                <w:rFonts w:ascii="Arial" w:eastAsiaTheme="minorHAnsi" w:hAnsi="Arial" w:cs="Arial"/>
                <w:sz w:val="20"/>
                <w:szCs w:val="20"/>
                <w:lang w:val="en-GB"/>
              </w:rPr>
            </w:pPr>
          </w:p>
        </w:tc>
      </w:tr>
      <w:tr w:rsidR="00513C9D" w:rsidRPr="00B27807" w14:paraId="7A630066" w14:textId="77777777" w:rsidTr="00EA7A12">
        <w:trPr>
          <w:trHeight w:val="20"/>
        </w:trPr>
        <w:tc>
          <w:tcPr>
            <w:tcW w:w="3356" w:type="dxa"/>
            <w:vAlign w:val="bottom"/>
            <w:hideMark/>
          </w:tcPr>
          <w:p w14:paraId="1F8F7166" w14:textId="2650F7CF" w:rsidR="00513C9D" w:rsidRPr="00B27807" w:rsidRDefault="00513C9D" w:rsidP="00513C9D">
            <w:pPr>
              <w:ind w:left="-100"/>
              <w:rPr>
                <w:rFonts w:ascii="Arial" w:hAnsi="Arial" w:cs="Arial"/>
                <w:sz w:val="20"/>
                <w:szCs w:val="20"/>
                <w:lang w:val="en-GB"/>
              </w:rPr>
            </w:pPr>
            <w:r w:rsidRPr="00B27807">
              <w:rPr>
                <w:rFonts w:ascii="Arial" w:hAnsi="Arial" w:cs="Arial"/>
                <w:sz w:val="20"/>
                <w:szCs w:val="20"/>
              </w:rPr>
              <w:t>Beginning balance</w:t>
            </w:r>
          </w:p>
        </w:tc>
        <w:tc>
          <w:tcPr>
            <w:tcW w:w="1276" w:type="dxa"/>
            <w:shd w:val="clear" w:color="auto" w:fill="FAFAFA"/>
          </w:tcPr>
          <w:p w14:paraId="5CFE197D" w14:textId="19BA642D" w:rsidR="00513C9D" w:rsidRPr="00B27807" w:rsidRDefault="00513C9D" w:rsidP="00513C9D">
            <w:pPr>
              <w:ind w:right="-72"/>
              <w:jc w:val="right"/>
              <w:rPr>
                <w:rFonts w:ascii="Arial" w:eastAsiaTheme="minorHAnsi" w:hAnsi="Arial" w:cs="Arial"/>
                <w:sz w:val="20"/>
                <w:szCs w:val="20"/>
                <w:lang w:val="en-GB"/>
              </w:rPr>
            </w:pPr>
            <w:r w:rsidRPr="00B27807">
              <w:rPr>
                <w:rFonts w:ascii="Arial" w:hAnsi="Arial" w:cs="Arial"/>
                <w:spacing w:val="-6"/>
                <w:sz w:val="20"/>
                <w:szCs w:val="20"/>
                <w:cs/>
                <w:lang w:val="en-GB"/>
              </w:rPr>
              <w:t>7</w:t>
            </w:r>
            <w:r w:rsidRPr="00B27807">
              <w:rPr>
                <w:rFonts w:ascii="Arial" w:hAnsi="Arial" w:cs="Arial"/>
                <w:spacing w:val="-6"/>
                <w:sz w:val="20"/>
                <w:szCs w:val="20"/>
                <w:lang w:val="en-GB"/>
              </w:rPr>
              <w:t>,</w:t>
            </w:r>
            <w:r w:rsidRPr="00B27807">
              <w:rPr>
                <w:rFonts w:ascii="Arial" w:hAnsi="Arial" w:cs="Arial"/>
                <w:spacing w:val="-6"/>
                <w:sz w:val="20"/>
                <w:szCs w:val="20"/>
                <w:cs/>
                <w:lang w:val="en-GB"/>
              </w:rPr>
              <w:t>103</w:t>
            </w:r>
          </w:p>
        </w:tc>
        <w:tc>
          <w:tcPr>
            <w:tcW w:w="1417" w:type="dxa"/>
            <w:shd w:val="clear" w:color="auto" w:fill="FAFAFA"/>
          </w:tcPr>
          <w:p w14:paraId="1B24BC89" w14:textId="1EA1DF3A" w:rsidR="00513C9D" w:rsidRPr="00B27807" w:rsidRDefault="00513C9D" w:rsidP="00513C9D">
            <w:pPr>
              <w:ind w:right="-72"/>
              <w:jc w:val="right"/>
              <w:rPr>
                <w:rFonts w:ascii="Arial" w:eastAsiaTheme="minorHAnsi" w:hAnsi="Arial" w:cs="Arial"/>
                <w:sz w:val="20"/>
                <w:szCs w:val="20"/>
                <w:lang w:val="en-GB"/>
              </w:rPr>
            </w:pPr>
            <w:r w:rsidRPr="00B27807">
              <w:rPr>
                <w:rFonts w:ascii="Arial" w:hAnsi="Arial" w:cs="Arial"/>
                <w:spacing w:val="-6"/>
                <w:sz w:val="20"/>
                <w:szCs w:val="20"/>
                <w:cs/>
                <w:lang w:val="en-GB"/>
              </w:rPr>
              <w:t xml:space="preserve">-   </w:t>
            </w:r>
          </w:p>
        </w:tc>
        <w:tc>
          <w:tcPr>
            <w:tcW w:w="1701" w:type="dxa"/>
            <w:shd w:val="clear" w:color="auto" w:fill="FAFAFA"/>
          </w:tcPr>
          <w:p w14:paraId="6B618B5D" w14:textId="42FD757C" w:rsidR="00513C9D" w:rsidRPr="00B27807" w:rsidRDefault="00513C9D" w:rsidP="00513C9D">
            <w:pPr>
              <w:ind w:right="-72"/>
              <w:jc w:val="right"/>
              <w:rPr>
                <w:rFonts w:ascii="Arial" w:eastAsiaTheme="minorHAnsi" w:hAnsi="Arial" w:cs="Arial"/>
                <w:sz w:val="20"/>
                <w:szCs w:val="20"/>
                <w:lang w:val="en-GB"/>
              </w:rPr>
            </w:pPr>
            <w:r w:rsidRPr="00B27807">
              <w:rPr>
                <w:rFonts w:ascii="Arial" w:hAnsi="Arial" w:cs="Arial"/>
                <w:spacing w:val="-6"/>
                <w:sz w:val="20"/>
                <w:szCs w:val="20"/>
                <w:cs/>
                <w:lang w:val="en-GB"/>
              </w:rPr>
              <w:t>-</w:t>
            </w:r>
          </w:p>
        </w:tc>
        <w:tc>
          <w:tcPr>
            <w:tcW w:w="1276" w:type="dxa"/>
            <w:shd w:val="clear" w:color="auto" w:fill="FAFAFA"/>
          </w:tcPr>
          <w:p w14:paraId="182C6673" w14:textId="1090DF7B" w:rsidR="00513C9D" w:rsidRPr="00B27807" w:rsidRDefault="00513C9D" w:rsidP="00513C9D">
            <w:pPr>
              <w:ind w:right="-72"/>
              <w:jc w:val="right"/>
              <w:rPr>
                <w:rFonts w:ascii="Arial" w:eastAsiaTheme="minorHAnsi" w:hAnsi="Arial" w:cs="Arial"/>
                <w:sz w:val="20"/>
                <w:szCs w:val="20"/>
                <w:lang w:val="en-GB"/>
              </w:rPr>
            </w:pPr>
            <w:r w:rsidRPr="00B27807">
              <w:rPr>
                <w:rFonts w:ascii="Arial" w:hAnsi="Arial" w:cs="Arial"/>
                <w:spacing w:val="-6"/>
                <w:sz w:val="20"/>
                <w:szCs w:val="20"/>
                <w:cs/>
                <w:lang w:val="en-GB"/>
              </w:rPr>
              <w:t>7</w:t>
            </w:r>
            <w:r w:rsidRPr="00B27807">
              <w:rPr>
                <w:rFonts w:ascii="Arial" w:hAnsi="Arial" w:cs="Arial"/>
                <w:spacing w:val="-6"/>
                <w:sz w:val="20"/>
                <w:szCs w:val="20"/>
                <w:lang w:val="en-GB"/>
              </w:rPr>
              <w:t>,</w:t>
            </w:r>
            <w:r w:rsidRPr="00B27807">
              <w:rPr>
                <w:rFonts w:ascii="Arial" w:hAnsi="Arial" w:cs="Arial"/>
                <w:spacing w:val="-6"/>
                <w:sz w:val="20"/>
                <w:szCs w:val="20"/>
                <w:cs/>
                <w:lang w:val="en-GB"/>
              </w:rPr>
              <w:t>103</w:t>
            </w:r>
          </w:p>
        </w:tc>
      </w:tr>
      <w:tr w:rsidR="00EA7A12" w:rsidRPr="00B27807" w14:paraId="1D6F1A15" w14:textId="77777777" w:rsidTr="00EA7A12">
        <w:trPr>
          <w:trHeight w:val="20"/>
        </w:trPr>
        <w:tc>
          <w:tcPr>
            <w:tcW w:w="3356" w:type="dxa"/>
            <w:vAlign w:val="bottom"/>
            <w:hideMark/>
          </w:tcPr>
          <w:p w14:paraId="431332DB" w14:textId="224D38A1" w:rsidR="00EA7A12" w:rsidRPr="00B27807" w:rsidRDefault="00EA7A12" w:rsidP="00EA7A12">
            <w:pPr>
              <w:ind w:left="-100"/>
              <w:rPr>
                <w:rFonts w:ascii="Arial" w:hAnsi="Arial" w:cs="Arial"/>
                <w:sz w:val="20"/>
                <w:szCs w:val="20"/>
                <w:lang w:val="en-GB"/>
              </w:rPr>
            </w:pPr>
            <w:r w:rsidRPr="00B27807">
              <w:rPr>
                <w:rFonts w:ascii="Arial" w:hAnsi="Arial" w:cs="Arial"/>
                <w:sz w:val="20"/>
                <w:szCs w:val="20"/>
                <w:lang w:val="en-GB"/>
              </w:rPr>
              <w:t xml:space="preserve">New financial assets purchased </w:t>
            </w:r>
          </w:p>
        </w:tc>
        <w:tc>
          <w:tcPr>
            <w:tcW w:w="1276" w:type="dxa"/>
            <w:shd w:val="clear" w:color="auto" w:fill="FAFAFA"/>
          </w:tcPr>
          <w:p w14:paraId="5292C151" w14:textId="0FAFAD36" w:rsidR="00EA7A12" w:rsidRPr="00B27807" w:rsidRDefault="00EA7A12" w:rsidP="00EA7A12">
            <w:pPr>
              <w:ind w:right="-72"/>
              <w:jc w:val="right"/>
              <w:rPr>
                <w:rFonts w:ascii="Arial" w:eastAsiaTheme="minorHAnsi" w:hAnsi="Arial" w:cs="Arial"/>
                <w:sz w:val="20"/>
                <w:szCs w:val="20"/>
                <w:lang w:val="en-GB"/>
              </w:rPr>
            </w:pPr>
            <w:r w:rsidRPr="00B27807">
              <w:rPr>
                <w:rFonts w:ascii="Arial" w:hAnsi="Arial" w:cs="Arial"/>
                <w:spacing w:val="-6"/>
                <w:sz w:val="20"/>
                <w:szCs w:val="20"/>
                <w:lang w:val="en-GB"/>
              </w:rPr>
              <w:t>154,427</w:t>
            </w:r>
          </w:p>
        </w:tc>
        <w:tc>
          <w:tcPr>
            <w:tcW w:w="1417" w:type="dxa"/>
            <w:shd w:val="clear" w:color="auto" w:fill="FAFAFA"/>
          </w:tcPr>
          <w:p w14:paraId="630F1E62" w14:textId="6BDBE70C" w:rsidR="00EA7A12" w:rsidRPr="00B27807" w:rsidRDefault="00EA7A12" w:rsidP="00EA7A12">
            <w:pPr>
              <w:ind w:right="-72"/>
              <w:jc w:val="right"/>
              <w:rPr>
                <w:rFonts w:ascii="Arial" w:eastAsiaTheme="minorHAnsi" w:hAnsi="Arial" w:cs="Arial"/>
                <w:sz w:val="20"/>
                <w:szCs w:val="20"/>
                <w:cs/>
                <w:lang w:val="en-GB"/>
              </w:rPr>
            </w:pPr>
            <w:r w:rsidRPr="00B27807">
              <w:rPr>
                <w:rFonts w:ascii="Arial" w:hAnsi="Arial" w:cs="Arial"/>
                <w:spacing w:val="-6"/>
                <w:sz w:val="20"/>
                <w:szCs w:val="20"/>
                <w:cs/>
                <w:lang w:val="en-GB"/>
              </w:rPr>
              <w:t xml:space="preserve">-   </w:t>
            </w:r>
          </w:p>
        </w:tc>
        <w:tc>
          <w:tcPr>
            <w:tcW w:w="1701" w:type="dxa"/>
            <w:shd w:val="clear" w:color="auto" w:fill="FAFAFA"/>
          </w:tcPr>
          <w:p w14:paraId="560D8D43" w14:textId="6E3BA6A0" w:rsidR="00EA7A12" w:rsidRPr="00B27807" w:rsidRDefault="00EA7A12" w:rsidP="00EA7A12">
            <w:pPr>
              <w:ind w:right="-72"/>
              <w:jc w:val="right"/>
              <w:rPr>
                <w:rFonts w:ascii="Arial" w:eastAsiaTheme="minorHAnsi" w:hAnsi="Arial" w:cs="Arial"/>
                <w:sz w:val="20"/>
                <w:szCs w:val="20"/>
                <w:lang w:val="en-GB"/>
              </w:rPr>
            </w:pPr>
            <w:r w:rsidRPr="00B27807">
              <w:rPr>
                <w:rFonts w:ascii="Arial" w:hAnsi="Arial" w:cs="Arial"/>
                <w:spacing w:val="-6"/>
                <w:sz w:val="20"/>
                <w:szCs w:val="20"/>
                <w:cs/>
                <w:lang w:val="en-GB"/>
              </w:rPr>
              <w:t>-</w:t>
            </w:r>
          </w:p>
        </w:tc>
        <w:tc>
          <w:tcPr>
            <w:tcW w:w="1276" w:type="dxa"/>
            <w:shd w:val="clear" w:color="auto" w:fill="FAFAFA"/>
          </w:tcPr>
          <w:p w14:paraId="60F12040" w14:textId="40FF3240" w:rsidR="00EA7A12" w:rsidRPr="00B27807" w:rsidRDefault="00EA7A12" w:rsidP="00EA7A12">
            <w:pPr>
              <w:ind w:right="-72"/>
              <w:jc w:val="right"/>
              <w:rPr>
                <w:rFonts w:ascii="Arial" w:eastAsiaTheme="minorHAnsi" w:hAnsi="Arial" w:cs="Arial"/>
                <w:sz w:val="20"/>
                <w:szCs w:val="20"/>
                <w:lang w:val="en-GB"/>
              </w:rPr>
            </w:pPr>
            <w:r w:rsidRPr="00B27807">
              <w:rPr>
                <w:rFonts w:ascii="Arial" w:hAnsi="Arial" w:cs="Arial"/>
                <w:spacing w:val="-6"/>
                <w:sz w:val="20"/>
                <w:szCs w:val="20"/>
                <w:lang w:val="en-GB"/>
              </w:rPr>
              <w:t>154,427</w:t>
            </w:r>
          </w:p>
        </w:tc>
      </w:tr>
      <w:tr w:rsidR="00EA7A12" w:rsidRPr="00B27807" w14:paraId="3DDB625E" w14:textId="77777777" w:rsidTr="00EA7A12">
        <w:trPr>
          <w:trHeight w:val="20"/>
        </w:trPr>
        <w:tc>
          <w:tcPr>
            <w:tcW w:w="3356" w:type="dxa"/>
            <w:vAlign w:val="bottom"/>
          </w:tcPr>
          <w:p w14:paraId="4F214DCE" w14:textId="391CF6FA" w:rsidR="00EA7A12" w:rsidRPr="00B27807" w:rsidRDefault="00EA7A12" w:rsidP="00EA7A12">
            <w:pPr>
              <w:ind w:left="-100"/>
              <w:rPr>
                <w:rFonts w:ascii="Arial" w:hAnsi="Arial" w:cs="Arial"/>
                <w:sz w:val="20"/>
                <w:szCs w:val="20"/>
                <w:lang w:val="en-GB"/>
              </w:rPr>
            </w:pPr>
            <w:r w:rsidRPr="00B27807">
              <w:rPr>
                <w:rFonts w:ascii="Arial" w:hAnsi="Arial" w:cs="Arial"/>
                <w:sz w:val="20"/>
                <w:szCs w:val="20"/>
                <w:lang w:val="en-GB"/>
              </w:rPr>
              <w:t>Reversal</w:t>
            </w:r>
          </w:p>
        </w:tc>
        <w:tc>
          <w:tcPr>
            <w:tcW w:w="1276" w:type="dxa"/>
            <w:tcBorders>
              <w:bottom w:val="single" w:sz="4" w:space="0" w:color="auto"/>
            </w:tcBorders>
            <w:shd w:val="clear" w:color="auto" w:fill="FAFAFA"/>
          </w:tcPr>
          <w:p w14:paraId="4BB2C096" w14:textId="15A8AF71" w:rsidR="00EA7A12" w:rsidRPr="00B27807" w:rsidRDefault="00EA7A12" w:rsidP="00EA7A12">
            <w:pPr>
              <w:ind w:right="-72"/>
              <w:jc w:val="right"/>
              <w:rPr>
                <w:rFonts w:ascii="Arial" w:hAnsi="Arial" w:cs="Arial"/>
                <w:spacing w:val="-6"/>
                <w:sz w:val="20"/>
                <w:szCs w:val="20"/>
                <w:cs/>
                <w:lang w:val="en-GB"/>
              </w:rPr>
            </w:pPr>
            <w:r w:rsidRPr="00B27807">
              <w:rPr>
                <w:rFonts w:ascii="Arial" w:hAnsi="Arial" w:cs="Arial"/>
                <w:spacing w:val="-6"/>
                <w:sz w:val="20"/>
                <w:szCs w:val="20"/>
                <w:lang w:val="en-GB"/>
              </w:rPr>
              <w:t>(4,788)</w:t>
            </w:r>
          </w:p>
        </w:tc>
        <w:tc>
          <w:tcPr>
            <w:tcW w:w="1417" w:type="dxa"/>
            <w:tcBorders>
              <w:bottom w:val="single" w:sz="4" w:space="0" w:color="auto"/>
            </w:tcBorders>
            <w:shd w:val="clear" w:color="auto" w:fill="FAFAFA"/>
          </w:tcPr>
          <w:p w14:paraId="239311C9" w14:textId="4FACCD3E" w:rsidR="00EA7A12" w:rsidRPr="00B27807" w:rsidRDefault="00EA7A12" w:rsidP="00EA7A12">
            <w:pPr>
              <w:ind w:right="-72"/>
              <w:jc w:val="right"/>
              <w:rPr>
                <w:rFonts w:ascii="Arial" w:hAnsi="Arial" w:cs="Arial"/>
                <w:spacing w:val="-6"/>
                <w:sz w:val="20"/>
                <w:szCs w:val="20"/>
                <w:cs/>
                <w:lang w:val="en-GB"/>
              </w:rPr>
            </w:pPr>
            <w:r w:rsidRPr="00B27807">
              <w:rPr>
                <w:rFonts w:ascii="Arial" w:hAnsi="Arial" w:cs="Arial"/>
                <w:spacing w:val="-6"/>
                <w:sz w:val="20"/>
                <w:szCs w:val="20"/>
                <w:cs/>
                <w:lang w:val="en-GB"/>
              </w:rPr>
              <w:t xml:space="preserve">-   </w:t>
            </w:r>
          </w:p>
        </w:tc>
        <w:tc>
          <w:tcPr>
            <w:tcW w:w="1701" w:type="dxa"/>
            <w:tcBorders>
              <w:bottom w:val="single" w:sz="4" w:space="0" w:color="auto"/>
            </w:tcBorders>
            <w:shd w:val="clear" w:color="auto" w:fill="FAFAFA"/>
          </w:tcPr>
          <w:p w14:paraId="5C1E16F2" w14:textId="334A92F3" w:rsidR="00EA7A12" w:rsidRPr="00B27807" w:rsidRDefault="00EA7A12" w:rsidP="00EA7A12">
            <w:pPr>
              <w:ind w:right="-72"/>
              <w:jc w:val="right"/>
              <w:rPr>
                <w:rFonts w:ascii="Arial" w:hAnsi="Arial" w:cs="Arial"/>
                <w:spacing w:val="-6"/>
                <w:sz w:val="20"/>
                <w:szCs w:val="20"/>
                <w:cs/>
                <w:lang w:val="en-GB"/>
              </w:rPr>
            </w:pPr>
            <w:r w:rsidRPr="00B27807">
              <w:rPr>
                <w:rFonts w:ascii="Arial" w:hAnsi="Arial" w:cs="Arial"/>
                <w:spacing w:val="-6"/>
                <w:sz w:val="20"/>
                <w:szCs w:val="20"/>
                <w:cs/>
                <w:lang w:val="en-GB"/>
              </w:rPr>
              <w:t>-</w:t>
            </w:r>
          </w:p>
        </w:tc>
        <w:tc>
          <w:tcPr>
            <w:tcW w:w="1276" w:type="dxa"/>
            <w:tcBorders>
              <w:bottom w:val="single" w:sz="4" w:space="0" w:color="auto"/>
            </w:tcBorders>
            <w:shd w:val="clear" w:color="auto" w:fill="FAFAFA"/>
          </w:tcPr>
          <w:p w14:paraId="09633455" w14:textId="077619D0" w:rsidR="00EA7A12" w:rsidRPr="00B27807" w:rsidRDefault="00EA7A12" w:rsidP="00EA7A12">
            <w:pPr>
              <w:ind w:right="-72"/>
              <w:jc w:val="right"/>
              <w:rPr>
                <w:rFonts w:ascii="Arial" w:hAnsi="Arial" w:cs="Arial"/>
                <w:spacing w:val="-6"/>
                <w:sz w:val="20"/>
                <w:szCs w:val="20"/>
                <w:cs/>
                <w:lang w:val="en-GB"/>
              </w:rPr>
            </w:pPr>
            <w:r w:rsidRPr="00B27807">
              <w:rPr>
                <w:rFonts w:ascii="Arial" w:hAnsi="Arial" w:cs="Arial"/>
                <w:spacing w:val="-6"/>
                <w:sz w:val="20"/>
                <w:szCs w:val="20"/>
                <w:lang w:val="en-GB"/>
              </w:rPr>
              <w:t>(4,788)</w:t>
            </w:r>
          </w:p>
        </w:tc>
      </w:tr>
      <w:tr w:rsidR="00B83E4E" w:rsidRPr="00B27807" w14:paraId="60CF7207" w14:textId="77777777" w:rsidTr="00814C1A">
        <w:trPr>
          <w:trHeight w:val="20"/>
        </w:trPr>
        <w:tc>
          <w:tcPr>
            <w:tcW w:w="3356" w:type="dxa"/>
            <w:vAlign w:val="bottom"/>
          </w:tcPr>
          <w:p w14:paraId="316FF0FD" w14:textId="77777777" w:rsidR="00B83E4E" w:rsidRPr="00B27807" w:rsidRDefault="00B83E4E" w:rsidP="00814C1A">
            <w:pPr>
              <w:ind w:left="-100"/>
              <w:rPr>
                <w:rFonts w:ascii="Arial" w:hAnsi="Arial" w:cs="Arial"/>
                <w:sz w:val="20"/>
                <w:szCs w:val="20"/>
                <w:lang w:val="en-GB"/>
              </w:rPr>
            </w:pPr>
          </w:p>
        </w:tc>
        <w:tc>
          <w:tcPr>
            <w:tcW w:w="1276" w:type="dxa"/>
            <w:tcBorders>
              <w:top w:val="single" w:sz="4" w:space="0" w:color="auto"/>
            </w:tcBorders>
            <w:shd w:val="clear" w:color="auto" w:fill="FAFAFA"/>
            <w:vAlign w:val="bottom"/>
          </w:tcPr>
          <w:p w14:paraId="2E7CF446" w14:textId="77777777" w:rsidR="00B83E4E" w:rsidRPr="00B27807" w:rsidRDefault="00B83E4E" w:rsidP="005E35E2">
            <w:pPr>
              <w:ind w:right="-72"/>
              <w:jc w:val="right"/>
              <w:rPr>
                <w:rFonts w:ascii="Arial" w:hAnsi="Arial" w:cs="Arial"/>
                <w:spacing w:val="-6"/>
                <w:sz w:val="20"/>
                <w:szCs w:val="20"/>
                <w:lang w:val="en-GB"/>
              </w:rPr>
            </w:pPr>
          </w:p>
        </w:tc>
        <w:tc>
          <w:tcPr>
            <w:tcW w:w="1417" w:type="dxa"/>
            <w:tcBorders>
              <w:top w:val="single" w:sz="4" w:space="0" w:color="auto"/>
            </w:tcBorders>
            <w:shd w:val="clear" w:color="auto" w:fill="FAFAFA"/>
            <w:vAlign w:val="bottom"/>
          </w:tcPr>
          <w:p w14:paraId="0AB3FD85" w14:textId="77777777" w:rsidR="00B83E4E" w:rsidRPr="00B27807" w:rsidRDefault="00B83E4E" w:rsidP="005E35E2">
            <w:pPr>
              <w:ind w:right="-72"/>
              <w:jc w:val="right"/>
              <w:rPr>
                <w:rFonts w:ascii="Arial" w:hAnsi="Arial" w:cs="Arial"/>
                <w:spacing w:val="-6"/>
                <w:sz w:val="20"/>
                <w:szCs w:val="20"/>
                <w:cs/>
                <w:lang w:val="en-GB"/>
              </w:rPr>
            </w:pPr>
          </w:p>
        </w:tc>
        <w:tc>
          <w:tcPr>
            <w:tcW w:w="1701" w:type="dxa"/>
            <w:tcBorders>
              <w:top w:val="single" w:sz="4" w:space="0" w:color="auto"/>
            </w:tcBorders>
            <w:shd w:val="clear" w:color="auto" w:fill="FAFAFA"/>
            <w:vAlign w:val="bottom"/>
          </w:tcPr>
          <w:p w14:paraId="361193DC" w14:textId="77777777" w:rsidR="00B83E4E" w:rsidRPr="00B27807" w:rsidRDefault="00B83E4E" w:rsidP="005E35E2">
            <w:pPr>
              <w:ind w:right="-72"/>
              <w:jc w:val="right"/>
              <w:rPr>
                <w:rFonts w:ascii="Arial" w:hAnsi="Arial" w:cs="Arial"/>
                <w:spacing w:val="-6"/>
                <w:sz w:val="20"/>
                <w:szCs w:val="20"/>
                <w:cs/>
                <w:lang w:val="en-GB"/>
              </w:rPr>
            </w:pPr>
          </w:p>
        </w:tc>
        <w:tc>
          <w:tcPr>
            <w:tcW w:w="1276" w:type="dxa"/>
            <w:tcBorders>
              <w:top w:val="single" w:sz="4" w:space="0" w:color="auto"/>
            </w:tcBorders>
            <w:shd w:val="clear" w:color="auto" w:fill="FAFAFA"/>
            <w:vAlign w:val="bottom"/>
          </w:tcPr>
          <w:p w14:paraId="5B622FC5" w14:textId="77777777" w:rsidR="00B83E4E" w:rsidRPr="00B27807" w:rsidRDefault="00B83E4E" w:rsidP="005E35E2">
            <w:pPr>
              <w:ind w:right="-72"/>
              <w:jc w:val="right"/>
              <w:rPr>
                <w:rFonts w:ascii="Arial" w:hAnsi="Arial" w:cs="Arial"/>
                <w:spacing w:val="-6"/>
                <w:sz w:val="20"/>
                <w:szCs w:val="20"/>
                <w:lang w:val="en-GB"/>
              </w:rPr>
            </w:pPr>
          </w:p>
        </w:tc>
      </w:tr>
      <w:tr w:rsidR="00513C9D" w:rsidRPr="00B27807" w14:paraId="09AFC910" w14:textId="77777777" w:rsidTr="00CA179C">
        <w:trPr>
          <w:trHeight w:val="20"/>
        </w:trPr>
        <w:tc>
          <w:tcPr>
            <w:tcW w:w="3356" w:type="dxa"/>
            <w:vAlign w:val="bottom"/>
            <w:hideMark/>
          </w:tcPr>
          <w:p w14:paraId="742BBC10" w14:textId="2814DF62" w:rsidR="00513C9D" w:rsidRPr="00B27807" w:rsidRDefault="00513C9D" w:rsidP="00513C9D">
            <w:pPr>
              <w:ind w:left="-100"/>
              <w:rPr>
                <w:rFonts w:ascii="Arial" w:hAnsi="Arial" w:cs="Arial"/>
                <w:sz w:val="20"/>
                <w:szCs w:val="20"/>
                <w:lang w:val="en-GB"/>
              </w:rPr>
            </w:pPr>
            <w:r w:rsidRPr="00B27807">
              <w:rPr>
                <w:rFonts w:ascii="Arial" w:hAnsi="Arial" w:cs="Arial"/>
                <w:sz w:val="20"/>
                <w:szCs w:val="20"/>
              </w:rPr>
              <w:t>Ending balance</w:t>
            </w:r>
          </w:p>
        </w:tc>
        <w:tc>
          <w:tcPr>
            <w:tcW w:w="1276" w:type="dxa"/>
            <w:tcBorders>
              <w:bottom w:val="single" w:sz="4" w:space="0" w:color="auto"/>
            </w:tcBorders>
            <w:shd w:val="clear" w:color="auto" w:fill="FAFAFA"/>
          </w:tcPr>
          <w:p w14:paraId="4CDAA3A1" w14:textId="6A5DA334" w:rsidR="00513C9D" w:rsidRPr="00B27807" w:rsidRDefault="00513C9D" w:rsidP="00513C9D">
            <w:pPr>
              <w:ind w:right="-72"/>
              <w:jc w:val="right"/>
              <w:rPr>
                <w:rFonts w:ascii="Arial" w:eastAsiaTheme="minorHAnsi" w:hAnsi="Arial" w:cs="Arial"/>
                <w:sz w:val="20"/>
                <w:szCs w:val="20"/>
                <w:lang w:val="en-GB"/>
              </w:rPr>
            </w:pPr>
            <w:r w:rsidRPr="00B27807">
              <w:rPr>
                <w:rFonts w:ascii="Arial" w:hAnsi="Arial" w:cs="Arial"/>
                <w:spacing w:val="-6"/>
                <w:sz w:val="20"/>
                <w:szCs w:val="20"/>
                <w:cs/>
                <w:lang w:val="en-GB"/>
              </w:rPr>
              <w:t>156</w:t>
            </w:r>
            <w:r w:rsidRPr="00B27807">
              <w:rPr>
                <w:rFonts w:ascii="Arial" w:hAnsi="Arial" w:cs="Arial"/>
                <w:spacing w:val="-6"/>
                <w:sz w:val="20"/>
                <w:szCs w:val="20"/>
                <w:lang w:val="en-GB"/>
              </w:rPr>
              <w:t>,</w:t>
            </w:r>
            <w:r w:rsidRPr="00B27807">
              <w:rPr>
                <w:rFonts w:ascii="Arial" w:hAnsi="Arial" w:cs="Arial"/>
                <w:spacing w:val="-6"/>
                <w:sz w:val="20"/>
                <w:szCs w:val="20"/>
                <w:cs/>
                <w:lang w:val="en-GB"/>
              </w:rPr>
              <w:t>742</w:t>
            </w:r>
          </w:p>
        </w:tc>
        <w:tc>
          <w:tcPr>
            <w:tcW w:w="1417" w:type="dxa"/>
            <w:tcBorders>
              <w:bottom w:val="single" w:sz="4" w:space="0" w:color="auto"/>
            </w:tcBorders>
            <w:shd w:val="clear" w:color="auto" w:fill="FAFAFA"/>
          </w:tcPr>
          <w:p w14:paraId="7AC42E07" w14:textId="254AF548" w:rsidR="00513C9D" w:rsidRPr="00B27807" w:rsidRDefault="00513C9D" w:rsidP="00513C9D">
            <w:pPr>
              <w:ind w:right="-72"/>
              <w:jc w:val="right"/>
              <w:rPr>
                <w:rFonts w:ascii="Arial" w:eastAsiaTheme="minorHAnsi" w:hAnsi="Arial" w:cs="Arial"/>
                <w:sz w:val="20"/>
                <w:szCs w:val="20"/>
                <w:lang w:val="en-GB"/>
              </w:rPr>
            </w:pPr>
            <w:r w:rsidRPr="00B27807">
              <w:rPr>
                <w:rFonts w:ascii="Arial" w:hAnsi="Arial" w:cs="Arial"/>
                <w:spacing w:val="-6"/>
                <w:sz w:val="20"/>
                <w:szCs w:val="20"/>
                <w:cs/>
                <w:lang w:val="en-GB"/>
              </w:rPr>
              <w:t xml:space="preserve">-   </w:t>
            </w:r>
          </w:p>
        </w:tc>
        <w:tc>
          <w:tcPr>
            <w:tcW w:w="1701" w:type="dxa"/>
            <w:tcBorders>
              <w:bottom w:val="single" w:sz="4" w:space="0" w:color="auto"/>
            </w:tcBorders>
            <w:shd w:val="clear" w:color="auto" w:fill="FAFAFA"/>
          </w:tcPr>
          <w:p w14:paraId="5326BAE1" w14:textId="47B09A81" w:rsidR="00513C9D" w:rsidRPr="00B27807" w:rsidRDefault="00513C9D" w:rsidP="00513C9D">
            <w:pPr>
              <w:ind w:right="-72"/>
              <w:jc w:val="right"/>
              <w:rPr>
                <w:rFonts w:ascii="Arial" w:eastAsiaTheme="minorHAnsi" w:hAnsi="Arial" w:cs="Arial"/>
                <w:sz w:val="20"/>
                <w:szCs w:val="20"/>
                <w:lang w:val="en-GB"/>
              </w:rPr>
            </w:pPr>
            <w:r w:rsidRPr="00B27807">
              <w:rPr>
                <w:rFonts w:ascii="Arial" w:hAnsi="Arial" w:cs="Arial"/>
                <w:spacing w:val="-6"/>
                <w:sz w:val="20"/>
                <w:szCs w:val="20"/>
                <w:cs/>
                <w:lang w:val="en-GB"/>
              </w:rPr>
              <w:t>-</w:t>
            </w:r>
          </w:p>
        </w:tc>
        <w:tc>
          <w:tcPr>
            <w:tcW w:w="1276" w:type="dxa"/>
            <w:tcBorders>
              <w:bottom w:val="single" w:sz="4" w:space="0" w:color="auto"/>
            </w:tcBorders>
            <w:shd w:val="clear" w:color="auto" w:fill="FAFAFA"/>
          </w:tcPr>
          <w:p w14:paraId="0FDC18CA" w14:textId="5D242E6A" w:rsidR="00513C9D" w:rsidRPr="00B27807" w:rsidRDefault="00513C9D" w:rsidP="00513C9D">
            <w:pPr>
              <w:ind w:right="-72"/>
              <w:jc w:val="right"/>
              <w:rPr>
                <w:rFonts w:ascii="Arial" w:eastAsiaTheme="minorHAnsi" w:hAnsi="Arial" w:cs="Arial"/>
                <w:sz w:val="20"/>
                <w:szCs w:val="20"/>
                <w:lang w:val="en-GB"/>
              </w:rPr>
            </w:pPr>
            <w:r w:rsidRPr="00B27807">
              <w:rPr>
                <w:rFonts w:ascii="Arial" w:hAnsi="Arial" w:cs="Arial"/>
                <w:spacing w:val="-6"/>
                <w:sz w:val="20"/>
                <w:szCs w:val="20"/>
                <w:cs/>
                <w:lang w:val="en-GB"/>
              </w:rPr>
              <w:t>156</w:t>
            </w:r>
            <w:r w:rsidRPr="00B27807">
              <w:rPr>
                <w:rFonts w:ascii="Arial" w:hAnsi="Arial" w:cs="Arial"/>
                <w:spacing w:val="-6"/>
                <w:sz w:val="20"/>
                <w:szCs w:val="20"/>
                <w:lang w:val="en-GB"/>
              </w:rPr>
              <w:t>,</w:t>
            </w:r>
            <w:r w:rsidRPr="00B27807">
              <w:rPr>
                <w:rFonts w:ascii="Arial" w:hAnsi="Arial" w:cs="Arial"/>
                <w:spacing w:val="-6"/>
                <w:sz w:val="20"/>
                <w:szCs w:val="20"/>
                <w:cs/>
                <w:lang w:val="en-GB"/>
              </w:rPr>
              <w:t>742</w:t>
            </w:r>
          </w:p>
        </w:tc>
      </w:tr>
      <w:bookmarkEnd w:id="16"/>
    </w:tbl>
    <w:p w14:paraId="37C12FD3" w14:textId="441EAF4C" w:rsidR="00C267AB" w:rsidRPr="00B27807" w:rsidRDefault="00C267AB" w:rsidP="00C267AB">
      <w:pPr>
        <w:pStyle w:val="BlockText"/>
        <w:spacing w:before="0" w:after="0"/>
        <w:ind w:left="0" w:right="0" w:firstLine="0"/>
        <w:jc w:val="both"/>
        <w:rPr>
          <w:rFonts w:ascii="Arial" w:hAnsi="Arial" w:cs="Arial"/>
          <w:sz w:val="20"/>
          <w:szCs w:val="20"/>
          <w:lang w:val="en-GB"/>
        </w:rPr>
      </w:pPr>
    </w:p>
    <w:tbl>
      <w:tblPr>
        <w:tblW w:w="9026" w:type="dxa"/>
        <w:tblLayout w:type="fixed"/>
        <w:tblLook w:val="0600" w:firstRow="0" w:lastRow="0" w:firstColumn="0" w:lastColumn="0" w:noHBand="1" w:noVBand="1"/>
      </w:tblPr>
      <w:tblGrid>
        <w:gridCol w:w="3356"/>
        <w:gridCol w:w="1276"/>
        <w:gridCol w:w="1417"/>
        <w:gridCol w:w="1701"/>
        <w:gridCol w:w="1276"/>
      </w:tblGrid>
      <w:tr w:rsidR="006178BE" w:rsidRPr="00B27807" w14:paraId="12AACB7A" w14:textId="77777777" w:rsidTr="00814C1A">
        <w:tc>
          <w:tcPr>
            <w:tcW w:w="3356" w:type="dxa"/>
            <w:shd w:val="clear" w:color="auto" w:fill="auto"/>
            <w:vAlign w:val="bottom"/>
          </w:tcPr>
          <w:p w14:paraId="6A820BC3" w14:textId="77777777" w:rsidR="006178BE" w:rsidRPr="00B27807" w:rsidRDefault="006178BE" w:rsidP="00814C1A">
            <w:pPr>
              <w:ind w:left="-100"/>
              <w:rPr>
                <w:rFonts w:ascii="Arial" w:eastAsiaTheme="minorHAnsi" w:hAnsi="Arial" w:cs="Arial"/>
                <w:sz w:val="20"/>
                <w:szCs w:val="20"/>
                <w:lang w:val="en-GB"/>
              </w:rPr>
            </w:pPr>
          </w:p>
        </w:tc>
        <w:tc>
          <w:tcPr>
            <w:tcW w:w="5670" w:type="dxa"/>
            <w:gridSpan w:val="4"/>
            <w:tcBorders>
              <w:top w:val="single" w:sz="4" w:space="0" w:color="auto"/>
              <w:left w:val="nil"/>
              <w:bottom w:val="nil"/>
              <w:right w:val="nil"/>
            </w:tcBorders>
            <w:shd w:val="clear" w:color="auto" w:fill="auto"/>
            <w:vAlign w:val="bottom"/>
          </w:tcPr>
          <w:p w14:paraId="1A0A27EF" w14:textId="77777777" w:rsidR="006178BE" w:rsidRPr="00B27807" w:rsidRDefault="006178BE" w:rsidP="00B635C1">
            <w:pPr>
              <w:jc w:val="center"/>
              <w:rPr>
                <w:rFonts w:ascii="Arial" w:hAnsi="Arial" w:cs="Arial"/>
                <w:b/>
                <w:bCs/>
                <w:sz w:val="20"/>
                <w:szCs w:val="20"/>
                <w:lang w:val="en-GB"/>
              </w:rPr>
            </w:pPr>
            <w:r w:rsidRPr="00B27807">
              <w:rPr>
                <w:rFonts w:ascii="Arial" w:hAnsi="Arial" w:cs="Arial"/>
                <w:b/>
                <w:bCs/>
                <w:sz w:val="20"/>
                <w:szCs w:val="20"/>
                <w:lang w:val="en-GB"/>
              </w:rPr>
              <w:t>Consolidated financial statements</w:t>
            </w:r>
          </w:p>
        </w:tc>
      </w:tr>
      <w:tr w:rsidR="006178BE" w:rsidRPr="00B27807" w14:paraId="7D039C57" w14:textId="77777777" w:rsidTr="00814C1A">
        <w:tc>
          <w:tcPr>
            <w:tcW w:w="3356" w:type="dxa"/>
            <w:shd w:val="clear" w:color="auto" w:fill="auto"/>
            <w:vAlign w:val="bottom"/>
          </w:tcPr>
          <w:p w14:paraId="3D4CBE05" w14:textId="77777777" w:rsidR="006178BE" w:rsidRPr="00B27807" w:rsidRDefault="006178BE" w:rsidP="00814C1A">
            <w:pPr>
              <w:ind w:left="-100"/>
              <w:rPr>
                <w:rFonts w:ascii="Arial" w:eastAsiaTheme="minorHAnsi" w:hAnsi="Arial" w:cs="Arial"/>
                <w:sz w:val="20"/>
                <w:szCs w:val="20"/>
                <w:lang w:val="en-GB"/>
              </w:rPr>
            </w:pPr>
          </w:p>
        </w:tc>
        <w:tc>
          <w:tcPr>
            <w:tcW w:w="5670" w:type="dxa"/>
            <w:gridSpan w:val="4"/>
            <w:tcBorders>
              <w:top w:val="single" w:sz="4" w:space="0" w:color="auto"/>
              <w:left w:val="nil"/>
              <w:bottom w:val="nil"/>
              <w:right w:val="nil"/>
            </w:tcBorders>
            <w:shd w:val="clear" w:color="auto" w:fill="auto"/>
            <w:vAlign w:val="bottom"/>
          </w:tcPr>
          <w:p w14:paraId="44229038" w14:textId="3CC13028" w:rsidR="006178BE" w:rsidRPr="00B27807" w:rsidRDefault="009D04E2" w:rsidP="00B635C1">
            <w:pPr>
              <w:jc w:val="center"/>
              <w:rPr>
                <w:rFonts w:ascii="Arial" w:hAnsi="Arial" w:cs="Arial"/>
                <w:b/>
                <w:bCs/>
                <w:sz w:val="20"/>
                <w:szCs w:val="20"/>
                <w:lang w:val="en-GB"/>
              </w:rPr>
            </w:pPr>
            <w:r w:rsidRPr="00B27807">
              <w:rPr>
                <w:rFonts w:ascii="Arial" w:hAnsi="Arial" w:cs="Arial"/>
                <w:b/>
                <w:bCs/>
                <w:sz w:val="20"/>
                <w:szCs w:val="20"/>
                <w:lang w:val="en-GB"/>
              </w:rPr>
              <w:t>2021</w:t>
            </w:r>
          </w:p>
        </w:tc>
      </w:tr>
      <w:tr w:rsidR="006178BE" w:rsidRPr="00B27807" w14:paraId="6DC9A8DA" w14:textId="77777777" w:rsidTr="00814C1A">
        <w:tc>
          <w:tcPr>
            <w:tcW w:w="3356" w:type="dxa"/>
            <w:shd w:val="clear" w:color="auto" w:fill="auto"/>
            <w:vAlign w:val="bottom"/>
            <w:hideMark/>
          </w:tcPr>
          <w:p w14:paraId="0E91BA4F" w14:textId="16320BE4" w:rsidR="006178BE" w:rsidRPr="00B27807" w:rsidRDefault="006178BE" w:rsidP="00814C1A">
            <w:pPr>
              <w:ind w:left="-100"/>
              <w:rPr>
                <w:rFonts w:ascii="Arial" w:eastAsiaTheme="minorHAnsi" w:hAnsi="Arial" w:cs="Arial"/>
                <w:sz w:val="20"/>
                <w:szCs w:val="20"/>
                <w:lang w:val="en-GB"/>
              </w:rPr>
            </w:pPr>
          </w:p>
        </w:tc>
        <w:tc>
          <w:tcPr>
            <w:tcW w:w="1276" w:type="dxa"/>
            <w:tcBorders>
              <w:top w:val="single" w:sz="4" w:space="0" w:color="auto"/>
              <w:left w:val="nil"/>
              <w:bottom w:val="nil"/>
              <w:right w:val="nil"/>
            </w:tcBorders>
            <w:shd w:val="clear" w:color="auto" w:fill="auto"/>
            <w:vAlign w:val="bottom"/>
            <w:hideMark/>
          </w:tcPr>
          <w:p w14:paraId="40BE6F6C" w14:textId="77777777" w:rsidR="00F72C08" w:rsidRPr="00B27807" w:rsidRDefault="006178BE" w:rsidP="00B635C1">
            <w:pPr>
              <w:ind w:right="-72"/>
              <w:jc w:val="right"/>
              <w:rPr>
                <w:rFonts w:ascii="Arial" w:hAnsi="Arial" w:cs="Arial"/>
                <w:b/>
                <w:bCs/>
                <w:sz w:val="20"/>
                <w:szCs w:val="20"/>
                <w:lang w:val="en-GB"/>
              </w:rPr>
            </w:pPr>
            <w:r w:rsidRPr="00B27807">
              <w:rPr>
                <w:rFonts w:ascii="Arial" w:hAnsi="Arial" w:cs="Arial"/>
                <w:b/>
                <w:bCs/>
                <w:sz w:val="20"/>
                <w:szCs w:val="20"/>
                <w:lang w:val="en-GB"/>
              </w:rPr>
              <w:t xml:space="preserve">Loss allowance measured at amount equal to </w:t>
            </w:r>
          </w:p>
          <w:p w14:paraId="07A51031" w14:textId="005B1197" w:rsidR="006178BE" w:rsidRPr="00B27807" w:rsidRDefault="009D04E2" w:rsidP="00B635C1">
            <w:pPr>
              <w:ind w:right="-72"/>
              <w:jc w:val="right"/>
              <w:rPr>
                <w:rFonts w:ascii="Arial" w:hAnsi="Arial" w:cs="Arial"/>
                <w:b/>
                <w:bCs/>
                <w:sz w:val="20"/>
                <w:szCs w:val="20"/>
                <w:lang w:val="en-GB"/>
              </w:rPr>
            </w:pPr>
            <w:r w:rsidRPr="00B27807">
              <w:rPr>
                <w:rFonts w:ascii="Arial" w:hAnsi="Arial" w:cs="Arial"/>
                <w:b/>
                <w:bCs/>
                <w:sz w:val="20"/>
                <w:szCs w:val="20"/>
                <w:lang w:val="en-GB"/>
              </w:rPr>
              <w:t>12</w:t>
            </w:r>
            <w:r w:rsidR="006178BE" w:rsidRPr="00B27807">
              <w:rPr>
                <w:rFonts w:ascii="Arial" w:hAnsi="Arial" w:cs="Arial"/>
                <w:b/>
                <w:bCs/>
                <w:sz w:val="20"/>
                <w:szCs w:val="20"/>
                <w:cs/>
                <w:lang w:val="en-GB"/>
              </w:rPr>
              <w:t xml:space="preserve"> </w:t>
            </w:r>
            <w:r w:rsidR="006178BE" w:rsidRPr="00B27807">
              <w:rPr>
                <w:rFonts w:ascii="Arial" w:hAnsi="Arial" w:cs="Arial"/>
                <w:b/>
                <w:bCs/>
                <w:sz w:val="20"/>
                <w:szCs w:val="20"/>
                <w:lang w:val="en-GB"/>
              </w:rPr>
              <w:t xml:space="preserve">months expected credit losses </w:t>
            </w:r>
          </w:p>
        </w:tc>
        <w:tc>
          <w:tcPr>
            <w:tcW w:w="1417" w:type="dxa"/>
            <w:tcBorders>
              <w:top w:val="single" w:sz="4" w:space="0" w:color="auto"/>
              <w:left w:val="nil"/>
              <w:bottom w:val="nil"/>
              <w:right w:val="nil"/>
            </w:tcBorders>
            <w:shd w:val="clear" w:color="auto" w:fill="auto"/>
            <w:vAlign w:val="bottom"/>
            <w:hideMark/>
          </w:tcPr>
          <w:p w14:paraId="626AD0B6" w14:textId="77777777" w:rsidR="006178BE" w:rsidRPr="00B27807" w:rsidRDefault="006178BE" w:rsidP="00B635C1">
            <w:pPr>
              <w:ind w:right="-72"/>
              <w:jc w:val="right"/>
              <w:rPr>
                <w:rFonts w:ascii="Arial" w:hAnsi="Arial" w:cs="Arial"/>
                <w:b/>
                <w:bCs/>
                <w:sz w:val="20"/>
                <w:szCs w:val="20"/>
                <w:lang w:val="en-GB"/>
              </w:rPr>
            </w:pPr>
            <w:r w:rsidRPr="00B27807">
              <w:rPr>
                <w:rFonts w:ascii="Arial" w:hAnsi="Arial" w:cs="Arial"/>
                <w:b/>
                <w:bCs/>
                <w:sz w:val="20"/>
                <w:szCs w:val="20"/>
                <w:lang w:val="en-GB"/>
              </w:rPr>
              <w:t xml:space="preserve">Loss allowance measured at amount equal to lifetime </w:t>
            </w:r>
          </w:p>
          <w:p w14:paraId="36D5B6B3" w14:textId="77777777" w:rsidR="006178BE" w:rsidRPr="00B27807" w:rsidRDefault="006178BE" w:rsidP="00B635C1">
            <w:pPr>
              <w:ind w:right="-72"/>
              <w:jc w:val="right"/>
              <w:rPr>
                <w:rFonts w:ascii="Arial" w:hAnsi="Arial" w:cs="Arial"/>
                <w:b/>
                <w:bCs/>
                <w:sz w:val="20"/>
                <w:szCs w:val="20"/>
                <w:lang w:val="en-GB"/>
              </w:rPr>
            </w:pPr>
            <w:r w:rsidRPr="00B27807">
              <w:rPr>
                <w:rFonts w:ascii="Arial" w:hAnsi="Arial" w:cs="Arial"/>
                <w:b/>
                <w:bCs/>
                <w:sz w:val="20"/>
                <w:szCs w:val="20"/>
                <w:lang w:val="en-GB"/>
              </w:rPr>
              <w:t xml:space="preserve">expected credit losses </w:t>
            </w:r>
          </w:p>
        </w:tc>
        <w:tc>
          <w:tcPr>
            <w:tcW w:w="1701" w:type="dxa"/>
            <w:tcBorders>
              <w:top w:val="single" w:sz="4" w:space="0" w:color="auto"/>
              <w:left w:val="nil"/>
              <w:bottom w:val="nil"/>
              <w:right w:val="nil"/>
            </w:tcBorders>
            <w:shd w:val="clear" w:color="auto" w:fill="auto"/>
            <w:vAlign w:val="bottom"/>
            <w:hideMark/>
          </w:tcPr>
          <w:p w14:paraId="3FCED009" w14:textId="77777777" w:rsidR="006178BE" w:rsidRPr="00B27807" w:rsidRDefault="006178BE" w:rsidP="00B635C1">
            <w:pPr>
              <w:ind w:right="-72"/>
              <w:jc w:val="right"/>
              <w:rPr>
                <w:rFonts w:ascii="Arial" w:hAnsi="Arial" w:cs="Arial"/>
                <w:b/>
                <w:bCs/>
                <w:sz w:val="20"/>
                <w:szCs w:val="20"/>
                <w:lang w:val="en-GB"/>
              </w:rPr>
            </w:pPr>
            <w:r w:rsidRPr="00B27807">
              <w:rPr>
                <w:rFonts w:ascii="Arial" w:hAnsi="Arial" w:cs="Arial"/>
                <w:b/>
                <w:bCs/>
                <w:sz w:val="20"/>
                <w:szCs w:val="20"/>
                <w:lang w:val="en-GB"/>
              </w:rPr>
              <w:t xml:space="preserve">Loss allowance measured at amount equal to lifetime expected credit losses </w:t>
            </w:r>
          </w:p>
          <w:p w14:paraId="7C0FCF65" w14:textId="77777777" w:rsidR="006178BE" w:rsidRPr="00B27807" w:rsidRDefault="006178BE" w:rsidP="00B635C1">
            <w:pPr>
              <w:ind w:right="-72"/>
              <w:jc w:val="right"/>
              <w:rPr>
                <w:rFonts w:ascii="Arial" w:hAnsi="Arial" w:cs="Arial"/>
                <w:b/>
                <w:bCs/>
                <w:sz w:val="20"/>
                <w:szCs w:val="20"/>
                <w:lang w:val="en-GB"/>
              </w:rPr>
            </w:pPr>
            <w:r w:rsidRPr="00B27807">
              <w:rPr>
                <w:rFonts w:ascii="Arial" w:hAnsi="Arial" w:cs="Arial"/>
                <w:b/>
                <w:bCs/>
                <w:sz w:val="20"/>
                <w:szCs w:val="20"/>
                <w:cs/>
                <w:lang w:val="en-GB"/>
              </w:rPr>
              <w:t>(</w:t>
            </w:r>
            <w:r w:rsidRPr="00B27807">
              <w:rPr>
                <w:rFonts w:ascii="Arial" w:hAnsi="Arial" w:cs="Arial"/>
                <w:b/>
                <w:bCs/>
                <w:sz w:val="20"/>
                <w:szCs w:val="20"/>
                <w:lang w:val="en-GB"/>
              </w:rPr>
              <w:t>credit</w:t>
            </w:r>
            <w:r w:rsidRPr="00B27807">
              <w:rPr>
                <w:rFonts w:ascii="Arial" w:hAnsi="Arial" w:cs="Arial"/>
                <w:b/>
                <w:bCs/>
                <w:sz w:val="20"/>
                <w:szCs w:val="20"/>
                <w:cs/>
                <w:lang w:val="en-GB"/>
              </w:rPr>
              <w:t>-</w:t>
            </w:r>
            <w:r w:rsidRPr="00B27807">
              <w:rPr>
                <w:rFonts w:ascii="Arial" w:hAnsi="Arial" w:cs="Arial"/>
                <w:b/>
                <w:bCs/>
                <w:sz w:val="20"/>
                <w:szCs w:val="20"/>
                <w:lang w:val="en-GB"/>
              </w:rPr>
              <w:t>impaired financial assets</w:t>
            </w:r>
            <w:r w:rsidRPr="00B27807">
              <w:rPr>
                <w:rFonts w:ascii="Arial" w:hAnsi="Arial" w:cs="Arial"/>
                <w:b/>
                <w:bCs/>
                <w:sz w:val="20"/>
                <w:szCs w:val="20"/>
                <w:cs/>
                <w:lang w:val="en-GB"/>
              </w:rPr>
              <w:t>)</w:t>
            </w:r>
          </w:p>
        </w:tc>
        <w:tc>
          <w:tcPr>
            <w:tcW w:w="1276" w:type="dxa"/>
            <w:tcBorders>
              <w:top w:val="single" w:sz="4" w:space="0" w:color="auto"/>
              <w:left w:val="nil"/>
              <w:bottom w:val="nil"/>
              <w:right w:val="nil"/>
            </w:tcBorders>
            <w:shd w:val="clear" w:color="auto" w:fill="auto"/>
            <w:vAlign w:val="bottom"/>
          </w:tcPr>
          <w:p w14:paraId="059445A3" w14:textId="77777777" w:rsidR="006178BE" w:rsidRPr="00B27807" w:rsidRDefault="006178BE" w:rsidP="00B635C1">
            <w:pPr>
              <w:ind w:right="-72"/>
              <w:jc w:val="right"/>
              <w:rPr>
                <w:rFonts w:ascii="Arial" w:hAnsi="Arial" w:cs="Arial"/>
                <w:b/>
                <w:bCs/>
                <w:sz w:val="20"/>
                <w:szCs w:val="20"/>
                <w:lang w:val="en-GB"/>
              </w:rPr>
            </w:pPr>
          </w:p>
          <w:p w14:paraId="24404014" w14:textId="77777777" w:rsidR="006178BE" w:rsidRPr="00B27807" w:rsidRDefault="006178BE" w:rsidP="00B635C1">
            <w:pPr>
              <w:ind w:right="-72"/>
              <w:jc w:val="right"/>
              <w:rPr>
                <w:rFonts w:ascii="Arial" w:hAnsi="Arial" w:cs="Arial"/>
                <w:b/>
                <w:bCs/>
                <w:sz w:val="20"/>
                <w:szCs w:val="20"/>
                <w:lang w:val="en-GB"/>
              </w:rPr>
            </w:pPr>
          </w:p>
          <w:p w14:paraId="4FE70C24" w14:textId="77777777" w:rsidR="006178BE" w:rsidRPr="00B27807" w:rsidRDefault="006178BE" w:rsidP="00B635C1">
            <w:pPr>
              <w:ind w:right="-72"/>
              <w:jc w:val="right"/>
              <w:rPr>
                <w:rFonts w:ascii="Arial" w:hAnsi="Arial" w:cs="Arial"/>
                <w:b/>
                <w:bCs/>
                <w:sz w:val="20"/>
                <w:szCs w:val="20"/>
                <w:lang w:val="en-GB"/>
              </w:rPr>
            </w:pPr>
            <w:r w:rsidRPr="00B27807">
              <w:rPr>
                <w:rFonts w:ascii="Arial" w:hAnsi="Arial" w:cs="Arial"/>
                <w:b/>
                <w:bCs/>
                <w:sz w:val="20"/>
                <w:szCs w:val="20"/>
                <w:lang w:val="en-GB"/>
              </w:rPr>
              <w:t>Total</w:t>
            </w:r>
          </w:p>
        </w:tc>
      </w:tr>
      <w:tr w:rsidR="006178BE" w:rsidRPr="00B27807" w14:paraId="62D90620" w14:textId="77777777" w:rsidTr="00814C1A">
        <w:tc>
          <w:tcPr>
            <w:tcW w:w="3356" w:type="dxa"/>
            <w:shd w:val="clear" w:color="auto" w:fill="auto"/>
            <w:vAlign w:val="bottom"/>
          </w:tcPr>
          <w:p w14:paraId="6C5FA2FC" w14:textId="77777777" w:rsidR="006178BE" w:rsidRPr="00B27807" w:rsidRDefault="006178BE" w:rsidP="00814C1A">
            <w:pPr>
              <w:ind w:left="-100"/>
              <w:rPr>
                <w:rFonts w:ascii="Arial" w:hAnsi="Arial" w:cs="Arial"/>
                <w:b/>
                <w:bCs/>
                <w:sz w:val="20"/>
                <w:szCs w:val="20"/>
                <w:lang w:val="en-GB"/>
              </w:rPr>
            </w:pPr>
          </w:p>
        </w:tc>
        <w:tc>
          <w:tcPr>
            <w:tcW w:w="1276" w:type="dxa"/>
            <w:tcBorders>
              <w:top w:val="nil"/>
              <w:left w:val="nil"/>
              <w:bottom w:val="single" w:sz="4" w:space="0" w:color="auto"/>
              <w:right w:val="nil"/>
            </w:tcBorders>
            <w:shd w:val="clear" w:color="auto" w:fill="auto"/>
            <w:vAlign w:val="bottom"/>
            <w:hideMark/>
          </w:tcPr>
          <w:p w14:paraId="2BFC9E0D" w14:textId="77777777" w:rsidR="006178BE" w:rsidRPr="00B27807" w:rsidRDefault="006178BE" w:rsidP="00B635C1">
            <w:pPr>
              <w:ind w:right="-72"/>
              <w:jc w:val="right"/>
              <w:rPr>
                <w:rFonts w:ascii="Arial" w:hAnsi="Arial" w:cs="Arial"/>
                <w:b/>
                <w:bCs/>
                <w:sz w:val="20"/>
                <w:szCs w:val="20"/>
                <w:lang w:val="en-GB"/>
              </w:rPr>
            </w:pPr>
            <w:r w:rsidRPr="00B27807">
              <w:rPr>
                <w:rFonts w:ascii="Arial" w:hAnsi="Arial" w:cs="Arial"/>
                <w:b/>
                <w:bCs/>
                <w:sz w:val="20"/>
                <w:szCs w:val="20"/>
                <w:lang w:val="en-GB"/>
              </w:rPr>
              <w:t>Baht</w:t>
            </w:r>
          </w:p>
        </w:tc>
        <w:tc>
          <w:tcPr>
            <w:tcW w:w="1417" w:type="dxa"/>
            <w:tcBorders>
              <w:top w:val="nil"/>
              <w:left w:val="nil"/>
              <w:bottom w:val="single" w:sz="4" w:space="0" w:color="auto"/>
              <w:right w:val="nil"/>
            </w:tcBorders>
            <w:shd w:val="clear" w:color="auto" w:fill="auto"/>
            <w:vAlign w:val="bottom"/>
            <w:hideMark/>
          </w:tcPr>
          <w:p w14:paraId="15481FFB" w14:textId="77777777" w:rsidR="006178BE" w:rsidRPr="00B27807" w:rsidRDefault="006178BE" w:rsidP="00B635C1">
            <w:pPr>
              <w:ind w:right="-72"/>
              <w:jc w:val="right"/>
              <w:rPr>
                <w:rFonts w:ascii="Arial" w:hAnsi="Arial" w:cs="Arial"/>
                <w:b/>
                <w:bCs/>
                <w:sz w:val="20"/>
                <w:szCs w:val="20"/>
                <w:lang w:val="en-GB"/>
              </w:rPr>
            </w:pPr>
            <w:r w:rsidRPr="00B27807">
              <w:rPr>
                <w:rFonts w:ascii="Arial" w:hAnsi="Arial" w:cs="Arial"/>
                <w:b/>
                <w:bCs/>
                <w:sz w:val="20"/>
                <w:szCs w:val="20"/>
                <w:lang w:val="en-GB"/>
              </w:rPr>
              <w:t>Baht</w:t>
            </w:r>
          </w:p>
        </w:tc>
        <w:tc>
          <w:tcPr>
            <w:tcW w:w="1701" w:type="dxa"/>
            <w:tcBorders>
              <w:top w:val="nil"/>
              <w:left w:val="nil"/>
              <w:bottom w:val="single" w:sz="4" w:space="0" w:color="auto"/>
              <w:right w:val="nil"/>
            </w:tcBorders>
            <w:shd w:val="clear" w:color="auto" w:fill="auto"/>
            <w:vAlign w:val="bottom"/>
            <w:hideMark/>
          </w:tcPr>
          <w:p w14:paraId="0AFFB010" w14:textId="77777777" w:rsidR="006178BE" w:rsidRPr="00B27807" w:rsidRDefault="006178BE" w:rsidP="00B635C1">
            <w:pPr>
              <w:ind w:right="-72"/>
              <w:jc w:val="right"/>
              <w:rPr>
                <w:rFonts w:ascii="Arial" w:hAnsi="Arial" w:cs="Arial"/>
                <w:b/>
                <w:bCs/>
                <w:sz w:val="20"/>
                <w:szCs w:val="20"/>
                <w:lang w:val="en-GB"/>
              </w:rPr>
            </w:pPr>
            <w:r w:rsidRPr="00B27807">
              <w:rPr>
                <w:rFonts w:ascii="Arial" w:hAnsi="Arial" w:cs="Arial"/>
                <w:b/>
                <w:bCs/>
                <w:sz w:val="20"/>
                <w:szCs w:val="20"/>
                <w:lang w:val="en-GB"/>
              </w:rPr>
              <w:t>Baht</w:t>
            </w:r>
          </w:p>
        </w:tc>
        <w:tc>
          <w:tcPr>
            <w:tcW w:w="1276" w:type="dxa"/>
            <w:tcBorders>
              <w:top w:val="nil"/>
              <w:left w:val="nil"/>
              <w:bottom w:val="single" w:sz="4" w:space="0" w:color="auto"/>
              <w:right w:val="nil"/>
            </w:tcBorders>
            <w:shd w:val="clear" w:color="auto" w:fill="auto"/>
            <w:vAlign w:val="bottom"/>
            <w:hideMark/>
          </w:tcPr>
          <w:p w14:paraId="0E11FB0E" w14:textId="77777777" w:rsidR="006178BE" w:rsidRPr="00B27807" w:rsidRDefault="006178BE" w:rsidP="00B635C1">
            <w:pPr>
              <w:ind w:right="-72"/>
              <w:jc w:val="right"/>
              <w:rPr>
                <w:rFonts w:ascii="Arial" w:hAnsi="Arial" w:cs="Arial"/>
                <w:b/>
                <w:bCs/>
                <w:sz w:val="20"/>
                <w:szCs w:val="20"/>
                <w:lang w:val="en-GB"/>
              </w:rPr>
            </w:pPr>
            <w:r w:rsidRPr="00B27807">
              <w:rPr>
                <w:rFonts w:ascii="Arial" w:hAnsi="Arial" w:cs="Arial"/>
                <w:b/>
                <w:bCs/>
                <w:sz w:val="20"/>
                <w:szCs w:val="20"/>
                <w:lang w:val="en-GB"/>
              </w:rPr>
              <w:t>Baht</w:t>
            </w:r>
          </w:p>
        </w:tc>
      </w:tr>
      <w:tr w:rsidR="006178BE" w:rsidRPr="00B27807" w14:paraId="1B0089E1" w14:textId="77777777" w:rsidTr="00814C1A">
        <w:tc>
          <w:tcPr>
            <w:tcW w:w="3356" w:type="dxa"/>
            <w:shd w:val="clear" w:color="auto" w:fill="auto"/>
            <w:vAlign w:val="bottom"/>
            <w:hideMark/>
          </w:tcPr>
          <w:p w14:paraId="3ACCE2C0" w14:textId="1202AA34" w:rsidR="006178BE" w:rsidRPr="00B27807" w:rsidRDefault="006178BE" w:rsidP="00814C1A">
            <w:pPr>
              <w:ind w:left="-100"/>
              <w:rPr>
                <w:rFonts w:ascii="Arial" w:hAnsi="Arial" w:cs="Arial"/>
                <w:b/>
                <w:bCs/>
                <w:sz w:val="20"/>
                <w:szCs w:val="20"/>
              </w:rPr>
            </w:pPr>
            <w:r w:rsidRPr="00B27807">
              <w:rPr>
                <w:rFonts w:ascii="Arial" w:hAnsi="Arial" w:cs="Arial"/>
                <w:b/>
                <w:bCs/>
                <w:sz w:val="20"/>
                <w:szCs w:val="20"/>
              </w:rPr>
              <w:t>Investment in debt instruments</w:t>
            </w:r>
          </w:p>
          <w:p w14:paraId="6123B385" w14:textId="77777777" w:rsidR="006178BE" w:rsidRPr="00B27807" w:rsidRDefault="006178BE" w:rsidP="00814C1A">
            <w:pPr>
              <w:ind w:left="-100"/>
              <w:rPr>
                <w:rFonts w:ascii="Arial" w:hAnsi="Arial" w:cs="Arial"/>
                <w:sz w:val="20"/>
                <w:szCs w:val="20"/>
                <w:lang w:val="en-GB"/>
              </w:rPr>
            </w:pPr>
            <w:r w:rsidRPr="00B27807">
              <w:rPr>
                <w:rFonts w:ascii="Arial" w:hAnsi="Arial" w:cs="Arial"/>
                <w:b/>
                <w:bCs/>
                <w:sz w:val="20"/>
                <w:szCs w:val="20"/>
              </w:rPr>
              <w:t xml:space="preserve">    measured at amortised cost</w:t>
            </w:r>
          </w:p>
        </w:tc>
        <w:tc>
          <w:tcPr>
            <w:tcW w:w="1276" w:type="dxa"/>
            <w:tcBorders>
              <w:top w:val="single" w:sz="4" w:space="0" w:color="auto"/>
              <w:left w:val="nil"/>
              <w:bottom w:val="nil"/>
              <w:right w:val="nil"/>
            </w:tcBorders>
            <w:shd w:val="clear" w:color="auto" w:fill="auto"/>
            <w:vAlign w:val="bottom"/>
          </w:tcPr>
          <w:p w14:paraId="31AAD201" w14:textId="77777777" w:rsidR="006178BE" w:rsidRPr="00B27807" w:rsidRDefault="006178BE" w:rsidP="00B635C1">
            <w:pPr>
              <w:ind w:right="-72"/>
              <w:jc w:val="right"/>
              <w:rPr>
                <w:rFonts w:ascii="Arial" w:eastAsiaTheme="minorHAnsi" w:hAnsi="Arial" w:cs="Arial"/>
                <w:sz w:val="20"/>
                <w:szCs w:val="20"/>
                <w:lang w:val="en-GB"/>
              </w:rPr>
            </w:pPr>
          </w:p>
        </w:tc>
        <w:tc>
          <w:tcPr>
            <w:tcW w:w="1417" w:type="dxa"/>
            <w:tcBorders>
              <w:top w:val="single" w:sz="4" w:space="0" w:color="auto"/>
              <w:left w:val="nil"/>
              <w:bottom w:val="nil"/>
              <w:right w:val="nil"/>
            </w:tcBorders>
            <w:shd w:val="clear" w:color="auto" w:fill="auto"/>
            <w:vAlign w:val="bottom"/>
          </w:tcPr>
          <w:p w14:paraId="01473E4B" w14:textId="77777777" w:rsidR="006178BE" w:rsidRPr="00B27807" w:rsidRDefault="006178BE" w:rsidP="00B635C1">
            <w:pPr>
              <w:ind w:right="-72"/>
              <w:jc w:val="right"/>
              <w:rPr>
                <w:rFonts w:ascii="Arial" w:eastAsiaTheme="minorHAnsi" w:hAnsi="Arial" w:cs="Arial"/>
                <w:sz w:val="20"/>
                <w:szCs w:val="20"/>
                <w:lang w:val="en-GB"/>
              </w:rPr>
            </w:pPr>
          </w:p>
        </w:tc>
        <w:tc>
          <w:tcPr>
            <w:tcW w:w="1701" w:type="dxa"/>
            <w:tcBorders>
              <w:top w:val="single" w:sz="4" w:space="0" w:color="auto"/>
              <w:left w:val="nil"/>
              <w:bottom w:val="nil"/>
              <w:right w:val="nil"/>
            </w:tcBorders>
            <w:shd w:val="clear" w:color="auto" w:fill="auto"/>
            <w:vAlign w:val="bottom"/>
          </w:tcPr>
          <w:p w14:paraId="252D7321" w14:textId="77777777" w:rsidR="006178BE" w:rsidRPr="00B27807" w:rsidRDefault="006178BE" w:rsidP="00B635C1">
            <w:pPr>
              <w:ind w:right="-72"/>
              <w:jc w:val="right"/>
              <w:rPr>
                <w:rFonts w:ascii="Arial" w:eastAsiaTheme="minorHAnsi" w:hAnsi="Arial" w:cs="Arial"/>
                <w:sz w:val="20"/>
                <w:szCs w:val="20"/>
                <w:lang w:val="en-GB"/>
              </w:rPr>
            </w:pPr>
          </w:p>
        </w:tc>
        <w:tc>
          <w:tcPr>
            <w:tcW w:w="1276" w:type="dxa"/>
            <w:tcBorders>
              <w:top w:val="single" w:sz="4" w:space="0" w:color="auto"/>
              <w:left w:val="nil"/>
              <w:bottom w:val="nil"/>
              <w:right w:val="nil"/>
            </w:tcBorders>
            <w:shd w:val="clear" w:color="auto" w:fill="auto"/>
            <w:vAlign w:val="bottom"/>
          </w:tcPr>
          <w:p w14:paraId="5BA66F16" w14:textId="77777777" w:rsidR="006178BE" w:rsidRPr="00B27807" w:rsidRDefault="006178BE" w:rsidP="00B635C1">
            <w:pPr>
              <w:ind w:right="-72"/>
              <w:jc w:val="right"/>
              <w:rPr>
                <w:rFonts w:ascii="Arial" w:eastAsiaTheme="minorHAnsi" w:hAnsi="Arial" w:cs="Arial"/>
                <w:sz w:val="20"/>
                <w:szCs w:val="20"/>
                <w:lang w:val="en-GB"/>
              </w:rPr>
            </w:pPr>
          </w:p>
        </w:tc>
      </w:tr>
      <w:tr w:rsidR="006178BE" w:rsidRPr="00B27807" w14:paraId="3C2519EB" w14:textId="77777777" w:rsidTr="00814C1A">
        <w:tc>
          <w:tcPr>
            <w:tcW w:w="3356" w:type="dxa"/>
            <w:shd w:val="clear" w:color="auto" w:fill="auto"/>
            <w:vAlign w:val="bottom"/>
            <w:hideMark/>
          </w:tcPr>
          <w:p w14:paraId="7EB647AA" w14:textId="77777777" w:rsidR="006178BE" w:rsidRPr="00B27807" w:rsidRDefault="006178BE" w:rsidP="00814C1A">
            <w:pPr>
              <w:ind w:left="-100"/>
              <w:rPr>
                <w:rFonts w:ascii="Arial" w:hAnsi="Arial" w:cs="Arial"/>
                <w:sz w:val="20"/>
                <w:szCs w:val="20"/>
                <w:lang w:val="en-GB"/>
              </w:rPr>
            </w:pPr>
            <w:r w:rsidRPr="00B27807">
              <w:rPr>
                <w:rFonts w:ascii="Arial" w:hAnsi="Arial" w:cs="Arial"/>
                <w:sz w:val="20"/>
                <w:szCs w:val="20"/>
              </w:rPr>
              <w:t>Beginning balance</w:t>
            </w:r>
          </w:p>
        </w:tc>
        <w:tc>
          <w:tcPr>
            <w:tcW w:w="1276" w:type="dxa"/>
            <w:shd w:val="clear" w:color="auto" w:fill="auto"/>
            <w:vAlign w:val="bottom"/>
          </w:tcPr>
          <w:p w14:paraId="31E8372D" w14:textId="7D2CB1CA" w:rsidR="006178BE" w:rsidRPr="00B27807" w:rsidRDefault="009D04E2" w:rsidP="00B635C1">
            <w:pPr>
              <w:ind w:right="-72"/>
              <w:jc w:val="right"/>
              <w:rPr>
                <w:rFonts w:ascii="Arial" w:eastAsiaTheme="minorHAnsi" w:hAnsi="Arial" w:cs="Arial"/>
                <w:sz w:val="20"/>
                <w:szCs w:val="20"/>
                <w:lang w:val="en-GB"/>
              </w:rPr>
            </w:pPr>
            <w:r w:rsidRPr="00B27807">
              <w:rPr>
                <w:rFonts w:ascii="Arial" w:hAnsi="Arial" w:cs="Arial"/>
                <w:sz w:val="20"/>
                <w:szCs w:val="20"/>
                <w:lang w:val="en-GB"/>
              </w:rPr>
              <w:t>1</w:t>
            </w:r>
            <w:r w:rsidR="006178BE" w:rsidRPr="00B27807">
              <w:rPr>
                <w:rFonts w:ascii="Arial" w:hAnsi="Arial" w:cs="Arial"/>
                <w:sz w:val="20"/>
                <w:szCs w:val="20"/>
              </w:rPr>
              <w:t>,</w:t>
            </w:r>
            <w:r w:rsidRPr="00B27807">
              <w:rPr>
                <w:rFonts w:ascii="Arial" w:hAnsi="Arial" w:cs="Arial"/>
                <w:sz w:val="20"/>
                <w:szCs w:val="20"/>
                <w:lang w:val="en-GB"/>
              </w:rPr>
              <w:t>232</w:t>
            </w:r>
          </w:p>
        </w:tc>
        <w:tc>
          <w:tcPr>
            <w:tcW w:w="1417" w:type="dxa"/>
            <w:shd w:val="clear" w:color="auto" w:fill="auto"/>
            <w:vAlign w:val="bottom"/>
          </w:tcPr>
          <w:p w14:paraId="34997AE9" w14:textId="77777777" w:rsidR="006178BE" w:rsidRPr="00B27807" w:rsidRDefault="006178BE" w:rsidP="00B635C1">
            <w:pPr>
              <w:ind w:right="-72"/>
              <w:jc w:val="right"/>
              <w:rPr>
                <w:rFonts w:ascii="Arial" w:eastAsiaTheme="minorHAnsi" w:hAnsi="Arial" w:cs="Arial"/>
                <w:sz w:val="20"/>
                <w:szCs w:val="20"/>
                <w:lang w:val="en-GB"/>
              </w:rPr>
            </w:pPr>
            <w:r w:rsidRPr="00B27807">
              <w:rPr>
                <w:rFonts w:ascii="Arial" w:hAnsi="Arial" w:cs="Arial"/>
                <w:sz w:val="20"/>
                <w:szCs w:val="20"/>
              </w:rPr>
              <w:t>-</w:t>
            </w:r>
          </w:p>
        </w:tc>
        <w:tc>
          <w:tcPr>
            <w:tcW w:w="1701" w:type="dxa"/>
            <w:shd w:val="clear" w:color="auto" w:fill="auto"/>
            <w:vAlign w:val="bottom"/>
          </w:tcPr>
          <w:p w14:paraId="7F0D1402" w14:textId="77777777" w:rsidR="006178BE" w:rsidRPr="00B27807" w:rsidRDefault="006178BE" w:rsidP="00B635C1">
            <w:pPr>
              <w:ind w:right="-72"/>
              <w:jc w:val="right"/>
              <w:rPr>
                <w:rFonts w:ascii="Arial" w:eastAsiaTheme="minorHAnsi" w:hAnsi="Arial" w:cs="Arial"/>
                <w:sz w:val="20"/>
                <w:szCs w:val="20"/>
                <w:lang w:val="en-GB"/>
              </w:rPr>
            </w:pPr>
            <w:r w:rsidRPr="00B27807">
              <w:rPr>
                <w:rFonts w:ascii="Arial" w:hAnsi="Arial" w:cs="Arial"/>
                <w:sz w:val="20"/>
                <w:szCs w:val="20"/>
              </w:rPr>
              <w:t>-</w:t>
            </w:r>
          </w:p>
        </w:tc>
        <w:tc>
          <w:tcPr>
            <w:tcW w:w="1276" w:type="dxa"/>
            <w:shd w:val="clear" w:color="auto" w:fill="auto"/>
            <w:vAlign w:val="bottom"/>
          </w:tcPr>
          <w:p w14:paraId="33C588FD" w14:textId="3AA6E435" w:rsidR="006178BE" w:rsidRPr="00B27807" w:rsidRDefault="009D04E2" w:rsidP="00B635C1">
            <w:pPr>
              <w:ind w:right="-72"/>
              <w:jc w:val="right"/>
              <w:rPr>
                <w:rFonts w:ascii="Arial" w:eastAsiaTheme="minorHAnsi" w:hAnsi="Arial" w:cs="Arial"/>
                <w:sz w:val="20"/>
                <w:szCs w:val="20"/>
                <w:lang w:val="en-GB"/>
              </w:rPr>
            </w:pPr>
            <w:r w:rsidRPr="00B27807">
              <w:rPr>
                <w:rFonts w:ascii="Arial" w:hAnsi="Arial" w:cs="Arial"/>
                <w:sz w:val="20"/>
                <w:szCs w:val="20"/>
                <w:lang w:val="en-GB"/>
              </w:rPr>
              <w:t>1</w:t>
            </w:r>
            <w:r w:rsidR="006178BE" w:rsidRPr="00B27807">
              <w:rPr>
                <w:rFonts w:ascii="Arial" w:hAnsi="Arial" w:cs="Arial"/>
                <w:sz w:val="20"/>
                <w:szCs w:val="20"/>
              </w:rPr>
              <w:t>,</w:t>
            </w:r>
            <w:r w:rsidRPr="00B27807">
              <w:rPr>
                <w:rFonts w:ascii="Arial" w:hAnsi="Arial" w:cs="Arial"/>
                <w:sz w:val="20"/>
                <w:szCs w:val="20"/>
                <w:lang w:val="en-GB"/>
              </w:rPr>
              <w:t>232</w:t>
            </w:r>
          </w:p>
        </w:tc>
      </w:tr>
      <w:tr w:rsidR="006178BE" w:rsidRPr="00B27807" w14:paraId="0FC1F971" w14:textId="77777777" w:rsidTr="00814C1A">
        <w:tc>
          <w:tcPr>
            <w:tcW w:w="3356" w:type="dxa"/>
            <w:shd w:val="clear" w:color="auto" w:fill="auto"/>
            <w:vAlign w:val="bottom"/>
            <w:hideMark/>
          </w:tcPr>
          <w:p w14:paraId="76601533" w14:textId="77777777" w:rsidR="006178BE" w:rsidRPr="00B27807" w:rsidRDefault="006178BE" w:rsidP="00814C1A">
            <w:pPr>
              <w:ind w:left="-100"/>
              <w:rPr>
                <w:rFonts w:ascii="Arial" w:hAnsi="Arial" w:cs="Arial"/>
                <w:sz w:val="20"/>
                <w:szCs w:val="20"/>
                <w:lang w:val="en-GB"/>
              </w:rPr>
            </w:pPr>
            <w:r w:rsidRPr="00B27807">
              <w:rPr>
                <w:rFonts w:ascii="Arial" w:hAnsi="Arial" w:cs="Arial"/>
                <w:sz w:val="20"/>
                <w:szCs w:val="20"/>
                <w:lang w:val="en-GB"/>
              </w:rPr>
              <w:t xml:space="preserve">New financial assets purchased </w:t>
            </w:r>
          </w:p>
        </w:tc>
        <w:tc>
          <w:tcPr>
            <w:tcW w:w="1276" w:type="dxa"/>
            <w:tcBorders>
              <w:bottom w:val="single" w:sz="4" w:space="0" w:color="auto"/>
            </w:tcBorders>
            <w:shd w:val="clear" w:color="auto" w:fill="auto"/>
            <w:vAlign w:val="bottom"/>
          </w:tcPr>
          <w:p w14:paraId="5F1A34A5" w14:textId="22937AB6" w:rsidR="006178BE" w:rsidRPr="00B27807" w:rsidRDefault="009D04E2" w:rsidP="00B635C1">
            <w:pPr>
              <w:ind w:right="-72"/>
              <w:jc w:val="right"/>
              <w:rPr>
                <w:rFonts w:ascii="Arial" w:eastAsiaTheme="minorHAnsi" w:hAnsi="Arial" w:cs="Arial"/>
                <w:sz w:val="20"/>
                <w:szCs w:val="20"/>
                <w:lang w:val="en-GB"/>
              </w:rPr>
            </w:pPr>
            <w:r w:rsidRPr="00B27807">
              <w:rPr>
                <w:rFonts w:ascii="Arial" w:hAnsi="Arial" w:cs="Arial"/>
                <w:spacing w:val="-6"/>
                <w:sz w:val="20"/>
                <w:szCs w:val="20"/>
                <w:lang w:val="en-GB"/>
              </w:rPr>
              <w:t>5</w:t>
            </w:r>
            <w:r w:rsidR="006178BE" w:rsidRPr="00B27807">
              <w:rPr>
                <w:rFonts w:ascii="Arial" w:hAnsi="Arial" w:cs="Arial"/>
                <w:spacing w:val="-6"/>
                <w:sz w:val="20"/>
                <w:szCs w:val="20"/>
                <w:lang w:val="en-GB"/>
              </w:rPr>
              <w:t>,</w:t>
            </w:r>
            <w:r w:rsidRPr="00B27807">
              <w:rPr>
                <w:rFonts w:ascii="Arial" w:hAnsi="Arial" w:cs="Arial"/>
                <w:spacing w:val="-6"/>
                <w:sz w:val="20"/>
                <w:szCs w:val="20"/>
                <w:lang w:val="en-GB"/>
              </w:rPr>
              <w:t>871</w:t>
            </w:r>
          </w:p>
        </w:tc>
        <w:tc>
          <w:tcPr>
            <w:tcW w:w="1417" w:type="dxa"/>
            <w:tcBorders>
              <w:bottom w:val="single" w:sz="4" w:space="0" w:color="auto"/>
            </w:tcBorders>
            <w:shd w:val="clear" w:color="auto" w:fill="auto"/>
            <w:vAlign w:val="bottom"/>
          </w:tcPr>
          <w:p w14:paraId="0B62862C" w14:textId="77777777" w:rsidR="006178BE" w:rsidRPr="00B27807" w:rsidRDefault="006178BE" w:rsidP="00B635C1">
            <w:pPr>
              <w:ind w:right="-72"/>
              <w:jc w:val="right"/>
              <w:rPr>
                <w:rFonts w:ascii="Arial" w:eastAsiaTheme="minorHAnsi" w:hAnsi="Arial" w:cs="Arial"/>
                <w:sz w:val="20"/>
                <w:szCs w:val="20"/>
                <w:cs/>
                <w:lang w:val="en-GB"/>
              </w:rPr>
            </w:pPr>
            <w:r w:rsidRPr="00B27807">
              <w:rPr>
                <w:rFonts w:ascii="Arial" w:hAnsi="Arial" w:cs="Arial"/>
                <w:spacing w:val="-6"/>
                <w:sz w:val="20"/>
                <w:szCs w:val="20"/>
                <w:cs/>
                <w:lang w:val="en-GB"/>
              </w:rPr>
              <w:t>-</w:t>
            </w:r>
          </w:p>
        </w:tc>
        <w:tc>
          <w:tcPr>
            <w:tcW w:w="1701" w:type="dxa"/>
            <w:tcBorders>
              <w:bottom w:val="single" w:sz="4" w:space="0" w:color="auto"/>
            </w:tcBorders>
            <w:shd w:val="clear" w:color="auto" w:fill="auto"/>
            <w:vAlign w:val="bottom"/>
          </w:tcPr>
          <w:p w14:paraId="5DC1EC7F" w14:textId="77777777" w:rsidR="006178BE" w:rsidRPr="00B27807" w:rsidRDefault="006178BE" w:rsidP="00B635C1">
            <w:pPr>
              <w:ind w:right="-72"/>
              <w:jc w:val="right"/>
              <w:rPr>
                <w:rFonts w:ascii="Arial" w:eastAsiaTheme="minorHAnsi" w:hAnsi="Arial" w:cs="Arial"/>
                <w:sz w:val="20"/>
                <w:szCs w:val="20"/>
                <w:lang w:val="en-GB"/>
              </w:rPr>
            </w:pPr>
            <w:r w:rsidRPr="00B27807">
              <w:rPr>
                <w:rFonts w:ascii="Arial" w:hAnsi="Arial" w:cs="Arial"/>
                <w:spacing w:val="-6"/>
                <w:sz w:val="20"/>
                <w:szCs w:val="20"/>
                <w:cs/>
                <w:lang w:val="en-GB"/>
              </w:rPr>
              <w:t>-</w:t>
            </w:r>
          </w:p>
        </w:tc>
        <w:tc>
          <w:tcPr>
            <w:tcW w:w="1276" w:type="dxa"/>
            <w:tcBorders>
              <w:bottom w:val="single" w:sz="4" w:space="0" w:color="auto"/>
            </w:tcBorders>
            <w:shd w:val="clear" w:color="auto" w:fill="auto"/>
            <w:vAlign w:val="bottom"/>
          </w:tcPr>
          <w:p w14:paraId="739AABE9" w14:textId="77D1917A" w:rsidR="006178BE" w:rsidRPr="00B27807" w:rsidRDefault="009D04E2" w:rsidP="00B635C1">
            <w:pPr>
              <w:ind w:right="-72"/>
              <w:jc w:val="right"/>
              <w:rPr>
                <w:rFonts w:ascii="Arial" w:eastAsiaTheme="minorHAnsi" w:hAnsi="Arial" w:cs="Arial"/>
                <w:sz w:val="20"/>
                <w:szCs w:val="20"/>
                <w:lang w:val="en-GB"/>
              </w:rPr>
            </w:pPr>
            <w:r w:rsidRPr="00B27807">
              <w:rPr>
                <w:rFonts w:ascii="Arial" w:hAnsi="Arial" w:cs="Arial"/>
                <w:spacing w:val="-6"/>
                <w:sz w:val="20"/>
                <w:szCs w:val="20"/>
                <w:lang w:val="en-GB"/>
              </w:rPr>
              <w:t>5</w:t>
            </w:r>
            <w:r w:rsidR="006178BE" w:rsidRPr="00B27807">
              <w:rPr>
                <w:rFonts w:ascii="Arial" w:hAnsi="Arial" w:cs="Arial"/>
                <w:spacing w:val="-6"/>
                <w:sz w:val="20"/>
                <w:szCs w:val="20"/>
                <w:lang w:val="en-GB"/>
              </w:rPr>
              <w:t>,</w:t>
            </w:r>
            <w:r w:rsidRPr="00B27807">
              <w:rPr>
                <w:rFonts w:ascii="Arial" w:hAnsi="Arial" w:cs="Arial"/>
                <w:spacing w:val="-6"/>
                <w:sz w:val="20"/>
                <w:szCs w:val="20"/>
                <w:lang w:val="en-GB"/>
              </w:rPr>
              <w:t>871</w:t>
            </w:r>
          </w:p>
        </w:tc>
      </w:tr>
      <w:tr w:rsidR="006178BE" w:rsidRPr="00B27807" w14:paraId="1CC2EC9D" w14:textId="77777777" w:rsidTr="00814C1A">
        <w:trPr>
          <w:trHeight w:val="165"/>
        </w:trPr>
        <w:tc>
          <w:tcPr>
            <w:tcW w:w="3356" w:type="dxa"/>
            <w:shd w:val="clear" w:color="auto" w:fill="auto"/>
            <w:vAlign w:val="bottom"/>
          </w:tcPr>
          <w:p w14:paraId="1F8B17D4" w14:textId="77777777" w:rsidR="006178BE" w:rsidRPr="00B27807" w:rsidRDefault="006178BE" w:rsidP="00814C1A">
            <w:pPr>
              <w:ind w:left="-100"/>
              <w:rPr>
                <w:rFonts w:ascii="Arial" w:hAnsi="Arial" w:cs="Arial"/>
                <w:sz w:val="20"/>
                <w:szCs w:val="20"/>
                <w:lang w:val="en-GB"/>
              </w:rPr>
            </w:pPr>
          </w:p>
        </w:tc>
        <w:tc>
          <w:tcPr>
            <w:tcW w:w="1276" w:type="dxa"/>
            <w:tcBorders>
              <w:top w:val="single" w:sz="4" w:space="0" w:color="auto"/>
            </w:tcBorders>
            <w:shd w:val="clear" w:color="auto" w:fill="auto"/>
            <w:vAlign w:val="bottom"/>
          </w:tcPr>
          <w:p w14:paraId="361DE733" w14:textId="77777777" w:rsidR="006178BE" w:rsidRPr="00B27807" w:rsidRDefault="006178BE" w:rsidP="00B635C1">
            <w:pPr>
              <w:ind w:right="-72"/>
              <w:jc w:val="right"/>
              <w:rPr>
                <w:rFonts w:ascii="Arial" w:hAnsi="Arial" w:cs="Arial"/>
                <w:spacing w:val="-6"/>
                <w:sz w:val="20"/>
                <w:szCs w:val="20"/>
                <w:lang w:val="en-GB"/>
              </w:rPr>
            </w:pPr>
          </w:p>
        </w:tc>
        <w:tc>
          <w:tcPr>
            <w:tcW w:w="1417" w:type="dxa"/>
            <w:tcBorders>
              <w:top w:val="single" w:sz="4" w:space="0" w:color="auto"/>
            </w:tcBorders>
            <w:shd w:val="clear" w:color="auto" w:fill="auto"/>
            <w:vAlign w:val="bottom"/>
          </w:tcPr>
          <w:p w14:paraId="343B586F" w14:textId="77777777" w:rsidR="006178BE" w:rsidRPr="00B27807" w:rsidRDefault="006178BE" w:rsidP="00B635C1">
            <w:pPr>
              <w:ind w:right="-72"/>
              <w:jc w:val="right"/>
              <w:rPr>
                <w:rFonts w:ascii="Arial" w:hAnsi="Arial" w:cs="Arial"/>
                <w:spacing w:val="-6"/>
                <w:sz w:val="20"/>
                <w:szCs w:val="20"/>
                <w:cs/>
                <w:lang w:val="en-GB"/>
              </w:rPr>
            </w:pPr>
          </w:p>
        </w:tc>
        <w:tc>
          <w:tcPr>
            <w:tcW w:w="1701" w:type="dxa"/>
            <w:tcBorders>
              <w:top w:val="single" w:sz="4" w:space="0" w:color="auto"/>
            </w:tcBorders>
            <w:shd w:val="clear" w:color="auto" w:fill="auto"/>
            <w:vAlign w:val="bottom"/>
          </w:tcPr>
          <w:p w14:paraId="63BC6A0C" w14:textId="77777777" w:rsidR="006178BE" w:rsidRPr="00B27807" w:rsidRDefault="006178BE" w:rsidP="00B635C1">
            <w:pPr>
              <w:ind w:right="-72"/>
              <w:jc w:val="right"/>
              <w:rPr>
                <w:rFonts w:ascii="Arial" w:hAnsi="Arial" w:cs="Arial"/>
                <w:spacing w:val="-6"/>
                <w:sz w:val="20"/>
                <w:szCs w:val="20"/>
                <w:cs/>
                <w:lang w:val="en-GB"/>
              </w:rPr>
            </w:pPr>
          </w:p>
        </w:tc>
        <w:tc>
          <w:tcPr>
            <w:tcW w:w="1276" w:type="dxa"/>
            <w:tcBorders>
              <w:top w:val="single" w:sz="4" w:space="0" w:color="auto"/>
            </w:tcBorders>
            <w:shd w:val="clear" w:color="auto" w:fill="auto"/>
            <w:vAlign w:val="bottom"/>
          </w:tcPr>
          <w:p w14:paraId="4E3D3263" w14:textId="77777777" w:rsidR="006178BE" w:rsidRPr="00B27807" w:rsidRDefault="006178BE" w:rsidP="00B635C1">
            <w:pPr>
              <w:ind w:right="-72"/>
              <w:jc w:val="right"/>
              <w:rPr>
                <w:rFonts w:ascii="Arial" w:hAnsi="Arial" w:cs="Arial"/>
                <w:spacing w:val="-6"/>
                <w:sz w:val="20"/>
                <w:szCs w:val="20"/>
                <w:lang w:val="en-GB"/>
              </w:rPr>
            </w:pPr>
          </w:p>
        </w:tc>
      </w:tr>
      <w:tr w:rsidR="006178BE" w:rsidRPr="00B27807" w14:paraId="37767E2C" w14:textId="77777777" w:rsidTr="00814C1A">
        <w:tc>
          <w:tcPr>
            <w:tcW w:w="3356" w:type="dxa"/>
            <w:shd w:val="clear" w:color="auto" w:fill="auto"/>
            <w:vAlign w:val="bottom"/>
            <w:hideMark/>
          </w:tcPr>
          <w:p w14:paraId="7CFC050B" w14:textId="77777777" w:rsidR="006178BE" w:rsidRPr="00B27807" w:rsidRDefault="006178BE" w:rsidP="00814C1A">
            <w:pPr>
              <w:ind w:left="-100"/>
              <w:rPr>
                <w:rFonts w:ascii="Arial" w:hAnsi="Arial" w:cs="Arial"/>
                <w:sz w:val="20"/>
                <w:szCs w:val="20"/>
                <w:lang w:val="en-GB"/>
              </w:rPr>
            </w:pPr>
            <w:r w:rsidRPr="00B27807">
              <w:rPr>
                <w:rFonts w:ascii="Arial" w:hAnsi="Arial" w:cs="Arial"/>
                <w:sz w:val="20"/>
                <w:szCs w:val="20"/>
              </w:rPr>
              <w:t>Ending balance</w:t>
            </w:r>
          </w:p>
        </w:tc>
        <w:tc>
          <w:tcPr>
            <w:tcW w:w="1276" w:type="dxa"/>
            <w:tcBorders>
              <w:bottom w:val="single" w:sz="4" w:space="0" w:color="auto"/>
            </w:tcBorders>
            <w:shd w:val="clear" w:color="auto" w:fill="auto"/>
            <w:vAlign w:val="bottom"/>
          </w:tcPr>
          <w:p w14:paraId="6B5A782C" w14:textId="10FD62A8" w:rsidR="006178BE" w:rsidRPr="00B27807" w:rsidRDefault="009D04E2" w:rsidP="00B635C1">
            <w:pPr>
              <w:ind w:right="-72"/>
              <w:jc w:val="right"/>
              <w:rPr>
                <w:rFonts w:ascii="Arial" w:eastAsiaTheme="minorHAnsi" w:hAnsi="Arial" w:cs="Arial"/>
                <w:sz w:val="20"/>
                <w:szCs w:val="20"/>
                <w:lang w:val="en-GB"/>
              </w:rPr>
            </w:pPr>
            <w:r w:rsidRPr="00B27807">
              <w:rPr>
                <w:rFonts w:ascii="Arial" w:hAnsi="Arial" w:cs="Arial"/>
                <w:spacing w:val="-6"/>
                <w:sz w:val="20"/>
                <w:szCs w:val="20"/>
                <w:lang w:val="en-GB"/>
              </w:rPr>
              <w:t>7</w:t>
            </w:r>
            <w:r w:rsidR="006178BE" w:rsidRPr="00B27807">
              <w:rPr>
                <w:rFonts w:ascii="Arial" w:hAnsi="Arial" w:cs="Arial"/>
                <w:spacing w:val="-6"/>
                <w:sz w:val="20"/>
                <w:szCs w:val="20"/>
                <w:lang w:val="en-GB"/>
              </w:rPr>
              <w:t>,</w:t>
            </w:r>
            <w:r w:rsidRPr="00B27807">
              <w:rPr>
                <w:rFonts w:ascii="Arial" w:hAnsi="Arial" w:cs="Arial"/>
                <w:spacing w:val="-6"/>
                <w:sz w:val="20"/>
                <w:szCs w:val="20"/>
                <w:lang w:val="en-GB"/>
              </w:rPr>
              <w:t>103</w:t>
            </w:r>
          </w:p>
        </w:tc>
        <w:tc>
          <w:tcPr>
            <w:tcW w:w="1417" w:type="dxa"/>
            <w:tcBorders>
              <w:bottom w:val="single" w:sz="4" w:space="0" w:color="auto"/>
            </w:tcBorders>
            <w:shd w:val="clear" w:color="auto" w:fill="auto"/>
            <w:vAlign w:val="bottom"/>
          </w:tcPr>
          <w:p w14:paraId="08C10F86" w14:textId="77777777" w:rsidR="006178BE" w:rsidRPr="00B27807" w:rsidRDefault="006178BE" w:rsidP="00B635C1">
            <w:pPr>
              <w:ind w:right="-72"/>
              <w:jc w:val="right"/>
              <w:rPr>
                <w:rFonts w:ascii="Arial" w:eastAsiaTheme="minorHAnsi" w:hAnsi="Arial" w:cs="Arial"/>
                <w:sz w:val="20"/>
                <w:szCs w:val="20"/>
                <w:lang w:val="en-GB"/>
              </w:rPr>
            </w:pPr>
            <w:r w:rsidRPr="00B27807">
              <w:rPr>
                <w:rFonts w:ascii="Arial" w:hAnsi="Arial" w:cs="Arial"/>
                <w:spacing w:val="-6"/>
                <w:sz w:val="20"/>
                <w:szCs w:val="20"/>
                <w:cs/>
                <w:lang w:val="en-GB"/>
              </w:rPr>
              <w:t>-</w:t>
            </w:r>
          </w:p>
        </w:tc>
        <w:tc>
          <w:tcPr>
            <w:tcW w:w="1701" w:type="dxa"/>
            <w:tcBorders>
              <w:bottom w:val="single" w:sz="4" w:space="0" w:color="auto"/>
            </w:tcBorders>
            <w:shd w:val="clear" w:color="auto" w:fill="auto"/>
            <w:vAlign w:val="bottom"/>
          </w:tcPr>
          <w:p w14:paraId="717D2B91" w14:textId="77777777" w:rsidR="006178BE" w:rsidRPr="00B27807" w:rsidRDefault="006178BE" w:rsidP="00B635C1">
            <w:pPr>
              <w:ind w:right="-72"/>
              <w:jc w:val="right"/>
              <w:rPr>
                <w:rFonts w:ascii="Arial" w:eastAsiaTheme="minorHAnsi" w:hAnsi="Arial" w:cs="Arial"/>
                <w:sz w:val="20"/>
                <w:szCs w:val="20"/>
                <w:lang w:val="en-GB"/>
              </w:rPr>
            </w:pPr>
            <w:r w:rsidRPr="00B27807">
              <w:rPr>
                <w:rFonts w:ascii="Arial" w:hAnsi="Arial" w:cs="Arial"/>
                <w:spacing w:val="-6"/>
                <w:sz w:val="20"/>
                <w:szCs w:val="20"/>
                <w:cs/>
                <w:lang w:val="en-GB"/>
              </w:rPr>
              <w:t>-</w:t>
            </w:r>
          </w:p>
        </w:tc>
        <w:tc>
          <w:tcPr>
            <w:tcW w:w="1276" w:type="dxa"/>
            <w:tcBorders>
              <w:bottom w:val="single" w:sz="4" w:space="0" w:color="auto"/>
            </w:tcBorders>
            <w:shd w:val="clear" w:color="auto" w:fill="auto"/>
            <w:vAlign w:val="bottom"/>
          </w:tcPr>
          <w:p w14:paraId="69FD5A1A" w14:textId="1D5D5FAD" w:rsidR="006178BE" w:rsidRPr="00B27807" w:rsidRDefault="009D04E2" w:rsidP="00B635C1">
            <w:pPr>
              <w:ind w:right="-72"/>
              <w:jc w:val="right"/>
              <w:rPr>
                <w:rFonts w:ascii="Arial" w:eastAsiaTheme="minorHAnsi" w:hAnsi="Arial" w:cs="Arial"/>
                <w:sz w:val="20"/>
                <w:szCs w:val="20"/>
                <w:lang w:val="en-GB"/>
              </w:rPr>
            </w:pPr>
            <w:r w:rsidRPr="00B27807">
              <w:rPr>
                <w:rFonts w:ascii="Arial" w:hAnsi="Arial" w:cs="Arial"/>
                <w:spacing w:val="-6"/>
                <w:sz w:val="20"/>
                <w:szCs w:val="20"/>
                <w:lang w:val="en-GB"/>
              </w:rPr>
              <w:t>7</w:t>
            </w:r>
            <w:r w:rsidR="006178BE" w:rsidRPr="00B27807">
              <w:rPr>
                <w:rFonts w:ascii="Arial" w:hAnsi="Arial" w:cs="Arial"/>
                <w:spacing w:val="-6"/>
                <w:sz w:val="20"/>
                <w:szCs w:val="20"/>
                <w:lang w:val="en-GB"/>
              </w:rPr>
              <w:t>,</w:t>
            </w:r>
            <w:r w:rsidRPr="00B27807">
              <w:rPr>
                <w:rFonts w:ascii="Arial" w:hAnsi="Arial" w:cs="Arial"/>
                <w:spacing w:val="-6"/>
                <w:sz w:val="20"/>
                <w:szCs w:val="20"/>
                <w:lang w:val="en-GB"/>
              </w:rPr>
              <w:t>103</w:t>
            </w:r>
          </w:p>
        </w:tc>
      </w:tr>
    </w:tbl>
    <w:p w14:paraId="6837C31C" w14:textId="3E44F478" w:rsidR="006178BE" w:rsidRPr="00B27807" w:rsidRDefault="006178BE" w:rsidP="00C267AB">
      <w:pPr>
        <w:pStyle w:val="BlockText"/>
        <w:spacing w:before="0" w:after="0"/>
        <w:ind w:left="0" w:right="0" w:firstLine="0"/>
        <w:jc w:val="both"/>
        <w:rPr>
          <w:rFonts w:ascii="Arial" w:hAnsi="Arial" w:cs="Arial"/>
          <w:sz w:val="20"/>
          <w:szCs w:val="20"/>
          <w:lang w:val="en-GB"/>
        </w:rPr>
      </w:pPr>
    </w:p>
    <w:p w14:paraId="76637DA0" w14:textId="77777777" w:rsidR="006178BE" w:rsidRPr="00B27807" w:rsidRDefault="006178BE" w:rsidP="00C267AB">
      <w:pPr>
        <w:pStyle w:val="BlockText"/>
        <w:spacing w:before="0" w:after="0"/>
        <w:ind w:left="0" w:right="0" w:firstLine="0"/>
        <w:jc w:val="both"/>
        <w:rPr>
          <w:rFonts w:ascii="Arial" w:hAnsi="Arial" w:cs="Arial"/>
          <w:sz w:val="20"/>
          <w:szCs w:val="20"/>
          <w:lang w:val="en-GB"/>
        </w:rPr>
      </w:pPr>
    </w:p>
    <w:p w14:paraId="0954704C" w14:textId="77777777" w:rsidR="00C267AB" w:rsidRPr="00B27807" w:rsidRDefault="00C267AB" w:rsidP="00C267AB">
      <w:pPr>
        <w:pStyle w:val="BlockText"/>
        <w:spacing w:before="0" w:after="0"/>
        <w:ind w:left="0" w:right="0" w:firstLine="0"/>
        <w:jc w:val="both"/>
        <w:rPr>
          <w:rFonts w:ascii="Arial" w:hAnsi="Arial" w:cs="Arial"/>
          <w:sz w:val="20"/>
          <w:szCs w:val="20"/>
          <w:lang w:val="en-GB"/>
        </w:rPr>
      </w:pPr>
    </w:p>
    <w:p w14:paraId="0764C165" w14:textId="77777777" w:rsidR="00C267AB" w:rsidRPr="00B27807" w:rsidRDefault="00C267AB" w:rsidP="00C267AB">
      <w:pPr>
        <w:overflowPunct/>
        <w:autoSpaceDE/>
        <w:autoSpaceDN/>
        <w:adjustRightInd/>
        <w:textAlignment w:val="auto"/>
        <w:rPr>
          <w:rFonts w:ascii="Arial" w:hAnsi="Arial" w:cs="Arial"/>
          <w:sz w:val="20"/>
          <w:szCs w:val="20"/>
          <w:lang w:val="en-GB"/>
        </w:rPr>
      </w:pPr>
      <w:r w:rsidRPr="00B27807">
        <w:rPr>
          <w:rFonts w:ascii="Arial" w:hAnsi="Arial" w:cs="Arial"/>
          <w:sz w:val="20"/>
          <w:szCs w:val="20"/>
          <w:cs/>
          <w:lang w:val="en-GB"/>
        </w:rPr>
        <w:br w:type="page"/>
      </w:r>
    </w:p>
    <w:p w14:paraId="3F5BF27E" w14:textId="77777777" w:rsidR="00C267AB" w:rsidRPr="00B27807" w:rsidRDefault="00C267AB" w:rsidP="00814C1A">
      <w:pPr>
        <w:pStyle w:val="BlockText"/>
        <w:spacing w:before="0" w:after="0"/>
        <w:ind w:left="1080" w:right="0" w:firstLine="0"/>
        <w:rPr>
          <w:rFonts w:ascii="Arial" w:hAnsi="Arial" w:cs="Arial"/>
          <w:i/>
          <w:iCs/>
          <w:sz w:val="20"/>
          <w:szCs w:val="20"/>
          <w:u w:val="single"/>
          <w:lang w:val="en-GB"/>
        </w:rPr>
      </w:pPr>
      <w:r w:rsidRPr="00B27807">
        <w:rPr>
          <w:rFonts w:ascii="Arial" w:hAnsi="Arial" w:cs="Arial"/>
          <w:i/>
          <w:iCs/>
          <w:sz w:val="20"/>
          <w:szCs w:val="20"/>
          <w:u w:val="single"/>
          <w:lang w:val="en-GB"/>
        </w:rPr>
        <w:lastRenderedPageBreak/>
        <w:t xml:space="preserve">Debt investments measured at fair value through other comprehensive income </w:t>
      </w:r>
    </w:p>
    <w:p w14:paraId="4572AB75" w14:textId="77777777" w:rsidR="00C267AB" w:rsidRPr="00B27807" w:rsidRDefault="00C267AB" w:rsidP="00814C1A">
      <w:pPr>
        <w:pStyle w:val="BlockText"/>
        <w:spacing w:before="0" w:after="0"/>
        <w:ind w:left="1080" w:right="0" w:firstLine="0"/>
        <w:rPr>
          <w:rFonts w:ascii="Arial" w:hAnsi="Arial" w:cs="Arial"/>
          <w:sz w:val="20"/>
          <w:szCs w:val="20"/>
          <w:lang w:val="en-GB"/>
        </w:rPr>
      </w:pPr>
    </w:p>
    <w:p w14:paraId="5B287F9E" w14:textId="77777777" w:rsidR="00C267AB" w:rsidRPr="00B27807" w:rsidRDefault="00C267AB" w:rsidP="00814C1A">
      <w:pPr>
        <w:pStyle w:val="BlockText"/>
        <w:overflowPunct/>
        <w:autoSpaceDE/>
        <w:autoSpaceDN/>
        <w:adjustRightInd/>
        <w:spacing w:before="0" w:after="0"/>
        <w:ind w:left="1080" w:right="0" w:firstLine="0"/>
        <w:textAlignment w:val="auto"/>
        <w:rPr>
          <w:rFonts w:ascii="Arial" w:hAnsi="Arial" w:cs="Arial"/>
          <w:sz w:val="20"/>
          <w:szCs w:val="20"/>
          <w:lang w:val="en-GB"/>
        </w:rPr>
      </w:pPr>
      <w:r w:rsidRPr="00B27807">
        <w:rPr>
          <w:rFonts w:ascii="Arial" w:hAnsi="Arial" w:cs="Arial"/>
          <w:sz w:val="20"/>
          <w:szCs w:val="20"/>
          <w:lang w:val="en-GB"/>
        </w:rPr>
        <w:t xml:space="preserve">Debt investments measured at fair value through other comprehensive income </w:t>
      </w:r>
      <w:r w:rsidRPr="00B27807">
        <w:rPr>
          <w:rFonts w:ascii="Arial" w:hAnsi="Arial" w:cs="Arial"/>
          <w:sz w:val="20"/>
          <w:szCs w:val="20"/>
          <w:cs/>
          <w:lang w:val="en-GB"/>
        </w:rPr>
        <w:t>(</w:t>
      </w:r>
      <w:r w:rsidRPr="00B27807">
        <w:rPr>
          <w:rFonts w:ascii="Arial" w:hAnsi="Arial" w:cs="Arial"/>
          <w:sz w:val="20"/>
          <w:szCs w:val="20"/>
          <w:lang w:val="en-GB"/>
        </w:rPr>
        <w:t>FVOCI</w:t>
      </w:r>
      <w:r w:rsidRPr="00B27807">
        <w:rPr>
          <w:rFonts w:ascii="Arial" w:hAnsi="Arial" w:cs="Arial"/>
          <w:sz w:val="20"/>
          <w:szCs w:val="20"/>
          <w:cs/>
          <w:lang w:val="en-GB"/>
        </w:rPr>
        <w:t xml:space="preserve">) </w:t>
      </w:r>
      <w:r w:rsidRPr="00B27807">
        <w:rPr>
          <w:rFonts w:ascii="Arial" w:hAnsi="Arial" w:cs="Arial"/>
          <w:sz w:val="20"/>
          <w:szCs w:val="20"/>
          <w:lang w:val="en-GB"/>
        </w:rPr>
        <w:t>include listed and unlisted debt securities</w:t>
      </w:r>
      <w:r w:rsidRPr="00B27807">
        <w:rPr>
          <w:rFonts w:ascii="Arial" w:hAnsi="Arial" w:cs="Arial"/>
          <w:sz w:val="20"/>
          <w:szCs w:val="20"/>
          <w:cs/>
          <w:lang w:val="en-GB"/>
        </w:rPr>
        <w:t xml:space="preserve">. </w:t>
      </w:r>
      <w:r w:rsidRPr="00B27807">
        <w:rPr>
          <w:rFonts w:ascii="Arial" w:hAnsi="Arial" w:cs="Arial"/>
          <w:sz w:val="20"/>
          <w:szCs w:val="20"/>
          <w:lang w:val="en-GB"/>
        </w:rPr>
        <w:t>The loss allowance is recognised in profit or loss and reduces the fair value loss otherwise recognised in OCI</w:t>
      </w:r>
      <w:r w:rsidRPr="00B27807">
        <w:rPr>
          <w:rFonts w:ascii="Arial" w:hAnsi="Arial" w:cs="Arial"/>
          <w:sz w:val="20"/>
          <w:szCs w:val="20"/>
          <w:cs/>
          <w:lang w:val="en-GB"/>
        </w:rPr>
        <w:t>.</w:t>
      </w:r>
    </w:p>
    <w:p w14:paraId="3BB4C19E" w14:textId="77777777" w:rsidR="00C267AB" w:rsidRPr="00B27807" w:rsidRDefault="00C267AB" w:rsidP="00814C1A">
      <w:pPr>
        <w:pStyle w:val="BlockText"/>
        <w:overflowPunct/>
        <w:autoSpaceDE/>
        <w:autoSpaceDN/>
        <w:adjustRightInd/>
        <w:spacing w:before="0" w:after="0"/>
        <w:ind w:left="1080" w:right="0" w:firstLine="0"/>
        <w:textAlignment w:val="auto"/>
        <w:rPr>
          <w:rFonts w:ascii="Arial" w:hAnsi="Arial" w:cs="Arial"/>
          <w:sz w:val="20"/>
          <w:szCs w:val="20"/>
          <w:lang w:val="en-GB"/>
        </w:rPr>
      </w:pPr>
    </w:p>
    <w:p w14:paraId="20748F7C" w14:textId="77777777" w:rsidR="00C267AB" w:rsidRPr="00B27807" w:rsidRDefault="00C267AB" w:rsidP="00814C1A">
      <w:pPr>
        <w:pStyle w:val="BlockText"/>
        <w:spacing w:before="0" w:after="0"/>
        <w:ind w:left="1080" w:right="0" w:firstLine="0"/>
        <w:rPr>
          <w:rFonts w:ascii="Arial" w:hAnsi="Arial" w:cs="Arial"/>
          <w:sz w:val="20"/>
          <w:szCs w:val="20"/>
          <w:lang w:val="en-GB"/>
        </w:rPr>
      </w:pPr>
      <w:r w:rsidRPr="00B27807">
        <w:rPr>
          <w:rFonts w:ascii="Arial" w:hAnsi="Arial" w:cs="Arial"/>
          <w:spacing w:val="-2"/>
          <w:sz w:val="20"/>
          <w:szCs w:val="20"/>
          <w:lang w:val="en-GB"/>
        </w:rPr>
        <w:t>The allowance of expected credit loss for investment in debt investments measured</w:t>
      </w:r>
      <w:r w:rsidRPr="00B27807">
        <w:rPr>
          <w:rFonts w:ascii="Arial" w:hAnsi="Arial" w:cs="Arial"/>
          <w:sz w:val="20"/>
          <w:szCs w:val="20"/>
          <w:lang w:val="en-GB"/>
        </w:rPr>
        <w:t xml:space="preserve"> at FVOCI by stage of risk are as follows</w:t>
      </w:r>
      <w:r w:rsidRPr="00B27807">
        <w:rPr>
          <w:rFonts w:ascii="Arial" w:hAnsi="Arial" w:cs="Arial"/>
          <w:sz w:val="20"/>
          <w:szCs w:val="20"/>
          <w:cs/>
          <w:lang w:val="en-GB"/>
        </w:rPr>
        <w:t>:</w:t>
      </w:r>
    </w:p>
    <w:p w14:paraId="32B14DA8" w14:textId="77777777" w:rsidR="00C267AB" w:rsidRPr="00B27807" w:rsidRDefault="00C267AB" w:rsidP="00814C1A">
      <w:pPr>
        <w:pStyle w:val="BlockText"/>
        <w:overflowPunct/>
        <w:autoSpaceDE/>
        <w:autoSpaceDN/>
        <w:adjustRightInd/>
        <w:spacing w:before="0" w:after="0"/>
        <w:ind w:left="1080" w:right="0" w:firstLine="0"/>
        <w:textAlignment w:val="auto"/>
        <w:rPr>
          <w:rFonts w:ascii="Arial" w:hAnsi="Arial" w:cs="Arial"/>
          <w:sz w:val="20"/>
          <w:szCs w:val="20"/>
          <w:lang w:val="en-GB"/>
        </w:rPr>
      </w:pPr>
    </w:p>
    <w:tbl>
      <w:tblPr>
        <w:tblW w:w="9735" w:type="dxa"/>
        <w:tblInd w:w="-709" w:type="dxa"/>
        <w:tblLayout w:type="fixed"/>
        <w:tblLook w:val="0600" w:firstRow="0" w:lastRow="0" w:firstColumn="0" w:lastColumn="0" w:noHBand="1" w:noVBand="1"/>
      </w:tblPr>
      <w:tblGrid>
        <w:gridCol w:w="4065"/>
        <w:gridCol w:w="1276"/>
        <w:gridCol w:w="1417"/>
        <w:gridCol w:w="1701"/>
        <w:gridCol w:w="1276"/>
      </w:tblGrid>
      <w:tr w:rsidR="00831A02" w:rsidRPr="00B27807" w14:paraId="5D980593" w14:textId="77777777" w:rsidTr="006C35BB">
        <w:tc>
          <w:tcPr>
            <w:tcW w:w="4065" w:type="dxa"/>
          </w:tcPr>
          <w:p w14:paraId="070E5B17" w14:textId="77777777" w:rsidR="00831A02" w:rsidRPr="00B27807" w:rsidRDefault="00831A02" w:rsidP="00104307">
            <w:pPr>
              <w:ind w:left="600"/>
              <w:rPr>
                <w:rFonts w:ascii="Arial" w:eastAsiaTheme="minorHAnsi" w:hAnsi="Arial" w:cs="Arial"/>
                <w:sz w:val="20"/>
                <w:szCs w:val="20"/>
                <w:lang w:val="en-GB"/>
              </w:rPr>
            </w:pPr>
          </w:p>
        </w:tc>
        <w:tc>
          <w:tcPr>
            <w:tcW w:w="5670" w:type="dxa"/>
            <w:gridSpan w:val="4"/>
            <w:tcBorders>
              <w:top w:val="single" w:sz="4" w:space="0" w:color="auto"/>
              <w:left w:val="nil"/>
              <w:bottom w:val="nil"/>
              <w:right w:val="nil"/>
            </w:tcBorders>
          </w:tcPr>
          <w:p w14:paraId="4CC93235" w14:textId="2EE23BF7" w:rsidR="00831A02" w:rsidRPr="00B27807" w:rsidRDefault="00831A02" w:rsidP="00831A02">
            <w:pPr>
              <w:jc w:val="center"/>
              <w:rPr>
                <w:rFonts w:ascii="Arial" w:hAnsi="Arial" w:cs="Arial"/>
                <w:b/>
                <w:bCs/>
                <w:sz w:val="20"/>
                <w:szCs w:val="20"/>
                <w:lang w:val="en-GB"/>
              </w:rPr>
            </w:pPr>
            <w:r w:rsidRPr="00B27807">
              <w:rPr>
                <w:rFonts w:ascii="Arial" w:hAnsi="Arial" w:cs="Arial"/>
                <w:b/>
                <w:bCs/>
                <w:sz w:val="20"/>
                <w:szCs w:val="20"/>
                <w:lang w:val="en-GB"/>
              </w:rPr>
              <w:t>Consolidated financial statements</w:t>
            </w:r>
          </w:p>
        </w:tc>
      </w:tr>
      <w:tr w:rsidR="00831A02" w:rsidRPr="00B27807" w14:paraId="522ECD9B" w14:textId="77777777" w:rsidTr="006C35BB">
        <w:tc>
          <w:tcPr>
            <w:tcW w:w="4065" w:type="dxa"/>
          </w:tcPr>
          <w:p w14:paraId="5F8B5898" w14:textId="77777777" w:rsidR="00831A02" w:rsidRPr="00B27807" w:rsidRDefault="00831A02" w:rsidP="00104307">
            <w:pPr>
              <w:ind w:left="600"/>
              <w:rPr>
                <w:rFonts w:ascii="Arial" w:eastAsiaTheme="minorHAnsi" w:hAnsi="Arial" w:cs="Arial"/>
                <w:sz w:val="20"/>
                <w:szCs w:val="20"/>
                <w:lang w:val="en-GB"/>
              </w:rPr>
            </w:pPr>
          </w:p>
        </w:tc>
        <w:tc>
          <w:tcPr>
            <w:tcW w:w="5670" w:type="dxa"/>
            <w:gridSpan w:val="4"/>
            <w:tcBorders>
              <w:top w:val="single" w:sz="4" w:space="0" w:color="auto"/>
              <w:left w:val="nil"/>
              <w:bottom w:val="nil"/>
              <w:right w:val="nil"/>
            </w:tcBorders>
          </w:tcPr>
          <w:p w14:paraId="7FD2B9CC" w14:textId="78BF8623" w:rsidR="00831A02" w:rsidRPr="00B27807" w:rsidRDefault="009D04E2" w:rsidP="00831A02">
            <w:pPr>
              <w:jc w:val="center"/>
              <w:rPr>
                <w:rFonts w:ascii="Arial" w:hAnsi="Arial" w:cs="Arial"/>
                <w:b/>
                <w:bCs/>
                <w:sz w:val="20"/>
                <w:szCs w:val="20"/>
                <w:lang w:val="en-GB"/>
              </w:rPr>
            </w:pPr>
            <w:r w:rsidRPr="00B27807">
              <w:rPr>
                <w:rFonts w:ascii="Arial" w:hAnsi="Arial" w:cs="Arial"/>
                <w:b/>
                <w:bCs/>
                <w:sz w:val="20"/>
                <w:szCs w:val="20"/>
                <w:lang w:val="en-GB"/>
              </w:rPr>
              <w:t>2022</w:t>
            </w:r>
          </w:p>
        </w:tc>
      </w:tr>
      <w:tr w:rsidR="00C267AB" w:rsidRPr="00B27807" w14:paraId="1E25076A" w14:textId="77777777" w:rsidTr="006C35BB">
        <w:tc>
          <w:tcPr>
            <w:tcW w:w="4065" w:type="dxa"/>
            <w:hideMark/>
          </w:tcPr>
          <w:p w14:paraId="59C46864" w14:textId="75B16FBC" w:rsidR="00C267AB" w:rsidRPr="00B27807" w:rsidRDefault="00C267AB" w:rsidP="00104307">
            <w:pPr>
              <w:ind w:left="600"/>
              <w:rPr>
                <w:rFonts w:ascii="Arial" w:eastAsiaTheme="minorHAnsi" w:hAnsi="Arial" w:cs="Arial"/>
                <w:sz w:val="20"/>
                <w:szCs w:val="20"/>
                <w:lang w:val="en-GB"/>
              </w:rPr>
            </w:pPr>
          </w:p>
        </w:tc>
        <w:tc>
          <w:tcPr>
            <w:tcW w:w="1276" w:type="dxa"/>
            <w:tcBorders>
              <w:top w:val="single" w:sz="4" w:space="0" w:color="auto"/>
              <w:left w:val="nil"/>
              <w:bottom w:val="nil"/>
              <w:right w:val="nil"/>
            </w:tcBorders>
            <w:vAlign w:val="bottom"/>
            <w:hideMark/>
          </w:tcPr>
          <w:p w14:paraId="5EE5B76B" w14:textId="559D5652" w:rsidR="00C267AB" w:rsidRPr="00B27807" w:rsidRDefault="00C267AB" w:rsidP="006C35BB">
            <w:pPr>
              <w:ind w:right="-72"/>
              <w:jc w:val="right"/>
              <w:rPr>
                <w:rFonts w:ascii="Arial" w:hAnsi="Arial" w:cs="Arial"/>
                <w:b/>
                <w:bCs/>
                <w:sz w:val="20"/>
                <w:szCs w:val="20"/>
                <w:lang w:val="en-GB"/>
              </w:rPr>
            </w:pPr>
            <w:r w:rsidRPr="00B27807">
              <w:rPr>
                <w:rFonts w:ascii="Arial" w:hAnsi="Arial" w:cs="Arial"/>
                <w:b/>
                <w:bCs/>
                <w:sz w:val="20"/>
                <w:szCs w:val="20"/>
                <w:lang w:val="en-GB"/>
              </w:rPr>
              <w:t xml:space="preserve">Loss allowance measured at amount equal to </w:t>
            </w:r>
            <w:r w:rsidR="009D04E2" w:rsidRPr="00B27807">
              <w:rPr>
                <w:rFonts w:ascii="Arial" w:hAnsi="Arial" w:cs="Arial"/>
                <w:b/>
                <w:bCs/>
                <w:sz w:val="20"/>
                <w:szCs w:val="20"/>
                <w:lang w:val="en-GB"/>
              </w:rPr>
              <w:t>12</w:t>
            </w:r>
            <w:r w:rsidRPr="00B27807">
              <w:rPr>
                <w:rFonts w:ascii="Arial" w:hAnsi="Arial" w:cs="Arial"/>
                <w:b/>
                <w:bCs/>
                <w:sz w:val="20"/>
                <w:szCs w:val="20"/>
                <w:cs/>
                <w:lang w:val="en-GB"/>
              </w:rPr>
              <w:t xml:space="preserve"> </w:t>
            </w:r>
            <w:r w:rsidRPr="00B27807">
              <w:rPr>
                <w:rFonts w:ascii="Arial" w:hAnsi="Arial" w:cs="Arial"/>
                <w:b/>
                <w:bCs/>
                <w:sz w:val="20"/>
                <w:szCs w:val="20"/>
                <w:lang w:val="en-GB"/>
              </w:rPr>
              <w:t xml:space="preserve">months expected credit losses </w:t>
            </w:r>
          </w:p>
        </w:tc>
        <w:tc>
          <w:tcPr>
            <w:tcW w:w="1417" w:type="dxa"/>
            <w:tcBorders>
              <w:top w:val="single" w:sz="4" w:space="0" w:color="auto"/>
              <w:left w:val="nil"/>
              <w:bottom w:val="nil"/>
              <w:right w:val="nil"/>
            </w:tcBorders>
            <w:vAlign w:val="bottom"/>
            <w:hideMark/>
          </w:tcPr>
          <w:p w14:paraId="2DBA5DB6" w14:textId="77777777" w:rsidR="00C267AB" w:rsidRPr="00B27807" w:rsidRDefault="00C267AB" w:rsidP="006C35BB">
            <w:pPr>
              <w:ind w:right="-72"/>
              <w:jc w:val="right"/>
              <w:rPr>
                <w:rFonts w:ascii="Arial" w:hAnsi="Arial" w:cs="Arial"/>
                <w:b/>
                <w:bCs/>
                <w:sz w:val="20"/>
                <w:szCs w:val="20"/>
                <w:lang w:val="en-GB"/>
              </w:rPr>
            </w:pPr>
            <w:r w:rsidRPr="00B27807">
              <w:rPr>
                <w:rFonts w:ascii="Arial" w:hAnsi="Arial" w:cs="Arial"/>
                <w:b/>
                <w:bCs/>
                <w:sz w:val="20"/>
                <w:szCs w:val="20"/>
                <w:lang w:val="en-GB"/>
              </w:rPr>
              <w:t xml:space="preserve">Loss allowance measured at amount equal to lifetime </w:t>
            </w:r>
          </w:p>
          <w:p w14:paraId="61A9E0CA" w14:textId="77777777" w:rsidR="00C267AB" w:rsidRPr="00B27807" w:rsidRDefault="00C267AB" w:rsidP="006C35BB">
            <w:pPr>
              <w:ind w:right="-72"/>
              <w:jc w:val="right"/>
              <w:rPr>
                <w:rFonts w:ascii="Arial" w:hAnsi="Arial" w:cs="Arial"/>
                <w:b/>
                <w:bCs/>
                <w:sz w:val="20"/>
                <w:szCs w:val="20"/>
                <w:lang w:val="en-GB"/>
              </w:rPr>
            </w:pPr>
            <w:r w:rsidRPr="00B27807">
              <w:rPr>
                <w:rFonts w:ascii="Arial" w:hAnsi="Arial" w:cs="Arial"/>
                <w:b/>
                <w:bCs/>
                <w:sz w:val="20"/>
                <w:szCs w:val="20"/>
                <w:lang w:val="en-GB"/>
              </w:rPr>
              <w:t xml:space="preserve">expected credit losses </w:t>
            </w:r>
          </w:p>
        </w:tc>
        <w:tc>
          <w:tcPr>
            <w:tcW w:w="1701" w:type="dxa"/>
            <w:tcBorders>
              <w:top w:val="single" w:sz="4" w:space="0" w:color="auto"/>
              <w:left w:val="nil"/>
              <w:bottom w:val="nil"/>
              <w:right w:val="nil"/>
            </w:tcBorders>
            <w:vAlign w:val="bottom"/>
            <w:hideMark/>
          </w:tcPr>
          <w:p w14:paraId="4D217EC6" w14:textId="77777777" w:rsidR="00C267AB" w:rsidRPr="00B27807" w:rsidRDefault="00C267AB" w:rsidP="006C35BB">
            <w:pPr>
              <w:ind w:right="-72"/>
              <w:jc w:val="right"/>
              <w:rPr>
                <w:rFonts w:ascii="Arial" w:hAnsi="Arial" w:cs="Arial"/>
                <w:b/>
                <w:bCs/>
                <w:sz w:val="20"/>
                <w:szCs w:val="20"/>
                <w:lang w:val="en-GB"/>
              </w:rPr>
            </w:pPr>
            <w:r w:rsidRPr="00B27807">
              <w:rPr>
                <w:rFonts w:ascii="Arial" w:hAnsi="Arial" w:cs="Arial"/>
                <w:b/>
                <w:bCs/>
                <w:sz w:val="20"/>
                <w:szCs w:val="20"/>
                <w:lang w:val="en-GB"/>
              </w:rPr>
              <w:t xml:space="preserve">Loss allowance measured at amount equal to lifetime expected credit losses </w:t>
            </w:r>
          </w:p>
          <w:p w14:paraId="19094028" w14:textId="77777777" w:rsidR="00C267AB" w:rsidRPr="00B27807" w:rsidRDefault="00C267AB" w:rsidP="006C35BB">
            <w:pPr>
              <w:ind w:right="-72"/>
              <w:jc w:val="right"/>
              <w:rPr>
                <w:rFonts w:ascii="Arial" w:hAnsi="Arial" w:cs="Arial"/>
                <w:b/>
                <w:bCs/>
                <w:sz w:val="20"/>
                <w:szCs w:val="20"/>
                <w:lang w:val="en-GB"/>
              </w:rPr>
            </w:pPr>
            <w:r w:rsidRPr="00B27807">
              <w:rPr>
                <w:rFonts w:ascii="Arial" w:hAnsi="Arial" w:cs="Arial"/>
                <w:b/>
                <w:bCs/>
                <w:sz w:val="20"/>
                <w:szCs w:val="20"/>
                <w:cs/>
                <w:lang w:val="en-GB"/>
              </w:rPr>
              <w:t>(</w:t>
            </w:r>
            <w:r w:rsidRPr="00B27807">
              <w:rPr>
                <w:rFonts w:ascii="Arial" w:hAnsi="Arial" w:cs="Arial"/>
                <w:b/>
                <w:bCs/>
                <w:sz w:val="20"/>
                <w:szCs w:val="20"/>
                <w:lang w:val="en-GB"/>
              </w:rPr>
              <w:t>credit</w:t>
            </w:r>
            <w:r w:rsidRPr="00B27807">
              <w:rPr>
                <w:rFonts w:ascii="Arial" w:hAnsi="Arial" w:cs="Arial"/>
                <w:b/>
                <w:bCs/>
                <w:sz w:val="20"/>
                <w:szCs w:val="20"/>
                <w:cs/>
                <w:lang w:val="en-GB"/>
              </w:rPr>
              <w:t>-</w:t>
            </w:r>
            <w:r w:rsidRPr="00B27807">
              <w:rPr>
                <w:rFonts w:ascii="Arial" w:hAnsi="Arial" w:cs="Arial"/>
                <w:b/>
                <w:bCs/>
                <w:sz w:val="20"/>
                <w:szCs w:val="20"/>
                <w:lang w:val="en-GB"/>
              </w:rPr>
              <w:t>impaired financial assets</w:t>
            </w:r>
            <w:r w:rsidRPr="00B27807">
              <w:rPr>
                <w:rFonts w:ascii="Arial" w:hAnsi="Arial" w:cs="Arial"/>
                <w:b/>
                <w:bCs/>
                <w:sz w:val="20"/>
                <w:szCs w:val="20"/>
                <w:cs/>
                <w:lang w:val="en-GB"/>
              </w:rPr>
              <w:t>)</w:t>
            </w:r>
          </w:p>
        </w:tc>
        <w:tc>
          <w:tcPr>
            <w:tcW w:w="1276" w:type="dxa"/>
            <w:tcBorders>
              <w:top w:val="single" w:sz="4" w:space="0" w:color="auto"/>
              <w:left w:val="nil"/>
              <w:bottom w:val="nil"/>
              <w:right w:val="nil"/>
            </w:tcBorders>
            <w:vAlign w:val="bottom"/>
          </w:tcPr>
          <w:p w14:paraId="12EF0A49" w14:textId="77777777" w:rsidR="00C267AB" w:rsidRPr="00B27807" w:rsidRDefault="00C267AB" w:rsidP="006C35BB">
            <w:pPr>
              <w:ind w:right="-72"/>
              <w:jc w:val="right"/>
              <w:rPr>
                <w:rFonts w:ascii="Arial" w:hAnsi="Arial" w:cs="Arial"/>
                <w:b/>
                <w:bCs/>
                <w:sz w:val="20"/>
                <w:szCs w:val="20"/>
                <w:lang w:val="en-GB"/>
              </w:rPr>
            </w:pPr>
          </w:p>
          <w:p w14:paraId="776A5E7E" w14:textId="77777777" w:rsidR="00C267AB" w:rsidRPr="00B27807" w:rsidRDefault="00C267AB" w:rsidP="006C35BB">
            <w:pPr>
              <w:ind w:right="-72"/>
              <w:jc w:val="right"/>
              <w:rPr>
                <w:rFonts w:ascii="Arial" w:hAnsi="Arial" w:cs="Arial"/>
                <w:b/>
                <w:bCs/>
                <w:sz w:val="20"/>
                <w:szCs w:val="20"/>
                <w:lang w:val="en-GB"/>
              </w:rPr>
            </w:pPr>
          </w:p>
          <w:p w14:paraId="46B80F05" w14:textId="77777777" w:rsidR="00C267AB" w:rsidRPr="00B27807" w:rsidRDefault="00C267AB" w:rsidP="006C35BB">
            <w:pPr>
              <w:ind w:right="-72"/>
              <w:jc w:val="right"/>
              <w:rPr>
                <w:rFonts w:ascii="Arial" w:hAnsi="Arial" w:cs="Arial"/>
                <w:b/>
                <w:bCs/>
                <w:sz w:val="20"/>
                <w:szCs w:val="20"/>
                <w:lang w:val="en-GB"/>
              </w:rPr>
            </w:pPr>
            <w:r w:rsidRPr="00B27807">
              <w:rPr>
                <w:rFonts w:ascii="Arial" w:hAnsi="Arial" w:cs="Arial"/>
                <w:b/>
                <w:bCs/>
                <w:sz w:val="20"/>
                <w:szCs w:val="20"/>
                <w:lang w:val="en-GB"/>
              </w:rPr>
              <w:t>Total</w:t>
            </w:r>
          </w:p>
        </w:tc>
      </w:tr>
      <w:tr w:rsidR="00C267AB" w:rsidRPr="00B27807" w14:paraId="5FE20DC5" w14:textId="77777777" w:rsidTr="006C35BB">
        <w:tc>
          <w:tcPr>
            <w:tcW w:w="4065" w:type="dxa"/>
          </w:tcPr>
          <w:p w14:paraId="0D9A23C2" w14:textId="77777777" w:rsidR="00C267AB" w:rsidRPr="00B27807" w:rsidRDefault="00C267AB" w:rsidP="00104307">
            <w:pPr>
              <w:ind w:left="600"/>
              <w:rPr>
                <w:rFonts w:ascii="Arial" w:eastAsiaTheme="minorHAnsi" w:hAnsi="Arial" w:cs="Arial"/>
                <w:sz w:val="20"/>
                <w:szCs w:val="20"/>
                <w:lang w:val="en-GB"/>
              </w:rPr>
            </w:pPr>
          </w:p>
        </w:tc>
        <w:tc>
          <w:tcPr>
            <w:tcW w:w="1276" w:type="dxa"/>
            <w:tcBorders>
              <w:top w:val="nil"/>
              <w:left w:val="nil"/>
              <w:bottom w:val="single" w:sz="4" w:space="0" w:color="auto"/>
              <w:right w:val="nil"/>
            </w:tcBorders>
            <w:hideMark/>
          </w:tcPr>
          <w:p w14:paraId="6D5A906E" w14:textId="77777777" w:rsidR="00C267AB" w:rsidRPr="00B27807" w:rsidRDefault="00C267AB" w:rsidP="006C35BB">
            <w:pPr>
              <w:ind w:right="-72"/>
              <w:jc w:val="right"/>
              <w:rPr>
                <w:rFonts w:ascii="Arial" w:hAnsi="Arial" w:cs="Arial"/>
                <w:b/>
                <w:bCs/>
                <w:sz w:val="20"/>
                <w:szCs w:val="20"/>
                <w:lang w:val="en-GB"/>
              </w:rPr>
            </w:pPr>
            <w:r w:rsidRPr="00B27807">
              <w:rPr>
                <w:rFonts w:ascii="Arial" w:hAnsi="Arial" w:cs="Arial"/>
                <w:b/>
                <w:bCs/>
                <w:sz w:val="20"/>
                <w:szCs w:val="20"/>
                <w:lang w:val="en-GB"/>
              </w:rPr>
              <w:t>Baht</w:t>
            </w:r>
          </w:p>
        </w:tc>
        <w:tc>
          <w:tcPr>
            <w:tcW w:w="1417" w:type="dxa"/>
            <w:tcBorders>
              <w:top w:val="nil"/>
              <w:left w:val="nil"/>
              <w:bottom w:val="single" w:sz="4" w:space="0" w:color="auto"/>
              <w:right w:val="nil"/>
            </w:tcBorders>
            <w:hideMark/>
          </w:tcPr>
          <w:p w14:paraId="4663CCB0" w14:textId="77777777" w:rsidR="00C267AB" w:rsidRPr="00B27807" w:rsidRDefault="00C267AB" w:rsidP="006C35BB">
            <w:pPr>
              <w:ind w:right="-72"/>
              <w:jc w:val="right"/>
              <w:rPr>
                <w:rFonts w:ascii="Arial" w:hAnsi="Arial" w:cs="Arial"/>
                <w:b/>
                <w:bCs/>
                <w:sz w:val="20"/>
                <w:szCs w:val="20"/>
                <w:lang w:val="en-GB"/>
              </w:rPr>
            </w:pPr>
            <w:r w:rsidRPr="00B27807">
              <w:rPr>
                <w:rFonts w:ascii="Arial" w:hAnsi="Arial" w:cs="Arial"/>
                <w:b/>
                <w:bCs/>
                <w:sz w:val="20"/>
                <w:szCs w:val="20"/>
                <w:lang w:val="en-GB"/>
              </w:rPr>
              <w:t>Baht</w:t>
            </w:r>
          </w:p>
        </w:tc>
        <w:tc>
          <w:tcPr>
            <w:tcW w:w="1701" w:type="dxa"/>
            <w:tcBorders>
              <w:top w:val="nil"/>
              <w:left w:val="nil"/>
              <w:bottom w:val="single" w:sz="4" w:space="0" w:color="auto"/>
              <w:right w:val="nil"/>
            </w:tcBorders>
            <w:hideMark/>
          </w:tcPr>
          <w:p w14:paraId="7DB0582C" w14:textId="77777777" w:rsidR="00C267AB" w:rsidRPr="00B27807" w:rsidRDefault="00C267AB" w:rsidP="006C35BB">
            <w:pPr>
              <w:ind w:right="-72"/>
              <w:jc w:val="right"/>
              <w:rPr>
                <w:rFonts w:ascii="Arial" w:hAnsi="Arial" w:cs="Arial"/>
                <w:b/>
                <w:bCs/>
                <w:sz w:val="20"/>
                <w:szCs w:val="20"/>
                <w:lang w:val="en-GB"/>
              </w:rPr>
            </w:pPr>
            <w:r w:rsidRPr="00B27807">
              <w:rPr>
                <w:rFonts w:ascii="Arial" w:hAnsi="Arial" w:cs="Arial"/>
                <w:b/>
                <w:bCs/>
                <w:sz w:val="20"/>
                <w:szCs w:val="20"/>
                <w:lang w:val="en-GB"/>
              </w:rPr>
              <w:t>Baht</w:t>
            </w:r>
          </w:p>
        </w:tc>
        <w:tc>
          <w:tcPr>
            <w:tcW w:w="1276" w:type="dxa"/>
            <w:tcBorders>
              <w:top w:val="nil"/>
              <w:left w:val="nil"/>
              <w:bottom w:val="single" w:sz="4" w:space="0" w:color="auto"/>
              <w:right w:val="nil"/>
            </w:tcBorders>
            <w:hideMark/>
          </w:tcPr>
          <w:p w14:paraId="713380D3" w14:textId="77777777" w:rsidR="00C267AB" w:rsidRPr="00B27807" w:rsidRDefault="00C267AB" w:rsidP="006C35BB">
            <w:pPr>
              <w:ind w:right="-72"/>
              <w:jc w:val="right"/>
              <w:rPr>
                <w:rFonts w:ascii="Arial" w:hAnsi="Arial" w:cs="Arial"/>
                <w:b/>
                <w:bCs/>
                <w:sz w:val="20"/>
                <w:szCs w:val="20"/>
                <w:lang w:val="en-GB"/>
              </w:rPr>
            </w:pPr>
            <w:r w:rsidRPr="00B27807">
              <w:rPr>
                <w:rFonts w:ascii="Arial" w:hAnsi="Arial" w:cs="Arial"/>
                <w:b/>
                <w:bCs/>
                <w:sz w:val="20"/>
                <w:szCs w:val="20"/>
                <w:lang w:val="en-GB"/>
              </w:rPr>
              <w:t>Baht</w:t>
            </w:r>
          </w:p>
        </w:tc>
      </w:tr>
      <w:tr w:rsidR="00C267AB" w:rsidRPr="00B27807" w14:paraId="7E44BBB9" w14:textId="77777777" w:rsidTr="006C35BB">
        <w:tc>
          <w:tcPr>
            <w:tcW w:w="4065" w:type="dxa"/>
            <w:hideMark/>
          </w:tcPr>
          <w:p w14:paraId="009F47C9" w14:textId="77777777" w:rsidR="00104307" w:rsidRPr="00B27807" w:rsidRDefault="00C267AB" w:rsidP="00104307">
            <w:pPr>
              <w:ind w:left="600"/>
              <w:rPr>
                <w:rFonts w:ascii="Arial" w:eastAsiaTheme="minorHAnsi" w:hAnsi="Arial" w:cs="Arial"/>
                <w:b/>
                <w:bCs/>
                <w:sz w:val="20"/>
                <w:szCs w:val="20"/>
                <w:lang w:val="en-GB"/>
              </w:rPr>
            </w:pPr>
            <w:r w:rsidRPr="00B27807">
              <w:rPr>
                <w:rFonts w:ascii="Arial" w:eastAsiaTheme="minorHAnsi" w:hAnsi="Arial" w:cs="Arial"/>
                <w:b/>
                <w:bCs/>
                <w:sz w:val="20"/>
                <w:szCs w:val="20"/>
                <w:lang w:val="en-GB"/>
              </w:rPr>
              <w:t xml:space="preserve">Investment in debt investments </w:t>
            </w:r>
          </w:p>
          <w:p w14:paraId="7E3726CA" w14:textId="274D65D3" w:rsidR="00C267AB" w:rsidRPr="00B27807" w:rsidRDefault="00104307" w:rsidP="00104307">
            <w:pPr>
              <w:ind w:left="600"/>
              <w:rPr>
                <w:rFonts w:ascii="Arial" w:eastAsiaTheme="minorHAnsi" w:hAnsi="Arial" w:cs="Arial"/>
                <w:b/>
                <w:bCs/>
                <w:sz w:val="20"/>
                <w:szCs w:val="20"/>
                <w:lang w:val="en-GB"/>
              </w:rPr>
            </w:pPr>
            <w:r w:rsidRPr="00B27807">
              <w:rPr>
                <w:rFonts w:ascii="Arial" w:eastAsiaTheme="minorHAnsi" w:hAnsi="Arial" w:cs="Arial"/>
                <w:b/>
                <w:bCs/>
                <w:sz w:val="20"/>
                <w:szCs w:val="20"/>
                <w:lang w:val="en-GB"/>
              </w:rPr>
              <w:t xml:space="preserve">   </w:t>
            </w:r>
            <w:r w:rsidR="00C267AB" w:rsidRPr="00B27807">
              <w:rPr>
                <w:rFonts w:ascii="Arial" w:eastAsiaTheme="minorHAnsi" w:hAnsi="Arial" w:cs="Arial"/>
                <w:b/>
                <w:bCs/>
                <w:sz w:val="20"/>
                <w:szCs w:val="20"/>
                <w:lang w:val="en-GB"/>
              </w:rPr>
              <w:t>measured at FVOCI</w:t>
            </w:r>
          </w:p>
        </w:tc>
        <w:tc>
          <w:tcPr>
            <w:tcW w:w="1276" w:type="dxa"/>
            <w:tcBorders>
              <w:top w:val="single" w:sz="4" w:space="0" w:color="auto"/>
              <w:left w:val="nil"/>
              <w:bottom w:val="nil"/>
              <w:right w:val="nil"/>
            </w:tcBorders>
            <w:shd w:val="clear" w:color="auto" w:fill="FAFAFA"/>
          </w:tcPr>
          <w:p w14:paraId="24D806A0" w14:textId="77777777" w:rsidR="00C267AB" w:rsidRPr="00B27807" w:rsidRDefault="00C267AB" w:rsidP="006C35BB">
            <w:pPr>
              <w:ind w:right="-72"/>
              <w:jc w:val="right"/>
              <w:rPr>
                <w:rFonts w:ascii="Arial" w:eastAsiaTheme="minorHAnsi" w:hAnsi="Arial" w:cs="Arial"/>
                <w:sz w:val="20"/>
                <w:szCs w:val="20"/>
                <w:lang w:val="en-GB"/>
              </w:rPr>
            </w:pPr>
          </w:p>
        </w:tc>
        <w:tc>
          <w:tcPr>
            <w:tcW w:w="1417" w:type="dxa"/>
            <w:tcBorders>
              <w:top w:val="single" w:sz="4" w:space="0" w:color="auto"/>
              <w:left w:val="nil"/>
              <w:bottom w:val="nil"/>
              <w:right w:val="nil"/>
            </w:tcBorders>
            <w:shd w:val="clear" w:color="auto" w:fill="FAFAFA"/>
          </w:tcPr>
          <w:p w14:paraId="0E82E9B1" w14:textId="77777777" w:rsidR="00C267AB" w:rsidRPr="00B27807" w:rsidRDefault="00C267AB" w:rsidP="006C35BB">
            <w:pPr>
              <w:ind w:right="-72"/>
              <w:jc w:val="right"/>
              <w:rPr>
                <w:rFonts w:ascii="Arial" w:eastAsiaTheme="minorHAnsi" w:hAnsi="Arial" w:cs="Arial"/>
                <w:sz w:val="20"/>
                <w:szCs w:val="20"/>
                <w:lang w:val="en-GB"/>
              </w:rPr>
            </w:pPr>
          </w:p>
        </w:tc>
        <w:tc>
          <w:tcPr>
            <w:tcW w:w="1701" w:type="dxa"/>
            <w:tcBorders>
              <w:top w:val="single" w:sz="4" w:space="0" w:color="auto"/>
              <w:left w:val="nil"/>
              <w:bottom w:val="nil"/>
              <w:right w:val="nil"/>
            </w:tcBorders>
            <w:shd w:val="clear" w:color="auto" w:fill="FAFAFA"/>
          </w:tcPr>
          <w:p w14:paraId="4F4BDC4E" w14:textId="77777777" w:rsidR="00C267AB" w:rsidRPr="00B27807" w:rsidRDefault="00C267AB" w:rsidP="006C35BB">
            <w:pPr>
              <w:ind w:right="-72"/>
              <w:jc w:val="right"/>
              <w:rPr>
                <w:rFonts w:ascii="Arial" w:eastAsiaTheme="minorHAnsi" w:hAnsi="Arial" w:cs="Arial"/>
                <w:sz w:val="20"/>
                <w:szCs w:val="20"/>
                <w:lang w:val="en-GB"/>
              </w:rPr>
            </w:pPr>
          </w:p>
        </w:tc>
        <w:tc>
          <w:tcPr>
            <w:tcW w:w="1276" w:type="dxa"/>
            <w:tcBorders>
              <w:top w:val="single" w:sz="4" w:space="0" w:color="auto"/>
              <w:left w:val="nil"/>
              <w:bottom w:val="nil"/>
              <w:right w:val="nil"/>
            </w:tcBorders>
            <w:shd w:val="clear" w:color="auto" w:fill="FAFAFA"/>
          </w:tcPr>
          <w:p w14:paraId="2C4F6E3C" w14:textId="77777777" w:rsidR="00C267AB" w:rsidRPr="00B27807" w:rsidRDefault="00C267AB" w:rsidP="006C35BB">
            <w:pPr>
              <w:ind w:right="-72"/>
              <w:jc w:val="right"/>
              <w:rPr>
                <w:rFonts w:ascii="Arial" w:eastAsiaTheme="minorHAnsi" w:hAnsi="Arial" w:cs="Arial"/>
                <w:sz w:val="20"/>
                <w:szCs w:val="20"/>
                <w:lang w:val="en-GB"/>
              </w:rPr>
            </w:pPr>
          </w:p>
        </w:tc>
      </w:tr>
      <w:tr w:rsidR="00513C9D" w:rsidRPr="00B27807" w14:paraId="1C1CD38D" w14:textId="77777777" w:rsidTr="006C35BB">
        <w:tc>
          <w:tcPr>
            <w:tcW w:w="4065" w:type="dxa"/>
            <w:hideMark/>
          </w:tcPr>
          <w:p w14:paraId="2DE2B6CC" w14:textId="77777777" w:rsidR="00513C9D" w:rsidRPr="00B27807" w:rsidRDefault="00513C9D" w:rsidP="00513C9D">
            <w:pPr>
              <w:ind w:left="600"/>
              <w:rPr>
                <w:rFonts w:ascii="Arial" w:eastAsiaTheme="minorHAnsi" w:hAnsi="Arial" w:cs="Arial"/>
                <w:sz w:val="20"/>
                <w:szCs w:val="20"/>
                <w:lang w:val="en-GB"/>
              </w:rPr>
            </w:pPr>
            <w:r w:rsidRPr="00B27807">
              <w:rPr>
                <w:rFonts w:ascii="Arial" w:eastAsiaTheme="minorHAnsi" w:hAnsi="Arial" w:cs="Arial"/>
                <w:sz w:val="20"/>
                <w:szCs w:val="20"/>
                <w:lang w:val="en-GB"/>
              </w:rPr>
              <w:t>Beginning balance</w:t>
            </w:r>
          </w:p>
        </w:tc>
        <w:tc>
          <w:tcPr>
            <w:tcW w:w="1276" w:type="dxa"/>
            <w:shd w:val="clear" w:color="auto" w:fill="FAFAFA"/>
          </w:tcPr>
          <w:p w14:paraId="6D8B7D0F" w14:textId="46E652B4" w:rsidR="00513C9D" w:rsidRPr="00B27807" w:rsidRDefault="00513C9D" w:rsidP="00513C9D">
            <w:pPr>
              <w:ind w:right="-72"/>
              <w:jc w:val="right"/>
              <w:rPr>
                <w:rFonts w:ascii="Arial" w:eastAsiaTheme="minorHAnsi" w:hAnsi="Arial" w:cs="Arial"/>
                <w:sz w:val="20"/>
                <w:szCs w:val="20"/>
                <w:lang w:val="en-GB"/>
              </w:rPr>
            </w:pPr>
            <w:r w:rsidRPr="00B27807">
              <w:rPr>
                <w:rFonts w:ascii="Arial" w:hAnsi="Arial" w:cs="Arial"/>
                <w:spacing w:val="-6"/>
                <w:sz w:val="20"/>
                <w:szCs w:val="20"/>
                <w:cs/>
                <w:lang w:val="en-GB"/>
              </w:rPr>
              <w:t>4</w:t>
            </w:r>
            <w:r w:rsidRPr="00B27807">
              <w:rPr>
                <w:rFonts w:ascii="Arial" w:hAnsi="Arial" w:cs="Arial"/>
                <w:spacing w:val="-6"/>
                <w:sz w:val="20"/>
                <w:szCs w:val="20"/>
                <w:lang w:val="en-GB"/>
              </w:rPr>
              <w:t>,</w:t>
            </w:r>
            <w:r w:rsidRPr="00B27807">
              <w:rPr>
                <w:rFonts w:ascii="Arial" w:hAnsi="Arial" w:cs="Arial"/>
                <w:spacing w:val="-6"/>
                <w:sz w:val="20"/>
                <w:szCs w:val="20"/>
                <w:cs/>
                <w:lang w:val="en-GB"/>
              </w:rPr>
              <w:t>066</w:t>
            </w:r>
            <w:r w:rsidRPr="00B27807">
              <w:rPr>
                <w:rFonts w:ascii="Arial" w:hAnsi="Arial" w:cs="Arial"/>
                <w:spacing w:val="-6"/>
                <w:sz w:val="20"/>
                <w:szCs w:val="20"/>
                <w:lang w:val="en-GB"/>
              </w:rPr>
              <w:t>,</w:t>
            </w:r>
            <w:r w:rsidRPr="00B27807">
              <w:rPr>
                <w:rFonts w:ascii="Arial" w:hAnsi="Arial" w:cs="Arial"/>
                <w:spacing w:val="-6"/>
                <w:sz w:val="20"/>
                <w:szCs w:val="20"/>
                <w:cs/>
                <w:lang w:val="en-GB"/>
              </w:rPr>
              <w:t>809</w:t>
            </w:r>
          </w:p>
        </w:tc>
        <w:tc>
          <w:tcPr>
            <w:tcW w:w="1417" w:type="dxa"/>
            <w:shd w:val="clear" w:color="auto" w:fill="FAFAFA"/>
          </w:tcPr>
          <w:p w14:paraId="1B499732" w14:textId="0CFFA16E" w:rsidR="00513C9D" w:rsidRPr="00B27807" w:rsidRDefault="00513C9D" w:rsidP="00513C9D">
            <w:pPr>
              <w:ind w:right="-72"/>
              <w:jc w:val="right"/>
              <w:rPr>
                <w:rFonts w:ascii="Arial" w:eastAsiaTheme="minorHAnsi" w:hAnsi="Arial" w:cs="Arial"/>
                <w:sz w:val="20"/>
                <w:szCs w:val="20"/>
                <w:lang w:val="en-GB"/>
              </w:rPr>
            </w:pPr>
            <w:r w:rsidRPr="00B27807">
              <w:rPr>
                <w:rFonts w:ascii="Arial" w:hAnsi="Arial" w:cs="Arial"/>
                <w:spacing w:val="-6"/>
                <w:sz w:val="20"/>
                <w:szCs w:val="20"/>
                <w:cs/>
                <w:lang w:val="en-GB"/>
              </w:rPr>
              <w:t>-</w:t>
            </w:r>
          </w:p>
        </w:tc>
        <w:tc>
          <w:tcPr>
            <w:tcW w:w="1701" w:type="dxa"/>
            <w:shd w:val="clear" w:color="auto" w:fill="FAFAFA"/>
          </w:tcPr>
          <w:p w14:paraId="713A1E9F" w14:textId="45E0AADD" w:rsidR="00513C9D" w:rsidRPr="00B27807" w:rsidRDefault="00513C9D" w:rsidP="00513C9D">
            <w:pPr>
              <w:ind w:right="-72"/>
              <w:jc w:val="right"/>
              <w:rPr>
                <w:rFonts w:ascii="Arial" w:eastAsiaTheme="minorHAnsi" w:hAnsi="Arial" w:cs="Arial"/>
                <w:sz w:val="20"/>
                <w:szCs w:val="20"/>
                <w:lang w:val="en-GB"/>
              </w:rPr>
            </w:pPr>
            <w:r w:rsidRPr="00B27807">
              <w:rPr>
                <w:rFonts w:ascii="Arial" w:hAnsi="Arial" w:cs="Arial"/>
                <w:spacing w:val="-6"/>
                <w:sz w:val="20"/>
                <w:szCs w:val="20"/>
                <w:cs/>
                <w:lang w:val="en-GB"/>
              </w:rPr>
              <w:t>-</w:t>
            </w:r>
          </w:p>
        </w:tc>
        <w:tc>
          <w:tcPr>
            <w:tcW w:w="1276" w:type="dxa"/>
            <w:shd w:val="clear" w:color="auto" w:fill="FAFAFA"/>
          </w:tcPr>
          <w:p w14:paraId="5DB5A236" w14:textId="5707B913" w:rsidR="00513C9D" w:rsidRPr="00B27807" w:rsidRDefault="00513C9D" w:rsidP="00513C9D">
            <w:pPr>
              <w:ind w:right="-72"/>
              <w:jc w:val="right"/>
              <w:rPr>
                <w:rFonts w:ascii="Arial" w:eastAsiaTheme="minorHAnsi" w:hAnsi="Arial" w:cs="Arial"/>
                <w:sz w:val="20"/>
                <w:szCs w:val="20"/>
                <w:lang w:val="en-GB"/>
              </w:rPr>
            </w:pPr>
            <w:r w:rsidRPr="00B27807">
              <w:rPr>
                <w:rFonts w:ascii="Arial" w:hAnsi="Arial" w:cs="Arial"/>
                <w:spacing w:val="-6"/>
                <w:sz w:val="20"/>
                <w:szCs w:val="20"/>
                <w:cs/>
                <w:lang w:val="en-GB"/>
              </w:rPr>
              <w:t>4</w:t>
            </w:r>
            <w:r w:rsidRPr="00B27807">
              <w:rPr>
                <w:rFonts w:ascii="Arial" w:hAnsi="Arial" w:cs="Arial"/>
                <w:spacing w:val="-6"/>
                <w:sz w:val="20"/>
                <w:szCs w:val="20"/>
                <w:lang w:val="en-GB"/>
              </w:rPr>
              <w:t>,</w:t>
            </w:r>
            <w:r w:rsidRPr="00B27807">
              <w:rPr>
                <w:rFonts w:ascii="Arial" w:hAnsi="Arial" w:cs="Arial"/>
                <w:spacing w:val="-6"/>
                <w:sz w:val="20"/>
                <w:szCs w:val="20"/>
                <w:cs/>
                <w:lang w:val="en-GB"/>
              </w:rPr>
              <w:t>066</w:t>
            </w:r>
            <w:r w:rsidRPr="00B27807">
              <w:rPr>
                <w:rFonts w:ascii="Arial" w:hAnsi="Arial" w:cs="Arial"/>
                <w:spacing w:val="-6"/>
                <w:sz w:val="20"/>
                <w:szCs w:val="20"/>
                <w:lang w:val="en-GB"/>
              </w:rPr>
              <w:t>,</w:t>
            </w:r>
            <w:r w:rsidRPr="00B27807">
              <w:rPr>
                <w:rFonts w:ascii="Arial" w:hAnsi="Arial" w:cs="Arial"/>
                <w:spacing w:val="-6"/>
                <w:sz w:val="20"/>
                <w:szCs w:val="20"/>
                <w:cs/>
                <w:lang w:val="en-GB"/>
              </w:rPr>
              <w:t>809</w:t>
            </w:r>
          </w:p>
        </w:tc>
      </w:tr>
      <w:tr w:rsidR="00513C9D" w:rsidRPr="00B27807" w14:paraId="2C7EE73A" w14:textId="77777777" w:rsidTr="006C35BB">
        <w:tc>
          <w:tcPr>
            <w:tcW w:w="4065" w:type="dxa"/>
            <w:hideMark/>
          </w:tcPr>
          <w:p w14:paraId="18EC8B36" w14:textId="77777777" w:rsidR="00513C9D" w:rsidRPr="00B27807" w:rsidRDefault="00513C9D" w:rsidP="00513C9D">
            <w:pPr>
              <w:ind w:left="600"/>
              <w:rPr>
                <w:rFonts w:ascii="Arial" w:eastAsiaTheme="minorHAnsi" w:hAnsi="Arial" w:cs="Arial"/>
                <w:sz w:val="20"/>
                <w:szCs w:val="20"/>
                <w:lang w:val="en-GB"/>
              </w:rPr>
            </w:pPr>
            <w:r w:rsidRPr="00B27807">
              <w:rPr>
                <w:rFonts w:ascii="Arial" w:eastAsiaTheme="minorHAnsi" w:hAnsi="Arial" w:cs="Arial"/>
                <w:sz w:val="20"/>
                <w:szCs w:val="20"/>
                <w:lang w:val="en-GB"/>
              </w:rPr>
              <w:t xml:space="preserve">New financial assets purchased </w:t>
            </w:r>
          </w:p>
        </w:tc>
        <w:tc>
          <w:tcPr>
            <w:tcW w:w="1276" w:type="dxa"/>
            <w:shd w:val="clear" w:color="auto" w:fill="FAFAFA"/>
          </w:tcPr>
          <w:p w14:paraId="45A558EE" w14:textId="3FE13435" w:rsidR="00513C9D" w:rsidRPr="00B27807" w:rsidRDefault="00513C9D" w:rsidP="00513C9D">
            <w:pPr>
              <w:ind w:right="-72"/>
              <w:jc w:val="right"/>
              <w:rPr>
                <w:rFonts w:ascii="Arial" w:hAnsi="Arial" w:cs="Arial"/>
                <w:sz w:val="20"/>
                <w:szCs w:val="20"/>
              </w:rPr>
            </w:pPr>
            <w:r w:rsidRPr="00B27807">
              <w:rPr>
                <w:rFonts w:ascii="Arial" w:hAnsi="Arial" w:cs="Arial"/>
                <w:spacing w:val="-6"/>
                <w:sz w:val="20"/>
                <w:szCs w:val="20"/>
                <w:cs/>
                <w:lang w:val="en-GB"/>
              </w:rPr>
              <w:t>194</w:t>
            </w:r>
            <w:r w:rsidRPr="00B27807">
              <w:rPr>
                <w:rFonts w:ascii="Arial" w:hAnsi="Arial" w:cs="Arial"/>
                <w:spacing w:val="-6"/>
                <w:sz w:val="20"/>
                <w:szCs w:val="20"/>
                <w:lang w:val="en-GB"/>
              </w:rPr>
              <w:t>,</w:t>
            </w:r>
            <w:r w:rsidRPr="00B27807">
              <w:rPr>
                <w:rFonts w:ascii="Arial" w:hAnsi="Arial" w:cs="Arial"/>
                <w:spacing w:val="-6"/>
                <w:sz w:val="20"/>
                <w:szCs w:val="20"/>
                <w:cs/>
                <w:lang w:val="en-GB"/>
              </w:rPr>
              <w:t>09</w:t>
            </w:r>
            <w:r w:rsidR="00270C62" w:rsidRPr="00B27807">
              <w:rPr>
                <w:rFonts w:ascii="Arial" w:hAnsi="Arial" w:cs="Arial"/>
                <w:spacing w:val="-6"/>
                <w:sz w:val="20"/>
                <w:szCs w:val="20"/>
                <w:lang w:val="en-GB"/>
              </w:rPr>
              <w:t>7</w:t>
            </w:r>
          </w:p>
        </w:tc>
        <w:tc>
          <w:tcPr>
            <w:tcW w:w="1417" w:type="dxa"/>
            <w:shd w:val="clear" w:color="auto" w:fill="FAFAFA"/>
          </w:tcPr>
          <w:p w14:paraId="735172C8" w14:textId="55558587" w:rsidR="00513C9D" w:rsidRPr="00B27807" w:rsidRDefault="00513C9D" w:rsidP="00513C9D">
            <w:pPr>
              <w:ind w:right="-72"/>
              <w:jc w:val="right"/>
              <w:rPr>
                <w:rFonts w:ascii="Arial" w:hAnsi="Arial" w:cs="Arial"/>
                <w:sz w:val="20"/>
                <w:szCs w:val="20"/>
                <w:cs/>
              </w:rPr>
            </w:pPr>
            <w:r w:rsidRPr="00B27807">
              <w:rPr>
                <w:rFonts w:ascii="Arial" w:hAnsi="Arial" w:cs="Arial"/>
                <w:spacing w:val="-6"/>
                <w:sz w:val="20"/>
                <w:szCs w:val="20"/>
                <w:cs/>
                <w:lang w:val="en-GB"/>
              </w:rPr>
              <w:t>-</w:t>
            </w:r>
          </w:p>
        </w:tc>
        <w:tc>
          <w:tcPr>
            <w:tcW w:w="1701" w:type="dxa"/>
            <w:shd w:val="clear" w:color="auto" w:fill="FAFAFA"/>
          </w:tcPr>
          <w:p w14:paraId="16AD5812" w14:textId="4CF07B63" w:rsidR="00513C9D" w:rsidRPr="00B27807" w:rsidRDefault="00513C9D" w:rsidP="00513C9D">
            <w:pPr>
              <w:ind w:right="-72"/>
              <w:jc w:val="right"/>
              <w:rPr>
                <w:rFonts w:ascii="Arial" w:hAnsi="Arial" w:cs="Arial"/>
                <w:sz w:val="20"/>
                <w:szCs w:val="20"/>
              </w:rPr>
            </w:pPr>
            <w:r w:rsidRPr="00B27807">
              <w:rPr>
                <w:rFonts w:ascii="Arial" w:hAnsi="Arial" w:cs="Arial"/>
                <w:spacing w:val="-6"/>
                <w:sz w:val="20"/>
                <w:szCs w:val="20"/>
                <w:cs/>
                <w:lang w:val="en-GB"/>
              </w:rPr>
              <w:t>-</w:t>
            </w:r>
          </w:p>
        </w:tc>
        <w:tc>
          <w:tcPr>
            <w:tcW w:w="1276" w:type="dxa"/>
            <w:shd w:val="clear" w:color="auto" w:fill="FAFAFA"/>
          </w:tcPr>
          <w:p w14:paraId="1318764B" w14:textId="61DDFFA2" w:rsidR="00513C9D" w:rsidRPr="00B27807" w:rsidRDefault="00513C9D" w:rsidP="00513C9D">
            <w:pPr>
              <w:ind w:right="-72"/>
              <w:jc w:val="right"/>
              <w:rPr>
                <w:rFonts w:ascii="Arial" w:hAnsi="Arial" w:cs="Arial"/>
                <w:sz w:val="20"/>
                <w:szCs w:val="20"/>
              </w:rPr>
            </w:pPr>
            <w:r w:rsidRPr="00B27807">
              <w:rPr>
                <w:rFonts w:ascii="Arial" w:hAnsi="Arial" w:cs="Arial"/>
                <w:spacing w:val="-6"/>
                <w:sz w:val="20"/>
                <w:szCs w:val="20"/>
                <w:cs/>
                <w:lang w:val="en-GB"/>
              </w:rPr>
              <w:t>194</w:t>
            </w:r>
            <w:r w:rsidRPr="00B27807">
              <w:rPr>
                <w:rFonts w:ascii="Arial" w:hAnsi="Arial" w:cs="Arial"/>
                <w:spacing w:val="-6"/>
                <w:sz w:val="20"/>
                <w:szCs w:val="20"/>
                <w:lang w:val="en-GB"/>
              </w:rPr>
              <w:t>,</w:t>
            </w:r>
            <w:r w:rsidRPr="00B27807">
              <w:rPr>
                <w:rFonts w:ascii="Arial" w:hAnsi="Arial" w:cs="Arial"/>
                <w:spacing w:val="-6"/>
                <w:sz w:val="20"/>
                <w:szCs w:val="20"/>
                <w:cs/>
                <w:lang w:val="en-GB"/>
              </w:rPr>
              <w:t>09</w:t>
            </w:r>
            <w:r w:rsidR="00270C62" w:rsidRPr="00B27807">
              <w:rPr>
                <w:rFonts w:ascii="Arial" w:hAnsi="Arial" w:cs="Arial"/>
                <w:spacing w:val="-6"/>
                <w:sz w:val="20"/>
                <w:szCs w:val="20"/>
                <w:lang w:val="en-GB"/>
              </w:rPr>
              <w:t>7</w:t>
            </w:r>
          </w:p>
        </w:tc>
      </w:tr>
      <w:tr w:rsidR="00513C9D" w:rsidRPr="00B27807" w14:paraId="15C9FAE6" w14:textId="77777777" w:rsidTr="006C35BB">
        <w:tc>
          <w:tcPr>
            <w:tcW w:w="4065" w:type="dxa"/>
            <w:hideMark/>
          </w:tcPr>
          <w:p w14:paraId="1B795698" w14:textId="1CED5099" w:rsidR="00513C9D" w:rsidRPr="00B27807" w:rsidRDefault="00513C9D" w:rsidP="00513C9D">
            <w:pPr>
              <w:ind w:left="600"/>
              <w:rPr>
                <w:rFonts w:ascii="Arial" w:eastAsiaTheme="minorHAnsi" w:hAnsi="Arial" w:cs="Arial"/>
                <w:sz w:val="20"/>
                <w:szCs w:val="20"/>
                <w:lang w:val="en-GB"/>
              </w:rPr>
            </w:pPr>
            <w:r w:rsidRPr="00B27807">
              <w:rPr>
                <w:rFonts w:ascii="Arial" w:eastAsiaTheme="minorHAnsi" w:hAnsi="Arial" w:cs="Arial"/>
                <w:sz w:val="20"/>
                <w:szCs w:val="20"/>
                <w:lang w:val="en-GB"/>
              </w:rPr>
              <w:t>Reversal</w:t>
            </w:r>
          </w:p>
        </w:tc>
        <w:tc>
          <w:tcPr>
            <w:tcW w:w="1276" w:type="dxa"/>
            <w:shd w:val="clear" w:color="auto" w:fill="FAFAFA"/>
          </w:tcPr>
          <w:p w14:paraId="18FBB361" w14:textId="485B1BF0" w:rsidR="00513C9D" w:rsidRPr="00B27807" w:rsidRDefault="00513C9D" w:rsidP="00513C9D">
            <w:pPr>
              <w:ind w:right="-72"/>
              <w:jc w:val="right"/>
              <w:rPr>
                <w:rFonts w:ascii="Arial" w:hAnsi="Arial" w:cs="Arial"/>
                <w:sz w:val="20"/>
                <w:szCs w:val="20"/>
              </w:rPr>
            </w:pPr>
            <w:r w:rsidRPr="00B27807">
              <w:rPr>
                <w:rFonts w:ascii="Arial" w:hAnsi="Arial" w:cs="Arial"/>
                <w:spacing w:val="-6"/>
                <w:sz w:val="20"/>
                <w:szCs w:val="20"/>
                <w:cs/>
                <w:lang w:val="en-GB"/>
              </w:rPr>
              <w:t>(2</w:t>
            </w:r>
            <w:r w:rsidRPr="00B27807">
              <w:rPr>
                <w:rFonts w:ascii="Arial" w:hAnsi="Arial" w:cs="Arial"/>
                <w:spacing w:val="-6"/>
                <w:sz w:val="20"/>
                <w:szCs w:val="20"/>
                <w:lang w:val="en-GB"/>
              </w:rPr>
              <w:t>,</w:t>
            </w:r>
            <w:r w:rsidRPr="00B27807">
              <w:rPr>
                <w:rFonts w:ascii="Arial" w:hAnsi="Arial" w:cs="Arial"/>
                <w:spacing w:val="-6"/>
                <w:sz w:val="20"/>
                <w:szCs w:val="20"/>
                <w:cs/>
                <w:lang w:val="en-GB"/>
              </w:rPr>
              <w:t>372</w:t>
            </w:r>
            <w:r w:rsidRPr="00B27807">
              <w:rPr>
                <w:rFonts w:ascii="Arial" w:hAnsi="Arial" w:cs="Arial"/>
                <w:spacing w:val="-6"/>
                <w:sz w:val="20"/>
                <w:szCs w:val="20"/>
                <w:lang w:val="en-GB"/>
              </w:rPr>
              <w:t>,</w:t>
            </w:r>
            <w:r w:rsidRPr="00B27807">
              <w:rPr>
                <w:rFonts w:ascii="Arial" w:hAnsi="Arial" w:cs="Arial"/>
                <w:spacing w:val="-6"/>
                <w:sz w:val="20"/>
                <w:szCs w:val="20"/>
                <w:cs/>
                <w:lang w:val="en-GB"/>
              </w:rPr>
              <w:t>165)</w:t>
            </w:r>
          </w:p>
        </w:tc>
        <w:tc>
          <w:tcPr>
            <w:tcW w:w="1417" w:type="dxa"/>
            <w:shd w:val="clear" w:color="auto" w:fill="FAFAFA"/>
          </w:tcPr>
          <w:p w14:paraId="0B1D3F86" w14:textId="6A4BB335" w:rsidR="00513C9D" w:rsidRPr="00B27807" w:rsidRDefault="00513C9D" w:rsidP="00513C9D">
            <w:pPr>
              <w:ind w:right="-72"/>
              <w:jc w:val="right"/>
              <w:rPr>
                <w:rFonts w:ascii="Arial" w:hAnsi="Arial" w:cs="Arial"/>
                <w:sz w:val="20"/>
                <w:szCs w:val="20"/>
              </w:rPr>
            </w:pPr>
            <w:r w:rsidRPr="00B27807">
              <w:rPr>
                <w:rFonts w:ascii="Arial" w:hAnsi="Arial" w:cs="Arial"/>
                <w:spacing w:val="-6"/>
                <w:sz w:val="20"/>
                <w:szCs w:val="20"/>
                <w:cs/>
                <w:lang w:val="en-GB"/>
              </w:rPr>
              <w:t>-</w:t>
            </w:r>
          </w:p>
        </w:tc>
        <w:tc>
          <w:tcPr>
            <w:tcW w:w="1701" w:type="dxa"/>
            <w:shd w:val="clear" w:color="auto" w:fill="FAFAFA"/>
          </w:tcPr>
          <w:p w14:paraId="7C1A9C64" w14:textId="7526DD1B" w:rsidR="00513C9D" w:rsidRPr="00B27807" w:rsidRDefault="00513C9D" w:rsidP="00513C9D">
            <w:pPr>
              <w:ind w:right="-72"/>
              <w:jc w:val="right"/>
              <w:rPr>
                <w:rFonts w:ascii="Arial" w:hAnsi="Arial" w:cs="Arial"/>
                <w:sz w:val="20"/>
                <w:szCs w:val="20"/>
              </w:rPr>
            </w:pPr>
            <w:r w:rsidRPr="00B27807">
              <w:rPr>
                <w:rFonts w:ascii="Arial" w:hAnsi="Arial" w:cs="Arial"/>
                <w:spacing w:val="-6"/>
                <w:sz w:val="20"/>
                <w:szCs w:val="20"/>
                <w:cs/>
                <w:lang w:val="en-GB"/>
              </w:rPr>
              <w:t>-</w:t>
            </w:r>
          </w:p>
        </w:tc>
        <w:tc>
          <w:tcPr>
            <w:tcW w:w="1276" w:type="dxa"/>
            <w:shd w:val="clear" w:color="auto" w:fill="FAFAFA"/>
          </w:tcPr>
          <w:p w14:paraId="23EEA8AF" w14:textId="6EFD4161" w:rsidR="00513C9D" w:rsidRPr="00B27807" w:rsidRDefault="00513C9D" w:rsidP="00513C9D">
            <w:pPr>
              <w:ind w:right="-72"/>
              <w:jc w:val="right"/>
              <w:rPr>
                <w:rFonts w:ascii="Arial" w:hAnsi="Arial" w:cs="Arial"/>
                <w:sz w:val="20"/>
                <w:szCs w:val="20"/>
              </w:rPr>
            </w:pPr>
            <w:r w:rsidRPr="00B27807">
              <w:rPr>
                <w:rFonts w:ascii="Arial" w:hAnsi="Arial" w:cs="Arial"/>
                <w:spacing w:val="-6"/>
                <w:sz w:val="20"/>
                <w:szCs w:val="20"/>
                <w:cs/>
                <w:lang w:val="en-GB"/>
              </w:rPr>
              <w:t>(2</w:t>
            </w:r>
            <w:r w:rsidRPr="00B27807">
              <w:rPr>
                <w:rFonts w:ascii="Arial" w:hAnsi="Arial" w:cs="Arial"/>
                <w:spacing w:val="-6"/>
                <w:sz w:val="20"/>
                <w:szCs w:val="20"/>
                <w:lang w:val="en-GB"/>
              </w:rPr>
              <w:t>,</w:t>
            </w:r>
            <w:r w:rsidRPr="00B27807">
              <w:rPr>
                <w:rFonts w:ascii="Arial" w:hAnsi="Arial" w:cs="Arial"/>
                <w:spacing w:val="-6"/>
                <w:sz w:val="20"/>
                <w:szCs w:val="20"/>
                <w:cs/>
                <w:lang w:val="en-GB"/>
              </w:rPr>
              <w:t>372</w:t>
            </w:r>
            <w:r w:rsidRPr="00B27807">
              <w:rPr>
                <w:rFonts w:ascii="Arial" w:hAnsi="Arial" w:cs="Arial"/>
                <w:spacing w:val="-6"/>
                <w:sz w:val="20"/>
                <w:szCs w:val="20"/>
                <w:lang w:val="en-GB"/>
              </w:rPr>
              <w:t>,</w:t>
            </w:r>
            <w:r w:rsidRPr="00B27807">
              <w:rPr>
                <w:rFonts w:ascii="Arial" w:hAnsi="Arial" w:cs="Arial"/>
                <w:spacing w:val="-6"/>
                <w:sz w:val="20"/>
                <w:szCs w:val="20"/>
                <w:cs/>
                <w:lang w:val="en-GB"/>
              </w:rPr>
              <w:t>165)</w:t>
            </w:r>
          </w:p>
        </w:tc>
      </w:tr>
      <w:tr w:rsidR="00513C9D" w:rsidRPr="00B27807" w14:paraId="76F69DA5" w14:textId="77777777" w:rsidTr="004C4855">
        <w:tc>
          <w:tcPr>
            <w:tcW w:w="4065" w:type="dxa"/>
            <w:hideMark/>
          </w:tcPr>
          <w:p w14:paraId="6CA4EC1A" w14:textId="77777777" w:rsidR="00513C9D" w:rsidRPr="00B27807" w:rsidRDefault="00513C9D" w:rsidP="00513C9D">
            <w:pPr>
              <w:ind w:left="600"/>
              <w:rPr>
                <w:rFonts w:ascii="Arial" w:eastAsiaTheme="minorHAnsi" w:hAnsi="Arial" w:cs="Arial"/>
                <w:sz w:val="20"/>
                <w:szCs w:val="20"/>
                <w:lang w:val="en-GB"/>
              </w:rPr>
            </w:pPr>
          </w:p>
          <w:p w14:paraId="6902E97F" w14:textId="60350245" w:rsidR="00513C9D" w:rsidRPr="00B27807" w:rsidRDefault="00513C9D" w:rsidP="00513C9D">
            <w:pPr>
              <w:ind w:left="600"/>
              <w:rPr>
                <w:rFonts w:ascii="Arial" w:eastAsiaTheme="minorHAnsi" w:hAnsi="Arial" w:cs="Arial"/>
                <w:sz w:val="20"/>
                <w:szCs w:val="20"/>
                <w:lang w:val="en-GB"/>
              </w:rPr>
            </w:pPr>
            <w:r w:rsidRPr="00B27807">
              <w:rPr>
                <w:rFonts w:ascii="Arial" w:eastAsiaTheme="minorHAnsi" w:hAnsi="Arial" w:cs="Arial"/>
                <w:sz w:val="20"/>
                <w:szCs w:val="20"/>
                <w:lang w:val="en-GB"/>
              </w:rPr>
              <w:t>Ending balance</w:t>
            </w:r>
          </w:p>
        </w:tc>
        <w:tc>
          <w:tcPr>
            <w:tcW w:w="1276" w:type="dxa"/>
            <w:tcBorders>
              <w:top w:val="single" w:sz="4" w:space="0" w:color="auto"/>
              <w:bottom w:val="single" w:sz="4" w:space="0" w:color="auto"/>
            </w:tcBorders>
            <w:shd w:val="clear" w:color="auto" w:fill="FAFAFA"/>
          </w:tcPr>
          <w:p w14:paraId="2E3DC734" w14:textId="77777777" w:rsidR="00F72C08" w:rsidRPr="00B27807" w:rsidRDefault="00F72C08" w:rsidP="00513C9D">
            <w:pPr>
              <w:ind w:right="-72"/>
              <w:jc w:val="right"/>
              <w:rPr>
                <w:rFonts w:ascii="Arial" w:hAnsi="Arial" w:cs="Arial"/>
                <w:spacing w:val="-6"/>
                <w:sz w:val="20"/>
                <w:szCs w:val="20"/>
                <w:lang w:val="en-GB"/>
              </w:rPr>
            </w:pPr>
          </w:p>
          <w:p w14:paraId="2FC4955D" w14:textId="08292A05" w:rsidR="00513C9D" w:rsidRPr="00B27807" w:rsidRDefault="00513C9D" w:rsidP="00513C9D">
            <w:pPr>
              <w:ind w:right="-72"/>
              <w:jc w:val="right"/>
              <w:rPr>
                <w:rFonts w:ascii="Arial" w:hAnsi="Arial" w:cs="Arial"/>
                <w:sz w:val="20"/>
                <w:szCs w:val="20"/>
              </w:rPr>
            </w:pPr>
            <w:r w:rsidRPr="00B27807">
              <w:rPr>
                <w:rFonts w:ascii="Arial" w:hAnsi="Arial" w:cs="Arial"/>
                <w:spacing w:val="-6"/>
                <w:sz w:val="20"/>
                <w:szCs w:val="20"/>
                <w:cs/>
                <w:lang w:val="en-GB"/>
              </w:rPr>
              <w:t>1</w:t>
            </w:r>
            <w:r w:rsidRPr="00B27807">
              <w:rPr>
                <w:rFonts w:ascii="Arial" w:hAnsi="Arial" w:cs="Arial"/>
                <w:spacing w:val="-6"/>
                <w:sz w:val="20"/>
                <w:szCs w:val="20"/>
                <w:lang w:val="en-GB"/>
              </w:rPr>
              <w:t>,</w:t>
            </w:r>
            <w:r w:rsidRPr="00B27807">
              <w:rPr>
                <w:rFonts w:ascii="Arial" w:hAnsi="Arial" w:cs="Arial"/>
                <w:spacing w:val="-6"/>
                <w:sz w:val="20"/>
                <w:szCs w:val="20"/>
                <w:cs/>
                <w:lang w:val="en-GB"/>
              </w:rPr>
              <w:t>888</w:t>
            </w:r>
            <w:r w:rsidRPr="00B27807">
              <w:rPr>
                <w:rFonts w:ascii="Arial" w:hAnsi="Arial" w:cs="Arial"/>
                <w:spacing w:val="-6"/>
                <w:sz w:val="20"/>
                <w:szCs w:val="20"/>
                <w:lang w:val="en-GB"/>
              </w:rPr>
              <w:t>,</w:t>
            </w:r>
            <w:r w:rsidRPr="00B27807">
              <w:rPr>
                <w:rFonts w:ascii="Arial" w:hAnsi="Arial" w:cs="Arial"/>
                <w:spacing w:val="-6"/>
                <w:sz w:val="20"/>
                <w:szCs w:val="20"/>
                <w:cs/>
                <w:lang w:val="en-GB"/>
              </w:rPr>
              <w:t>741</w:t>
            </w:r>
          </w:p>
        </w:tc>
        <w:tc>
          <w:tcPr>
            <w:tcW w:w="1417" w:type="dxa"/>
            <w:tcBorders>
              <w:top w:val="single" w:sz="4" w:space="0" w:color="auto"/>
              <w:bottom w:val="single" w:sz="4" w:space="0" w:color="auto"/>
            </w:tcBorders>
            <w:shd w:val="clear" w:color="auto" w:fill="FAFAFA"/>
          </w:tcPr>
          <w:p w14:paraId="60D21FA1" w14:textId="77777777" w:rsidR="00F72C08" w:rsidRPr="00B27807" w:rsidRDefault="00F72C08" w:rsidP="00513C9D">
            <w:pPr>
              <w:ind w:right="-72"/>
              <w:jc w:val="right"/>
              <w:rPr>
                <w:rFonts w:ascii="Arial" w:hAnsi="Arial" w:cs="Arial"/>
                <w:spacing w:val="-6"/>
                <w:sz w:val="20"/>
                <w:szCs w:val="20"/>
                <w:lang w:val="en-GB"/>
              </w:rPr>
            </w:pPr>
          </w:p>
          <w:p w14:paraId="23A2DDAA" w14:textId="130FD103" w:rsidR="00513C9D" w:rsidRPr="00B27807" w:rsidRDefault="00513C9D" w:rsidP="00513C9D">
            <w:pPr>
              <w:ind w:right="-72"/>
              <w:jc w:val="right"/>
              <w:rPr>
                <w:rFonts w:ascii="Arial" w:hAnsi="Arial" w:cs="Arial"/>
                <w:sz w:val="20"/>
                <w:szCs w:val="20"/>
              </w:rPr>
            </w:pPr>
            <w:r w:rsidRPr="00B27807">
              <w:rPr>
                <w:rFonts w:ascii="Arial" w:hAnsi="Arial" w:cs="Arial"/>
                <w:spacing w:val="-6"/>
                <w:sz w:val="20"/>
                <w:szCs w:val="20"/>
                <w:cs/>
                <w:lang w:val="en-GB"/>
              </w:rPr>
              <w:t>-</w:t>
            </w:r>
          </w:p>
        </w:tc>
        <w:tc>
          <w:tcPr>
            <w:tcW w:w="1701" w:type="dxa"/>
            <w:tcBorders>
              <w:top w:val="single" w:sz="4" w:space="0" w:color="auto"/>
              <w:bottom w:val="single" w:sz="4" w:space="0" w:color="auto"/>
            </w:tcBorders>
            <w:shd w:val="clear" w:color="auto" w:fill="FAFAFA"/>
          </w:tcPr>
          <w:p w14:paraId="3BAF8F1E" w14:textId="77777777" w:rsidR="00F72C08" w:rsidRPr="00B27807" w:rsidRDefault="00F72C08" w:rsidP="00513C9D">
            <w:pPr>
              <w:ind w:right="-72"/>
              <w:jc w:val="right"/>
              <w:rPr>
                <w:rFonts w:ascii="Arial" w:hAnsi="Arial" w:cs="Arial"/>
                <w:spacing w:val="-6"/>
                <w:sz w:val="20"/>
                <w:szCs w:val="20"/>
                <w:lang w:val="en-GB"/>
              </w:rPr>
            </w:pPr>
          </w:p>
          <w:p w14:paraId="3A1E842C" w14:textId="78143E86" w:rsidR="00513C9D" w:rsidRPr="00B27807" w:rsidRDefault="00513C9D" w:rsidP="00513C9D">
            <w:pPr>
              <w:ind w:right="-72"/>
              <w:jc w:val="right"/>
              <w:rPr>
                <w:rFonts w:ascii="Arial" w:hAnsi="Arial" w:cs="Arial"/>
                <w:sz w:val="20"/>
                <w:szCs w:val="20"/>
              </w:rPr>
            </w:pPr>
            <w:r w:rsidRPr="00B27807">
              <w:rPr>
                <w:rFonts w:ascii="Arial" w:hAnsi="Arial" w:cs="Arial"/>
                <w:spacing w:val="-6"/>
                <w:sz w:val="20"/>
                <w:szCs w:val="20"/>
                <w:cs/>
                <w:lang w:val="en-GB"/>
              </w:rPr>
              <w:t>-</w:t>
            </w:r>
          </w:p>
        </w:tc>
        <w:tc>
          <w:tcPr>
            <w:tcW w:w="1276" w:type="dxa"/>
            <w:tcBorders>
              <w:top w:val="single" w:sz="4" w:space="0" w:color="auto"/>
              <w:bottom w:val="single" w:sz="4" w:space="0" w:color="auto"/>
            </w:tcBorders>
            <w:shd w:val="clear" w:color="auto" w:fill="FAFAFA"/>
          </w:tcPr>
          <w:p w14:paraId="2F82D13A" w14:textId="77777777" w:rsidR="00F72C08" w:rsidRPr="00B27807" w:rsidRDefault="00F72C08" w:rsidP="00513C9D">
            <w:pPr>
              <w:ind w:right="-72"/>
              <w:jc w:val="right"/>
              <w:rPr>
                <w:rFonts w:ascii="Arial" w:hAnsi="Arial" w:cs="Arial"/>
                <w:spacing w:val="-6"/>
                <w:sz w:val="20"/>
                <w:szCs w:val="20"/>
                <w:lang w:val="en-GB"/>
              </w:rPr>
            </w:pPr>
          </w:p>
          <w:p w14:paraId="3FC1556A" w14:textId="5912563A" w:rsidR="00513C9D" w:rsidRPr="00B27807" w:rsidRDefault="00513C9D" w:rsidP="00513C9D">
            <w:pPr>
              <w:ind w:right="-72"/>
              <w:jc w:val="right"/>
              <w:rPr>
                <w:rFonts w:ascii="Arial" w:hAnsi="Arial" w:cs="Arial"/>
                <w:sz w:val="20"/>
                <w:szCs w:val="20"/>
              </w:rPr>
            </w:pPr>
            <w:r w:rsidRPr="00B27807">
              <w:rPr>
                <w:rFonts w:ascii="Arial" w:hAnsi="Arial" w:cs="Arial"/>
                <w:spacing w:val="-6"/>
                <w:sz w:val="20"/>
                <w:szCs w:val="20"/>
                <w:cs/>
                <w:lang w:val="en-GB"/>
              </w:rPr>
              <w:t>1</w:t>
            </w:r>
            <w:r w:rsidRPr="00B27807">
              <w:rPr>
                <w:rFonts w:ascii="Arial" w:hAnsi="Arial" w:cs="Arial"/>
                <w:spacing w:val="-6"/>
                <w:sz w:val="20"/>
                <w:szCs w:val="20"/>
                <w:lang w:val="en-GB"/>
              </w:rPr>
              <w:t>,</w:t>
            </w:r>
            <w:r w:rsidRPr="00B27807">
              <w:rPr>
                <w:rFonts w:ascii="Arial" w:hAnsi="Arial" w:cs="Arial"/>
                <w:spacing w:val="-6"/>
                <w:sz w:val="20"/>
                <w:szCs w:val="20"/>
                <w:cs/>
                <w:lang w:val="en-GB"/>
              </w:rPr>
              <w:t>888</w:t>
            </w:r>
            <w:r w:rsidRPr="00B27807">
              <w:rPr>
                <w:rFonts w:ascii="Arial" w:hAnsi="Arial" w:cs="Arial"/>
                <w:spacing w:val="-6"/>
                <w:sz w:val="20"/>
                <w:szCs w:val="20"/>
                <w:lang w:val="en-GB"/>
              </w:rPr>
              <w:t>,</w:t>
            </w:r>
            <w:r w:rsidRPr="00B27807">
              <w:rPr>
                <w:rFonts w:ascii="Arial" w:hAnsi="Arial" w:cs="Arial"/>
                <w:spacing w:val="-6"/>
                <w:sz w:val="20"/>
                <w:szCs w:val="20"/>
                <w:cs/>
                <w:lang w:val="en-GB"/>
              </w:rPr>
              <w:t>741</w:t>
            </w:r>
          </w:p>
        </w:tc>
      </w:tr>
    </w:tbl>
    <w:p w14:paraId="6E0AB07C" w14:textId="2F60EF07" w:rsidR="00C267AB" w:rsidRPr="00B27807" w:rsidRDefault="00C267AB" w:rsidP="00C267AB">
      <w:pPr>
        <w:pStyle w:val="Default"/>
        <w:jc w:val="thaiDistribute"/>
        <w:rPr>
          <w:rFonts w:eastAsia="Times New Roman"/>
          <w:sz w:val="20"/>
          <w:szCs w:val="20"/>
          <w:shd w:val="clear" w:color="auto" w:fill="FFFFFF"/>
          <w:lang w:eastAsia="en-GB"/>
        </w:rPr>
      </w:pPr>
    </w:p>
    <w:tbl>
      <w:tblPr>
        <w:tblW w:w="9735" w:type="dxa"/>
        <w:tblInd w:w="-709" w:type="dxa"/>
        <w:tblLayout w:type="fixed"/>
        <w:tblLook w:val="0600" w:firstRow="0" w:lastRow="0" w:firstColumn="0" w:lastColumn="0" w:noHBand="1" w:noVBand="1"/>
      </w:tblPr>
      <w:tblGrid>
        <w:gridCol w:w="4065"/>
        <w:gridCol w:w="1276"/>
        <w:gridCol w:w="1417"/>
        <w:gridCol w:w="1701"/>
        <w:gridCol w:w="1276"/>
      </w:tblGrid>
      <w:tr w:rsidR="006178BE" w:rsidRPr="00B27807" w14:paraId="2A5942B8" w14:textId="77777777" w:rsidTr="006178BE">
        <w:tc>
          <w:tcPr>
            <w:tcW w:w="4065" w:type="dxa"/>
            <w:shd w:val="clear" w:color="auto" w:fill="auto"/>
          </w:tcPr>
          <w:p w14:paraId="3B22F393" w14:textId="77777777" w:rsidR="006178BE" w:rsidRPr="00B27807" w:rsidRDefault="006178BE" w:rsidP="00B635C1">
            <w:pPr>
              <w:ind w:left="600"/>
              <w:rPr>
                <w:rFonts w:ascii="Arial" w:eastAsiaTheme="minorHAnsi" w:hAnsi="Arial" w:cs="Arial"/>
                <w:sz w:val="20"/>
                <w:szCs w:val="20"/>
                <w:lang w:val="en-GB"/>
              </w:rPr>
            </w:pPr>
          </w:p>
        </w:tc>
        <w:tc>
          <w:tcPr>
            <w:tcW w:w="5670" w:type="dxa"/>
            <w:gridSpan w:val="4"/>
            <w:tcBorders>
              <w:top w:val="single" w:sz="4" w:space="0" w:color="auto"/>
              <w:left w:val="nil"/>
              <w:bottom w:val="nil"/>
              <w:right w:val="nil"/>
            </w:tcBorders>
            <w:shd w:val="clear" w:color="auto" w:fill="auto"/>
          </w:tcPr>
          <w:p w14:paraId="46E7168F" w14:textId="77777777" w:rsidR="006178BE" w:rsidRPr="00B27807" w:rsidRDefault="006178BE" w:rsidP="00B635C1">
            <w:pPr>
              <w:jc w:val="center"/>
              <w:rPr>
                <w:rFonts w:ascii="Arial" w:hAnsi="Arial" w:cs="Arial"/>
                <w:b/>
                <w:bCs/>
                <w:sz w:val="20"/>
                <w:szCs w:val="20"/>
                <w:lang w:val="en-GB"/>
              </w:rPr>
            </w:pPr>
            <w:r w:rsidRPr="00B27807">
              <w:rPr>
                <w:rFonts w:ascii="Arial" w:hAnsi="Arial" w:cs="Arial"/>
                <w:b/>
                <w:bCs/>
                <w:sz w:val="20"/>
                <w:szCs w:val="20"/>
                <w:lang w:val="en-GB"/>
              </w:rPr>
              <w:t>Consolidated financial statements</w:t>
            </w:r>
          </w:p>
        </w:tc>
      </w:tr>
      <w:tr w:rsidR="006178BE" w:rsidRPr="00B27807" w14:paraId="5EB6903B" w14:textId="77777777" w:rsidTr="006178BE">
        <w:tc>
          <w:tcPr>
            <w:tcW w:w="4065" w:type="dxa"/>
            <w:shd w:val="clear" w:color="auto" w:fill="auto"/>
          </w:tcPr>
          <w:p w14:paraId="3D614D5C" w14:textId="77777777" w:rsidR="006178BE" w:rsidRPr="00B27807" w:rsidRDefault="006178BE" w:rsidP="00B635C1">
            <w:pPr>
              <w:ind w:left="600"/>
              <w:rPr>
                <w:rFonts w:ascii="Arial" w:eastAsiaTheme="minorHAnsi" w:hAnsi="Arial" w:cs="Arial"/>
                <w:sz w:val="20"/>
                <w:szCs w:val="20"/>
                <w:lang w:val="en-GB"/>
              </w:rPr>
            </w:pPr>
          </w:p>
        </w:tc>
        <w:tc>
          <w:tcPr>
            <w:tcW w:w="5670" w:type="dxa"/>
            <w:gridSpan w:val="4"/>
            <w:tcBorders>
              <w:top w:val="single" w:sz="4" w:space="0" w:color="auto"/>
              <w:left w:val="nil"/>
              <w:bottom w:val="nil"/>
              <w:right w:val="nil"/>
            </w:tcBorders>
            <w:shd w:val="clear" w:color="auto" w:fill="auto"/>
          </w:tcPr>
          <w:p w14:paraId="58E184F5" w14:textId="5AF49B8A" w:rsidR="006178BE" w:rsidRPr="00B27807" w:rsidRDefault="009D04E2" w:rsidP="00B635C1">
            <w:pPr>
              <w:jc w:val="center"/>
              <w:rPr>
                <w:rFonts w:ascii="Arial" w:hAnsi="Arial" w:cs="Arial"/>
                <w:b/>
                <w:bCs/>
                <w:sz w:val="20"/>
                <w:szCs w:val="20"/>
                <w:lang w:val="en-GB"/>
              </w:rPr>
            </w:pPr>
            <w:r w:rsidRPr="00B27807">
              <w:rPr>
                <w:rFonts w:ascii="Arial" w:hAnsi="Arial" w:cs="Arial"/>
                <w:b/>
                <w:bCs/>
                <w:sz w:val="20"/>
                <w:szCs w:val="20"/>
                <w:lang w:val="en-GB"/>
              </w:rPr>
              <w:t>2021</w:t>
            </w:r>
          </w:p>
        </w:tc>
      </w:tr>
      <w:tr w:rsidR="006178BE" w:rsidRPr="00B27807" w14:paraId="0455A85E" w14:textId="77777777" w:rsidTr="006178BE">
        <w:tc>
          <w:tcPr>
            <w:tcW w:w="4065" w:type="dxa"/>
            <w:shd w:val="clear" w:color="auto" w:fill="auto"/>
            <w:hideMark/>
          </w:tcPr>
          <w:p w14:paraId="1CC8107C" w14:textId="331867BF" w:rsidR="006178BE" w:rsidRPr="00B27807" w:rsidRDefault="006178BE" w:rsidP="00B635C1">
            <w:pPr>
              <w:ind w:left="600"/>
              <w:rPr>
                <w:rFonts w:ascii="Arial" w:eastAsiaTheme="minorHAnsi" w:hAnsi="Arial" w:cs="Arial"/>
                <w:sz w:val="20"/>
                <w:szCs w:val="20"/>
                <w:lang w:val="en-GB"/>
              </w:rPr>
            </w:pPr>
          </w:p>
        </w:tc>
        <w:tc>
          <w:tcPr>
            <w:tcW w:w="1276" w:type="dxa"/>
            <w:tcBorders>
              <w:top w:val="single" w:sz="4" w:space="0" w:color="auto"/>
              <w:left w:val="nil"/>
              <w:bottom w:val="nil"/>
              <w:right w:val="nil"/>
            </w:tcBorders>
            <w:shd w:val="clear" w:color="auto" w:fill="auto"/>
            <w:vAlign w:val="bottom"/>
            <w:hideMark/>
          </w:tcPr>
          <w:p w14:paraId="422D31D9" w14:textId="1A143006" w:rsidR="006178BE" w:rsidRPr="00B27807" w:rsidRDefault="006178BE" w:rsidP="00B635C1">
            <w:pPr>
              <w:ind w:right="-72"/>
              <w:jc w:val="right"/>
              <w:rPr>
                <w:rFonts w:ascii="Arial" w:hAnsi="Arial" w:cs="Arial"/>
                <w:b/>
                <w:bCs/>
                <w:sz w:val="20"/>
                <w:szCs w:val="20"/>
                <w:lang w:val="en-GB"/>
              </w:rPr>
            </w:pPr>
            <w:r w:rsidRPr="00B27807">
              <w:rPr>
                <w:rFonts w:ascii="Arial" w:hAnsi="Arial" w:cs="Arial"/>
                <w:b/>
                <w:bCs/>
                <w:sz w:val="20"/>
                <w:szCs w:val="20"/>
                <w:lang w:val="en-GB"/>
              </w:rPr>
              <w:t xml:space="preserve">Loss allowance measured at amount equal to </w:t>
            </w:r>
            <w:r w:rsidR="009D04E2" w:rsidRPr="00B27807">
              <w:rPr>
                <w:rFonts w:ascii="Arial" w:hAnsi="Arial" w:cs="Arial"/>
                <w:b/>
                <w:bCs/>
                <w:sz w:val="20"/>
                <w:szCs w:val="20"/>
                <w:lang w:val="en-GB"/>
              </w:rPr>
              <w:t>12</w:t>
            </w:r>
            <w:r w:rsidRPr="00B27807">
              <w:rPr>
                <w:rFonts w:ascii="Arial" w:hAnsi="Arial" w:cs="Arial"/>
                <w:b/>
                <w:bCs/>
                <w:sz w:val="20"/>
                <w:szCs w:val="20"/>
                <w:cs/>
                <w:lang w:val="en-GB"/>
              </w:rPr>
              <w:t xml:space="preserve"> </w:t>
            </w:r>
            <w:r w:rsidRPr="00B27807">
              <w:rPr>
                <w:rFonts w:ascii="Arial" w:hAnsi="Arial" w:cs="Arial"/>
                <w:b/>
                <w:bCs/>
                <w:sz w:val="20"/>
                <w:szCs w:val="20"/>
                <w:lang w:val="en-GB"/>
              </w:rPr>
              <w:t xml:space="preserve">months expected credit losses </w:t>
            </w:r>
          </w:p>
        </w:tc>
        <w:tc>
          <w:tcPr>
            <w:tcW w:w="1417" w:type="dxa"/>
            <w:tcBorders>
              <w:top w:val="single" w:sz="4" w:space="0" w:color="auto"/>
              <w:left w:val="nil"/>
              <w:bottom w:val="nil"/>
              <w:right w:val="nil"/>
            </w:tcBorders>
            <w:shd w:val="clear" w:color="auto" w:fill="auto"/>
            <w:vAlign w:val="bottom"/>
            <w:hideMark/>
          </w:tcPr>
          <w:p w14:paraId="5ADE32A3" w14:textId="77777777" w:rsidR="006178BE" w:rsidRPr="00B27807" w:rsidRDefault="006178BE" w:rsidP="00B635C1">
            <w:pPr>
              <w:ind w:right="-72"/>
              <w:jc w:val="right"/>
              <w:rPr>
                <w:rFonts w:ascii="Arial" w:hAnsi="Arial" w:cs="Arial"/>
                <w:b/>
                <w:bCs/>
                <w:sz w:val="20"/>
                <w:szCs w:val="20"/>
                <w:lang w:val="en-GB"/>
              </w:rPr>
            </w:pPr>
            <w:r w:rsidRPr="00B27807">
              <w:rPr>
                <w:rFonts w:ascii="Arial" w:hAnsi="Arial" w:cs="Arial"/>
                <w:b/>
                <w:bCs/>
                <w:sz w:val="20"/>
                <w:szCs w:val="20"/>
                <w:lang w:val="en-GB"/>
              </w:rPr>
              <w:t xml:space="preserve">Loss allowance measured at amount equal to lifetime </w:t>
            </w:r>
          </w:p>
          <w:p w14:paraId="19498B22" w14:textId="77777777" w:rsidR="006178BE" w:rsidRPr="00B27807" w:rsidRDefault="006178BE" w:rsidP="00B635C1">
            <w:pPr>
              <w:ind w:right="-72"/>
              <w:jc w:val="right"/>
              <w:rPr>
                <w:rFonts w:ascii="Arial" w:hAnsi="Arial" w:cs="Arial"/>
                <w:b/>
                <w:bCs/>
                <w:sz w:val="20"/>
                <w:szCs w:val="20"/>
                <w:lang w:val="en-GB"/>
              </w:rPr>
            </w:pPr>
            <w:r w:rsidRPr="00B27807">
              <w:rPr>
                <w:rFonts w:ascii="Arial" w:hAnsi="Arial" w:cs="Arial"/>
                <w:b/>
                <w:bCs/>
                <w:sz w:val="20"/>
                <w:szCs w:val="20"/>
                <w:lang w:val="en-GB"/>
              </w:rPr>
              <w:t xml:space="preserve">expected credit losses </w:t>
            </w:r>
          </w:p>
        </w:tc>
        <w:tc>
          <w:tcPr>
            <w:tcW w:w="1701" w:type="dxa"/>
            <w:tcBorders>
              <w:top w:val="single" w:sz="4" w:space="0" w:color="auto"/>
              <w:left w:val="nil"/>
              <w:bottom w:val="nil"/>
              <w:right w:val="nil"/>
            </w:tcBorders>
            <w:shd w:val="clear" w:color="auto" w:fill="auto"/>
            <w:vAlign w:val="bottom"/>
            <w:hideMark/>
          </w:tcPr>
          <w:p w14:paraId="356B4AC1" w14:textId="77777777" w:rsidR="006178BE" w:rsidRPr="00B27807" w:rsidRDefault="006178BE" w:rsidP="00B635C1">
            <w:pPr>
              <w:ind w:right="-72"/>
              <w:jc w:val="right"/>
              <w:rPr>
                <w:rFonts w:ascii="Arial" w:hAnsi="Arial" w:cs="Arial"/>
                <w:b/>
                <w:bCs/>
                <w:sz w:val="20"/>
                <w:szCs w:val="20"/>
                <w:lang w:val="en-GB"/>
              </w:rPr>
            </w:pPr>
            <w:r w:rsidRPr="00B27807">
              <w:rPr>
                <w:rFonts w:ascii="Arial" w:hAnsi="Arial" w:cs="Arial"/>
                <w:b/>
                <w:bCs/>
                <w:sz w:val="20"/>
                <w:szCs w:val="20"/>
                <w:lang w:val="en-GB"/>
              </w:rPr>
              <w:t xml:space="preserve">Loss allowance measured at amount equal to lifetime expected credit losses </w:t>
            </w:r>
          </w:p>
          <w:p w14:paraId="701F98D0" w14:textId="77777777" w:rsidR="006178BE" w:rsidRPr="00B27807" w:rsidRDefault="006178BE" w:rsidP="00B635C1">
            <w:pPr>
              <w:ind w:right="-72"/>
              <w:jc w:val="right"/>
              <w:rPr>
                <w:rFonts w:ascii="Arial" w:hAnsi="Arial" w:cs="Arial"/>
                <w:b/>
                <w:bCs/>
                <w:sz w:val="20"/>
                <w:szCs w:val="20"/>
                <w:lang w:val="en-GB"/>
              </w:rPr>
            </w:pPr>
            <w:r w:rsidRPr="00B27807">
              <w:rPr>
                <w:rFonts w:ascii="Arial" w:hAnsi="Arial" w:cs="Arial"/>
                <w:b/>
                <w:bCs/>
                <w:sz w:val="20"/>
                <w:szCs w:val="20"/>
                <w:cs/>
                <w:lang w:val="en-GB"/>
              </w:rPr>
              <w:t>(</w:t>
            </w:r>
            <w:r w:rsidRPr="00B27807">
              <w:rPr>
                <w:rFonts w:ascii="Arial" w:hAnsi="Arial" w:cs="Arial"/>
                <w:b/>
                <w:bCs/>
                <w:sz w:val="20"/>
                <w:szCs w:val="20"/>
                <w:lang w:val="en-GB"/>
              </w:rPr>
              <w:t>credit</w:t>
            </w:r>
            <w:r w:rsidRPr="00B27807">
              <w:rPr>
                <w:rFonts w:ascii="Arial" w:hAnsi="Arial" w:cs="Arial"/>
                <w:b/>
                <w:bCs/>
                <w:sz w:val="20"/>
                <w:szCs w:val="20"/>
                <w:cs/>
                <w:lang w:val="en-GB"/>
              </w:rPr>
              <w:t>-</w:t>
            </w:r>
            <w:r w:rsidRPr="00B27807">
              <w:rPr>
                <w:rFonts w:ascii="Arial" w:hAnsi="Arial" w:cs="Arial"/>
                <w:b/>
                <w:bCs/>
                <w:sz w:val="20"/>
                <w:szCs w:val="20"/>
                <w:lang w:val="en-GB"/>
              </w:rPr>
              <w:t>impaired financial assets</w:t>
            </w:r>
            <w:r w:rsidRPr="00B27807">
              <w:rPr>
                <w:rFonts w:ascii="Arial" w:hAnsi="Arial" w:cs="Arial"/>
                <w:b/>
                <w:bCs/>
                <w:sz w:val="20"/>
                <w:szCs w:val="20"/>
                <w:cs/>
                <w:lang w:val="en-GB"/>
              </w:rPr>
              <w:t>)</w:t>
            </w:r>
          </w:p>
        </w:tc>
        <w:tc>
          <w:tcPr>
            <w:tcW w:w="1276" w:type="dxa"/>
            <w:tcBorders>
              <w:top w:val="single" w:sz="4" w:space="0" w:color="auto"/>
              <w:left w:val="nil"/>
              <w:bottom w:val="nil"/>
              <w:right w:val="nil"/>
            </w:tcBorders>
            <w:shd w:val="clear" w:color="auto" w:fill="auto"/>
            <w:vAlign w:val="bottom"/>
          </w:tcPr>
          <w:p w14:paraId="07366771" w14:textId="77777777" w:rsidR="006178BE" w:rsidRPr="00B27807" w:rsidRDefault="006178BE" w:rsidP="00B635C1">
            <w:pPr>
              <w:ind w:right="-72"/>
              <w:jc w:val="right"/>
              <w:rPr>
                <w:rFonts w:ascii="Arial" w:hAnsi="Arial" w:cs="Arial"/>
                <w:b/>
                <w:bCs/>
                <w:sz w:val="20"/>
                <w:szCs w:val="20"/>
                <w:lang w:val="en-GB"/>
              </w:rPr>
            </w:pPr>
          </w:p>
          <w:p w14:paraId="4D2B018A" w14:textId="77777777" w:rsidR="006178BE" w:rsidRPr="00B27807" w:rsidRDefault="006178BE" w:rsidP="00B635C1">
            <w:pPr>
              <w:ind w:right="-72"/>
              <w:jc w:val="right"/>
              <w:rPr>
                <w:rFonts w:ascii="Arial" w:hAnsi="Arial" w:cs="Arial"/>
                <w:b/>
                <w:bCs/>
                <w:sz w:val="20"/>
                <w:szCs w:val="20"/>
                <w:lang w:val="en-GB"/>
              </w:rPr>
            </w:pPr>
          </w:p>
          <w:p w14:paraId="05E6DA69" w14:textId="77777777" w:rsidR="006178BE" w:rsidRPr="00B27807" w:rsidRDefault="006178BE" w:rsidP="00B635C1">
            <w:pPr>
              <w:ind w:right="-72"/>
              <w:jc w:val="right"/>
              <w:rPr>
                <w:rFonts w:ascii="Arial" w:hAnsi="Arial" w:cs="Arial"/>
                <w:b/>
                <w:bCs/>
                <w:sz w:val="20"/>
                <w:szCs w:val="20"/>
                <w:lang w:val="en-GB"/>
              </w:rPr>
            </w:pPr>
            <w:r w:rsidRPr="00B27807">
              <w:rPr>
                <w:rFonts w:ascii="Arial" w:hAnsi="Arial" w:cs="Arial"/>
                <w:b/>
                <w:bCs/>
                <w:sz w:val="20"/>
                <w:szCs w:val="20"/>
                <w:lang w:val="en-GB"/>
              </w:rPr>
              <w:t>Total</w:t>
            </w:r>
          </w:p>
        </w:tc>
      </w:tr>
      <w:tr w:rsidR="006178BE" w:rsidRPr="00B27807" w14:paraId="78F46274" w14:textId="77777777" w:rsidTr="006178BE">
        <w:tc>
          <w:tcPr>
            <w:tcW w:w="4065" w:type="dxa"/>
            <w:shd w:val="clear" w:color="auto" w:fill="auto"/>
          </w:tcPr>
          <w:p w14:paraId="6528D6CB" w14:textId="77777777" w:rsidR="006178BE" w:rsidRPr="00B27807" w:rsidRDefault="006178BE" w:rsidP="00B635C1">
            <w:pPr>
              <w:ind w:left="600"/>
              <w:rPr>
                <w:rFonts w:ascii="Arial" w:eastAsiaTheme="minorHAnsi" w:hAnsi="Arial" w:cs="Arial"/>
                <w:sz w:val="20"/>
                <w:szCs w:val="20"/>
                <w:lang w:val="en-GB"/>
              </w:rPr>
            </w:pPr>
          </w:p>
        </w:tc>
        <w:tc>
          <w:tcPr>
            <w:tcW w:w="1276" w:type="dxa"/>
            <w:tcBorders>
              <w:top w:val="nil"/>
              <w:left w:val="nil"/>
              <w:bottom w:val="single" w:sz="4" w:space="0" w:color="auto"/>
              <w:right w:val="nil"/>
            </w:tcBorders>
            <w:shd w:val="clear" w:color="auto" w:fill="auto"/>
            <w:hideMark/>
          </w:tcPr>
          <w:p w14:paraId="6AC50FDF" w14:textId="77777777" w:rsidR="006178BE" w:rsidRPr="00B27807" w:rsidRDefault="006178BE" w:rsidP="00B635C1">
            <w:pPr>
              <w:ind w:right="-72"/>
              <w:jc w:val="right"/>
              <w:rPr>
                <w:rFonts w:ascii="Arial" w:hAnsi="Arial" w:cs="Arial"/>
                <w:b/>
                <w:bCs/>
                <w:sz w:val="20"/>
                <w:szCs w:val="20"/>
                <w:lang w:val="en-GB"/>
              </w:rPr>
            </w:pPr>
            <w:r w:rsidRPr="00B27807">
              <w:rPr>
                <w:rFonts w:ascii="Arial" w:hAnsi="Arial" w:cs="Arial"/>
                <w:b/>
                <w:bCs/>
                <w:sz w:val="20"/>
                <w:szCs w:val="20"/>
                <w:lang w:val="en-GB"/>
              </w:rPr>
              <w:t>Baht</w:t>
            </w:r>
          </w:p>
        </w:tc>
        <w:tc>
          <w:tcPr>
            <w:tcW w:w="1417" w:type="dxa"/>
            <w:tcBorders>
              <w:top w:val="nil"/>
              <w:left w:val="nil"/>
              <w:bottom w:val="single" w:sz="4" w:space="0" w:color="auto"/>
              <w:right w:val="nil"/>
            </w:tcBorders>
            <w:shd w:val="clear" w:color="auto" w:fill="auto"/>
            <w:hideMark/>
          </w:tcPr>
          <w:p w14:paraId="24FECDF5" w14:textId="77777777" w:rsidR="006178BE" w:rsidRPr="00B27807" w:rsidRDefault="006178BE" w:rsidP="00B635C1">
            <w:pPr>
              <w:ind w:right="-72"/>
              <w:jc w:val="right"/>
              <w:rPr>
                <w:rFonts w:ascii="Arial" w:hAnsi="Arial" w:cs="Arial"/>
                <w:b/>
                <w:bCs/>
                <w:sz w:val="20"/>
                <w:szCs w:val="20"/>
                <w:lang w:val="en-GB"/>
              </w:rPr>
            </w:pPr>
            <w:r w:rsidRPr="00B27807">
              <w:rPr>
                <w:rFonts w:ascii="Arial" w:hAnsi="Arial" w:cs="Arial"/>
                <w:b/>
                <w:bCs/>
                <w:sz w:val="20"/>
                <w:szCs w:val="20"/>
                <w:lang w:val="en-GB"/>
              </w:rPr>
              <w:t>Baht</w:t>
            </w:r>
          </w:p>
        </w:tc>
        <w:tc>
          <w:tcPr>
            <w:tcW w:w="1701" w:type="dxa"/>
            <w:tcBorders>
              <w:top w:val="nil"/>
              <w:left w:val="nil"/>
              <w:bottom w:val="single" w:sz="4" w:space="0" w:color="auto"/>
              <w:right w:val="nil"/>
            </w:tcBorders>
            <w:shd w:val="clear" w:color="auto" w:fill="auto"/>
            <w:hideMark/>
          </w:tcPr>
          <w:p w14:paraId="5E2FF1DD" w14:textId="77777777" w:rsidR="006178BE" w:rsidRPr="00B27807" w:rsidRDefault="006178BE" w:rsidP="00B635C1">
            <w:pPr>
              <w:ind w:right="-72"/>
              <w:jc w:val="right"/>
              <w:rPr>
                <w:rFonts w:ascii="Arial" w:hAnsi="Arial" w:cs="Arial"/>
                <w:b/>
                <w:bCs/>
                <w:sz w:val="20"/>
                <w:szCs w:val="20"/>
                <w:lang w:val="en-GB"/>
              </w:rPr>
            </w:pPr>
            <w:r w:rsidRPr="00B27807">
              <w:rPr>
                <w:rFonts w:ascii="Arial" w:hAnsi="Arial" w:cs="Arial"/>
                <w:b/>
                <w:bCs/>
                <w:sz w:val="20"/>
                <w:szCs w:val="20"/>
                <w:lang w:val="en-GB"/>
              </w:rPr>
              <w:t>Baht</w:t>
            </w:r>
          </w:p>
        </w:tc>
        <w:tc>
          <w:tcPr>
            <w:tcW w:w="1276" w:type="dxa"/>
            <w:tcBorders>
              <w:top w:val="nil"/>
              <w:left w:val="nil"/>
              <w:bottom w:val="single" w:sz="4" w:space="0" w:color="auto"/>
              <w:right w:val="nil"/>
            </w:tcBorders>
            <w:shd w:val="clear" w:color="auto" w:fill="auto"/>
            <w:hideMark/>
          </w:tcPr>
          <w:p w14:paraId="705E9E86" w14:textId="77777777" w:rsidR="006178BE" w:rsidRPr="00B27807" w:rsidRDefault="006178BE" w:rsidP="00B635C1">
            <w:pPr>
              <w:ind w:right="-72"/>
              <w:jc w:val="right"/>
              <w:rPr>
                <w:rFonts w:ascii="Arial" w:hAnsi="Arial" w:cs="Arial"/>
                <w:b/>
                <w:bCs/>
                <w:sz w:val="20"/>
                <w:szCs w:val="20"/>
                <w:lang w:val="en-GB"/>
              </w:rPr>
            </w:pPr>
            <w:r w:rsidRPr="00B27807">
              <w:rPr>
                <w:rFonts w:ascii="Arial" w:hAnsi="Arial" w:cs="Arial"/>
                <w:b/>
                <w:bCs/>
                <w:sz w:val="20"/>
                <w:szCs w:val="20"/>
                <w:lang w:val="en-GB"/>
              </w:rPr>
              <w:t>Baht</w:t>
            </w:r>
          </w:p>
        </w:tc>
      </w:tr>
      <w:tr w:rsidR="006178BE" w:rsidRPr="00B27807" w14:paraId="086ECE14" w14:textId="77777777" w:rsidTr="006178BE">
        <w:tc>
          <w:tcPr>
            <w:tcW w:w="4065" w:type="dxa"/>
            <w:shd w:val="clear" w:color="auto" w:fill="auto"/>
            <w:hideMark/>
          </w:tcPr>
          <w:p w14:paraId="5271EC02" w14:textId="77777777" w:rsidR="006178BE" w:rsidRPr="00B27807" w:rsidRDefault="006178BE" w:rsidP="00B635C1">
            <w:pPr>
              <w:ind w:left="600"/>
              <w:rPr>
                <w:rFonts w:ascii="Arial" w:eastAsiaTheme="minorHAnsi" w:hAnsi="Arial" w:cs="Arial"/>
                <w:b/>
                <w:bCs/>
                <w:sz w:val="20"/>
                <w:szCs w:val="20"/>
                <w:lang w:val="en-GB"/>
              </w:rPr>
            </w:pPr>
            <w:r w:rsidRPr="00B27807">
              <w:rPr>
                <w:rFonts w:ascii="Arial" w:eastAsiaTheme="minorHAnsi" w:hAnsi="Arial" w:cs="Arial"/>
                <w:b/>
                <w:bCs/>
                <w:sz w:val="20"/>
                <w:szCs w:val="20"/>
                <w:lang w:val="en-GB"/>
              </w:rPr>
              <w:t xml:space="preserve">Investment in debt investments </w:t>
            </w:r>
          </w:p>
          <w:p w14:paraId="7777E9E8" w14:textId="77777777" w:rsidR="006178BE" w:rsidRPr="00B27807" w:rsidRDefault="006178BE" w:rsidP="00B635C1">
            <w:pPr>
              <w:ind w:left="600"/>
              <w:rPr>
                <w:rFonts w:ascii="Arial" w:eastAsiaTheme="minorHAnsi" w:hAnsi="Arial" w:cs="Arial"/>
                <w:b/>
                <w:bCs/>
                <w:sz w:val="20"/>
                <w:szCs w:val="20"/>
                <w:lang w:val="en-GB"/>
              </w:rPr>
            </w:pPr>
            <w:r w:rsidRPr="00B27807">
              <w:rPr>
                <w:rFonts w:ascii="Arial" w:eastAsiaTheme="minorHAnsi" w:hAnsi="Arial" w:cs="Arial"/>
                <w:b/>
                <w:bCs/>
                <w:sz w:val="20"/>
                <w:szCs w:val="20"/>
                <w:lang w:val="en-GB"/>
              </w:rPr>
              <w:t xml:space="preserve">   measured at FVOCI</w:t>
            </w:r>
          </w:p>
        </w:tc>
        <w:tc>
          <w:tcPr>
            <w:tcW w:w="1276" w:type="dxa"/>
            <w:tcBorders>
              <w:top w:val="single" w:sz="4" w:space="0" w:color="auto"/>
              <w:left w:val="nil"/>
              <w:bottom w:val="nil"/>
              <w:right w:val="nil"/>
            </w:tcBorders>
            <w:shd w:val="clear" w:color="auto" w:fill="auto"/>
          </w:tcPr>
          <w:p w14:paraId="4E5559AC" w14:textId="77777777" w:rsidR="006178BE" w:rsidRPr="00B27807" w:rsidRDefault="006178BE" w:rsidP="00B635C1">
            <w:pPr>
              <w:ind w:right="-72"/>
              <w:jc w:val="right"/>
              <w:rPr>
                <w:rFonts w:ascii="Arial" w:eastAsiaTheme="minorHAnsi" w:hAnsi="Arial" w:cs="Arial"/>
                <w:sz w:val="20"/>
                <w:szCs w:val="20"/>
                <w:lang w:val="en-GB"/>
              </w:rPr>
            </w:pPr>
          </w:p>
        </w:tc>
        <w:tc>
          <w:tcPr>
            <w:tcW w:w="1417" w:type="dxa"/>
            <w:tcBorders>
              <w:top w:val="single" w:sz="4" w:space="0" w:color="auto"/>
              <w:left w:val="nil"/>
              <w:bottom w:val="nil"/>
              <w:right w:val="nil"/>
            </w:tcBorders>
            <w:shd w:val="clear" w:color="auto" w:fill="auto"/>
          </w:tcPr>
          <w:p w14:paraId="3B5E0702" w14:textId="77777777" w:rsidR="006178BE" w:rsidRPr="00B27807" w:rsidRDefault="006178BE" w:rsidP="00B635C1">
            <w:pPr>
              <w:ind w:right="-72"/>
              <w:jc w:val="right"/>
              <w:rPr>
                <w:rFonts w:ascii="Arial" w:eastAsiaTheme="minorHAnsi" w:hAnsi="Arial" w:cs="Arial"/>
                <w:sz w:val="20"/>
                <w:szCs w:val="20"/>
                <w:lang w:val="en-GB"/>
              </w:rPr>
            </w:pPr>
          </w:p>
        </w:tc>
        <w:tc>
          <w:tcPr>
            <w:tcW w:w="1701" w:type="dxa"/>
            <w:tcBorders>
              <w:top w:val="single" w:sz="4" w:space="0" w:color="auto"/>
              <w:left w:val="nil"/>
              <w:bottom w:val="nil"/>
              <w:right w:val="nil"/>
            </w:tcBorders>
            <w:shd w:val="clear" w:color="auto" w:fill="auto"/>
          </w:tcPr>
          <w:p w14:paraId="213FA44E" w14:textId="77777777" w:rsidR="006178BE" w:rsidRPr="00B27807" w:rsidRDefault="006178BE" w:rsidP="00B635C1">
            <w:pPr>
              <w:ind w:right="-72"/>
              <w:jc w:val="right"/>
              <w:rPr>
                <w:rFonts w:ascii="Arial" w:eastAsiaTheme="minorHAnsi" w:hAnsi="Arial" w:cs="Arial"/>
                <w:sz w:val="20"/>
                <w:szCs w:val="20"/>
                <w:lang w:val="en-GB"/>
              </w:rPr>
            </w:pPr>
          </w:p>
        </w:tc>
        <w:tc>
          <w:tcPr>
            <w:tcW w:w="1276" w:type="dxa"/>
            <w:tcBorders>
              <w:top w:val="single" w:sz="4" w:space="0" w:color="auto"/>
              <w:left w:val="nil"/>
              <w:bottom w:val="nil"/>
              <w:right w:val="nil"/>
            </w:tcBorders>
            <w:shd w:val="clear" w:color="auto" w:fill="auto"/>
          </w:tcPr>
          <w:p w14:paraId="218F103E" w14:textId="77777777" w:rsidR="006178BE" w:rsidRPr="00B27807" w:rsidRDefault="006178BE" w:rsidP="00B635C1">
            <w:pPr>
              <w:ind w:right="-72"/>
              <w:jc w:val="right"/>
              <w:rPr>
                <w:rFonts w:ascii="Arial" w:eastAsiaTheme="minorHAnsi" w:hAnsi="Arial" w:cs="Arial"/>
                <w:sz w:val="20"/>
                <w:szCs w:val="20"/>
                <w:lang w:val="en-GB"/>
              </w:rPr>
            </w:pPr>
          </w:p>
        </w:tc>
      </w:tr>
      <w:tr w:rsidR="006178BE" w:rsidRPr="00B27807" w14:paraId="0719E667" w14:textId="77777777" w:rsidTr="006178BE">
        <w:tc>
          <w:tcPr>
            <w:tcW w:w="4065" w:type="dxa"/>
            <w:shd w:val="clear" w:color="auto" w:fill="auto"/>
            <w:hideMark/>
          </w:tcPr>
          <w:p w14:paraId="1DE4878B" w14:textId="77777777" w:rsidR="006178BE" w:rsidRPr="00B27807" w:rsidRDefault="006178BE" w:rsidP="00B635C1">
            <w:pPr>
              <w:ind w:left="600"/>
              <w:rPr>
                <w:rFonts w:ascii="Arial" w:eastAsiaTheme="minorHAnsi" w:hAnsi="Arial" w:cs="Arial"/>
                <w:sz w:val="20"/>
                <w:szCs w:val="20"/>
                <w:lang w:val="en-GB"/>
              </w:rPr>
            </w:pPr>
            <w:r w:rsidRPr="00B27807">
              <w:rPr>
                <w:rFonts w:ascii="Arial" w:eastAsiaTheme="minorHAnsi" w:hAnsi="Arial" w:cs="Arial"/>
                <w:sz w:val="20"/>
                <w:szCs w:val="20"/>
                <w:lang w:val="en-GB"/>
              </w:rPr>
              <w:t>Beginning balance</w:t>
            </w:r>
          </w:p>
        </w:tc>
        <w:tc>
          <w:tcPr>
            <w:tcW w:w="1276" w:type="dxa"/>
            <w:shd w:val="clear" w:color="auto" w:fill="auto"/>
          </w:tcPr>
          <w:p w14:paraId="6330B4C3" w14:textId="578F9FA1" w:rsidR="006178BE" w:rsidRPr="00B27807" w:rsidRDefault="009D04E2" w:rsidP="00B635C1">
            <w:pPr>
              <w:ind w:right="-72"/>
              <w:jc w:val="right"/>
              <w:rPr>
                <w:rFonts w:ascii="Arial" w:eastAsiaTheme="minorHAnsi" w:hAnsi="Arial" w:cs="Arial"/>
                <w:sz w:val="20"/>
                <w:szCs w:val="20"/>
                <w:lang w:val="en-GB"/>
              </w:rPr>
            </w:pPr>
            <w:r w:rsidRPr="00B27807">
              <w:rPr>
                <w:rFonts w:ascii="Arial" w:hAnsi="Arial" w:cs="Arial"/>
                <w:sz w:val="20"/>
                <w:szCs w:val="20"/>
                <w:lang w:val="en-GB"/>
              </w:rPr>
              <w:t>3</w:t>
            </w:r>
            <w:r w:rsidR="006178BE" w:rsidRPr="00B27807">
              <w:rPr>
                <w:rFonts w:ascii="Arial" w:hAnsi="Arial" w:cs="Arial"/>
                <w:sz w:val="20"/>
                <w:szCs w:val="20"/>
              </w:rPr>
              <w:t>,</w:t>
            </w:r>
            <w:r w:rsidRPr="00B27807">
              <w:rPr>
                <w:rFonts w:ascii="Arial" w:hAnsi="Arial" w:cs="Arial"/>
                <w:sz w:val="20"/>
                <w:szCs w:val="20"/>
                <w:lang w:val="en-GB"/>
              </w:rPr>
              <w:t>198</w:t>
            </w:r>
            <w:r w:rsidR="006178BE" w:rsidRPr="00B27807">
              <w:rPr>
                <w:rFonts w:ascii="Arial" w:hAnsi="Arial" w:cs="Arial"/>
                <w:sz w:val="20"/>
                <w:szCs w:val="20"/>
              </w:rPr>
              <w:t>,</w:t>
            </w:r>
            <w:r w:rsidRPr="00B27807">
              <w:rPr>
                <w:rFonts w:ascii="Arial" w:hAnsi="Arial" w:cs="Arial"/>
                <w:sz w:val="20"/>
                <w:szCs w:val="20"/>
                <w:lang w:val="en-GB"/>
              </w:rPr>
              <w:t>682</w:t>
            </w:r>
          </w:p>
        </w:tc>
        <w:tc>
          <w:tcPr>
            <w:tcW w:w="1417" w:type="dxa"/>
            <w:shd w:val="clear" w:color="auto" w:fill="auto"/>
          </w:tcPr>
          <w:p w14:paraId="5E9391CD" w14:textId="77777777" w:rsidR="006178BE" w:rsidRPr="00B27807" w:rsidRDefault="006178BE" w:rsidP="00B635C1">
            <w:pPr>
              <w:ind w:right="-72"/>
              <w:jc w:val="right"/>
              <w:rPr>
                <w:rFonts w:ascii="Arial" w:eastAsiaTheme="minorHAnsi" w:hAnsi="Arial" w:cs="Arial"/>
                <w:sz w:val="20"/>
                <w:szCs w:val="20"/>
                <w:lang w:val="en-GB"/>
              </w:rPr>
            </w:pPr>
            <w:r w:rsidRPr="00B27807">
              <w:rPr>
                <w:rFonts w:ascii="Arial" w:hAnsi="Arial" w:cs="Arial"/>
                <w:sz w:val="20"/>
                <w:szCs w:val="20"/>
              </w:rPr>
              <w:t>-</w:t>
            </w:r>
          </w:p>
        </w:tc>
        <w:tc>
          <w:tcPr>
            <w:tcW w:w="1701" w:type="dxa"/>
            <w:shd w:val="clear" w:color="auto" w:fill="auto"/>
          </w:tcPr>
          <w:p w14:paraId="5E4D5411" w14:textId="77777777" w:rsidR="006178BE" w:rsidRPr="00B27807" w:rsidRDefault="006178BE" w:rsidP="00B635C1">
            <w:pPr>
              <w:ind w:right="-72"/>
              <w:jc w:val="right"/>
              <w:rPr>
                <w:rFonts w:ascii="Arial" w:eastAsiaTheme="minorHAnsi" w:hAnsi="Arial" w:cs="Arial"/>
                <w:sz w:val="20"/>
                <w:szCs w:val="20"/>
                <w:lang w:val="en-GB"/>
              </w:rPr>
            </w:pPr>
            <w:r w:rsidRPr="00B27807">
              <w:rPr>
                <w:rFonts w:ascii="Arial" w:hAnsi="Arial" w:cs="Arial"/>
                <w:sz w:val="20"/>
                <w:szCs w:val="20"/>
              </w:rPr>
              <w:t>-</w:t>
            </w:r>
          </w:p>
        </w:tc>
        <w:tc>
          <w:tcPr>
            <w:tcW w:w="1276" w:type="dxa"/>
            <w:shd w:val="clear" w:color="auto" w:fill="auto"/>
          </w:tcPr>
          <w:p w14:paraId="579EEDE9" w14:textId="5FB0DB54" w:rsidR="006178BE" w:rsidRPr="00B27807" w:rsidRDefault="009D04E2" w:rsidP="00B635C1">
            <w:pPr>
              <w:ind w:right="-72"/>
              <w:jc w:val="right"/>
              <w:rPr>
                <w:rFonts w:ascii="Arial" w:eastAsiaTheme="minorHAnsi" w:hAnsi="Arial" w:cs="Arial"/>
                <w:sz w:val="20"/>
                <w:szCs w:val="20"/>
                <w:lang w:val="en-GB"/>
              </w:rPr>
            </w:pPr>
            <w:r w:rsidRPr="00B27807">
              <w:rPr>
                <w:rFonts w:ascii="Arial" w:hAnsi="Arial" w:cs="Arial"/>
                <w:sz w:val="20"/>
                <w:szCs w:val="20"/>
                <w:lang w:val="en-GB"/>
              </w:rPr>
              <w:t>3</w:t>
            </w:r>
            <w:r w:rsidR="006178BE" w:rsidRPr="00B27807">
              <w:rPr>
                <w:rFonts w:ascii="Arial" w:hAnsi="Arial" w:cs="Arial"/>
                <w:sz w:val="20"/>
                <w:szCs w:val="20"/>
              </w:rPr>
              <w:t>,</w:t>
            </w:r>
            <w:r w:rsidRPr="00B27807">
              <w:rPr>
                <w:rFonts w:ascii="Arial" w:hAnsi="Arial" w:cs="Arial"/>
                <w:sz w:val="20"/>
                <w:szCs w:val="20"/>
                <w:lang w:val="en-GB"/>
              </w:rPr>
              <w:t>198</w:t>
            </w:r>
            <w:r w:rsidR="006178BE" w:rsidRPr="00B27807">
              <w:rPr>
                <w:rFonts w:ascii="Arial" w:hAnsi="Arial" w:cs="Arial"/>
                <w:sz w:val="20"/>
                <w:szCs w:val="20"/>
              </w:rPr>
              <w:t>,</w:t>
            </w:r>
            <w:r w:rsidRPr="00B27807">
              <w:rPr>
                <w:rFonts w:ascii="Arial" w:hAnsi="Arial" w:cs="Arial"/>
                <w:sz w:val="20"/>
                <w:szCs w:val="20"/>
                <w:lang w:val="en-GB"/>
              </w:rPr>
              <w:t>682</w:t>
            </w:r>
          </w:p>
        </w:tc>
      </w:tr>
      <w:tr w:rsidR="006178BE" w:rsidRPr="00B27807" w14:paraId="67A625C6" w14:textId="77777777" w:rsidTr="006178BE">
        <w:tc>
          <w:tcPr>
            <w:tcW w:w="4065" w:type="dxa"/>
            <w:shd w:val="clear" w:color="auto" w:fill="auto"/>
            <w:hideMark/>
          </w:tcPr>
          <w:p w14:paraId="07A8C055" w14:textId="77777777" w:rsidR="006178BE" w:rsidRPr="00B27807" w:rsidRDefault="006178BE" w:rsidP="00B635C1">
            <w:pPr>
              <w:ind w:left="600"/>
              <w:rPr>
                <w:rFonts w:ascii="Arial" w:eastAsiaTheme="minorHAnsi" w:hAnsi="Arial" w:cs="Arial"/>
                <w:sz w:val="20"/>
                <w:szCs w:val="20"/>
                <w:lang w:val="en-GB"/>
              </w:rPr>
            </w:pPr>
            <w:r w:rsidRPr="00B27807">
              <w:rPr>
                <w:rFonts w:ascii="Arial" w:eastAsiaTheme="minorHAnsi" w:hAnsi="Arial" w:cs="Arial"/>
                <w:sz w:val="20"/>
                <w:szCs w:val="20"/>
                <w:lang w:val="en-GB"/>
              </w:rPr>
              <w:t xml:space="preserve">New financial assets purchased </w:t>
            </w:r>
          </w:p>
        </w:tc>
        <w:tc>
          <w:tcPr>
            <w:tcW w:w="1276" w:type="dxa"/>
            <w:shd w:val="clear" w:color="auto" w:fill="auto"/>
          </w:tcPr>
          <w:p w14:paraId="6FE73838" w14:textId="48334C93" w:rsidR="006178BE" w:rsidRPr="00B27807" w:rsidRDefault="009D04E2" w:rsidP="00B635C1">
            <w:pPr>
              <w:ind w:right="-72"/>
              <w:jc w:val="right"/>
              <w:rPr>
                <w:rFonts w:ascii="Arial" w:hAnsi="Arial" w:cs="Arial"/>
                <w:sz w:val="20"/>
                <w:szCs w:val="20"/>
              </w:rPr>
            </w:pPr>
            <w:r w:rsidRPr="00B27807">
              <w:rPr>
                <w:rFonts w:ascii="Arial" w:hAnsi="Arial" w:cs="Arial"/>
                <w:sz w:val="20"/>
                <w:szCs w:val="20"/>
                <w:lang w:val="en-GB"/>
              </w:rPr>
              <w:t>3</w:t>
            </w:r>
            <w:r w:rsidR="006178BE" w:rsidRPr="00B27807">
              <w:rPr>
                <w:rFonts w:ascii="Arial" w:hAnsi="Arial" w:cs="Arial"/>
                <w:sz w:val="20"/>
                <w:szCs w:val="20"/>
              </w:rPr>
              <w:t>,</w:t>
            </w:r>
            <w:r w:rsidRPr="00B27807">
              <w:rPr>
                <w:rFonts w:ascii="Arial" w:hAnsi="Arial" w:cs="Arial"/>
                <w:sz w:val="20"/>
                <w:szCs w:val="20"/>
                <w:lang w:val="en-GB"/>
              </w:rPr>
              <w:t>348</w:t>
            </w:r>
            <w:r w:rsidR="006178BE" w:rsidRPr="00B27807">
              <w:rPr>
                <w:rFonts w:ascii="Arial" w:hAnsi="Arial" w:cs="Arial"/>
                <w:sz w:val="20"/>
                <w:szCs w:val="20"/>
              </w:rPr>
              <w:t>,</w:t>
            </w:r>
            <w:r w:rsidRPr="00B27807">
              <w:rPr>
                <w:rFonts w:ascii="Arial" w:hAnsi="Arial" w:cs="Arial"/>
                <w:sz w:val="20"/>
                <w:szCs w:val="20"/>
                <w:lang w:val="en-GB"/>
              </w:rPr>
              <w:t>825</w:t>
            </w:r>
          </w:p>
        </w:tc>
        <w:tc>
          <w:tcPr>
            <w:tcW w:w="1417" w:type="dxa"/>
            <w:shd w:val="clear" w:color="auto" w:fill="auto"/>
          </w:tcPr>
          <w:p w14:paraId="1464B727" w14:textId="77777777" w:rsidR="006178BE" w:rsidRPr="00B27807" w:rsidRDefault="006178BE" w:rsidP="00B635C1">
            <w:pPr>
              <w:ind w:right="-72"/>
              <w:jc w:val="right"/>
              <w:rPr>
                <w:rFonts w:ascii="Arial" w:hAnsi="Arial" w:cs="Arial"/>
                <w:sz w:val="20"/>
                <w:szCs w:val="20"/>
                <w:cs/>
              </w:rPr>
            </w:pPr>
            <w:r w:rsidRPr="00B27807">
              <w:rPr>
                <w:rFonts w:ascii="Arial" w:hAnsi="Arial" w:cs="Arial"/>
                <w:sz w:val="20"/>
                <w:szCs w:val="20"/>
                <w:cs/>
              </w:rPr>
              <w:t>-</w:t>
            </w:r>
          </w:p>
        </w:tc>
        <w:tc>
          <w:tcPr>
            <w:tcW w:w="1701" w:type="dxa"/>
            <w:shd w:val="clear" w:color="auto" w:fill="auto"/>
          </w:tcPr>
          <w:p w14:paraId="76D321EA" w14:textId="77777777" w:rsidR="006178BE" w:rsidRPr="00B27807" w:rsidRDefault="006178BE" w:rsidP="00B635C1">
            <w:pPr>
              <w:ind w:right="-72"/>
              <w:jc w:val="right"/>
              <w:rPr>
                <w:rFonts w:ascii="Arial" w:hAnsi="Arial" w:cs="Arial"/>
                <w:sz w:val="20"/>
                <w:szCs w:val="20"/>
              </w:rPr>
            </w:pPr>
            <w:r w:rsidRPr="00B27807">
              <w:rPr>
                <w:rFonts w:ascii="Arial" w:hAnsi="Arial" w:cs="Arial"/>
                <w:sz w:val="20"/>
                <w:szCs w:val="20"/>
                <w:cs/>
              </w:rPr>
              <w:t>-</w:t>
            </w:r>
          </w:p>
        </w:tc>
        <w:tc>
          <w:tcPr>
            <w:tcW w:w="1276" w:type="dxa"/>
            <w:shd w:val="clear" w:color="auto" w:fill="auto"/>
          </w:tcPr>
          <w:p w14:paraId="1CC90A8B" w14:textId="5E4C3ECE" w:rsidR="006178BE" w:rsidRPr="00B27807" w:rsidRDefault="009D04E2" w:rsidP="00B635C1">
            <w:pPr>
              <w:ind w:right="-72"/>
              <w:jc w:val="right"/>
              <w:rPr>
                <w:rFonts w:ascii="Arial" w:hAnsi="Arial" w:cs="Arial"/>
                <w:sz w:val="20"/>
                <w:szCs w:val="20"/>
              </w:rPr>
            </w:pPr>
            <w:r w:rsidRPr="00B27807">
              <w:rPr>
                <w:rFonts w:ascii="Arial" w:hAnsi="Arial" w:cs="Arial"/>
                <w:sz w:val="20"/>
                <w:szCs w:val="20"/>
                <w:lang w:val="en-GB"/>
              </w:rPr>
              <w:t>3</w:t>
            </w:r>
            <w:r w:rsidR="006178BE" w:rsidRPr="00B27807">
              <w:rPr>
                <w:rFonts w:ascii="Arial" w:hAnsi="Arial" w:cs="Arial"/>
                <w:sz w:val="20"/>
                <w:szCs w:val="20"/>
              </w:rPr>
              <w:t>,</w:t>
            </w:r>
            <w:r w:rsidRPr="00B27807">
              <w:rPr>
                <w:rFonts w:ascii="Arial" w:hAnsi="Arial" w:cs="Arial"/>
                <w:sz w:val="20"/>
                <w:szCs w:val="20"/>
                <w:lang w:val="en-GB"/>
              </w:rPr>
              <w:t>348</w:t>
            </w:r>
            <w:r w:rsidR="006178BE" w:rsidRPr="00B27807">
              <w:rPr>
                <w:rFonts w:ascii="Arial" w:hAnsi="Arial" w:cs="Arial"/>
                <w:sz w:val="20"/>
                <w:szCs w:val="20"/>
              </w:rPr>
              <w:t>,</w:t>
            </w:r>
            <w:r w:rsidRPr="00B27807">
              <w:rPr>
                <w:rFonts w:ascii="Arial" w:hAnsi="Arial" w:cs="Arial"/>
                <w:sz w:val="20"/>
                <w:szCs w:val="20"/>
                <w:lang w:val="en-GB"/>
              </w:rPr>
              <w:t>825</w:t>
            </w:r>
          </w:p>
        </w:tc>
      </w:tr>
      <w:tr w:rsidR="006178BE" w:rsidRPr="00B27807" w14:paraId="0C8D2302" w14:textId="77777777" w:rsidTr="006178BE">
        <w:tc>
          <w:tcPr>
            <w:tcW w:w="4065" w:type="dxa"/>
            <w:shd w:val="clear" w:color="auto" w:fill="auto"/>
            <w:hideMark/>
          </w:tcPr>
          <w:p w14:paraId="6C040E5E" w14:textId="77777777" w:rsidR="006178BE" w:rsidRPr="00B27807" w:rsidRDefault="006178BE" w:rsidP="00B635C1">
            <w:pPr>
              <w:ind w:left="600"/>
              <w:rPr>
                <w:rFonts w:ascii="Arial" w:eastAsiaTheme="minorHAnsi" w:hAnsi="Arial" w:cs="Arial"/>
                <w:sz w:val="20"/>
                <w:szCs w:val="20"/>
                <w:lang w:val="en-GB"/>
              </w:rPr>
            </w:pPr>
            <w:r w:rsidRPr="00B27807">
              <w:rPr>
                <w:rFonts w:ascii="Arial" w:eastAsiaTheme="minorHAnsi" w:hAnsi="Arial" w:cs="Arial"/>
                <w:sz w:val="20"/>
                <w:szCs w:val="20"/>
                <w:lang w:val="en-GB"/>
              </w:rPr>
              <w:t>Reversal</w:t>
            </w:r>
          </w:p>
        </w:tc>
        <w:tc>
          <w:tcPr>
            <w:tcW w:w="1276" w:type="dxa"/>
            <w:shd w:val="clear" w:color="auto" w:fill="auto"/>
          </w:tcPr>
          <w:p w14:paraId="72A82C7F" w14:textId="574E8082" w:rsidR="006178BE" w:rsidRPr="00B27807" w:rsidRDefault="006178BE" w:rsidP="00B635C1">
            <w:pPr>
              <w:ind w:right="-72"/>
              <w:jc w:val="right"/>
              <w:rPr>
                <w:rFonts w:ascii="Arial" w:hAnsi="Arial" w:cs="Arial"/>
                <w:sz w:val="20"/>
                <w:szCs w:val="20"/>
              </w:rPr>
            </w:pPr>
            <w:r w:rsidRPr="00B27807">
              <w:rPr>
                <w:rFonts w:ascii="Arial" w:hAnsi="Arial" w:cs="Arial"/>
                <w:sz w:val="20"/>
                <w:szCs w:val="20"/>
                <w:cs/>
              </w:rPr>
              <w:t>(</w:t>
            </w:r>
            <w:r w:rsidR="009D04E2" w:rsidRPr="00B27807">
              <w:rPr>
                <w:rFonts w:ascii="Arial" w:hAnsi="Arial" w:cs="Arial"/>
                <w:sz w:val="20"/>
                <w:szCs w:val="20"/>
                <w:lang w:val="en-GB"/>
              </w:rPr>
              <w:t>2</w:t>
            </w:r>
            <w:r w:rsidRPr="00B27807">
              <w:rPr>
                <w:rFonts w:ascii="Arial" w:hAnsi="Arial" w:cs="Arial"/>
                <w:sz w:val="20"/>
                <w:szCs w:val="20"/>
              </w:rPr>
              <w:t>,</w:t>
            </w:r>
            <w:r w:rsidR="009D04E2" w:rsidRPr="00B27807">
              <w:rPr>
                <w:rFonts w:ascii="Arial" w:hAnsi="Arial" w:cs="Arial"/>
                <w:sz w:val="20"/>
                <w:szCs w:val="20"/>
                <w:lang w:val="en-GB"/>
              </w:rPr>
              <w:t>480</w:t>
            </w:r>
            <w:r w:rsidRPr="00B27807">
              <w:rPr>
                <w:rFonts w:ascii="Arial" w:hAnsi="Arial" w:cs="Arial"/>
                <w:sz w:val="20"/>
                <w:szCs w:val="20"/>
              </w:rPr>
              <w:t>,</w:t>
            </w:r>
            <w:r w:rsidR="009D04E2" w:rsidRPr="00B27807">
              <w:rPr>
                <w:rFonts w:ascii="Arial" w:hAnsi="Arial" w:cs="Arial"/>
                <w:sz w:val="20"/>
                <w:szCs w:val="20"/>
                <w:lang w:val="en-GB"/>
              </w:rPr>
              <w:t>698</w:t>
            </w:r>
            <w:r w:rsidRPr="00B27807">
              <w:rPr>
                <w:rFonts w:ascii="Arial" w:hAnsi="Arial" w:cs="Arial"/>
                <w:sz w:val="20"/>
                <w:szCs w:val="20"/>
                <w:cs/>
              </w:rPr>
              <w:t>)</w:t>
            </w:r>
          </w:p>
        </w:tc>
        <w:tc>
          <w:tcPr>
            <w:tcW w:w="1417" w:type="dxa"/>
            <w:shd w:val="clear" w:color="auto" w:fill="auto"/>
          </w:tcPr>
          <w:p w14:paraId="38C00A2F" w14:textId="77777777" w:rsidR="006178BE" w:rsidRPr="00B27807" w:rsidRDefault="006178BE" w:rsidP="00B635C1">
            <w:pPr>
              <w:ind w:right="-72"/>
              <w:jc w:val="right"/>
              <w:rPr>
                <w:rFonts w:ascii="Arial" w:hAnsi="Arial" w:cs="Arial"/>
                <w:sz w:val="20"/>
                <w:szCs w:val="20"/>
              </w:rPr>
            </w:pPr>
            <w:r w:rsidRPr="00B27807">
              <w:rPr>
                <w:rFonts w:ascii="Arial" w:hAnsi="Arial" w:cs="Arial"/>
                <w:sz w:val="20"/>
                <w:szCs w:val="20"/>
                <w:cs/>
              </w:rPr>
              <w:t>-</w:t>
            </w:r>
          </w:p>
        </w:tc>
        <w:tc>
          <w:tcPr>
            <w:tcW w:w="1701" w:type="dxa"/>
            <w:shd w:val="clear" w:color="auto" w:fill="auto"/>
          </w:tcPr>
          <w:p w14:paraId="3A538544" w14:textId="77777777" w:rsidR="006178BE" w:rsidRPr="00B27807" w:rsidRDefault="006178BE" w:rsidP="00B635C1">
            <w:pPr>
              <w:ind w:right="-72"/>
              <w:jc w:val="right"/>
              <w:rPr>
                <w:rFonts w:ascii="Arial" w:hAnsi="Arial" w:cs="Arial"/>
                <w:sz w:val="20"/>
                <w:szCs w:val="20"/>
              </w:rPr>
            </w:pPr>
            <w:r w:rsidRPr="00B27807">
              <w:rPr>
                <w:rFonts w:ascii="Arial" w:hAnsi="Arial" w:cs="Arial"/>
                <w:sz w:val="20"/>
                <w:szCs w:val="20"/>
                <w:cs/>
              </w:rPr>
              <w:t>-</w:t>
            </w:r>
          </w:p>
        </w:tc>
        <w:tc>
          <w:tcPr>
            <w:tcW w:w="1276" w:type="dxa"/>
            <w:shd w:val="clear" w:color="auto" w:fill="auto"/>
          </w:tcPr>
          <w:p w14:paraId="312C5387" w14:textId="443E16F5" w:rsidR="006178BE" w:rsidRPr="00B27807" w:rsidRDefault="006178BE" w:rsidP="00B635C1">
            <w:pPr>
              <w:ind w:right="-72"/>
              <w:jc w:val="right"/>
              <w:rPr>
                <w:rFonts w:ascii="Arial" w:hAnsi="Arial" w:cs="Arial"/>
                <w:sz w:val="20"/>
                <w:szCs w:val="20"/>
              </w:rPr>
            </w:pPr>
            <w:r w:rsidRPr="00B27807">
              <w:rPr>
                <w:rFonts w:ascii="Arial" w:hAnsi="Arial" w:cs="Arial"/>
                <w:sz w:val="20"/>
                <w:szCs w:val="20"/>
                <w:cs/>
              </w:rPr>
              <w:t>(</w:t>
            </w:r>
            <w:r w:rsidR="009D04E2" w:rsidRPr="00B27807">
              <w:rPr>
                <w:rFonts w:ascii="Arial" w:hAnsi="Arial" w:cs="Arial"/>
                <w:sz w:val="20"/>
                <w:szCs w:val="20"/>
                <w:lang w:val="en-GB"/>
              </w:rPr>
              <w:t>2</w:t>
            </w:r>
            <w:r w:rsidRPr="00B27807">
              <w:rPr>
                <w:rFonts w:ascii="Arial" w:hAnsi="Arial" w:cs="Arial"/>
                <w:sz w:val="20"/>
                <w:szCs w:val="20"/>
              </w:rPr>
              <w:t>,</w:t>
            </w:r>
            <w:r w:rsidR="009D04E2" w:rsidRPr="00B27807">
              <w:rPr>
                <w:rFonts w:ascii="Arial" w:hAnsi="Arial" w:cs="Arial"/>
                <w:sz w:val="20"/>
                <w:szCs w:val="20"/>
                <w:lang w:val="en-GB"/>
              </w:rPr>
              <w:t>480</w:t>
            </w:r>
            <w:r w:rsidRPr="00B27807">
              <w:rPr>
                <w:rFonts w:ascii="Arial" w:hAnsi="Arial" w:cs="Arial"/>
                <w:sz w:val="20"/>
                <w:szCs w:val="20"/>
              </w:rPr>
              <w:t>,</w:t>
            </w:r>
            <w:r w:rsidR="009D04E2" w:rsidRPr="00B27807">
              <w:rPr>
                <w:rFonts w:ascii="Arial" w:hAnsi="Arial" w:cs="Arial"/>
                <w:sz w:val="20"/>
                <w:szCs w:val="20"/>
                <w:lang w:val="en-GB"/>
              </w:rPr>
              <w:t>698</w:t>
            </w:r>
            <w:r w:rsidRPr="00B27807">
              <w:rPr>
                <w:rFonts w:ascii="Arial" w:hAnsi="Arial" w:cs="Arial"/>
                <w:sz w:val="20"/>
                <w:szCs w:val="20"/>
                <w:cs/>
              </w:rPr>
              <w:t>)</w:t>
            </w:r>
          </w:p>
        </w:tc>
      </w:tr>
      <w:tr w:rsidR="006178BE" w:rsidRPr="00B27807" w14:paraId="3763ABC2" w14:textId="77777777" w:rsidTr="006178BE">
        <w:tc>
          <w:tcPr>
            <w:tcW w:w="4065" w:type="dxa"/>
            <w:shd w:val="clear" w:color="auto" w:fill="auto"/>
            <w:hideMark/>
          </w:tcPr>
          <w:p w14:paraId="1D84C9B6" w14:textId="77777777" w:rsidR="006178BE" w:rsidRPr="00B27807" w:rsidRDefault="006178BE" w:rsidP="00B635C1">
            <w:pPr>
              <w:ind w:left="600"/>
              <w:rPr>
                <w:rFonts w:ascii="Arial" w:eastAsiaTheme="minorHAnsi" w:hAnsi="Arial" w:cs="Arial"/>
                <w:sz w:val="20"/>
                <w:szCs w:val="20"/>
                <w:lang w:val="en-GB"/>
              </w:rPr>
            </w:pPr>
          </w:p>
          <w:p w14:paraId="0A3B179F" w14:textId="77777777" w:rsidR="006178BE" w:rsidRPr="00B27807" w:rsidRDefault="006178BE" w:rsidP="00B635C1">
            <w:pPr>
              <w:ind w:left="600"/>
              <w:rPr>
                <w:rFonts w:ascii="Arial" w:eastAsiaTheme="minorHAnsi" w:hAnsi="Arial" w:cs="Arial"/>
                <w:sz w:val="20"/>
                <w:szCs w:val="20"/>
                <w:lang w:val="en-GB"/>
              </w:rPr>
            </w:pPr>
            <w:r w:rsidRPr="00B27807">
              <w:rPr>
                <w:rFonts w:ascii="Arial" w:eastAsiaTheme="minorHAnsi" w:hAnsi="Arial" w:cs="Arial"/>
                <w:sz w:val="20"/>
                <w:szCs w:val="20"/>
                <w:lang w:val="en-GB"/>
              </w:rPr>
              <w:t>Ending balance</w:t>
            </w:r>
          </w:p>
        </w:tc>
        <w:tc>
          <w:tcPr>
            <w:tcW w:w="1276" w:type="dxa"/>
            <w:tcBorders>
              <w:top w:val="single" w:sz="4" w:space="0" w:color="auto"/>
              <w:bottom w:val="single" w:sz="4" w:space="0" w:color="auto"/>
            </w:tcBorders>
            <w:shd w:val="clear" w:color="auto" w:fill="auto"/>
          </w:tcPr>
          <w:p w14:paraId="1805F3B3" w14:textId="77777777" w:rsidR="006178BE" w:rsidRPr="00B27807" w:rsidRDefault="006178BE" w:rsidP="00B635C1">
            <w:pPr>
              <w:ind w:right="-72"/>
              <w:jc w:val="right"/>
              <w:rPr>
                <w:rFonts w:ascii="Arial" w:hAnsi="Arial" w:cs="Arial"/>
                <w:sz w:val="20"/>
                <w:szCs w:val="20"/>
              </w:rPr>
            </w:pPr>
          </w:p>
          <w:p w14:paraId="3762D1B3" w14:textId="2F0FA92C" w:rsidR="006178BE" w:rsidRPr="00B27807" w:rsidRDefault="009D04E2" w:rsidP="00B635C1">
            <w:pPr>
              <w:ind w:right="-72"/>
              <w:jc w:val="right"/>
              <w:rPr>
                <w:rFonts w:ascii="Arial" w:hAnsi="Arial" w:cs="Arial"/>
                <w:sz w:val="20"/>
                <w:szCs w:val="20"/>
              </w:rPr>
            </w:pPr>
            <w:r w:rsidRPr="00B27807">
              <w:rPr>
                <w:rFonts w:ascii="Arial" w:hAnsi="Arial" w:cs="Arial"/>
                <w:sz w:val="20"/>
                <w:szCs w:val="20"/>
                <w:lang w:val="en-GB"/>
              </w:rPr>
              <w:t>4</w:t>
            </w:r>
            <w:r w:rsidR="006178BE" w:rsidRPr="00B27807">
              <w:rPr>
                <w:rFonts w:ascii="Arial" w:hAnsi="Arial" w:cs="Arial"/>
                <w:sz w:val="20"/>
                <w:szCs w:val="20"/>
              </w:rPr>
              <w:t>,</w:t>
            </w:r>
            <w:r w:rsidRPr="00B27807">
              <w:rPr>
                <w:rFonts w:ascii="Arial" w:hAnsi="Arial" w:cs="Arial"/>
                <w:sz w:val="20"/>
                <w:szCs w:val="20"/>
                <w:lang w:val="en-GB"/>
              </w:rPr>
              <w:t>066</w:t>
            </w:r>
            <w:r w:rsidR="006178BE" w:rsidRPr="00B27807">
              <w:rPr>
                <w:rFonts w:ascii="Arial" w:hAnsi="Arial" w:cs="Arial"/>
                <w:sz w:val="20"/>
                <w:szCs w:val="20"/>
              </w:rPr>
              <w:t>,</w:t>
            </w:r>
            <w:r w:rsidRPr="00B27807">
              <w:rPr>
                <w:rFonts w:ascii="Arial" w:hAnsi="Arial" w:cs="Arial"/>
                <w:sz w:val="20"/>
                <w:szCs w:val="20"/>
                <w:lang w:val="en-GB"/>
              </w:rPr>
              <w:t>809</w:t>
            </w:r>
          </w:p>
        </w:tc>
        <w:tc>
          <w:tcPr>
            <w:tcW w:w="1417" w:type="dxa"/>
            <w:tcBorders>
              <w:top w:val="single" w:sz="4" w:space="0" w:color="auto"/>
              <w:bottom w:val="single" w:sz="4" w:space="0" w:color="auto"/>
            </w:tcBorders>
            <w:shd w:val="clear" w:color="auto" w:fill="auto"/>
          </w:tcPr>
          <w:p w14:paraId="6513984A" w14:textId="77777777" w:rsidR="006178BE" w:rsidRPr="00B27807" w:rsidRDefault="006178BE" w:rsidP="00B635C1">
            <w:pPr>
              <w:ind w:right="-72"/>
              <w:jc w:val="right"/>
              <w:rPr>
                <w:rFonts w:ascii="Arial" w:hAnsi="Arial" w:cs="Arial"/>
                <w:sz w:val="20"/>
                <w:szCs w:val="20"/>
              </w:rPr>
            </w:pPr>
          </w:p>
          <w:p w14:paraId="3BC64E09" w14:textId="77777777" w:rsidR="006178BE" w:rsidRPr="00B27807" w:rsidRDefault="006178BE" w:rsidP="00B635C1">
            <w:pPr>
              <w:ind w:right="-72"/>
              <w:jc w:val="right"/>
              <w:rPr>
                <w:rFonts w:ascii="Arial" w:hAnsi="Arial" w:cs="Arial"/>
                <w:sz w:val="20"/>
                <w:szCs w:val="20"/>
              </w:rPr>
            </w:pPr>
            <w:r w:rsidRPr="00B27807">
              <w:rPr>
                <w:rFonts w:ascii="Arial" w:hAnsi="Arial" w:cs="Arial"/>
                <w:sz w:val="20"/>
                <w:szCs w:val="20"/>
                <w:cs/>
              </w:rPr>
              <w:t>-</w:t>
            </w:r>
          </w:p>
        </w:tc>
        <w:tc>
          <w:tcPr>
            <w:tcW w:w="1701" w:type="dxa"/>
            <w:tcBorders>
              <w:top w:val="single" w:sz="4" w:space="0" w:color="auto"/>
              <w:bottom w:val="single" w:sz="4" w:space="0" w:color="auto"/>
            </w:tcBorders>
            <w:shd w:val="clear" w:color="auto" w:fill="auto"/>
          </w:tcPr>
          <w:p w14:paraId="41AC927A" w14:textId="77777777" w:rsidR="006178BE" w:rsidRPr="00B27807" w:rsidRDefault="006178BE" w:rsidP="00B635C1">
            <w:pPr>
              <w:ind w:right="-72"/>
              <w:jc w:val="right"/>
              <w:rPr>
                <w:rFonts w:ascii="Arial" w:hAnsi="Arial" w:cs="Arial"/>
                <w:sz w:val="20"/>
                <w:szCs w:val="20"/>
              </w:rPr>
            </w:pPr>
          </w:p>
          <w:p w14:paraId="147C18AE" w14:textId="77777777" w:rsidR="006178BE" w:rsidRPr="00B27807" w:rsidRDefault="006178BE" w:rsidP="00B635C1">
            <w:pPr>
              <w:ind w:right="-72"/>
              <w:jc w:val="right"/>
              <w:rPr>
                <w:rFonts w:ascii="Arial" w:hAnsi="Arial" w:cs="Arial"/>
                <w:sz w:val="20"/>
                <w:szCs w:val="20"/>
              </w:rPr>
            </w:pPr>
            <w:r w:rsidRPr="00B27807">
              <w:rPr>
                <w:rFonts w:ascii="Arial" w:hAnsi="Arial" w:cs="Arial"/>
                <w:sz w:val="20"/>
                <w:szCs w:val="20"/>
                <w:cs/>
              </w:rPr>
              <w:t>-</w:t>
            </w:r>
          </w:p>
        </w:tc>
        <w:tc>
          <w:tcPr>
            <w:tcW w:w="1276" w:type="dxa"/>
            <w:tcBorders>
              <w:top w:val="single" w:sz="4" w:space="0" w:color="auto"/>
              <w:bottom w:val="single" w:sz="4" w:space="0" w:color="auto"/>
            </w:tcBorders>
            <w:shd w:val="clear" w:color="auto" w:fill="auto"/>
          </w:tcPr>
          <w:p w14:paraId="77CB9430" w14:textId="77777777" w:rsidR="006178BE" w:rsidRPr="00B27807" w:rsidRDefault="006178BE" w:rsidP="00B635C1">
            <w:pPr>
              <w:ind w:right="-72"/>
              <w:jc w:val="right"/>
              <w:rPr>
                <w:rFonts w:ascii="Arial" w:hAnsi="Arial" w:cs="Arial"/>
                <w:sz w:val="20"/>
                <w:szCs w:val="20"/>
              </w:rPr>
            </w:pPr>
          </w:p>
          <w:p w14:paraId="5800F27E" w14:textId="6DA5F33C" w:rsidR="006178BE" w:rsidRPr="00B27807" w:rsidRDefault="009D04E2" w:rsidP="00B635C1">
            <w:pPr>
              <w:ind w:right="-72"/>
              <w:jc w:val="right"/>
              <w:rPr>
                <w:rFonts w:ascii="Arial" w:hAnsi="Arial" w:cs="Arial"/>
                <w:sz w:val="20"/>
                <w:szCs w:val="20"/>
              </w:rPr>
            </w:pPr>
            <w:r w:rsidRPr="00B27807">
              <w:rPr>
                <w:rFonts w:ascii="Arial" w:hAnsi="Arial" w:cs="Arial"/>
                <w:sz w:val="20"/>
                <w:szCs w:val="20"/>
                <w:lang w:val="en-GB"/>
              </w:rPr>
              <w:t>4</w:t>
            </w:r>
            <w:r w:rsidR="006178BE" w:rsidRPr="00B27807">
              <w:rPr>
                <w:rFonts w:ascii="Arial" w:hAnsi="Arial" w:cs="Arial"/>
                <w:sz w:val="20"/>
                <w:szCs w:val="20"/>
              </w:rPr>
              <w:t>,</w:t>
            </w:r>
            <w:r w:rsidRPr="00B27807">
              <w:rPr>
                <w:rFonts w:ascii="Arial" w:hAnsi="Arial" w:cs="Arial"/>
                <w:sz w:val="20"/>
                <w:szCs w:val="20"/>
                <w:lang w:val="en-GB"/>
              </w:rPr>
              <w:t>066</w:t>
            </w:r>
            <w:r w:rsidR="006178BE" w:rsidRPr="00B27807">
              <w:rPr>
                <w:rFonts w:ascii="Arial" w:hAnsi="Arial" w:cs="Arial"/>
                <w:sz w:val="20"/>
                <w:szCs w:val="20"/>
              </w:rPr>
              <w:t>,</w:t>
            </w:r>
            <w:r w:rsidRPr="00B27807">
              <w:rPr>
                <w:rFonts w:ascii="Arial" w:hAnsi="Arial" w:cs="Arial"/>
                <w:sz w:val="20"/>
                <w:szCs w:val="20"/>
                <w:lang w:val="en-GB"/>
              </w:rPr>
              <w:t>809</w:t>
            </w:r>
          </w:p>
        </w:tc>
      </w:tr>
    </w:tbl>
    <w:p w14:paraId="34BE9A4A" w14:textId="77777777" w:rsidR="006178BE" w:rsidRPr="00B27807" w:rsidRDefault="006178BE" w:rsidP="00C267AB">
      <w:pPr>
        <w:pStyle w:val="Default"/>
        <w:jc w:val="thaiDistribute"/>
        <w:rPr>
          <w:rFonts w:eastAsia="Times New Roman"/>
          <w:sz w:val="20"/>
          <w:szCs w:val="20"/>
          <w:shd w:val="clear" w:color="auto" w:fill="FFFFFF"/>
          <w:lang w:eastAsia="en-GB"/>
        </w:rPr>
      </w:pPr>
    </w:p>
    <w:p w14:paraId="2B217478" w14:textId="77777777" w:rsidR="00C267AB" w:rsidRPr="00B27807" w:rsidRDefault="00C267AB" w:rsidP="00C267AB">
      <w:pPr>
        <w:pStyle w:val="Default"/>
        <w:jc w:val="thaiDistribute"/>
        <w:rPr>
          <w:rFonts w:eastAsia="Times New Roman"/>
          <w:sz w:val="20"/>
          <w:szCs w:val="20"/>
          <w:shd w:val="clear" w:color="auto" w:fill="FFFFFF"/>
          <w:lang w:eastAsia="en-GB"/>
        </w:rPr>
      </w:pPr>
    </w:p>
    <w:p w14:paraId="3D7DD6F7" w14:textId="77777777" w:rsidR="00C267AB" w:rsidRPr="00B27807" w:rsidRDefault="00C267AB" w:rsidP="00C267AB">
      <w:pPr>
        <w:overflowPunct/>
        <w:autoSpaceDE/>
        <w:autoSpaceDN/>
        <w:adjustRightInd/>
        <w:textAlignment w:val="auto"/>
        <w:rPr>
          <w:rFonts w:ascii="Arial" w:hAnsi="Arial" w:cs="Arial"/>
          <w:color w:val="000000"/>
          <w:sz w:val="20"/>
          <w:szCs w:val="20"/>
          <w:shd w:val="clear" w:color="auto" w:fill="FFFFFF"/>
          <w:lang w:val="en-GB" w:eastAsia="en-GB"/>
        </w:rPr>
      </w:pPr>
      <w:r w:rsidRPr="00B27807">
        <w:rPr>
          <w:rFonts w:ascii="Arial" w:hAnsi="Arial" w:cs="Arial"/>
          <w:sz w:val="20"/>
          <w:szCs w:val="20"/>
          <w:shd w:val="clear" w:color="auto" w:fill="FFFFFF"/>
          <w:cs/>
          <w:lang w:eastAsia="en-GB"/>
        </w:rPr>
        <w:br w:type="page"/>
      </w:r>
    </w:p>
    <w:p w14:paraId="1FACA47D" w14:textId="5B70DCE0" w:rsidR="00C267AB" w:rsidRPr="00B27807" w:rsidRDefault="00E62057" w:rsidP="008F444A">
      <w:pPr>
        <w:ind w:left="1080" w:hanging="513"/>
        <w:jc w:val="both"/>
        <w:rPr>
          <w:rFonts w:ascii="Arial" w:hAnsi="Arial" w:cs="Arial"/>
          <w:b/>
          <w:bCs/>
          <w:color w:val="CF4A02"/>
          <w:sz w:val="20"/>
          <w:szCs w:val="20"/>
        </w:rPr>
      </w:pPr>
      <w:r w:rsidRPr="00B27807">
        <w:rPr>
          <w:rFonts w:ascii="Arial" w:hAnsi="Arial" w:cs="Arial"/>
          <w:b/>
          <w:bCs/>
          <w:color w:val="CF4A02"/>
          <w:sz w:val="20"/>
          <w:szCs w:val="20"/>
          <w:lang w:val="en-GB"/>
        </w:rPr>
        <w:lastRenderedPageBreak/>
        <w:t>6</w:t>
      </w:r>
      <w:r w:rsidR="00C267AB"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1</w:t>
      </w:r>
      <w:r w:rsidR="00C267AB"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3</w:t>
      </w:r>
      <w:r w:rsidR="00C267AB" w:rsidRPr="00B27807">
        <w:rPr>
          <w:rFonts w:ascii="Arial" w:hAnsi="Arial" w:cs="Arial"/>
          <w:b/>
          <w:bCs/>
          <w:color w:val="CF4A02"/>
          <w:sz w:val="20"/>
          <w:szCs w:val="20"/>
        </w:rPr>
        <w:tab/>
        <w:t>Liquidity risk</w:t>
      </w:r>
    </w:p>
    <w:p w14:paraId="3D2F1252" w14:textId="77777777" w:rsidR="00C267AB" w:rsidRPr="00B27807" w:rsidRDefault="00C267AB" w:rsidP="0094688F">
      <w:pPr>
        <w:ind w:left="1080"/>
        <w:jc w:val="both"/>
        <w:rPr>
          <w:rFonts w:ascii="Arial" w:hAnsi="Arial" w:cs="Arial"/>
          <w:color w:val="000000" w:themeColor="text1"/>
          <w:spacing w:val="-2"/>
          <w:sz w:val="20"/>
          <w:szCs w:val="20"/>
        </w:rPr>
      </w:pPr>
    </w:p>
    <w:p w14:paraId="51DEB57F" w14:textId="77777777" w:rsidR="00C267AB" w:rsidRPr="00B27807" w:rsidRDefault="00C267AB" w:rsidP="0094688F">
      <w:pPr>
        <w:ind w:left="108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Liquidity risk, is the risk that the insurance company will encounter difficulty to settle the obligation related to financial liabilities which must be settled in cash or other financial assets</w:t>
      </w:r>
      <w:r w:rsidRPr="00B27807">
        <w:rPr>
          <w:rFonts w:ascii="Arial" w:hAnsi="Arial" w:cs="Arial"/>
          <w:color w:val="000000" w:themeColor="text1"/>
          <w:spacing w:val="-2"/>
          <w:sz w:val="20"/>
          <w:szCs w:val="20"/>
          <w:cs/>
        </w:rPr>
        <w:t>.</w:t>
      </w:r>
    </w:p>
    <w:p w14:paraId="67E59D94" w14:textId="77777777" w:rsidR="00C267AB" w:rsidRPr="00B27807" w:rsidRDefault="00C267AB" w:rsidP="0094688F">
      <w:pPr>
        <w:ind w:left="1080"/>
        <w:jc w:val="both"/>
        <w:rPr>
          <w:rFonts w:ascii="Arial" w:hAnsi="Arial" w:cs="Arial"/>
          <w:color w:val="000000" w:themeColor="text1"/>
          <w:spacing w:val="-2"/>
          <w:sz w:val="20"/>
          <w:szCs w:val="20"/>
        </w:rPr>
      </w:pPr>
    </w:p>
    <w:p w14:paraId="6EDB2BCD" w14:textId="3AFC685C" w:rsidR="00C267AB" w:rsidRPr="00B27807" w:rsidRDefault="00C267AB" w:rsidP="0094688F">
      <w:pPr>
        <w:ind w:left="108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Management monitors i</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 xml:space="preserve">rolling forecasts of the </w:t>
      </w:r>
      <w:r w:rsidR="00831A02" w:rsidRPr="00B27807">
        <w:rPr>
          <w:rFonts w:ascii="Arial" w:hAnsi="Arial" w:cs="Arial"/>
          <w:color w:val="000000" w:themeColor="text1"/>
          <w:spacing w:val="-2"/>
          <w:sz w:val="20"/>
          <w:szCs w:val="20"/>
        </w:rPr>
        <w:t>Group</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 xml:space="preserve">s liquidity reserve </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comprising the undrawn borrowing facilities below</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 and ii</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cash and cash equivalents on the basis of expected cash flows</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 xml:space="preserve">In addition, the </w:t>
      </w:r>
      <w:r w:rsidR="003F3564" w:rsidRPr="00B27807">
        <w:rPr>
          <w:rFonts w:ascii="Arial" w:hAnsi="Arial" w:cs="Arial"/>
          <w:color w:val="000000" w:themeColor="text1"/>
          <w:spacing w:val="-2"/>
          <w:sz w:val="20"/>
          <w:szCs w:val="20"/>
        </w:rPr>
        <w:t>Group</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s liquidity management policy involves projecting cash flows in major currencies and considering the level of liquid assets necessary, monitoring balance sheet liquidity ratios and maintaining financing plans</w:t>
      </w:r>
      <w:r w:rsidRPr="00B27807">
        <w:rPr>
          <w:rFonts w:ascii="Arial" w:hAnsi="Arial" w:cs="Arial"/>
          <w:color w:val="000000" w:themeColor="text1"/>
          <w:spacing w:val="-2"/>
          <w:sz w:val="20"/>
          <w:szCs w:val="20"/>
          <w:cs/>
        </w:rPr>
        <w:t>.</w:t>
      </w:r>
    </w:p>
    <w:p w14:paraId="692C4D08" w14:textId="77777777" w:rsidR="00C267AB" w:rsidRPr="00B27807" w:rsidRDefault="00C267AB" w:rsidP="0094688F">
      <w:pPr>
        <w:ind w:left="1080"/>
        <w:jc w:val="both"/>
        <w:rPr>
          <w:rFonts w:ascii="Arial" w:hAnsi="Arial" w:cs="Arial"/>
          <w:color w:val="000000" w:themeColor="text1"/>
          <w:spacing w:val="-2"/>
          <w:sz w:val="20"/>
          <w:szCs w:val="20"/>
        </w:rPr>
      </w:pPr>
    </w:p>
    <w:p w14:paraId="63942BF5" w14:textId="2BEB6268" w:rsidR="00C267AB" w:rsidRPr="00B27807" w:rsidRDefault="00C267AB" w:rsidP="0094688F">
      <w:pPr>
        <w:ind w:left="108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 xml:space="preserve">The </w:t>
      </w:r>
      <w:r w:rsidR="00831A02" w:rsidRPr="00B27807">
        <w:rPr>
          <w:rFonts w:ascii="Arial" w:hAnsi="Arial" w:cs="Arial"/>
          <w:color w:val="000000" w:themeColor="text1"/>
          <w:spacing w:val="-2"/>
          <w:sz w:val="20"/>
          <w:szCs w:val="20"/>
        </w:rPr>
        <w:t>Group</w:t>
      </w:r>
      <w:r w:rsidRPr="00B27807">
        <w:rPr>
          <w:rFonts w:ascii="Arial" w:hAnsi="Arial" w:cs="Arial"/>
          <w:color w:val="000000" w:themeColor="text1"/>
          <w:spacing w:val="-2"/>
          <w:sz w:val="20"/>
          <w:szCs w:val="20"/>
        </w:rPr>
        <w:t xml:space="preserve">'s financial assets mainly comprises of cash and cash equivalents, invested assets, and premium due and uncollected which are not yet due or overdue not more than </w:t>
      </w:r>
      <w:r w:rsidR="006F60C5" w:rsidRPr="00B27807">
        <w:rPr>
          <w:rFonts w:ascii="Arial" w:hAnsi="Arial" w:cs="Arial"/>
          <w:color w:val="000000" w:themeColor="text1"/>
          <w:spacing w:val="-2"/>
          <w:sz w:val="20"/>
          <w:szCs w:val="20"/>
        </w:rPr>
        <w:br/>
      </w:r>
      <w:r w:rsidR="009D04E2" w:rsidRPr="00B27807">
        <w:rPr>
          <w:rFonts w:ascii="Arial" w:hAnsi="Arial" w:cs="Arial"/>
          <w:color w:val="000000" w:themeColor="text1"/>
          <w:spacing w:val="-2"/>
          <w:sz w:val="20"/>
          <w:szCs w:val="20"/>
          <w:lang w:val="en-GB"/>
        </w:rPr>
        <w:t>1</w:t>
      </w:r>
      <w:r w:rsidRPr="00B27807">
        <w:rPr>
          <w:rFonts w:ascii="Arial" w:hAnsi="Arial" w:cs="Arial"/>
          <w:color w:val="000000" w:themeColor="text1"/>
          <w:spacing w:val="-2"/>
          <w:sz w:val="20"/>
          <w:szCs w:val="20"/>
        </w:rPr>
        <w:t xml:space="preserve"> year, whereas most outstanding due to reinsurers and accrued commission payable are due within </w:t>
      </w:r>
      <w:r w:rsidR="009D04E2" w:rsidRPr="00B27807">
        <w:rPr>
          <w:rFonts w:ascii="Arial" w:hAnsi="Arial" w:cs="Arial"/>
          <w:color w:val="000000" w:themeColor="text1"/>
          <w:spacing w:val="-2"/>
          <w:sz w:val="20"/>
          <w:szCs w:val="20"/>
          <w:lang w:val="en-GB"/>
        </w:rPr>
        <w:t>1</w:t>
      </w:r>
      <w:r w:rsidRPr="00B27807">
        <w:rPr>
          <w:rFonts w:ascii="Arial" w:hAnsi="Arial" w:cs="Arial"/>
          <w:color w:val="000000" w:themeColor="text1"/>
          <w:spacing w:val="-2"/>
          <w:sz w:val="20"/>
          <w:szCs w:val="20"/>
        </w:rPr>
        <w:t xml:space="preserve"> year</w:t>
      </w:r>
      <w:r w:rsidRPr="00B27807">
        <w:rPr>
          <w:rFonts w:ascii="Arial" w:hAnsi="Arial" w:cs="Arial"/>
          <w:color w:val="000000" w:themeColor="text1"/>
          <w:spacing w:val="-2"/>
          <w:sz w:val="20"/>
          <w:szCs w:val="20"/>
          <w:cs/>
        </w:rPr>
        <w:t>.</w:t>
      </w:r>
    </w:p>
    <w:p w14:paraId="4667401A" w14:textId="77777777" w:rsidR="00C267AB" w:rsidRPr="00B27807" w:rsidRDefault="00C267AB" w:rsidP="0094688F">
      <w:pPr>
        <w:ind w:left="1080"/>
        <w:jc w:val="both"/>
        <w:rPr>
          <w:rFonts w:ascii="Arial" w:hAnsi="Arial" w:cs="Arial"/>
          <w:color w:val="000000" w:themeColor="text1"/>
          <w:spacing w:val="-2"/>
          <w:sz w:val="20"/>
          <w:szCs w:val="20"/>
        </w:rPr>
      </w:pPr>
    </w:p>
    <w:p w14:paraId="02130715" w14:textId="44559D61" w:rsidR="00C267AB" w:rsidRPr="00B27807" w:rsidRDefault="00C267AB" w:rsidP="0094688F">
      <w:pPr>
        <w:ind w:left="1080"/>
        <w:jc w:val="both"/>
        <w:rPr>
          <w:rFonts w:ascii="Arial" w:hAnsi="Arial" w:cs="Arial"/>
          <w:color w:val="000000" w:themeColor="text1"/>
          <w:spacing w:val="-2"/>
          <w:sz w:val="20"/>
          <w:szCs w:val="20"/>
        </w:rPr>
      </w:pPr>
      <w:r w:rsidRPr="00B27807">
        <w:rPr>
          <w:rFonts w:ascii="Arial" w:hAnsi="Arial" w:cs="Arial"/>
          <w:color w:val="000000" w:themeColor="text1"/>
          <w:spacing w:val="-4"/>
          <w:sz w:val="20"/>
          <w:szCs w:val="20"/>
        </w:rPr>
        <w:t xml:space="preserve">The </w:t>
      </w:r>
      <w:r w:rsidR="00831A02" w:rsidRPr="00B27807">
        <w:rPr>
          <w:rFonts w:ascii="Arial" w:hAnsi="Arial" w:cs="Arial"/>
          <w:color w:val="000000" w:themeColor="text1"/>
          <w:spacing w:val="-2"/>
          <w:sz w:val="20"/>
          <w:szCs w:val="20"/>
        </w:rPr>
        <w:t>Group</w:t>
      </w:r>
      <w:r w:rsidRPr="00B27807">
        <w:rPr>
          <w:rFonts w:ascii="Arial" w:hAnsi="Arial" w:cs="Arial"/>
          <w:color w:val="000000" w:themeColor="text1"/>
          <w:spacing w:val="-4"/>
          <w:sz w:val="20"/>
          <w:szCs w:val="20"/>
        </w:rPr>
        <w:t xml:space="preserve"> has access to the following undrawn credit facilities as at </w:t>
      </w:r>
      <w:r w:rsidR="009D04E2" w:rsidRPr="00B27807">
        <w:rPr>
          <w:rFonts w:ascii="Arial" w:hAnsi="Arial" w:cs="Arial"/>
          <w:color w:val="000000" w:themeColor="text1"/>
          <w:spacing w:val="-4"/>
          <w:sz w:val="20"/>
          <w:szCs w:val="20"/>
          <w:lang w:val="en-GB"/>
        </w:rPr>
        <w:t>31</w:t>
      </w:r>
      <w:r w:rsidRPr="00B27807">
        <w:rPr>
          <w:rFonts w:ascii="Arial" w:hAnsi="Arial" w:cs="Arial"/>
          <w:color w:val="000000" w:themeColor="text1"/>
          <w:spacing w:val="-4"/>
          <w:sz w:val="20"/>
          <w:szCs w:val="20"/>
        </w:rPr>
        <w:t xml:space="preserve"> December</w:t>
      </w:r>
      <w:r w:rsidRPr="00B27807">
        <w:rPr>
          <w:rFonts w:ascii="Arial" w:hAnsi="Arial" w:cs="Arial"/>
          <w:color w:val="000000" w:themeColor="text1"/>
          <w:spacing w:val="-2"/>
          <w:sz w:val="20"/>
          <w:szCs w:val="20"/>
        </w:rPr>
        <w:t xml:space="preserve"> as follows</w:t>
      </w:r>
      <w:r w:rsidRPr="00B27807">
        <w:rPr>
          <w:rFonts w:ascii="Arial" w:hAnsi="Arial" w:cs="Arial"/>
          <w:color w:val="000000" w:themeColor="text1"/>
          <w:spacing w:val="-2"/>
          <w:sz w:val="20"/>
          <w:szCs w:val="20"/>
          <w:cs/>
        </w:rPr>
        <w:t>:</w:t>
      </w:r>
    </w:p>
    <w:p w14:paraId="2F0357BE" w14:textId="77777777" w:rsidR="00C267AB" w:rsidRPr="00B27807" w:rsidRDefault="00C267AB" w:rsidP="0094688F">
      <w:pPr>
        <w:ind w:left="1080"/>
        <w:jc w:val="both"/>
        <w:rPr>
          <w:rFonts w:ascii="Arial" w:hAnsi="Arial" w:cs="Arial"/>
          <w:color w:val="000000" w:themeColor="text1"/>
          <w:spacing w:val="-2"/>
          <w:sz w:val="20"/>
          <w:szCs w:val="20"/>
        </w:rPr>
      </w:pPr>
    </w:p>
    <w:tbl>
      <w:tblPr>
        <w:tblW w:w="8149" w:type="dxa"/>
        <w:tblInd w:w="851" w:type="dxa"/>
        <w:tblLayout w:type="fixed"/>
        <w:tblLook w:val="0000" w:firstRow="0" w:lastRow="0" w:firstColumn="0" w:lastColumn="0" w:noHBand="0" w:noVBand="0"/>
      </w:tblPr>
      <w:tblGrid>
        <w:gridCol w:w="5269"/>
        <w:gridCol w:w="1440"/>
        <w:gridCol w:w="1440"/>
      </w:tblGrid>
      <w:tr w:rsidR="006178BE" w:rsidRPr="00B27807" w14:paraId="142CAC58" w14:textId="77777777" w:rsidTr="00DB7C59">
        <w:trPr>
          <w:trHeight w:val="20"/>
        </w:trPr>
        <w:tc>
          <w:tcPr>
            <w:tcW w:w="5269" w:type="dxa"/>
            <w:vAlign w:val="bottom"/>
          </w:tcPr>
          <w:p w14:paraId="0A732424" w14:textId="77777777" w:rsidR="006178BE" w:rsidRPr="00B27807" w:rsidRDefault="006178BE" w:rsidP="0094688F">
            <w:pPr>
              <w:tabs>
                <w:tab w:val="right" w:pos="10890"/>
              </w:tabs>
              <w:ind w:left="115"/>
              <w:rPr>
                <w:rFonts w:ascii="Arial" w:hAnsi="Arial" w:cs="Arial"/>
                <w:sz w:val="20"/>
                <w:szCs w:val="20"/>
              </w:rPr>
            </w:pPr>
          </w:p>
        </w:tc>
        <w:tc>
          <w:tcPr>
            <w:tcW w:w="2880" w:type="dxa"/>
            <w:gridSpan w:val="2"/>
            <w:tcBorders>
              <w:top w:val="single" w:sz="4" w:space="0" w:color="auto"/>
            </w:tcBorders>
            <w:vAlign w:val="bottom"/>
          </w:tcPr>
          <w:p w14:paraId="253AD983" w14:textId="77777777" w:rsidR="006178BE" w:rsidRPr="00B27807" w:rsidRDefault="006178BE" w:rsidP="006178BE">
            <w:pPr>
              <w:ind w:right="-72"/>
              <w:jc w:val="center"/>
              <w:rPr>
                <w:rFonts w:ascii="Arial" w:hAnsi="Arial" w:cs="Arial"/>
                <w:b/>
                <w:bCs/>
                <w:sz w:val="20"/>
                <w:szCs w:val="20"/>
              </w:rPr>
            </w:pPr>
            <w:r w:rsidRPr="00B27807">
              <w:rPr>
                <w:rFonts w:ascii="Arial" w:hAnsi="Arial" w:cs="Arial"/>
                <w:b/>
                <w:bCs/>
                <w:sz w:val="20"/>
                <w:szCs w:val="20"/>
              </w:rPr>
              <w:t xml:space="preserve">Consolidated </w:t>
            </w:r>
          </w:p>
          <w:p w14:paraId="3522D406" w14:textId="619ED413" w:rsidR="006178BE" w:rsidRPr="00B27807" w:rsidRDefault="006178BE" w:rsidP="006178BE">
            <w:pPr>
              <w:ind w:right="-72"/>
              <w:jc w:val="center"/>
              <w:rPr>
                <w:rFonts w:ascii="Arial" w:hAnsi="Arial" w:cs="Arial"/>
                <w:b/>
                <w:bCs/>
                <w:sz w:val="20"/>
                <w:szCs w:val="20"/>
              </w:rPr>
            </w:pPr>
            <w:r w:rsidRPr="00B27807">
              <w:rPr>
                <w:rFonts w:ascii="Arial" w:hAnsi="Arial" w:cs="Arial"/>
                <w:b/>
                <w:bCs/>
                <w:sz w:val="20"/>
                <w:szCs w:val="20"/>
              </w:rPr>
              <w:t>financial statements</w:t>
            </w:r>
          </w:p>
        </w:tc>
      </w:tr>
      <w:tr w:rsidR="006178BE" w:rsidRPr="00B27807" w14:paraId="579F2787" w14:textId="77777777" w:rsidTr="006C35BB">
        <w:trPr>
          <w:trHeight w:val="20"/>
        </w:trPr>
        <w:tc>
          <w:tcPr>
            <w:tcW w:w="5269" w:type="dxa"/>
            <w:vAlign w:val="bottom"/>
          </w:tcPr>
          <w:p w14:paraId="11C44ED9" w14:textId="77777777" w:rsidR="006178BE" w:rsidRPr="00B27807" w:rsidRDefault="006178BE" w:rsidP="0094688F">
            <w:pPr>
              <w:tabs>
                <w:tab w:val="right" w:pos="10890"/>
              </w:tabs>
              <w:ind w:left="115"/>
              <w:rPr>
                <w:rFonts w:ascii="Arial" w:hAnsi="Arial" w:cs="Arial"/>
                <w:sz w:val="20"/>
                <w:szCs w:val="20"/>
              </w:rPr>
            </w:pPr>
          </w:p>
        </w:tc>
        <w:tc>
          <w:tcPr>
            <w:tcW w:w="1440" w:type="dxa"/>
            <w:tcBorders>
              <w:top w:val="single" w:sz="4" w:space="0" w:color="auto"/>
            </w:tcBorders>
            <w:vAlign w:val="bottom"/>
          </w:tcPr>
          <w:p w14:paraId="3311914E" w14:textId="0EE54BC4" w:rsidR="006178BE" w:rsidRPr="00B27807" w:rsidRDefault="009D04E2" w:rsidP="006178BE">
            <w:pPr>
              <w:ind w:right="-72"/>
              <w:jc w:val="right"/>
              <w:rPr>
                <w:rFonts w:ascii="Arial" w:hAnsi="Arial" w:cs="Arial"/>
                <w:b/>
                <w:bCs/>
                <w:sz w:val="20"/>
                <w:szCs w:val="20"/>
                <w:lang w:val="en-GB"/>
              </w:rPr>
            </w:pPr>
            <w:r w:rsidRPr="00B27807">
              <w:rPr>
                <w:rFonts w:ascii="Arial" w:hAnsi="Arial" w:cs="Arial"/>
                <w:b/>
                <w:bCs/>
                <w:sz w:val="20"/>
                <w:szCs w:val="20"/>
                <w:lang w:val="en-GB"/>
              </w:rPr>
              <w:t>2022</w:t>
            </w:r>
          </w:p>
        </w:tc>
        <w:tc>
          <w:tcPr>
            <w:tcW w:w="1440" w:type="dxa"/>
            <w:tcBorders>
              <w:top w:val="single" w:sz="4" w:space="0" w:color="auto"/>
            </w:tcBorders>
            <w:vAlign w:val="bottom"/>
          </w:tcPr>
          <w:p w14:paraId="44003933" w14:textId="2D579D25" w:rsidR="006178BE" w:rsidRPr="00B27807" w:rsidRDefault="009D04E2" w:rsidP="006178BE">
            <w:pPr>
              <w:ind w:right="-72"/>
              <w:jc w:val="right"/>
              <w:rPr>
                <w:rFonts w:ascii="Arial" w:hAnsi="Arial" w:cs="Arial"/>
                <w:b/>
                <w:bCs/>
                <w:sz w:val="20"/>
                <w:szCs w:val="20"/>
              </w:rPr>
            </w:pPr>
            <w:r w:rsidRPr="00B27807">
              <w:rPr>
                <w:rFonts w:ascii="Arial" w:hAnsi="Arial" w:cs="Arial"/>
                <w:b/>
                <w:bCs/>
                <w:sz w:val="20"/>
                <w:szCs w:val="20"/>
                <w:lang w:val="en-GB"/>
              </w:rPr>
              <w:t>2021</w:t>
            </w:r>
          </w:p>
        </w:tc>
      </w:tr>
      <w:tr w:rsidR="006178BE" w:rsidRPr="00B27807" w14:paraId="5408D42E" w14:textId="77777777" w:rsidTr="006C35BB">
        <w:trPr>
          <w:trHeight w:val="20"/>
        </w:trPr>
        <w:tc>
          <w:tcPr>
            <w:tcW w:w="5269" w:type="dxa"/>
            <w:vAlign w:val="bottom"/>
          </w:tcPr>
          <w:p w14:paraId="10F884B1" w14:textId="77777777" w:rsidR="006178BE" w:rsidRPr="00B27807" w:rsidRDefault="006178BE" w:rsidP="0094688F">
            <w:pPr>
              <w:tabs>
                <w:tab w:val="right" w:pos="10890"/>
              </w:tabs>
              <w:ind w:left="115"/>
              <w:rPr>
                <w:rFonts w:ascii="Arial" w:hAnsi="Arial" w:cs="Arial"/>
                <w:sz w:val="20"/>
                <w:szCs w:val="20"/>
              </w:rPr>
            </w:pPr>
          </w:p>
        </w:tc>
        <w:tc>
          <w:tcPr>
            <w:tcW w:w="1440" w:type="dxa"/>
            <w:tcBorders>
              <w:bottom w:val="single" w:sz="4" w:space="0" w:color="auto"/>
            </w:tcBorders>
            <w:vAlign w:val="bottom"/>
          </w:tcPr>
          <w:p w14:paraId="29072BAE" w14:textId="77777777" w:rsidR="006178BE" w:rsidRPr="00B27807" w:rsidRDefault="006178BE" w:rsidP="006178BE">
            <w:pPr>
              <w:ind w:right="-72"/>
              <w:jc w:val="right"/>
              <w:rPr>
                <w:rFonts w:ascii="Arial" w:hAnsi="Arial" w:cs="Arial"/>
                <w:b/>
                <w:bCs/>
                <w:sz w:val="20"/>
                <w:szCs w:val="20"/>
              </w:rPr>
            </w:pPr>
            <w:r w:rsidRPr="00B27807">
              <w:rPr>
                <w:rFonts w:ascii="Arial" w:hAnsi="Arial" w:cs="Arial"/>
                <w:b/>
                <w:bCs/>
                <w:sz w:val="20"/>
                <w:szCs w:val="20"/>
              </w:rPr>
              <w:t>Baht</w:t>
            </w:r>
          </w:p>
        </w:tc>
        <w:tc>
          <w:tcPr>
            <w:tcW w:w="1440" w:type="dxa"/>
            <w:tcBorders>
              <w:bottom w:val="single" w:sz="4" w:space="0" w:color="auto"/>
            </w:tcBorders>
            <w:vAlign w:val="bottom"/>
          </w:tcPr>
          <w:p w14:paraId="13238097" w14:textId="77777777" w:rsidR="006178BE" w:rsidRPr="00B27807" w:rsidRDefault="006178BE" w:rsidP="006178BE">
            <w:pPr>
              <w:ind w:right="-72"/>
              <w:jc w:val="right"/>
              <w:rPr>
                <w:rFonts w:ascii="Arial" w:hAnsi="Arial" w:cs="Arial"/>
                <w:b/>
                <w:bCs/>
                <w:sz w:val="20"/>
                <w:szCs w:val="20"/>
              </w:rPr>
            </w:pPr>
            <w:r w:rsidRPr="00B27807">
              <w:rPr>
                <w:rFonts w:ascii="Arial" w:hAnsi="Arial" w:cs="Arial"/>
                <w:b/>
                <w:bCs/>
                <w:sz w:val="20"/>
                <w:szCs w:val="20"/>
              </w:rPr>
              <w:t>Baht</w:t>
            </w:r>
          </w:p>
        </w:tc>
      </w:tr>
      <w:tr w:rsidR="006178BE" w:rsidRPr="00B27807" w14:paraId="68D90C39" w14:textId="77777777" w:rsidTr="006C35BB">
        <w:trPr>
          <w:trHeight w:val="20"/>
        </w:trPr>
        <w:tc>
          <w:tcPr>
            <w:tcW w:w="5269" w:type="dxa"/>
            <w:vAlign w:val="bottom"/>
          </w:tcPr>
          <w:p w14:paraId="71C0D2CF" w14:textId="77777777" w:rsidR="006178BE" w:rsidRPr="00B27807" w:rsidRDefault="006178BE" w:rsidP="0094688F">
            <w:pPr>
              <w:spacing w:line="260" w:lineRule="exact"/>
              <w:ind w:left="115"/>
              <w:rPr>
                <w:rFonts w:ascii="Arial" w:hAnsi="Arial" w:cs="Arial"/>
                <w:b/>
                <w:bCs/>
                <w:sz w:val="20"/>
                <w:szCs w:val="20"/>
              </w:rPr>
            </w:pPr>
            <w:r w:rsidRPr="00B27807">
              <w:rPr>
                <w:rFonts w:ascii="Arial" w:hAnsi="Arial" w:cs="Arial"/>
                <w:b/>
                <w:bCs/>
                <w:sz w:val="20"/>
                <w:szCs w:val="20"/>
              </w:rPr>
              <w:t>Floating rate</w:t>
            </w:r>
          </w:p>
        </w:tc>
        <w:tc>
          <w:tcPr>
            <w:tcW w:w="1440" w:type="dxa"/>
            <w:shd w:val="clear" w:color="auto" w:fill="FAFAFA"/>
            <w:vAlign w:val="bottom"/>
          </w:tcPr>
          <w:p w14:paraId="0D6430D6" w14:textId="77777777" w:rsidR="006178BE" w:rsidRPr="00B27807" w:rsidRDefault="006178BE" w:rsidP="006178BE">
            <w:pPr>
              <w:spacing w:line="260" w:lineRule="exact"/>
              <w:ind w:right="-72"/>
              <w:jc w:val="right"/>
              <w:rPr>
                <w:rFonts w:ascii="Arial" w:hAnsi="Arial" w:cs="Arial"/>
                <w:sz w:val="20"/>
                <w:szCs w:val="20"/>
              </w:rPr>
            </w:pPr>
          </w:p>
        </w:tc>
        <w:tc>
          <w:tcPr>
            <w:tcW w:w="1440" w:type="dxa"/>
            <w:vAlign w:val="bottom"/>
          </w:tcPr>
          <w:p w14:paraId="57B228EE" w14:textId="77777777" w:rsidR="006178BE" w:rsidRPr="00B27807" w:rsidRDefault="006178BE" w:rsidP="006178BE">
            <w:pPr>
              <w:spacing w:line="260" w:lineRule="exact"/>
              <w:ind w:right="-72"/>
              <w:jc w:val="right"/>
              <w:rPr>
                <w:rFonts w:ascii="Arial" w:hAnsi="Arial" w:cs="Arial"/>
                <w:sz w:val="20"/>
                <w:szCs w:val="20"/>
              </w:rPr>
            </w:pPr>
          </w:p>
        </w:tc>
      </w:tr>
      <w:tr w:rsidR="006178BE" w:rsidRPr="00B27807" w14:paraId="6EF97D31" w14:textId="77777777" w:rsidTr="006C35BB">
        <w:trPr>
          <w:trHeight w:val="20"/>
        </w:trPr>
        <w:tc>
          <w:tcPr>
            <w:tcW w:w="5269" w:type="dxa"/>
            <w:vAlign w:val="bottom"/>
          </w:tcPr>
          <w:p w14:paraId="69B6D7C6" w14:textId="77777777" w:rsidR="006178BE" w:rsidRPr="00B27807" w:rsidRDefault="006178BE" w:rsidP="0094688F">
            <w:pPr>
              <w:spacing w:line="260" w:lineRule="exact"/>
              <w:ind w:left="115"/>
              <w:rPr>
                <w:rFonts w:ascii="Arial" w:hAnsi="Arial" w:cs="Arial"/>
                <w:sz w:val="20"/>
                <w:szCs w:val="20"/>
              </w:rPr>
            </w:pPr>
            <w:r w:rsidRPr="00B27807">
              <w:rPr>
                <w:rFonts w:ascii="Arial" w:hAnsi="Arial" w:cs="Arial"/>
                <w:sz w:val="20"/>
                <w:szCs w:val="20"/>
              </w:rPr>
              <w:t>Expiring within one year</w:t>
            </w:r>
          </w:p>
        </w:tc>
        <w:tc>
          <w:tcPr>
            <w:tcW w:w="1440" w:type="dxa"/>
            <w:shd w:val="clear" w:color="auto" w:fill="FAFAFA"/>
            <w:vAlign w:val="bottom"/>
          </w:tcPr>
          <w:p w14:paraId="2680A471" w14:textId="77777777" w:rsidR="006178BE" w:rsidRPr="00B27807" w:rsidRDefault="006178BE" w:rsidP="006178BE">
            <w:pPr>
              <w:spacing w:line="260" w:lineRule="exact"/>
              <w:ind w:right="-72"/>
              <w:jc w:val="right"/>
              <w:rPr>
                <w:rFonts w:ascii="Arial" w:hAnsi="Arial" w:cs="Arial"/>
                <w:sz w:val="20"/>
                <w:szCs w:val="20"/>
              </w:rPr>
            </w:pPr>
          </w:p>
        </w:tc>
        <w:tc>
          <w:tcPr>
            <w:tcW w:w="1440" w:type="dxa"/>
            <w:vAlign w:val="bottom"/>
          </w:tcPr>
          <w:p w14:paraId="303150E7" w14:textId="77777777" w:rsidR="006178BE" w:rsidRPr="00B27807" w:rsidRDefault="006178BE" w:rsidP="006178BE">
            <w:pPr>
              <w:spacing w:line="260" w:lineRule="exact"/>
              <w:ind w:right="-72"/>
              <w:jc w:val="right"/>
              <w:rPr>
                <w:rFonts w:ascii="Arial" w:hAnsi="Arial" w:cs="Arial"/>
                <w:sz w:val="20"/>
                <w:szCs w:val="20"/>
              </w:rPr>
            </w:pPr>
          </w:p>
        </w:tc>
      </w:tr>
      <w:tr w:rsidR="00513C9D" w:rsidRPr="00B27807" w14:paraId="709DDCD0" w14:textId="77777777" w:rsidTr="006C35BB">
        <w:trPr>
          <w:trHeight w:val="20"/>
        </w:trPr>
        <w:tc>
          <w:tcPr>
            <w:tcW w:w="5269" w:type="dxa"/>
            <w:vAlign w:val="bottom"/>
          </w:tcPr>
          <w:p w14:paraId="7444A161" w14:textId="77777777" w:rsidR="00513C9D" w:rsidRPr="00B27807" w:rsidRDefault="00513C9D" w:rsidP="00513C9D">
            <w:pPr>
              <w:spacing w:line="260" w:lineRule="exact"/>
              <w:ind w:left="115"/>
              <w:rPr>
                <w:rFonts w:ascii="Arial" w:hAnsi="Arial" w:cs="Arial"/>
                <w:sz w:val="20"/>
                <w:szCs w:val="20"/>
              </w:rPr>
            </w:pPr>
            <w:r w:rsidRPr="00B27807">
              <w:rPr>
                <w:rFonts w:ascii="Arial" w:hAnsi="Arial" w:cs="Arial"/>
                <w:sz w:val="20"/>
                <w:szCs w:val="20"/>
                <w:cs/>
              </w:rPr>
              <w:t xml:space="preserve">   - </w:t>
            </w:r>
            <w:r w:rsidRPr="00B27807">
              <w:rPr>
                <w:rFonts w:ascii="Arial" w:hAnsi="Arial" w:cs="Arial"/>
                <w:sz w:val="20"/>
                <w:szCs w:val="20"/>
              </w:rPr>
              <w:t>Bank overdraft</w:t>
            </w:r>
          </w:p>
        </w:tc>
        <w:tc>
          <w:tcPr>
            <w:tcW w:w="1440" w:type="dxa"/>
            <w:shd w:val="clear" w:color="auto" w:fill="FAFAFA"/>
            <w:vAlign w:val="bottom"/>
          </w:tcPr>
          <w:p w14:paraId="07F00BB0" w14:textId="3FF404E2" w:rsidR="00513C9D" w:rsidRPr="00B27807" w:rsidRDefault="00513C9D" w:rsidP="00513C9D">
            <w:pPr>
              <w:spacing w:line="260" w:lineRule="exact"/>
              <w:ind w:right="-72"/>
              <w:jc w:val="right"/>
              <w:rPr>
                <w:rFonts w:ascii="Arial" w:hAnsi="Arial" w:cs="Arial"/>
                <w:sz w:val="20"/>
                <w:szCs w:val="20"/>
              </w:rPr>
            </w:pPr>
            <w:r w:rsidRPr="00B27807">
              <w:rPr>
                <w:rFonts w:ascii="Arial" w:hAnsi="Arial" w:cs="Arial"/>
                <w:sz w:val="20"/>
                <w:szCs w:val="20"/>
                <w:lang w:val="en-GB"/>
              </w:rPr>
              <w:t>10</w:t>
            </w:r>
            <w:r w:rsidRPr="00B27807">
              <w:rPr>
                <w:rFonts w:ascii="Arial" w:hAnsi="Arial" w:cs="Arial"/>
                <w:sz w:val="20"/>
                <w:szCs w:val="20"/>
              </w:rPr>
              <w:t>,</w:t>
            </w:r>
            <w:r w:rsidRPr="00B27807">
              <w:rPr>
                <w:rFonts w:ascii="Arial" w:hAnsi="Arial" w:cs="Arial"/>
                <w:sz w:val="20"/>
                <w:szCs w:val="20"/>
                <w:lang w:val="en-GB"/>
              </w:rPr>
              <w:t>000</w:t>
            </w:r>
            <w:r w:rsidRPr="00B27807">
              <w:rPr>
                <w:rFonts w:ascii="Arial" w:hAnsi="Arial" w:cs="Arial"/>
                <w:sz w:val="20"/>
                <w:szCs w:val="20"/>
              </w:rPr>
              <w:t>,</w:t>
            </w:r>
            <w:r w:rsidRPr="00B27807">
              <w:rPr>
                <w:rFonts w:ascii="Arial" w:hAnsi="Arial" w:cs="Arial"/>
                <w:sz w:val="20"/>
                <w:szCs w:val="20"/>
                <w:lang w:val="en-GB"/>
              </w:rPr>
              <w:t>000</w:t>
            </w:r>
          </w:p>
        </w:tc>
        <w:tc>
          <w:tcPr>
            <w:tcW w:w="1440" w:type="dxa"/>
            <w:vAlign w:val="bottom"/>
          </w:tcPr>
          <w:p w14:paraId="1EFD25BF" w14:textId="68E82C77" w:rsidR="00513C9D" w:rsidRPr="00B27807" w:rsidRDefault="00513C9D" w:rsidP="00513C9D">
            <w:pPr>
              <w:spacing w:line="260" w:lineRule="exact"/>
              <w:ind w:right="-72"/>
              <w:jc w:val="right"/>
              <w:rPr>
                <w:rFonts w:ascii="Arial" w:hAnsi="Arial" w:cs="Arial"/>
                <w:sz w:val="20"/>
                <w:szCs w:val="20"/>
              </w:rPr>
            </w:pPr>
            <w:r w:rsidRPr="00B27807">
              <w:rPr>
                <w:rFonts w:ascii="Arial" w:hAnsi="Arial" w:cs="Arial"/>
                <w:sz w:val="20"/>
                <w:szCs w:val="20"/>
                <w:lang w:val="en-GB"/>
              </w:rPr>
              <w:t>10</w:t>
            </w:r>
            <w:r w:rsidRPr="00B27807">
              <w:rPr>
                <w:rFonts w:ascii="Arial" w:hAnsi="Arial" w:cs="Arial"/>
                <w:sz w:val="20"/>
                <w:szCs w:val="20"/>
              </w:rPr>
              <w:t>,</w:t>
            </w:r>
            <w:r w:rsidRPr="00B27807">
              <w:rPr>
                <w:rFonts w:ascii="Arial" w:hAnsi="Arial" w:cs="Arial"/>
                <w:sz w:val="20"/>
                <w:szCs w:val="20"/>
                <w:lang w:val="en-GB"/>
              </w:rPr>
              <w:t>000</w:t>
            </w:r>
            <w:r w:rsidRPr="00B27807">
              <w:rPr>
                <w:rFonts w:ascii="Arial" w:hAnsi="Arial" w:cs="Arial"/>
                <w:sz w:val="20"/>
                <w:szCs w:val="20"/>
              </w:rPr>
              <w:t>,</w:t>
            </w:r>
            <w:r w:rsidRPr="00B27807">
              <w:rPr>
                <w:rFonts w:ascii="Arial" w:hAnsi="Arial" w:cs="Arial"/>
                <w:sz w:val="20"/>
                <w:szCs w:val="20"/>
                <w:lang w:val="en-GB"/>
              </w:rPr>
              <w:t>000</w:t>
            </w:r>
          </w:p>
        </w:tc>
      </w:tr>
      <w:tr w:rsidR="00513C9D" w:rsidRPr="00B27807" w14:paraId="3A9090C3" w14:textId="77777777" w:rsidTr="006C35BB">
        <w:trPr>
          <w:trHeight w:val="20"/>
        </w:trPr>
        <w:tc>
          <w:tcPr>
            <w:tcW w:w="5269" w:type="dxa"/>
            <w:vAlign w:val="bottom"/>
          </w:tcPr>
          <w:p w14:paraId="732CFBE4" w14:textId="77777777" w:rsidR="00513C9D" w:rsidRPr="00B27807" w:rsidRDefault="00513C9D" w:rsidP="00513C9D">
            <w:pPr>
              <w:tabs>
                <w:tab w:val="right" w:pos="9990"/>
                <w:tab w:val="right" w:pos="10890"/>
              </w:tabs>
              <w:ind w:left="115"/>
              <w:rPr>
                <w:rFonts w:ascii="Arial" w:hAnsi="Arial" w:cs="Arial"/>
                <w:sz w:val="20"/>
                <w:szCs w:val="20"/>
              </w:rPr>
            </w:pPr>
          </w:p>
        </w:tc>
        <w:tc>
          <w:tcPr>
            <w:tcW w:w="1440" w:type="dxa"/>
            <w:tcBorders>
              <w:top w:val="single" w:sz="4" w:space="0" w:color="auto"/>
            </w:tcBorders>
            <w:shd w:val="clear" w:color="auto" w:fill="FAFAFA"/>
            <w:vAlign w:val="bottom"/>
          </w:tcPr>
          <w:p w14:paraId="1FC83C10" w14:textId="77777777" w:rsidR="00513C9D" w:rsidRPr="00B27807" w:rsidRDefault="00513C9D" w:rsidP="00513C9D">
            <w:pPr>
              <w:ind w:right="-72"/>
              <w:jc w:val="right"/>
              <w:rPr>
                <w:rFonts w:ascii="Arial" w:hAnsi="Arial" w:cs="Arial"/>
                <w:sz w:val="20"/>
                <w:szCs w:val="20"/>
              </w:rPr>
            </w:pPr>
          </w:p>
        </w:tc>
        <w:tc>
          <w:tcPr>
            <w:tcW w:w="1440" w:type="dxa"/>
            <w:tcBorders>
              <w:top w:val="single" w:sz="4" w:space="0" w:color="auto"/>
            </w:tcBorders>
            <w:vAlign w:val="bottom"/>
          </w:tcPr>
          <w:p w14:paraId="5FB4EA62" w14:textId="77777777" w:rsidR="00513C9D" w:rsidRPr="00B27807" w:rsidRDefault="00513C9D" w:rsidP="00513C9D">
            <w:pPr>
              <w:ind w:right="-72"/>
              <w:jc w:val="right"/>
              <w:rPr>
                <w:rFonts w:ascii="Arial" w:hAnsi="Arial" w:cs="Arial"/>
                <w:sz w:val="20"/>
                <w:szCs w:val="20"/>
              </w:rPr>
            </w:pPr>
          </w:p>
        </w:tc>
      </w:tr>
      <w:tr w:rsidR="00513C9D" w:rsidRPr="00B27807" w14:paraId="2DAC5827" w14:textId="77777777" w:rsidTr="006C35BB">
        <w:trPr>
          <w:trHeight w:val="20"/>
        </w:trPr>
        <w:tc>
          <w:tcPr>
            <w:tcW w:w="5269" w:type="dxa"/>
            <w:vAlign w:val="bottom"/>
          </w:tcPr>
          <w:p w14:paraId="570E568A" w14:textId="77777777" w:rsidR="00513C9D" w:rsidRPr="00B27807" w:rsidRDefault="00513C9D" w:rsidP="00513C9D">
            <w:pPr>
              <w:tabs>
                <w:tab w:val="right" w:pos="9990"/>
                <w:tab w:val="right" w:pos="10890"/>
              </w:tabs>
              <w:ind w:left="115"/>
              <w:rPr>
                <w:rFonts w:ascii="Arial" w:hAnsi="Arial" w:cs="Arial"/>
                <w:b/>
                <w:bCs/>
                <w:sz w:val="20"/>
                <w:szCs w:val="20"/>
              </w:rPr>
            </w:pPr>
          </w:p>
        </w:tc>
        <w:tc>
          <w:tcPr>
            <w:tcW w:w="1440" w:type="dxa"/>
            <w:tcBorders>
              <w:bottom w:val="single" w:sz="4" w:space="0" w:color="auto"/>
            </w:tcBorders>
            <w:shd w:val="clear" w:color="auto" w:fill="FAFAFA"/>
            <w:vAlign w:val="bottom"/>
          </w:tcPr>
          <w:p w14:paraId="5C1AD3D5" w14:textId="44B064C8" w:rsidR="00513C9D" w:rsidRPr="00B27807" w:rsidRDefault="00513C9D" w:rsidP="00513C9D">
            <w:pPr>
              <w:spacing w:line="260" w:lineRule="exact"/>
              <w:ind w:right="-72"/>
              <w:jc w:val="right"/>
              <w:rPr>
                <w:rFonts w:ascii="Arial" w:hAnsi="Arial" w:cs="Arial"/>
                <w:sz w:val="20"/>
                <w:szCs w:val="20"/>
              </w:rPr>
            </w:pPr>
            <w:r w:rsidRPr="00B27807">
              <w:rPr>
                <w:rFonts w:ascii="Arial" w:hAnsi="Arial" w:cs="Arial"/>
                <w:sz w:val="20"/>
                <w:szCs w:val="20"/>
                <w:lang w:val="en-GB"/>
              </w:rPr>
              <w:t>10</w:t>
            </w:r>
            <w:r w:rsidRPr="00B27807">
              <w:rPr>
                <w:rFonts w:ascii="Arial" w:hAnsi="Arial" w:cs="Arial"/>
                <w:sz w:val="20"/>
                <w:szCs w:val="20"/>
              </w:rPr>
              <w:t>,</w:t>
            </w:r>
            <w:r w:rsidRPr="00B27807">
              <w:rPr>
                <w:rFonts w:ascii="Arial" w:hAnsi="Arial" w:cs="Arial"/>
                <w:sz w:val="20"/>
                <w:szCs w:val="20"/>
                <w:lang w:val="en-GB"/>
              </w:rPr>
              <w:t>000</w:t>
            </w:r>
            <w:r w:rsidRPr="00B27807">
              <w:rPr>
                <w:rFonts w:ascii="Arial" w:hAnsi="Arial" w:cs="Arial"/>
                <w:sz w:val="20"/>
                <w:szCs w:val="20"/>
              </w:rPr>
              <w:t>,</w:t>
            </w:r>
            <w:r w:rsidRPr="00B27807">
              <w:rPr>
                <w:rFonts w:ascii="Arial" w:hAnsi="Arial" w:cs="Arial"/>
                <w:sz w:val="20"/>
                <w:szCs w:val="20"/>
                <w:lang w:val="en-GB"/>
              </w:rPr>
              <w:t>000</w:t>
            </w:r>
          </w:p>
        </w:tc>
        <w:tc>
          <w:tcPr>
            <w:tcW w:w="1440" w:type="dxa"/>
            <w:tcBorders>
              <w:bottom w:val="single" w:sz="4" w:space="0" w:color="auto"/>
            </w:tcBorders>
            <w:vAlign w:val="bottom"/>
          </w:tcPr>
          <w:p w14:paraId="0C3D7B35" w14:textId="7719318C" w:rsidR="00513C9D" w:rsidRPr="00B27807" w:rsidRDefault="00513C9D" w:rsidP="00513C9D">
            <w:pPr>
              <w:spacing w:line="260" w:lineRule="exact"/>
              <w:ind w:right="-72"/>
              <w:jc w:val="right"/>
              <w:rPr>
                <w:rFonts w:ascii="Arial" w:hAnsi="Arial" w:cs="Arial"/>
                <w:sz w:val="20"/>
                <w:szCs w:val="20"/>
              </w:rPr>
            </w:pPr>
            <w:r w:rsidRPr="00B27807">
              <w:rPr>
                <w:rFonts w:ascii="Arial" w:hAnsi="Arial" w:cs="Arial"/>
                <w:sz w:val="20"/>
                <w:szCs w:val="20"/>
                <w:lang w:val="en-GB"/>
              </w:rPr>
              <w:t>10</w:t>
            </w:r>
            <w:r w:rsidRPr="00B27807">
              <w:rPr>
                <w:rFonts w:ascii="Arial" w:hAnsi="Arial" w:cs="Arial"/>
                <w:sz w:val="20"/>
                <w:szCs w:val="20"/>
              </w:rPr>
              <w:t>,</w:t>
            </w:r>
            <w:r w:rsidRPr="00B27807">
              <w:rPr>
                <w:rFonts w:ascii="Arial" w:hAnsi="Arial" w:cs="Arial"/>
                <w:sz w:val="20"/>
                <w:szCs w:val="20"/>
                <w:lang w:val="en-GB"/>
              </w:rPr>
              <w:t>000</w:t>
            </w:r>
            <w:r w:rsidRPr="00B27807">
              <w:rPr>
                <w:rFonts w:ascii="Arial" w:hAnsi="Arial" w:cs="Arial"/>
                <w:sz w:val="20"/>
                <w:szCs w:val="20"/>
              </w:rPr>
              <w:t>,</w:t>
            </w:r>
            <w:r w:rsidRPr="00B27807">
              <w:rPr>
                <w:rFonts w:ascii="Arial" w:hAnsi="Arial" w:cs="Arial"/>
                <w:sz w:val="20"/>
                <w:szCs w:val="20"/>
                <w:lang w:val="en-GB"/>
              </w:rPr>
              <w:t>000</w:t>
            </w:r>
          </w:p>
        </w:tc>
      </w:tr>
    </w:tbl>
    <w:p w14:paraId="47BE96FA" w14:textId="4B59D13B" w:rsidR="003C7797" w:rsidRPr="00B27807" w:rsidRDefault="003C7797" w:rsidP="00C267AB">
      <w:pPr>
        <w:tabs>
          <w:tab w:val="left" w:pos="567"/>
          <w:tab w:val="left" w:pos="1843"/>
        </w:tabs>
        <w:ind w:left="1412"/>
        <w:jc w:val="both"/>
        <w:rPr>
          <w:rFonts w:ascii="Arial" w:hAnsi="Arial" w:cs="Arial"/>
          <w:b/>
          <w:bCs/>
          <w:color w:val="CF4A02"/>
          <w:sz w:val="20"/>
          <w:szCs w:val="20"/>
        </w:rPr>
      </w:pPr>
    </w:p>
    <w:p w14:paraId="4FBCAEC2" w14:textId="77777777" w:rsidR="003C7797" w:rsidRPr="00B27807" w:rsidRDefault="003C7797">
      <w:pPr>
        <w:overflowPunct/>
        <w:autoSpaceDE/>
        <w:autoSpaceDN/>
        <w:adjustRightInd/>
        <w:textAlignment w:val="auto"/>
        <w:rPr>
          <w:rFonts w:ascii="Arial" w:hAnsi="Arial" w:cs="Arial"/>
          <w:b/>
          <w:bCs/>
          <w:color w:val="CF4A02"/>
          <w:sz w:val="20"/>
          <w:szCs w:val="20"/>
        </w:rPr>
      </w:pPr>
      <w:r w:rsidRPr="00B27807">
        <w:rPr>
          <w:rFonts w:ascii="Arial" w:hAnsi="Arial" w:cs="Arial"/>
          <w:b/>
          <w:bCs/>
          <w:color w:val="CF4A02"/>
          <w:sz w:val="20"/>
          <w:szCs w:val="20"/>
        </w:rPr>
        <w:br w:type="page"/>
      </w:r>
    </w:p>
    <w:p w14:paraId="65AC7237" w14:textId="2160E4B5" w:rsidR="00C267AB" w:rsidRPr="00B27807" w:rsidRDefault="00E62057" w:rsidP="00C267AB">
      <w:pPr>
        <w:tabs>
          <w:tab w:val="left" w:pos="567"/>
        </w:tabs>
        <w:jc w:val="both"/>
        <w:rPr>
          <w:rFonts w:ascii="Arial" w:hAnsi="Arial" w:cs="Arial"/>
          <w:b/>
          <w:bCs/>
          <w:color w:val="CF4A02"/>
          <w:sz w:val="20"/>
          <w:szCs w:val="20"/>
        </w:rPr>
      </w:pPr>
      <w:bookmarkStart w:id="17" w:name="_Toc48736048"/>
      <w:r w:rsidRPr="00B27807">
        <w:rPr>
          <w:rFonts w:ascii="Arial" w:hAnsi="Arial" w:cs="Arial"/>
          <w:b/>
          <w:bCs/>
          <w:color w:val="CF4A02"/>
          <w:sz w:val="20"/>
          <w:szCs w:val="20"/>
          <w:lang w:val="en-GB"/>
        </w:rPr>
        <w:lastRenderedPageBreak/>
        <w:t>6</w:t>
      </w:r>
      <w:r w:rsidR="00C267AB"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2</w:t>
      </w:r>
      <w:r w:rsidR="00C267AB" w:rsidRPr="00B27807">
        <w:rPr>
          <w:rFonts w:ascii="Arial" w:hAnsi="Arial" w:cs="Arial"/>
          <w:b/>
          <w:bCs/>
          <w:color w:val="CF4A02"/>
          <w:sz w:val="20"/>
          <w:szCs w:val="20"/>
        </w:rPr>
        <w:tab/>
        <w:t>Capital management</w:t>
      </w:r>
      <w:bookmarkEnd w:id="17"/>
    </w:p>
    <w:p w14:paraId="23A68A37" w14:textId="77777777" w:rsidR="00C267AB" w:rsidRPr="00B27807" w:rsidRDefault="00C267AB" w:rsidP="00C267AB">
      <w:pPr>
        <w:tabs>
          <w:tab w:val="left" w:pos="567"/>
        </w:tabs>
        <w:ind w:left="567"/>
        <w:jc w:val="both"/>
        <w:rPr>
          <w:rFonts w:ascii="Arial" w:hAnsi="Arial" w:cs="Arial"/>
          <w:b/>
          <w:bCs/>
          <w:color w:val="CF4A02"/>
          <w:sz w:val="20"/>
          <w:szCs w:val="20"/>
        </w:rPr>
      </w:pPr>
    </w:p>
    <w:p w14:paraId="4711187A" w14:textId="3B8B5101" w:rsidR="00C267AB" w:rsidRPr="00B27807" w:rsidRDefault="00E62057" w:rsidP="008F444A">
      <w:pPr>
        <w:ind w:left="1080" w:hanging="513"/>
        <w:jc w:val="both"/>
        <w:rPr>
          <w:rFonts w:ascii="Arial" w:hAnsi="Arial" w:cs="Arial"/>
          <w:b/>
          <w:bCs/>
          <w:color w:val="CF4A02"/>
          <w:sz w:val="20"/>
          <w:szCs w:val="20"/>
        </w:rPr>
      </w:pPr>
      <w:bookmarkStart w:id="18" w:name="_Hlk64013582"/>
      <w:bookmarkStart w:id="19" w:name="_Toc48736049"/>
      <w:r w:rsidRPr="00B27807">
        <w:rPr>
          <w:rFonts w:ascii="Arial" w:hAnsi="Arial" w:cs="Arial"/>
          <w:b/>
          <w:bCs/>
          <w:color w:val="CF4A02"/>
          <w:sz w:val="20"/>
          <w:szCs w:val="20"/>
          <w:lang w:val="en-GB"/>
        </w:rPr>
        <w:t>6</w:t>
      </w:r>
      <w:r w:rsidR="00C267AB"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2</w:t>
      </w:r>
      <w:r w:rsidR="00C267AB"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1</w:t>
      </w:r>
      <w:bookmarkEnd w:id="18"/>
      <w:r w:rsidR="00C267AB" w:rsidRPr="00B27807">
        <w:rPr>
          <w:rFonts w:ascii="Arial" w:hAnsi="Arial" w:cs="Arial"/>
          <w:b/>
          <w:bCs/>
          <w:color w:val="CF4A02"/>
          <w:sz w:val="20"/>
          <w:szCs w:val="20"/>
        </w:rPr>
        <w:tab/>
        <w:t>Risk management</w:t>
      </w:r>
      <w:bookmarkEnd w:id="19"/>
    </w:p>
    <w:p w14:paraId="75E4D882" w14:textId="77777777" w:rsidR="00C267AB" w:rsidRPr="00B27807" w:rsidRDefault="00C267AB" w:rsidP="0094688F">
      <w:pPr>
        <w:ind w:left="1080"/>
        <w:jc w:val="thaiDistribute"/>
        <w:rPr>
          <w:rFonts w:ascii="Arial" w:hAnsi="Arial" w:cs="Arial"/>
          <w:sz w:val="20"/>
          <w:szCs w:val="20"/>
        </w:rPr>
      </w:pPr>
    </w:p>
    <w:p w14:paraId="6752EB69" w14:textId="77777777" w:rsidR="00C267AB" w:rsidRPr="00B27807" w:rsidRDefault="00C267AB" w:rsidP="0094688F">
      <w:pPr>
        <w:ind w:left="1080"/>
        <w:jc w:val="thaiDistribute"/>
        <w:rPr>
          <w:rFonts w:ascii="Arial" w:hAnsi="Arial" w:cs="Arial"/>
          <w:sz w:val="20"/>
          <w:szCs w:val="20"/>
        </w:rPr>
      </w:pPr>
      <w:r w:rsidRPr="00B27807">
        <w:rPr>
          <w:rFonts w:ascii="Arial" w:hAnsi="Arial" w:cs="Arial"/>
          <w:sz w:val="20"/>
          <w:szCs w:val="20"/>
        </w:rPr>
        <w:t>The objectives when managing capital are to</w:t>
      </w:r>
      <w:r w:rsidRPr="00B27807">
        <w:rPr>
          <w:rFonts w:ascii="Arial" w:hAnsi="Arial" w:cs="Arial"/>
          <w:sz w:val="20"/>
          <w:szCs w:val="20"/>
          <w:cs/>
        </w:rPr>
        <w:t>:</w:t>
      </w:r>
    </w:p>
    <w:p w14:paraId="731E0278" w14:textId="77777777" w:rsidR="00C267AB" w:rsidRPr="00B27807" w:rsidRDefault="00C267AB" w:rsidP="0094688F">
      <w:pPr>
        <w:ind w:left="1080"/>
        <w:jc w:val="thaiDistribute"/>
        <w:rPr>
          <w:rFonts w:ascii="Arial" w:hAnsi="Arial" w:cs="Arial"/>
          <w:sz w:val="20"/>
          <w:szCs w:val="20"/>
        </w:rPr>
      </w:pPr>
    </w:p>
    <w:p w14:paraId="6151A1F0" w14:textId="77777777" w:rsidR="00C267AB" w:rsidRPr="00B27807" w:rsidRDefault="00C267AB" w:rsidP="008F444A">
      <w:pPr>
        <w:pStyle w:val="ListParagraph"/>
        <w:numPr>
          <w:ilvl w:val="0"/>
          <w:numId w:val="25"/>
        </w:numPr>
        <w:overflowPunct/>
        <w:autoSpaceDE/>
        <w:autoSpaceDN/>
        <w:adjustRightInd/>
        <w:spacing w:line="276" w:lineRule="auto"/>
        <w:ind w:left="1440"/>
        <w:jc w:val="thaiDistribute"/>
        <w:textAlignment w:val="auto"/>
        <w:rPr>
          <w:rFonts w:ascii="Arial" w:hAnsi="Arial" w:cs="Arial"/>
          <w:spacing w:val="-6"/>
          <w:sz w:val="20"/>
          <w:szCs w:val="20"/>
        </w:rPr>
      </w:pPr>
      <w:r w:rsidRPr="00B27807">
        <w:rPr>
          <w:rFonts w:ascii="Arial" w:hAnsi="Arial" w:cs="Arial"/>
          <w:spacing w:val="-6"/>
          <w:sz w:val="20"/>
          <w:szCs w:val="20"/>
        </w:rPr>
        <w:t>safeguard their ability to continue as a going concern, to provide returns for shareholders and benefits for other stakeholders, and</w:t>
      </w:r>
    </w:p>
    <w:p w14:paraId="13BE6735" w14:textId="77777777" w:rsidR="00C267AB" w:rsidRPr="00B27807" w:rsidRDefault="00C267AB" w:rsidP="008F444A">
      <w:pPr>
        <w:pStyle w:val="ListParagraph"/>
        <w:numPr>
          <w:ilvl w:val="0"/>
          <w:numId w:val="25"/>
        </w:numPr>
        <w:overflowPunct/>
        <w:autoSpaceDE/>
        <w:autoSpaceDN/>
        <w:adjustRightInd/>
        <w:spacing w:line="276" w:lineRule="auto"/>
        <w:ind w:left="1440"/>
        <w:jc w:val="thaiDistribute"/>
        <w:textAlignment w:val="auto"/>
        <w:rPr>
          <w:rFonts w:ascii="Arial" w:hAnsi="Arial" w:cs="Arial"/>
          <w:sz w:val="20"/>
          <w:szCs w:val="20"/>
        </w:rPr>
      </w:pPr>
      <w:r w:rsidRPr="00B27807">
        <w:rPr>
          <w:rFonts w:ascii="Arial" w:hAnsi="Arial" w:cs="Arial"/>
          <w:sz w:val="20"/>
          <w:szCs w:val="20"/>
        </w:rPr>
        <w:t>maintain an optimal capital structure to reduce the cost of capital</w:t>
      </w:r>
    </w:p>
    <w:p w14:paraId="0A8A08C4" w14:textId="77777777" w:rsidR="00C267AB" w:rsidRPr="00B27807" w:rsidRDefault="00C267AB" w:rsidP="008F444A">
      <w:pPr>
        <w:ind w:left="1080"/>
        <w:jc w:val="thaiDistribute"/>
        <w:rPr>
          <w:rFonts w:ascii="Arial" w:hAnsi="Arial" w:cs="Arial"/>
          <w:sz w:val="20"/>
          <w:szCs w:val="20"/>
        </w:rPr>
      </w:pPr>
    </w:p>
    <w:p w14:paraId="6C7EF6A1" w14:textId="2805C55C" w:rsidR="00C267AB" w:rsidRPr="00B27807" w:rsidRDefault="00C267AB" w:rsidP="008F444A">
      <w:pPr>
        <w:ind w:left="1080"/>
        <w:jc w:val="thaiDistribute"/>
        <w:rPr>
          <w:rFonts w:ascii="Arial" w:hAnsi="Arial" w:cs="Arial"/>
          <w:sz w:val="20"/>
          <w:szCs w:val="20"/>
          <w:lang w:val="en-GB"/>
        </w:rPr>
      </w:pPr>
      <w:r w:rsidRPr="00B27807">
        <w:rPr>
          <w:rFonts w:ascii="Arial" w:hAnsi="Arial" w:cs="Arial"/>
          <w:sz w:val="20"/>
          <w:szCs w:val="20"/>
          <w:lang w:val="en-GB"/>
        </w:rPr>
        <w:t xml:space="preserve">In order </w:t>
      </w:r>
      <w:r w:rsidRPr="00B27807">
        <w:rPr>
          <w:rFonts w:ascii="Arial" w:hAnsi="Arial" w:cs="Arial"/>
          <w:sz w:val="20"/>
          <w:szCs w:val="20"/>
        </w:rPr>
        <w:t xml:space="preserve">to maintain solvency capital as required by the Office of Insurance Commission and to maintain an optimal capital structure to reduce the cost of capital, the </w:t>
      </w:r>
      <w:r w:rsidR="003F3564" w:rsidRPr="00B27807">
        <w:rPr>
          <w:rFonts w:ascii="Arial" w:hAnsi="Arial" w:cs="Arial"/>
          <w:sz w:val="20"/>
          <w:szCs w:val="20"/>
        </w:rPr>
        <w:t>Group</w:t>
      </w:r>
      <w:r w:rsidRPr="00B27807">
        <w:rPr>
          <w:rFonts w:ascii="Arial" w:hAnsi="Arial" w:cs="Arial"/>
          <w:sz w:val="20"/>
          <w:szCs w:val="20"/>
        </w:rPr>
        <w:t xml:space="preserve"> may adjust the amount of dividends paid to shareholders, return capital to shareholders, issue new shares or sell assets to reduce debt</w:t>
      </w:r>
      <w:r w:rsidRPr="00B27807">
        <w:rPr>
          <w:rFonts w:ascii="Arial" w:hAnsi="Arial" w:cs="Arial"/>
          <w:sz w:val="20"/>
          <w:szCs w:val="20"/>
          <w:cs/>
        </w:rPr>
        <w:t>.</w:t>
      </w:r>
    </w:p>
    <w:p w14:paraId="5DC87DDD" w14:textId="77777777" w:rsidR="00C267AB" w:rsidRPr="00B27807" w:rsidRDefault="00C267AB" w:rsidP="008F444A">
      <w:pPr>
        <w:ind w:left="1080"/>
        <w:jc w:val="thaiDistribute"/>
        <w:rPr>
          <w:rFonts w:ascii="Arial" w:hAnsi="Arial" w:cs="Arial"/>
          <w:sz w:val="20"/>
          <w:szCs w:val="20"/>
        </w:rPr>
      </w:pPr>
    </w:p>
    <w:p w14:paraId="6F917F65" w14:textId="0F87AA14" w:rsidR="00C267AB" w:rsidRPr="00B27807" w:rsidRDefault="00C267AB" w:rsidP="008F444A">
      <w:pPr>
        <w:ind w:left="1080"/>
        <w:jc w:val="thaiDistribute"/>
        <w:rPr>
          <w:rFonts w:ascii="Arial" w:hAnsi="Arial" w:cs="Arial"/>
          <w:sz w:val="20"/>
          <w:szCs w:val="20"/>
        </w:rPr>
      </w:pPr>
      <w:r w:rsidRPr="00B27807">
        <w:rPr>
          <w:rFonts w:ascii="Arial" w:hAnsi="Arial" w:cs="Arial"/>
          <w:sz w:val="20"/>
          <w:szCs w:val="20"/>
        </w:rPr>
        <w:t xml:space="preserve">Consistent with others in the industry, the </w:t>
      </w:r>
      <w:r w:rsidR="003F3564" w:rsidRPr="00B27807">
        <w:rPr>
          <w:rFonts w:ascii="Arial" w:hAnsi="Arial" w:cs="Arial"/>
          <w:sz w:val="20"/>
          <w:szCs w:val="20"/>
        </w:rPr>
        <w:t>Group</w:t>
      </w:r>
      <w:r w:rsidRPr="00B27807">
        <w:rPr>
          <w:rFonts w:ascii="Arial" w:hAnsi="Arial" w:cs="Arial"/>
          <w:sz w:val="20"/>
          <w:szCs w:val="20"/>
        </w:rPr>
        <w:t xml:space="preserve"> monitors capital based on gearing ratio which is determined by dividing net debt with equity</w:t>
      </w:r>
      <w:r w:rsidRPr="00B27807">
        <w:rPr>
          <w:rFonts w:ascii="Arial" w:hAnsi="Arial" w:cs="Arial"/>
          <w:sz w:val="20"/>
          <w:szCs w:val="20"/>
          <w:cs/>
        </w:rPr>
        <w:t>.</w:t>
      </w:r>
    </w:p>
    <w:p w14:paraId="0227F0DB" w14:textId="6A837FC7" w:rsidR="009D011D" w:rsidRPr="00B27807" w:rsidRDefault="009D011D">
      <w:pPr>
        <w:overflowPunct/>
        <w:autoSpaceDE/>
        <w:autoSpaceDN/>
        <w:adjustRightInd/>
        <w:textAlignment w:val="auto"/>
        <w:rPr>
          <w:rFonts w:ascii="Arial" w:hAnsi="Arial" w:cs="Arial"/>
          <w:sz w:val="20"/>
          <w:szCs w:val="20"/>
        </w:rPr>
      </w:pPr>
    </w:p>
    <w:p w14:paraId="51C9EF93" w14:textId="77777777" w:rsidR="003C7797" w:rsidRPr="00B27807" w:rsidRDefault="003C7797">
      <w:pPr>
        <w:overflowPunct/>
        <w:autoSpaceDE/>
        <w:autoSpaceDN/>
        <w:adjustRightInd/>
        <w:textAlignment w:val="auto"/>
        <w:rPr>
          <w:rFonts w:ascii="Arial" w:hAnsi="Arial" w:cs="Arial"/>
          <w:sz w:val="20"/>
          <w:szCs w:val="20"/>
        </w:rPr>
      </w:pPr>
    </w:p>
    <w:tbl>
      <w:tblPr>
        <w:tblW w:w="9043" w:type="dxa"/>
        <w:tblInd w:w="-5" w:type="dxa"/>
        <w:tblLayout w:type="fixed"/>
        <w:tblLook w:val="0400" w:firstRow="0" w:lastRow="0" w:firstColumn="0" w:lastColumn="0" w:noHBand="0" w:noVBand="1"/>
      </w:tblPr>
      <w:tblGrid>
        <w:gridCol w:w="9043"/>
      </w:tblGrid>
      <w:tr w:rsidR="002836DC" w:rsidRPr="00B27807" w14:paraId="7D10FCB3" w14:textId="77777777" w:rsidTr="006C35BB">
        <w:trPr>
          <w:trHeight w:val="386"/>
        </w:trPr>
        <w:tc>
          <w:tcPr>
            <w:tcW w:w="9043" w:type="dxa"/>
            <w:shd w:val="clear" w:color="auto" w:fill="FFA543"/>
            <w:vAlign w:val="center"/>
          </w:tcPr>
          <w:p w14:paraId="53F870EC" w14:textId="63991C9E" w:rsidR="002836DC" w:rsidRPr="00B27807" w:rsidRDefault="00E62057" w:rsidP="006C35BB">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7</w:t>
            </w:r>
            <w:r w:rsidR="002836DC" w:rsidRPr="00B27807">
              <w:rPr>
                <w:rFonts w:ascii="Arial" w:hAnsi="Arial" w:cs="Arial"/>
                <w:b/>
                <w:bCs/>
                <w:color w:val="FFFFFF"/>
                <w:sz w:val="20"/>
                <w:szCs w:val="20"/>
                <w:cs/>
                <w:lang w:val="en-GB" w:eastAsia="en-GB"/>
              </w:rPr>
              <w:t>.</w:t>
            </w:r>
            <w:r w:rsidR="002836DC" w:rsidRPr="00B27807">
              <w:rPr>
                <w:rFonts w:ascii="Arial" w:hAnsi="Arial" w:cs="Arial"/>
                <w:b/>
                <w:bCs/>
                <w:color w:val="FFFFFF"/>
                <w:sz w:val="20"/>
                <w:szCs w:val="20"/>
                <w:lang w:val="en-GB" w:eastAsia="en-GB"/>
              </w:rPr>
              <w:tab/>
              <w:t>Insurance risk</w:t>
            </w:r>
          </w:p>
        </w:tc>
      </w:tr>
    </w:tbl>
    <w:p w14:paraId="0FBB5F9C" w14:textId="77777777" w:rsidR="002836DC" w:rsidRPr="00B27807" w:rsidRDefault="002836DC" w:rsidP="002836DC">
      <w:pPr>
        <w:jc w:val="both"/>
        <w:rPr>
          <w:rFonts w:ascii="Arial" w:hAnsi="Arial" w:cs="Arial"/>
          <w:color w:val="000000" w:themeColor="text1"/>
          <w:spacing w:val="-4"/>
          <w:sz w:val="20"/>
          <w:szCs w:val="20"/>
        </w:rPr>
      </w:pPr>
    </w:p>
    <w:p w14:paraId="224F8B76" w14:textId="77777777" w:rsidR="002836DC" w:rsidRPr="00B27807" w:rsidRDefault="002836DC" w:rsidP="002836DC">
      <w:pPr>
        <w:jc w:val="both"/>
        <w:rPr>
          <w:rFonts w:ascii="Arial" w:hAnsi="Arial" w:cs="Arial"/>
          <w:color w:val="000000" w:themeColor="text1"/>
          <w:spacing w:val="-4"/>
          <w:sz w:val="20"/>
          <w:szCs w:val="20"/>
        </w:rPr>
      </w:pPr>
      <w:r w:rsidRPr="00B27807">
        <w:rPr>
          <w:rFonts w:ascii="Arial" w:hAnsi="Arial" w:cs="Arial"/>
          <w:color w:val="000000" w:themeColor="text1"/>
          <w:spacing w:val="-4"/>
          <w:sz w:val="20"/>
          <w:szCs w:val="20"/>
          <w:lang w:val="en-GB"/>
        </w:rPr>
        <w:t>There are three major risk sub</w:t>
      </w:r>
      <w:r w:rsidRPr="00B27807">
        <w:rPr>
          <w:rFonts w:ascii="Arial" w:hAnsi="Arial" w:cs="Arial"/>
          <w:color w:val="000000" w:themeColor="text1"/>
          <w:spacing w:val="-4"/>
          <w:sz w:val="20"/>
          <w:szCs w:val="20"/>
          <w:cs/>
          <w:lang w:val="en-GB"/>
        </w:rPr>
        <w:t>-</w:t>
      </w:r>
      <w:r w:rsidRPr="00B27807">
        <w:rPr>
          <w:rFonts w:ascii="Arial" w:hAnsi="Arial" w:cs="Arial"/>
          <w:color w:val="000000" w:themeColor="text1"/>
          <w:spacing w:val="-4"/>
          <w:sz w:val="20"/>
          <w:szCs w:val="20"/>
          <w:lang w:val="en-GB"/>
        </w:rPr>
        <w:t xml:space="preserve">categories in insurance risk which are underwriting risk, </w:t>
      </w:r>
      <w:r w:rsidRPr="00B27807">
        <w:rPr>
          <w:rFonts w:ascii="Arial" w:hAnsi="Arial" w:cs="Arial"/>
          <w:color w:val="000000" w:themeColor="text1"/>
          <w:spacing w:val="-4"/>
          <w:sz w:val="20"/>
          <w:szCs w:val="20"/>
        </w:rPr>
        <w:t>reinsurance risk and concentration of risk</w:t>
      </w:r>
      <w:r w:rsidRPr="00B27807">
        <w:rPr>
          <w:rFonts w:ascii="Arial" w:hAnsi="Arial" w:cs="Arial"/>
          <w:color w:val="000000" w:themeColor="text1"/>
          <w:spacing w:val="-4"/>
          <w:sz w:val="20"/>
          <w:szCs w:val="20"/>
          <w:cs/>
        </w:rPr>
        <w:t>.</w:t>
      </w:r>
    </w:p>
    <w:p w14:paraId="60A5F2A6" w14:textId="77777777" w:rsidR="002836DC" w:rsidRPr="00B27807" w:rsidRDefault="002836DC" w:rsidP="002836DC">
      <w:pPr>
        <w:jc w:val="both"/>
        <w:rPr>
          <w:rFonts w:ascii="Arial" w:hAnsi="Arial" w:cs="Arial"/>
          <w:color w:val="CF4A02"/>
          <w:spacing w:val="-4"/>
          <w:sz w:val="20"/>
          <w:szCs w:val="20"/>
        </w:rPr>
      </w:pPr>
    </w:p>
    <w:p w14:paraId="595AC0C4" w14:textId="06C06062" w:rsidR="002836DC" w:rsidRPr="00B27807" w:rsidRDefault="00E62057" w:rsidP="002836DC">
      <w:pPr>
        <w:ind w:left="540" w:hanging="540"/>
        <w:jc w:val="both"/>
        <w:rPr>
          <w:rFonts w:ascii="Arial" w:hAnsi="Arial" w:cs="Arial"/>
          <w:b/>
          <w:bCs/>
          <w:color w:val="CF4A02"/>
          <w:spacing w:val="-4"/>
          <w:sz w:val="20"/>
          <w:szCs w:val="20"/>
        </w:rPr>
      </w:pPr>
      <w:r w:rsidRPr="00B27807">
        <w:rPr>
          <w:rFonts w:ascii="Arial" w:hAnsi="Arial" w:cs="Arial"/>
          <w:b/>
          <w:bCs/>
          <w:color w:val="CF4A02"/>
          <w:spacing w:val="-2"/>
          <w:sz w:val="20"/>
          <w:szCs w:val="20"/>
          <w:lang w:val="en-GB"/>
        </w:rPr>
        <w:t>7</w:t>
      </w:r>
      <w:r w:rsidR="002836DC" w:rsidRPr="00B27807">
        <w:rPr>
          <w:rFonts w:ascii="Arial" w:hAnsi="Arial" w:cs="Arial"/>
          <w:b/>
          <w:bCs/>
          <w:color w:val="CF4A02"/>
          <w:spacing w:val="-2"/>
          <w:sz w:val="20"/>
          <w:szCs w:val="20"/>
          <w:cs/>
        </w:rPr>
        <w:t>.</w:t>
      </w:r>
      <w:r w:rsidR="009D04E2" w:rsidRPr="00B27807">
        <w:rPr>
          <w:rFonts w:ascii="Arial" w:hAnsi="Arial" w:cs="Arial"/>
          <w:b/>
          <w:bCs/>
          <w:color w:val="CF4A02"/>
          <w:spacing w:val="-2"/>
          <w:sz w:val="20"/>
          <w:szCs w:val="20"/>
          <w:lang w:val="en-GB"/>
        </w:rPr>
        <w:t>1</w:t>
      </w:r>
      <w:r w:rsidR="002836DC" w:rsidRPr="00B27807">
        <w:rPr>
          <w:rFonts w:ascii="Arial" w:hAnsi="Arial" w:cs="Arial"/>
          <w:b/>
          <w:bCs/>
          <w:color w:val="CF4A02"/>
          <w:spacing w:val="-2"/>
          <w:sz w:val="20"/>
          <w:szCs w:val="20"/>
        </w:rPr>
        <w:tab/>
        <w:t>Underwriting risk</w:t>
      </w:r>
    </w:p>
    <w:p w14:paraId="09A1FFB7" w14:textId="77777777" w:rsidR="002836DC" w:rsidRPr="00B27807" w:rsidRDefault="002836DC" w:rsidP="002836DC">
      <w:pPr>
        <w:ind w:left="540"/>
        <w:jc w:val="both"/>
        <w:rPr>
          <w:rFonts w:ascii="Arial" w:hAnsi="Arial" w:cs="Arial"/>
          <w:color w:val="000000" w:themeColor="text1"/>
          <w:spacing w:val="-2"/>
          <w:sz w:val="20"/>
          <w:szCs w:val="20"/>
        </w:rPr>
      </w:pPr>
    </w:p>
    <w:p w14:paraId="26DBC129" w14:textId="35111E11" w:rsidR="002836DC" w:rsidRPr="00B27807" w:rsidRDefault="002836DC" w:rsidP="002836DC">
      <w:pPr>
        <w:ind w:left="540"/>
        <w:jc w:val="both"/>
        <w:rPr>
          <w:rFonts w:ascii="Arial" w:hAnsi="Arial" w:cs="Arial"/>
          <w:color w:val="000000" w:themeColor="text1"/>
          <w:spacing w:val="-4"/>
          <w:sz w:val="20"/>
          <w:szCs w:val="20"/>
        </w:rPr>
      </w:pPr>
      <w:r w:rsidRPr="00B27807">
        <w:rPr>
          <w:rFonts w:ascii="Arial" w:hAnsi="Arial" w:cs="Arial"/>
          <w:color w:val="000000" w:themeColor="text1"/>
          <w:spacing w:val="-4"/>
          <w:sz w:val="20"/>
          <w:szCs w:val="20"/>
        </w:rPr>
        <w:t xml:space="preserve">Underwriting risk is the risk that actual claims loss and related expenses deviate from underlying estimation assumptions which may cause insufficient </w:t>
      </w:r>
      <w:r w:rsidR="00831A02" w:rsidRPr="00B27807">
        <w:rPr>
          <w:rFonts w:ascii="Arial" w:hAnsi="Arial" w:cs="Arial"/>
          <w:color w:val="000000" w:themeColor="text1"/>
          <w:spacing w:val="-2"/>
          <w:sz w:val="20"/>
          <w:szCs w:val="20"/>
        </w:rPr>
        <w:t>Group</w:t>
      </w:r>
      <w:r w:rsidRPr="00B27807">
        <w:rPr>
          <w:rFonts w:ascii="Arial" w:hAnsi="Arial" w:cs="Arial"/>
          <w:color w:val="000000" w:themeColor="text1"/>
          <w:spacing w:val="-4"/>
          <w:sz w:val="20"/>
          <w:szCs w:val="20"/>
          <w:cs/>
        </w:rPr>
        <w:t>’</w:t>
      </w:r>
      <w:r w:rsidRPr="00B27807">
        <w:rPr>
          <w:rFonts w:ascii="Arial" w:hAnsi="Arial" w:cs="Arial"/>
          <w:color w:val="000000" w:themeColor="text1"/>
          <w:spacing w:val="-4"/>
          <w:sz w:val="20"/>
          <w:szCs w:val="20"/>
        </w:rPr>
        <w:t>s premium reserves and loss reserves</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Underwriting risk management guideline was developed in order to manage the risks including underwriting standards and underwriting guidelines</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Underwriting standards and underwriting guidelines were developed to ensure that premium charged is matched with coverage of risks</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Underwriting principles were individually developed for each group of risk including house, commercial building, hotel and industrial facilities</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 xml:space="preserve">The principles also limit </w:t>
      </w:r>
      <w:r w:rsidRPr="00B27807">
        <w:rPr>
          <w:rFonts w:ascii="Arial" w:hAnsi="Arial" w:cs="Arial"/>
          <w:color w:val="000000" w:themeColor="text1"/>
          <w:spacing w:val="-6"/>
          <w:sz w:val="20"/>
          <w:szCs w:val="20"/>
        </w:rPr>
        <w:t>insurance proportion for each risk group to control concentration of risks</w:t>
      </w:r>
      <w:r w:rsidRPr="00B27807">
        <w:rPr>
          <w:rFonts w:ascii="Arial" w:hAnsi="Arial" w:cs="Arial"/>
          <w:color w:val="000000" w:themeColor="text1"/>
          <w:spacing w:val="-6"/>
          <w:sz w:val="20"/>
          <w:szCs w:val="20"/>
          <w:cs/>
        </w:rPr>
        <w:t xml:space="preserve">. </w:t>
      </w:r>
      <w:r w:rsidRPr="00B27807">
        <w:rPr>
          <w:rFonts w:ascii="Arial" w:hAnsi="Arial" w:cs="Arial"/>
          <w:color w:val="000000" w:themeColor="text1"/>
          <w:spacing w:val="-6"/>
          <w:sz w:val="20"/>
          <w:szCs w:val="20"/>
        </w:rPr>
        <w:t>Additionally, insurance</w:t>
      </w:r>
      <w:r w:rsidRPr="00B27807">
        <w:rPr>
          <w:rFonts w:ascii="Arial" w:hAnsi="Arial" w:cs="Arial"/>
          <w:color w:val="000000" w:themeColor="text1"/>
          <w:spacing w:val="-4"/>
          <w:sz w:val="20"/>
          <w:szCs w:val="20"/>
        </w:rPr>
        <w:t xml:space="preserve"> claims monitoring process has been continuously conducted which consists of IBNR calculation and premium reserve adequacy testing to ensure that holding reserves will be sufficient for actual claim losses</w:t>
      </w:r>
      <w:r w:rsidRPr="00B27807">
        <w:rPr>
          <w:rFonts w:ascii="Arial" w:hAnsi="Arial" w:cs="Arial"/>
          <w:color w:val="000000" w:themeColor="text1"/>
          <w:spacing w:val="-4"/>
          <w:sz w:val="20"/>
          <w:szCs w:val="20"/>
          <w:cs/>
        </w:rPr>
        <w:t>.</w:t>
      </w:r>
    </w:p>
    <w:p w14:paraId="6CBB3E4D" w14:textId="1DB01F3E" w:rsidR="003C7797" w:rsidRPr="00B27807" w:rsidRDefault="003C7797">
      <w:pPr>
        <w:overflowPunct/>
        <w:autoSpaceDE/>
        <w:autoSpaceDN/>
        <w:adjustRightInd/>
        <w:textAlignment w:val="auto"/>
        <w:rPr>
          <w:rFonts w:ascii="Arial" w:hAnsi="Arial" w:cs="Arial"/>
          <w:color w:val="000000" w:themeColor="text1"/>
          <w:spacing w:val="-4"/>
          <w:sz w:val="20"/>
          <w:szCs w:val="20"/>
        </w:rPr>
      </w:pPr>
    </w:p>
    <w:p w14:paraId="08AB5EAD" w14:textId="315BBB76" w:rsidR="00B6086D" w:rsidRPr="00B27807" w:rsidRDefault="00B6086D">
      <w:pPr>
        <w:overflowPunct/>
        <w:autoSpaceDE/>
        <w:autoSpaceDN/>
        <w:adjustRightInd/>
        <w:textAlignment w:val="auto"/>
        <w:rPr>
          <w:rFonts w:ascii="Arial" w:hAnsi="Arial" w:cs="Arial"/>
          <w:color w:val="000000" w:themeColor="text1"/>
          <w:spacing w:val="-4"/>
          <w:sz w:val="20"/>
          <w:szCs w:val="20"/>
        </w:rPr>
      </w:pPr>
      <w:r w:rsidRPr="00B27807">
        <w:rPr>
          <w:rFonts w:ascii="Arial" w:hAnsi="Arial" w:cs="Arial"/>
          <w:color w:val="000000" w:themeColor="text1"/>
          <w:spacing w:val="-4"/>
          <w:sz w:val="20"/>
          <w:szCs w:val="20"/>
        </w:rPr>
        <w:br w:type="page"/>
      </w:r>
    </w:p>
    <w:p w14:paraId="7E8092DC" w14:textId="7AAB5066" w:rsidR="002836DC" w:rsidRPr="00B27807" w:rsidRDefault="00E62057" w:rsidP="002836DC">
      <w:pPr>
        <w:tabs>
          <w:tab w:val="left" w:pos="540"/>
        </w:tabs>
        <w:ind w:left="540" w:hanging="540"/>
        <w:jc w:val="both"/>
        <w:rPr>
          <w:rFonts w:ascii="Arial" w:hAnsi="Arial" w:cs="Arial"/>
          <w:b/>
          <w:bCs/>
          <w:color w:val="CF4A02"/>
          <w:spacing w:val="-4"/>
          <w:sz w:val="20"/>
          <w:szCs w:val="20"/>
        </w:rPr>
      </w:pPr>
      <w:r w:rsidRPr="00B27807">
        <w:rPr>
          <w:rFonts w:ascii="Arial" w:hAnsi="Arial" w:cs="Arial"/>
          <w:b/>
          <w:bCs/>
          <w:color w:val="CF4A02"/>
          <w:spacing w:val="-2"/>
          <w:sz w:val="20"/>
          <w:szCs w:val="20"/>
          <w:lang w:val="en-GB"/>
        </w:rPr>
        <w:lastRenderedPageBreak/>
        <w:t>7</w:t>
      </w:r>
      <w:r w:rsidR="002836DC" w:rsidRPr="00B27807">
        <w:rPr>
          <w:rFonts w:ascii="Arial" w:hAnsi="Arial" w:cs="Arial"/>
          <w:b/>
          <w:bCs/>
          <w:color w:val="CF4A02"/>
          <w:spacing w:val="-2"/>
          <w:sz w:val="20"/>
          <w:szCs w:val="20"/>
          <w:cs/>
        </w:rPr>
        <w:t>.</w:t>
      </w:r>
      <w:r w:rsidR="009D04E2" w:rsidRPr="00B27807">
        <w:rPr>
          <w:rFonts w:ascii="Arial" w:hAnsi="Arial" w:cs="Arial"/>
          <w:b/>
          <w:bCs/>
          <w:color w:val="CF4A02"/>
          <w:spacing w:val="-2"/>
          <w:sz w:val="20"/>
          <w:szCs w:val="20"/>
          <w:lang w:val="en-GB"/>
        </w:rPr>
        <w:t>2</w:t>
      </w:r>
      <w:r w:rsidR="002836DC" w:rsidRPr="00B27807">
        <w:rPr>
          <w:rFonts w:ascii="Arial" w:hAnsi="Arial" w:cs="Arial"/>
          <w:b/>
          <w:bCs/>
          <w:color w:val="CF4A02"/>
          <w:spacing w:val="-2"/>
          <w:sz w:val="20"/>
          <w:szCs w:val="20"/>
        </w:rPr>
        <w:tab/>
        <w:t xml:space="preserve">Reinsurance risk </w:t>
      </w:r>
    </w:p>
    <w:p w14:paraId="258EED85" w14:textId="77777777" w:rsidR="002836DC" w:rsidRPr="00B27807" w:rsidRDefault="002836DC" w:rsidP="002836DC">
      <w:pPr>
        <w:ind w:left="540"/>
        <w:jc w:val="both"/>
        <w:rPr>
          <w:rFonts w:ascii="Arial" w:hAnsi="Arial" w:cs="Arial"/>
          <w:color w:val="000000" w:themeColor="text1"/>
          <w:spacing w:val="-2"/>
          <w:sz w:val="20"/>
          <w:szCs w:val="20"/>
        </w:rPr>
      </w:pPr>
    </w:p>
    <w:p w14:paraId="773ADADC" w14:textId="7D569C68" w:rsidR="002836DC" w:rsidRPr="00B27807" w:rsidRDefault="002836DC" w:rsidP="002836DC">
      <w:pPr>
        <w:ind w:left="540"/>
        <w:jc w:val="both"/>
        <w:rPr>
          <w:rFonts w:ascii="Arial" w:hAnsi="Arial" w:cs="Arial"/>
          <w:color w:val="000000" w:themeColor="text1"/>
          <w:spacing w:val="-4"/>
          <w:sz w:val="20"/>
          <w:szCs w:val="20"/>
        </w:rPr>
      </w:pPr>
      <w:r w:rsidRPr="00B27807">
        <w:rPr>
          <w:rFonts w:ascii="Arial" w:hAnsi="Arial" w:cs="Arial"/>
          <w:color w:val="000000" w:themeColor="text1"/>
          <w:spacing w:val="-4"/>
          <w:sz w:val="20"/>
          <w:szCs w:val="20"/>
        </w:rPr>
        <w:t>Reinsurance risk is the risk that in</w:t>
      </w:r>
      <w:r w:rsidRPr="00B27807">
        <w:rPr>
          <w:rFonts w:ascii="Arial" w:hAnsi="Arial" w:cs="Arial"/>
          <w:color w:val="000000" w:themeColor="text1"/>
          <w:spacing w:val="-4"/>
          <w:sz w:val="20"/>
          <w:szCs w:val="20"/>
          <w:cs/>
        </w:rPr>
        <w:t>-</w:t>
      </w:r>
      <w:r w:rsidRPr="00B27807">
        <w:rPr>
          <w:rFonts w:ascii="Arial" w:hAnsi="Arial" w:cs="Arial"/>
          <w:color w:val="000000" w:themeColor="text1"/>
          <w:spacing w:val="-4"/>
          <w:sz w:val="20"/>
          <w:szCs w:val="20"/>
        </w:rPr>
        <w:t xml:space="preserve">force reinsurance contracts are inadequate for risk transfer according to the </w:t>
      </w:r>
      <w:r w:rsidR="00831A02" w:rsidRPr="00B27807">
        <w:rPr>
          <w:rFonts w:ascii="Arial" w:hAnsi="Arial" w:cs="Arial"/>
          <w:color w:val="000000" w:themeColor="text1"/>
          <w:spacing w:val="-2"/>
          <w:sz w:val="20"/>
          <w:szCs w:val="20"/>
        </w:rPr>
        <w:t>Group</w:t>
      </w:r>
      <w:r w:rsidRPr="00B27807">
        <w:rPr>
          <w:rFonts w:ascii="Arial" w:hAnsi="Arial" w:cs="Arial"/>
          <w:color w:val="000000" w:themeColor="text1"/>
          <w:spacing w:val="-4"/>
          <w:sz w:val="20"/>
          <w:szCs w:val="20"/>
          <w:cs/>
        </w:rPr>
        <w:t>’</w:t>
      </w:r>
      <w:r w:rsidRPr="00B27807">
        <w:rPr>
          <w:rFonts w:ascii="Arial" w:hAnsi="Arial" w:cs="Arial"/>
          <w:color w:val="000000" w:themeColor="text1"/>
          <w:spacing w:val="-4"/>
          <w:sz w:val="20"/>
          <w:szCs w:val="20"/>
        </w:rPr>
        <w:t>s risk appetite level, and also the risk that reinsurers cannot fulfil their obligation according to reinsurance contracts</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Reinsurance risk management guideline is developed in order to manage the risks including reinsurance guidelines and reinsurance plan selection</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There are four types of reinsurance contracts which are facultative, proportional treaty, non</w:t>
      </w:r>
      <w:r w:rsidRPr="00B27807">
        <w:rPr>
          <w:rFonts w:ascii="Arial" w:hAnsi="Arial" w:cs="Arial"/>
          <w:color w:val="000000" w:themeColor="text1"/>
          <w:spacing w:val="-4"/>
          <w:sz w:val="20"/>
          <w:szCs w:val="20"/>
          <w:cs/>
        </w:rPr>
        <w:t>-</w:t>
      </w:r>
      <w:r w:rsidRPr="00B27807">
        <w:rPr>
          <w:rFonts w:ascii="Arial" w:hAnsi="Arial" w:cs="Arial"/>
          <w:color w:val="000000" w:themeColor="text1"/>
          <w:spacing w:val="-4"/>
          <w:sz w:val="20"/>
          <w:szCs w:val="20"/>
        </w:rPr>
        <w:t>proportional treaty, and catastrophe reinsurance</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Overall risk monitoring has been conducted in order to ensure that retained risks are according to risk management policy</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In addition, reinsurer selection principles are developed for both domestic and foreign reinsurers to ensure that they will be able to fulfil their obligations</w:t>
      </w:r>
      <w:r w:rsidRPr="00B27807">
        <w:rPr>
          <w:rFonts w:ascii="Arial" w:hAnsi="Arial" w:cs="Arial"/>
          <w:color w:val="000000" w:themeColor="text1"/>
          <w:spacing w:val="-4"/>
          <w:sz w:val="20"/>
          <w:szCs w:val="20"/>
          <w:cs/>
        </w:rPr>
        <w:t xml:space="preserve">. </w:t>
      </w:r>
    </w:p>
    <w:p w14:paraId="50C36124" w14:textId="77777777" w:rsidR="002836DC" w:rsidRPr="00B27807" w:rsidRDefault="002836DC" w:rsidP="0094688F">
      <w:pPr>
        <w:ind w:left="540"/>
        <w:jc w:val="both"/>
        <w:rPr>
          <w:rFonts w:ascii="Arial" w:hAnsi="Arial" w:cs="Arial"/>
          <w:color w:val="000000" w:themeColor="text1"/>
          <w:spacing w:val="-2"/>
          <w:sz w:val="20"/>
          <w:szCs w:val="20"/>
        </w:rPr>
      </w:pPr>
    </w:p>
    <w:p w14:paraId="2D776307" w14:textId="1E892FF9" w:rsidR="002836DC" w:rsidRPr="00B27807" w:rsidRDefault="00E62057" w:rsidP="002836DC">
      <w:pPr>
        <w:tabs>
          <w:tab w:val="left" w:pos="540"/>
        </w:tabs>
        <w:ind w:left="540" w:hanging="540"/>
        <w:jc w:val="both"/>
        <w:rPr>
          <w:rFonts w:ascii="Arial" w:hAnsi="Arial" w:cs="Arial"/>
          <w:b/>
          <w:bCs/>
          <w:color w:val="CF4A02"/>
          <w:spacing w:val="-2"/>
          <w:sz w:val="20"/>
          <w:szCs w:val="20"/>
        </w:rPr>
      </w:pPr>
      <w:r w:rsidRPr="00B27807">
        <w:rPr>
          <w:rFonts w:ascii="Arial" w:hAnsi="Arial" w:cs="Arial"/>
          <w:b/>
          <w:bCs/>
          <w:color w:val="CF4A02"/>
          <w:spacing w:val="-2"/>
          <w:sz w:val="20"/>
          <w:szCs w:val="20"/>
          <w:lang w:val="en-GB"/>
        </w:rPr>
        <w:t>7</w:t>
      </w:r>
      <w:r w:rsidR="002836DC" w:rsidRPr="00B27807">
        <w:rPr>
          <w:rFonts w:ascii="Arial" w:hAnsi="Arial" w:cs="Arial"/>
          <w:b/>
          <w:bCs/>
          <w:color w:val="CF4A02"/>
          <w:spacing w:val="-2"/>
          <w:sz w:val="20"/>
          <w:szCs w:val="20"/>
          <w:cs/>
        </w:rPr>
        <w:t>.</w:t>
      </w:r>
      <w:r w:rsidR="009D04E2" w:rsidRPr="00B27807">
        <w:rPr>
          <w:rFonts w:ascii="Arial" w:hAnsi="Arial" w:cs="Arial"/>
          <w:b/>
          <w:bCs/>
          <w:color w:val="CF4A02"/>
          <w:spacing w:val="-2"/>
          <w:sz w:val="20"/>
          <w:szCs w:val="20"/>
          <w:lang w:val="en-GB"/>
        </w:rPr>
        <w:t>3</w:t>
      </w:r>
      <w:r w:rsidR="002836DC" w:rsidRPr="00B27807">
        <w:rPr>
          <w:rFonts w:ascii="Arial" w:hAnsi="Arial" w:cs="Arial"/>
          <w:b/>
          <w:bCs/>
          <w:color w:val="CF4A02"/>
          <w:spacing w:val="-2"/>
          <w:sz w:val="20"/>
          <w:szCs w:val="20"/>
        </w:rPr>
        <w:tab/>
        <w:t>Concentration of risks</w:t>
      </w:r>
    </w:p>
    <w:p w14:paraId="581ED464" w14:textId="77777777" w:rsidR="002836DC" w:rsidRPr="00B27807" w:rsidRDefault="002836DC" w:rsidP="002836DC">
      <w:pPr>
        <w:ind w:left="540"/>
        <w:jc w:val="both"/>
        <w:rPr>
          <w:rFonts w:ascii="Arial" w:hAnsi="Arial" w:cs="Arial"/>
          <w:color w:val="000000" w:themeColor="text1"/>
          <w:spacing w:val="-2"/>
          <w:sz w:val="20"/>
          <w:szCs w:val="20"/>
        </w:rPr>
      </w:pPr>
    </w:p>
    <w:p w14:paraId="31C6D9CB" w14:textId="45D2D6C6" w:rsidR="002836DC" w:rsidRPr="00B27807" w:rsidRDefault="002836DC" w:rsidP="002836DC">
      <w:pPr>
        <w:ind w:left="54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Concentration of risks will increase the possibility of load of claims to incur at the same time and may result in actual claim losses deviate from expectation</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 xml:space="preserve">Concentration risk monitoring and control has been conducted including insurance of various categories of products, insurance block control, geographic control and high risk area </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natural disaster i</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e</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flood and earthquake</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to limit risk exposure</w:t>
      </w:r>
      <w:r w:rsidRPr="00B27807">
        <w:rPr>
          <w:rFonts w:ascii="Arial" w:hAnsi="Arial" w:cs="Arial"/>
          <w:color w:val="000000" w:themeColor="text1"/>
          <w:spacing w:val="-2"/>
          <w:sz w:val="20"/>
          <w:szCs w:val="20"/>
          <w:cs/>
        </w:rPr>
        <w:t>.</w:t>
      </w:r>
      <w:r w:rsidR="00831A02" w:rsidRPr="00B27807">
        <w:rPr>
          <w:rFonts w:ascii="Arial" w:hAnsi="Arial" w:cs="Arial"/>
          <w:color w:val="000000" w:themeColor="text1"/>
          <w:spacing w:val="-2"/>
          <w:sz w:val="20"/>
          <w:szCs w:val="20"/>
        </w:rPr>
        <w:t xml:space="preserve"> </w:t>
      </w:r>
      <w:r w:rsidRPr="00B27807">
        <w:rPr>
          <w:rFonts w:ascii="Arial" w:hAnsi="Arial" w:cs="Arial"/>
          <w:color w:val="000000" w:themeColor="text1"/>
          <w:spacing w:val="-2"/>
          <w:sz w:val="20"/>
          <w:szCs w:val="20"/>
        </w:rPr>
        <w:t xml:space="preserve">The </w:t>
      </w:r>
      <w:r w:rsidR="00831A02" w:rsidRPr="00B27807">
        <w:rPr>
          <w:rFonts w:ascii="Arial" w:hAnsi="Arial" w:cs="Arial"/>
          <w:color w:val="000000" w:themeColor="text1"/>
          <w:spacing w:val="-2"/>
          <w:sz w:val="20"/>
          <w:szCs w:val="20"/>
        </w:rPr>
        <w:t>Group</w:t>
      </w:r>
      <w:r w:rsidRPr="00B27807">
        <w:rPr>
          <w:rFonts w:ascii="Arial" w:hAnsi="Arial" w:cs="Arial"/>
          <w:color w:val="000000" w:themeColor="text1"/>
          <w:spacing w:val="-2"/>
          <w:sz w:val="20"/>
          <w:szCs w:val="20"/>
        </w:rPr>
        <w:t xml:space="preserve"> uses information technology system to collect data and prevent concentration of risk</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Additionally, concentration of risk management also apply on reinsurance port in order to avoid too much reinsurance proportion to any single reinsurer</w:t>
      </w:r>
      <w:r w:rsidRPr="00B27807">
        <w:rPr>
          <w:rFonts w:ascii="Arial" w:hAnsi="Arial" w:cs="Arial"/>
          <w:color w:val="000000" w:themeColor="text1"/>
          <w:spacing w:val="-2"/>
          <w:sz w:val="20"/>
          <w:szCs w:val="20"/>
          <w:cs/>
        </w:rPr>
        <w:t>.</w:t>
      </w:r>
      <w:r w:rsidRPr="00B27807">
        <w:rPr>
          <w:rFonts w:ascii="Arial" w:hAnsi="Arial" w:cs="Arial"/>
          <w:color w:val="000000" w:themeColor="text1"/>
          <w:sz w:val="20"/>
          <w:szCs w:val="20"/>
          <w:cs/>
        </w:rPr>
        <w:t xml:space="preserve"> </w:t>
      </w:r>
      <w:r w:rsidRPr="00B27807">
        <w:rPr>
          <w:rFonts w:ascii="Arial" w:hAnsi="Arial" w:cs="Arial"/>
          <w:color w:val="000000" w:themeColor="text1"/>
          <w:spacing w:val="-2"/>
          <w:sz w:val="20"/>
          <w:szCs w:val="20"/>
        </w:rPr>
        <w:t>Concentration risk can be effectively managed by product diversification because the claims will not concentrate within any categories of products</w:t>
      </w:r>
      <w:r w:rsidRPr="00B27807">
        <w:rPr>
          <w:rFonts w:ascii="Arial" w:hAnsi="Arial" w:cs="Arial"/>
          <w:color w:val="000000" w:themeColor="text1"/>
          <w:spacing w:val="-2"/>
          <w:sz w:val="20"/>
          <w:szCs w:val="20"/>
          <w:cs/>
        </w:rPr>
        <w:t>.</w:t>
      </w:r>
    </w:p>
    <w:p w14:paraId="4F719D32" w14:textId="7EAB4348" w:rsidR="0094688F" w:rsidRPr="00B27807" w:rsidRDefault="0094688F" w:rsidP="002836DC">
      <w:pPr>
        <w:ind w:left="540"/>
        <w:jc w:val="both"/>
        <w:rPr>
          <w:rFonts w:ascii="Arial" w:hAnsi="Arial" w:cs="Arial"/>
          <w:color w:val="000000" w:themeColor="text1"/>
          <w:spacing w:val="-2"/>
          <w:sz w:val="20"/>
          <w:szCs w:val="20"/>
        </w:rPr>
      </w:pPr>
    </w:p>
    <w:p w14:paraId="0B412987" w14:textId="5DE2E9FF" w:rsidR="0094688F" w:rsidRPr="00B27807" w:rsidRDefault="0094688F">
      <w:pPr>
        <w:overflowPunct/>
        <w:autoSpaceDE/>
        <w:autoSpaceDN/>
        <w:adjustRightInd/>
        <w:textAlignment w:val="auto"/>
        <w:rPr>
          <w:rFonts w:ascii="Arial" w:hAnsi="Arial" w:cs="Arial"/>
          <w:color w:val="000000" w:themeColor="text1"/>
          <w:spacing w:val="-2"/>
          <w:sz w:val="20"/>
          <w:szCs w:val="20"/>
        </w:rPr>
      </w:pPr>
      <w:r w:rsidRPr="00B27807">
        <w:rPr>
          <w:rFonts w:ascii="Arial" w:hAnsi="Arial" w:cs="Arial"/>
          <w:color w:val="000000" w:themeColor="text1"/>
          <w:spacing w:val="-2"/>
          <w:sz w:val="20"/>
          <w:szCs w:val="20"/>
        </w:rPr>
        <w:br w:type="page"/>
      </w:r>
    </w:p>
    <w:p w14:paraId="2FBC862F" w14:textId="102DFDE3" w:rsidR="002836DC" w:rsidRPr="00B27807" w:rsidRDefault="002836DC" w:rsidP="002836DC">
      <w:pPr>
        <w:ind w:left="54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lastRenderedPageBreak/>
        <w:t xml:space="preserve">The </w:t>
      </w:r>
      <w:r w:rsidR="00831A02" w:rsidRPr="00B27807">
        <w:rPr>
          <w:rFonts w:ascii="Arial" w:hAnsi="Arial" w:cs="Arial"/>
          <w:color w:val="000000" w:themeColor="text1"/>
          <w:spacing w:val="-2"/>
          <w:sz w:val="20"/>
          <w:szCs w:val="20"/>
        </w:rPr>
        <w:t>Group</w:t>
      </w:r>
      <w:r w:rsidRPr="00B27807">
        <w:rPr>
          <w:rFonts w:ascii="Arial" w:hAnsi="Arial" w:cs="Arial"/>
          <w:color w:val="000000" w:themeColor="text1"/>
          <w:spacing w:val="-2"/>
          <w:sz w:val="20"/>
          <w:szCs w:val="20"/>
        </w:rPr>
        <w:t xml:space="preserve"> has written premium divided into categories of products in gross of reinsurance basis as follows</w:t>
      </w:r>
      <w:r w:rsidRPr="00B27807">
        <w:rPr>
          <w:rFonts w:ascii="Arial" w:hAnsi="Arial" w:cs="Arial"/>
          <w:color w:val="000000" w:themeColor="text1"/>
          <w:spacing w:val="-2"/>
          <w:sz w:val="20"/>
          <w:szCs w:val="20"/>
          <w:cs/>
        </w:rPr>
        <w:t>:</w:t>
      </w:r>
    </w:p>
    <w:p w14:paraId="6E74856C" w14:textId="77777777" w:rsidR="002836DC" w:rsidRPr="00B27807" w:rsidRDefault="002836DC" w:rsidP="002836DC">
      <w:pPr>
        <w:ind w:left="540"/>
        <w:jc w:val="both"/>
        <w:rPr>
          <w:rFonts w:ascii="Arial" w:hAnsi="Arial" w:cs="Arial"/>
          <w:color w:val="000000" w:themeColor="text1"/>
          <w:spacing w:val="-2"/>
          <w:sz w:val="20"/>
          <w:szCs w:val="20"/>
        </w:rPr>
      </w:pPr>
    </w:p>
    <w:tbl>
      <w:tblPr>
        <w:tblW w:w="8784" w:type="dxa"/>
        <w:tblInd w:w="252" w:type="dxa"/>
        <w:tblLayout w:type="fixed"/>
        <w:tblLook w:val="04A0" w:firstRow="1" w:lastRow="0" w:firstColumn="1" w:lastColumn="0" w:noHBand="0" w:noVBand="1"/>
      </w:tblPr>
      <w:tblGrid>
        <w:gridCol w:w="5328"/>
        <w:gridCol w:w="1728"/>
        <w:gridCol w:w="1728"/>
      </w:tblGrid>
      <w:tr w:rsidR="006178BE" w:rsidRPr="00B27807" w14:paraId="43E6299C" w14:textId="77777777" w:rsidTr="00DB7C59">
        <w:tc>
          <w:tcPr>
            <w:tcW w:w="5328" w:type="dxa"/>
            <w:tcBorders>
              <w:top w:val="nil"/>
              <w:left w:val="nil"/>
              <w:bottom w:val="nil"/>
              <w:right w:val="nil"/>
            </w:tcBorders>
            <w:shd w:val="clear" w:color="000000" w:fill="auto"/>
            <w:noWrap/>
            <w:vAlign w:val="center"/>
          </w:tcPr>
          <w:p w14:paraId="11216123" w14:textId="77777777" w:rsidR="00C16B4E" w:rsidRDefault="00C16B4E" w:rsidP="006178BE">
            <w:pPr>
              <w:overflowPunct/>
              <w:autoSpaceDE/>
              <w:autoSpaceDN/>
              <w:adjustRightInd/>
              <w:ind w:left="176"/>
              <w:jc w:val="center"/>
              <w:textAlignment w:val="auto"/>
              <w:rPr>
                <w:rFonts w:ascii="Arial" w:hAnsi="Arial" w:cs="Arial"/>
                <w:b/>
                <w:bCs/>
                <w:color w:val="000000" w:themeColor="text1"/>
                <w:sz w:val="20"/>
                <w:szCs w:val="20"/>
              </w:rPr>
            </w:pPr>
          </w:p>
          <w:p w14:paraId="55F20E0E" w14:textId="418E74BD" w:rsidR="006178BE" w:rsidRPr="00B27807" w:rsidRDefault="005E35E2" w:rsidP="006178BE">
            <w:pPr>
              <w:overflowPunct/>
              <w:autoSpaceDE/>
              <w:autoSpaceDN/>
              <w:adjustRightInd/>
              <w:ind w:left="176"/>
              <w:jc w:val="center"/>
              <w:textAlignment w:val="auto"/>
              <w:rPr>
                <w:rFonts w:ascii="Arial" w:hAnsi="Arial" w:cs="Arial"/>
                <w:b/>
                <w:bCs/>
                <w:color w:val="000000" w:themeColor="text1"/>
                <w:sz w:val="20"/>
                <w:szCs w:val="20"/>
              </w:rPr>
            </w:pPr>
            <w:r w:rsidRPr="00B27807">
              <w:rPr>
                <w:rFonts w:ascii="Arial" w:hAnsi="Arial" w:cs="Arial"/>
                <w:b/>
                <w:bCs/>
                <w:color w:val="000000" w:themeColor="text1"/>
                <w:sz w:val="20"/>
                <w:szCs w:val="20"/>
              </w:rPr>
              <w:t>Categories of products</w:t>
            </w:r>
          </w:p>
        </w:tc>
        <w:tc>
          <w:tcPr>
            <w:tcW w:w="3456" w:type="dxa"/>
            <w:gridSpan w:val="2"/>
            <w:tcBorders>
              <w:top w:val="single" w:sz="4" w:space="0" w:color="auto"/>
              <w:left w:val="nil"/>
              <w:right w:val="nil"/>
            </w:tcBorders>
            <w:shd w:val="clear" w:color="auto" w:fill="auto"/>
            <w:noWrap/>
            <w:vAlign w:val="bottom"/>
          </w:tcPr>
          <w:p w14:paraId="573A3B52" w14:textId="70029B64" w:rsidR="006178BE" w:rsidRPr="00B27807" w:rsidRDefault="006178BE" w:rsidP="006178BE">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Consolidated</w:t>
            </w:r>
          </w:p>
          <w:p w14:paraId="4D11EE0C" w14:textId="5DB72CB0" w:rsidR="006178BE" w:rsidRPr="00B27807"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sz w:val="20"/>
                <w:szCs w:val="20"/>
              </w:rPr>
              <w:t>financial statements</w:t>
            </w:r>
          </w:p>
        </w:tc>
      </w:tr>
      <w:tr w:rsidR="006178BE" w:rsidRPr="00B27807" w14:paraId="13E70246" w14:textId="77777777" w:rsidTr="006C35BB">
        <w:tc>
          <w:tcPr>
            <w:tcW w:w="5328" w:type="dxa"/>
            <w:tcBorders>
              <w:top w:val="nil"/>
              <w:left w:val="nil"/>
              <w:bottom w:val="nil"/>
              <w:right w:val="nil"/>
            </w:tcBorders>
            <w:shd w:val="clear" w:color="000000" w:fill="auto"/>
            <w:noWrap/>
            <w:vAlign w:val="center"/>
          </w:tcPr>
          <w:p w14:paraId="3EAFE42E" w14:textId="77777777" w:rsidR="006178BE" w:rsidRPr="00B27807" w:rsidRDefault="006178BE" w:rsidP="006178BE">
            <w:pPr>
              <w:overflowPunct/>
              <w:autoSpaceDE/>
              <w:autoSpaceDN/>
              <w:adjustRightInd/>
              <w:ind w:left="176"/>
              <w:jc w:val="center"/>
              <w:textAlignment w:val="auto"/>
              <w:rPr>
                <w:rFonts w:ascii="Arial" w:hAnsi="Arial" w:cs="Arial"/>
                <w:b/>
                <w:bCs/>
                <w:color w:val="000000" w:themeColor="text1"/>
                <w:sz w:val="20"/>
                <w:szCs w:val="20"/>
              </w:rPr>
            </w:pPr>
          </w:p>
        </w:tc>
        <w:tc>
          <w:tcPr>
            <w:tcW w:w="1728" w:type="dxa"/>
            <w:tcBorders>
              <w:top w:val="single" w:sz="4" w:space="0" w:color="auto"/>
              <w:left w:val="nil"/>
              <w:right w:val="nil"/>
            </w:tcBorders>
            <w:shd w:val="clear" w:color="auto" w:fill="auto"/>
            <w:noWrap/>
            <w:vAlign w:val="bottom"/>
          </w:tcPr>
          <w:p w14:paraId="7CD199AA" w14:textId="404D4E2C" w:rsidR="006178BE" w:rsidRPr="00B27807" w:rsidRDefault="009D04E2" w:rsidP="006178BE">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728" w:type="dxa"/>
            <w:tcBorders>
              <w:top w:val="single" w:sz="4" w:space="0" w:color="auto"/>
              <w:left w:val="nil"/>
              <w:right w:val="nil"/>
            </w:tcBorders>
            <w:vAlign w:val="bottom"/>
          </w:tcPr>
          <w:p w14:paraId="1001109D" w14:textId="65A2D796" w:rsidR="006178BE" w:rsidRPr="00B27807" w:rsidRDefault="009D04E2" w:rsidP="006178BE">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6178BE" w:rsidRPr="00B27807" w14:paraId="7F82866F" w14:textId="77777777" w:rsidTr="006C35BB">
        <w:tc>
          <w:tcPr>
            <w:tcW w:w="5328" w:type="dxa"/>
            <w:tcBorders>
              <w:top w:val="nil"/>
              <w:left w:val="nil"/>
              <w:bottom w:val="nil"/>
              <w:right w:val="nil"/>
            </w:tcBorders>
            <w:shd w:val="clear" w:color="000000" w:fill="auto"/>
            <w:noWrap/>
            <w:vAlign w:val="center"/>
          </w:tcPr>
          <w:p w14:paraId="1EE964E3" w14:textId="77777777" w:rsidR="006178BE" w:rsidRPr="00B27807" w:rsidRDefault="006178BE" w:rsidP="006178BE">
            <w:pPr>
              <w:overflowPunct/>
              <w:autoSpaceDE/>
              <w:autoSpaceDN/>
              <w:adjustRightInd/>
              <w:ind w:left="176"/>
              <w:jc w:val="center"/>
              <w:textAlignment w:val="auto"/>
              <w:rPr>
                <w:rFonts w:ascii="Arial" w:hAnsi="Arial" w:cs="Arial"/>
                <w:b/>
                <w:bCs/>
                <w:color w:val="000000" w:themeColor="text1"/>
                <w:sz w:val="20"/>
                <w:szCs w:val="20"/>
              </w:rPr>
            </w:pPr>
          </w:p>
        </w:tc>
        <w:tc>
          <w:tcPr>
            <w:tcW w:w="1728" w:type="dxa"/>
            <w:tcBorders>
              <w:top w:val="nil"/>
              <w:left w:val="nil"/>
              <w:bottom w:val="single" w:sz="4" w:space="0" w:color="auto"/>
              <w:right w:val="nil"/>
            </w:tcBorders>
            <w:shd w:val="clear" w:color="auto" w:fill="auto"/>
            <w:noWrap/>
            <w:vAlign w:val="bottom"/>
          </w:tcPr>
          <w:p w14:paraId="7AD01408" w14:textId="77777777" w:rsidR="006178BE" w:rsidRPr="00B27807" w:rsidRDefault="006178BE" w:rsidP="006178BE">
            <w:pPr>
              <w:overflowPunct/>
              <w:autoSpaceDE/>
              <w:autoSpaceDN/>
              <w:adjustRightInd/>
              <w:ind w:right="-72"/>
              <w:jc w:val="right"/>
              <w:textAlignment w:val="auto"/>
              <w:rPr>
                <w:rFonts w:ascii="Arial" w:hAnsi="Arial" w:cs="Arial"/>
                <w:b/>
                <w:bCs/>
                <w:color w:val="000000" w:themeColor="text1"/>
                <w:sz w:val="20"/>
                <w:szCs w:val="20"/>
              </w:rPr>
            </w:pPr>
            <w:r w:rsidRPr="00B27807">
              <w:rPr>
                <w:rFonts w:ascii="Arial" w:hAnsi="Arial" w:cs="Arial"/>
                <w:b/>
                <w:bCs/>
                <w:color w:val="000000" w:themeColor="text1"/>
                <w:sz w:val="20"/>
                <w:szCs w:val="20"/>
              </w:rPr>
              <w:t>Baht</w:t>
            </w:r>
          </w:p>
        </w:tc>
        <w:tc>
          <w:tcPr>
            <w:tcW w:w="1728" w:type="dxa"/>
            <w:tcBorders>
              <w:top w:val="nil"/>
              <w:left w:val="nil"/>
              <w:bottom w:val="single" w:sz="4" w:space="0" w:color="auto"/>
              <w:right w:val="nil"/>
            </w:tcBorders>
            <w:vAlign w:val="bottom"/>
          </w:tcPr>
          <w:p w14:paraId="1B9D6042" w14:textId="77777777" w:rsidR="006178BE" w:rsidRPr="00B27807" w:rsidRDefault="006178BE" w:rsidP="006178BE">
            <w:pPr>
              <w:overflowPunct/>
              <w:autoSpaceDE/>
              <w:autoSpaceDN/>
              <w:adjustRightInd/>
              <w:ind w:right="-72"/>
              <w:jc w:val="right"/>
              <w:textAlignment w:val="auto"/>
              <w:rPr>
                <w:rFonts w:ascii="Arial" w:hAnsi="Arial" w:cs="Arial"/>
                <w:b/>
                <w:bCs/>
                <w:color w:val="000000" w:themeColor="text1"/>
                <w:sz w:val="20"/>
                <w:szCs w:val="20"/>
              </w:rPr>
            </w:pPr>
            <w:r w:rsidRPr="00B27807">
              <w:rPr>
                <w:rFonts w:ascii="Arial" w:hAnsi="Arial" w:cs="Arial"/>
                <w:b/>
                <w:bCs/>
                <w:color w:val="000000" w:themeColor="text1"/>
                <w:sz w:val="20"/>
                <w:szCs w:val="20"/>
              </w:rPr>
              <w:t>Baht</w:t>
            </w:r>
          </w:p>
        </w:tc>
      </w:tr>
      <w:tr w:rsidR="006178BE" w:rsidRPr="00B27807" w14:paraId="4A9C95FB" w14:textId="77777777" w:rsidTr="006C35BB">
        <w:tc>
          <w:tcPr>
            <w:tcW w:w="5328" w:type="dxa"/>
            <w:tcBorders>
              <w:top w:val="nil"/>
              <w:left w:val="nil"/>
              <w:bottom w:val="nil"/>
              <w:right w:val="nil"/>
            </w:tcBorders>
            <w:shd w:val="clear" w:color="000000" w:fill="auto"/>
            <w:noWrap/>
            <w:vAlign w:val="center"/>
          </w:tcPr>
          <w:p w14:paraId="4D6C54F2" w14:textId="77777777" w:rsidR="006178BE" w:rsidRPr="00B27807" w:rsidRDefault="006178BE" w:rsidP="006178BE">
            <w:pPr>
              <w:overflowPunct/>
              <w:autoSpaceDE/>
              <w:autoSpaceDN/>
              <w:adjustRightInd/>
              <w:ind w:left="176"/>
              <w:textAlignment w:val="auto"/>
              <w:rPr>
                <w:rFonts w:ascii="Arial" w:hAnsi="Arial" w:cs="Arial"/>
                <w:color w:val="000000" w:themeColor="text1"/>
                <w:sz w:val="20"/>
                <w:szCs w:val="20"/>
                <w:cs/>
              </w:rPr>
            </w:pPr>
          </w:p>
        </w:tc>
        <w:tc>
          <w:tcPr>
            <w:tcW w:w="1728" w:type="dxa"/>
            <w:tcBorders>
              <w:top w:val="single" w:sz="4" w:space="0" w:color="auto"/>
              <w:left w:val="nil"/>
              <w:bottom w:val="nil"/>
              <w:right w:val="nil"/>
            </w:tcBorders>
            <w:shd w:val="clear" w:color="auto" w:fill="FAFAFA"/>
            <w:noWrap/>
          </w:tcPr>
          <w:p w14:paraId="5003B53C" w14:textId="77777777" w:rsidR="006178BE" w:rsidRPr="00B27807" w:rsidRDefault="006178BE" w:rsidP="006178BE">
            <w:pPr>
              <w:ind w:right="-72"/>
              <w:jc w:val="right"/>
              <w:rPr>
                <w:rFonts w:ascii="Arial" w:hAnsi="Arial" w:cs="Arial"/>
                <w:color w:val="000000" w:themeColor="text1"/>
                <w:sz w:val="20"/>
                <w:szCs w:val="20"/>
                <w:lang w:val="en-GB"/>
              </w:rPr>
            </w:pPr>
          </w:p>
        </w:tc>
        <w:tc>
          <w:tcPr>
            <w:tcW w:w="1728" w:type="dxa"/>
            <w:tcBorders>
              <w:top w:val="single" w:sz="4" w:space="0" w:color="auto"/>
              <w:left w:val="nil"/>
              <w:bottom w:val="nil"/>
              <w:right w:val="nil"/>
            </w:tcBorders>
          </w:tcPr>
          <w:p w14:paraId="394C9929" w14:textId="77777777" w:rsidR="006178BE" w:rsidRPr="00B27807" w:rsidRDefault="006178BE" w:rsidP="006178BE">
            <w:pPr>
              <w:ind w:right="-72"/>
              <w:jc w:val="right"/>
              <w:rPr>
                <w:rFonts w:ascii="Arial" w:hAnsi="Arial" w:cs="Arial"/>
                <w:color w:val="000000" w:themeColor="text1"/>
                <w:sz w:val="20"/>
                <w:szCs w:val="20"/>
                <w:lang w:val="en-GB"/>
              </w:rPr>
            </w:pPr>
          </w:p>
        </w:tc>
      </w:tr>
      <w:tr w:rsidR="00DC78AA" w:rsidRPr="00B27807" w14:paraId="45F5AC1F" w14:textId="77777777" w:rsidTr="006C35BB">
        <w:tc>
          <w:tcPr>
            <w:tcW w:w="5328" w:type="dxa"/>
            <w:tcBorders>
              <w:top w:val="nil"/>
              <w:left w:val="nil"/>
              <w:bottom w:val="nil"/>
              <w:right w:val="nil"/>
            </w:tcBorders>
            <w:shd w:val="clear" w:color="000000" w:fill="auto"/>
            <w:noWrap/>
            <w:vAlign w:val="center"/>
          </w:tcPr>
          <w:p w14:paraId="7432A116" w14:textId="77777777" w:rsidR="00DC78AA" w:rsidRPr="00B27807" w:rsidRDefault="00DC78AA" w:rsidP="00DC78AA">
            <w:pPr>
              <w:overflowPunct/>
              <w:autoSpaceDE/>
              <w:autoSpaceDN/>
              <w:adjustRightInd/>
              <w:ind w:left="176"/>
              <w:textAlignment w:val="auto"/>
              <w:rPr>
                <w:rFonts w:ascii="Arial" w:hAnsi="Arial" w:cs="Arial"/>
                <w:color w:val="000000" w:themeColor="text1"/>
                <w:sz w:val="20"/>
                <w:szCs w:val="20"/>
                <w:cs/>
              </w:rPr>
            </w:pPr>
            <w:r w:rsidRPr="00B27807">
              <w:rPr>
                <w:rFonts w:ascii="Arial" w:hAnsi="Arial" w:cs="Arial"/>
                <w:color w:val="000000" w:themeColor="text1"/>
                <w:sz w:val="20"/>
                <w:szCs w:val="20"/>
              </w:rPr>
              <w:t>Fire</w:t>
            </w:r>
          </w:p>
        </w:tc>
        <w:tc>
          <w:tcPr>
            <w:tcW w:w="1728" w:type="dxa"/>
            <w:tcBorders>
              <w:top w:val="nil"/>
              <w:left w:val="nil"/>
              <w:bottom w:val="nil"/>
              <w:right w:val="nil"/>
            </w:tcBorders>
            <w:shd w:val="clear" w:color="auto" w:fill="FAFAFA"/>
            <w:noWrap/>
          </w:tcPr>
          <w:p w14:paraId="555AC034" w14:textId="27403A02" w:rsidR="00DC78AA" w:rsidRPr="00B27807" w:rsidRDefault="00DC78AA" w:rsidP="00DC78AA">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 2,675,210,938 </w:t>
            </w:r>
          </w:p>
        </w:tc>
        <w:tc>
          <w:tcPr>
            <w:tcW w:w="1728" w:type="dxa"/>
            <w:tcBorders>
              <w:top w:val="nil"/>
              <w:left w:val="nil"/>
              <w:bottom w:val="nil"/>
              <w:right w:val="nil"/>
            </w:tcBorders>
          </w:tcPr>
          <w:p w14:paraId="158C646F" w14:textId="1ED85E18" w:rsidR="00DC78AA" w:rsidRPr="00B27807" w:rsidRDefault="00DC78AA" w:rsidP="00DC78AA">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1,957,770,155</w:t>
            </w:r>
          </w:p>
        </w:tc>
      </w:tr>
      <w:tr w:rsidR="00DC78AA" w:rsidRPr="00B27807" w14:paraId="3ACF7E80" w14:textId="77777777" w:rsidTr="006C35BB">
        <w:tc>
          <w:tcPr>
            <w:tcW w:w="5328" w:type="dxa"/>
            <w:tcBorders>
              <w:top w:val="nil"/>
              <w:left w:val="nil"/>
              <w:bottom w:val="nil"/>
              <w:right w:val="nil"/>
            </w:tcBorders>
            <w:shd w:val="clear" w:color="000000" w:fill="auto"/>
            <w:noWrap/>
            <w:vAlign w:val="center"/>
            <w:hideMark/>
          </w:tcPr>
          <w:p w14:paraId="7CD90B22" w14:textId="77777777" w:rsidR="00DC78AA" w:rsidRPr="00B27807" w:rsidRDefault="00DC78AA" w:rsidP="00DC78AA">
            <w:pPr>
              <w:overflowPunct/>
              <w:autoSpaceDE/>
              <w:autoSpaceDN/>
              <w:adjustRightInd/>
              <w:ind w:left="176"/>
              <w:textAlignment w:val="auto"/>
              <w:rPr>
                <w:rFonts w:ascii="Arial" w:hAnsi="Arial" w:cs="Arial"/>
                <w:color w:val="000000" w:themeColor="text1"/>
                <w:sz w:val="20"/>
                <w:szCs w:val="20"/>
              </w:rPr>
            </w:pPr>
            <w:r w:rsidRPr="00B27807">
              <w:rPr>
                <w:rFonts w:ascii="Arial" w:hAnsi="Arial" w:cs="Arial"/>
                <w:color w:val="000000" w:themeColor="text1"/>
                <w:sz w:val="20"/>
                <w:szCs w:val="20"/>
              </w:rPr>
              <w:t>Marine and transportation</w:t>
            </w:r>
          </w:p>
        </w:tc>
        <w:tc>
          <w:tcPr>
            <w:tcW w:w="1728" w:type="dxa"/>
            <w:tcBorders>
              <w:top w:val="nil"/>
              <w:left w:val="nil"/>
              <w:bottom w:val="nil"/>
              <w:right w:val="nil"/>
            </w:tcBorders>
            <w:shd w:val="clear" w:color="auto" w:fill="FAFAFA"/>
            <w:noWrap/>
          </w:tcPr>
          <w:p w14:paraId="2D8D0A71" w14:textId="62B91C45" w:rsidR="00DC78AA" w:rsidRPr="00B27807" w:rsidRDefault="00DC78AA" w:rsidP="00DC78AA">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 682,339,671 </w:t>
            </w:r>
          </w:p>
        </w:tc>
        <w:tc>
          <w:tcPr>
            <w:tcW w:w="1728" w:type="dxa"/>
            <w:tcBorders>
              <w:top w:val="nil"/>
              <w:left w:val="nil"/>
              <w:bottom w:val="nil"/>
              <w:right w:val="nil"/>
            </w:tcBorders>
          </w:tcPr>
          <w:p w14:paraId="16D66AE5" w14:textId="0784C669" w:rsidR="00DC78AA" w:rsidRPr="00B27807" w:rsidRDefault="00DC78AA" w:rsidP="00DC78AA">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577,783,588</w:t>
            </w:r>
          </w:p>
        </w:tc>
      </w:tr>
      <w:tr w:rsidR="00DC78AA" w:rsidRPr="00B27807" w14:paraId="03545A16" w14:textId="77777777" w:rsidTr="006C35BB">
        <w:tc>
          <w:tcPr>
            <w:tcW w:w="5328" w:type="dxa"/>
            <w:tcBorders>
              <w:top w:val="nil"/>
              <w:left w:val="nil"/>
              <w:bottom w:val="nil"/>
              <w:right w:val="nil"/>
            </w:tcBorders>
            <w:shd w:val="clear" w:color="000000" w:fill="auto"/>
            <w:noWrap/>
            <w:vAlign w:val="center"/>
            <w:hideMark/>
          </w:tcPr>
          <w:p w14:paraId="4534CDE4" w14:textId="77777777" w:rsidR="00DC78AA" w:rsidRPr="00B27807" w:rsidRDefault="00DC78AA" w:rsidP="00DC78AA">
            <w:pPr>
              <w:overflowPunct/>
              <w:autoSpaceDE/>
              <w:autoSpaceDN/>
              <w:adjustRightInd/>
              <w:ind w:left="176"/>
              <w:textAlignment w:val="auto"/>
              <w:rPr>
                <w:rFonts w:ascii="Arial" w:hAnsi="Arial" w:cs="Arial"/>
                <w:color w:val="000000" w:themeColor="text1"/>
                <w:sz w:val="20"/>
                <w:szCs w:val="20"/>
              </w:rPr>
            </w:pPr>
            <w:r w:rsidRPr="00B27807">
              <w:rPr>
                <w:rFonts w:ascii="Arial" w:hAnsi="Arial" w:cs="Arial"/>
                <w:color w:val="000000" w:themeColor="text1"/>
                <w:sz w:val="20"/>
                <w:szCs w:val="20"/>
              </w:rPr>
              <w:t>Motor</w:t>
            </w:r>
          </w:p>
        </w:tc>
        <w:tc>
          <w:tcPr>
            <w:tcW w:w="1728" w:type="dxa"/>
            <w:tcBorders>
              <w:top w:val="nil"/>
              <w:left w:val="nil"/>
              <w:bottom w:val="nil"/>
              <w:right w:val="nil"/>
            </w:tcBorders>
            <w:shd w:val="clear" w:color="auto" w:fill="FAFAFA"/>
            <w:noWrap/>
          </w:tcPr>
          <w:p w14:paraId="15CB720E" w14:textId="79B2A8EB" w:rsidR="00DC78AA" w:rsidRPr="00B27807" w:rsidRDefault="00DC78AA" w:rsidP="00DC78AA">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 7,281,902,533 </w:t>
            </w:r>
          </w:p>
        </w:tc>
        <w:tc>
          <w:tcPr>
            <w:tcW w:w="1728" w:type="dxa"/>
            <w:tcBorders>
              <w:top w:val="nil"/>
              <w:left w:val="nil"/>
              <w:bottom w:val="nil"/>
              <w:right w:val="nil"/>
            </w:tcBorders>
          </w:tcPr>
          <w:p w14:paraId="38E34ED7" w14:textId="39E9F5F4" w:rsidR="00DC78AA" w:rsidRPr="00B27807" w:rsidRDefault="00DC78AA" w:rsidP="00DC78AA">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6,029,135,294</w:t>
            </w:r>
          </w:p>
        </w:tc>
      </w:tr>
      <w:tr w:rsidR="00DC78AA" w:rsidRPr="00B27807" w14:paraId="2E865E4D" w14:textId="77777777" w:rsidTr="006C35BB">
        <w:tc>
          <w:tcPr>
            <w:tcW w:w="5328" w:type="dxa"/>
            <w:tcBorders>
              <w:top w:val="nil"/>
              <w:left w:val="nil"/>
              <w:bottom w:val="nil"/>
              <w:right w:val="nil"/>
            </w:tcBorders>
            <w:shd w:val="clear" w:color="000000" w:fill="auto"/>
            <w:noWrap/>
            <w:vAlign w:val="center"/>
            <w:hideMark/>
          </w:tcPr>
          <w:p w14:paraId="5610B883" w14:textId="77777777" w:rsidR="00DC78AA" w:rsidRPr="00B27807" w:rsidRDefault="00DC78AA" w:rsidP="00DC78AA">
            <w:pPr>
              <w:overflowPunct/>
              <w:autoSpaceDE/>
              <w:autoSpaceDN/>
              <w:adjustRightInd/>
              <w:ind w:left="176"/>
              <w:textAlignment w:val="auto"/>
              <w:rPr>
                <w:rFonts w:ascii="Arial" w:hAnsi="Arial" w:cs="Arial"/>
                <w:color w:val="000000" w:themeColor="text1"/>
                <w:sz w:val="20"/>
                <w:szCs w:val="20"/>
              </w:rPr>
            </w:pPr>
            <w:r w:rsidRPr="00B27807">
              <w:rPr>
                <w:rFonts w:ascii="Arial" w:hAnsi="Arial" w:cs="Arial"/>
                <w:color w:val="000000" w:themeColor="text1"/>
                <w:sz w:val="20"/>
                <w:szCs w:val="20"/>
              </w:rPr>
              <w:t>Personal accident</w:t>
            </w:r>
          </w:p>
        </w:tc>
        <w:tc>
          <w:tcPr>
            <w:tcW w:w="1728" w:type="dxa"/>
            <w:tcBorders>
              <w:top w:val="nil"/>
              <w:left w:val="nil"/>
              <w:right w:val="nil"/>
            </w:tcBorders>
            <w:shd w:val="clear" w:color="auto" w:fill="FAFAFA"/>
            <w:noWrap/>
          </w:tcPr>
          <w:p w14:paraId="5A834E1C" w14:textId="6CEB557F" w:rsidR="00DC78AA" w:rsidRPr="00B27807" w:rsidRDefault="00DC78AA" w:rsidP="00DC78AA">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 7,592,539,796 </w:t>
            </w:r>
          </w:p>
        </w:tc>
        <w:tc>
          <w:tcPr>
            <w:tcW w:w="1728" w:type="dxa"/>
            <w:tcBorders>
              <w:top w:val="nil"/>
              <w:left w:val="nil"/>
              <w:right w:val="nil"/>
            </w:tcBorders>
          </w:tcPr>
          <w:p w14:paraId="7A5874D1" w14:textId="4C61A1E3" w:rsidR="00DC78AA" w:rsidRPr="00B27807" w:rsidRDefault="00DC78AA" w:rsidP="00DC78AA">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7,309,114,887</w:t>
            </w:r>
          </w:p>
        </w:tc>
      </w:tr>
      <w:tr w:rsidR="00DC78AA" w:rsidRPr="00B27807" w14:paraId="69C2CF93" w14:textId="77777777" w:rsidTr="006C35BB">
        <w:tc>
          <w:tcPr>
            <w:tcW w:w="5328" w:type="dxa"/>
            <w:tcBorders>
              <w:top w:val="nil"/>
              <w:left w:val="nil"/>
              <w:bottom w:val="nil"/>
              <w:right w:val="nil"/>
            </w:tcBorders>
            <w:shd w:val="clear" w:color="000000" w:fill="auto"/>
            <w:noWrap/>
            <w:vAlign w:val="center"/>
            <w:hideMark/>
          </w:tcPr>
          <w:p w14:paraId="73DC8ADC" w14:textId="77777777" w:rsidR="00DC78AA" w:rsidRPr="00B27807" w:rsidRDefault="00DC78AA" w:rsidP="00DC78AA">
            <w:pPr>
              <w:overflowPunct/>
              <w:autoSpaceDE/>
              <w:autoSpaceDN/>
              <w:adjustRightInd/>
              <w:ind w:left="176"/>
              <w:textAlignment w:val="auto"/>
              <w:rPr>
                <w:rFonts w:ascii="Arial" w:hAnsi="Arial" w:cs="Arial"/>
                <w:color w:val="000000" w:themeColor="text1"/>
                <w:sz w:val="20"/>
                <w:szCs w:val="20"/>
              </w:rPr>
            </w:pPr>
            <w:r w:rsidRPr="00B27807">
              <w:rPr>
                <w:rFonts w:ascii="Arial" w:hAnsi="Arial" w:cs="Arial"/>
                <w:color w:val="000000" w:themeColor="text1"/>
                <w:sz w:val="20"/>
                <w:szCs w:val="20"/>
              </w:rPr>
              <w:t>Miscellaneous</w:t>
            </w:r>
          </w:p>
        </w:tc>
        <w:tc>
          <w:tcPr>
            <w:tcW w:w="1728" w:type="dxa"/>
            <w:tcBorders>
              <w:top w:val="nil"/>
              <w:left w:val="nil"/>
              <w:bottom w:val="single" w:sz="4" w:space="0" w:color="auto"/>
              <w:right w:val="nil"/>
            </w:tcBorders>
            <w:shd w:val="clear" w:color="auto" w:fill="FAFAFA"/>
            <w:noWrap/>
          </w:tcPr>
          <w:p w14:paraId="6EC8006C" w14:textId="5FFE53C5" w:rsidR="00DC78AA" w:rsidRPr="00B27807" w:rsidRDefault="00DC78AA" w:rsidP="00DC78AA">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 14,335,911,047 </w:t>
            </w:r>
          </w:p>
        </w:tc>
        <w:tc>
          <w:tcPr>
            <w:tcW w:w="1728" w:type="dxa"/>
            <w:tcBorders>
              <w:top w:val="nil"/>
              <w:left w:val="nil"/>
              <w:bottom w:val="single" w:sz="4" w:space="0" w:color="auto"/>
              <w:right w:val="nil"/>
            </w:tcBorders>
          </w:tcPr>
          <w:p w14:paraId="09C51BA9" w14:textId="19B1C6DE" w:rsidR="00DC78AA" w:rsidRPr="00B27807" w:rsidRDefault="00DC78AA" w:rsidP="00DC78AA">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13,536,292,423</w:t>
            </w:r>
          </w:p>
        </w:tc>
      </w:tr>
      <w:tr w:rsidR="00431B6B" w:rsidRPr="00B27807" w14:paraId="430DD7B5" w14:textId="77777777" w:rsidTr="006C35BB">
        <w:tc>
          <w:tcPr>
            <w:tcW w:w="5328" w:type="dxa"/>
            <w:tcBorders>
              <w:top w:val="nil"/>
              <w:left w:val="nil"/>
              <w:bottom w:val="nil"/>
              <w:right w:val="nil"/>
            </w:tcBorders>
            <w:shd w:val="clear" w:color="000000" w:fill="auto"/>
            <w:noWrap/>
            <w:vAlign w:val="center"/>
          </w:tcPr>
          <w:p w14:paraId="71A2288B" w14:textId="77777777" w:rsidR="00431B6B" w:rsidRPr="00B27807" w:rsidRDefault="00431B6B" w:rsidP="00431B6B">
            <w:pPr>
              <w:overflowPunct/>
              <w:autoSpaceDE/>
              <w:autoSpaceDN/>
              <w:adjustRightInd/>
              <w:ind w:left="176"/>
              <w:textAlignment w:val="auto"/>
              <w:rPr>
                <w:rFonts w:ascii="Arial" w:hAnsi="Arial" w:cs="Arial"/>
                <w:color w:val="000000" w:themeColor="text1"/>
                <w:sz w:val="20"/>
                <w:szCs w:val="20"/>
              </w:rPr>
            </w:pPr>
          </w:p>
        </w:tc>
        <w:tc>
          <w:tcPr>
            <w:tcW w:w="1728" w:type="dxa"/>
            <w:tcBorders>
              <w:top w:val="single" w:sz="4" w:space="0" w:color="auto"/>
              <w:left w:val="nil"/>
              <w:right w:val="nil"/>
            </w:tcBorders>
            <w:shd w:val="clear" w:color="auto" w:fill="FAFAFA"/>
            <w:noWrap/>
          </w:tcPr>
          <w:p w14:paraId="74FA5D25" w14:textId="77777777" w:rsidR="00431B6B" w:rsidRPr="00B27807" w:rsidRDefault="00431B6B" w:rsidP="00431B6B">
            <w:pPr>
              <w:ind w:right="-72"/>
              <w:jc w:val="right"/>
              <w:rPr>
                <w:rFonts w:ascii="Arial" w:hAnsi="Arial" w:cs="Arial"/>
                <w:color w:val="000000" w:themeColor="text1"/>
                <w:sz w:val="20"/>
                <w:szCs w:val="20"/>
                <w:lang w:val="en-GB"/>
              </w:rPr>
            </w:pPr>
          </w:p>
        </w:tc>
        <w:tc>
          <w:tcPr>
            <w:tcW w:w="1728" w:type="dxa"/>
            <w:tcBorders>
              <w:top w:val="single" w:sz="4" w:space="0" w:color="auto"/>
              <w:left w:val="nil"/>
              <w:right w:val="nil"/>
            </w:tcBorders>
          </w:tcPr>
          <w:p w14:paraId="43D45000" w14:textId="77777777" w:rsidR="00431B6B" w:rsidRPr="00B27807" w:rsidRDefault="00431B6B" w:rsidP="00431B6B">
            <w:pPr>
              <w:ind w:right="-72"/>
              <w:jc w:val="right"/>
              <w:rPr>
                <w:rFonts w:ascii="Arial" w:hAnsi="Arial" w:cs="Arial"/>
                <w:color w:val="000000" w:themeColor="text1"/>
                <w:sz w:val="20"/>
                <w:szCs w:val="20"/>
                <w:lang w:val="en-GB"/>
              </w:rPr>
            </w:pPr>
          </w:p>
        </w:tc>
      </w:tr>
      <w:tr w:rsidR="00431B6B" w:rsidRPr="00B27807" w14:paraId="021A20EF" w14:textId="77777777" w:rsidTr="006C35BB">
        <w:tc>
          <w:tcPr>
            <w:tcW w:w="5328" w:type="dxa"/>
            <w:tcBorders>
              <w:top w:val="nil"/>
              <w:left w:val="nil"/>
              <w:bottom w:val="nil"/>
              <w:right w:val="nil"/>
            </w:tcBorders>
            <w:shd w:val="clear" w:color="000000" w:fill="auto"/>
            <w:noWrap/>
            <w:vAlign w:val="center"/>
            <w:hideMark/>
          </w:tcPr>
          <w:p w14:paraId="05190E14" w14:textId="77777777" w:rsidR="00431B6B" w:rsidRPr="00B27807" w:rsidRDefault="00431B6B" w:rsidP="00431B6B">
            <w:pPr>
              <w:overflowPunct/>
              <w:autoSpaceDE/>
              <w:autoSpaceDN/>
              <w:adjustRightInd/>
              <w:ind w:left="176"/>
              <w:textAlignment w:val="auto"/>
              <w:rPr>
                <w:rFonts w:ascii="Arial" w:hAnsi="Arial" w:cs="Arial"/>
                <w:color w:val="000000" w:themeColor="text1"/>
                <w:sz w:val="20"/>
                <w:szCs w:val="20"/>
              </w:rPr>
            </w:pPr>
            <w:r w:rsidRPr="00B27807">
              <w:rPr>
                <w:rFonts w:ascii="Arial" w:hAnsi="Arial" w:cs="Arial"/>
                <w:color w:val="000000" w:themeColor="text1"/>
                <w:sz w:val="20"/>
                <w:szCs w:val="20"/>
              </w:rPr>
              <w:t>Total</w:t>
            </w:r>
          </w:p>
        </w:tc>
        <w:tc>
          <w:tcPr>
            <w:tcW w:w="1728" w:type="dxa"/>
            <w:tcBorders>
              <w:left w:val="nil"/>
              <w:bottom w:val="single" w:sz="4" w:space="0" w:color="auto"/>
              <w:right w:val="nil"/>
            </w:tcBorders>
            <w:shd w:val="clear" w:color="auto" w:fill="FAFAFA"/>
            <w:noWrap/>
          </w:tcPr>
          <w:p w14:paraId="2D3DC825" w14:textId="5629E8FB" w:rsidR="00431B6B" w:rsidRPr="00B27807" w:rsidRDefault="00DC78AA" w:rsidP="00431B6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32,567,903,985</w:t>
            </w:r>
          </w:p>
        </w:tc>
        <w:tc>
          <w:tcPr>
            <w:tcW w:w="1728" w:type="dxa"/>
            <w:tcBorders>
              <w:left w:val="nil"/>
              <w:bottom w:val="single" w:sz="4" w:space="0" w:color="auto"/>
              <w:right w:val="nil"/>
            </w:tcBorders>
          </w:tcPr>
          <w:p w14:paraId="3633F3BB" w14:textId="7BDB992C" w:rsidR="00431B6B" w:rsidRPr="00B27807" w:rsidRDefault="00431B6B" w:rsidP="00431B6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29,410,096,347</w:t>
            </w:r>
          </w:p>
        </w:tc>
      </w:tr>
    </w:tbl>
    <w:p w14:paraId="7939E3FA" w14:textId="77777777" w:rsidR="0094688F" w:rsidRPr="00B27807" w:rsidRDefault="0094688F" w:rsidP="002836DC">
      <w:pPr>
        <w:ind w:left="540"/>
        <w:jc w:val="both"/>
        <w:rPr>
          <w:rFonts w:ascii="Arial" w:hAnsi="Arial" w:cs="Arial"/>
          <w:color w:val="000000" w:themeColor="text1"/>
          <w:spacing w:val="-2"/>
          <w:sz w:val="20"/>
          <w:szCs w:val="20"/>
        </w:rPr>
      </w:pPr>
    </w:p>
    <w:p w14:paraId="7D42E8DD" w14:textId="50E84207" w:rsidR="002836DC" w:rsidRPr="00B27807" w:rsidRDefault="002836DC" w:rsidP="002836DC">
      <w:pPr>
        <w:ind w:left="54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 xml:space="preserve">The </w:t>
      </w:r>
      <w:r w:rsidR="00831A02" w:rsidRPr="00B27807">
        <w:rPr>
          <w:rFonts w:ascii="Arial" w:hAnsi="Arial" w:cs="Arial"/>
          <w:color w:val="000000" w:themeColor="text1"/>
          <w:spacing w:val="-2"/>
          <w:sz w:val="20"/>
          <w:szCs w:val="20"/>
        </w:rPr>
        <w:t>Group</w:t>
      </w:r>
      <w:r w:rsidRPr="00B27807">
        <w:rPr>
          <w:rFonts w:ascii="Arial" w:hAnsi="Arial" w:cs="Arial"/>
          <w:color w:val="000000" w:themeColor="text1"/>
          <w:spacing w:val="-2"/>
          <w:sz w:val="20"/>
          <w:szCs w:val="20"/>
        </w:rPr>
        <w:t xml:space="preserve"> has written premium divided into categories of products in net of reinsurance basis as follows</w:t>
      </w:r>
      <w:r w:rsidRPr="00B27807">
        <w:rPr>
          <w:rFonts w:ascii="Arial" w:hAnsi="Arial" w:cs="Arial"/>
          <w:color w:val="000000" w:themeColor="text1"/>
          <w:spacing w:val="-2"/>
          <w:sz w:val="20"/>
          <w:szCs w:val="20"/>
          <w:cs/>
        </w:rPr>
        <w:t>:</w:t>
      </w:r>
    </w:p>
    <w:p w14:paraId="0AEC54A8" w14:textId="77777777" w:rsidR="002836DC" w:rsidRPr="00B27807" w:rsidRDefault="002836DC" w:rsidP="002836DC">
      <w:pPr>
        <w:ind w:left="540"/>
        <w:jc w:val="both"/>
        <w:rPr>
          <w:rFonts w:ascii="Arial" w:hAnsi="Arial" w:cs="Arial"/>
          <w:color w:val="000000" w:themeColor="text1"/>
          <w:spacing w:val="-2"/>
          <w:sz w:val="20"/>
          <w:szCs w:val="20"/>
        </w:rPr>
      </w:pPr>
    </w:p>
    <w:tbl>
      <w:tblPr>
        <w:tblW w:w="8775" w:type="dxa"/>
        <w:tblInd w:w="261" w:type="dxa"/>
        <w:tblLayout w:type="fixed"/>
        <w:tblLook w:val="04A0" w:firstRow="1" w:lastRow="0" w:firstColumn="1" w:lastColumn="0" w:noHBand="0" w:noVBand="1"/>
      </w:tblPr>
      <w:tblGrid>
        <w:gridCol w:w="5319"/>
        <w:gridCol w:w="1728"/>
        <w:gridCol w:w="1728"/>
      </w:tblGrid>
      <w:tr w:rsidR="006178BE" w:rsidRPr="00B27807" w14:paraId="783A9805" w14:textId="77777777" w:rsidTr="00DB7C59">
        <w:tc>
          <w:tcPr>
            <w:tcW w:w="5319" w:type="dxa"/>
            <w:tcBorders>
              <w:top w:val="nil"/>
              <w:left w:val="nil"/>
              <w:bottom w:val="nil"/>
              <w:right w:val="nil"/>
            </w:tcBorders>
            <w:shd w:val="clear" w:color="000000" w:fill="auto"/>
            <w:noWrap/>
            <w:vAlign w:val="center"/>
          </w:tcPr>
          <w:p w14:paraId="11FB151B" w14:textId="77777777" w:rsidR="00C16B4E" w:rsidRDefault="00C16B4E" w:rsidP="006178BE">
            <w:pPr>
              <w:overflowPunct/>
              <w:autoSpaceDE/>
              <w:autoSpaceDN/>
              <w:adjustRightInd/>
              <w:ind w:left="176"/>
              <w:jc w:val="center"/>
              <w:textAlignment w:val="auto"/>
              <w:rPr>
                <w:rFonts w:ascii="Arial" w:hAnsi="Arial" w:cs="Arial"/>
                <w:b/>
                <w:bCs/>
                <w:color w:val="000000" w:themeColor="text1"/>
                <w:sz w:val="20"/>
                <w:szCs w:val="20"/>
              </w:rPr>
            </w:pPr>
          </w:p>
          <w:p w14:paraId="241F92CB" w14:textId="48983376" w:rsidR="006178BE" w:rsidRPr="00B27807" w:rsidRDefault="005E35E2" w:rsidP="006178BE">
            <w:pPr>
              <w:overflowPunct/>
              <w:autoSpaceDE/>
              <w:autoSpaceDN/>
              <w:adjustRightInd/>
              <w:ind w:left="176"/>
              <w:jc w:val="center"/>
              <w:textAlignment w:val="auto"/>
              <w:rPr>
                <w:rFonts w:ascii="Arial" w:hAnsi="Arial" w:cs="Arial"/>
                <w:b/>
                <w:bCs/>
                <w:color w:val="000000" w:themeColor="text1"/>
                <w:sz w:val="20"/>
                <w:szCs w:val="20"/>
              </w:rPr>
            </w:pPr>
            <w:r w:rsidRPr="00B27807">
              <w:rPr>
                <w:rFonts w:ascii="Arial" w:hAnsi="Arial" w:cs="Arial"/>
                <w:b/>
                <w:bCs/>
                <w:color w:val="000000" w:themeColor="text1"/>
                <w:sz w:val="20"/>
                <w:szCs w:val="20"/>
              </w:rPr>
              <w:t>Categories of products</w:t>
            </w:r>
          </w:p>
        </w:tc>
        <w:tc>
          <w:tcPr>
            <w:tcW w:w="3456" w:type="dxa"/>
            <w:gridSpan w:val="2"/>
            <w:tcBorders>
              <w:top w:val="single" w:sz="4" w:space="0" w:color="auto"/>
              <w:left w:val="nil"/>
              <w:right w:val="nil"/>
            </w:tcBorders>
            <w:shd w:val="clear" w:color="auto" w:fill="auto"/>
            <w:noWrap/>
            <w:vAlign w:val="bottom"/>
          </w:tcPr>
          <w:p w14:paraId="368D2C58" w14:textId="77777777" w:rsidR="006178BE" w:rsidRPr="00B27807" w:rsidRDefault="006178BE" w:rsidP="006178BE">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Consolidated</w:t>
            </w:r>
          </w:p>
          <w:p w14:paraId="7BBC0C8E" w14:textId="60EB0A98" w:rsidR="006178BE" w:rsidRPr="00B27807"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sz w:val="20"/>
                <w:szCs w:val="20"/>
              </w:rPr>
              <w:t>financial statements</w:t>
            </w:r>
          </w:p>
        </w:tc>
      </w:tr>
      <w:tr w:rsidR="006178BE" w:rsidRPr="00B27807" w14:paraId="13678D46" w14:textId="77777777" w:rsidTr="006C35BB">
        <w:tc>
          <w:tcPr>
            <w:tcW w:w="5319" w:type="dxa"/>
            <w:tcBorders>
              <w:top w:val="nil"/>
              <w:left w:val="nil"/>
              <w:bottom w:val="nil"/>
              <w:right w:val="nil"/>
            </w:tcBorders>
            <w:shd w:val="clear" w:color="000000" w:fill="auto"/>
            <w:noWrap/>
            <w:vAlign w:val="center"/>
          </w:tcPr>
          <w:p w14:paraId="2AB15DA2" w14:textId="77777777" w:rsidR="006178BE" w:rsidRPr="00B27807" w:rsidRDefault="006178BE" w:rsidP="006178BE">
            <w:pPr>
              <w:overflowPunct/>
              <w:autoSpaceDE/>
              <w:autoSpaceDN/>
              <w:adjustRightInd/>
              <w:ind w:left="176"/>
              <w:jc w:val="center"/>
              <w:textAlignment w:val="auto"/>
              <w:rPr>
                <w:rFonts w:ascii="Arial" w:hAnsi="Arial" w:cs="Arial"/>
                <w:b/>
                <w:bCs/>
                <w:color w:val="000000" w:themeColor="text1"/>
                <w:sz w:val="20"/>
                <w:szCs w:val="20"/>
              </w:rPr>
            </w:pPr>
          </w:p>
        </w:tc>
        <w:tc>
          <w:tcPr>
            <w:tcW w:w="1728" w:type="dxa"/>
            <w:tcBorders>
              <w:top w:val="single" w:sz="4" w:space="0" w:color="auto"/>
              <w:left w:val="nil"/>
              <w:right w:val="nil"/>
            </w:tcBorders>
            <w:shd w:val="clear" w:color="auto" w:fill="auto"/>
            <w:noWrap/>
            <w:vAlign w:val="bottom"/>
          </w:tcPr>
          <w:p w14:paraId="7161D2D6" w14:textId="1C3412F3" w:rsidR="006178BE" w:rsidRPr="00B27807" w:rsidRDefault="009D04E2" w:rsidP="006178BE">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728" w:type="dxa"/>
            <w:tcBorders>
              <w:top w:val="single" w:sz="4" w:space="0" w:color="auto"/>
              <w:left w:val="nil"/>
              <w:right w:val="nil"/>
            </w:tcBorders>
            <w:vAlign w:val="bottom"/>
          </w:tcPr>
          <w:p w14:paraId="50E2446B" w14:textId="6E07582D" w:rsidR="006178BE" w:rsidRPr="00B27807" w:rsidRDefault="009D04E2" w:rsidP="006178BE">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6178BE" w:rsidRPr="00B27807" w14:paraId="32F05A7C" w14:textId="77777777" w:rsidTr="006C35BB">
        <w:tc>
          <w:tcPr>
            <w:tcW w:w="5319" w:type="dxa"/>
            <w:tcBorders>
              <w:top w:val="nil"/>
              <w:left w:val="nil"/>
              <w:bottom w:val="nil"/>
              <w:right w:val="nil"/>
            </w:tcBorders>
            <w:shd w:val="clear" w:color="000000" w:fill="auto"/>
            <w:noWrap/>
            <w:vAlign w:val="center"/>
          </w:tcPr>
          <w:p w14:paraId="32FF4684" w14:textId="77777777" w:rsidR="006178BE" w:rsidRPr="00B27807" w:rsidRDefault="006178BE" w:rsidP="006178BE">
            <w:pPr>
              <w:overflowPunct/>
              <w:autoSpaceDE/>
              <w:autoSpaceDN/>
              <w:adjustRightInd/>
              <w:ind w:left="176"/>
              <w:jc w:val="center"/>
              <w:textAlignment w:val="auto"/>
              <w:rPr>
                <w:rFonts w:ascii="Arial" w:hAnsi="Arial" w:cs="Arial"/>
                <w:b/>
                <w:bCs/>
                <w:color w:val="000000" w:themeColor="text1"/>
                <w:sz w:val="20"/>
                <w:szCs w:val="20"/>
              </w:rPr>
            </w:pPr>
          </w:p>
        </w:tc>
        <w:tc>
          <w:tcPr>
            <w:tcW w:w="1728" w:type="dxa"/>
            <w:tcBorders>
              <w:top w:val="nil"/>
              <w:left w:val="nil"/>
              <w:bottom w:val="single" w:sz="4" w:space="0" w:color="auto"/>
              <w:right w:val="nil"/>
            </w:tcBorders>
            <w:shd w:val="clear" w:color="auto" w:fill="auto"/>
            <w:noWrap/>
            <w:vAlign w:val="bottom"/>
          </w:tcPr>
          <w:p w14:paraId="0640F858" w14:textId="77777777" w:rsidR="006178BE" w:rsidRPr="00B27807" w:rsidRDefault="006178BE" w:rsidP="006178BE">
            <w:pPr>
              <w:overflowPunct/>
              <w:autoSpaceDE/>
              <w:autoSpaceDN/>
              <w:adjustRightInd/>
              <w:ind w:right="-72"/>
              <w:jc w:val="right"/>
              <w:textAlignment w:val="auto"/>
              <w:rPr>
                <w:rFonts w:ascii="Arial" w:hAnsi="Arial" w:cs="Arial"/>
                <w:b/>
                <w:bCs/>
                <w:color w:val="000000" w:themeColor="text1"/>
                <w:sz w:val="20"/>
                <w:szCs w:val="20"/>
              </w:rPr>
            </w:pPr>
            <w:r w:rsidRPr="00B27807">
              <w:rPr>
                <w:rFonts w:ascii="Arial" w:hAnsi="Arial" w:cs="Arial"/>
                <w:b/>
                <w:bCs/>
                <w:color w:val="000000" w:themeColor="text1"/>
                <w:sz w:val="20"/>
                <w:szCs w:val="20"/>
              </w:rPr>
              <w:t>Baht</w:t>
            </w:r>
          </w:p>
        </w:tc>
        <w:tc>
          <w:tcPr>
            <w:tcW w:w="1728" w:type="dxa"/>
            <w:tcBorders>
              <w:top w:val="nil"/>
              <w:left w:val="nil"/>
              <w:bottom w:val="single" w:sz="4" w:space="0" w:color="auto"/>
              <w:right w:val="nil"/>
            </w:tcBorders>
            <w:vAlign w:val="bottom"/>
          </w:tcPr>
          <w:p w14:paraId="0583F8E7" w14:textId="77777777" w:rsidR="006178BE" w:rsidRPr="00B27807" w:rsidRDefault="006178BE" w:rsidP="006178BE">
            <w:pPr>
              <w:overflowPunct/>
              <w:autoSpaceDE/>
              <w:autoSpaceDN/>
              <w:adjustRightInd/>
              <w:ind w:right="-72"/>
              <w:jc w:val="right"/>
              <w:textAlignment w:val="auto"/>
              <w:rPr>
                <w:rFonts w:ascii="Arial" w:hAnsi="Arial" w:cs="Arial"/>
                <w:b/>
                <w:bCs/>
                <w:color w:val="000000" w:themeColor="text1"/>
                <w:sz w:val="20"/>
                <w:szCs w:val="20"/>
              </w:rPr>
            </w:pPr>
            <w:r w:rsidRPr="00B27807">
              <w:rPr>
                <w:rFonts w:ascii="Arial" w:hAnsi="Arial" w:cs="Arial"/>
                <w:b/>
                <w:bCs/>
                <w:color w:val="000000" w:themeColor="text1"/>
                <w:sz w:val="20"/>
                <w:szCs w:val="20"/>
              </w:rPr>
              <w:t>Baht</w:t>
            </w:r>
          </w:p>
        </w:tc>
      </w:tr>
      <w:tr w:rsidR="006178BE" w:rsidRPr="00B27807" w14:paraId="211A92BA" w14:textId="77777777" w:rsidTr="006C35BB">
        <w:tc>
          <w:tcPr>
            <w:tcW w:w="5319" w:type="dxa"/>
            <w:tcBorders>
              <w:top w:val="nil"/>
              <w:left w:val="nil"/>
              <w:bottom w:val="nil"/>
              <w:right w:val="nil"/>
            </w:tcBorders>
            <w:shd w:val="clear" w:color="000000" w:fill="auto"/>
            <w:noWrap/>
            <w:vAlign w:val="center"/>
          </w:tcPr>
          <w:p w14:paraId="49CC1319" w14:textId="77777777" w:rsidR="006178BE" w:rsidRPr="00B27807" w:rsidRDefault="006178BE" w:rsidP="006178BE">
            <w:pPr>
              <w:overflowPunct/>
              <w:autoSpaceDE/>
              <w:autoSpaceDN/>
              <w:adjustRightInd/>
              <w:ind w:left="176"/>
              <w:textAlignment w:val="auto"/>
              <w:rPr>
                <w:rFonts w:ascii="Arial" w:hAnsi="Arial" w:cs="Arial"/>
                <w:color w:val="000000" w:themeColor="text1"/>
                <w:sz w:val="20"/>
                <w:szCs w:val="20"/>
                <w:cs/>
              </w:rPr>
            </w:pPr>
          </w:p>
        </w:tc>
        <w:tc>
          <w:tcPr>
            <w:tcW w:w="1728" w:type="dxa"/>
            <w:tcBorders>
              <w:top w:val="single" w:sz="4" w:space="0" w:color="auto"/>
              <w:left w:val="nil"/>
              <w:bottom w:val="nil"/>
              <w:right w:val="nil"/>
            </w:tcBorders>
            <w:shd w:val="clear" w:color="auto" w:fill="FAFAFA"/>
            <w:noWrap/>
          </w:tcPr>
          <w:p w14:paraId="35058DEF" w14:textId="77777777" w:rsidR="006178BE" w:rsidRPr="00B27807" w:rsidRDefault="006178BE" w:rsidP="006178BE">
            <w:pPr>
              <w:ind w:right="-72"/>
              <w:jc w:val="right"/>
              <w:rPr>
                <w:rFonts w:ascii="Arial" w:hAnsi="Arial" w:cs="Arial"/>
                <w:color w:val="000000" w:themeColor="text1"/>
                <w:sz w:val="20"/>
                <w:szCs w:val="20"/>
                <w:lang w:val="en-GB"/>
              </w:rPr>
            </w:pPr>
          </w:p>
        </w:tc>
        <w:tc>
          <w:tcPr>
            <w:tcW w:w="1728" w:type="dxa"/>
            <w:tcBorders>
              <w:top w:val="single" w:sz="4" w:space="0" w:color="auto"/>
              <w:left w:val="nil"/>
              <w:bottom w:val="nil"/>
              <w:right w:val="nil"/>
            </w:tcBorders>
          </w:tcPr>
          <w:p w14:paraId="3122DA39" w14:textId="77777777" w:rsidR="006178BE" w:rsidRPr="00B27807" w:rsidRDefault="006178BE" w:rsidP="006178BE">
            <w:pPr>
              <w:ind w:right="-72"/>
              <w:jc w:val="right"/>
              <w:rPr>
                <w:rFonts w:ascii="Arial" w:hAnsi="Arial" w:cs="Arial"/>
                <w:color w:val="000000" w:themeColor="text1"/>
                <w:sz w:val="20"/>
                <w:szCs w:val="20"/>
                <w:lang w:val="en-GB"/>
              </w:rPr>
            </w:pPr>
          </w:p>
        </w:tc>
      </w:tr>
      <w:tr w:rsidR="00DC78AA" w:rsidRPr="00B27807" w14:paraId="3F10A32D" w14:textId="77777777" w:rsidTr="006C35BB">
        <w:tc>
          <w:tcPr>
            <w:tcW w:w="5319" w:type="dxa"/>
            <w:tcBorders>
              <w:top w:val="nil"/>
              <w:left w:val="nil"/>
              <w:bottom w:val="nil"/>
              <w:right w:val="nil"/>
            </w:tcBorders>
            <w:shd w:val="clear" w:color="000000" w:fill="auto"/>
            <w:noWrap/>
            <w:vAlign w:val="center"/>
          </w:tcPr>
          <w:p w14:paraId="137BB121" w14:textId="77777777" w:rsidR="00DC78AA" w:rsidRPr="00B27807" w:rsidRDefault="00DC78AA" w:rsidP="00DC78AA">
            <w:pPr>
              <w:overflowPunct/>
              <w:autoSpaceDE/>
              <w:autoSpaceDN/>
              <w:adjustRightInd/>
              <w:ind w:left="176"/>
              <w:textAlignment w:val="auto"/>
              <w:rPr>
                <w:rFonts w:ascii="Arial" w:hAnsi="Arial" w:cs="Arial"/>
                <w:color w:val="000000" w:themeColor="text1"/>
                <w:sz w:val="20"/>
                <w:szCs w:val="20"/>
                <w:cs/>
              </w:rPr>
            </w:pPr>
            <w:r w:rsidRPr="00B27807">
              <w:rPr>
                <w:rFonts w:ascii="Arial" w:hAnsi="Arial" w:cs="Arial"/>
                <w:color w:val="000000" w:themeColor="text1"/>
                <w:sz w:val="20"/>
                <w:szCs w:val="20"/>
              </w:rPr>
              <w:t>Fire</w:t>
            </w:r>
          </w:p>
        </w:tc>
        <w:tc>
          <w:tcPr>
            <w:tcW w:w="1728" w:type="dxa"/>
            <w:tcBorders>
              <w:top w:val="nil"/>
              <w:left w:val="nil"/>
              <w:bottom w:val="nil"/>
              <w:right w:val="nil"/>
            </w:tcBorders>
            <w:shd w:val="clear" w:color="auto" w:fill="FAFAFA"/>
            <w:noWrap/>
          </w:tcPr>
          <w:p w14:paraId="0B470460" w14:textId="56D1F712" w:rsidR="00DC78AA" w:rsidRPr="00B27807" w:rsidRDefault="00DC78AA" w:rsidP="00DC78AA">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 1,212,437,826 </w:t>
            </w:r>
          </w:p>
        </w:tc>
        <w:tc>
          <w:tcPr>
            <w:tcW w:w="1728" w:type="dxa"/>
            <w:tcBorders>
              <w:top w:val="nil"/>
              <w:left w:val="nil"/>
              <w:bottom w:val="nil"/>
              <w:right w:val="nil"/>
            </w:tcBorders>
          </w:tcPr>
          <w:p w14:paraId="3E7F91FE" w14:textId="61D468BB" w:rsidR="00DC78AA" w:rsidRPr="00B27807" w:rsidRDefault="00DC78AA" w:rsidP="00DC78AA">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1,283,153,129</w:t>
            </w:r>
          </w:p>
        </w:tc>
      </w:tr>
      <w:tr w:rsidR="00DC78AA" w:rsidRPr="00B27807" w14:paraId="1EF98A87" w14:textId="77777777" w:rsidTr="006C35BB">
        <w:tc>
          <w:tcPr>
            <w:tcW w:w="5319" w:type="dxa"/>
            <w:tcBorders>
              <w:top w:val="nil"/>
              <w:left w:val="nil"/>
              <w:bottom w:val="nil"/>
              <w:right w:val="nil"/>
            </w:tcBorders>
            <w:shd w:val="clear" w:color="000000" w:fill="auto"/>
            <w:noWrap/>
            <w:vAlign w:val="center"/>
            <w:hideMark/>
          </w:tcPr>
          <w:p w14:paraId="7C50D062" w14:textId="77777777" w:rsidR="00DC78AA" w:rsidRPr="00B27807" w:rsidRDefault="00DC78AA" w:rsidP="00DC78AA">
            <w:pPr>
              <w:overflowPunct/>
              <w:autoSpaceDE/>
              <w:autoSpaceDN/>
              <w:adjustRightInd/>
              <w:ind w:left="176"/>
              <w:textAlignment w:val="auto"/>
              <w:rPr>
                <w:rFonts w:ascii="Arial" w:hAnsi="Arial" w:cs="Arial"/>
                <w:color w:val="000000" w:themeColor="text1"/>
                <w:sz w:val="20"/>
                <w:szCs w:val="20"/>
              </w:rPr>
            </w:pPr>
            <w:r w:rsidRPr="00B27807">
              <w:rPr>
                <w:rFonts w:ascii="Arial" w:hAnsi="Arial" w:cs="Arial"/>
                <w:color w:val="000000" w:themeColor="text1"/>
                <w:sz w:val="20"/>
                <w:szCs w:val="20"/>
              </w:rPr>
              <w:t>Marine and transportation</w:t>
            </w:r>
          </w:p>
        </w:tc>
        <w:tc>
          <w:tcPr>
            <w:tcW w:w="1728" w:type="dxa"/>
            <w:tcBorders>
              <w:top w:val="nil"/>
              <w:left w:val="nil"/>
              <w:bottom w:val="nil"/>
              <w:right w:val="nil"/>
            </w:tcBorders>
            <w:shd w:val="clear" w:color="auto" w:fill="FAFAFA"/>
            <w:noWrap/>
          </w:tcPr>
          <w:p w14:paraId="4357340A" w14:textId="382C09FA" w:rsidR="00DC78AA" w:rsidRPr="00B27807" w:rsidRDefault="00DC78AA" w:rsidP="00DC78AA">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 61,360,551 </w:t>
            </w:r>
          </w:p>
        </w:tc>
        <w:tc>
          <w:tcPr>
            <w:tcW w:w="1728" w:type="dxa"/>
            <w:tcBorders>
              <w:top w:val="nil"/>
              <w:left w:val="nil"/>
              <w:bottom w:val="nil"/>
              <w:right w:val="nil"/>
            </w:tcBorders>
          </w:tcPr>
          <w:p w14:paraId="037447F7" w14:textId="2E561669" w:rsidR="00DC78AA" w:rsidRPr="00B27807" w:rsidRDefault="00DC78AA" w:rsidP="00DC78AA">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62,786,578</w:t>
            </w:r>
          </w:p>
        </w:tc>
      </w:tr>
      <w:tr w:rsidR="00DC78AA" w:rsidRPr="00B27807" w14:paraId="064850EE" w14:textId="77777777" w:rsidTr="006C35BB">
        <w:tc>
          <w:tcPr>
            <w:tcW w:w="5319" w:type="dxa"/>
            <w:tcBorders>
              <w:top w:val="nil"/>
              <w:left w:val="nil"/>
              <w:bottom w:val="nil"/>
              <w:right w:val="nil"/>
            </w:tcBorders>
            <w:shd w:val="clear" w:color="000000" w:fill="auto"/>
            <w:noWrap/>
            <w:vAlign w:val="center"/>
            <w:hideMark/>
          </w:tcPr>
          <w:p w14:paraId="66440E92" w14:textId="77777777" w:rsidR="00DC78AA" w:rsidRPr="00B27807" w:rsidRDefault="00DC78AA" w:rsidP="00DC78AA">
            <w:pPr>
              <w:overflowPunct/>
              <w:autoSpaceDE/>
              <w:autoSpaceDN/>
              <w:adjustRightInd/>
              <w:ind w:left="176"/>
              <w:textAlignment w:val="auto"/>
              <w:rPr>
                <w:rFonts w:ascii="Arial" w:hAnsi="Arial" w:cs="Arial"/>
                <w:color w:val="000000" w:themeColor="text1"/>
                <w:sz w:val="20"/>
                <w:szCs w:val="20"/>
              </w:rPr>
            </w:pPr>
            <w:r w:rsidRPr="00B27807">
              <w:rPr>
                <w:rFonts w:ascii="Arial" w:hAnsi="Arial" w:cs="Arial"/>
                <w:color w:val="000000" w:themeColor="text1"/>
                <w:sz w:val="20"/>
                <w:szCs w:val="20"/>
              </w:rPr>
              <w:t>Motor</w:t>
            </w:r>
          </w:p>
        </w:tc>
        <w:tc>
          <w:tcPr>
            <w:tcW w:w="1728" w:type="dxa"/>
            <w:tcBorders>
              <w:top w:val="nil"/>
              <w:left w:val="nil"/>
              <w:bottom w:val="nil"/>
              <w:right w:val="nil"/>
            </w:tcBorders>
            <w:shd w:val="clear" w:color="auto" w:fill="FAFAFA"/>
            <w:noWrap/>
          </w:tcPr>
          <w:p w14:paraId="5BEFD359" w14:textId="4749144B" w:rsidR="00DC78AA" w:rsidRPr="00B27807" w:rsidRDefault="00DC78AA" w:rsidP="00DC78AA">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 3,282,808,603 </w:t>
            </w:r>
          </w:p>
        </w:tc>
        <w:tc>
          <w:tcPr>
            <w:tcW w:w="1728" w:type="dxa"/>
            <w:tcBorders>
              <w:top w:val="nil"/>
              <w:left w:val="nil"/>
              <w:bottom w:val="nil"/>
              <w:right w:val="nil"/>
            </w:tcBorders>
          </w:tcPr>
          <w:p w14:paraId="1A8BF525" w14:textId="2AF3227C" w:rsidR="00DC78AA" w:rsidRPr="00B27807" w:rsidRDefault="00DC78AA" w:rsidP="00DC78AA">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2,887,787,117</w:t>
            </w:r>
          </w:p>
        </w:tc>
      </w:tr>
      <w:tr w:rsidR="00DC78AA" w:rsidRPr="00B27807" w14:paraId="2E870351" w14:textId="77777777" w:rsidTr="006C35BB">
        <w:tc>
          <w:tcPr>
            <w:tcW w:w="5319" w:type="dxa"/>
            <w:tcBorders>
              <w:top w:val="nil"/>
              <w:left w:val="nil"/>
              <w:bottom w:val="nil"/>
              <w:right w:val="nil"/>
            </w:tcBorders>
            <w:shd w:val="clear" w:color="000000" w:fill="auto"/>
            <w:noWrap/>
            <w:vAlign w:val="center"/>
            <w:hideMark/>
          </w:tcPr>
          <w:p w14:paraId="1F556EB0" w14:textId="77777777" w:rsidR="00DC78AA" w:rsidRPr="00B27807" w:rsidRDefault="00DC78AA" w:rsidP="00DC78AA">
            <w:pPr>
              <w:overflowPunct/>
              <w:autoSpaceDE/>
              <w:autoSpaceDN/>
              <w:adjustRightInd/>
              <w:ind w:left="176"/>
              <w:textAlignment w:val="auto"/>
              <w:rPr>
                <w:rFonts w:ascii="Arial" w:hAnsi="Arial" w:cs="Arial"/>
                <w:color w:val="000000" w:themeColor="text1"/>
                <w:sz w:val="20"/>
                <w:szCs w:val="20"/>
              </w:rPr>
            </w:pPr>
            <w:r w:rsidRPr="00B27807">
              <w:rPr>
                <w:rFonts w:ascii="Arial" w:hAnsi="Arial" w:cs="Arial"/>
                <w:color w:val="000000" w:themeColor="text1"/>
                <w:sz w:val="20"/>
                <w:szCs w:val="20"/>
              </w:rPr>
              <w:t>Personal accident</w:t>
            </w:r>
          </w:p>
        </w:tc>
        <w:tc>
          <w:tcPr>
            <w:tcW w:w="1728" w:type="dxa"/>
            <w:tcBorders>
              <w:top w:val="nil"/>
              <w:left w:val="nil"/>
              <w:right w:val="nil"/>
            </w:tcBorders>
            <w:shd w:val="clear" w:color="auto" w:fill="FAFAFA"/>
            <w:noWrap/>
          </w:tcPr>
          <w:p w14:paraId="2B842091" w14:textId="5D3FB998" w:rsidR="00DC78AA" w:rsidRPr="00B27807" w:rsidRDefault="00DC78AA" w:rsidP="00DC78AA">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 2,260,058,003 </w:t>
            </w:r>
          </w:p>
        </w:tc>
        <w:tc>
          <w:tcPr>
            <w:tcW w:w="1728" w:type="dxa"/>
            <w:tcBorders>
              <w:top w:val="nil"/>
              <w:left w:val="nil"/>
              <w:right w:val="nil"/>
            </w:tcBorders>
          </w:tcPr>
          <w:p w14:paraId="06E23139" w14:textId="0B7D746A" w:rsidR="00DC78AA" w:rsidRPr="00B27807" w:rsidRDefault="00DC78AA" w:rsidP="00DC78AA">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2,350,741,712</w:t>
            </w:r>
          </w:p>
        </w:tc>
      </w:tr>
      <w:tr w:rsidR="00DC78AA" w:rsidRPr="00B27807" w14:paraId="1F7C0354" w14:textId="77777777" w:rsidTr="006C35BB">
        <w:tc>
          <w:tcPr>
            <w:tcW w:w="5319" w:type="dxa"/>
            <w:tcBorders>
              <w:top w:val="nil"/>
              <w:left w:val="nil"/>
              <w:bottom w:val="nil"/>
              <w:right w:val="nil"/>
            </w:tcBorders>
            <w:shd w:val="clear" w:color="000000" w:fill="auto"/>
            <w:noWrap/>
            <w:vAlign w:val="center"/>
            <w:hideMark/>
          </w:tcPr>
          <w:p w14:paraId="0C970954" w14:textId="77777777" w:rsidR="00DC78AA" w:rsidRPr="00B27807" w:rsidRDefault="00DC78AA" w:rsidP="00DC78AA">
            <w:pPr>
              <w:overflowPunct/>
              <w:autoSpaceDE/>
              <w:autoSpaceDN/>
              <w:adjustRightInd/>
              <w:ind w:left="176"/>
              <w:textAlignment w:val="auto"/>
              <w:rPr>
                <w:rFonts w:ascii="Arial" w:hAnsi="Arial" w:cs="Arial"/>
                <w:color w:val="000000" w:themeColor="text1"/>
                <w:sz w:val="20"/>
                <w:szCs w:val="20"/>
              </w:rPr>
            </w:pPr>
            <w:r w:rsidRPr="00B27807">
              <w:rPr>
                <w:rFonts w:ascii="Arial" w:hAnsi="Arial" w:cs="Arial"/>
                <w:color w:val="000000" w:themeColor="text1"/>
                <w:sz w:val="20"/>
                <w:szCs w:val="20"/>
              </w:rPr>
              <w:t>Miscellaneous</w:t>
            </w:r>
          </w:p>
        </w:tc>
        <w:tc>
          <w:tcPr>
            <w:tcW w:w="1728" w:type="dxa"/>
            <w:tcBorders>
              <w:top w:val="nil"/>
              <w:left w:val="nil"/>
              <w:bottom w:val="single" w:sz="4" w:space="0" w:color="auto"/>
              <w:right w:val="nil"/>
            </w:tcBorders>
            <w:shd w:val="clear" w:color="auto" w:fill="FAFAFA"/>
            <w:noWrap/>
          </w:tcPr>
          <w:p w14:paraId="194D9942" w14:textId="0EB6DEC2" w:rsidR="00DC78AA" w:rsidRPr="00B27807" w:rsidRDefault="00DC78AA" w:rsidP="00DC78AA">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 1,310,898,998 </w:t>
            </w:r>
          </w:p>
        </w:tc>
        <w:tc>
          <w:tcPr>
            <w:tcW w:w="1728" w:type="dxa"/>
            <w:tcBorders>
              <w:top w:val="nil"/>
              <w:left w:val="nil"/>
              <w:bottom w:val="single" w:sz="4" w:space="0" w:color="auto"/>
              <w:right w:val="nil"/>
            </w:tcBorders>
          </w:tcPr>
          <w:p w14:paraId="50FD463A" w14:textId="021E320C" w:rsidR="00DC78AA" w:rsidRPr="00B27807" w:rsidRDefault="00DC78AA" w:rsidP="00DC78AA">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1,599,705,901</w:t>
            </w:r>
          </w:p>
        </w:tc>
      </w:tr>
      <w:tr w:rsidR="00431B6B" w:rsidRPr="00B27807" w14:paraId="38A53436" w14:textId="77777777" w:rsidTr="006C35BB">
        <w:tc>
          <w:tcPr>
            <w:tcW w:w="5319" w:type="dxa"/>
            <w:tcBorders>
              <w:top w:val="nil"/>
              <w:left w:val="nil"/>
              <w:bottom w:val="nil"/>
              <w:right w:val="nil"/>
            </w:tcBorders>
            <w:shd w:val="clear" w:color="000000" w:fill="auto"/>
            <w:noWrap/>
            <w:vAlign w:val="center"/>
          </w:tcPr>
          <w:p w14:paraId="73986256" w14:textId="77777777" w:rsidR="00431B6B" w:rsidRPr="00B27807" w:rsidRDefault="00431B6B" w:rsidP="00431B6B">
            <w:pPr>
              <w:overflowPunct/>
              <w:autoSpaceDE/>
              <w:autoSpaceDN/>
              <w:adjustRightInd/>
              <w:ind w:left="176"/>
              <w:textAlignment w:val="auto"/>
              <w:rPr>
                <w:rFonts w:ascii="Arial" w:hAnsi="Arial" w:cs="Arial"/>
                <w:color w:val="000000" w:themeColor="text1"/>
                <w:sz w:val="20"/>
                <w:szCs w:val="20"/>
              </w:rPr>
            </w:pPr>
          </w:p>
        </w:tc>
        <w:tc>
          <w:tcPr>
            <w:tcW w:w="1728" w:type="dxa"/>
            <w:tcBorders>
              <w:top w:val="single" w:sz="4" w:space="0" w:color="auto"/>
              <w:left w:val="nil"/>
              <w:right w:val="nil"/>
            </w:tcBorders>
            <w:shd w:val="clear" w:color="auto" w:fill="FAFAFA"/>
            <w:noWrap/>
          </w:tcPr>
          <w:p w14:paraId="38017F9E" w14:textId="77777777" w:rsidR="00431B6B" w:rsidRPr="00B27807" w:rsidRDefault="00431B6B" w:rsidP="00431B6B">
            <w:pPr>
              <w:ind w:right="-72"/>
              <w:jc w:val="right"/>
              <w:rPr>
                <w:rFonts w:ascii="Arial" w:hAnsi="Arial" w:cs="Arial"/>
                <w:color w:val="000000" w:themeColor="text1"/>
                <w:sz w:val="20"/>
                <w:szCs w:val="20"/>
                <w:lang w:val="en-GB"/>
              </w:rPr>
            </w:pPr>
          </w:p>
        </w:tc>
        <w:tc>
          <w:tcPr>
            <w:tcW w:w="1728" w:type="dxa"/>
            <w:tcBorders>
              <w:top w:val="single" w:sz="4" w:space="0" w:color="auto"/>
              <w:left w:val="nil"/>
              <w:right w:val="nil"/>
            </w:tcBorders>
          </w:tcPr>
          <w:p w14:paraId="2C89AC56" w14:textId="77777777" w:rsidR="00431B6B" w:rsidRPr="00B27807" w:rsidRDefault="00431B6B" w:rsidP="00431B6B">
            <w:pPr>
              <w:ind w:right="-72"/>
              <w:jc w:val="right"/>
              <w:rPr>
                <w:rFonts w:ascii="Arial" w:hAnsi="Arial" w:cs="Arial"/>
                <w:color w:val="000000" w:themeColor="text1"/>
                <w:sz w:val="20"/>
                <w:szCs w:val="20"/>
                <w:lang w:val="en-GB"/>
              </w:rPr>
            </w:pPr>
          </w:p>
        </w:tc>
      </w:tr>
      <w:tr w:rsidR="00431B6B" w:rsidRPr="00B27807" w14:paraId="4F78ACDB" w14:textId="77777777" w:rsidTr="006C35BB">
        <w:tc>
          <w:tcPr>
            <w:tcW w:w="5319" w:type="dxa"/>
            <w:tcBorders>
              <w:top w:val="nil"/>
              <w:left w:val="nil"/>
              <w:bottom w:val="nil"/>
              <w:right w:val="nil"/>
            </w:tcBorders>
            <w:shd w:val="clear" w:color="000000" w:fill="auto"/>
            <w:noWrap/>
            <w:vAlign w:val="center"/>
            <w:hideMark/>
          </w:tcPr>
          <w:p w14:paraId="34D0D4B5" w14:textId="77777777" w:rsidR="00431B6B" w:rsidRPr="00B27807" w:rsidRDefault="00431B6B" w:rsidP="00431B6B">
            <w:pPr>
              <w:overflowPunct/>
              <w:autoSpaceDE/>
              <w:autoSpaceDN/>
              <w:adjustRightInd/>
              <w:ind w:left="176"/>
              <w:textAlignment w:val="auto"/>
              <w:rPr>
                <w:rFonts w:ascii="Arial" w:hAnsi="Arial" w:cs="Arial"/>
                <w:color w:val="000000" w:themeColor="text1"/>
                <w:sz w:val="20"/>
                <w:szCs w:val="20"/>
              </w:rPr>
            </w:pPr>
            <w:r w:rsidRPr="00B27807">
              <w:rPr>
                <w:rFonts w:ascii="Arial" w:hAnsi="Arial" w:cs="Arial"/>
                <w:color w:val="000000" w:themeColor="text1"/>
                <w:sz w:val="20"/>
                <w:szCs w:val="20"/>
              </w:rPr>
              <w:t>Total</w:t>
            </w:r>
          </w:p>
        </w:tc>
        <w:tc>
          <w:tcPr>
            <w:tcW w:w="1728" w:type="dxa"/>
            <w:tcBorders>
              <w:left w:val="nil"/>
              <w:bottom w:val="single" w:sz="4" w:space="0" w:color="auto"/>
              <w:right w:val="nil"/>
            </w:tcBorders>
            <w:shd w:val="clear" w:color="auto" w:fill="FAFAFA"/>
            <w:noWrap/>
          </w:tcPr>
          <w:p w14:paraId="4A7CFC78" w14:textId="06D73D2E" w:rsidR="00431B6B" w:rsidRPr="00B27807" w:rsidRDefault="00DC78AA" w:rsidP="00431B6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8,127,563,981</w:t>
            </w:r>
          </w:p>
        </w:tc>
        <w:tc>
          <w:tcPr>
            <w:tcW w:w="1728" w:type="dxa"/>
            <w:tcBorders>
              <w:left w:val="nil"/>
              <w:bottom w:val="single" w:sz="4" w:space="0" w:color="auto"/>
              <w:right w:val="nil"/>
            </w:tcBorders>
          </w:tcPr>
          <w:p w14:paraId="37EE63D5" w14:textId="73F50E8E" w:rsidR="00431B6B" w:rsidRPr="00B27807" w:rsidRDefault="00431B6B" w:rsidP="00431B6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8,184,174,437</w:t>
            </w:r>
          </w:p>
        </w:tc>
      </w:tr>
    </w:tbl>
    <w:p w14:paraId="2868B51A" w14:textId="698D2F7C" w:rsidR="002836DC" w:rsidRPr="00B27807" w:rsidRDefault="002836DC" w:rsidP="002836DC">
      <w:pPr>
        <w:overflowPunct/>
        <w:autoSpaceDE/>
        <w:autoSpaceDN/>
        <w:adjustRightInd/>
        <w:textAlignment w:val="auto"/>
        <w:rPr>
          <w:rFonts w:ascii="Arial" w:hAnsi="Arial" w:cs="Arial"/>
          <w:sz w:val="20"/>
          <w:szCs w:val="20"/>
        </w:rPr>
      </w:pPr>
    </w:p>
    <w:p w14:paraId="68638841" w14:textId="3CEBDB11" w:rsidR="0094688F" w:rsidRPr="00B27807" w:rsidRDefault="0094688F" w:rsidP="002836DC">
      <w:pPr>
        <w:overflowPunct/>
        <w:autoSpaceDE/>
        <w:autoSpaceDN/>
        <w:adjustRightInd/>
        <w:textAlignment w:val="auto"/>
        <w:rPr>
          <w:rFonts w:ascii="Arial" w:hAnsi="Arial" w:cs="Arial"/>
          <w:sz w:val="20"/>
          <w:szCs w:val="20"/>
        </w:rPr>
      </w:pPr>
    </w:p>
    <w:p w14:paraId="3F3FEEB9" w14:textId="12B5F6FE" w:rsidR="0094688F" w:rsidRPr="00B27807" w:rsidRDefault="0094688F">
      <w:pPr>
        <w:overflowPunct/>
        <w:autoSpaceDE/>
        <w:autoSpaceDN/>
        <w:adjustRightInd/>
        <w:textAlignment w:val="auto"/>
        <w:rPr>
          <w:rFonts w:ascii="Arial" w:hAnsi="Arial" w:cs="Arial"/>
          <w:sz w:val="20"/>
          <w:szCs w:val="20"/>
        </w:rPr>
      </w:pPr>
      <w:r w:rsidRPr="00B27807">
        <w:rPr>
          <w:rFonts w:ascii="Arial" w:hAnsi="Arial" w:cs="Arial"/>
          <w:sz w:val="20"/>
          <w:szCs w:val="20"/>
        </w:rPr>
        <w:br w:type="page"/>
      </w:r>
    </w:p>
    <w:tbl>
      <w:tblPr>
        <w:tblW w:w="9058" w:type="dxa"/>
        <w:tblInd w:w="-5" w:type="dxa"/>
        <w:tblLayout w:type="fixed"/>
        <w:tblLook w:val="0400" w:firstRow="0" w:lastRow="0" w:firstColumn="0" w:lastColumn="0" w:noHBand="0" w:noVBand="1"/>
      </w:tblPr>
      <w:tblGrid>
        <w:gridCol w:w="9058"/>
      </w:tblGrid>
      <w:tr w:rsidR="00C267AB" w:rsidRPr="00B27807" w14:paraId="5600963C" w14:textId="77777777" w:rsidTr="005C6785">
        <w:trPr>
          <w:trHeight w:val="386"/>
        </w:trPr>
        <w:tc>
          <w:tcPr>
            <w:tcW w:w="9058" w:type="dxa"/>
            <w:shd w:val="clear" w:color="auto" w:fill="FFA543"/>
            <w:vAlign w:val="center"/>
          </w:tcPr>
          <w:p w14:paraId="3A792EAE" w14:textId="61A25C6A" w:rsidR="00C267AB" w:rsidRPr="00B27807" w:rsidRDefault="003905DD" w:rsidP="006C35BB">
            <w:pPr>
              <w:overflowPunct/>
              <w:autoSpaceDE/>
              <w:autoSpaceDN/>
              <w:adjustRightInd/>
              <w:ind w:left="432" w:hanging="432"/>
              <w:jc w:val="both"/>
              <w:textAlignment w:val="auto"/>
              <w:rPr>
                <w:rFonts w:ascii="Arial" w:hAnsi="Arial" w:cs="Arial"/>
                <w:b/>
                <w:bCs/>
                <w:color w:val="FFFFFF"/>
                <w:sz w:val="20"/>
                <w:szCs w:val="20"/>
                <w:cs/>
                <w:lang w:val="en-GB" w:eastAsia="en-GB"/>
              </w:rPr>
            </w:pPr>
            <w:bookmarkStart w:id="20" w:name="_Hlk58280685"/>
            <w:r w:rsidRPr="00B27807">
              <w:rPr>
                <w:rFonts w:ascii="Arial" w:hAnsi="Arial" w:cs="Arial"/>
                <w:b/>
                <w:bCs/>
                <w:color w:val="FFFFFF"/>
                <w:sz w:val="20"/>
                <w:szCs w:val="20"/>
                <w:lang w:val="en-GB" w:eastAsia="en-GB"/>
              </w:rPr>
              <w:lastRenderedPageBreak/>
              <w:t>8</w:t>
            </w:r>
            <w:r w:rsidR="00C267AB" w:rsidRPr="00B27807">
              <w:rPr>
                <w:rFonts w:ascii="Arial" w:hAnsi="Arial" w:cs="Arial"/>
                <w:b/>
                <w:bCs/>
                <w:color w:val="FFFFFF"/>
                <w:sz w:val="20"/>
                <w:szCs w:val="20"/>
                <w:cs/>
                <w:lang w:val="en-GB" w:eastAsia="en-GB"/>
              </w:rPr>
              <w:t>.</w:t>
            </w:r>
            <w:r w:rsidR="00C267AB" w:rsidRPr="00B27807">
              <w:rPr>
                <w:rFonts w:ascii="Arial" w:hAnsi="Arial" w:cs="Arial"/>
                <w:b/>
                <w:bCs/>
                <w:color w:val="FFFFFF"/>
                <w:sz w:val="20"/>
                <w:szCs w:val="20"/>
                <w:lang w:val="en-GB" w:eastAsia="en-GB"/>
              </w:rPr>
              <w:tab/>
              <w:t>Fair value</w:t>
            </w:r>
          </w:p>
        </w:tc>
      </w:tr>
      <w:bookmarkEnd w:id="20"/>
    </w:tbl>
    <w:p w14:paraId="6F907182" w14:textId="77777777" w:rsidR="00C267AB" w:rsidRPr="00B27807" w:rsidRDefault="00C267AB" w:rsidP="00C267AB">
      <w:pPr>
        <w:jc w:val="both"/>
        <w:rPr>
          <w:rFonts w:ascii="Arial" w:hAnsi="Arial" w:cs="Arial"/>
          <w:color w:val="000000" w:themeColor="text1"/>
          <w:sz w:val="20"/>
          <w:szCs w:val="20"/>
          <w:shd w:val="clear" w:color="auto" w:fill="FFFFFF"/>
        </w:rPr>
      </w:pPr>
    </w:p>
    <w:p w14:paraId="135F6FC8" w14:textId="77777777" w:rsidR="00C267AB" w:rsidRPr="00B27807" w:rsidRDefault="00C267AB" w:rsidP="00C267AB">
      <w:pPr>
        <w:jc w:val="both"/>
        <w:rPr>
          <w:rFonts w:ascii="Arial" w:hAnsi="Arial" w:cs="Arial"/>
          <w:color w:val="000000" w:themeColor="text1"/>
          <w:sz w:val="20"/>
          <w:szCs w:val="20"/>
          <w:shd w:val="clear" w:color="auto" w:fill="FFFFFF"/>
        </w:rPr>
      </w:pPr>
      <w:r w:rsidRPr="00B27807">
        <w:rPr>
          <w:rFonts w:ascii="Arial" w:hAnsi="Arial" w:cs="Arial"/>
          <w:color w:val="000000" w:themeColor="text1"/>
          <w:sz w:val="20"/>
          <w:szCs w:val="20"/>
          <w:shd w:val="clear" w:color="auto" w:fill="FFFFFF"/>
        </w:rPr>
        <w:t>The following table shows fair values and carrying amounts of financial assets and liabilities by category, excluding those with the carrying amount approximates fair value</w:t>
      </w:r>
      <w:r w:rsidRPr="00B27807">
        <w:rPr>
          <w:rFonts w:ascii="Arial" w:hAnsi="Arial" w:cs="Arial"/>
          <w:color w:val="000000" w:themeColor="text1"/>
          <w:sz w:val="20"/>
          <w:szCs w:val="20"/>
          <w:shd w:val="clear" w:color="auto" w:fill="FFFFFF"/>
          <w:cs/>
        </w:rPr>
        <w:t>.</w:t>
      </w:r>
    </w:p>
    <w:p w14:paraId="4F500055" w14:textId="77777777" w:rsidR="00C267AB" w:rsidRPr="00B27807" w:rsidRDefault="00C267AB" w:rsidP="00C267AB">
      <w:pPr>
        <w:jc w:val="both"/>
        <w:rPr>
          <w:rFonts w:ascii="Arial" w:hAnsi="Arial" w:cs="Arial"/>
          <w:color w:val="000000" w:themeColor="text1"/>
          <w:sz w:val="20"/>
          <w:szCs w:val="20"/>
          <w:shd w:val="clear" w:color="auto" w:fill="FFFFFF"/>
        </w:rPr>
      </w:pPr>
    </w:p>
    <w:tbl>
      <w:tblPr>
        <w:tblW w:w="9147" w:type="dxa"/>
        <w:tblInd w:w="-108" w:type="dxa"/>
        <w:tblLayout w:type="fixed"/>
        <w:tblLook w:val="04A0" w:firstRow="1" w:lastRow="0" w:firstColumn="1" w:lastColumn="0" w:noHBand="0" w:noVBand="1"/>
      </w:tblPr>
      <w:tblGrid>
        <w:gridCol w:w="3051"/>
        <w:gridCol w:w="885"/>
        <w:gridCol w:w="1275"/>
        <w:gridCol w:w="1276"/>
        <w:gridCol w:w="1276"/>
        <w:gridCol w:w="1384"/>
      </w:tblGrid>
      <w:tr w:rsidR="00831A02" w:rsidRPr="00B27807" w14:paraId="6D3DE287" w14:textId="77777777" w:rsidTr="006178BE">
        <w:trPr>
          <w:trHeight w:val="20"/>
          <w:tblHeader/>
        </w:trPr>
        <w:tc>
          <w:tcPr>
            <w:tcW w:w="3051" w:type="dxa"/>
            <w:tcBorders>
              <w:top w:val="nil"/>
              <w:left w:val="nil"/>
              <w:bottom w:val="nil"/>
              <w:right w:val="nil"/>
            </w:tcBorders>
            <w:shd w:val="clear" w:color="auto" w:fill="auto"/>
            <w:noWrap/>
            <w:vAlign w:val="bottom"/>
          </w:tcPr>
          <w:p w14:paraId="4CC1E8F8" w14:textId="77777777" w:rsidR="00831A02" w:rsidRPr="00B27807" w:rsidRDefault="00831A02" w:rsidP="00831A02">
            <w:pPr>
              <w:rPr>
                <w:rFonts w:ascii="Arial" w:hAnsi="Arial" w:cs="Arial"/>
                <w:b/>
                <w:bCs/>
                <w:sz w:val="16"/>
                <w:szCs w:val="16"/>
                <w:cs/>
                <w:lang w:val="en-GB"/>
              </w:rPr>
            </w:pPr>
          </w:p>
        </w:tc>
        <w:tc>
          <w:tcPr>
            <w:tcW w:w="6096" w:type="dxa"/>
            <w:gridSpan w:val="5"/>
            <w:tcBorders>
              <w:top w:val="single" w:sz="4" w:space="0" w:color="auto"/>
              <w:left w:val="nil"/>
              <w:bottom w:val="single" w:sz="4" w:space="0" w:color="auto"/>
              <w:right w:val="nil"/>
            </w:tcBorders>
            <w:shd w:val="clear" w:color="auto" w:fill="auto"/>
          </w:tcPr>
          <w:p w14:paraId="46134B55" w14:textId="4E38C468" w:rsidR="00831A02" w:rsidRPr="00B27807" w:rsidRDefault="00831A02" w:rsidP="00831A02">
            <w:pPr>
              <w:jc w:val="center"/>
              <w:rPr>
                <w:rFonts w:ascii="Arial" w:hAnsi="Arial" w:cs="Arial"/>
                <w:b/>
                <w:bCs/>
                <w:color w:val="000000"/>
                <w:sz w:val="16"/>
                <w:szCs w:val="16"/>
                <w:lang w:val="en-GB"/>
              </w:rPr>
            </w:pPr>
            <w:r w:rsidRPr="00B27807">
              <w:rPr>
                <w:rFonts w:ascii="Arial" w:hAnsi="Arial" w:cs="Arial"/>
                <w:b/>
                <w:bCs/>
                <w:sz w:val="16"/>
                <w:szCs w:val="16"/>
                <w:lang w:val="en-GB"/>
              </w:rPr>
              <w:t>Consolidated financial statements</w:t>
            </w:r>
          </w:p>
        </w:tc>
      </w:tr>
      <w:tr w:rsidR="00831A02" w:rsidRPr="00B27807" w14:paraId="7EEDFA86" w14:textId="77777777" w:rsidTr="006178BE">
        <w:trPr>
          <w:trHeight w:val="20"/>
          <w:tblHeader/>
        </w:trPr>
        <w:tc>
          <w:tcPr>
            <w:tcW w:w="3051" w:type="dxa"/>
            <w:tcBorders>
              <w:top w:val="nil"/>
              <w:left w:val="nil"/>
              <w:bottom w:val="nil"/>
              <w:right w:val="nil"/>
            </w:tcBorders>
            <w:shd w:val="clear" w:color="auto" w:fill="auto"/>
            <w:noWrap/>
            <w:vAlign w:val="bottom"/>
          </w:tcPr>
          <w:p w14:paraId="2E3B2BE3" w14:textId="77777777" w:rsidR="00831A02" w:rsidRPr="00B27807" w:rsidRDefault="00831A02" w:rsidP="00831A02">
            <w:pPr>
              <w:rPr>
                <w:rFonts w:ascii="Arial" w:hAnsi="Arial" w:cs="Arial"/>
                <w:b/>
                <w:bCs/>
                <w:sz w:val="16"/>
                <w:szCs w:val="16"/>
                <w:lang w:val="en-GB"/>
              </w:rPr>
            </w:pPr>
          </w:p>
        </w:tc>
        <w:tc>
          <w:tcPr>
            <w:tcW w:w="6096" w:type="dxa"/>
            <w:gridSpan w:val="5"/>
            <w:tcBorders>
              <w:top w:val="single" w:sz="4" w:space="0" w:color="auto"/>
              <w:left w:val="nil"/>
              <w:bottom w:val="single" w:sz="4" w:space="0" w:color="auto"/>
              <w:right w:val="nil"/>
            </w:tcBorders>
            <w:shd w:val="clear" w:color="auto" w:fill="auto"/>
          </w:tcPr>
          <w:p w14:paraId="2F0F7450" w14:textId="7D7E8BE1" w:rsidR="00831A02" w:rsidRPr="00B27807" w:rsidRDefault="009D04E2" w:rsidP="00831A02">
            <w:pPr>
              <w:jc w:val="center"/>
              <w:rPr>
                <w:rFonts w:ascii="Arial" w:hAnsi="Arial" w:cs="Arial"/>
                <w:b/>
                <w:bCs/>
                <w:color w:val="000000"/>
                <w:sz w:val="16"/>
                <w:szCs w:val="16"/>
                <w:lang w:val="en-GB"/>
              </w:rPr>
            </w:pPr>
            <w:r w:rsidRPr="00B27807">
              <w:rPr>
                <w:rFonts w:ascii="Arial" w:hAnsi="Arial" w:cs="Arial"/>
                <w:b/>
                <w:bCs/>
                <w:sz w:val="16"/>
                <w:szCs w:val="16"/>
                <w:lang w:val="en-GB"/>
              </w:rPr>
              <w:t>2022</w:t>
            </w:r>
          </w:p>
        </w:tc>
      </w:tr>
      <w:tr w:rsidR="00C267AB" w:rsidRPr="00B27807" w14:paraId="596C08C9" w14:textId="77777777" w:rsidTr="006178BE">
        <w:trPr>
          <w:trHeight w:val="20"/>
          <w:tblHeader/>
        </w:trPr>
        <w:tc>
          <w:tcPr>
            <w:tcW w:w="3051" w:type="dxa"/>
            <w:tcBorders>
              <w:top w:val="nil"/>
              <w:left w:val="nil"/>
              <w:bottom w:val="nil"/>
              <w:right w:val="nil"/>
            </w:tcBorders>
            <w:shd w:val="clear" w:color="auto" w:fill="auto"/>
            <w:noWrap/>
            <w:vAlign w:val="bottom"/>
            <w:hideMark/>
          </w:tcPr>
          <w:p w14:paraId="1F97BD5D" w14:textId="77777777" w:rsidR="00C267AB" w:rsidRPr="00B27807" w:rsidRDefault="00C267AB" w:rsidP="006C35BB">
            <w:pPr>
              <w:rPr>
                <w:rFonts w:ascii="Arial" w:hAnsi="Arial" w:cs="Arial"/>
                <w:b/>
                <w:bCs/>
                <w:sz w:val="16"/>
                <w:szCs w:val="16"/>
                <w:lang w:val="en-GB"/>
              </w:rPr>
            </w:pPr>
          </w:p>
        </w:tc>
        <w:tc>
          <w:tcPr>
            <w:tcW w:w="885" w:type="dxa"/>
            <w:tcBorders>
              <w:top w:val="single" w:sz="4" w:space="0" w:color="auto"/>
              <w:left w:val="nil"/>
              <w:bottom w:val="nil"/>
              <w:right w:val="nil"/>
            </w:tcBorders>
            <w:shd w:val="clear" w:color="auto" w:fill="auto"/>
            <w:vAlign w:val="bottom"/>
            <w:hideMark/>
          </w:tcPr>
          <w:p w14:paraId="1B484E10" w14:textId="77777777" w:rsidR="00C267AB" w:rsidRPr="00B27807" w:rsidRDefault="00C267AB" w:rsidP="006C35BB">
            <w:pPr>
              <w:ind w:right="-72"/>
              <w:jc w:val="right"/>
              <w:rPr>
                <w:rFonts w:ascii="Arial" w:hAnsi="Arial" w:cs="Arial"/>
                <w:b/>
                <w:bCs/>
                <w:color w:val="000000"/>
                <w:sz w:val="16"/>
                <w:szCs w:val="16"/>
                <w:lang w:val="en-GB"/>
              </w:rPr>
            </w:pPr>
            <w:r w:rsidRPr="00B27807">
              <w:rPr>
                <w:rFonts w:ascii="Arial" w:hAnsi="Arial" w:cs="Arial"/>
                <w:b/>
                <w:bCs/>
                <w:color w:val="000000"/>
                <w:sz w:val="16"/>
                <w:szCs w:val="16"/>
                <w:lang w:val="en-GB"/>
              </w:rPr>
              <w:t xml:space="preserve">Fair value through profit or loss </w:t>
            </w:r>
            <w:r w:rsidRPr="00B27807">
              <w:rPr>
                <w:rFonts w:ascii="Arial" w:hAnsi="Arial" w:cs="Arial"/>
                <w:b/>
                <w:bCs/>
                <w:color w:val="000000"/>
                <w:sz w:val="16"/>
                <w:szCs w:val="16"/>
                <w:cs/>
                <w:lang w:val="en-GB"/>
              </w:rPr>
              <w:t>(</w:t>
            </w:r>
            <w:r w:rsidRPr="00B27807">
              <w:rPr>
                <w:rFonts w:ascii="Arial" w:hAnsi="Arial" w:cs="Arial"/>
                <w:b/>
                <w:bCs/>
                <w:color w:val="000000"/>
                <w:sz w:val="16"/>
                <w:szCs w:val="16"/>
                <w:lang w:val="en-GB"/>
              </w:rPr>
              <w:t>FVPL</w:t>
            </w:r>
            <w:r w:rsidRPr="00B27807">
              <w:rPr>
                <w:rFonts w:ascii="Arial" w:hAnsi="Arial" w:cs="Arial"/>
                <w:b/>
                <w:bCs/>
                <w:color w:val="000000"/>
                <w:sz w:val="16"/>
                <w:szCs w:val="16"/>
                <w:cs/>
                <w:lang w:val="en-GB"/>
              </w:rPr>
              <w:t>)</w:t>
            </w:r>
          </w:p>
        </w:tc>
        <w:tc>
          <w:tcPr>
            <w:tcW w:w="1275" w:type="dxa"/>
            <w:tcBorders>
              <w:top w:val="single" w:sz="4" w:space="0" w:color="auto"/>
              <w:left w:val="nil"/>
              <w:bottom w:val="nil"/>
              <w:right w:val="nil"/>
            </w:tcBorders>
            <w:shd w:val="clear" w:color="auto" w:fill="auto"/>
            <w:vAlign w:val="bottom"/>
            <w:hideMark/>
          </w:tcPr>
          <w:p w14:paraId="3FE774E8" w14:textId="77777777" w:rsidR="00C267AB" w:rsidRPr="00B27807" w:rsidRDefault="00C267AB" w:rsidP="006C35BB">
            <w:pPr>
              <w:ind w:right="-72"/>
              <w:jc w:val="right"/>
              <w:rPr>
                <w:rFonts w:ascii="Arial" w:hAnsi="Arial" w:cs="Arial"/>
                <w:b/>
                <w:bCs/>
                <w:color w:val="000000"/>
                <w:sz w:val="16"/>
                <w:szCs w:val="16"/>
                <w:lang w:val="en-GB"/>
              </w:rPr>
            </w:pPr>
            <w:r w:rsidRPr="00B27807">
              <w:rPr>
                <w:rFonts w:ascii="Arial" w:hAnsi="Arial" w:cs="Arial"/>
                <w:b/>
                <w:bCs/>
                <w:color w:val="000000"/>
                <w:sz w:val="16"/>
                <w:szCs w:val="16"/>
                <w:lang w:val="en-GB"/>
              </w:rPr>
              <w:t xml:space="preserve">Fair value through other comprehensive income </w:t>
            </w:r>
            <w:r w:rsidRPr="00B27807">
              <w:rPr>
                <w:rFonts w:ascii="Arial" w:hAnsi="Arial" w:cs="Arial"/>
                <w:b/>
                <w:bCs/>
                <w:color w:val="000000"/>
                <w:sz w:val="16"/>
                <w:szCs w:val="16"/>
                <w:cs/>
                <w:lang w:val="en-GB"/>
              </w:rPr>
              <w:t>(</w:t>
            </w:r>
            <w:r w:rsidRPr="00B27807">
              <w:rPr>
                <w:rFonts w:ascii="Arial" w:hAnsi="Arial" w:cs="Arial"/>
                <w:b/>
                <w:bCs/>
                <w:color w:val="000000"/>
                <w:sz w:val="16"/>
                <w:szCs w:val="16"/>
                <w:lang w:val="en-GB"/>
              </w:rPr>
              <w:t>FVOCI</w:t>
            </w:r>
            <w:r w:rsidRPr="00B27807">
              <w:rPr>
                <w:rFonts w:ascii="Arial" w:hAnsi="Arial" w:cs="Arial"/>
                <w:b/>
                <w:bCs/>
                <w:color w:val="000000"/>
                <w:sz w:val="16"/>
                <w:szCs w:val="16"/>
                <w:cs/>
                <w:lang w:val="en-GB"/>
              </w:rPr>
              <w:t>)</w:t>
            </w:r>
          </w:p>
        </w:tc>
        <w:tc>
          <w:tcPr>
            <w:tcW w:w="1276" w:type="dxa"/>
            <w:tcBorders>
              <w:top w:val="single" w:sz="4" w:space="0" w:color="auto"/>
              <w:left w:val="nil"/>
              <w:bottom w:val="nil"/>
              <w:right w:val="nil"/>
            </w:tcBorders>
            <w:shd w:val="clear" w:color="auto" w:fill="auto"/>
            <w:vAlign w:val="bottom"/>
            <w:hideMark/>
          </w:tcPr>
          <w:p w14:paraId="2D7CD1DB" w14:textId="77777777" w:rsidR="00C267AB" w:rsidRPr="00B27807" w:rsidRDefault="00C267AB" w:rsidP="006C35BB">
            <w:pPr>
              <w:ind w:right="-72"/>
              <w:jc w:val="right"/>
              <w:rPr>
                <w:rFonts w:ascii="Arial" w:hAnsi="Arial" w:cs="Arial"/>
                <w:b/>
                <w:bCs/>
                <w:color w:val="000000"/>
                <w:sz w:val="16"/>
                <w:szCs w:val="16"/>
                <w:lang w:val="en-GB"/>
              </w:rPr>
            </w:pPr>
            <w:r w:rsidRPr="00B27807">
              <w:rPr>
                <w:rFonts w:ascii="Arial" w:hAnsi="Arial" w:cs="Arial"/>
                <w:b/>
                <w:bCs/>
                <w:color w:val="000000"/>
                <w:sz w:val="16"/>
                <w:szCs w:val="16"/>
                <w:lang w:val="en-GB"/>
              </w:rPr>
              <w:t>Amortised cost</w:t>
            </w:r>
          </w:p>
        </w:tc>
        <w:tc>
          <w:tcPr>
            <w:tcW w:w="1276" w:type="dxa"/>
            <w:tcBorders>
              <w:top w:val="single" w:sz="4" w:space="0" w:color="auto"/>
              <w:left w:val="nil"/>
              <w:bottom w:val="nil"/>
              <w:right w:val="nil"/>
            </w:tcBorders>
            <w:shd w:val="clear" w:color="auto" w:fill="auto"/>
            <w:vAlign w:val="bottom"/>
            <w:hideMark/>
          </w:tcPr>
          <w:p w14:paraId="288B95C7" w14:textId="77777777" w:rsidR="00C267AB" w:rsidRPr="00B27807" w:rsidRDefault="00C267AB" w:rsidP="006C35BB">
            <w:pPr>
              <w:ind w:right="-72"/>
              <w:jc w:val="right"/>
              <w:rPr>
                <w:rFonts w:ascii="Arial" w:hAnsi="Arial" w:cs="Arial"/>
                <w:b/>
                <w:bCs/>
                <w:color w:val="000000"/>
                <w:sz w:val="16"/>
                <w:szCs w:val="16"/>
                <w:lang w:val="en-GB"/>
              </w:rPr>
            </w:pPr>
            <w:r w:rsidRPr="00B27807">
              <w:rPr>
                <w:rFonts w:ascii="Arial" w:hAnsi="Arial" w:cs="Arial"/>
                <w:b/>
                <w:bCs/>
                <w:color w:val="000000"/>
                <w:sz w:val="16"/>
                <w:szCs w:val="16"/>
                <w:lang w:val="en-GB"/>
              </w:rPr>
              <w:t>Total carrying amount</w:t>
            </w:r>
          </w:p>
        </w:tc>
        <w:tc>
          <w:tcPr>
            <w:tcW w:w="1384" w:type="dxa"/>
            <w:tcBorders>
              <w:top w:val="single" w:sz="4" w:space="0" w:color="auto"/>
              <w:left w:val="nil"/>
              <w:bottom w:val="nil"/>
              <w:right w:val="nil"/>
            </w:tcBorders>
            <w:shd w:val="clear" w:color="auto" w:fill="auto"/>
            <w:vAlign w:val="bottom"/>
            <w:hideMark/>
          </w:tcPr>
          <w:p w14:paraId="0DFDB742" w14:textId="77777777" w:rsidR="00C267AB" w:rsidRPr="00B27807" w:rsidRDefault="00C267AB" w:rsidP="006C35BB">
            <w:pPr>
              <w:ind w:right="-72"/>
              <w:jc w:val="right"/>
              <w:rPr>
                <w:rFonts w:ascii="Arial" w:hAnsi="Arial" w:cs="Arial"/>
                <w:b/>
                <w:bCs/>
                <w:color w:val="000000"/>
                <w:sz w:val="16"/>
                <w:szCs w:val="16"/>
                <w:lang w:val="en-GB"/>
              </w:rPr>
            </w:pPr>
            <w:r w:rsidRPr="00B27807">
              <w:rPr>
                <w:rFonts w:ascii="Arial" w:hAnsi="Arial" w:cs="Arial"/>
                <w:b/>
                <w:bCs/>
                <w:color w:val="000000"/>
                <w:sz w:val="16"/>
                <w:szCs w:val="16"/>
                <w:lang w:val="en-GB"/>
              </w:rPr>
              <w:t>Fair value</w:t>
            </w:r>
          </w:p>
        </w:tc>
      </w:tr>
      <w:tr w:rsidR="00C267AB" w:rsidRPr="00B27807" w14:paraId="61262D9F" w14:textId="77777777" w:rsidTr="006178BE">
        <w:trPr>
          <w:trHeight w:val="20"/>
          <w:tblHeader/>
        </w:trPr>
        <w:tc>
          <w:tcPr>
            <w:tcW w:w="3051" w:type="dxa"/>
            <w:tcBorders>
              <w:top w:val="nil"/>
              <w:left w:val="nil"/>
              <w:bottom w:val="nil"/>
              <w:right w:val="nil"/>
            </w:tcBorders>
            <w:shd w:val="clear" w:color="auto" w:fill="auto"/>
            <w:noWrap/>
            <w:vAlign w:val="bottom"/>
            <w:hideMark/>
          </w:tcPr>
          <w:p w14:paraId="2099EE7F" w14:textId="77777777" w:rsidR="00C267AB" w:rsidRPr="00B27807" w:rsidRDefault="00C267AB" w:rsidP="006C35BB">
            <w:pPr>
              <w:rPr>
                <w:rFonts w:ascii="Arial" w:hAnsi="Arial" w:cs="Arial"/>
                <w:b/>
                <w:bCs/>
                <w:color w:val="000000"/>
                <w:sz w:val="16"/>
                <w:szCs w:val="16"/>
                <w:lang w:val="en-GB"/>
              </w:rPr>
            </w:pPr>
          </w:p>
        </w:tc>
        <w:tc>
          <w:tcPr>
            <w:tcW w:w="885" w:type="dxa"/>
            <w:tcBorders>
              <w:top w:val="nil"/>
              <w:left w:val="nil"/>
              <w:bottom w:val="single" w:sz="4" w:space="0" w:color="auto"/>
              <w:right w:val="nil"/>
            </w:tcBorders>
            <w:shd w:val="clear" w:color="auto" w:fill="auto"/>
            <w:vAlign w:val="bottom"/>
            <w:hideMark/>
          </w:tcPr>
          <w:p w14:paraId="4C5F520E" w14:textId="77777777" w:rsidR="00C267AB" w:rsidRPr="00B27807" w:rsidRDefault="00C267AB" w:rsidP="006C35BB">
            <w:pPr>
              <w:ind w:right="-72"/>
              <w:jc w:val="right"/>
              <w:rPr>
                <w:rFonts w:ascii="Arial" w:hAnsi="Arial" w:cs="Arial"/>
                <w:b/>
                <w:bCs/>
                <w:color w:val="000000"/>
                <w:sz w:val="16"/>
                <w:szCs w:val="16"/>
                <w:lang w:val="en-GB"/>
              </w:rPr>
            </w:pPr>
            <w:r w:rsidRPr="00B27807">
              <w:rPr>
                <w:rFonts w:ascii="Arial" w:hAnsi="Arial" w:cs="Arial"/>
                <w:b/>
                <w:bCs/>
                <w:color w:val="000000"/>
                <w:sz w:val="16"/>
                <w:szCs w:val="16"/>
                <w:lang w:val="en-GB"/>
              </w:rPr>
              <w:t>Baht</w:t>
            </w:r>
          </w:p>
        </w:tc>
        <w:tc>
          <w:tcPr>
            <w:tcW w:w="1275" w:type="dxa"/>
            <w:tcBorders>
              <w:top w:val="nil"/>
              <w:left w:val="nil"/>
              <w:bottom w:val="single" w:sz="4" w:space="0" w:color="auto"/>
              <w:right w:val="nil"/>
            </w:tcBorders>
            <w:shd w:val="clear" w:color="auto" w:fill="auto"/>
            <w:vAlign w:val="bottom"/>
            <w:hideMark/>
          </w:tcPr>
          <w:p w14:paraId="7FDBCDB5" w14:textId="77777777" w:rsidR="00C267AB" w:rsidRPr="00B27807" w:rsidRDefault="00C267AB" w:rsidP="006C35BB">
            <w:pPr>
              <w:ind w:right="-72"/>
              <w:jc w:val="right"/>
              <w:rPr>
                <w:rFonts w:ascii="Arial" w:hAnsi="Arial" w:cs="Arial"/>
                <w:b/>
                <w:bCs/>
                <w:color w:val="000000"/>
                <w:sz w:val="16"/>
                <w:szCs w:val="16"/>
                <w:lang w:val="en-GB"/>
              </w:rPr>
            </w:pPr>
            <w:r w:rsidRPr="00B27807">
              <w:rPr>
                <w:rFonts w:ascii="Arial" w:hAnsi="Arial" w:cs="Arial"/>
                <w:b/>
                <w:bCs/>
                <w:color w:val="000000"/>
                <w:sz w:val="16"/>
                <w:szCs w:val="16"/>
                <w:lang w:val="en-GB"/>
              </w:rPr>
              <w:t>Baht</w:t>
            </w:r>
          </w:p>
        </w:tc>
        <w:tc>
          <w:tcPr>
            <w:tcW w:w="1276" w:type="dxa"/>
            <w:tcBorders>
              <w:top w:val="nil"/>
              <w:left w:val="nil"/>
              <w:bottom w:val="single" w:sz="4" w:space="0" w:color="auto"/>
              <w:right w:val="nil"/>
            </w:tcBorders>
            <w:shd w:val="clear" w:color="auto" w:fill="auto"/>
            <w:vAlign w:val="bottom"/>
            <w:hideMark/>
          </w:tcPr>
          <w:p w14:paraId="2E6F84CD" w14:textId="77777777" w:rsidR="00C267AB" w:rsidRPr="00B27807" w:rsidRDefault="00C267AB" w:rsidP="006C35BB">
            <w:pPr>
              <w:ind w:right="-72"/>
              <w:jc w:val="right"/>
              <w:rPr>
                <w:rFonts w:ascii="Arial" w:hAnsi="Arial" w:cs="Arial"/>
                <w:b/>
                <w:bCs/>
                <w:color w:val="000000"/>
                <w:sz w:val="16"/>
                <w:szCs w:val="16"/>
                <w:lang w:val="en-GB"/>
              </w:rPr>
            </w:pPr>
            <w:r w:rsidRPr="00B27807">
              <w:rPr>
                <w:rFonts w:ascii="Arial" w:hAnsi="Arial" w:cs="Arial"/>
                <w:b/>
                <w:bCs/>
                <w:color w:val="000000"/>
                <w:sz w:val="16"/>
                <w:szCs w:val="16"/>
                <w:lang w:val="en-GB"/>
              </w:rPr>
              <w:t>Baht</w:t>
            </w:r>
          </w:p>
        </w:tc>
        <w:tc>
          <w:tcPr>
            <w:tcW w:w="1276" w:type="dxa"/>
            <w:tcBorders>
              <w:top w:val="nil"/>
              <w:left w:val="nil"/>
              <w:bottom w:val="single" w:sz="4" w:space="0" w:color="auto"/>
              <w:right w:val="nil"/>
            </w:tcBorders>
            <w:shd w:val="clear" w:color="auto" w:fill="auto"/>
            <w:vAlign w:val="bottom"/>
            <w:hideMark/>
          </w:tcPr>
          <w:p w14:paraId="0746839E" w14:textId="77777777" w:rsidR="00C267AB" w:rsidRPr="00B27807" w:rsidRDefault="00C267AB" w:rsidP="006C35BB">
            <w:pPr>
              <w:ind w:right="-72"/>
              <w:jc w:val="right"/>
              <w:rPr>
                <w:rFonts w:ascii="Arial" w:hAnsi="Arial" w:cs="Arial"/>
                <w:b/>
                <w:bCs/>
                <w:color w:val="000000"/>
                <w:sz w:val="16"/>
                <w:szCs w:val="16"/>
                <w:lang w:val="en-GB"/>
              </w:rPr>
            </w:pPr>
            <w:r w:rsidRPr="00B27807">
              <w:rPr>
                <w:rFonts w:ascii="Arial" w:hAnsi="Arial" w:cs="Arial"/>
                <w:b/>
                <w:bCs/>
                <w:color w:val="000000"/>
                <w:sz w:val="16"/>
                <w:szCs w:val="16"/>
                <w:lang w:val="en-GB"/>
              </w:rPr>
              <w:t>Baht</w:t>
            </w:r>
          </w:p>
        </w:tc>
        <w:tc>
          <w:tcPr>
            <w:tcW w:w="1384" w:type="dxa"/>
            <w:tcBorders>
              <w:top w:val="nil"/>
              <w:left w:val="nil"/>
              <w:bottom w:val="single" w:sz="4" w:space="0" w:color="auto"/>
              <w:right w:val="nil"/>
            </w:tcBorders>
            <w:shd w:val="clear" w:color="auto" w:fill="auto"/>
            <w:vAlign w:val="bottom"/>
            <w:hideMark/>
          </w:tcPr>
          <w:p w14:paraId="37340164" w14:textId="77777777" w:rsidR="00C267AB" w:rsidRPr="00B27807" w:rsidRDefault="00C267AB" w:rsidP="006C35BB">
            <w:pPr>
              <w:ind w:right="-72"/>
              <w:jc w:val="right"/>
              <w:rPr>
                <w:rFonts w:ascii="Arial" w:hAnsi="Arial" w:cs="Arial"/>
                <w:b/>
                <w:bCs/>
                <w:color w:val="000000"/>
                <w:sz w:val="16"/>
                <w:szCs w:val="16"/>
                <w:lang w:val="en-GB"/>
              </w:rPr>
            </w:pPr>
            <w:r w:rsidRPr="00B27807">
              <w:rPr>
                <w:rFonts w:ascii="Arial" w:hAnsi="Arial" w:cs="Arial"/>
                <w:b/>
                <w:bCs/>
                <w:color w:val="000000"/>
                <w:sz w:val="16"/>
                <w:szCs w:val="16"/>
                <w:lang w:val="en-GB"/>
              </w:rPr>
              <w:t>Baht</w:t>
            </w:r>
          </w:p>
        </w:tc>
      </w:tr>
      <w:tr w:rsidR="00C267AB" w:rsidRPr="00B27807" w14:paraId="686D4907" w14:textId="77777777" w:rsidTr="005E35E2">
        <w:trPr>
          <w:trHeight w:val="20"/>
          <w:tblHeader/>
        </w:trPr>
        <w:tc>
          <w:tcPr>
            <w:tcW w:w="3051" w:type="dxa"/>
            <w:tcBorders>
              <w:top w:val="nil"/>
              <w:left w:val="nil"/>
              <w:bottom w:val="nil"/>
              <w:right w:val="nil"/>
            </w:tcBorders>
            <w:shd w:val="clear" w:color="auto" w:fill="auto"/>
            <w:noWrap/>
            <w:vAlign w:val="bottom"/>
          </w:tcPr>
          <w:p w14:paraId="10B113DE" w14:textId="77777777" w:rsidR="00C267AB" w:rsidRPr="00B27807" w:rsidRDefault="00C267AB" w:rsidP="006C35BB">
            <w:pPr>
              <w:rPr>
                <w:rFonts w:ascii="Arial" w:hAnsi="Arial" w:cs="Arial"/>
                <w:b/>
                <w:bCs/>
                <w:color w:val="000000"/>
                <w:sz w:val="16"/>
                <w:szCs w:val="16"/>
                <w:lang w:val="en-GB"/>
              </w:rPr>
            </w:pPr>
          </w:p>
        </w:tc>
        <w:tc>
          <w:tcPr>
            <w:tcW w:w="885" w:type="dxa"/>
            <w:tcBorders>
              <w:top w:val="nil"/>
              <w:left w:val="nil"/>
              <w:bottom w:val="nil"/>
              <w:right w:val="nil"/>
            </w:tcBorders>
            <w:shd w:val="clear" w:color="auto" w:fill="FAFAFA"/>
            <w:noWrap/>
            <w:vAlign w:val="bottom"/>
          </w:tcPr>
          <w:p w14:paraId="7453DCB9" w14:textId="77777777" w:rsidR="00C267AB" w:rsidRPr="00B27807" w:rsidRDefault="00C267AB" w:rsidP="006C35BB">
            <w:pPr>
              <w:ind w:right="-72"/>
              <w:jc w:val="right"/>
              <w:rPr>
                <w:rFonts w:ascii="Arial" w:hAnsi="Arial" w:cs="Arial"/>
                <w:b/>
                <w:bCs/>
                <w:color w:val="000000"/>
                <w:sz w:val="16"/>
                <w:szCs w:val="16"/>
                <w:lang w:val="en-GB"/>
              </w:rPr>
            </w:pPr>
          </w:p>
        </w:tc>
        <w:tc>
          <w:tcPr>
            <w:tcW w:w="1275" w:type="dxa"/>
            <w:tcBorders>
              <w:top w:val="nil"/>
              <w:left w:val="nil"/>
              <w:bottom w:val="nil"/>
              <w:right w:val="nil"/>
            </w:tcBorders>
            <w:shd w:val="clear" w:color="auto" w:fill="FAFAFA"/>
            <w:noWrap/>
            <w:vAlign w:val="bottom"/>
          </w:tcPr>
          <w:p w14:paraId="5047A46F" w14:textId="77777777" w:rsidR="00C267AB" w:rsidRPr="00B27807" w:rsidRDefault="00C267AB" w:rsidP="006C35BB">
            <w:pPr>
              <w:ind w:right="-72"/>
              <w:jc w:val="right"/>
              <w:rPr>
                <w:rFonts w:ascii="Arial" w:hAnsi="Arial" w:cs="Arial"/>
                <w:sz w:val="16"/>
                <w:szCs w:val="16"/>
                <w:lang w:val="en-GB"/>
              </w:rPr>
            </w:pPr>
          </w:p>
        </w:tc>
        <w:tc>
          <w:tcPr>
            <w:tcW w:w="1276" w:type="dxa"/>
            <w:tcBorders>
              <w:top w:val="nil"/>
              <w:left w:val="nil"/>
              <w:bottom w:val="nil"/>
              <w:right w:val="nil"/>
            </w:tcBorders>
            <w:shd w:val="clear" w:color="auto" w:fill="FAFAFA"/>
            <w:noWrap/>
            <w:vAlign w:val="bottom"/>
          </w:tcPr>
          <w:p w14:paraId="677C20A5" w14:textId="77777777" w:rsidR="00C267AB" w:rsidRPr="00B27807" w:rsidRDefault="00C267AB" w:rsidP="006C35BB">
            <w:pPr>
              <w:ind w:right="-72"/>
              <w:jc w:val="right"/>
              <w:rPr>
                <w:rFonts w:ascii="Arial" w:hAnsi="Arial" w:cs="Arial"/>
                <w:sz w:val="16"/>
                <w:szCs w:val="16"/>
                <w:lang w:val="en-GB"/>
              </w:rPr>
            </w:pPr>
          </w:p>
        </w:tc>
        <w:tc>
          <w:tcPr>
            <w:tcW w:w="1276" w:type="dxa"/>
            <w:tcBorders>
              <w:top w:val="nil"/>
              <w:left w:val="nil"/>
              <w:bottom w:val="nil"/>
              <w:right w:val="nil"/>
            </w:tcBorders>
            <w:shd w:val="clear" w:color="auto" w:fill="FAFAFA"/>
            <w:noWrap/>
            <w:vAlign w:val="bottom"/>
          </w:tcPr>
          <w:p w14:paraId="1FFD507B" w14:textId="77777777" w:rsidR="00C267AB" w:rsidRPr="00B27807" w:rsidRDefault="00C267AB" w:rsidP="006C35BB">
            <w:pPr>
              <w:ind w:right="-72"/>
              <w:jc w:val="right"/>
              <w:rPr>
                <w:rFonts w:ascii="Arial" w:hAnsi="Arial" w:cs="Arial"/>
                <w:sz w:val="16"/>
                <w:szCs w:val="16"/>
                <w:lang w:val="en-GB"/>
              </w:rPr>
            </w:pPr>
          </w:p>
        </w:tc>
        <w:tc>
          <w:tcPr>
            <w:tcW w:w="1384" w:type="dxa"/>
            <w:tcBorders>
              <w:top w:val="nil"/>
              <w:left w:val="nil"/>
              <w:bottom w:val="nil"/>
              <w:right w:val="nil"/>
            </w:tcBorders>
            <w:shd w:val="clear" w:color="auto" w:fill="FAFAFA"/>
            <w:noWrap/>
            <w:vAlign w:val="bottom"/>
          </w:tcPr>
          <w:p w14:paraId="54053FCC" w14:textId="77777777" w:rsidR="00C267AB" w:rsidRPr="00B27807" w:rsidRDefault="00C267AB" w:rsidP="006C35BB">
            <w:pPr>
              <w:ind w:right="-72"/>
              <w:jc w:val="right"/>
              <w:rPr>
                <w:rFonts w:ascii="Arial" w:hAnsi="Arial" w:cs="Arial"/>
                <w:sz w:val="16"/>
                <w:szCs w:val="16"/>
                <w:lang w:val="en-GB"/>
              </w:rPr>
            </w:pPr>
          </w:p>
        </w:tc>
      </w:tr>
      <w:tr w:rsidR="00C267AB" w:rsidRPr="00B27807" w14:paraId="1E7CF31D" w14:textId="77777777" w:rsidTr="005E35E2">
        <w:trPr>
          <w:trHeight w:val="20"/>
        </w:trPr>
        <w:tc>
          <w:tcPr>
            <w:tcW w:w="3051" w:type="dxa"/>
            <w:tcBorders>
              <w:top w:val="nil"/>
              <w:left w:val="nil"/>
              <w:bottom w:val="nil"/>
              <w:right w:val="nil"/>
            </w:tcBorders>
            <w:shd w:val="clear" w:color="auto" w:fill="auto"/>
            <w:noWrap/>
            <w:vAlign w:val="bottom"/>
            <w:hideMark/>
          </w:tcPr>
          <w:p w14:paraId="43977C2B" w14:textId="77777777" w:rsidR="00C267AB" w:rsidRPr="00B27807" w:rsidRDefault="00C267AB" w:rsidP="006C35BB">
            <w:pPr>
              <w:rPr>
                <w:rFonts w:ascii="Arial" w:hAnsi="Arial" w:cs="Arial"/>
                <w:b/>
                <w:bCs/>
                <w:color w:val="000000"/>
                <w:sz w:val="16"/>
                <w:szCs w:val="16"/>
                <w:lang w:val="en-GB"/>
              </w:rPr>
            </w:pPr>
            <w:r w:rsidRPr="00B27807">
              <w:rPr>
                <w:rFonts w:ascii="Arial" w:hAnsi="Arial" w:cs="Arial"/>
                <w:b/>
                <w:bCs/>
                <w:color w:val="000000"/>
                <w:sz w:val="16"/>
                <w:szCs w:val="16"/>
                <w:lang w:val="en-GB"/>
              </w:rPr>
              <w:t>Financial assets measured at</w:t>
            </w:r>
          </w:p>
          <w:p w14:paraId="2583434E" w14:textId="77777777" w:rsidR="00C267AB" w:rsidRPr="00B27807" w:rsidRDefault="00C267AB" w:rsidP="006C35BB">
            <w:pPr>
              <w:rPr>
                <w:rFonts w:ascii="Arial" w:hAnsi="Arial" w:cs="Arial"/>
                <w:b/>
                <w:bCs/>
                <w:color w:val="000000"/>
                <w:sz w:val="16"/>
                <w:szCs w:val="16"/>
                <w:lang w:val="en-GB"/>
              </w:rPr>
            </w:pPr>
            <w:r w:rsidRPr="00B27807">
              <w:rPr>
                <w:rFonts w:ascii="Arial" w:hAnsi="Arial" w:cs="Arial"/>
                <w:b/>
                <w:bCs/>
                <w:color w:val="000000"/>
                <w:sz w:val="16"/>
                <w:szCs w:val="16"/>
                <w:lang w:val="en-GB"/>
              </w:rPr>
              <w:t xml:space="preserve">   fair value</w:t>
            </w:r>
          </w:p>
        </w:tc>
        <w:tc>
          <w:tcPr>
            <w:tcW w:w="885" w:type="dxa"/>
            <w:tcBorders>
              <w:top w:val="nil"/>
              <w:left w:val="nil"/>
              <w:bottom w:val="nil"/>
              <w:right w:val="nil"/>
            </w:tcBorders>
            <w:shd w:val="clear" w:color="auto" w:fill="FAFAFA"/>
            <w:noWrap/>
            <w:vAlign w:val="bottom"/>
            <w:hideMark/>
          </w:tcPr>
          <w:p w14:paraId="37B9DE54" w14:textId="77777777" w:rsidR="00C267AB" w:rsidRPr="00B27807" w:rsidRDefault="00C267AB" w:rsidP="006C35BB">
            <w:pPr>
              <w:ind w:right="-72"/>
              <w:jc w:val="right"/>
              <w:rPr>
                <w:rFonts w:ascii="Arial" w:hAnsi="Arial" w:cs="Arial"/>
                <w:i/>
                <w:iCs/>
                <w:color w:val="000000"/>
                <w:sz w:val="16"/>
                <w:szCs w:val="16"/>
                <w:lang w:val="en-GB"/>
              </w:rPr>
            </w:pPr>
          </w:p>
        </w:tc>
        <w:tc>
          <w:tcPr>
            <w:tcW w:w="1275" w:type="dxa"/>
            <w:tcBorders>
              <w:top w:val="nil"/>
              <w:left w:val="nil"/>
              <w:bottom w:val="nil"/>
              <w:right w:val="nil"/>
            </w:tcBorders>
            <w:shd w:val="clear" w:color="auto" w:fill="FAFAFA"/>
            <w:noWrap/>
            <w:vAlign w:val="bottom"/>
            <w:hideMark/>
          </w:tcPr>
          <w:p w14:paraId="709311EE" w14:textId="77777777" w:rsidR="00C267AB" w:rsidRPr="00B27807" w:rsidRDefault="00C267AB" w:rsidP="006C35BB">
            <w:pPr>
              <w:ind w:right="-72"/>
              <w:jc w:val="right"/>
              <w:rPr>
                <w:rFonts w:ascii="Arial" w:hAnsi="Arial" w:cs="Arial"/>
                <w:i/>
                <w:iCs/>
                <w:sz w:val="16"/>
                <w:szCs w:val="16"/>
                <w:lang w:val="en-GB"/>
              </w:rPr>
            </w:pPr>
          </w:p>
        </w:tc>
        <w:tc>
          <w:tcPr>
            <w:tcW w:w="1276" w:type="dxa"/>
            <w:tcBorders>
              <w:top w:val="nil"/>
              <w:left w:val="nil"/>
              <w:bottom w:val="nil"/>
              <w:right w:val="nil"/>
            </w:tcBorders>
            <w:shd w:val="clear" w:color="auto" w:fill="FAFAFA"/>
            <w:noWrap/>
            <w:vAlign w:val="bottom"/>
            <w:hideMark/>
          </w:tcPr>
          <w:p w14:paraId="5523DA5C" w14:textId="77777777" w:rsidR="00C267AB" w:rsidRPr="00B27807" w:rsidRDefault="00C267AB" w:rsidP="006C35BB">
            <w:pPr>
              <w:ind w:right="-72"/>
              <w:jc w:val="right"/>
              <w:rPr>
                <w:rFonts w:ascii="Arial" w:hAnsi="Arial" w:cs="Arial"/>
                <w:i/>
                <w:iCs/>
                <w:sz w:val="16"/>
                <w:szCs w:val="16"/>
                <w:lang w:val="en-GB"/>
              </w:rPr>
            </w:pPr>
          </w:p>
        </w:tc>
        <w:tc>
          <w:tcPr>
            <w:tcW w:w="1276" w:type="dxa"/>
            <w:tcBorders>
              <w:top w:val="nil"/>
              <w:left w:val="nil"/>
              <w:bottom w:val="nil"/>
              <w:right w:val="nil"/>
            </w:tcBorders>
            <w:shd w:val="clear" w:color="auto" w:fill="FAFAFA"/>
            <w:noWrap/>
            <w:vAlign w:val="bottom"/>
            <w:hideMark/>
          </w:tcPr>
          <w:p w14:paraId="5B7CE1D9" w14:textId="77777777" w:rsidR="00C267AB" w:rsidRPr="00B27807" w:rsidRDefault="00C267AB" w:rsidP="006C35BB">
            <w:pPr>
              <w:ind w:right="-72"/>
              <w:jc w:val="right"/>
              <w:rPr>
                <w:rFonts w:ascii="Arial" w:hAnsi="Arial" w:cs="Arial"/>
                <w:i/>
                <w:iCs/>
                <w:sz w:val="16"/>
                <w:szCs w:val="16"/>
                <w:lang w:val="en-GB"/>
              </w:rPr>
            </w:pPr>
          </w:p>
        </w:tc>
        <w:tc>
          <w:tcPr>
            <w:tcW w:w="1384" w:type="dxa"/>
            <w:tcBorders>
              <w:top w:val="nil"/>
              <w:left w:val="nil"/>
              <w:bottom w:val="nil"/>
              <w:right w:val="nil"/>
            </w:tcBorders>
            <w:shd w:val="clear" w:color="auto" w:fill="FAFAFA"/>
            <w:noWrap/>
            <w:vAlign w:val="bottom"/>
            <w:hideMark/>
          </w:tcPr>
          <w:p w14:paraId="60F12749" w14:textId="77777777" w:rsidR="00C267AB" w:rsidRPr="00B27807" w:rsidRDefault="00C267AB" w:rsidP="006C35BB">
            <w:pPr>
              <w:ind w:right="-72"/>
              <w:jc w:val="right"/>
              <w:rPr>
                <w:rFonts w:ascii="Arial" w:hAnsi="Arial" w:cs="Arial"/>
                <w:i/>
                <w:iCs/>
                <w:sz w:val="16"/>
                <w:szCs w:val="16"/>
                <w:lang w:val="en-GB"/>
              </w:rPr>
            </w:pPr>
          </w:p>
        </w:tc>
      </w:tr>
      <w:tr w:rsidR="00794342" w:rsidRPr="00B27807" w14:paraId="0EAFCE7C" w14:textId="77777777" w:rsidTr="009A5561">
        <w:trPr>
          <w:trHeight w:val="20"/>
        </w:trPr>
        <w:tc>
          <w:tcPr>
            <w:tcW w:w="3051" w:type="dxa"/>
            <w:tcBorders>
              <w:top w:val="nil"/>
              <w:left w:val="nil"/>
              <w:bottom w:val="nil"/>
              <w:right w:val="nil"/>
            </w:tcBorders>
            <w:shd w:val="clear" w:color="auto" w:fill="auto"/>
            <w:noWrap/>
            <w:vAlign w:val="bottom"/>
            <w:hideMark/>
          </w:tcPr>
          <w:p w14:paraId="3A875FF9" w14:textId="77777777" w:rsidR="00794342" w:rsidRPr="00B27807" w:rsidRDefault="00794342" w:rsidP="00794342">
            <w:pPr>
              <w:rPr>
                <w:rFonts w:ascii="Arial" w:hAnsi="Arial" w:cs="Arial"/>
                <w:color w:val="000000"/>
                <w:sz w:val="16"/>
                <w:szCs w:val="16"/>
                <w:lang w:val="en-GB"/>
              </w:rPr>
            </w:pPr>
            <w:r w:rsidRPr="00B27807">
              <w:rPr>
                <w:rFonts w:ascii="Arial" w:hAnsi="Arial" w:cs="Arial"/>
                <w:color w:val="000000"/>
                <w:sz w:val="16"/>
                <w:szCs w:val="16"/>
                <w:lang w:val="en-GB"/>
              </w:rPr>
              <w:t>Financial assets at FVPL</w:t>
            </w:r>
          </w:p>
        </w:tc>
        <w:tc>
          <w:tcPr>
            <w:tcW w:w="885" w:type="dxa"/>
            <w:shd w:val="clear" w:color="auto" w:fill="FAFAFA"/>
            <w:noWrap/>
          </w:tcPr>
          <w:p w14:paraId="7679B563" w14:textId="24D24D88" w:rsidR="00794342" w:rsidRPr="00B27807" w:rsidRDefault="00794342" w:rsidP="00794342">
            <w:pPr>
              <w:ind w:right="-72"/>
              <w:jc w:val="right"/>
              <w:rPr>
                <w:rFonts w:ascii="Arial" w:hAnsi="Arial" w:cs="Arial"/>
                <w:color w:val="000000"/>
                <w:sz w:val="16"/>
                <w:szCs w:val="16"/>
                <w:lang w:val="en-GB"/>
              </w:rPr>
            </w:pPr>
            <w:r w:rsidRPr="00B27807">
              <w:rPr>
                <w:rFonts w:ascii="Arial" w:hAnsi="Arial" w:cs="Arial"/>
                <w:color w:val="000000"/>
                <w:sz w:val="16"/>
                <w:szCs w:val="16"/>
                <w:lang w:val="en-GB"/>
              </w:rPr>
              <w:t xml:space="preserve"> 10,821 </w:t>
            </w:r>
          </w:p>
        </w:tc>
        <w:tc>
          <w:tcPr>
            <w:tcW w:w="1275" w:type="dxa"/>
            <w:shd w:val="clear" w:color="auto" w:fill="FAFAFA"/>
            <w:noWrap/>
          </w:tcPr>
          <w:p w14:paraId="36308051" w14:textId="32F51B25" w:rsidR="00794342" w:rsidRPr="00B27807" w:rsidRDefault="00794342" w:rsidP="00794342">
            <w:pPr>
              <w:ind w:right="-72"/>
              <w:jc w:val="right"/>
              <w:rPr>
                <w:rFonts w:ascii="Arial" w:hAnsi="Arial" w:cs="Arial"/>
                <w:color w:val="000000"/>
                <w:sz w:val="16"/>
                <w:szCs w:val="16"/>
                <w:lang w:val="en-GB"/>
              </w:rPr>
            </w:pPr>
            <w:r w:rsidRPr="00B27807">
              <w:rPr>
                <w:rFonts w:ascii="Arial" w:hAnsi="Arial" w:cs="Arial"/>
                <w:color w:val="000000"/>
                <w:sz w:val="16"/>
                <w:szCs w:val="16"/>
                <w:lang w:val="en-GB"/>
              </w:rPr>
              <w:t xml:space="preserve"> -   </w:t>
            </w:r>
          </w:p>
        </w:tc>
        <w:tc>
          <w:tcPr>
            <w:tcW w:w="1276" w:type="dxa"/>
            <w:shd w:val="clear" w:color="auto" w:fill="FAFAFA"/>
            <w:noWrap/>
          </w:tcPr>
          <w:p w14:paraId="7DB765E2" w14:textId="001F31E3" w:rsidR="00794342" w:rsidRPr="00B27807" w:rsidRDefault="00794342" w:rsidP="00794342">
            <w:pPr>
              <w:ind w:right="-72"/>
              <w:jc w:val="right"/>
              <w:rPr>
                <w:rFonts w:ascii="Arial" w:hAnsi="Arial" w:cs="Arial"/>
                <w:color w:val="000000"/>
                <w:sz w:val="16"/>
                <w:szCs w:val="16"/>
                <w:lang w:val="en-GB"/>
              </w:rPr>
            </w:pPr>
            <w:r w:rsidRPr="00B27807">
              <w:rPr>
                <w:rFonts w:ascii="Arial" w:hAnsi="Arial" w:cs="Arial"/>
                <w:color w:val="000000"/>
                <w:sz w:val="16"/>
                <w:szCs w:val="16"/>
                <w:lang w:val="en-GB"/>
              </w:rPr>
              <w:t xml:space="preserve"> -   </w:t>
            </w:r>
          </w:p>
        </w:tc>
        <w:tc>
          <w:tcPr>
            <w:tcW w:w="1276" w:type="dxa"/>
            <w:shd w:val="clear" w:color="auto" w:fill="FAFAFA"/>
            <w:noWrap/>
          </w:tcPr>
          <w:p w14:paraId="7FCC93B9" w14:textId="47C983F7" w:rsidR="00794342" w:rsidRPr="00B27807" w:rsidRDefault="00794342" w:rsidP="00794342">
            <w:pPr>
              <w:ind w:right="-72"/>
              <w:jc w:val="right"/>
              <w:rPr>
                <w:rFonts w:ascii="Arial" w:hAnsi="Arial" w:cs="Arial"/>
                <w:color w:val="000000"/>
                <w:sz w:val="16"/>
                <w:szCs w:val="16"/>
                <w:lang w:val="en-GB"/>
              </w:rPr>
            </w:pPr>
            <w:r w:rsidRPr="00B27807">
              <w:rPr>
                <w:rFonts w:ascii="Arial" w:hAnsi="Arial" w:cs="Arial"/>
                <w:color w:val="000000"/>
                <w:sz w:val="16"/>
                <w:szCs w:val="16"/>
                <w:lang w:val="en-GB"/>
              </w:rPr>
              <w:t xml:space="preserve"> 10,821 </w:t>
            </w:r>
          </w:p>
        </w:tc>
        <w:tc>
          <w:tcPr>
            <w:tcW w:w="1384" w:type="dxa"/>
            <w:shd w:val="clear" w:color="auto" w:fill="FAFAFA"/>
            <w:noWrap/>
          </w:tcPr>
          <w:p w14:paraId="664C0D87" w14:textId="18D884E8" w:rsidR="00794342" w:rsidRPr="00B27807" w:rsidRDefault="00794342" w:rsidP="00794342">
            <w:pPr>
              <w:ind w:right="-72"/>
              <w:jc w:val="right"/>
              <w:rPr>
                <w:rFonts w:ascii="Arial" w:hAnsi="Arial" w:cs="Arial"/>
                <w:color w:val="000000"/>
                <w:sz w:val="16"/>
                <w:szCs w:val="16"/>
                <w:lang w:val="en-GB"/>
              </w:rPr>
            </w:pPr>
            <w:r w:rsidRPr="00B27807">
              <w:rPr>
                <w:rFonts w:ascii="Arial" w:hAnsi="Arial" w:cs="Arial"/>
                <w:color w:val="000000"/>
                <w:sz w:val="16"/>
                <w:szCs w:val="16"/>
                <w:lang w:val="en-GB"/>
              </w:rPr>
              <w:t xml:space="preserve"> 10,821 </w:t>
            </w:r>
          </w:p>
        </w:tc>
      </w:tr>
      <w:tr w:rsidR="002C0CDF" w:rsidRPr="00B27807" w14:paraId="4A67F612" w14:textId="77777777" w:rsidTr="009A5561">
        <w:trPr>
          <w:trHeight w:val="20"/>
        </w:trPr>
        <w:tc>
          <w:tcPr>
            <w:tcW w:w="3051" w:type="dxa"/>
            <w:tcBorders>
              <w:top w:val="nil"/>
              <w:left w:val="nil"/>
              <w:bottom w:val="nil"/>
              <w:right w:val="nil"/>
            </w:tcBorders>
            <w:shd w:val="clear" w:color="auto" w:fill="auto"/>
            <w:noWrap/>
            <w:vAlign w:val="bottom"/>
            <w:hideMark/>
          </w:tcPr>
          <w:p w14:paraId="099127BE" w14:textId="77777777" w:rsidR="002C0CDF" w:rsidRPr="00B27807" w:rsidRDefault="002C0CDF" w:rsidP="002C0CDF">
            <w:pPr>
              <w:rPr>
                <w:rFonts w:ascii="Arial" w:hAnsi="Arial" w:cs="Arial"/>
                <w:color w:val="000000"/>
                <w:sz w:val="16"/>
                <w:szCs w:val="16"/>
                <w:lang w:val="en-GB"/>
              </w:rPr>
            </w:pPr>
            <w:r w:rsidRPr="00B27807">
              <w:rPr>
                <w:rFonts w:ascii="Arial" w:hAnsi="Arial" w:cs="Arial"/>
                <w:color w:val="000000"/>
                <w:sz w:val="16"/>
                <w:szCs w:val="16"/>
                <w:lang w:val="en-GB"/>
              </w:rPr>
              <w:t>Financial assets at FVOCI</w:t>
            </w:r>
          </w:p>
        </w:tc>
        <w:tc>
          <w:tcPr>
            <w:tcW w:w="885" w:type="dxa"/>
            <w:tcBorders>
              <w:bottom w:val="single" w:sz="4" w:space="0" w:color="auto"/>
            </w:tcBorders>
            <w:shd w:val="clear" w:color="auto" w:fill="FAFAFA"/>
            <w:noWrap/>
          </w:tcPr>
          <w:p w14:paraId="20AE5C72" w14:textId="456F88E7" w:rsidR="002C0CDF" w:rsidRPr="00B27807" w:rsidRDefault="002C0CDF" w:rsidP="002C0CDF">
            <w:pPr>
              <w:ind w:right="-72"/>
              <w:jc w:val="right"/>
              <w:rPr>
                <w:rFonts w:ascii="Arial" w:hAnsi="Arial" w:cs="Arial"/>
                <w:color w:val="000000"/>
                <w:sz w:val="16"/>
                <w:szCs w:val="16"/>
                <w:lang w:val="en-GB"/>
              </w:rPr>
            </w:pPr>
            <w:r w:rsidRPr="00B27807">
              <w:rPr>
                <w:rFonts w:ascii="Arial" w:hAnsi="Arial" w:cs="Arial"/>
                <w:color w:val="000000"/>
                <w:sz w:val="16"/>
                <w:szCs w:val="16"/>
                <w:lang w:val="en-GB"/>
              </w:rPr>
              <w:t xml:space="preserve"> -   </w:t>
            </w:r>
          </w:p>
        </w:tc>
        <w:tc>
          <w:tcPr>
            <w:tcW w:w="1275" w:type="dxa"/>
            <w:tcBorders>
              <w:bottom w:val="single" w:sz="4" w:space="0" w:color="auto"/>
            </w:tcBorders>
            <w:shd w:val="clear" w:color="auto" w:fill="FAFAFA"/>
            <w:noWrap/>
          </w:tcPr>
          <w:p w14:paraId="5C1D52A3" w14:textId="4AAD99A4" w:rsidR="002C0CDF" w:rsidRPr="00B27807" w:rsidRDefault="002C0CDF" w:rsidP="002C0CDF">
            <w:pPr>
              <w:ind w:right="-72"/>
              <w:jc w:val="right"/>
              <w:rPr>
                <w:rFonts w:ascii="Arial" w:hAnsi="Arial" w:cs="Arial"/>
                <w:color w:val="000000"/>
                <w:sz w:val="16"/>
                <w:szCs w:val="16"/>
                <w:lang w:val="en-GB"/>
              </w:rPr>
            </w:pPr>
            <w:r w:rsidRPr="00B27807">
              <w:rPr>
                <w:rFonts w:ascii="Arial" w:hAnsi="Arial" w:cs="Arial"/>
                <w:color w:val="000000"/>
                <w:sz w:val="16"/>
                <w:szCs w:val="16"/>
                <w:lang w:val="en-GB"/>
              </w:rPr>
              <w:t>12,204,090,083</w:t>
            </w:r>
          </w:p>
        </w:tc>
        <w:tc>
          <w:tcPr>
            <w:tcW w:w="1276" w:type="dxa"/>
            <w:tcBorders>
              <w:bottom w:val="single" w:sz="4" w:space="0" w:color="auto"/>
            </w:tcBorders>
            <w:shd w:val="clear" w:color="auto" w:fill="FAFAFA"/>
            <w:noWrap/>
          </w:tcPr>
          <w:p w14:paraId="6BF80D28" w14:textId="7A19E98C" w:rsidR="002C0CDF" w:rsidRPr="00B27807" w:rsidRDefault="002C0CDF" w:rsidP="002C0CDF">
            <w:pPr>
              <w:ind w:right="-72"/>
              <w:jc w:val="right"/>
              <w:rPr>
                <w:rFonts w:ascii="Arial" w:hAnsi="Arial" w:cs="Arial"/>
                <w:color w:val="000000"/>
                <w:sz w:val="16"/>
                <w:szCs w:val="16"/>
                <w:lang w:val="en-GB"/>
              </w:rPr>
            </w:pPr>
            <w:r w:rsidRPr="00B27807">
              <w:rPr>
                <w:rFonts w:ascii="Arial" w:hAnsi="Arial" w:cs="Arial"/>
                <w:color w:val="000000"/>
                <w:sz w:val="16"/>
                <w:szCs w:val="16"/>
                <w:lang w:val="en-GB"/>
              </w:rPr>
              <w:t xml:space="preserve"> -   </w:t>
            </w:r>
          </w:p>
        </w:tc>
        <w:tc>
          <w:tcPr>
            <w:tcW w:w="1276" w:type="dxa"/>
            <w:tcBorders>
              <w:bottom w:val="single" w:sz="4" w:space="0" w:color="auto"/>
            </w:tcBorders>
            <w:shd w:val="clear" w:color="auto" w:fill="FAFAFA"/>
            <w:noWrap/>
          </w:tcPr>
          <w:p w14:paraId="261D9E7C" w14:textId="57348C77" w:rsidR="002C0CDF" w:rsidRPr="00B27807" w:rsidRDefault="002C0CDF" w:rsidP="002C0CDF">
            <w:pPr>
              <w:ind w:right="-72"/>
              <w:jc w:val="right"/>
              <w:rPr>
                <w:rFonts w:ascii="Arial" w:hAnsi="Arial" w:cs="Arial"/>
                <w:color w:val="000000"/>
                <w:sz w:val="16"/>
                <w:szCs w:val="16"/>
                <w:lang w:val="en-GB"/>
              </w:rPr>
            </w:pPr>
            <w:r w:rsidRPr="00B27807">
              <w:rPr>
                <w:rFonts w:ascii="Arial" w:hAnsi="Arial" w:cs="Arial"/>
                <w:color w:val="000000"/>
                <w:sz w:val="16"/>
                <w:szCs w:val="16"/>
                <w:lang w:val="en-GB"/>
              </w:rPr>
              <w:t>12,204,090,083</w:t>
            </w:r>
          </w:p>
        </w:tc>
        <w:tc>
          <w:tcPr>
            <w:tcW w:w="1384" w:type="dxa"/>
            <w:tcBorders>
              <w:bottom w:val="single" w:sz="4" w:space="0" w:color="auto"/>
            </w:tcBorders>
            <w:shd w:val="clear" w:color="auto" w:fill="FAFAFA"/>
            <w:noWrap/>
          </w:tcPr>
          <w:p w14:paraId="5955C4B3" w14:textId="2C1605F0" w:rsidR="002C0CDF" w:rsidRPr="00954720" w:rsidRDefault="00954720" w:rsidP="002C0CDF">
            <w:pPr>
              <w:ind w:right="-72"/>
              <w:jc w:val="right"/>
              <w:rPr>
                <w:rFonts w:ascii="Arial" w:hAnsi="Arial" w:cstheme="minorBidi"/>
                <w:color w:val="000000"/>
                <w:sz w:val="16"/>
                <w:szCs w:val="16"/>
                <w:cs/>
                <w:lang w:val="en-GB"/>
              </w:rPr>
            </w:pPr>
            <w:r w:rsidRPr="00954720">
              <w:rPr>
                <w:rFonts w:ascii="Arial" w:hAnsi="Arial" w:cs="Arial"/>
                <w:color w:val="000000"/>
                <w:sz w:val="16"/>
                <w:szCs w:val="16"/>
                <w:lang w:val="en-GB"/>
              </w:rPr>
              <w:t>12,204,090,083</w:t>
            </w:r>
          </w:p>
        </w:tc>
      </w:tr>
      <w:tr w:rsidR="00794342" w:rsidRPr="00B27807" w14:paraId="7D7A9B0E" w14:textId="77777777" w:rsidTr="009A5561">
        <w:trPr>
          <w:trHeight w:val="20"/>
        </w:trPr>
        <w:tc>
          <w:tcPr>
            <w:tcW w:w="3051" w:type="dxa"/>
            <w:tcBorders>
              <w:top w:val="nil"/>
              <w:left w:val="nil"/>
              <w:bottom w:val="nil"/>
              <w:right w:val="nil"/>
            </w:tcBorders>
            <w:shd w:val="clear" w:color="auto" w:fill="auto"/>
            <w:noWrap/>
            <w:vAlign w:val="bottom"/>
            <w:hideMark/>
          </w:tcPr>
          <w:p w14:paraId="1157F1B9" w14:textId="77777777" w:rsidR="00794342" w:rsidRPr="00B27807" w:rsidRDefault="00794342" w:rsidP="00794342">
            <w:pPr>
              <w:rPr>
                <w:rFonts w:ascii="Arial" w:hAnsi="Arial" w:cs="Arial"/>
                <w:sz w:val="16"/>
                <w:szCs w:val="16"/>
                <w:lang w:val="en-GB"/>
              </w:rPr>
            </w:pPr>
          </w:p>
        </w:tc>
        <w:tc>
          <w:tcPr>
            <w:tcW w:w="885" w:type="dxa"/>
            <w:tcBorders>
              <w:top w:val="single" w:sz="4" w:space="0" w:color="auto"/>
              <w:left w:val="nil"/>
              <w:right w:val="nil"/>
            </w:tcBorders>
            <w:shd w:val="clear" w:color="auto" w:fill="FAFAFA"/>
            <w:noWrap/>
          </w:tcPr>
          <w:p w14:paraId="75E1103C" w14:textId="77777777" w:rsidR="00794342" w:rsidRPr="00B27807" w:rsidRDefault="00794342" w:rsidP="00794342">
            <w:pPr>
              <w:ind w:right="-72"/>
              <w:jc w:val="right"/>
              <w:rPr>
                <w:rFonts w:ascii="Arial" w:hAnsi="Arial" w:cs="Arial"/>
                <w:color w:val="000000"/>
                <w:sz w:val="16"/>
                <w:szCs w:val="16"/>
                <w:lang w:val="en-GB"/>
              </w:rPr>
            </w:pPr>
          </w:p>
        </w:tc>
        <w:tc>
          <w:tcPr>
            <w:tcW w:w="1275" w:type="dxa"/>
            <w:tcBorders>
              <w:top w:val="single" w:sz="4" w:space="0" w:color="auto"/>
              <w:left w:val="nil"/>
              <w:right w:val="nil"/>
            </w:tcBorders>
            <w:shd w:val="clear" w:color="auto" w:fill="FAFAFA"/>
            <w:noWrap/>
          </w:tcPr>
          <w:p w14:paraId="5638B951" w14:textId="77777777" w:rsidR="00794342" w:rsidRPr="00B27807" w:rsidRDefault="00794342" w:rsidP="00794342">
            <w:pPr>
              <w:ind w:right="-72"/>
              <w:jc w:val="right"/>
              <w:rPr>
                <w:rFonts w:ascii="Arial" w:hAnsi="Arial" w:cs="Arial"/>
                <w:color w:val="000000"/>
                <w:sz w:val="16"/>
                <w:szCs w:val="16"/>
                <w:lang w:val="en-GB"/>
              </w:rPr>
            </w:pPr>
          </w:p>
        </w:tc>
        <w:tc>
          <w:tcPr>
            <w:tcW w:w="1276" w:type="dxa"/>
            <w:tcBorders>
              <w:top w:val="single" w:sz="4" w:space="0" w:color="auto"/>
              <w:left w:val="nil"/>
              <w:right w:val="nil"/>
            </w:tcBorders>
            <w:shd w:val="clear" w:color="auto" w:fill="FAFAFA"/>
            <w:noWrap/>
          </w:tcPr>
          <w:p w14:paraId="592A4B71" w14:textId="77777777" w:rsidR="00794342" w:rsidRPr="00B27807" w:rsidRDefault="00794342" w:rsidP="00794342">
            <w:pPr>
              <w:ind w:right="-72"/>
              <w:jc w:val="right"/>
              <w:rPr>
                <w:rFonts w:ascii="Arial" w:hAnsi="Arial" w:cs="Arial"/>
                <w:color w:val="000000"/>
                <w:sz w:val="16"/>
                <w:szCs w:val="16"/>
                <w:lang w:val="en-GB"/>
              </w:rPr>
            </w:pPr>
          </w:p>
        </w:tc>
        <w:tc>
          <w:tcPr>
            <w:tcW w:w="1276" w:type="dxa"/>
            <w:tcBorders>
              <w:top w:val="single" w:sz="4" w:space="0" w:color="auto"/>
              <w:left w:val="nil"/>
              <w:right w:val="nil"/>
            </w:tcBorders>
            <w:shd w:val="clear" w:color="auto" w:fill="FAFAFA"/>
            <w:noWrap/>
          </w:tcPr>
          <w:p w14:paraId="469D00EC" w14:textId="77777777" w:rsidR="00794342" w:rsidRPr="00B27807" w:rsidRDefault="00794342" w:rsidP="00794342">
            <w:pPr>
              <w:ind w:right="-72"/>
              <w:jc w:val="right"/>
              <w:rPr>
                <w:rFonts w:ascii="Arial" w:hAnsi="Arial" w:cs="Arial"/>
                <w:color w:val="000000"/>
                <w:sz w:val="16"/>
                <w:szCs w:val="16"/>
                <w:lang w:val="en-GB"/>
              </w:rPr>
            </w:pPr>
          </w:p>
        </w:tc>
        <w:tc>
          <w:tcPr>
            <w:tcW w:w="1384" w:type="dxa"/>
            <w:tcBorders>
              <w:top w:val="single" w:sz="4" w:space="0" w:color="auto"/>
              <w:left w:val="nil"/>
              <w:right w:val="nil"/>
            </w:tcBorders>
            <w:shd w:val="clear" w:color="auto" w:fill="FAFAFA"/>
            <w:noWrap/>
          </w:tcPr>
          <w:p w14:paraId="10393388" w14:textId="77777777" w:rsidR="00794342" w:rsidRPr="00B27807" w:rsidRDefault="00794342" w:rsidP="00794342">
            <w:pPr>
              <w:ind w:right="-72"/>
              <w:jc w:val="right"/>
              <w:rPr>
                <w:rFonts w:ascii="Arial" w:hAnsi="Arial" w:cs="Arial"/>
                <w:color w:val="000000"/>
                <w:sz w:val="16"/>
                <w:szCs w:val="16"/>
                <w:lang w:val="en-GB"/>
              </w:rPr>
            </w:pPr>
          </w:p>
        </w:tc>
      </w:tr>
      <w:tr w:rsidR="00794342" w:rsidRPr="00B27807" w14:paraId="304601FF" w14:textId="77777777" w:rsidTr="009A5561">
        <w:trPr>
          <w:trHeight w:val="20"/>
        </w:trPr>
        <w:tc>
          <w:tcPr>
            <w:tcW w:w="3051" w:type="dxa"/>
            <w:tcBorders>
              <w:top w:val="nil"/>
              <w:left w:val="nil"/>
              <w:bottom w:val="nil"/>
              <w:right w:val="nil"/>
            </w:tcBorders>
            <w:shd w:val="clear" w:color="auto" w:fill="auto"/>
            <w:noWrap/>
            <w:vAlign w:val="bottom"/>
          </w:tcPr>
          <w:p w14:paraId="639B6032" w14:textId="77777777" w:rsidR="00794342" w:rsidRPr="00B27807" w:rsidRDefault="00794342" w:rsidP="00794342">
            <w:pPr>
              <w:rPr>
                <w:rFonts w:ascii="Arial" w:hAnsi="Arial" w:cs="Arial"/>
                <w:sz w:val="16"/>
                <w:szCs w:val="16"/>
                <w:lang w:val="en-GB"/>
              </w:rPr>
            </w:pPr>
          </w:p>
        </w:tc>
        <w:tc>
          <w:tcPr>
            <w:tcW w:w="885" w:type="dxa"/>
            <w:tcBorders>
              <w:bottom w:val="single" w:sz="4" w:space="0" w:color="auto"/>
            </w:tcBorders>
            <w:shd w:val="clear" w:color="auto" w:fill="FAFAFA"/>
            <w:noWrap/>
          </w:tcPr>
          <w:p w14:paraId="5AC63E98" w14:textId="7BE4DA35" w:rsidR="00794342" w:rsidRPr="00B27807" w:rsidRDefault="00794342" w:rsidP="00794342">
            <w:pPr>
              <w:ind w:right="-72"/>
              <w:jc w:val="right"/>
              <w:rPr>
                <w:rFonts w:ascii="Arial" w:hAnsi="Arial" w:cs="Arial"/>
                <w:color w:val="000000"/>
                <w:sz w:val="16"/>
                <w:szCs w:val="16"/>
                <w:lang w:val="en-GB"/>
              </w:rPr>
            </w:pPr>
            <w:r w:rsidRPr="00B27807">
              <w:rPr>
                <w:rFonts w:ascii="Arial" w:hAnsi="Arial" w:cs="Arial"/>
                <w:color w:val="000000"/>
                <w:sz w:val="16"/>
                <w:szCs w:val="16"/>
                <w:lang w:val="en-GB"/>
              </w:rPr>
              <w:t xml:space="preserve"> 10,821 </w:t>
            </w:r>
          </w:p>
        </w:tc>
        <w:tc>
          <w:tcPr>
            <w:tcW w:w="1275" w:type="dxa"/>
            <w:tcBorders>
              <w:bottom w:val="single" w:sz="4" w:space="0" w:color="auto"/>
            </w:tcBorders>
            <w:shd w:val="clear" w:color="auto" w:fill="FAFAFA"/>
            <w:noWrap/>
          </w:tcPr>
          <w:p w14:paraId="025C44A9" w14:textId="60DACDE8" w:rsidR="00794342" w:rsidRPr="00B27807" w:rsidRDefault="002C0CDF" w:rsidP="00794342">
            <w:pPr>
              <w:ind w:right="-72"/>
              <w:jc w:val="right"/>
              <w:rPr>
                <w:rFonts w:ascii="Arial" w:hAnsi="Arial" w:cs="Arial"/>
                <w:color w:val="000000"/>
                <w:sz w:val="16"/>
                <w:szCs w:val="16"/>
                <w:lang w:val="en-GB"/>
              </w:rPr>
            </w:pPr>
            <w:r w:rsidRPr="00B27807">
              <w:rPr>
                <w:rFonts w:ascii="Arial" w:hAnsi="Arial" w:cs="Arial"/>
                <w:color w:val="000000"/>
                <w:sz w:val="16"/>
                <w:szCs w:val="16"/>
                <w:lang w:val="en-GB"/>
              </w:rPr>
              <w:t>12,204,090,083</w:t>
            </w:r>
          </w:p>
        </w:tc>
        <w:tc>
          <w:tcPr>
            <w:tcW w:w="1276" w:type="dxa"/>
            <w:tcBorders>
              <w:bottom w:val="single" w:sz="4" w:space="0" w:color="auto"/>
            </w:tcBorders>
            <w:shd w:val="clear" w:color="auto" w:fill="FAFAFA"/>
            <w:noWrap/>
          </w:tcPr>
          <w:p w14:paraId="28C2A90A" w14:textId="7026A58E" w:rsidR="00794342" w:rsidRPr="00B27807" w:rsidRDefault="00794342" w:rsidP="00794342">
            <w:pPr>
              <w:ind w:right="-72"/>
              <w:jc w:val="right"/>
              <w:rPr>
                <w:rFonts w:ascii="Arial" w:hAnsi="Arial" w:cs="Arial"/>
                <w:color w:val="000000"/>
                <w:sz w:val="16"/>
                <w:szCs w:val="16"/>
                <w:lang w:val="en-GB"/>
              </w:rPr>
            </w:pPr>
            <w:r w:rsidRPr="00B27807">
              <w:rPr>
                <w:rFonts w:ascii="Arial" w:hAnsi="Arial" w:cs="Arial"/>
                <w:color w:val="000000"/>
                <w:sz w:val="16"/>
                <w:szCs w:val="16"/>
                <w:lang w:val="en-GB"/>
              </w:rPr>
              <w:t xml:space="preserve"> -   </w:t>
            </w:r>
          </w:p>
        </w:tc>
        <w:tc>
          <w:tcPr>
            <w:tcW w:w="1276" w:type="dxa"/>
            <w:tcBorders>
              <w:bottom w:val="single" w:sz="4" w:space="0" w:color="auto"/>
            </w:tcBorders>
            <w:shd w:val="clear" w:color="auto" w:fill="FAFAFA"/>
            <w:noWrap/>
          </w:tcPr>
          <w:p w14:paraId="4EDBAD77" w14:textId="2E3C1412" w:rsidR="00794342" w:rsidRPr="00B27807" w:rsidRDefault="002C0CDF" w:rsidP="00794342">
            <w:pPr>
              <w:ind w:right="-72"/>
              <w:jc w:val="right"/>
              <w:rPr>
                <w:rFonts w:ascii="Arial" w:hAnsi="Arial" w:cs="Arial"/>
                <w:color w:val="000000"/>
                <w:sz w:val="16"/>
                <w:szCs w:val="16"/>
                <w:lang w:val="en-GB"/>
              </w:rPr>
            </w:pPr>
            <w:r w:rsidRPr="00B27807">
              <w:rPr>
                <w:rFonts w:ascii="Arial" w:hAnsi="Arial" w:cs="Arial"/>
                <w:color w:val="000000"/>
                <w:sz w:val="16"/>
                <w:szCs w:val="16"/>
                <w:lang w:val="en-GB"/>
              </w:rPr>
              <w:t>12,204,100,904</w:t>
            </w:r>
          </w:p>
        </w:tc>
        <w:tc>
          <w:tcPr>
            <w:tcW w:w="1384" w:type="dxa"/>
            <w:tcBorders>
              <w:bottom w:val="single" w:sz="4" w:space="0" w:color="auto"/>
            </w:tcBorders>
            <w:shd w:val="clear" w:color="auto" w:fill="FAFAFA"/>
            <w:noWrap/>
          </w:tcPr>
          <w:p w14:paraId="5C9A8DFD" w14:textId="03099379" w:rsidR="00794342" w:rsidRPr="00B27807" w:rsidRDefault="002C0CDF" w:rsidP="00794342">
            <w:pPr>
              <w:ind w:right="-72"/>
              <w:jc w:val="right"/>
              <w:rPr>
                <w:rFonts w:ascii="Arial" w:hAnsi="Arial" w:cs="Arial"/>
                <w:color w:val="000000"/>
                <w:sz w:val="16"/>
                <w:szCs w:val="16"/>
                <w:lang w:val="en-GB"/>
              </w:rPr>
            </w:pPr>
            <w:r w:rsidRPr="00B27807">
              <w:rPr>
                <w:rFonts w:ascii="Arial" w:hAnsi="Arial" w:cs="Arial"/>
                <w:color w:val="000000"/>
                <w:sz w:val="16"/>
                <w:szCs w:val="16"/>
                <w:lang w:val="en-GB"/>
              </w:rPr>
              <w:t>12,204,100,904</w:t>
            </w:r>
          </w:p>
        </w:tc>
      </w:tr>
      <w:tr w:rsidR="001B4840" w:rsidRPr="00B27807" w14:paraId="0EF671C7" w14:textId="77777777" w:rsidTr="005E35E2">
        <w:trPr>
          <w:trHeight w:val="20"/>
        </w:trPr>
        <w:tc>
          <w:tcPr>
            <w:tcW w:w="3051" w:type="dxa"/>
            <w:tcBorders>
              <w:top w:val="nil"/>
              <w:left w:val="nil"/>
              <w:bottom w:val="nil"/>
              <w:right w:val="nil"/>
            </w:tcBorders>
            <w:shd w:val="clear" w:color="auto" w:fill="auto"/>
            <w:noWrap/>
            <w:vAlign w:val="bottom"/>
            <w:hideMark/>
          </w:tcPr>
          <w:p w14:paraId="08C75A5F" w14:textId="77777777" w:rsidR="001B4840" w:rsidRPr="00B27807" w:rsidRDefault="001B4840" w:rsidP="001B4840">
            <w:pPr>
              <w:rPr>
                <w:rFonts w:ascii="Arial" w:hAnsi="Arial" w:cs="Arial"/>
                <w:color w:val="000000"/>
                <w:sz w:val="16"/>
                <w:szCs w:val="16"/>
                <w:lang w:val="en-GB"/>
              </w:rPr>
            </w:pPr>
          </w:p>
        </w:tc>
        <w:tc>
          <w:tcPr>
            <w:tcW w:w="885" w:type="dxa"/>
            <w:tcBorders>
              <w:top w:val="single" w:sz="4" w:space="0" w:color="auto"/>
              <w:left w:val="nil"/>
              <w:bottom w:val="nil"/>
              <w:right w:val="nil"/>
            </w:tcBorders>
            <w:shd w:val="clear" w:color="auto" w:fill="FAFAFA"/>
            <w:noWrap/>
            <w:vAlign w:val="bottom"/>
          </w:tcPr>
          <w:p w14:paraId="62E2B3F8" w14:textId="77777777" w:rsidR="001B4840" w:rsidRPr="00B27807" w:rsidRDefault="001B4840" w:rsidP="001B4840">
            <w:pPr>
              <w:ind w:right="-72"/>
              <w:jc w:val="right"/>
              <w:rPr>
                <w:rFonts w:ascii="Arial" w:hAnsi="Arial" w:cs="Arial"/>
                <w:color w:val="000000"/>
                <w:sz w:val="16"/>
                <w:szCs w:val="16"/>
                <w:lang w:val="en-GB"/>
              </w:rPr>
            </w:pPr>
          </w:p>
        </w:tc>
        <w:tc>
          <w:tcPr>
            <w:tcW w:w="1275" w:type="dxa"/>
            <w:tcBorders>
              <w:top w:val="single" w:sz="4" w:space="0" w:color="auto"/>
              <w:left w:val="nil"/>
              <w:bottom w:val="nil"/>
              <w:right w:val="nil"/>
            </w:tcBorders>
            <w:shd w:val="clear" w:color="auto" w:fill="FAFAFA"/>
            <w:noWrap/>
            <w:vAlign w:val="bottom"/>
          </w:tcPr>
          <w:p w14:paraId="2E1F198C" w14:textId="77777777" w:rsidR="001B4840" w:rsidRPr="00B27807" w:rsidRDefault="001B4840" w:rsidP="001B4840">
            <w:pPr>
              <w:ind w:right="-72"/>
              <w:jc w:val="right"/>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FAFAFA"/>
            <w:noWrap/>
            <w:vAlign w:val="bottom"/>
          </w:tcPr>
          <w:p w14:paraId="7A23CB46" w14:textId="77777777" w:rsidR="001B4840" w:rsidRPr="00B27807" w:rsidRDefault="001B4840" w:rsidP="001B4840">
            <w:pPr>
              <w:ind w:right="-72"/>
              <w:jc w:val="right"/>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FAFAFA"/>
            <w:noWrap/>
            <w:vAlign w:val="bottom"/>
          </w:tcPr>
          <w:p w14:paraId="4A3A3E35" w14:textId="77777777" w:rsidR="001B4840" w:rsidRPr="00B27807" w:rsidRDefault="001B4840" w:rsidP="001B4840">
            <w:pPr>
              <w:ind w:right="-72"/>
              <w:jc w:val="right"/>
              <w:rPr>
                <w:rFonts w:ascii="Arial" w:hAnsi="Arial" w:cs="Arial"/>
                <w:color w:val="000000"/>
                <w:sz w:val="16"/>
                <w:szCs w:val="16"/>
                <w:lang w:val="en-GB"/>
              </w:rPr>
            </w:pPr>
          </w:p>
        </w:tc>
        <w:tc>
          <w:tcPr>
            <w:tcW w:w="1384" w:type="dxa"/>
            <w:tcBorders>
              <w:top w:val="single" w:sz="4" w:space="0" w:color="auto"/>
              <w:left w:val="nil"/>
              <w:bottom w:val="nil"/>
              <w:right w:val="nil"/>
            </w:tcBorders>
            <w:shd w:val="clear" w:color="auto" w:fill="FAFAFA"/>
            <w:noWrap/>
            <w:vAlign w:val="bottom"/>
          </w:tcPr>
          <w:p w14:paraId="377141CF" w14:textId="77777777" w:rsidR="001B4840" w:rsidRPr="00B27807" w:rsidRDefault="001B4840" w:rsidP="001B4840">
            <w:pPr>
              <w:ind w:right="-72"/>
              <w:jc w:val="right"/>
              <w:rPr>
                <w:rFonts w:ascii="Arial" w:hAnsi="Arial" w:cs="Arial"/>
                <w:color w:val="000000"/>
                <w:sz w:val="16"/>
                <w:szCs w:val="16"/>
                <w:lang w:val="en-GB"/>
              </w:rPr>
            </w:pPr>
          </w:p>
        </w:tc>
      </w:tr>
      <w:tr w:rsidR="001B4840" w:rsidRPr="00B27807" w14:paraId="09C0A64E" w14:textId="77777777" w:rsidTr="005E35E2">
        <w:trPr>
          <w:trHeight w:val="20"/>
        </w:trPr>
        <w:tc>
          <w:tcPr>
            <w:tcW w:w="3051" w:type="dxa"/>
            <w:tcBorders>
              <w:top w:val="nil"/>
              <w:left w:val="nil"/>
              <w:bottom w:val="nil"/>
              <w:right w:val="nil"/>
            </w:tcBorders>
            <w:shd w:val="clear" w:color="auto" w:fill="auto"/>
            <w:noWrap/>
            <w:vAlign w:val="bottom"/>
            <w:hideMark/>
          </w:tcPr>
          <w:p w14:paraId="1F778F06" w14:textId="77777777" w:rsidR="001B4840" w:rsidRPr="00B27807" w:rsidRDefault="001B4840" w:rsidP="001B4840">
            <w:pPr>
              <w:rPr>
                <w:rFonts w:ascii="Arial" w:hAnsi="Arial" w:cs="Arial"/>
                <w:b/>
                <w:bCs/>
                <w:color w:val="000000"/>
                <w:sz w:val="16"/>
                <w:szCs w:val="16"/>
                <w:lang w:val="en-GB"/>
              </w:rPr>
            </w:pPr>
            <w:r w:rsidRPr="00B27807">
              <w:rPr>
                <w:rFonts w:ascii="Arial" w:hAnsi="Arial" w:cs="Arial"/>
                <w:b/>
                <w:bCs/>
                <w:color w:val="000000"/>
                <w:sz w:val="16"/>
                <w:szCs w:val="16"/>
                <w:lang w:val="en-GB"/>
              </w:rPr>
              <w:t xml:space="preserve">Financial assets not measured at </w:t>
            </w:r>
          </w:p>
          <w:p w14:paraId="48B6A7B4" w14:textId="77777777" w:rsidR="001B4840" w:rsidRPr="00B27807" w:rsidRDefault="001B4840" w:rsidP="001B4840">
            <w:pPr>
              <w:rPr>
                <w:rFonts w:ascii="Arial" w:hAnsi="Arial" w:cs="Arial"/>
                <w:b/>
                <w:bCs/>
                <w:color w:val="000000"/>
                <w:sz w:val="16"/>
                <w:szCs w:val="16"/>
                <w:lang w:val="en-GB"/>
              </w:rPr>
            </w:pPr>
            <w:r w:rsidRPr="00B27807">
              <w:rPr>
                <w:rFonts w:ascii="Arial" w:hAnsi="Arial" w:cs="Arial"/>
                <w:b/>
                <w:bCs/>
                <w:color w:val="000000"/>
                <w:sz w:val="16"/>
                <w:szCs w:val="16"/>
                <w:lang w:val="en-GB"/>
              </w:rPr>
              <w:t xml:space="preserve">   fair value</w:t>
            </w:r>
          </w:p>
        </w:tc>
        <w:tc>
          <w:tcPr>
            <w:tcW w:w="885" w:type="dxa"/>
            <w:tcBorders>
              <w:top w:val="nil"/>
              <w:left w:val="nil"/>
              <w:bottom w:val="nil"/>
              <w:right w:val="nil"/>
            </w:tcBorders>
            <w:shd w:val="clear" w:color="auto" w:fill="FAFAFA"/>
            <w:noWrap/>
            <w:vAlign w:val="bottom"/>
          </w:tcPr>
          <w:p w14:paraId="224C8C05" w14:textId="77777777" w:rsidR="001B4840" w:rsidRPr="00B27807" w:rsidRDefault="001B4840" w:rsidP="001B4840">
            <w:pPr>
              <w:ind w:right="-72"/>
              <w:jc w:val="right"/>
              <w:rPr>
                <w:rFonts w:ascii="Arial" w:hAnsi="Arial" w:cs="Arial"/>
                <w:color w:val="000000"/>
                <w:sz w:val="16"/>
                <w:szCs w:val="16"/>
                <w:lang w:val="en-GB"/>
              </w:rPr>
            </w:pPr>
          </w:p>
        </w:tc>
        <w:tc>
          <w:tcPr>
            <w:tcW w:w="1275" w:type="dxa"/>
            <w:tcBorders>
              <w:top w:val="nil"/>
              <w:left w:val="nil"/>
              <w:bottom w:val="nil"/>
              <w:right w:val="nil"/>
            </w:tcBorders>
            <w:shd w:val="clear" w:color="auto" w:fill="FAFAFA"/>
            <w:noWrap/>
            <w:vAlign w:val="bottom"/>
          </w:tcPr>
          <w:p w14:paraId="6DA4574F" w14:textId="77777777" w:rsidR="001B4840" w:rsidRPr="00B27807" w:rsidRDefault="001B4840" w:rsidP="001B4840">
            <w:pPr>
              <w:ind w:right="-72"/>
              <w:jc w:val="right"/>
              <w:rPr>
                <w:rFonts w:ascii="Arial" w:hAnsi="Arial" w:cs="Arial"/>
                <w:color w:val="000000"/>
                <w:sz w:val="16"/>
                <w:szCs w:val="16"/>
                <w:lang w:val="en-GB"/>
              </w:rPr>
            </w:pPr>
          </w:p>
        </w:tc>
        <w:tc>
          <w:tcPr>
            <w:tcW w:w="1276" w:type="dxa"/>
            <w:tcBorders>
              <w:top w:val="nil"/>
              <w:left w:val="nil"/>
              <w:bottom w:val="nil"/>
              <w:right w:val="nil"/>
            </w:tcBorders>
            <w:shd w:val="clear" w:color="auto" w:fill="FAFAFA"/>
            <w:noWrap/>
            <w:vAlign w:val="bottom"/>
          </w:tcPr>
          <w:p w14:paraId="54B65414" w14:textId="77777777" w:rsidR="001B4840" w:rsidRPr="00B27807" w:rsidRDefault="001B4840" w:rsidP="001B4840">
            <w:pPr>
              <w:ind w:right="-72"/>
              <w:jc w:val="right"/>
              <w:rPr>
                <w:rFonts w:ascii="Arial" w:hAnsi="Arial" w:cs="Arial"/>
                <w:color w:val="000000"/>
                <w:sz w:val="16"/>
                <w:szCs w:val="16"/>
                <w:lang w:val="en-GB"/>
              </w:rPr>
            </w:pPr>
          </w:p>
        </w:tc>
        <w:tc>
          <w:tcPr>
            <w:tcW w:w="1276" w:type="dxa"/>
            <w:tcBorders>
              <w:top w:val="nil"/>
              <w:left w:val="nil"/>
              <w:bottom w:val="nil"/>
              <w:right w:val="nil"/>
            </w:tcBorders>
            <w:shd w:val="clear" w:color="auto" w:fill="FAFAFA"/>
            <w:noWrap/>
            <w:vAlign w:val="bottom"/>
          </w:tcPr>
          <w:p w14:paraId="71C47022" w14:textId="77777777" w:rsidR="001B4840" w:rsidRPr="00B27807" w:rsidRDefault="001B4840" w:rsidP="001B4840">
            <w:pPr>
              <w:ind w:right="-72"/>
              <w:jc w:val="right"/>
              <w:rPr>
                <w:rFonts w:ascii="Arial" w:hAnsi="Arial" w:cs="Arial"/>
                <w:color w:val="000000"/>
                <w:sz w:val="16"/>
                <w:szCs w:val="16"/>
                <w:lang w:val="en-GB"/>
              </w:rPr>
            </w:pPr>
          </w:p>
        </w:tc>
        <w:tc>
          <w:tcPr>
            <w:tcW w:w="1384" w:type="dxa"/>
            <w:tcBorders>
              <w:top w:val="nil"/>
              <w:left w:val="nil"/>
              <w:bottom w:val="nil"/>
              <w:right w:val="nil"/>
            </w:tcBorders>
            <w:shd w:val="clear" w:color="auto" w:fill="FAFAFA"/>
            <w:noWrap/>
            <w:vAlign w:val="bottom"/>
          </w:tcPr>
          <w:p w14:paraId="180EC5A2" w14:textId="77777777" w:rsidR="001B4840" w:rsidRPr="00B27807" w:rsidRDefault="001B4840" w:rsidP="001B4840">
            <w:pPr>
              <w:ind w:right="-72"/>
              <w:jc w:val="right"/>
              <w:rPr>
                <w:rFonts w:ascii="Arial" w:hAnsi="Arial" w:cs="Arial"/>
                <w:color w:val="000000"/>
                <w:sz w:val="16"/>
                <w:szCs w:val="16"/>
                <w:lang w:val="en-GB"/>
              </w:rPr>
            </w:pPr>
          </w:p>
        </w:tc>
      </w:tr>
      <w:tr w:rsidR="002C0CDF" w:rsidRPr="00B27807" w14:paraId="3DC5B39D" w14:textId="77777777" w:rsidTr="0089097A">
        <w:trPr>
          <w:trHeight w:val="20"/>
        </w:trPr>
        <w:tc>
          <w:tcPr>
            <w:tcW w:w="3051" w:type="dxa"/>
            <w:tcBorders>
              <w:top w:val="nil"/>
              <w:left w:val="nil"/>
              <w:bottom w:val="nil"/>
              <w:right w:val="nil"/>
            </w:tcBorders>
            <w:shd w:val="clear" w:color="auto" w:fill="auto"/>
            <w:noWrap/>
            <w:vAlign w:val="bottom"/>
            <w:hideMark/>
          </w:tcPr>
          <w:p w14:paraId="3EB8B8A1" w14:textId="77777777" w:rsidR="002C0CDF" w:rsidRPr="00B27807" w:rsidRDefault="002C0CDF" w:rsidP="002C0CDF">
            <w:pPr>
              <w:rPr>
                <w:rFonts w:ascii="Arial" w:hAnsi="Arial" w:cs="Arial"/>
                <w:color w:val="000000"/>
                <w:sz w:val="16"/>
                <w:szCs w:val="16"/>
                <w:lang w:val="en-GB"/>
              </w:rPr>
            </w:pPr>
            <w:r w:rsidRPr="00B27807">
              <w:rPr>
                <w:rFonts w:ascii="Arial" w:hAnsi="Arial" w:cs="Arial"/>
                <w:color w:val="000000"/>
                <w:sz w:val="16"/>
                <w:szCs w:val="16"/>
                <w:lang w:val="en-GB"/>
              </w:rPr>
              <w:t>Financial assets at amortised cost</w:t>
            </w:r>
          </w:p>
        </w:tc>
        <w:tc>
          <w:tcPr>
            <w:tcW w:w="885" w:type="dxa"/>
            <w:tcBorders>
              <w:top w:val="nil"/>
              <w:left w:val="nil"/>
              <w:right w:val="nil"/>
            </w:tcBorders>
            <w:shd w:val="clear" w:color="auto" w:fill="FAFAFA"/>
            <w:noWrap/>
          </w:tcPr>
          <w:p w14:paraId="4F8FDE77" w14:textId="3EA4E943" w:rsidR="002C0CDF" w:rsidRPr="00B27807" w:rsidRDefault="002C0CDF" w:rsidP="002C0CDF">
            <w:pPr>
              <w:ind w:right="-72"/>
              <w:jc w:val="right"/>
              <w:rPr>
                <w:rFonts w:ascii="Arial" w:hAnsi="Arial" w:cs="Arial"/>
                <w:color w:val="000000"/>
                <w:sz w:val="16"/>
                <w:szCs w:val="16"/>
                <w:lang w:val="en-GB"/>
              </w:rPr>
            </w:pPr>
            <w:r w:rsidRPr="00B27807">
              <w:rPr>
                <w:rFonts w:ascii="Arial" w:hAnsi="Arial" w:cs="Arial"/>
                <w:color w:val="000000"/>
                <w:sz w:val="16"/>
                <w:szCs w:val="16"/>
                <w:lang w:val="en-GB"/>
              </w:rPr>
              <w:t xml:space="preserve"> -   </w:t>
            </w:r>
          </w:p>
        </w:tc>
        <w:tc>
          <w:tcPr>
            <w:tcW w:w="1275" w:type="dxa"/>
            <w:tcBorders>
              <w:top w:val="nil"/>
              <w:left w:val="nil"/>
              <w:right w:val="nil"/>
            </w:tcBorders>
            <w:shd w:val="clear" w:color="auto" w:fill="FAFAFA"/>
            <w:noWrap/>
          </w:tcPr>
          <w:p w14:paraId="5D565D3C" w14:textId="57958415" w:rsidR="002C0CDF" w:rsidRPr="00B27807" w:rsidRDefault="002C0CDF" w:rsidP="002C0CDF">
            <w:pPr>
              <w:ind w:right="-72"/>
              <w:jc w:val="right"/>
              <w:rPr>
                <w:rFonts w:ascii="Arial" w:hAnsi="Arial" w:cs="Arial"/>
                <w:color w:val="000000"/>
                <w:sz w:val="16"/>
                <w:szCs w:val="16"/>
                <w:lang w:val="en-GB"/>
              </w:rPr>
            </w:pPr>
            <w:r w:rsidRPr="00B27807">
              <w:rPr>
                <w:rFonts w:ascii="Arial" w:hAnsi="Arial" w:cs="Arial"/>
                <w:color w:val="000000"/>
                <w:sz w:val="16"/>
                <w:szCs w:val="16"/>
                <w:lang w:val="en-GB"/>
              </w:rPr>
              <w:t xml:space="preserve"> -   </w:t>
            </w:r>
          </w:p>
        </w:tc>
        <w:tc>
          <w:tcPr>
            <w:tcW w:w="1276" w:type="dxa"/>
            <w:tcBorders>
              <w:top w:val="nil"/>
              <w:left w:val="nil"/>
              <w:right w:val="nil"/>
            </w:tcBorders>
            <w:shd w:val="clear" w:color="auto" w:fill="FAFAFA"/>
            <w:noWrap/>
          </w:tcPr>
          <w:p w14:paraId="5543B71D" w14:textId="7823D591" w:rsidR="002C0CDF" w:rsidRPr="00B27807" w:rsidRDefault="002C0CDF" w:rsidP="002C0CDF">
            <w:pPr>
              <w:ind w:right="-72"/>
              <w:jc w:val="right"/>
              <w:rPr>
                <w:rFonts w:ascii="Arial" w:hAnsi="Arial" w:cs="Arial"/>
                <w:color w:val="000000"/>
                <w:sz w:val="16"/>
                <w:szCs w:val="16"/>
                <w:lang w:val="en-GB"/>
              </w:rPr>
            </w:pPr>
            <w:r w:rsidRPr="00B27807">
              <w:rPr>
                <w:rFonts w:ascii="Arial" w:hAnsi="Arial" w:cs="Arial"/>
                <w:color w:val="000000"/>
                <w:sz w:val="16"/>
                <w:szCs w:val="16"/>
                <w:lang w:val="en-GB"/>
              </w:rPr>
              <w:t xml:space="preserve"> 2,726,714,791 </w:t>
            </w:r>
          </w:p>
        </w:tc>
        <w:tc>
          <w:tcPr>
            <w:tcW w:w="1276" w:type="dxa"/>
            <w:tcBorders>
              <w:top w:val="nil"/>
              <w:left w:val="nil"/>
              <w:right w:val="nil"/>
            </w:tcBorders>
            <w:shd w:val="clear" w:color="auto" w:fill="FAFAFA"/>
            <w:noWrap/>
          </w:tcPr>
          <w:p w14:paraId="21D4B817" w14:textId="52E7EBC2" w:rsidR="002C0CDF" w:rsidRPr="00B27807" w:rsidRDefault="002C0CDF" w:rsidP="002C0CDF">
            <w:pPr>
              <w:ind w:right="-72"/>
              <w:jc w:val="right"/>
              <w:rPr>
                <w:rFonts w:ascii="Arial" w:hAnsi="Arial" w:cs="Arial"/>
                <w:color w:val="000000"/>
                <w:sz w:val="16"/>
                <w:szCs w:val="16"/>
                <w:lang w:val="en-GB"/>
              </w:rPr>
            </w:pPr>
            <w:r w:rsidRPr="00B27807">
              <w:rPr>
                <w:rFonts w:ascii="Arial" w:hAnsi="Arial" w:cs="Arial"/>
                <w:color w:val="000000"/>
                <w:sz w:val="16"/>
                <w:szCs w:val="16"/>
                <w:lang w:val="en-GB"/>
              </w:rPr>
              <w:t xml:space="preserve"> 2,726,714,791 </w:t>
            </w:r>
          </w:p>
        </w:tc>
        <w:tc>
          <w:tcPr>
            <w:tcW w:w="1384" w:type="dxa"/>
            <w:tcBorders>
              <w:top w:val="nil"/>
              <w:left w:val="nil"/>
              <w:right w:val="nil"/>
            </w:tcBorders>
            <w:shd w:val="clear" w:color="auto" w:fill="FAFAFA"/>
            <w:noWrap/>
          </w:tcPr>
          <w:p w14:paraId="78A71B0D" w14:textId="565166D9" w:rsidR="002C0CDF" w:rsidRPr="00B27807" w:rsidRDefault="002C0CDF" w:rsidP="002C0CDF">
            <w:pPr>
              <w:ind w:right="-72"/>
              <w:jc w:val="right"/>
              <w:rPr>
                <w:rFonts w:ascii="Arial" w:hAnsi="Arial" w:cs="Arial"/>
                <w:color w:val="000000"/>
                <w:sz w:val="16"/>
                <w:szCs w:val="16"/>
                <w:lang w:val="en-GB"/>
              </w:rPr>
            </w:pPr>
            <w:r w:rsidRPr="00B27807">
              <w:rPr>
                <w:rFonts w:ascii="Arial" w:hAnsi="Arial" w:cs="Arial"/>
                <w:color w:val="000000"/>
                <w:sz w:val="16"/>
                <w:szCs w:val="16"/>
                <w:lang w:val="en-GB"/>
              </w:rPr>
              <w:t xml:space="preserve"> 2,728,513,464 </w:t>
            </w:r>
          </w:p>
        </w:tc>
      </w:tr>
      <w:tr w:rsidR="00794342" w:rsidRPr="00B27807" w14:paraId="5CCF3488" w14:textId="77777777" w:rsidTr="0089097A">
        <w:trPr>
          <w:trHeight w:val="20"/>
        </w:trPr>
        <w:tc>
          <w:tcPr>
            <w:tcW w:w="3051" w:type="dxa"/>
            <w:tcBorders>
              <w:top w:val="nil"/>
              <w:left w:val="nil"/>
              <w:bottom w:val="nil"/>
              <w:right w:val="nil"/>
            </w:tcBorders>
            <w:shd w:val="clear" w:color="auto" w:fill="auto"/>
            <w:noWrap/>
            <w:vAlign w:val="bottom"/>
            <w:hideMark/>
          </w:tcPr>
          <w:p w14:paraId="64886B78" w14:textId="77777777" w:rsidR="00794342" w:rsidRPr="00B27807" w:rsidRDefault="00794342" w:rsidP="00794342">
            <w:pPr>
              <w:rPr>
                <w:rFonts w:ascii="Arial" w:hAnsi="Arial" w:cs="Arial"/>
                <w:sz w:val="16"/>
                <w:szCs w:val="16"/>
              </w:rPr>
            </w:pPr>
          </w:p>
        </w:tc>
        <w:tc>
          <w:tcPr>
            <w:tcW w:w="885" w:type="dxa"/>
            <w:tcBorders>
              <w:top w:val="single" w:sz="4" w:space="0" w:color="auto"/>
              <w:left w:val="nil"/>
              <w:right w:val="nil"/>
            </w:tcBorders>
            <w:shd w:val="clear" w:color="auto" w:fill="FAFAFA"/>
            <w:noWrap/>
          </w:tcPr>
          <w:p w14:paraId="608FC7D6" w14:textId="77777777" w:rsidR="00794342" w:rsidRPr="00B27807" w:rsidRDefault="00794342" w:rsidP="00794342">
            <w:pPr>
              <w:ind w:right="-72"/>
              <w:jc w:val="right"/>
              <w:rPr>
                <w:rFonts w:ascii="Arial" w:hAnsi="Arial" w:cs="Arial"/>
                <w:color w:val="000000"/>
                <w:sz w:val="16"/>
                <w:szCs w:val="16"/>
                <w:lang w:val="en-GB"/>
              </w:rPr>
            </w:pPr>
          </w:p>
        </w:tc>
        <w:tc>
          <w:tcPr>
            <w:tcW w:w="1275" w:type="dxa"/>
            <w:tcBorders>
              <w:top w:val="single" w:sz="4" w:space="0" w:color="auto"/>
              <w:left w:val="nil"/>
              <w:right w:val="nil"/>
            </w:tcBorders>
            <w:shd w:val="clear" w:color="auto" w:fill="FAFAFA"/>
            <w:noWrap/>
          </w:tcPr>
          <w:p w14:paraId="06F25681" w14:textId="77777777" w:rsidR="00794342" w:rsidRPr="00B27807" w:rsidRDefault="00794342" w:rsidP="00794342">
            <w:pPr>
              <w:ind w:right="-72"/>
              <w:jc w:val="right"/>
              <w:rPr>
                <w:rFonts w:ascii="Arial" w:hAnsi="Arial" w:cs="Arial"/>
                <w:color w:val="000000"/>
                <w:sz w:val="16"/>
                <w:szCs w:val="16"/>
                <w:lang w:val="en-GB"/>
              </w:rPr>
            </w:pPr>
          </w:p>
        </w:tc>
        <w:tc>
          <w:tcPr>
            <w:tcW w:w="1276" w:type="dxa"/>
            <w:tcBorders>
              <w:top w:val="single" w:sz="4" w:space="0" w:color="auto"/>
              <w:left w:val="nil"/>
              <w:right w:val="nil"/>
            </w:tcBorders>
            <w:shd w:val="clear" w:color="auto" w:fill="FAFAFA"/>
            <w:noWrap/>
          </w:tcPr>
          <w:p w14:paraId="19ED4CB6" w14:textId="77777777" w:rsidR="00794342" w:rsidRPr="00B27807" w:rsidRDefault="00794342" w:rsidP="00794342">
            <w:pPr>
              <w:ind w:right="-72"/>
              <w:jc w:val="right"/>
              <w:rPr>
                <w:rFonts w:ascii="Arial" w:hAnsi="Arial" w:cs="Arial"/>
                <w:color w:val="000000"/>
                <w:sz w:val="16"/>
                <w:szCs w:val="16"/>
                <w:lang w:val="en-GB"/>
              </w:rPr>
            </w:pPr>
          </w:p>
        </w:tc>
        <w:tc>
          <w:tcPr>
            <w:tcW w:w="1276" w:type="dxa"/>
            <w:tcBorders>
              <w:top w:val="single" w:sz="4" w:space="0" w:color="auto"/>
              <w:left w:val="nil"/>
              <w:right w:val="nil"/>
            </w:tcBorders>
            <w:shd w:val="clear" w:color="auto" w:fill="FAFAFA"/>
            <w:noWrap/>
          </w:tcPr>
          <w:p w14:paraId="3FA49E49" w14:textId="77777777" w:rsidR="00794342" w:rsidRPr="00B27807" w:rsidRDefault="00794342" w:rsidP="00794342">
            <w:pPr>
              <w:ind w:right="-72"/>
              <w:jc w:val="right"/>
              <w:rPr>
                <w:rFonts w:ascii="Arial" w:hAnsi="Arial" w:cs="Arial"/>
                <w:color w:val="000000"/>
                <w:sz w:val="16"/>
                <w:szCs w:val="16"/>
                <w:lang w:val="en-GB"/>
              </w:rPr>
            </w:pPr>
          </w:p>
        </w:tc>
        <w:tc>
          <w:tcPr>
            <w:tcW w:w="1384" w:type="dxa"/>
            <w:tcBorders>
              <w:top w:val="single" w:sz="4" w:space="0" w:color="auto"/>
              <w:left w:val="nil"/>
              <w:right w:val="nil"/>
            </w:tcBorders>
            <w:shd w:val="clear" w:color="auto" w:fill="FAFAFA"/>
            <w:noWrap/>
          </w:tcPr>
          <w:p w14:paraId="29592AE4" w14:textId="77777777" w:rsidR="00794342" w:rsidRPr="00B27807" w:rsidRDefault="00794342" w:rsidP="00794342">
            <w:pPr>
              <w:ind w:right="-72"/>
              <w:jc w:val="right"/>
              <w:rPr>
                <w:rFonts w:ascii="Arial" w:hAnsi="Arial" w:cs="Arial"/>
                <w:color w:val="000000"/>
                <w:sz w:val="16"/>
                <w:szCs w:val="16"/>
                <w:lang w:val="en-GB"/>
              </w:rPr>
            </w:pPr>
          </w:p>
        </w:tc>
      </w:tr>
      <w:tr w:rsidR="002C0CDF" w:rsidRPr="00B27807" w14:paraId="316E470B" w14:textId="77777777" w:rsidTr="0089097A">
        <w:trPr>
          <w:trHeight w:val="20"/>
        </w:trPr>
        <w:tc>
          <w:tcPr>
            <w:tcW w:w="3051" w:type="dxa"/>
            <w:tcBorders>
              <w:top w:val="nil"/>
              <w:left w:val="nil"/>
              <w:bottom w:val="nil"/>
              <w:right w:val="nil"/>
            </w:tcBorders>
            <w:shd w:val="clear" w:color="auto" w:fill="auto"/>
            <w:noWrap/>
            <w:vAlign w:val="bottom"/>
          </w:tcPr>
          <w:p w14:paraId="141F3F18" w14:textId="77777777" w:rsidR="002C0CDF" w:rsidRPr="00B27807" w:rsidRDefault="002C0CDF" w:rsidP="002C0CDF">
            <w:pPr>
              <w:rPr>
                <w:rFonts w:ascii="Arial" w:hAnsi="Arial" w:cs="Arial"/>
                <w:sz w:val="16"/>
                <w:szCs w:val="16"/>
                <w:lang w:val="en-GB"/>
              </w:rPr>
            </w:pPr>
          </w:p>
        </w:tc>
        <w:tc>
          <w:tcPr>
            <w:tcW w:w="885" w:type="dxa"/>
            <w:tcBorders>
              <w:top w:val="nil"/>
              <w:left w:val="nil"/>
              <w:bottom w:val="single" w:sz="4" w:space="0" w:color="auto"/>
              <w:right w:val="nil"/>
            </w:tcBorders>
            <w:shd w:val="clear" w:color="auto" w:fill="FAFAFA"/>
            <w:noWrap/>
          </w:tcPr>
          <w:p w14:paraId="0DC42E99" w14:textId="15A19A2A" w:rsidR="002C0CDF" w:rsidRPr="00B27807" w:rsidRDefault="002C0CDF" w:rsidP="002C0CDF">
            <w:pPr>
              <w:ind w:right="-72"/>
              <w:jc w:val="right"/>
              <w:rPr>
                <w:rFonts w:ascii="Arial" w:hAnsi="Arial" w:cs="Arial"/>
                <w:color w:val="000000"/>
                <w:sz w:val="16"/>
                <w:szCs w:val="16"/>
                <w:lang w:val="en-GB"/>
              </w:rPr>
            </w:pPr>
            <w:r w:rsidRPr="00B27807">
              <w:rPr>
                <w:rFonts w:ascii="Arial" w:hAnsi="Arial" w:cs="Arial"/>
                <w:color w:val="000000"/>
                <w:sz w:val="16"/>
                <w:szCs w:val="16"/>
                <w:lang w:val="en-GB"/>
              </w:rPr>
              <w:t xml:space="preserve"> -   </w:t>
            </w:r>
          </w:p>
        </w:tc>
        <w:tc>
          <w:tcPr>
            <w:tcW w:w="1275" w:type="dxa"/>
            <w:tcBorders>
              <w:top w:val="nil"/>
              <w:left w:val="nil"/>
              <w:bottom w:val="single" w:sz="4" w:space="0" w:color="auto"/>
              <w:right w:val="nil"/>
            </w:tcBorders>
            <w:shd w:val="clear" w:color="auto" w:fill="FAFAFA"/>
            <w:noWrap/>
          </w:tcPr>
          <w:p w14:paraId="3A3C63DF" w14:textId="73A3F6F3" w:rsidR="002C0CDF" w:rsidRPr="00B27807" w:rsidRDefault="002C0CDF" w:rsidP="002C0CDF">
            <w:pPr>
              <w:ind w:right="-72"/>
              <w:jc w:val="right"/>
              <w:rPr>
                <w:rFonts w:ascii="Arial" w:hAnsi="Arial" w:cs="Arial"/>
                <w:color w:val="000000"/>
                <w:sz w:val="16"/>
                <w:szCs w:val="16"/>
                <w:lang w:val="en-GB"/>
              </w:rPr>
            </w:pPr>
            <w:r w:rsidRPr="00B27807">
              <w:rPr>
                <w:rFonts w:ascii="Arial" w:hAnsi="Arial" w:cs="Arial"/>
                <w:color w:val="000000"/>
                <w:sz w:val="16"/>
                <w:szCs w:val="16"/>
                <w:lang w:val="en-GB"/>
              </w:rPr>
              <w:t xml:space="preserve"> -   </w:t>
            </w:r>
          </w:p>
        </w:tc>
        <w:tc>
          <w:tcPr>
            <w:tcW w:w="1276" w:type="dxa"/>
            <w:tcBorders>
              <w:top w:val="nil"/>
              <w:left w:val="nil"/>
              <w:bottom w:val="single" w:sz="4" w:space="0" w:color="auto"/>
              <w:right w:val="nil"/>
            </w:tcBorders>
            <w:shd w:val="clear" w:color="auto" w:fill="FAFAFA"/>
            <w:noWrap/>
          </w:tcPr>
          <w:p w14:paraId="39D03602" w14:textId="145F2E86" w:rsidR="002C0CDF" w:rsidRPr="00B27807" w:rsidRDefault="002C0CDF" w:rsidP="002C0CDF">
            <w:pPr>
              <w:ind w:right="-72"/>
              <w:jc w:val="right"/>
              <w:rPr>
                <w:rFonts w:ascii="Arial" w:hAnsi="Arial" w:cs="Arial"/>
                <w:color w:val="000000"/>
                <w:sz w:val="16"/>
                <w:szCs w:val="16"/>
                <w:lang w:val="en-GB"/>
              </w:rPr>
            </w:pPr>
            <w:r w:rsidRPr="00B27807">
              <w:rPr>
                <w:rFonts w:ascii="Arial" w:hAnsi="Arial" w:cs="Arial"/>
                <w:color w:val="000000"/>
                <w:sz w:val="16"/>
                <w:szCs w:val="16"/>
                <w:lang w:val="en-GB"/>
              </w:rPr>
              <w:t xml:space="preserve"> 2,726,714,791 </w:t>
            </w:r>
          </w:p>
        </w:tc>
        <w:tc>
          <w:tcPr>
            <w:tcW w:w="1276" w:type="dxa"/>
            <w:tcBorders>
              <w:top w:val="nil"/>
              <w:left w:val="nil"/>
              <w:bottom w:val="single" w:sz="4" w:space="0" w:color="auto"/>
              <w:right w:val="nil"/>
            </w:tcBorders>
            <w:shd w:val="clear" w:color="auto" w:fill="FAFAFA"/>
            <w:noWrap/>
          </w:tcPr>
          <w:p w14:paraId="03B4B5F5" w14:textId="6CC66EE3" w:rsidR="002C0CDF" w:rsidRPr="00B27807" w:rsidRDefault="002C0CDF" w:rsidP="002C0CDF">
            <w:pPr>
              <w:ind w:right="-72"/>
              <w:jc w:val="right"/>
              <w:rPr>
                <w:rFonts w:ascii="Arial" w:hAnsi="Arial" w:cs="Arial"/>
                <w:color w:val="000000"/>
                <w:sz w:val="16"/>
                <w:szCs w:val="16"/>
                <w:lang w:val="en-GB"/>
              </w:rPr>
            </w:pPr>
            <w:r w:rsidRPr="00B27807">
              <w:rPr>
                <w:rFonts w:ascii="Arial" w:hAnsi="Arial" w:cs="Arial"/>
                <w:color w:val="000000"/>
                <w:sz w:val="16"/>
                <w:szCs w:val="16"/>
                <w:lang w:val="en-GB"/>
              </w:rPr>
              <w:t xml:space="preserve"> 2,726,714,791 </w:t>
            </w:r>
          </w:p>
        </w:tc>
        <w:tc>
          <w:tcPr>
            <w:tcW w:w="1384" w:type="dxa"/>
            <w:tcBorders>
              <w:top w:val="nil"/>
              <w:left w:val="nil"/>
              <w:bottom w:val="single" w:sz="4" w:space="0" w:color="auto"/>
              <w:right w:val="nil"/>
            </w:tcBorders>
            <w:shd w:val="clear" w:color="auto" w:fill="FAFAFA"/>
            <w:noWrap/>
          </w:tcPr>
          <w:p w14:paraId="46B53991" w14:textId="6AFE3018" w:rsidR="002C0CDF" w:rsidRPr="00B27807" w:rsidRDefault="002C0CDF" w:rsidP="002C0CDF">
            <w:pPr>
              <w:ind w:right="-72"/>
              <w:jc w:val="right"/>
              <w:rPr>
                <w:rFonts w:ascii="Arial" w:hAnsi="Arial" w:cs="Arial"/>
                <w:color w:val="000000"/>
                <w:sz w:val="16"/>
                <w:szCs w:val="16"/>
                <w:lang w:val="en-GB"/>
              </w:rPr>
            </w:pPr>
            <w:r w:rsidRPr="00B27807">
              <w:rPr>
                <w:rFonts w:ascii="Arial" w:hAnsi="Arial" w:cs="Arial"/>
                <w:color w:val="000000"/>
                <w:sz w:val="16"/>
                <w:szCs w:val="16"/>
                <w:lang w:val="en-GB"/>
              </w:rPr>
              <w:t xml:space="preserve"> 2,728,513,464 </w:t>
            </w:r>
          </w:p>
        </w:tc>
      </w:tr>
    </w:tbl>
    <w:p w14:paraId="6EA842E4" w14:textId="2A6B849D" w:rsidR="00C267AB" w:rsidRPr="00B27807" w:rsidRDefault="00C267AB" w:rsidP="00C267AB">
      <w:pPr>
        <w:overflowPunct/>
        <w:autoSpaceDE/>
        <w:autoSpaceDN/>
        <w:adjustRightInd/>
        <w:textAlignment w:val="auto"/>
        <w:rPr>
          <w:rFonts w:ascii="Arial" w:hAnsi="Arial" w:cs="Arial"/>
          <w:color w:val="000000" w:themeColor="text1"/>
          <w:sz w:val="18"/>
          <w:szCs w:val="18"/>
          <w:shd w:val="clear" w:color="auto" w:fill="FFFFFF"/>
        </w:rPr>
      </w:pPr>
    </w:p>
    <w:tbl>
      <w:tblPr>
        <w:tblW w:w="9147" w:type="dxa"/>
        <w:tblInd w:w="-108" w:type="dxa"/>
        <w:tblLayout w:type="fixed"/>
        <w:tblLook w:val="04A0" w:firstRow="1" w:lastRow="0" w:firstColumn="1" w:lastColumn="0" w:noHBand="0" w:noVBand="1"/>
      </w:tblPr>
      <w:tblGrid>
        <w:gridCol w:w="3051"/>
        <w:gridCol w:w="885"/>
        <w:gridCol w:w="1275"/>
        <w:gridCol w:w="1276"/>
        <w:gridCol w:w="1276"/>
        <w:gridCol w:w="1384"/>
      </w:tblGrid>
      <w:tr w:rsidR="006178BE" w:rsidRPr="00B27807" w14:paraId="5615F95F" w14:textId="77777777" w:rsidTr="0094688F">
        <w:trPr>
          <w:trHeight w:val="20"/>
          <w:tblHeader/>
        </w:trPr>
        <w:tc>
          <w:tcPr>
            <w:tcW w:w="3051" w:type="dxa"/>
            <w:tcBorders>
              <w:top w:val="nil"/>
              <w:left w:val="nil"/>
              <w:bottom w:val="nil"/>
              <w:right w:val="nil"/>
            </w:tcBorders>
            <w:shd w:val="clear" w:color="auto" w:fill="auto"/>
            <w:noWrap/>
            <w:vAlign w:val="bottom"/>
          </w:tcPr>
          <w:p w14:paraId="4764C494" w14:textId="77777777" w:rsidR="006178BE" w:rsidRPr="00B27807" w:rsidRDefault="006178BE" w:rsidP="00B635C1">
            <w:pPr>
              <w:rPr>
                <w:rFonts w:ascii="Arial" w:hAnsi="Arial" w:cs="Arial"/>
                <w:b/>
                <w:bCs/>
                <w:sz w:val="16"/>
                <w:szCs w:val="16"/>
                <w:lang w:val="en-GB"/>
              </w:rPr>
            </w:pPr>
          </w:p>
        </w:tc>
        <w:tc>
          <w:tcPr>
            <w:tcW w:w="6096" w:type="dxa"/>
            <w:gridSpan w:val="5"/>
            <w:tcBorders>
              <w:top w:val="single" w:sz="4" w:space="0" w:color="auto"/>
              <w:left w:val="nil"/>
              <w:bottom w:val="single" w:sz="4" w:space="0" w:color="auto"/>
              <w:right w:val="nil"/>
            </w:tcBorders>
            <w:shd w:val="clear" w:color="auto" w:fill="auto"/>
            <w:vAlign w:val="bottom"/>
          </w:tcPr>
          <w:p w14:paraId="7FD629FE" w14:textId="77777777" w:rsidR="006178BE" w:rsidRPr="00B27807" w:rsidRDefault="006178BE" w:rsidP="00B635C1">
            <w:pPr>
              <w:jc w:val="center"/>
              <w:rPr>
                <w:rFonts w:ascii="Arial" w:hAnsi="Arial" w:cs="Arial"/>
                <w:b/>
                <w:bCs/>
                <w:color w:val="000000"/>
                <w:sz w:val="16"/>
                <w:szCs w:val="16"/>
                <w:lang w:val="en-GB"/>
              </w:rPr>
            </w:pPr>
            <w:r w:rsidRPr="00B27807">
              <w:rPr>
                <w:rFonts w:ascii="Arial" w:hAnsi="Arial" w:cs="Arial"/>
                <w:b/>
                <w:bCs/>
                <w:sz w:val="16"/>
                <w:szCs w:val="16"/>
                <w:lang w:val="en-GB"/>
              </w:rPr>
              <w:t>Consolidated financial statements</w:t>
            </w:r>
          </w:p>
        </w:tc>
      </w:tr>
      <w:tr w:rsidR="006178BE" w:rsidRPr="00B27807" w14:paraId="51B70B6B" w14:textId="77777777" w:rsidTr="0094688F">
        <w:trPr>
          <w:trHeight w:val="20"/>
          <w:tblHeader/>
        </w:trPr>
        <w:tc>
          <w:tcPr>
            <w:tcW w:w="3051" w:type="dxa"/>
            <w:tcBorders>
              <w:top w:val="nil"/>
              <w:left w:val="nil"/>
              <w:bottom w:val="nil"/>
              <w:right w:val="nil"/>
            </w:tcBorders>
            <w:shd w:val="clear" w:color="auto" w:fill="auto"/>
            <w:noWrap/>
            <w:vAlign w:val="bottom"/>
          </w:tcPr>
          <w:p w14:paraId="240C9458" w14:textId="77777777" w:rsidR="006178BE" w:rsidRPr="00B27807" w:rsidRDefault="006178BE" w:rsidP="00B635C1">
            <w:pPr>
              <w:rPr>
                <w:rFonts w:ascii="Arial" w:hAnsi="Arial" w:cs="Arial"/>
                <w:b/>
                <w:bCs/>
                <w:sz w:val="16"/>
                <w:szCs w:val="16"/>
                <w:lang w:val="en-GB"/>
              </w:rPr>
            </w:pPr>
          </w:p>
        </w:tc>
        <w:tc>
          <w:tcPr>
            <w:tcW w:w="6096" w:type="dxa"/>
            <w:gridSpan w:val="5"/>
            <w:tcBorders>
              <w:top w:val="single" w:sz="4" w:space="0" w:color="auto"/>
              <w:left w:val="nil"/>
              <w:bottom w:val="single" w:sz="4" w:space="0" w:color="auto"/>
              <w:right w:val="nil"/>
            </w:tcBorders>
            <w:shd w:val="clear" w:color="auto" w:fill="auto"/>
            <w:vAlign w:val="bottom"/>
          </w:tcPr>
          <w:p w14:paraId="11A3BDDA" w14:textId="4A64885B" w:rsidR="006178BE" w:rsidRPr="00B27807" w:rsidRDefault="009D04E2" w:rsidP="00B635C1">
            <w:pPr>
              <w:jc w:val="center"/>
              <w:rPr>
                <w:rFonts w:ascii="Arial" w:hAnsi="Arial" w:cs="Arial"/>
                <w:b/>
                <w:bCs/>
                <w:color w:val="000000"/>
                <w:sz w:val="16"/>
                <w:szCs w:val="16"/>
                <w:lang w:val="en-GB"/>
              </w:rPr>
            </w:pPr>
            <w:r w:rsidRPr="00B27807">
              <w:rPr>
                <w:rFonts w:ascii="Arial" w:hAnsi="Arial" w:cs="Arial"/>
                <w:b/>
                <w:bCs/>
                <w:sz w:val="16"/>
                <w:szCs w:val="16"/>
                <w:lang w:val="en-GB"/>
              </w:rPr>
              <w:t>2021</w:t>
            </w:r>
          </w:p>
        </w:tc>
      </w:tr>
      <w:tr w:rsidR="006178BE" w:rsidRPr="00B27807" w14:paraId="778F53D1" w14:textId="77777777" w:rsidTr="0094688F">
        <w:trPr>
          <w:trHeight w:val="20"/>
          <w:tblHeader/>
        </w:trPr>
        <w:tc>
          <w:tcPr>
            <w:tcW w:w="3051" w:type="dxa"/>
            <w:tcBorders>
              <w:top w:val="nil"/>
              <w:left w:val="nil"/>
              <w:bottom w:val="nil"/>
              <w:right w:val="nil"/>
            </w:tcBorders>
            <w:shd w:val="clear" w:color="auto" w:fill="auto"/>
            <w:noWrap/>
            <w:vAlign w:val="bottom"/>
            <w:hideMark/>
          </w:tcPr>
          <w:p w14:paraId="763DDCB0" w14:textId="77777777" w:rsidR="006178BE" w:rsidRPr="00B27807" w:rsidRDefault="006178BE" w:rsidP="00B635C1">
            <w:pPr>
              <w:rPr>
                <w:rFonts w:ascii="Arial" w:hAnsi="Arial" w:cs="Arial"/>
                <w:b/>
                <w:bCs/>
                <w:sz w:val="16"/>
                <w:szCs w:val="16"/>
                <w:lang w:val="en-GB"/>
              </w:rPr>
            </w:pPr>
          </w:p>
        </w:tc>
        <w:tc>
          <w:tcPr>
            <w:tcW w:w="885" w:type="dxa"/>
            <w:tcBorders>
              <w:top w:val="single" w:sz="4" w:space="0" w:color="auto"/>
              <w:left w:val="nil"/>
              <w:bottom w:val="nil"/>
              <w:right w:val="nil"/>
            </w:tcBorders>
            <w:shd w:val="clear" w:color="auto" w:fill="auto"/>
            <w:vAlign w:val="bottom"/>
            <w:hideMark/>
          </w:tcPr>
          <w:p w14:paraId="3E483D74" w14:textId="77777777" w:rsidR="006178BE" w:rsidRPr="00B27807" w:rsidRDefault="006178BE" w:rsidP="00B635C1">
            <w:pPr>
              <w:ind w:right="-72"/>
              <w:jc w:val="right"/>
              <w:rPr>
                <w:rFonts w:ascii="Arial" w:hAnsi="Arial" w:cs="Arial"/>
                <w:b/>
                <w:bCs/>
                <w:color w:val="000000"/>
                <w:sz w:val="16"/>
                <w:szCs w:val="16"/>
                <w:lang w:val="en-GB"/>
              </w:rPr>
            </w:pPr>
            <w:r w:rsidRPr="00B27807">
              <w:rPr>
                <w:rFonts w:ascii="Arial" w:hAnsi="Arial" w:cs="Arial"/>
                <w:b/>
                <w:bCs/>
                <w:color w:val="000000"/>
                <w:sz w:val="16"/>
                <w:szCs w:val="16"/>
                <w:lang w:val="en-GB"/>
              </w:rPr>
              <w:t xml:space="preserve">Fair value through profit or loss </w:t>
            </w:r>
            <w:r w:rsidRPr="00B27807">
              <w:rPr>
                <w:rFonts w:ascii="Arial" w:hAnsi="Arial" w:cs="Arial"/>
                <w:b/>
                <w:bCs/>
                <w:color w:val="000000"/>
                <w:sz w:val="16"/>
                <w:szCs w:val="16"/>
                <w:cs/>
                <w:lang w:val="en-GB"/>
              </w:rPr>
              <w:t>(</w:t>
            </w:r>
            <w:r w:rsidRPr="00B27807">
              <w:rPr>
                <w:rFonts w:ascii="Arial" w:hAnsi="Arial" w:cs="Arial"/>
                <w:b/>
                <w:bCs/>
                <w:color w:val="000000"/>
                <w:sz w:val="16"/>
                <w:szCs w:val="16"/>
                <w:lang w:val="en-GB"/>
              </w:rPr>
              <w:t>FVPL</w:t>
            </w:r>
            <w:r w:rsidRPr="00B27807">
              <w:rPr>
                <w:rFonts w:ascii="Arial" w:hAnsi="Arial" w:cs="Arial"/>
                <w:b/>
                <w:bCs/>
                <w:color w:val="000000"/>
                <w:sz w:val="16"/>
                <w:szCs w:val="16"/>
                <w:cs/>
                <w:lang w:val="en-GB"/>
              </w:rPr>
              <w:t>)</w:t>
            </w:r>
          </w:p>
        </w:tc>
        <w:tc>
          <w:tcPr>
            <w:tcW w:w="1275" w:type="dxa"/>
            <w:tcBorders>
              <w:top w:val="single" w:sz="4" w:space="0" w:color="auto"/>
              <w:left w:val="nil"/>
              <w:bottom w:val="nil"/>
              <w:right w:val="nil"/>
            </w:tcBorders>
            <w:shd w:val="clear" w:color="auto" w:fill="auto"/>
            <w:vAlign w:val="bottom"/>
            <w:hideMark/>
          </w:tcPr>
          <w:p w14:paraId="746A6C2B" w14:textId="77777777" w:rsidR="006178BE" w:rsidRPr="00B27807" w:rsidRDefault="006178BE" w:rsidP="00B635C1">
            <w:pPr>
              <w:ind w:right="-72"/>
              <w:jc w:val="right"/>
              <w:rPr>
                <w:rFonts w:ascii="Arial" w:hAnsi="Arial" w:cs="Arial"/>
                <w:b/>
                <w:bCs/>
                <w:color w:val="000000"/>
                <w:sz w:val="16"/>
                <w:szCs w:val="16"/>
                <w:lang w:val="en-GB"/>
              </w:rPr>
            </w:pPr>
            <w:r w:rsidRPr="00B27807">
              <w:rPr>
                <w:rFonts w:ascii="Arial" w:hAnsi="Arial" w:cs="Arial"/>
                <w:b/>
                <w:bCs/>
                <w:color w:val="000000"/>
                <w:sz w:val="16"/>
                <w:szCs w:val="16"/>
                <w:lang w:val="en-GB"/>
              </w:rPr>
              <w:t xml:space="preserve">Fair value through other comprehensive income </w:t>
            </w:r>
            <w:r w:rsidRPr="00B27807">
              <w:rPr>
                <w:rFonts w:ascii="Arial" w:hAnsi="Arial" w:cs="Arial"/>
                <w:b/>
                <w:bCs/>
                <w:color w:val="000000"/>
                <w:sz w:val="16"/>
                <w:szCs w:val="16"/>
                <w:cs/>
                <w:lang w:val="en-GB"/>
              </w:rPr>
              <w:t>(</w:t>
            </w:r>
            <w:r w:rsidRPr="00B27807">
              <w:rPr>
                <w:rFonts w:ascii="Arial" w:hAnsi="Arial" w:cs="Arial"/>
                <w:b/>
                <w:bCs/>
                <w:color w:val="000000"/>
                <w:sz w:val="16"/>
                <w:szCs w:val="16"/>
                <w:lang w:val="en-GB"/>
              </w:rPr>
              <w:t>FVOCI</w:t>
            </w:r>
            <w:r w:rsidRPr="00B27807">
              <w:rPr>
                <w:rFonts w:ascii="Arial" w:hAnsi="Arial" w:cs="Arial"/>
                <w:b/>
                <w:bCs/>
                <w:color w:val="000000"/>
                <w:sz w:val="16"/>
                <w:szCs w:val="16"/>
                <w:cs/>
                <w:lang w:val="en-GB"/>
              </w:rPr>
              <w:t>)</w:t>
            </w:r>
          </w:p>
        </w:tc>
        <w:tc>
          <w:tcPr>
            <w:tcW w:w="1276" w:type="dxa"/>
            <w:tcBorders>
              <w:top w:val="single" w:sz="4" w:space="0" w:color="auto"/>
              <w:left w:val="nil"/>
              <w:bottom w:val="nil"/>
              <w:right w:val="nil"/>
            </w:tcBorders>
            <w:shd w:val="clear" w:color="auto" w:fill="auto"/>
            <w:vAlign w:val="bottom"/>
            <w:hideMark/>
          </w:tcPr>
          <w:p w14:paraId="31C4B671" w14:textId="77777777" w:rsidR="006178BE" w:rsidRPr="00B27807" w:rsidRDefault="006178BE" w:rsidP="00B635C1">
            <w:pPr>
              <w:ind w:right="-72"/>
              <w:jc w:val="right"/>
              <w:rPr>
                <w:rFonts w:ascii="Arial" w:hAnsi="Arial" w:cs="Arial"/>
                <w:b/>
                <w:bCs/>
                <w:color w:val="000000"/>
                <w:sz w:val="16"/>
                <w:szCs w:val="16"/>
                <w:lang w:val="en-GB"/>
              </w:rPr>
            </w:pPr>
            <w:r w:rsidRPr="00B27807">
              <w:rPr>
                <w:rFonts w:ascii="Arial" w:hAnsi="Arial" w:cs="Arial"/>
                <w:b/>
                <w:bCs/>
                <w:color w:val="000000"/>
                <w:sz w:val="16"/>
                <w:szCs w:val="16"/>
                <w:lang w:val="en-GB"/>
              </w:rPr>
              <w:t>Amortised cost</w:t>
            </w:r>
          </w:p>
        </w:tc>
        <w:tc>
          <w:tcPr>
            <w:tcW w:w="1276" w:type="dxa"/>
            <w:tcBorders>
              <w:top w:val="single" w:sz="4" w:space="0" w:color="auto"/>
              <w:left w:val="nil"/>
              <w:bottom w:val="nil"/>
              <w:right w:val="nil"/>
            </w:tcBorders>
            <w:shd w:val="clear" w:color="auto" w:fill="auto"/>
            <w:vAlign w:val="bottom"/>
            <w:hideMark/>
          </w:tcPr>
          <w:p w14:paraId="6297DA9A" w14:textId="77777777" w:rsidR="006178BE" w:rsidRPr="00B27807" w:rsidRDefault="006178BE" w:rsidP="00B635C1">
            <w:pPr>
              <w:ind w:right="-72"/>
              <w:jc w:val="right"/>
              <w:rPr>
                <w:rFonts w:ascii="Arial" w:hAnsi="Arial" w:cs="Arial"/>
                <w:b/>
                <w:bCs/>
                <w:color w:val="000000"/>
                <w:sz w:val="16"/>
                <w:szCs w:val="16"/>
                <w:lang w:val="en-GB"/>
              </w:rPr>
            </w:pPr>
            <w:r w:rsidRPr="00B27807">
              <w:rPr>
                <w:rFonts w:ascii="Arial" w:hAnsi="Arial" w:cs="Arial"/>
                <w:b/>
                <w:bCs/>
                <w:color w:val="000000"/>
                <w:sz w:val="16"/>
                <w:szCs w:val="16"/>
                <w:lang w:val="en-GB"/>
              </w:rPr>
              <w:t>Total carrying amount</w:t>
            </w:r>
          </w:p>
        </w:tc>
        <w:tc>
          <w:tcPr>
            <w:tcW w:w="1384" w:type="dxa"/>
            <w:tcBorders>
              <w:top w:val="single" w:sz="4" w:space="0" w:color="auto"/>
              <w:left w:val="nil"/>
              <w:bottom w:val="nil"/>
              <w:right w:val="nil"/>
            </w:tcBorders>
            <w:shd w:val="clear" w:color="auto" w:fill="auto"/>
            <w:vAlign w:val="bottom"/>
            <w:hideMark/>
          </w:tcPr>
          <w:p w14:paraId="76AA1FB5" w14:textId="77777777" w:rsidR="006178BE" w:rsidRPr="00B27807" w:rsidRDefault="006178BE" w:rsidP="00B635C1">
            <w:pPr>
              <w:ind w:right="-72"/>
              <w:jc w:val="right"/>
              <w:rPr>
                <w:rFonts w:ascii="Arial" w:hAnsi="Arial" w:cs="Arial"/>
                <w:b/>
                <w:bCs/>
                <w:color w:val="000000"/>
                <w:sz w:val="16"/>
                <w:szCs w:val="16"/>
                <w:lang w:val="en-GB"/>
              </w:rPr>
            </w:pPr>
            <w:r w:rsidRPr="00B27807">
              <w:rPr>
                <w:rFonts w:ascii="Arial" w:hAnsi="Arial" w:cs="Arial"/>
                <w:b/>
                <w:bCs/>
                <w:color w:val="000000"/>
                <w:sz w:val="16"/>
                <w:szCs w:val="16"/>
                <w:lang w:val="en-GB"/>
              </w:rPr>
              <w:t>Fair value</w:t>
            </w:r>
          </w:p>
        </w:tc>
      </w:tr>
      <w:tr w:rsidR="006178BE" w:rsidRPr="00B27807" w14:paraId="28DF36D7" w14:textId="77777777" w:rsidTr="0094688F">
        <w:trPr>
          <w:trHeight w:val="20"/>
          <w:tblHeader/>
        </w:trPr>
        <w:tc>
          <w:tcPr>
            <w:tcW w:w="3051" w:type="dxa"/>
            <w:tcBorders>
              <w:top w:val="nil"/>
              <w:left w:val="nil"/>
              <w:bottom w:val="nil"/>
              <w:right w:val="nil"/>
            </w:tcBorders>
            <w:shd w:val="clear" w:color="auto" w:fill="auto"/>
            <w:noWrap/>
            <w:vAlign w:val="bottom"/>
            <w:hideMark/>
          </w:tcPr>
          <w:p w14:paraId="508F7CE0" w14:textId="77777777" w:rsidR="006178BE" w:rsidRPr="00B27807" w:rsidRDefault="006178BE" w:rsidP="00B635C1">
            <w:pPr>
              <w:rPr>
                <w:rFonts w:ascii="Arial" w:hAnsi="Arial" w:cs="Arial"/>
                <w:b/>
                <w:bCs/>
                <w:color w:val="000000"/>
                <w:sz w:val="16"/>
                <w:szCs w:val="16"/>
                <w:lang w:val="en-GB"/>
              </w:rPr>
            </w:pPr>
          </w:p>
        </w:tc>
        <w:tc>
          <w:tcPr>
            <w:tcW w:w="885" w:type="dxa"/>
            <w:tcBorders>
              <w:top w:val="nil"/>
              <w:left w:val="nil"/>
              <w:bottom w:val="single" w:sz="4" w:space="0" w:color="auto"/>
              <w:right w:val="nil"/>
            </w:tcBorders>
            <w:shd w:val="clear" w:color="auto" w:fill="auto"/>
            <w:vAlign w:val="bottom"/>
            <w:hideMark/>
          </w:tcPr>
          <w:p w14:paraId="2BB67245" w14:textId="77777777" w:rsidR="006178BE" w:rsidRPr="00B27807" w:rsidRDefault="006178BE" w:rsidP="00B635C1">
            <w:pPr>
              <w:ind w:right="-72"/>
              <w:jc w:val="right"/>
              <w:rPr>
                <w:rFonts w:ascii="Arial" w:hAnsi="Arial" w:cs="Arial"/>
                <w:b/>
                <w:bCs/>
                <w:color w:val="000000"/>
                <w:sz w:val="16"/>
                <w:szCs w:val="16"/>
                <w:lang w:val="en-GB"/>
              </w:rPr>
            </w:pPr>
            <w:r w:rsidRPr="00B27807">
              <w:rPr>
                <w:rFonts w:ascii="Arial" w:hAnsi="Arial" w:cs="Arial"/>
                <w:b/>
                <w:bCs/>
                <w:color w:val="000000"/>
                <w:sz w:val="16"/>
                <w:szCs w:val="16"/>
                <w:lang w:val="en-GB"/>
              </w:rPr>
              <w:t>Baht</w:t>
            </w:r>
          </w:p>
        </w:tc>
        <w:tc>
          <w:tcPr>
            <w:tcW w:w="1275" w:type="dxa"/>
            <w:tcBorders>
              <w:top w:val="nil"/>
              <w:left w:val="nil"/>
              <w:bottom w:val="single" w:sz="4" w:space="0" w:color="auto"/>
              <w:right w:val="nil"/>
            </w:tcBorders>
            <w:shd w:val="clear" w:color="auto" w:fill="auto"/>
            <w:vAlign w:val="bottom"/>
            <w:hideMark/>
          </w:tcPr>
          <w:p w14:paraId="114A9331" w14:textId="77777777" w:rsidR="006178BE" w:rsidRPr="00B27807" w:rsidRDefault="006178BE" w:rsidP="00B635C1">
            <w:pPr>
              <w:ind w:right="-72"/>
              <w:jc w:val="right"/>
              <w:rPr>
                <w:rFonts w:ascii="Arial" w:hAnsi="Arial" w:cs="Arial"/>
                <w:b/>
                <w:bCs/>
                <w:color w:val="000000"/>
                <w:sz w:val="16"/>
                <w:szCs w:val="16"/>
                <w:lang w:val="en-GB"/>
              </w:rPr>
            </w:pPr>
            <w:r w:rsidRPr="00B27807">
              <w:rPr>
                <w:rFonts w:ascii="Arial" w:hAnsi="Arial" w:cs="Arial"/>
                <w:b/>
                <w:bCs/>
                <w:color w:val="000000"/>
                <w:sz w:val="16"/>
                <w:szCs w:val="16"/>
                <w:lang w:val="en-GB"/>
              </w:rPr>
              <w:t>Baht</w:t>
            </w:r>
          </w:p>
        </w:tc>
        <w:tc>
          <w:tcPr>
            <w:tcW w:w="1276" w:type="dxa"/>
            <w:tcBorders>
              <w:top w:val="nil"/>
              <w:left w:val="nil"/>
              <w:bottom w:val="single" w:sz="4" w:space="0" w:color="auto"/>
              <w:right w:val="nil"/>
            </w:tcBorders>
            <w:shd w:val="clear" w:color="auto" w:fill="auto"/>
            <w:vAlign w:val="bottom"/>
            <w:hideMark/>
          </w:tcPr>
          <w:p w14:paraId="74FD7545" w14:textId="77777777" w:rsidR="006178BE" w:rsidRPr="00B27807" w:rsidRDefault="006178BE" w:rsidP="00B635C1">
            <w:pPr>
              <w:ind w:right="-72"/>
              <w:jc w:val="right"/>
              <w:rPr>
                <w:rFonts w:ascii="Arial" w:hAnsi="Arial" w:cs="Arial"/>
                <w:b/>
                <w:bCs/>
                <w:color w:val="000000"/>
                <w:sz w:val="16"/>
                <w:szCs w:val="16"/>
                <w:lang w:val="en-GB"/>
              </w:rPr>
            </w:pPr>
            <w:r w:rsidRPr="00B27807">
              <w:rPr>
                <w:rFonts w:ascii="Arial" w:hAnsi="Arial" w:cs="Arial"/>
                <w:b/>
                <w:bCs/>
                <w:color w:val="000000"/>
                <w:sz w:val="16"/>
                <w:szCs w:val="16"/>
                <w:lang w:val="en-GB"/>
              </w:rPr>
              <w:t>Baht</w:t>
            </w:r>
          </w:p>
        </w:tc>
        <w:tc>
          <w:tcPr>
            <w:tcW w:w="1276" w:type="dxa"/>
            <w:tcBorders>
              <w:top w:val="nil"/>
              <w:left w:val="nil"/>
              <w:bottom w:val="single" w:sz="4" w:space="0" w:color="auto"/>
              <w:right w:val="nil"/>
            </w:tcBorders>
            <w:shd w:val="clear" w:color="auto" w:fill="auto"/>
            <w:vAlign w:val="bottom"/>
            <w:hideMark/>
          </w:tcPr>
          <w:p w14:paraId="3A88DA4B" w14:textId="77777777" w:rsidR="006178BE" w:rsidRPr="00B27807" w:rsidRDefault="006178BE" w:rsidP="00B635C1">
            <w:pPr>
              <w:ind w:right="-72"/>
              <w:jc w:val="right"/>
              <w:rPr>
                <w:rFonts w:ascii="Arial" w:hAnsi="Arial" w:cs="Arial"/>
                <w:b/>
                <w:bCs/>
                <w:color w:val="000000"/>
                <w:sz w:val="16"/>
                <w:szCs w:val="16"/>
                <w:lang w:val="en-GB"/>
              </w:rPr>
            </w:pPr>
            <w:r w:rsidRPr="00B27807">
              <w:rPr>
                <w:rFonts w:ascii="Arial" w:hAnsi="Arial" w:cs="Arial"/>
                <w:b/>
                <w:bCs/>
                <w:color w:val="000000"/>
                <w:sz w:val="16"/>
                <w:szCs w:val="16"/>
                <w:lang w:val="en-GB"/>
              </w:rPr>
              <w:t>Baht</w:t>
            </w:r>
          </w:p>
        </w:tc>
        <w:tc>
          <w:tcPr>
            <w:tcW w:w="1384" w:type="dxa"/>
            <w:tcBorders>
              <w:top w:val="nil"/>
              <w:left w:val="nil"/>
              <w:bottom w:val="single" w:sz="4" w:space="0" w:color="auto"/>
              <w:right w:val="nil"/>
            </w:tcBorders>
            <w:shd w:val="clear" w:color="auto" w:fill="auto"/>
            <w:vAlign w:val="bottom"/>
            <w:hideMark/>
          </w:tcPr>
          <w:p w14:paraId="2F2B3D66" w14:textId="77777777" w:rsidR="006178BE" w:rsidRPr="00B27807" w:rsidRDefault="006178BE" w:rsidP="00B635C1">
            <w:pPr>
              <w:ind w:right="-72"/>
              <w:jc w:val="right"/>
              <w:rPr>
                <w:rFonts w:ascii="Arial" w:hAnsi="Arial" w:cs="Arial"/>
                <w:b/>
                <w:bCs/>
                <w:color w:val="000000"/>
                <w:sz w:val="16"/>
                <w:szCs w:val="16"/>
                <w:lang w:val="en-GB"/>
              </w:rPr>
            </w:pPr>
            <w:r w:rsidRPr="00B27807">
              <w:rPr>
                <w:rFonts w:ascii="Arial" w:hAnsi="Arial" w:cs="Arial"/>
                <w:b/>
                <w:bCs/>
                <w:color w:val="000000"/>
                <w:sz w:val="16"/>
                <w:szCs w:val="16"/>
                <w:lang w:val="en-GB"/>
              </w:rPr>
              <w:t>Baht</w:t>
            </w:r>
          </w:p>
        </w:tc>
      </w:tr>
      <w:tr w:rsidR="006178BE" w:rsidRPr="00B27807" w14:paraId="57FB22BE" w14:textId="77777777" w:rsidTr="0094688F">
        <w:trPr>
          <w:trHeight w:val="20"/>
          <w:tblHeader/>
        </w:trPr>
        <w:tc>
          <w:tcPr>
            <w:tcW w:w="3051" w:type="dxa"/>
            <w:tcBorders>
              <w:top w:val="nil"/>
              <w:left w:val="nil"/>
              <w:bottom w:val="nil"/>
              <w:right w:val="nil"/>
            </w:tcBorders>
            <w:shd w:val="clear" w:color="auto" w:fill="auto"/>
            <w:noWrap/>
            <w:vAlign w:val="bottom"/>
          </w:tcPr>
          <w:p w14:paraId="1647A635" w14:textId="77777777" w:rsidR="006178BE" w:rsidRPr="00B27807" w:rsidRDefault="006178BE" w:rsidP="00B635C1">
            <w:pPr>
              <w:rPr>
                <w:rFonts w:ascii="Arial" w:hAnsi="Arial" w:cs="Arial"/>
                <w:b/>
                <w:bCs/>
                <w:color w:val="000000"/>
                <w:sz w:val="16"/>
                <w:szCs w:val="16"/>
                <w:lang w:val="en-GB"/>
              </w:rPr>
            </w:pPr>
          </w:p>
        </w:tc>
        <w:tc>
          <w:tcPr>
            <w:tcW w:w="885" w:type="dxa"/>
            <w:tcBorders>
              <w:top w:val="nil"/>
              <w:left w:val="nil"/>
              <w:bottom w:val="nil"/>
              <w:right w:val="nil"/>
            </w:tcBorders>
            <w:shd w:val="clear" w:color="auto" w:fill="auto"/>
            <w:noWrap/>
            <w:vAlign w:val="bottom"/>
          </w:tcPr>
          <w:p w14:paraId="55BFF966" w14:textId="77777777" w:rsidR="006178BE" w:rsidRPr="00B27807" w:rsidRDefault="006178BE" w:rsidP="00B635C1">
            <w:pPr>
              <w:ind w:right="-72"/>
              <w:jc w:val="right"/>
              <w:rPr>
                <w:rFonts w:ascii="Arial" w:hAnsi="Arial" w:cs="Arial"/>
                <w:b/>
                <w:bCs/>
                <w:color w:val="000000"/>
                <w:sz w:val="16"/>
                <w:szCs w:val="16"/>
                <w:lang w:val="en-GB"/>
              </w:rPr>
            </w:pPr>
          </w:p>
        </w:tc>
        <w:tc>
          <w:tcPr>
            <w:tcW w:w="1275" w:type="dxa"/>
            <w:tcBorders>
              <w:top w:val="nil"/>
              <w:left w:val="nil"/>
              <w:bottom w:val="nil"/>
              <w:right w:val="nil"/>
            </w:tcBorders>
            <w:shd w:val="clear" w:color="auto" w:fill="auto"/>
            <w:noWrap/>
            <w:vAlign w:val="bottom"/>
          </w:tcPr>
          <w:p w14:paraId="40CF9619" w14:textId="77777777" w:rsidR="006178BE" w:rsidRPr="00B27807" w:rsidRDefault="006178BE" w:rsidP="00B635C1">
            <w:pPr>
              <w:ind w:right="-72"/>
              <w:jc w:val="right"/>
              <w:rPr>
                <w:rFonts w:ascii="Arial" w:hAnsi="Arial" w:cs="Arial"/>
                <w:sz w:val="16"/>
                <w:szCs w:val="16"/>
                <w:lang w:val="en-GB"/>
              </w:rPr>
            </w:pPr>
          </w:p>
        </w:tc>
        <w:tc>
          <w:tcPr>
            <w:tcW w:w="1276" w:type="dxa"/>
            <w:tcBorders>
              <w:top w:val="nil"/>
              <w:left w:val="nil"/>
              <w:bottom w:val="nil"/>
              <w:right w:val="nil"/>
            </w:tcBorders>
            <w:shd w:val="clear" w:color="auto" w:fill="auto"/>
            <w:noWrap/>
            <w:vAlign w:val="bottom"/>
          </w:tcPr>
          <w:p w14:paraId="76BE00F7" w14:textId="77777777" w:rsidR="006178BE" w:rsidRPr="00B27807" w:rsidRDefault="006178BE" w:rsidP="00B635C1">
            <w:pPr>
              <w:ind w:right="-72"/>
              <w:jc w:val="right"/>
              <w:rPr>
                <w:rFonts w:ascii="Arial" w:hAnsi="Arial" w:cs="Arial"/>
                <w:sz w:val="16"/>
                <w:szCs w:val="16"/>
                <w:lang w:val="en-GB"/>
              </w:rPr>
            </w:pPr>
          </w:p>
        </w:tc>
        <w:tc>
          <w:tcPr>
            <w:tcW w:w="1276" w:type="dxa"/>
            <w:tcBorders>
              <w:top w:val="nil"/>
              <w:left w:val="nil"/>
              <w:bottom w:val="nil"/>
              <w:right w:val="nil"/>
            </w:tcBorders>
            <w:shd w:val="clear" w:color="auto" w:fill="auto"/>
            <w:noWrap/>
            <w:vAlign w:val="bottom"/>
          </w:tcPr>
          <w:p w14:paraId="7237F34C" w14:textId="77777777" w:rsidR="006178BE" w:rsidRPr="00B27807" w:rsidRDefault="006178BE" w:rsidP="00B635C1">
            <w:pPr>
              <w:ind w:right="-72"/>
              <w:jc w:val="right"/>
              <w:rPr>
                <w:rFonts w:ascii="Arial" w:hAnsi="Arial" w:cs="Arial"/>
                <w:sz w:val="16"/>
                <w:szCs w:val="16"/>
                <w:lang w:val="en-GB"/>
              </w:rPr>
            </w:pPr>
          </w:p>
        </w:tc>
        <w:tc>
          <w:tcPr>
            <w:tcW w:w="1384" w:type="dxa"/>
            <w:tcBorders>
              <w:top w:val="nil"/>
              <w:left w:val="nil"/>
              <w:bottom w:val="nil"/>
              <w:right w:val="nil"/>
            </w:tcBorders>
            <w:shd w:val="clear" w:color="auto" w:fill="auto"/>
            <w:noWrap/>
            <w:vAlign w:val="bottom"/>
          </w:tcPr>
          <w:p w14:paraId="677D9647" w14:textId="77777777" w:rsidR="006178BE" w:rsidRPr="00B27807" w:rsidRDefault="006178BE" w:rsidP="00B635C1">
            <w:pPr>
              <w:ind w:right="-72"/>
              <w:jc w:val="right"/>
              <w:rPr>
                <w:rFonts w:ascii="Arial" w:hAnsi="Arial" w:cs="Arial"/>
                <w:sz w:val="16"/>
                <w:szCs w:val="16"/>
                <w:lang w:val="en-GB"/>
              </w:rPr>
            </w:pPr>
          </w:p>
        </w:tc>
      </w:tr>
      <w:tr w:rsidR="006178BE" w:rsidRPr="00B27807" w14:paraId="5B36D662" w14:textId="77777777" w:rsidTr="0094688F">
        <w:trPr>
          <w:trHeight w:val="20"/>
        </w:trPr>
        <w:tc>
          <w:tcPr>
            <w:tcW w:w="3051" w:type="dxa"/>
            <w:tcBorders>
              <w:top w:val="nil"/>
              <w:left w:val="nil"/>
              <w:bottom w:val="nil"/>
              <w:right w:val="nil"/>
            </w:tcBorders>
            <w:shd w:val="clear" w:color="auto" w:fill="auto"/>
            <w:noWrap/>
            <w:vAlign w:val="bottom"/>
            <w:hideMark/>
          </w:tcPr>
          <w:p w14:paraId="5870C404" w14:textId="77777777" w:rsidR="006178BE" w:rsidRPr="00B27807" w:rsidRDefault="006178BE" w:rsidP="00B635C1">
            <w:pPr>
              <w:rPr>
                <w:rFonts w:ascii="Arial" w:hAnsi="Arial" w:cs="Arial"/>
                <w:b/>
                <w:bCs/>
                <w:color w:val="000000"/>
                <w:sz w:val="16"/>
                <w:szCs w:val="16"/>
                <w:lang w:val="en-GB"/>
              </w:rPr>
            </w:pPr>
            <w:r w:rsidRPr="00B27807">
              <w:rPr>
                <w:rFonts w:ascii="Arial" w:hAnsi="Arial" w:cs="Arial"/>
                <w:b/>
                <w:bCs/>
                <w:color w:val="000000"/>
                <w:sz w:val="16"/>
                <w:szCs w:val="16"/>
                <w:lang w:val="en-GB"/>
              </w:rPr>
              <w:t>Financial assets measured at</w:t>
            </w:r>
          </w:p>
          <w:p w14:paraId="791CA3FE" w14:textId="77777777" w:rsidR="006178BE" w:rsidRPr="00B27807" w:rsidRDefault="006178BE" w:rsidP="00B635C1">
            <w:pPr>
              <w:rPr>
                <w:rFonts w:ascii="Arial" w:hAnsi="Arial" w:cs="Arial"/>
                <w:b/>
                <w:bCs/>
                <w:color w:val="000000"/>
                <w:sz w:val="16"/>
                <w:szCs w:val="16"/>
                <w:lang w:val="en-GB"/>
              </w:rPr>
            </w:pPr>
            <w:r w:rsidRPr="00B27807">
              <w:rPr>
                <w:rFonts w:ascii="Arial" w:hAnsi="Arial" w:cs="Arial"/>
                <w:b/>
                <w:bCs/>
                <w:color w:val="000000"/>
                <w:sz w:val="16"/>
                <w:szCs w:val="16"/>
                <w:lang w:val="en-GB"/>
              </w:rPr>
              <w:t xml:space="preserve">   fair value</w:t>
            </w:r>
          </w:p>
        </w:tc>
        <w:tc>
          <w:tcPr>
            <w:tcW w:w="885" w:type="dxa"/>
            <w:tcBorders>
              <w:top w:val="nil"/>
              <w:left w:val="nil"/>
              <w:bottom w:val="nil"/>
              <w:right w:val="nil"/>
            </w:tcBorders>
            <w:shd w:val="clear" w:color="auto" w:fill="auto"/>
            <w:noWrap/>
            <w:vAlign w:val="bottom"/>
            <w:hideMark/>
          </w:tcPr>
          <w:p w14:paraId="5ACC3F9B" w14:textId="77777777" w:rsidR="006178BE" w:rsidRPr="00B27807" w:rsidRDefault="006178BE" w:rsidP="00B635C1">
            <w:pPr>
              <w:ind w:right="-72"/>
              <w:jc w:val="right"/>
              <w:rPr>
                <w:rFonts w:ascii="Arial" w:hAnsi="Arial" w:cs="Arial"/>
                <w:i/>
                <w:iCs/>
                <w:color w:val="000000"/>
                <w:sz w:val="16"/>
                <w:szCs w:val="16"/>
                <w:lang w:val="en-GB"/>
              </w:rPr>
            </w:pPr>
          </w:p>
        </w:tc>
        <w:tc>
          <w:tcPr>
            <w:tcW w:w="1275" w:type="dxa"/>
            <w:tcBorders>
              <w:top w:val="nil"/>
              <w:left w:val="nil"/>
              <w:bottom w:val="nil"/>
              <w:right w:val="nil"/>
            </w:tcBorders>
            <w:shd w:val="clear" w:color="auto" w:fill="auto"/>
            <w:noWrap/>
            <w:vAlign w:val="bottom"/>
            <w:hideMark/>
          </w:tcPr>
          <w:p w14:paraId="68B112B8" w14:textId="77777777" w:rsidR="006178BE" w:rsidRPr="00B27807" w:rsidRDefault="006178BE" w:rsidP="00B635C1">
            <w:pPr>
              <w:ind w:right="-72"/>
              <w:jc w:val="right"/>
              <w:rPr>
                <w:rFonts w:ascii="Arial" w:hAnsi="Arial" w:cs="Arial"/>
                <w:i/>
                <w:iCs/>
                <w:sz w:val="16"/>
                <w:szCs w:val="16"/>
                <w:lang w:val="en-GB"/>
              </w:rPr>
            </w:pPr>
          </w:p>
        </w:tc>
        <w:tc>
          <w:tcPr>
            <w:tcW w:w="1276" w:type="dxa"/>
            <w:tcBorders>
              <w:top w:val="nil"/>
              <w:left w:val="nil"/>
              <w:bottom w:val="nil"/>
              <w:right w:val="nil"/>
            </w:tcBorders>
            <w:shd w:val="clear" w:color="auto" w:fill="auto"/>
            <w:noWrap/>
            <w:vAlign w:val="bottom"/>
            <w:hideMark/>
          </w:tcPr>
          <w:p w14:paraId="6C280EE2" w14:textId="77777777" w:rsidR="006178BE" w:rsidRPr="00B27807" w:rsidRDefault="006178BE" w:rsidP="00B635C1">
            <w:pPr>
              <w:ind w:right="-72"/>
              <w:jc w:val="right"/>
              <w:rPr>
                <w:rFonts w:ascii="Arial" w:hAnsi="Arial" w:cs="Arial"/>
                <w:i/>
                <w:iCs/>
                <w:sz w:val="16"/>
                <w:szCs w:val="16"/>
                <w:lang w:val="en-GB"/>
              </w:rPr>
            </w:pPr>
          </w:p>
        </w:tc>
        <w:tc>
          <w:tcPr>
            <w:tcW w:w="1276" w:type="dxa"/>
            <w:tcBorders>
              <w:top w:val="nil"/>
              <w:left w:val="nil"/>
              <w:bottom w:val="nil"/>
              <w:right w:val="nil"/>
            </w:tcBorders>
            <w:shd w:val="clear" w:color="auto" w:fill="auto"/>
            <w:noWrap/>
            <w:vAlign w:val="bottom"/>
            <w:hideMark/>
          </w:tcPr>
          <w:p w14:paraId="57CFDF79" w14:textId="77777777" w:rsidR="006178BE" w:rsidRPr="00B27807" w:rsidRDefault="006178BE" w:rsidP="00B635C1">
            <w:pPr>
              <w:ind w:right="-72"/>
              <w:jc w:val="right"/>
              <w:rPr>
                <w:rFonts w:ascii="Arial" w:hAnsi="Arial" w:cs="Arial"/>
                <w:i/>
                <w:iCs/>
                <w:sz w:val="16"/>
                <w:szCs w:val="16"/>
                <w:lang w:val="en-GB"/>
              </w:rPr>
            </w:pPr>
          </w:p>
        </w:tc>
        <w:tc>
          <w:tcPr>
            <w:tcW w:w="1384" w:type="dxa"/>
            <w:tcBorders>
              <w:top w:val="nil"/>
              <w:left w:val="nil"/>
              <w:bottom w:val="nil"/>
              <w:right w:val="nil"/>
            </w:tcBorders>
            <w:shd w:val="clear" w:color="auto" w:fill="auto"/>
            <w:noWrap/>
            <w:vAlign w:val="bottom"/>
            <w:hideMark/>
          </w:tcPr>
          <w:p w14:paraId="5CBD0A09" w14:textId="77777777" w:rsidR="006178BE" w:rsidRPr="00B27807" w:rsidRDefault="006178BE" w:rsidP="00B635C1">
            <w:pPr>
              <w:ind w:right="-72"/>
              <w:jc w:val="right"/>
              <w:rPr>
                <w:rFonts w:ascii="Arial" w:hAnsi="Arial" w:cs="Arial"/>
                <w:i/>
                <w:iCs/>
                <w:sz w:val="16"/>
                <w:szCs w:val="16"/>
                <w:lang w:val="en-GB"/>
              </w:rPr>
            </w:pPr>
          </w:p>
        </w:tc>
      </w:tr>
      <w:tr w:rsidR="006178BE" w:rsidRPr="00B27807" w14:paraId="473DC865" w14:textId="77777777" w:rsidTr="0094688F">
        <w:trPr>
          <w:trHeight w:val="20"/>
        </w:trPr>
        <w:tc>
          <w:tcPr>
            <w:tcW w:w="3051" w:type="dxa"/>
            <w:tcBorders>
              <w:top w:val="nil"/>
              <w:left w:val="nil"/>
              <w:bottom w:val="nil"/>
              <w:right w:val="nil"/>
            </w:tcBorders>
            <w:shd w:val="clear" w:color="auto" w:fill="auto"/>
            <w:noWrap/>
            <w:vAlign w:val="bottom"/>
            <w:hideMark/>
          </w:tcPr>
          <w:p w14:paraId="61CB42A5" w14:textId="77777777" w:rsidR="006178BE" w:rsidRPr="00B27807" w:rsidRDefault="006178BE" w:rsidP="00B635C1">
            <w:pPr>
              <w:rPr>
                <w:rFonts w:ascii="Arial" w:hAnsi="Arial" w:cs="Arial"/>
                <w:color w:val="000000"/>
                <w:sz w:val="16"/>
                <w:szCs w:val="16"/>
                <w:lang w:val="en-GB"/>
              </w:rPr>
            </w:pPr>
            <w:r w:rsidRPr="00B27807">
              <w:rPr>
                <w:rFonts w:ascii="Arial" w:hAnsi="Arial" w:cs="Arial"/>
                <w:color w:val="000000"/>
                <w:sz w:val="16"/>
                <w:szCs w:val="16"/>
                <w:lang w:val="en-GB"/>
              </w:rPr>
              <w:t>Financial assets at FVPL</w:t>
            </w:r>
          </w:p>
        </w:tc>
        <w:tc>
          <w:tcPr>
            <w:tcW w:w="885" w:type="dxa"/>
            <w:shd w:val="clear" w:color="auto" w:fill="auto"/>
            <w:noWrap/>
            <w:vAlign w:val="bottom"/>
          </w:tcPr>
          <w:p w14:paraId="4DC89400" w14:textId="55C84C7F" w:rsidR="006178BE" w:rsidRPr="00B27807" w:rsidRDefault="009D04E2" w:rsidP="00B635C1">
            <w:pPr>
              <w:ind w:right="-72"/>
              <w:jc w:val="right"/>
              <w:rPr>
                <w:rFonts w:ascii="Arial" w:hAnsi="Arial" w:cs="Arial"/>
                <w:color w:val="000000"/>
                <w:sz w:val="16"/>
                <w:szCs w:val="16"/>
                <w:lang w:val="en-GB"/>
              </w:rPr>
            </w:pPr>
            <w:r w:rsidRPr="00B27807">
              <w:rPr>
                <w:rFonts w:ascii="Arial" w:hAnsi="Arial" w:cs="Arial"/>
                <w:color w:val="000000"/>
                <w:sz w:val="16"/>
                <w:szCs w:val="16"/>
                <w:lang w:val="en-GB"/>
              </w:rPr>
              <w:t>14</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069</w:t>
            </w:r>
          </w:p>
        </w:tc>
        <w:tc>
          <w:tcPr>
            <w:tcW w:w="1275" w:type="dxa"/>
            <w:shd w:val="clear" w:color="auto" w:fill="auto"/>
            <w:noWrap/>
            <w:vAlign w:val="bottom"/>
          </w:tcPr>
          <w:p w14:paraId="22E29899" w14:textId="77777777" w:rsidR="006178BE" w:rsidRPr="00B27807" w:rsidRDefault="006178BE" w:rsidP="00B635C1">
            <w:pPr>
              <w:ind w:right="-72"/>
              <w:jc w:val="right"/>
              <w:rPr>
                <w:rFonts w:ascii="Arial" w:hAnsi="Arial" w:cs="Arial"/>
                <w:color w:val="000000"/>
                <w:sz w:val="16"/>
                <w:szCs w:val="16"/>
                <w:lang w:val="en-GB"/>
              </w:rPr>
            </w:pPr>
            <w:r w:rsidRPr="00B27807">
              <w:rPr>
                <w:rFonts w:ascii="Arial" w:hAnsi="Arial" w:cs="Arial"/>
                <w:color w:val="000000"/>
                <w:sz w:val="16"/>
                <w:szCs w:val="16"/>
                <w:cs/>
                <w:lang w:val="en-GB"/>
              </w:rPr>
              <w:t>-</w:t>
            </w:r>
          </w:p>
        </w:tc>
        <w:tc>
          <w:tcPr>
            <w:tcW w:w="1276" w:type="dxa"/>
            <w:shd w:val="clear" w:color="auto" w:fill="auto"/>
            <w:noWrap/>
            <w:vAlign w:val="bottom"/>
          </w:tcPr>
          <w:p w14:paraId="6A04DBD4" w14:textId="77777777" w:rsidR="006178BE" w:rsidRPr="00B27807" w:rsidRDefault="006178BE" w:rsidP="00B635C1">
            <w:pPr>
              <w:ind w:right="-72"/>
              <w:jc w:val="right"/>
              <w:rPr>
                <w:rFonts w:ascii="Arial" w:hAnsi="Arial" w:cs="Arial"/>
                <w:color w:val="000000"/>
                <w:sz w:val="16"/>
                <w:szCs w:val="16"/>
                <w:lang w:val="en-GB"/>
              </w:rPr>
            </w:pPr>
            <w:r w:rsidRPr="00B27807">
              <w:rPr>
                <w:rFonts w:ascii="Arial" w:hAnsi="Arial" w:cs="Arial"/>
                <w:color w:val="000000"/>
                <w:sz w:val="16"/>
                <w:szCs w:val="16"/>
                <w:cs/>
                <w:lang w:val="en-GB"/>
              </w:rPr>
              <w:t>-</w:t>
            </w:r>
          </w:p>
        </w:tc>
        <w:tc>
          <w:tcPr>
            <w:tcW w:w="1276" w:type="dxa"/>
            <w:shd w:val="clear" w:color="auto" w:fill="auto"/>
            <w:noWrap/>
            <w:vAlign w:val="bottom"/>
          </w:tcPr>
          <w:p w14:paraId="57724156" w14:textId="22C2CC82" w:rsidR="006178BE" w:rsidRPr="00B27807" w:rsidRDefault="009D04E2" w:rsidP="00B635C1">
            <w:pPr>
              <w:ind w:right="-72"/>
              <w:jc w:val="right"/>
              <w:rPr>
                <w:rFonts w:ascii="Arial" w:hAnsi="Arial" w:cs="Arial"/>
                <w:color w:val="000000"/>
                <w:sz w:val="16"/>
                <w:szCs w:val="16"/>
                <w:lang w:val="en-GB"/>
              </w:rPr>
            </w:pPr>
            <w:r w:rsidRPr="00B27807">
              <w:rPr>
                <w:rFonts w:ascii="Arial" w:hAnsi="Arial" w:cs="Arial"/>
                <w:color w:val="000000"/>
                <w:sz w:val="16"/>
                <w:szCs w:val="16"/>
                <w:lang w:val="en-GB"/>
              </w:rPr>
              <w:t>14</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069</w:t>
            </w:r>
          </w:p>
        </w:tc>
        <w:tc>
          <w:tcPr>
            <w:tcW w:w="1384" w:type="dxa"/>
            <w:shd w:val="clear" w:color="auto" w:fill="auto"/>
            <w:noWrap/>
            <w:vAlign w:val="bottom"/>
          </w:tcPr>
          <w:p w14:paraId="55415A9B" w14:textId="0DC1A9DD" w:rsidR="006178BE" w:rsidRPr="00B27807" w:rsidRDefault="009D04E2" w:rsidP="00B635C1">
            <w:pPr>
              <w:ind w:right="-72"/>
              <w:jc w:val="right"/>
              <w:rPr>
                <w:rFonts w:ascii="Arial" w:hAnsi="Arial" w:cs="Arial"/>
                <w:color w:val="000000"/>
                <w:sz w:val="16"/>
                <w:szCs w:val="16"/>
                <w:lang w:val="en-GB"/>
              </w:rPr>
            </w:pPr>
            <w:r w:rsidRPr="00B27807">
              <w:rPr>
                <w:rFonts w:ascii="Arial" w:hAnsi="Arial" w:cs="Arial"/>
                <w:color w:val="000000"/>
                <w:sz w:val="16"/>
                <w:szCs w:val="16"/>
                <w:lang w:val="en-GB"/>
              </w:rPr>
              <w:t>14</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069</w:t>
            </w:r>
          </w:p>
        </w:tc>
      </w:tr>
      <w:tr w:rsidR="006178BE" w:rsidRPr="00B27807" w14:paraId="2543D61C" w14:textId="77777777" w:rsidTr="0094688F">
        <w:trPr>
          <w:trHeight w:val="20"/>
        </w:trPr>
        <w:tc>
          <w:tcPr>
            <w:tcW w:w="3051" w:type="dxa"/>
            <w:tcBorders>
              <w:top w:val="nil"/>
              <w:left w:val="nil"/>
              <w:bottom w:val="nil"/>
              <w:right w:val="nil"/>
            </w:tcBorders>
            <w:shd w:val="clear" w:color="auto" w:fill="auto"/>
            <w:noWrap/>
            <w:vAlign w:val="bottom"/>
            <w:hideMark/>
          </w:tcPr>
          <w:p w14:paraId="283DAD99" w14:textId="77777777" w:rsidR="006178BE" w:rsidRPr="00B27807" w:rsidRDefault="006178BE" w:rsidP="00B635C1">
            <w:pPr>
              <w:rPr>
                <w:rFonts w:ascii="Arial" w:hAnsi="Arial" w:cs="Arial"/>
                <w:color w:val="000000"/>
                <w:sz w:val="16"/>
                <w:szCs w:val="16"/>
                <w:lang w:val="en-GB"/>
              </w:rPr>
            </w:pPr>
            <w:r w:rsidRPr="00B27807">
              <w:rPr>
                <w:rFonts w:ascii="Arial" w:hAnsi="Arial" w:cs="Arial"/>
                <w:color w:val="000000"/>
                <w:sz w:val="16"/>
                <w:szCs w:val="16"/>
                <w:lang w:val="en-GB"/>
              </w:rPr>
              <w:t>Financial assets at FVOCI</w:t>
            </w:r>
          </w:p>
        </w:tc>
        <w:tc>
          <w:tcPr>
            <w:tcW w:w="885" w:type="dxa"/>
            <w:tcBorders>
              <w:bottom w:val="single" w:sz="4" w:space="0" w:color="auto"/>
            </w:tcBorders>
            <w:shd w:val="clear" w:color="auto" w:fill="auto"/>
            <w:noWrap/>
            <w:vAlign w:val="bottom"/>
          </w:tcPr>
          <w:p w14:paraId="6139976E" w14:textId="77777777" w:rsidR="006178BE" w:rsidRPr="00B27807" w:rsidRDefault="006178BE" w:rsidP="00B635C1">
            <w:pPr>
              <w:ind w:right="-72"/>
              <w:jc w:val="right"/>
              <w:rPr>
                <w:rFonts w:ascii="Arial" w:hAnsi="Arial" w:cs="Arial"/>
                <w:color w:val="000000"/>
                <w:sz w:val="16"/>
                <w:szCs w:val="16"/>
                <w:lang w:val="en-GB"/>
              </w:rPr>
            </w:pPr>
            <w:r w:rsidRPr="00B27807">
              <w:rPr>
                <w:rFonts w:ascii="Arial" w:hAnsi="Arial" w:cs="Arial"/>
                <w:color w:val="000000"/>
                <w:sz w:val="16"/>
                <w:szCs w:val="16"/>
                <w:cs/>
                <w:lang w:val="en-GB"/>
              </w:rPr>
              <w:t>-</w:t>
            </w:r>
          </w:p>
        </w:tc>
        <w:tc>
          <w:tcPr>
            <w:tcW w:w="1275" w:type="dxa"/>
            <w:tcBorders>
              <w:bottom w:val="single" w:sz="4" w:space="0" w:color="auto"/>
            </w:tcBorders>
            <w:shd w:val="clear" w:color="auto" w:fill="auto"/>
            <w:noWrap/>
            <w:vAlign w:val="bottom"/>
          </w:tcPr>
          <w:p w14:paraId="7973306C" w14:textId="24865FC5" w:rsidR="006178BE" w:rsidRPr="00B27807" w:rsidRDefault="009D04E2" w:rsidP="00B635C1">
            <w:pPr>
              <w:ind w:right="-72"/>
              <w:jc w:val="right"/>
              <w:rPr>
                <w:rFonts w:ascii="Arial" w:hAnsi="Arial" w:cs="Arial"/>
                <w:color w:val="000000"/>
                <w:sz w:val="16"/>
                <w:szCs w:val="16"/>
                <w:lang w:val="en-GB"/>
              </w:rPr>
            </w:pPr>
            <w:r w:rsidRPr="00B27807">
              <w:rPr>
                <w:rFonts w:ascii="Arial" w:hAnsi="Arial" w:cs="Arial"/>
                <w:color w:val="000000"/>
                <w:sz w:val="16"/>
                <w:szCs w:val="16"/>
                <w:lang w:val="en-GB"/>
              </w:rPr>
              <w:t>12</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349</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157</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915</w:t>
            </w:r>
          </w:p>
        </w:tc>
        <w:tc>
          <w:tcPr>
            <w:tcW w:w="1276" w:type="dxa"/>
            <w:tcBorders>
              <w:bottom w:val="single" w:sz="4" w:space="0" w:color="auto"/>
            </w:tcBorders>
            <w:shd w:val="clear" w:color="auto" w:fill="auto"/>
            <w:noWrap/>
            <w:vAlign w:val="bottom"/>
          </w:tcPr>
          <w:p w14:paraId="53159ACA" w14:textId="77777777" w:rsidR="006178BE" w:rsidRPr="00B27807" w:rsidRDefault="006178BE" w:rsidP="00B635C1">
            <w:pPr>
              <w:ind w:right="-72"/>
              <w:jc w:val="right"/>
              <w:rPr>
                <w:rFonts w:ascii="Arial" w:hAnsi="Arial" w:cs="Arial"/>
                <w:color w:val="000000"/>
                <w:sz w:val="16"/>
                <w:szCs w:val="16"/>
                <w:lang w:val="en-GB"/>
              </w:rPr>
            </w:pPr>
            <w:r w:rsidRPr="00B27807">
              <w:rPr>
                <w:rFonts w:ascii="Arial" w:hAnsi="Arial" w:cs="Arial"/>
                <w:color w:val="000000"/>
                <w:sz w:val="16"/>
                <w:szCs w:val="16"/>
                <w:cs/>
                <w:lang w:val="en-GB"/>
              </w:rPr>
              <w:t>-</w:t>
            </w:r>
          </w:p>
        </w:tc>
        <w:tc>
          <w:tcPr>
            <w:tcW w:w="1276" w:type="dxa"/>
            <w:tcBorders>
              <w:bottom w:val="single" w:sz="4" w:space="0" w:color="auto"/>
            </w:tcBorders>
            <w:shd w:val="clear" w:color="auto" w:fill="auto"/>
            <w:noWrap/>
            <w:vAlign w:val="bottom"/>
          </w:tcPr>
          <w:p w14:paraId="7EE02573" w14:textId="4146A868" w:rsidR="006178BE" w:rsidRPr="00B27807" w:rsidRDefault="009D04E2" w:rsidP="00B635C1">
            <w:pPr>
              <w:ind w:right="-72"/>
              <w:jc w:val="right"/>
              <w:rPr>
                <w:rFonts w:ascii="Arial" w:hAnsi="Arial" w:cs="Arial"/>
                <w:color w:val="000000"/>
                <w:sz w:val="16"/>
                <w:szCs w:val="16"/>
                <w:lang w:val="en-GB"/>
              </w:rPr>
            </w:pPr>
            <w:r w:rsidRPr="00B27807">
              <w:rPr>
                <w:rFonts w:ascii="Arial" w:hAnsi="Arial" w:cs="Arial"/>
                <w:color w:val="000000"/>
                <w:sz w:val="16"/>
                <w:szCs w:val="16"/>
                <w:lang w:val="en-GB"/>
              </w:rPr>
              <w:t>12</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349</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157</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915</w:t>
            </w:r>
          </w:p>
        </w:tc>
        <w:tc>
          <w:tcPr>
            <w:tcW w:w="1384" w:type="dxa"/>
            <w:tcBorders>
              <w:bottom w:val="single" w:sz="4" w:space="0" w:color="auto"/>
            </w:tcBorders>
            <w:shd w:val="clear" w:color="auto" w:fill="auto"/>
            <w:noWrap/>
            <w:vAlign w:val="bottom"/>
          </w:tcPr>
          <w:p w14:paraId="7809A675" w14:textId="3C16D1DB" w:rsidR="006178BE" w:rsidRPr="00B27807" w:rsidRDefault="009D04E2" w:rsidP="00B635C1">
            <w:pPr>
              <w:ind w:right="-72"/>
              <w:jc w:val="right"/>
              <w:rPr>
                <w:rFonts w:ascii="Arial" w:hAnsi="Arial" w:cs="Arial"/>
                <w:color w:val="000000"/>
                <w:sz w:val="16"/>
                <w:szCs w:val="16"/>
                <w:lang w:val="en-GB"/>
              </w:rPr>
            </w:pPr>
            <w:r w:rsidRPr="00B27807">
              <w:rPr>
                <w:rFonts w:ascii="Arial" w:hAnsi="Arial" w:cs="Arial"/>
                <w:color w:val="000000"/>
                <w:sz w:val="16"/>
                <w:szCs w:val="16"/>
                <w:lang w:val="en-GB"/>
              </w:rPr>
              <w:t>12</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349</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157</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915</w:t>
            </w:r>
          </w:p>
        </w:tc>
      </w:tr>
      <w:tr w:rsidR="006178BE" w:rsidRPr="00B27807" w14:paraId="55264E3A" w14:textId="77777777" w:rsidTr="0094688F">
        <w:trPr>
          <w:trHeight w:val="20"/>
        </w:trPr>
        <w:tc>
          <w:tcPr>
            <w:tcW w:w="3051" w:type="dxa"/>
            <w:tcBorders>
              <w:top w:val="nil"/>
              <w:left w:val="nil"/>
              <w:bottom w:val="nil"/>
              <w:right w:val="nil"/>
            </w:tcBorders>
            <w:shd w:val="clear" w:color="auto" w:fill="auto"/>
            <w:noWrap/>
            <w:vAlign w:val="bottom"/>
            <w:hideMark/>
          </w:tcPr>
          <w:p w14:paraId="3679B089" w14:textId="77777777" w:rsidR="006178BE" w:rsidRPr="00B27807" w:rsidRDefault="006178BE" w:rsidP="00B635C1">
            <w:pPr>
              <w:rPr>
                <w:rFonts w:ascii="Arial" w:hAnsi="Arial" w:cs="Arial"/>
                <w:sz w:val="16"/>
                <w:szCs w:val="16"/>
                <w:lang w:val="en-GB"/>
              </w:rPr>
            </w:pPr>
          </w:p>
        </w:tc>
        <w:tc>
          <w:tcPr>
            <w:tcW w:w="885" w:type="dxa"/>
            <w:tcBorders>
              <w:top w:val="single" w:sz="4" w:space="0" w:color="auto"/>
              <w:left w:val="nil"/>
              <w:right w:val="nil"/>
            </w:tcBorders>
            <w:shd w:val="clear" w:color="auto" w:fill="auto"/>
            <w:noWrap/>
            <w:vAlign w:val="bottom"/>
          </w:tcPr>
          <w:p w14:paraId="757652BB" w14:textId="77777777" w:rsidR="006178BE" w:rsidRPr="00B27807" w:rsidRDefault="006178BE" w:rsidP="00B635C1">
            <w:pPr>
              <w:ind w:right="-72"/>
              <w:jc w:val="right"/>
              <w:rPr>
                <w:rFonts w:ascii="Arial" w:hAnsi="Arial" w:cs="Arial"/>
                <w:color w:val="000000"/>
                <w:sz w:val="16"/>
                <w:szCs w:val="16"/>
                <w:lang w:val="en-GB"/>
              </w:rPr>
            </w:pPr>
          </w:p>
        </w:tc>
        <w:tc>
          <w:tcPr>
            <w:tcW w:w="1275" w:type="dxa"/>
            <w:tcBorders>
              <w:top w:val="single" w:sz="4" w:space="0" w:color="auto"/>
              <w:left w:val="nil"/>
              <w:right w:val="nil"/>
            </w:tcBorders>
            <w:shd w:val="clear" w:color="auto" w:fill="auto"/>
            <w:noWrap/>
            <w:vAlign w:val="bottom"/>
          </w:tcPr>
          <w:p w14:paraId="5750BD67" w14:textId="77777777" w:rsidR="006178BE" w:rsidRPr="00B27807" w:rsidRDefault="006178BE" w:rsidP="00B635C1">
            <w:pPr>
              <w:ind w:right="-72"/>
              <w:jc w:val="right"/>
              <w:rPr>
                <w:rFonts w:ascii="Arial" w:hAnsi="Arial" w:cs="Arial"/>
                <w:color w:val="000000"/>
                <w:sz w:val="16"/>
                <w:szCs w:val="16"/>
                <w:lang w:val="en-GB"/>
              </w:rPr>
            </w:pPr>
          </w:p>
        </w:tc>
        <w:tc>
          <w:tcPr>
            <w:tcW w:w="1276" w:type="dxa"/>
            <w:tcBorders>
              <w:top w:val="single" w:sz="4" w:space="0" w:color="auto"/>
              <w:left w:val="nil"/>
              <w:right w:val="nil"/>
            </w:tcBorders>
            <w:shd w:val="clear" w:color="auto" w:fill="auto"/>
            <w:noWrap/>
            <w:vAlign w:val="bottom"/>
          </w:tcPr>
          <w:p w14:paraId="4F7F00CB" w14:textId="77777777" w:rsidR="006178BE" w:rsidRPr="00B27807" w:rsidRDefault="006178BE" w:rsidP="00B635C1">
            <w:pPr>
              <w:ind w:right="-72"/>
              <w:jc w:val="right"/>
              <w:rPr>
                <w:rFonts w:ascii="Arial" w:hAnsi="Arial" w:cs="Arial"/>
                <w:color w:val="000000"/>
                <w:sz w:val="16"/>
                <w:szCs w:val="16"/>
                <w:lang w:val="en-GB"/>
              </w:rPr>
            </w:pPr>
          </w:p>
        </w:tc>
        <w:tc>
          <w:tcPr>
            <w:tcW w:w="1276" w:type="dxa"/>
            <w:tcBorders>
              <w:top w:val="single" w:sz="4" w:space="0" w:color="auto"/>
              <w:left w:val="nil"/>
              <w:right w:val="nil"/>
            </w:tcBorders>
            <w:shd w:val="clear" w:color="auto" w:fill="auto"/>
            <w:noWrap/>
            <w:vAlign w:val="bottom"/>
          </w:tcPr>
          <w:p w14:paraId="564E468F" w14:textId="77777777" w:rsidR="006178BE" w:rsidRPr="00B27807" w:rsidRDefault="006178BE" w:rsidP="00B635C1">
            <w:pPr>
              <w:ind w:right="-72"/>
              <w:jc w:val="right"/>
              <w:rPr>
                <w:rFonts w:ascii="Arial" w:hAnsi="Arial" w:cs="Arial"/>
                <w:color w:val="000000"/>
                <w:sz w:val="16"/>
                <w:szCs w:val="16"/>
                <w:lang w:val="en-GB"/>
              </w:rPr>
            </w:pPr>
          </w:p>
        </w:tc>
        <w:tc>
          <w:tcPr>
            <w:tcW w:w="1384" w:type="dxa"/>
            <w:tcBorders>
              <w:top w:val="single" w:sz="4" w:space="0" w:color="auto"/>
              <w:left w:val="nil"/>
              <w:right w:val="nil"/>
            </w:tcBorders>
            <w:shd w:val="clear" w:color="auto" w:fill="auto"/>
            <w:noWrap/>
            <w:vAlign w:val="bottom"/>
          </w:tcPr>
          <w:p w14:paraId="13F5BB7C" w14:textId="77777777" w:rsidR="006178BE" w:rsidRPr="00B27807" w:rsidRDefault="006178BE" w:rsidP="00B635C1">
            <w:pPr>
              <w:ind w:right="-72"/>
              <w:jc w:val="right"/>
              <w:rPr>
                <w:rFonts w:ascii="Arial" w:hAnsi="Arial" w:cs="Arial"/>
                <w:color w:val="000000"/>
                <w:sz w:val="16"/>
                <w:szCs w:val="16"/>
                <w:lang w:val="en-GB"/>
              </w:rPr>
            </w:pPr>
          </w:p>
        </w:tc>
      </w:tr>
      <w:tr w:rsidR="006178BE" w:rsidRPr="00B27807" w14:paraId="350F114D" w14:textId="77777777" w:rsidTr="0094688F">
        <w:trPr>
          <w:trHeight w:val="20"/>
        </w:trPr>
        <w:tc>
          <w:tcPr>
            <w:tcW w:w="3051" w:type="dxa"/>
            <w:tcBorders>
              <w:top w:val="nil"/>
              <w:left w:val="nil"/>
              <w:bottom w:val="nil"/>
              <w:right w:val="nil"/>
            </w:tcBorders>
            <w:shd w:val="clear" w:color="auto" w:fill="auto"/>
            <w:noWrap/>
            <w:vAlign w:val="bottom"/>
          </w:tcPr>
          <w:p w14:paraId="3993DA2B" w14:textId="77777777" w:rsidR="006178BE" w:rsidRPr="00B27807" w:rsidRDefault="006178BE" w:rsidP="00B635C1">
            <w:pPr>
              <w:rPr>
                <w:rFonts w:ascii="Arial" w:hAnsi="Arial" w:cs="Arial"/>
                <w:sz w:val="16"/>
                <w:szCs w:val="16"/>
                <w:lang w:val="en-GB"/>
              </w:rPr>
            </w:pPr>
          </w:p>
        </w:tc>
        <w:tc>
          <w:tcPr>
            <w:tcW w:w="885" w:type="dxa"/>
            <w:tcBorders>
              <w:bottom w:val="single" w:sz="4" w:space="0" w:color="auto"/>
            </w:tcBorders>
            <w:shd w:val="clear" w:color="auto" w:fill="auto"/>
            <w:noWrap/>
            <w:vAlign w:val="bottom"/>
          </w:tcPr>
          <w:p w14:paraId="782567F4" w14:textId="35440A23" w:rsidR="006178BE" w:rsidRPr="00B27807" w:rsidRDefault="009D04E2" w:rsidP="00B635C1">
            <w:pPr>
              <w:ind w:right="-72"/>
              <w:jc w:val="right"/>
              <w:rPr>
                <w:rFonts w:ascii="Arial" w:hAnsi="Arial" w:cs="Arial"/>
                <w:color w:val="000000"/>
                <w:sz w:val="16"/>
                <w:szCs w:val="16"/>
                <w:lang w:val="en-GB"/>
              </w:rPr>
            </w:pPr>
            <w:r w:rsidRPr="00B27807">
              <w:rPr>
                <w:rFonts w:ascii="Arial" w:hAnsi="Arial" w:cs="Arial"/>
                <w:color w:val="000000"/>
                <w:sz w:val="16"/>
                <w:szCs w:val="16"/>
                <w:lang w:val="en-GB"/>
              </w:rPr>
              <w:t>14</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069</w:t>
            </w:r>
          </w:p>
        </w:tc>
        <w:tc>
          <w:tcPr>
            <w:tcW w:w="1275" w:type="dxa"/>
            <w:tcBorders>
              <w:bottom w:val="single" w:sz="4" w:space="0" w:color="auto"/>
            </w:tcBorders>
            <w:shd w:val="clear" w:color="auto" w:fill="auto"/>
            <w:noWrap/>
            <w:vAlign w:val="bottom"/>
          </w:tcPr>
          <w:p w14:paraId="4E11EEA8" w14:textId="4293A55E" w:rsidR="006178BE" w:rsidRPr="00B27807" w:rsidRDefault="009D04E2" w:rsidP="00B635C1">
            <w:pPr>
              <w:ind w:right="-72"/>
              <w:jc w:val="right"/>
              <w:rPr>
                <w:rFonts w:ascii="Arial" w:hAnsi="Arial" w:cs="Arial"/>
                <w:color w:val="000000"/>
                <w:sz w:val="16"/>
                <w:szCs w:val="16"/>
                <w:lang w:val="en-GB"/>
              </w:rPr>
            </w:pPr>
            <w:r w:rsidRPr="00B27807">
              <w:rPr>
                <w:rFonts w:ascii="Arial" w:hAnsi="Arial" w:cs="Arial"/>
                <w:color w:val="000000"/>
                <w:sz w:val="16"/>
                <w:szCs w:val="16"/>
                <w:lang w:val="en-GB"/>
              </w:rPr>
              <w:t>12</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349</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157</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915</w:t>
            </w:r>
          </w:p>
        </w:tc>
        <w:tc>
          <w:tcPr>
            <w:tcW w:w="1276" w:type="dxa"/>
            <w:tcBorders>
              <w:bottom w:val="single" w:sz="4" w:space="0" w:color="auto"/>
            </w:tcBorders>
            <w:shd w:val="clear" w:color="auto" w:fill="auto"/>
            <w:noWrap/>
            <w:vAlign w:val="bottom"/>
          </w:tcPr>
          <w:p w14:paraId="20FD75FB" w14:textId="77777777" w:rsidR="006178BE" w:rsidRPr="00B27807" w:rsidRDefault="006178BE" w:rsidP="00B635C1">
            <w:pPr>
              <w:ind w:right="-72"/>
              <w:jc w:val="right"/>
              <w:rPr>
                <w:rFonts w:ascii="Arial" w:hAnsi="Arial" w:cs="Arial"/>
                <w:color w:val="000000"/>
                <w:sz w:val="16"/>
                <w:szCs w:val="16"/>
                <w:lang w:val="en-GB"/>
              </w:rPr>
            </w:pPr>
            <w:r w:rsidRPr="00B27807">
              <w:rPr>
                <w:rFonts w:ascii="Arial" w:hAnsi="Arial" w:cs="Arial"/>
                <w:color w:val="000000"/>
                <w:sz w:val="16"/>
                <w:szCs w:val="16"/>
                <w:cs/>
                <w:lang w:val="en-GB"/>
              </w:rPr>
              <w:t>-</w:t>
            </w:r>
          </w:p>
        </w:tc>
        <w:tc>
          <w:tcPr>
            <w:tcW w:w="1276" w:type="dxa"/>
            <w:tcBorders>
              <w:bottom w:val="single" w:sz="4" w:space="0" w:color="auto"/>
            </w:tcBorders>
            <w:shd w:val="clear" w:color="auto" w:fill="auto"/>
            <w:noWrap/>
            <w:vAlign w:val="bottom"/>
          </w:tcPr>
          <w:p w14:paraId="36A3D495" w14:textId="3C68BC6F" w:rsidR="006178BE" w:rsidRPr="00B27807" w:rsidRDefault="009D04E2" w:rsidP="00B635C1">
            <w:pPr>
              <w:ind w:right="-72"/>
              <w:jc w:val="right"/>
              <w:rPr>
                <w:rFonts w:ascii="Arial" w:hAnsi="Arial" w:cs="Arial"/>
                <w:color w:val="000000"/>
                <w:sz w:val="16"/>
                <w:szCs w:val="16"/>
                <w:lang w:val="en-GB"/>
              </w:rPr>
            </w:pPr>
            <w:r w:rsidRPr="00B27807">
              <w:rPr>
                <w:rFonts w:ascii="Arial" w:hAnsi="Arial" w:cs="Arial"/>
                <w:color w:val="000000"/>
                <w:sz w:val="16"/>
                <w:szCs w:val="16"/>
                <w:lang w:val="en-GB"/>
              </w:rPr>
              <w:t>12</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349</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171</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984</w:t>
            </w:r>
          </w:p>
        </w:tc>
        <w:tc>
          <w:tcPr>
            <w:tcW w:w="1384" w:type="dxa"/>
            <w:tcBorders>
              <w:bottom w:val="single" w:sz="4" w:space="0" w:color="auto"/>
            </w:tcBorders>
            <w:shd w:val="clear" w:color="auto" w:fill="auto"/>
            <w:noWrap/>
            <w:vAlign w:val="bottom"/>
          </w:tcPr>
          <w:p w14:paraId="461F2D06" w14:textId="1B9E448D" w:rsidR="006178BE" w:rsidRPr="00B27807" w:rsidRDefault="009D04E2" w:rsidP="00B635C1">
            <w:pPr>
              <w:ind w:right="-72"/>
              <w:jc w:val="right"/>
              <w:rPr>
                <w:rFonts w:ascii="Arial" w:hAnsi="Arial" w:cs="Arial"/>
                <w:color w:val="000000"/>
                <w:sz w:val="16"/>
                <w:szCs w:val="16"/>
                <w:lang w:val="en-GB"/>
              </w:rPr>
            </w:pPr>
            <w:r w:rsidRPr="00B27807">
              <w:rPr>
                <w:rFonts w:ascii="Arial" w:hAnsi="Arial" w:cs="Arial"/>
                <w:color w:val="000000"/>
                <w:sz w:val="16"/>
                <w:szCs w:val="16"/>
                <w:lang w:val="en-GB"/>
              </w:rPr>
              <w:t>12</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349</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171</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984</w:t>
            </w:r>
          </w:p>
        </w:tc>
      </w:tr>
      <w:tr w:rsidR="006178BE" w:rsidRPr="00B27807" w14:paraId="791A129B" w14:textId="77777777" w:rsidTr="0094688F">
        <w:trPr>
          <w:trHeight w:val="20"/>
        </w:trPr>
        <w:tc>
          <w:tcPr>
            <w:tcW w:w="3051" w:type="dxa"/>
            <w:tcBorders>
              <w:top w:val="nil"/>
              <w:left w:val="nil"/>
              <w:bottom w:val="nil"/>
              <w:right w:val="nil"/>
            </w:tcBorders>
            <w:shd w:val="clear" w:color="auto" w:fill="auto"/>
            <w:noWrap/>
            <w:vAlign w:val="bottom"/>
            <w:hideMark/>
          </w:tcPr>
          <w:p w14:paraId="1E1793D0" w14:textId="77777777" w:rsidR="006178BE" w:rsidRPr="00B27807" w:rsidRDefault="006178BE" w:rsidP="00B635C1">
            <w:pPr>
              <w:rPr>
                <w:rFonts w:ascii="Arial" w:hAnsi="Arial" w:cs="Arial"/>
                <w:color w:val="000000"/>
                <w:sz w:val="16"/>
                <w:szCs w:val="16"/>
                <w:lang w:val="en-GB"/>
              </w:rPr>
            </w:pPr>
          </w:p>
        </w:tc>
        <w:tc>
          <w:tcPr>
            <w:tcW w:w="885" w:type="dxa"/>
            <w:tcBorders>
              <w:top w:val="single" w:sz="4" w:space="0" w:color="auto"/>
              <w:left w:val="nil"/>
              <w:bottom w:val="nil"/>
              <w:right w:val="nil"/>
            </w:tcBorders>
            <w:shd w:val="clear" w:color="auto" w:fill="auto"/>
            <w:noWrap/>
            <w:vAlign w:val="bottom"/>
          </w:tcPr>
          <w:p w14:paraId="098E4811" w14:textId="77777777" w:rsidR="006178BE" w:rsidRPr="00B27807" w:rsidRDefault="006178BE" w:rsidP="00B635C1">
            <w:pPr>
              <w:ind w:right="-72"/>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auto"/>
            <w:noWrap/>
            <w:vAlign w:val="bottom"/>
          </w:tcPr>
          <w:p w14:paraId="326F5BD0" w14:textId="77777777" w:rsidR="006178BE" w:rsidRPr="00B27807" w:rsidRDefault="006178BE" w:rsidP="00B635C1">
            <w:pPr>
              <w:ind w:right="-72"/>
              <w:jc w:val="right"/>
              <w:rPr>
                <w:rFonts w:ascii="Arial" w:hAnsi="Arial" w:cs="Arial"/>
                <w:sz w:val="16"/>
                <w:szCs w:val="16"/>
                <w:lang w:val="en-GB"/>
              </w:rPr>
            </w:pPr>
          </w:p>
        </w:tc>
        <w:tc>
          <w:tcPr>
            <w:tcW w:w="1276" w:type="dxa"/>
            <w:tcBorders>
              <w:top w:val="single" w:sz="4" w:space="0" w:color="auto"/>
              <w:left w:val="nil"/>
              <w:bottom w:val="nil"/>
              <w:right w:val="nil"/>
            </w:tcBorders>
            <w:shd w:val="clear" w:color="auto" w:fill="auto"/>
            <w:noWrap/>
            <w:vAlign w:val="bottom"/>
          </w:tcPr>
          <w:p w14:paraId="752217C5" w14:textId="77777777" w:rsidR="006178BE" w:rsidRPr="00B27807" w:rsidRDefault="006178BE" w:rsidP="00B635C1">
            <w:pPr>
              <w:ind w:right="-72"/>
              <w:jc w:val="right"/>
              <w:rPr>
                <w:rFonts w:ascii="Arial" w:hAnsi="Arial" w:cs="Arial"/>
                <w:sz w:val="16"/>
                <w:szCs w:val="16"/>
                <w:lang w:val="en-GB"/>
              </w:rPr>
            </w:pPr>
          </w:p>
        </w:tc>
        <w:tc>
          <w:tcPr>
            <w:tcW w:w="1276" w:type="dxa"/>
            <w:tcBorders>
              <w:top w:val="single" w:sz="4" w:space="0" w:color="auto"/>
              <w:left w:val="nil"/>
              <w:bottom w:val="nil"/>
              <w:right w:val="nil"/>
            </w:tcBorders>
            <w:shd w:val="clear" w:color="auto" w:fill="auto"/>
            <w:noWrap/>
            <w:vAlign w:val="bottom"/>
          </w:tcPr>
          <w:p w14:paraId="37F6DF45" w14:textId="77777777" w:rsidR="006178BE" w:rsidRPr="00B27807" w:rsidRDefault="006178BE" w:rsidP="00B635C1">
            <w:pPr>
              <w:ind w:right="-72"/>
              <w:jc w:val="right"/>
              <w:rPr>
                <w:rFonts w:ascii="Arial" w:hAnsi="Arial" w:cs="Arial"/>
                <w:sz w:val="16"/>
                <w:szCs w:val="16"/>
                <w:lang w:val="en-GB"/>
              </w:rPr>
            </w:pPr>
          </w:p>
        </w:tc>
        <w:tc>
          <w:tcPr>
            <w:tcW w:w="1384" w:type="dxa"/>
            <w:tcBorders>
              <w:top w:val="single" w:sz="4" w:space="0" w:color="auto"/>
              <w:left w:val="nil"/>
              <w:bottom w:val="nil"/>
              <w:right w:val="nil"/>
            </w:tcBorders>
            <w:shd w:val="clear" w:color="auto" w:fill="auto"/>
            <w:noWrap/>
            <w:vAlign w:val="bottom"/>
          </w:tcPr>
          <w:p w14:paraId="14E039E7" w14:textId="77777777" w:rsidR="006178BE" w:rsidRPr="00B27807" w:rsidRDefault="006178BE" w:rsidP="00B635C1">
            <w:pPr>
              <w:ind w:right="-72"/>
              <w:jc w:val="right"/>
              <w:rPr>
                <w:rFonts w:ascii="Arial" w:hAnsi="Arial" w:cs="Arial"/>
                <w:sz w:val="16"/>
                <w:szCs w:val="16"/>
                <w:lang w:val="en-GB"/>
              </w:rPr>
            </w:pPr>
          </w:p>
        </w:tc>
      </w:tr>
      <w:tr w:rsidR="006178BE" w:rsidRPr="00B27807" w14:paraId="478C560D" w14:textId="77777777" w:rsidTr="0094688F">
        <w:trPr>
          <w:trHeight w:val="20"/>
        </w:trPr>
        <w:tc>
          <w:tcPr>
            <w:tcW w:w="3051" w:type="dxa"/>
            <w:tcBorders>
              <w:top w:val="nil"/>
              <w:left w:val="nil"/>
              <w:bottom w:val="nil"/>
              <w:right w:val="nil"/>
            </w:tcBorders>
            <w:shd w:val="clear" w:color="auto" w:fill="auto"/>
            <w:noWrap/>
            <w:vAlign w:val="bottom"/>
            <w:hideMark/>
          </w:tcPr>
          <w:p w14:paraId="7848AD48" w14:textId="77777777" w:rsidR="006178BE" w:rsidRPr="00B27807" w:rsidRDefault="006178BE" w:rsidP="00B635C1">
            <w:pPr>
              <w:rPr>
                <w:rFonts w:ascii="Arial" w:hAnsi="Arial" w:cs="Arial"/>
                <w:b/>
                <w:bCs/>
                <w:color w:val="000000"/>
                <w:sz w:val="16"/>
                <w:szCs w:val="16"/>
                <w:lang w:val="en-GB"/>
              </w:rPr>
            </w:pPr>
            <w:r w:rsidRPr="00B27807">
              <w:rPr>
                <w:rFonts w:ascii="Arial" w:hAnsi="Arial" w:cs="Arial"/>
                <w:b/>
                <w:bCs/>
                <w:color w:val="000000"/>
                <w:sz w:val="16"/>
                <w:szCs w:val="16"/>
                <w:lang w:val="en-GB"/>
              </w:rPr>
              <w:t xml:space="preserve">Financial assets not measured at </w:t>
            </w:r>
          </w:p>
          <w:p w14:paraId="172C8F6E" w14:textId="77777777" w:rsidR="006178BE" w:rsidRPr="00B27807" w:rsidRDefault="006178BE" w:rsidP="00B635C1">
            <w:pPr>
              <w:rPr>
                <w:rFonts w:ascii="Arial" w:hAnsi="Arial" w:cs="Arial"/>
                <w:b/>
                <w:bCs/>
                <w:color w:val="000000"/>
                <w:sz w:val="16"/>
                <w:szCs w:val="16"/>
                <w:lang w:val="en-GB"/>
              </w:rPr>
            </w:pPr>
            <w:r w:rsidRPr="00B27807">
              <w:rPr>
                <w:rFonts w:ascii="Arial" w:hAnsi="Arial" w:cs="Arial"/>
                <w:b/>
                <w:bCs/>
                <w:color w:val="000000"/>
                <w:sz w:val="16"/>
                <w:szCs w:val="16"/>
                <w:lang w:val="en-GB"/>
              </w:rPr>
              <w:t xml:space="preserve">   fair value</w:t>
            </w:r>
          </w:p>
        </w:tc>
        <w:tc>
          <w:tcPr>
            <w:tcW w:w="885" w:type="dxa"/>
            <w:tcBorders>
              <w:top w:val="nil"/>
              <w:left w:val="nil"/>
              <w:bottom w:val="nil"/>
              <w:right w:val="nil"/>
            </w:tcBorders>
            <w:shd w:val="clear" w:color="auto" w:fill="auto"/>
            <w:noWrap/>
            <w:vAlign w:val="bottom"/>
          </w:tcPr>
          <w:p w14:paraId="23873492" w14:textId="77777777" w:rsidR="006178BE" w:rsidRPr="00B27807" w:rsidRDefault="006178BE" w:rsidP="00B635C1">
            <w:pPr>
              <w:ind w:right="-72"/>
              <w:jc w:val="right"/>
              <w:rPr>
                <w:rFonts w:ascii="Arial" w:hAnsi="Arial" w:cs="Arial"/>
                <w:i/>
                <w:iCs/>
                <w:color w:val="000000"/>
                <w:sz w:val="16"/>
                <w:szCs w:val="16"/>
                <w:lang w:val="en-GB"/>
              </w:rPr>
            </w:pPr>
          </w:p>
        </w:tc>
        <w:tc>
          <w:tcPr>
            <w:tcW w:w="1275" w:type="dxa"/>
            <w:tcBorders>
              <w:top w:val="nil"/>
              <w:left w:val="nil"/>
              <w:bottom w:val="nil"/>
              <w:right w:val="nil"/>
            </w:tcBorders>
            <w:shd w:val="clear" w:color="auto" w:fill="auto"/>
            <w:noWrap/>
            <w:vAlign w:val="bottom"/>
          </w:tcPr>
          <w:p w14:paraId="14F89511" w14:textId="77777777" w:rsidR="006178BE" w:rsidRPr="00B27807" w:rsidRDefault="006178BE" w:rsidP="00B635C1">
            <w:pPr>
              <w:ind w:right="-72"/>
              <w:jc w:val="right"/>
              <w:rPr>
                <w:rFonts w:ascii="Arial" w:hAnsi="Arial" w:cs="Arial"/>
                <w:i/>
                <w:iCs/>
                <w:sz w:val="16"/>
                <w:szCs w:val="16"/>
                <w:lang w:val="en-GB"/>
              </w:rPr>
            </w:pPr>
          </w:p>
        </w:tc>
        <w:tc>
          <w:tcPr>
            <w:tcW w:w="1276" w:type="dxa"/>
            <w:tcBorders>
              <w:top w:val="nil"/>
              <w:left w:val="nil"/>
              <w:bottom w:val="nil"/>
              <w:right w:val="nil"/>
            </w:tcBorders>
            <w:shd w:val="clear" w:color="auto" w:fill="auto"/>
            <w:noWrap/>
            <w:vAlign w:val="bottom"/>
          </w:tcPr>
          <w:p w14:paraId="1F7B605B" w14:textId="77777777" w:rsidR="006178BE" w:rsidRPr="00B27807" w:rsidRDefault="006178BE" w:rsidP="00B635C1">
            <w:pPr>
              <w:ind w:right="-72"/>
              <w:jc w:val="right"/>
              <w:rPr>
                <w:rFonts w:ascii="Arial" w:hAnsi="Arial" w:cs="Arial"/>
                <w:i/>
                <w:iCs/>
                <w:sz w:val="16"/>
                <w:szCs w:val="16"/>
                <w:lang w:val="en-GB"/>
              </w:rPr>
            </w:pPr>
          </w:p>
        </w:tc>
        <w:tc>
          <w:tcPr>
            <w:tcW w:w="1276" w:type="dxa"/>
            <w:tcBorders>
              <w:top w:val="nil"/>
              <w:left w:val="nil"/>
              <w:bottom w:val="nil"/>
              <w:right w:val="nil"/>
            </w:tcBorders>
            <w:shd w:val="clear" w:color="auto" w:fill="auto"/>
            <w:noWrap/>
            <w:vAlign w:val="bottom"/>
          </w:tcPr>
          <w:p w14:paraId="5B2C38DB" w14:textId="77777777" w:rsidR="006178BE" w:rsidRPr="00B27807" w:rsidRDefault="006178BE" w:rsidP="00B635C1">
            <w:pPr>
              <w:ind w:right="-72"/>
              <w:jc w:val="right"/>
              <w:rPr>
                <w:rFonts w:ascii="Arial" w:hAnsi="Arial" w:cs="Arial"/>
                <w:i/>
                <w:iCs/>
                <w:sz w:val="16"/>
                <w:szCs w:val="16"/>
                <w:lang w:val="en-GB"/>
              </w:rPr>
            </w:pPr>
          </w:p>
        </w:tc>
        <w:tc>
          <w:tcPr>
            <w:tcW w:w="1384" w:type="dxa"/>
            <w:tcBorders>
              <w:top w:val="nil"/>
              <w:left w:val="nil"/>
              <w:bottom w:val="nil"/>
              <w:right w:val="nil"/>
            </w:tcBorders>
            <w:shd w:val="clear" w:color="auto" w:fill="auto"/>
            <w:noWrap/>
            <w:vAlign w:val="bottom"/>
          </w:tcPr>
          <w:p w14:paraId="4A8E136F" w14:textId="77777777" w:rsidR="006178BE" w:rsidRPr="00B27807" w:rsidRDefault="006178BE" w:rsidP="00B635C1">
            <w:pPr>
              <w:ind w:right="-72"/>
              <w:jc w:val="right"/>
              <w:rPr>
                <w:rFonts w:ascii="Arial" w:hAnsi="Arial" w:cs="Arial"/>
                <w:i/>
                <w:iCs/>
                <w:sz w:val="16"/>
                <w:szCs w:val="16"/>
                <w:lang w:val="en-GB"/>
              </w:rPr>
            </w:pPr>
          </w:p>
        </w:tc>
      </w:tr>
      <w:tr w:rsidR="006178BE" w:rsidRPr="00B27807" w14:paraId="1798BF0D" w14:textId="77777777" w:rsidTr="0094688F">
        <w:trPr>
          <w:trHeight w:val="20"/>
        </w:trPr>
        <w:tc>
          <w:tcPr>
            <w:tcW w:w="3051" w:type="dxa"/>
            <w:tcBorders>
              <w:top w:val="nil"/>
              <w:left w:val="nil"/>
              <w:bottom w:val="nil"/>
              <w:right w:val="nil"/>
            </w:tcBorders>
            <w:shd w:val="clear" w:color="auto" w:fill="auto"/>
            <w:noWrap/>
            <w:vAlign w:val="bottom"/>
            <w:hideMark/>
          </w:tcPr>
          <w:p w14:paraId="6DCE0A8F" w14:textId="77777777" w:rsidR="006178BE" w:rsidRPr="00B27807" w:rsidRDefault="006178BE" w:rsidP="00B635C1">
            <w:pPr>
              <w:rPr>
                <w:rFonts w:ascii="Arial" w:hAnsi="Arial" w:cs="Arial"/>
                <w:color w:val="000000"/>
                <w:sz w:val="16"/>
                <w:szCs w:val="16"/>
                <w:lang w:val="en-GB"/>
              </w:rPr>
            </w:pPr>
            <w:r w:rsidRPr="00B27807">
              <w:rPr>
                <w:rFonts w:ascii="Arial" w:hAnsi="Arial" w:cs="Arial"/>
                <w:color w:val="000000"/>
                <w:sz w:val="16"/>
                <w:szCs w:val="16"/>
                <w:lang w:val="en-GB"/>
              </w:rPr>
              <w:t>Financial assets at amortised cost</w:t>
            </w:r>
          </w:p>
        </w:tc>
        <w:tc>
          <w:tcPr>
            <w:tcW w:w="885" w:type="dxa"/>
            <w:tcBorders>
              <w:top w:val="nil"/>
              <w:left w:val="nil"/>
              <w:right w:val="nil"/>
            </w:tcBorders>
            <w:shd w:val="clear" w:color="auto" w:fill="auto"/>
            <w:noWrap/>
            <w:vAlign w:val="bottom"/>
          </w:tcPr>
          <w:p w14:paraId="147807FD" w14:textId="77777777" w:rsidR="006178BE" w:rsidRPr="00B27807" w:rsidRDefault="006178BE" w:rsidP="00B635C1">
            <w:pPr>
              <w:ind w:right="-72"/>
              <w:jc w:val="right"/>
              <w:rPr>
                <w:rFonts w:ascii="Arial" w:hAnsi="Arial" w:cs="Arial"/>
                <w:color w:val="000000"/>
                <w:sz w:val="16"/>
                <w:szCs w:val="16"/>
                <w:lang w:val="en-GB"/>
              </w:rPr>
            </w:pPr>
            <w:r w:rsidRPr="00B27807">
              <w:rPr>
                <w:rFonts w:ascii="Arial" w:hAnsi="Arial" w:cs="Arial"/>
                <w:color w:val="000000"/>
                <w:sz w:val="16"/>
                <w:szCs w:val="16"/>
                <w:cs/>
                <w:lang w:val="en-GB"/>
              </w:rPr>
              <w:t>-</w:t>
            </w:r>
          </w:p>
        </w:tc>
        <w:tc>
          <w:tcPr>
            <w:tcW w:w="1275" w:type="dxa"/>
            <w:tcBorders>
              <w:top w:val="nil"/>
              <w:left w:val="nil"/>
              <w:right w:val="nil"/>
            </w:tcBorders>
            <w:shd w:val="clear" w:color="auto" w:fill="auto"/>
            <w:noWrap/>
            <w:vAlign w:val="bottom"/>
          </w:tcPr>
          <w:p w14:paraId="5BD72816" w14:textId="77777777" w:rsidR="006178BE" w:rsidRPr="00B27807" w:rsidRDefault="006178BE" w:rsidP="00B635C1">
            <w:pPr>
              <w:ind w:right="-72"/>
              <w:jc w:val="right"/>
              <w:rPr>
                <w:rFonts w:ascii="Arial" w:hAnsi="Arial" w:cs="Arial"/>
                <w:color w:val="000000"/>
                <w:sz w:val="16"/>
                <w:szCs w:val="16"/>
                <w:lang w:val="en-GB"/>
              </w:rPr>
            </w:pPr>
            <w:r w:rsidRPr="00B27807">
              <w:rPr>
                <w:rFonts w:ascii="Arial" w:hAnsi="Arial" w:cs="Arial"/>
                <w:color w:val="000000"/>
                <w:sz w:val="16"/>
                <w:szCs w:val="16"/>
                <w:cs/>
                <w:lang w:val="en-GB"/>
              </w:rPr>
              <w:t>-</w:t>
            </w:r>
          </w:p>
        </w:tc>
        <w:tc>
          <w:tcPr>
            <w:tcW w:w="1276" w:type="dxa"/>
            <w:tcBorders>
              <w:top w:val="nil"/>
              <w:left w:val="nil"/>
              <w:right w:val="nil"/>
            </w:tcBorders>
            <w:shd w:val="clear" w:color="auto" w:fill="auto"/>
            <w:noWrap/>
            <w:vAlign w:val="bottom"/>
          </w:tcPr>
          <w:p w14:paraId="6829B027" w14:textId="5089A38A" w:rsidR="006178BE" w:rsidRPr="00B27807" w:rsidRDefault="009D04E2" w:rsidP="00B635C1">
            <w:pPr>
              <w:ind w:right="-72"/>
              <w:jc w:val="right"/>
              <w:rPr>
                <w:rFonts w:ascii="Arial" w:hAnsi="Arial" w:cs="Arial"/>
                <w:color w:val="000000"/>
                <w:sz w:val="16"/>
                <w:szCs w:val="16"/>
                <w:lang w:val="en-GB"/>
              </w:rPr>
            </w:pPr>
            <w:r w:rsidRPr="00B27807">
              <w:rPr>
                <w:rFonts w:ascii="Arial" w:hAnsi="Arial" w:cs="Arial"/>
                <w:color w:val="000000"/>
                <w:sz w:val="16"/>
                <w:szCs w:val="16"/>
                <w:lang w:val="en-GB"/>
              </w:rPr>
              <w:t>2</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572</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140</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701</w:t>
            </w:r>
          </w:p>
        </w:tc>
        <w:tc>
          <w:tcPr>
            <w:tcW w:w="1276" w:type="dxa"/>
            <w:tcBorders>
              <w:top w:val="nil"/>
              <w:left w:val="nil"/>
              <w:right w:val="nil"/>
            </w:tcBorders>
            <w:shd w:val="clear" w:color="auto" w:fill="auto"/>
            <w:noWrap/>
            <w:vAlign w:val="bottom"/>
          </w:tcPr>
          <w:p w14:paraId="2257B20B" w14:textId="7F4A8906" w:rsidR="006178BE" w:rsidRPr="00B27807" w:rsidRDefault="009D04E2" w:rsidP="00B635C1">
            <w:pPr>
              <w:ind w:right="-72"/>
              <w:jc w:val="right"/>
              <w:rPr>
                <w:rFonts w:ascii="Arial" w:hAnsi="Arial" w:cs="Arial"/>
                <w:color w:val="000000"/>
                <w:sz w:val="16"/>
                <w:szCs w:val="16"/>
                <w:lang w:val="en-GB"/>
              </w:rPr>
            </w:pPr>
            <w:r w:rsidRPr="00B27807">
              <w:rPr>
                <w:rFonts w:ascii="Arial" w:hAnsi="Arial" w:cs="Arial"/>
                <w:color w:val="000000"/>
                <w:sz w:val="16"/>
                <w:szCs w:val="16"/>
                <w:lang w:val="en-GB"/>
              </w:rPr>
              <w:t>2</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572</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140</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701</w:t>
            </w:r>
          </w:p>
        </w:tc>
        <w:tc>
          <w:tcPr>
            <w:tcW w:w="1384" w:type="dxa"/>
            <w:tcBorders>
              <w:top w:val="nil"/>
              <w:left w:val="nil"/>
              <w:right w:val="nil"/>
            </w:tcBorders>
            <w:shd w:val="clear" w:color="auto" w:fill="auto"/>
            <w:noWrap/>
            <w:vAlign w:val="bottom"/>
          </w:tcPr>
          <w:p w14:paraId="19561CBA" w14:textId="7694BD46" w:rsidR="006178BE" w:rsidRPr="00B27807" w:rsidRDefault="009D04E2" w:rsidP="00B635C1">
            <w:pPr>
              <w:ind w:right="-72"/>
              <w:jc w:val="right"/>
              <w:rPr>
                <w:rFonts w:ascii="Arial" w:hAnsi="Arial" w:cs="Arial"/>
                <w:color w:val="000000"/>
                <w:sz w:val="16"/>
                <w:szCs w:val="16"/>
                <w:lang w:val="en-GB"/>
              </w:rPr>
            </w:pPr>
            <w:r w:rsidRPr="00B27807">
              <w:rPr>
                <w:rFonts w:ascii="Arial" w:hAnsi="Arial" w:cs="Arial"/>
                <w:color w:val="000000"/>
                <w:sz w:val="16"/>
                <w:szCs w:val="16"/>
                <w:lang w:val="en-GB"/>
              </w:rPr>
              <w:t>2</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574</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512</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767</w:t>
            </w:r>
          </w:p>
        </w:tc>
      </w:tr>
      <w:tr w:rsidR="006178BE" w:rsidRPr="00B27807" w14:paraId="5E6C8D64" w14:textId="77777777" w:rsidTr="0094688F">
        <w:trPr>
          <w:trHeight w:val="20"/>
        </w:trPr>
        <w:tc>
          <w:tcPr>
            <w:tcW w:w="3051" w:type="dxa"/>
            <w:tcBorders>
              <w:top w:val="nil"/>
              <w:left w:val="nil"/>
              <w:bottom w:val="nil"/>
              <w:right w:val="nil"/>
            </w:tcBorders>
            <w:shd w:val="clear" w:color="auto" w:fill="auto"/>
            <w:noWrap/>
            <w:vAlign w:val="bottom"/>
            <w:hideMark/>
          </w:tcPr>
          <w:p w14:paraId="59E60108" w14:textId="77777777" w:rsidR="006178BE" w:rsidRPr="00B27807" w:rsidRDefault="006178BE" w:rsidP="00B635C1">
            <w:pPr>
              <w:rPr>
                <w:rFonts w:ascii="Arial" w:hAnsi="Arial" w:cs="Arial"/>
                <w:sz w:val="16"/>
                <w:szCs w:val="16"/>
              </w:rPr>
            </w:pPr>
          </w:p>
        </w:tc>
        <w:tc>
          <w:tcPr>
            <w:tcW w:w="885" w:type="dxa"/>
            <w:tcBorders>
              <w:top w:val="single" w:sz="4" w:space="0" w:color="auto"/>
              <w:left w:val="nil"/>
              <w:right w:val="nil"/>
            </w:tcBorders>
            <w:shd w:val="clear" w:color="auto" w:fill="auto"/>
            <w:noWrap/>
            <w:vAlign w:val="bottom"/>
          </w:tcPr>
          <w:p w14:paraId="67C2694B" w14:textId="77777777" w:rsidR="006178BE" w:rsidRPr="00B27807" w:rsidRDefault="006178BE" w:rsidP="00B635C1">
            <w:pPr>
              <w:ind w:right="-72"/>
              <w:jc w:val="right"/>
              <w:rPr>
                <w:rFonts w:ascii="Arial" w:hAnsi="Arial" w:cs="Arial"/>
                <w:color w:val="000000"/>
                <w:sz w:val="16"/>
                <w:szCs w:val="16"/>
                <w:lang w:val="en-GB"/>
              </w:rPr>
            </w:pPr>
          </w:p>
        </w:tc>
        <w:tc>
          <w:tcPr>
            <w:tcW w:w="1275" w:type="dxa"/>
            <w:tcBorders>
              <w:top w:val="single" w:sz="4" w:space="0" w:color="auto"/>
              <w:left w:val="nil"/>
              <w:right w:val="nil"/>
            </w:tcBorders>
            <w:shd w:val="clear" w:color="auto" w:fill="auto"/>
            <w:noWrap/>
            <w:vAlign w:val="bottom"/>
          </w:tcPr>
          <w:p w14:paraId="284E56D6" w14:textId="77777777" w:rsidR="006178BE" w:rsidRPr="00B27807" w:rsidRDefault="006178BE" w:rsidP="00B635C1">
            <w:pPr>
              <w:ind w:right="-72"/>
              <w:jc w:val="right"/>
              <w:rPr>
                <w:rFonts w:ascii="Arial" w:hAnsi="Arial" w:cs="Arial"/>
                <w:color w:val="000000"/>
                <w:sz w:val="16"/>
                <w:szCs w:val="16"/>
                <w:lang w:val="en-GB"/>
              </w:rPr>
            </w:pPr>
          </w:p>
        </w:tc>
        <w:tc>
          <w:tcPr>
            <w:tcW w:w="1276" w:type="dxa"/>
            <w:tcBorders>
              <w:top w:val="single" w:sz="4" w:space="0" w:color="auto"/>
              <w:left w:val="nil"/>
              <w:right w:val="nil"/>
            </w:tcBorders>
            <w:shd w:val="clear" w:color="auto" w:fill="auto"/>
            <w:noWrap/>
            <w:vAlign w:val="bottom"/>
          </w:tcPr>
          <w:p w14:paraId="60661B7E" w14:textId="77777777" w:rsidR="006178BE" w:rsidRPr="00B27807" w:rsidRDefault="006178BE" w:rsidP="00B635C1">
            <w:pPr>
              <w:ind w:right="-72"/>
              <w:jc w:val="right"/>
              <w:rPr>
                <w:rFonts w:ascii="Arial" w:hAnsi="Arial" w:cs="Arial"/>
                <w:color w:val="000000"/>
                <w:sz w:val="16"/>
                <w:szCs w:val="16"/>
                <w:lang w:val="en-GB"/>
              </w:rPr>
            </w:pPr>
          </w:p>
        </w:tc>
        <w:tc>
          <w:tcPr>
            <w:tcW w:w="1276" w:type="dxa"/>
            <w:tcBorders>
              <w:top w:val="single" w:sz="4" w:space="0" w:color="auto"/>
              <w:left w:val="nil"/>
              <w:right w:val="nil"/>
            </w:tcBorders>
            <w:shd w:val="clear" w:color="auto" w:fill="auto"/>
            <w:noWrap/>
            <w:vAlign w:val="bottom"/>
          </w:tcPr>
          <w:p w14:paraId="4839A31D" w14:textId="77777777" w:rsidR="006178BE" w:rsidRPr="00B27807" w:rsidRDefault="006178BE" w:rsidP="00B635C1">
            <w:pPr>
              <w:ind w:right="-72"/>
              <w:jc w:val="right"/>
              <w:rPr>
                <w:rFonts w:ascii="Arial" w:hAnsi="Arial" w:cs="Arial"/>
                <w:color w:val="000000"/>
                <w:sz w:val="16"/>
                <w:szCs w:val="16"/>
                <w:lang w:val="en-GB"/>
              </w:rPr>
            </w:pPr>
          </w:p>
        </w:tc>
        <w:tc>
          <w:tcPr>
            <w:tcW w:w="1384" w:type="dxa"/>
            <w:tcBorders>
              <w:top w:val="single" w:sz="4" w:space="0" w:color="auto"/>
              <w:left w:val="nil"/>
              <w:right w:val="nil"/>
            </w:tcBorders>
            <w:shd w:val="clear" w:color="auto" w:fill="auto"/>
            <w:noWrap/>
            <w:vAlign w:val="bottom"/>
          </w:tcPr>
          <w:p w14:paraId="6633706A" w14:textId="77777777" w:rsidR="006178BE" w:rsidRPr="00B27807" w:rsidRDefault="006178BE" w:rsidP="00B635C1">
            <w:pPr>
              <w:ind w:right="-72"/>
              <w:jc w:val="right"/>
              <w:rPr>
                <w:rFonts w:ascii="Arial" w:hAnsi="Arial" w:cs="Arial"/>
                <w:color w:val="000000"/>
                <w:sz w:val="16"/>
                <w:szCs w:val="16"/>
                <w:lang w:val="en-GB"/>
              </w:rPr>
            </w:pPr>
          </w:p>
        </w:tc>
      </w:tr>
      <w:tr w:rsidR="006178BE" w:rsidRPr="00B27807" w14:paraId="49C56ACB" w14:textId="77777777" w:rsidTr="0094688F">
        <w:trPr>
          <w:trHeight w:val="20"/>
        </w:trPr>
        <w:tc>
          <w:tcPr>
            <w:tcW w:w="3051" w:type="dxa"/>
            <w:tcBorders>
              <w:top w:val="nil"/>
              <w:left w:val="nil"/>
              <w:bottom w:val="nil"/>
              <w:right w:val="nil"/>
            </w:tcBorders>
            <w:shd w:val="clear" w:color="auto" w:fill="auto"/>
            <w:noWrap/>
            <w:vAlign w:val="bottom"/>
          </w:tcPr>
          <w:p w14:paraId="05790AFA" w14:textId="77777777" w:rsidR="006178BE" w:rsidRPr="00B27807" w:rsidRDefault="006178BE" w:rsidP="00B635C1">
            <w:pPr>
              <w:rPr>
                <w:rFonts w:ascii="Arial" w:hAnsi="Arial" w:cs="Arial"/>
                <w:sz w:val="16"/>
                <w:szCs w:val="16"/>
                <w:lang w:val="en-GB"/>
              </w:rPr>
            </w:pPr>
          </w:p>
        </w:tc>
        <w:tc>
          <w:tcPr>
            <w:tcW w:w="885" w:type="dxa"/>
            <w:tcBorders>
              <w:top w:val="nil"/>
              <w:left w:val="nil"/>
              <w:bottom w:val="single" w:sz="4" w:space="0" w:color="auto"/>
              <w:right w:val="nil"/>
            </w:tcBorders>
            <w:shd w:val="clear" w:color="auto" w:fill="auto"/>
            <w:noWrap/>
            <w:vAlign w:val="bottom"/>
          </w:tcPr>
          <w:p w14:paraId="0FA6BD8A" w14:textId="77777777" w:rsidR="006178BE" w:rsidRPr="00B27807" w:rsidRDefault="006178BE" w:rsidP="00B635C1">
            <w:pPr>
              <w:ind w:right="-72"/>
              <w:jc w:val="right"/>
              <w:rPr>
                <w:rFonts w:ascii="Arial" w:hAnsi="Arial" w:cs="Arial"/>
                <w:color w:val="000000"/>
                <w:sz w:val="16"/>
                <w:szCs w:val="16"/>
                <w:lang w:val="en-GB"/>
              </w:rPr>
            </w:pPr>
            <w:r w:rsidRPr="00B27807">
              <w:rPr>
                <w:rFonts w:ascii="Arial" w:hAnsi="Arial" w:cs="Arial"/>
                <w:color w:val="000000"/>
                <w:sz w:val="16"/>
                <w:szCs w:val="16"/>
                <w:cs/>
                <w:lang w:val="en-GB"/>
              </w:rPr>
              <w:t>-</w:t>
            </w:r>
          </w:p>
        </w:tc>
        <w:tc>
          <w:tcPr>
            <w:tcW w:w="1275" w:type="dxa"/>
            <w:tcBorders>
              <w:top w:val="nil"/>
              <w:left w:val="nil"/>
              <w:bottom w:val="single" w:sz="4" w:space="0" w:color="auto"/>
              <w:right w:val="nil"/>
            </w:tcBorders>
            <w:shd w:val="clear" w:color="auto" w:fill="auto"/>
            <w:noWrap/>
            <w:vAlign w:val="bottom"/>
          </w:tcPr>
          <w:p w14:paraId="0AC20AC3" w14:textId="77777777" w:rsidR="006178BE" w:rsidRPr="00B27807" w:rsidRDefault="006178BE" w:rsidP="00B635C1">
            <w:pPr>
              <w:ind w:right="-72"/>
              <w:jc w:val="right"/>
              <w:rPr>
                <w:rFonts w:ascii="Arial" w:hAnsi="Arial" w:cs="Arial"/>
                <w:color w:val="000000"/>
                <w:sz w:val="16"/>
                <w:szCs w:val="16"/>
                <w:lang w:val="en-GB"/>
              </w:rPr>
            </w:pPr>
            <w:r w:rsidRPr="00B27807">
              <w:rPr>
                <w:rFonts w:ascii="Arial" w:hAnsi="Arial" w:cs="Arial"/>
                <w:color w:val="000000"/>
                <w:sz w:val="16"/>
                <w:szCs w:val="16"/>
                <w:cs/>
                <w:lang w:val="en-GB"/>
              </w:rPr>
              <w:t>-</w:t>
            </w:r>
          </w:p>
        </w:tc>
        <w:tc>
          <w:tcPr>
            <w:tcW w:w="1276" w:type="dxa"/>
            <w:tcBorders>
              <w:top w:val="nil"/>
              <w:left w:val="nil"/>
              <w:bottom w:val="single" w:sz="4" w:space="0" w:color="auto"/>
              <w:right w:val="nil"/>
            </w:tcBorders>
            <w:shd w:val="clear" w:color="auto" w:fill="auto"/>
            <w:noWrap/>
            <w:vAlign w:val="bottom"/>
          </w:tcPr>
          <w:p w14:paraId="51239416" w14:textId="0CB85FAE" w:rsidR="006178BE" w:rsidRPr="00B27807" w:rsidRDefault="009D04E2" w:rsidP="00B635C1">
            <w:pPr>
              <w:ind w:right="-72"/>
              <w:jc w:val="right"/>
              <w:rPr>
                <w:rFonts w:ascii="Arial" w:hAnsi="Arial" w:cs="Arial"/>
                <w:color w:val="000000"/>
                <w:sz w:val="16"/>
                <w:szCs w:val="16"/>
                <w:lang w:val="en-GB"/>
              </w:rPr>
            </w:pPr>
            <w:r w:rsidRPr="00B27807">
              <w:rPr>
                <w:rFonts w:ascii="Arial" w:hAnsi="Arial" w:cs="Arial"/>
                <w:color w:val="000000"/>
                <w:sz w:val="16"/>
                <w:szCs w:val="16"/>
                <w:lang w:val="en-GB"/>
              </w:rPr>
              <w:t>2</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572</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140</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701</w:t>
            </w:r>
          </w:p>
        </w:tc>
        <w:tc>
          <w:tcPr>
            <w:tcW w:w="1276" w:type="dxa"/>
            <w:tcBorders>
              <w:top w:val="nil"/>
              <w:left w:val="nil"/>
              <w:bottom w:val="single" w:sz="4" w:space="0" w:color="auto"/>
              <w:right w:val="nil"/>
            </w:tcBorders>
            <w:shd w:val="clear" w:color="auto" w:fill="auto"/>
            <w:noWrap/>
            <w:vAlign w:val="bottom"/>
          </w:tcPr>
          <w:p w14:paraId="5CF4E123" w14:textId="452B2661" w:rsidR="006178BE" w:rsidRPr="00B27807" w:rsidRDefault="009D04E2" w:rsidP="00B635C1">
            <w:pPr>
              <w:ind w:right="-72"/>
              <w:jc w:val="right"/>
              <w:rPr>
                <w:rFonts w:ascii="Arial" w:hAnsi="Arial" w:cs="Arial"/>
                <w:color w:val="000000"/>
                <w:sz w:val="16"/>
                <w:szCs w:val="16"/>
                <w:lang w:val="en-GB"/>
              </w:rPr>
            </w:pPr>
            <w:r w:rsidRPr="00B27807">
              <w:rPr>
                <w:rFonts w:ascii="Arial" w:hAnsi="Arial" w:cs="Arial"/>
                <w:color w:val="000000"/>
                <w:sz w:val="16"/>
                <w:szCs w:val="16"/>
                <w:lang w:val="en-GB"/>
              </w:rPr>
              <w:t>2</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572</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140</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701</w:t>
            </w:r>
          </w:p>
        </w:tc>
        <w:tc>
          <w:tcPr>
            <w:tcW w:w="1384" w:type="dxa"/>
            <w:tcBorders>
              <w:top w:val="nil"/>
              <w:left w:val="nil"/>
              <w:bottom w:val="single" w:sz="4" w:space="0" w:color="auto"/>
              <w:right w:val="nil"/>
            </w:tcBorders>
            <w:shd w:val="clear" w:color="auto" w:fill="auto"/>
            <w:noWrap/>
            <w:vAlign w:val="bottom"/>
          </w:tcPr>
          <w:p w14:paraId="396DF10E" w14:textId="7A2B8BDB" w:rsidR="006178BE" w:rsidRPr="00B27807" w:rsidRDefault="009D04E2" w:rsidP="00B635C1">
            <w:pPr>
              <w:ind w:right="-72"/>
              <w:jc w:val="right"/>
              <w:rPr>
                <w:rFonts w:ascii="Arial" w:hAnsi="Arial" w:cs="Arial"/>
                <w:color w:val="000000"/>
                <w:sz w:val="16"/>
                <w:szCs w:val="16"/>
                <w:lang w:val="en-GB"/>
              </w:rPr>
            </w:pPr>
            <w:r w:rsidRPr="00B27807">
              <w:rPr>
                <w:rFonts w:ascii="Arial" w:hAnsi="Arial" w:cs="Arial"/>
                <w:color w:val="000000"/>
                <w:sz w:val="16"/>
                <w:szCs w:val="16"/>
                <w:lang w:val="en-GB"/>
              </w:rPr>
              <w:t>2</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574</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512</w:t>
            </w:r>
            <w:r w:rsidR="006178BE" w:rsidRPr="00B27807">
              <w:rPr>
                <w:rFonts w:ascii="Arial" w:hAnsi="Arial" w:cs="Arial"/>
                <w:color w:val="000000"/>
                <w:sz w:val="16"/>
                <w:szCs w:val="16"/>
                <w:lang w:val="en-GB"/>
              </w:rPr>
              <w:t>,</w:t>
            </w:r>
            <w:r w:rsidRPr="00B27807">
              <w:rPr>
                <w:rFonts w:ascii="Arial" w:hAnsi="Arial" w:cs="Arial"/>
                <w:color w:val="000000"/>
                <w:sz w:val="16"/>
                <w:szCs w:val="16"/>
                <w:lang w:val="en-GB"/>
              </w:rPr>
              <w:t>767</w:t>
            </w:r>
          </w:p>
        </w:tc>
      </w:tr>
    </w:tbl>
    <w:p w14:paraId="3EF1BDDA" w14:textId="25B300F8" w:rsidR="003C7797" w:rsidRPr="00B27807" w:rsidRDefault="003C7797" w:rsidP="00C267AB">
      <w:pPr>
        <w:jc w:val="both"/>
        <w:rPr>
          <w:rFonts w:ascii="Arial" w:hAnsi="Arial" w:cs="Arial"/>
          <w:color w:val="000000" w:themeColor="text1"/>
          <w:sz w:val="18"/>
          <w:szCs w:val="18"/>
          <w:shd w:val="clear" w:color="auto" w:fill="FFFFFF"/>
        </w:rPr>
      </w:pPr>
    </w:p>
    <w:p w14:paraId="5F38F4B9" w14:textId="77777777" w:rsidR="003C7797" w:rsidRPr="00B27807" w:rsidRDefault="003C7797">
      <w:pPr>
        <w:overflowPunct/>
        <w:autoSpaceDE/>
        <w:autoSpaceDN/>
        <w:adjustRightInd/>
        <w:textAlignment w:val="auto"/>
        <w:rPr>
          <w:rFonts w:ascii="Arial" w:hAnsi="Arial" w:cs="Arial"/>
          <w:color w:val="000000" w:themeColor="text1"/>
          <w:sz w:val="18"/>
          <w:szCs w:val="18"/>
          <w:shd w:val="clear" w:color="auto" w:fill="FFFFFF"/>
        </w:rPr>
      </w:pPr>
      <w:r w:rsidRPr="00B27807">
        <w:rPr>
          <w:rFonts w:ascii="Arial" w:hAnsi="Arial" w:cs="Arial"/>
          <w:color w:val="000000" w:themeColor="text1"/>
          <w:sz w:val="18"/>
          <w:szCs w:val="18"/>
          <w:shd w:val="clear" w:color="auto" w:fill="FFFFFF"/>
        </w:rPr>
        <w:br w:type="page"/>
      </w:r>
    </w:p>
    <w:p w14:paraId="23E27E7C" w14:textId="77777777" w:rsidR="00C267AB" w:rsidRPr="00B27807" w:rsidRDefault="00C267AB" w:rsidP="00C267AB">
      <w:pPr>
        <w:jc w:val="both"/>
        <w:rPr>
          <w:rFonts w:ascii="Arial" w:hAnsi="Arial" w:cs="Arial"/>
          <w:color w:val="000000" w:themeColor="text1"/>
          <w:sz w:val="20"/>
          <w:szCs w:val="20"/>
          <w:shd w:val="clear" w:color="auto" w:fill="FFFFFF"/>
        </w:rPr>
      </w:pPr>
      <w:r w:rsidRPr="00B27807">
        <w:rPr>
          <w:rFonts w:ascii="Arial" w:hAnsi="Arial" w:cs="Arial"/>
          <w:color w:val="000000" w:themeColor="text1"/>
          <w:sz w:val="20"/>
          <w:szCs w:val="20"/>
          <w:shd w:val="clear" w:color="auto" w:fill="FFFFFF"/>
        </w:rPr>
        <w:lastRenderedPageBreak/>
        <w:t>Proportion of the financial instruments</w:t>
      </w:r>
      <w:r w:rsidRPr="00B27807">
        <w:rPr>
          <w:rFonts w:ascii="Arial" w:hAnsi="Arial" w:cs="Arial"/>
          <w:color w:val="000000" w:themeColor="text1"/>
          <w:sz w:val="20"/>
          <w:szCs w:val="20"/>
          <w:shd w:val="clear" w:color="auto" w:fill="FFFFFF"/>
          <w:cs/>
        </w:rPr>
        <w:t xml:space="preserve">’ </w:t>
      </w:r>
      <w:r w:rsidRPr="00B27807">
        <w:rPr>
          <w:rFonts w:ascii="Arial" w:hAnsi="Arial" w:cs="Arial"/>
          <w:color w:val="000000" w:themeColor="text1"/>
          <w:sz w:val="20"/>
          <w:szCs w:val="20"/>
          <w:shd w:val="clear" w:color="auto" w:fill="FFFFFF"/>
        </w:rPr>
        <w:t>contract value grouped by counterparties are as follows</w:t>
      </w:r>
      <w:r w:rsidRPr="00B27807">
        <w:rPr>
          <w:rFonts w:ascii="Arial" w:hAnsi="Arial" w:cs="Arial"/>
          <w:color w:val="000000" w:themeColor="text1"/>
          <w:sz w:val="20"/>
          <w:szCs w:val="20"/>
          <w:shd w:val="clear" w:color="auto" w:fill="FFFFFF"/>
          <w:cs/>
        </w:rPr>
        <w:t>:</w:t>
      </w:r>
    </w:p>
    <w:p w14:paraId="431B32DD" w14:textId="77777777" w:rsidR="00C267AB" w:rsidRPr="00B27807" w:rsidRDefault="00C267AB" w:rsidP="00C267AB">
      <w:pPr>
        <w:overflowPunct/>
        <w:autoSpaceDE/>
        <w:autoSpaceDN/>
        <w:adjustRightInd/>
        <w:textAlignment w:val="auto"/>
        <w:rPr>
          <w:rFonts w:ascii="Arial" w:hAnsi="Arial" w:cs="Arial"/>
          <w:color w:val="000000" w:themeColor="text1"/>
          <w:sz w:val="20"/>
          <w:szCs w:val="20"/>
          <w:shd w:val="clear" w:color="auto" w:fill="FFFFFF"/>
        </w:rPr>
      </w:pPr>
    </w:p>
    <w:tbl>
      <w:tblPr>
        <w:tblW w:w="9029" w:type="dxa"/>
        <w:tblLayout w:type="fixed"/>
        <w:tblLook w:val="0000" w:firstRow="0" w:lastRow="0" w:firstColumn="0" w:lastColumn="0" w:noHBand="0" w:noVBand="0"/>
      </w:tblPr>
      <w:tblGrid>
        <w:gridCol w:w="6149"/>
        <w:gridCol w:w="1440"/>
        <w:gridCol w:w="1440"/>
      </w:tblGrid>
      <w:tr w:rsidR="006178BE" w:rsidRPr="00B27807" w14:paraId="190302BB" w14:textId="77777777" w:rsidTr="005C6785">
        <w:tc>
          <w:tcPr>
            <w:tcW w:w="6149" w:type="dxa"/>
            <w:tcBorders>
              <w:top w:val="nil"/>
              <w:left w:val="nil"/>
              <w:bottom w:val="nil"/>
              <w:right w:val="nil"/>
            </w:tcBorders>
            <w:vAlign w:val="bottom"/>
          </w:tcPr>
          <w:p w14:paraId="19AF22F2" w14:textId="77777777" w:rsidR="006178BE" w:rsidRPr="00B27807" w:rsidRDefault="006178BE" w:rsidP="006178BE">
            <w:pPr>
              <w:pStyle w:val="a"/>
              <w:ind w:left="-105" w:right="0"/>
              <w:jc w:val="both"/>
              <w:rPr>
                <w:rFonts w:ascii="Arial" w:cs="Arial"/>
                <w:b/>
                <w:bCs/>
                <w:sz w:val="20"/>
                <w:szCs w:val="20"/>
                <w:cs/>
              </w:rPr>
            </w:pPr>
          </w:p>
        </w:tc>
        <w:tc>
          <w:tcPr>
            <w:tcW w:w="2880" w:type="dxa"/>
            <w:gridSpan w:val="2"/>
            <w:tcBorders>
              <w:top w:val="single" w:sz="4" w:space="0" w:color="auto"/>
              <w:left w:val="nil"/>
              <w:bottom w:val="nil"/>
              <w:right w:val="nil"/>
            </w:tcBorders>
            <w:vAlign w:val="bottom"/>
          </w:tcPr>
          <w:p w14:paraId="54ABE89B" w14:textId="77777777" w:rsidR="006178BE" w:rsidRPr="00B27807" w:rsidRDefault="006178BE" w:rsidP="006178BE">
            <w:pPr>
              <w:pStyle w:val="a"/>
              <w:ind w:right="-72"/>
              <w:jc w:val="center"/>
              <w:rPr>
                <w:rFonts w:ascii="Arial" w:cs="Arial"/>
                <w:b/>
                <w:bCs/>
                <w:sz w:val="20"/>
                <w:szCs w:val="20"/>
                <w:lang w:val="en-GB"/>
              </w:rPr>
            </w:pPr>
            <w:r w:rsidRPr="00B27807">
              <w:rPr>
                <w:rFonts w:ascii="Arial" w:cs="Arial"/>
                <w:b/>
                <w:bCs/>
                <w:sz w:val="20"/>
                <w:szCs w:val="20"/>
                <w:lang w:val="en-GB"/>
              </w:rPr>
              <w:t xml:space="preserve">Consolidated </w:t>
            </w:r>
          </w:p>
          <w:p w14:paraId="14F1BD97" w14:textId="52319EF4" w:rsidR="006178BE" w:rsidRPr="00B27807" w:rsidRDefault="006178BE" w:rsidP="006178BE">
            <w:pPr>
              <w:pStyle w:val="a"/>
              <w:ind w:right="-72"/>
              <w:jc w:val="center"/>
              <w:rPr>
                <w:rFonts w:ascii="Arial" w:cs="Arial"/>
                <w:b/>
                <w:bCs/>
                <w:sz w:val="20"/>
                <w:szCs w:val="20"/>
                <w:lang w:val="en-GB"/>
              </w:rPr>
            </w:pPr>
            <w:r w:rsidRPr="00B27807">
              <w:rPr>
                <w:rFonts w:ascii="Arial" w:cs="Arial"/>
                <w:b/>
                <w:bCs/>
                <w:sz w:val="20"/>
                <w:szCs w:val="20"/>
                <w:lang w:val="en-GB"/>
              </w:rPr>
              <w:t>financial statements</w:t>
            </w:r>
          </w:p>
        </w:tc>
      </w:tr>
      <w:tr w:rsidR="006178BE" w:rsidRPr="00B27807" w14:paraId="4816CC37" w14:textId="77777777" w:rsidTr="005C6785">
        <w:tc>
          <w:tcPr>
            <w:tcW w:w="6149" w:type="dxa"/>
            <w:tcBorders>
              <w:top w:val="nil"/>
              <w:left w:val="nil"/>
              <w:bottom w:val="nil"/>
              <w:right w:val="nil"/>
            </w:tcBorders>
            <w:vAlign w:val="bottom"/>
          </w:tcPr>
          <w:p w14:paraId="7E60C3C1" w14:textId="77777777" w:rsidR="006178BE" w:rsidRPr="00B27807" w:rsidRDefault="006178BE" w:rsidP="006178BE">
            <w:pPr>
              <w:pStyle w:val="a"/>
              <w:ind w:left="-105" w:right="0"/>
              <w:jc w:val="both"/>
              <w:rPr>
                <w:rFonts w:ascii="Arial" w:cs="Arial"/>
                <w:b/>
                <w:bCs/>
                <w:sz w:val="20"/>
                <w:szCs w:val="20"/>
                <w:cs/>
              </w:rPr>
            </w:pPr>
          </w:p>
        </w:tc>
        <w:tc>
          <w:tcPr>
            <w:tcW w:w="1440" w:type="dxa"/>
            <w:tcBorders>
              <w:top w:val="single" w:sz="4" w:space="0" w:color="auto"/>
              <w:left w:val="nil"/>
              <w:bottom w:val="nil"/>
              <w:right w:val="nil"/>
            </w:tcBorders>
            <w:vAlign w:val="bottom"/>
          </w:tcPr>
          <w:p w14:paraId="6142BDEB" w14:textId="522DDE3C" w:rsidR="006178BE" w:rsidRPr="00B27807" w:rsidRDefault="009D04E2" w:rsidP="006178BE">
            <w:pPr>
              <w:pStyle w:val="a"/>
              <w:ind w:right="-72"/>
              <w:jc w:val="right"/>
              <w:rPr>
                <w:rFonts w:ascii="Arial" w:cs="Arial"/>
                <w:b/>
                <w:bCs/>
                <w:sz w:val="20"/>
                <w:szCs w:val="20"/>
                <w:lang w:val="en-GB"/>
              </w:rPr>
            </w:pPr>
            <w:r w:rsidRPr="00B27807">
              <w:rPr>
                <w:rFonts w:ascii="Arial" w:cs="Arial"/>
                <w:b/>
                <w:bCs/>
                <w:sz w:val="20"/>
                <w:szCs w:val="20"/>
                <w:lang w:val="en-GB"/>
              </w:rPr>
              <w:t>2022</w:t>
            </w:r>
          </w:p>
        </w:tc>
        <w:tc>
          <w:tcPr>
            <w:tcW w:w="1440" w:type="dxa"/>
            <w:tcBorders>
              <w:top w:val="single" w:sz="4" w:space="0" w:color="auto"/>
              <w:left w:val="nil"/>
              <w:bottom w:val="nil"/>
              <w:right w:val="nil"/>
            </w:tcBorders>
            <w:vAlign w:val="bottom"/>
          </w:tcPr>
          <w:p w14:paraId="587CD57C" w14:textId="736E2E51" w:rsidR="006178BE" w:rsidRPr="00B27807" w:rsidRDefault="009D04E2" w:rsidP="006178BE">
            <w:pPr>
              <w:pStyle w:val="a"/>
              <w:ind w:right="-72"/>
              <w:jc w:val="right"/>
              <w:rPr>
                <w:rFonts w:ascii="Arial" w:cs="Arial"/>
                <w:b/>
                <w:bCs/>
                <w:sz w:val="20"/>
                <w:szCs w:val="20"/>
                <w:lang w:val="en-GB"/>
              </w:rPr>
            </w:pPr>
            <w:r w:rsidRPr="00B27807">
              <w:rPr>
                <w:rFonts w:ascii="Arial" w:cs="Arial"/>
                <w:b/>
                <w:bCs/>
                <w:sz w:val="20"/>
                <w:szCs w:val="20"/>
                <w:lang w:val="en-GB"/>
              </w:rPr>
              <w:t>2021</w:t>
            </w:r>
          </w:p>
        </w:tc>
      </w:tr>
      <w:tr w:rsidR="006178BE" w:rsidRPr="00B27807" w14:paraId="532E9C68" w14:textId="77777777" w:rsidTr="005C6785">
        <w:tc>
          <w:tcPr>
            <w:tcW w:w="6149" w:type="dxa"/>
            <w:tcBorders>
              <w:top w:val="nil"/>
              <w:left w:val="nil"/>
              <w:bottom w:val="nil"/>
              <w:right w:val="nil"/>
            </w:tcBorders>
            <w:vAlign w:val="bottom"/>
          </w:tcPr>
          <w:p w14:paraId="6AE390AE" w14:textId="77777777" w:rsidR="006178BE" w:rsidRPr="00B27807" w:rsidRDefault="006178BE" w:rsidP="006178BE">
            <w:pPr>
              <w:pStyle w:val="a"/>
              <w:ind w:left="-105" w:right="0"/>
              <w:jc w:val="both"/>
              <w:rPr>
                <w:rFonts w:ascii="Arial" w:cs="Arial"/>
                <w:b/>
                <w:bCs/>
                <w:sz w:val="20"/>
                <w:szCs w:val="20"/>
                <w:cs/>
              </w:rPr>
            </w:pPr>
          </w:p>
        </w:tc>
        <w:tc>
          <w:tcPr>
            <w:tcW w:w="1440" w:type="dxa"/>
            <w:tcBorders>
              <w:top w:val="nil"/>
              <w:left w:val="nil"/>
              <w:bottom w:val="single" w:sz="4" w:space="0" w:color="auto"/>
              <w:right w:val="nil"/>
            </w:tcBorders>
            <w:vAlign w:val="bottom"/>
          </w:tcPr>
          <w:p w14:paraId="37325E52" w14:textId="77777777" w:rsidR="006178BE" w:rsidRPr="00B27807" w:rsidRDefault="006178BE" w:rsidP="006178BE">
            <w:pPr>
              <w:pStyle w:val="a"/>
              <w:ind w:right="-72"/>
              <w:jc w:val="right"/>
              <w:rPr>
                <w:rFonts w:ascii="Arial" w:cs="Arial"/>
                <w:b/>
                <w:bCs/>
                <w:sz w:val="20"/>
                <w:szCs w:val="20"/>
                <w:lang w:val="en-US"/>
              </w:rPr>
            </w:pPr>
            <w:r w:rsidRPr="00B27807">
              <w:rPr>
                <w:rFonts w:ascii="Arial" w:cs="Arial"/>
                <w:b/>
                <w:bCs/>
                <w:sz w:val="20"/>
                <w:szCs w:val="20"/>
                <w:cs/>
                <w:lang w:val="en-US"/>
              </w:rPr>
              <w:t>%</w:t>
            </w:r>
          </w:p>
        </w:tc>
        <w:tc>
          <w:tcPr>
            <w:tcW w:w="1440" w:type="dxa"/>
            <w:tcBorders>
              <w:top w:val="nil"/>
              <w:left w:val="nil"/>
              <w:bottom w:val="single" w:sz="4" w:space="0" w:color="auto"/>
              <w:right w:val="nil"/>
            </w:tcBorders>
            <w:vAlign w:val="bottom"/>
          </w:tcPr>
          <w:p w14:paraId="2259340D" w14:textId="77777777" w:rsidR="006178BE" w:rsidRPr="00B27807" w:rsidRDefault="006178BE" w:rsidP="006178BE">
            <w:pPr>
              <w:pStyle w:val="a"/>
              <w:ind w:right="-72"/>
              <w:jc w:val="right"/>
              <w:rPr>
                <w:rFonts w:ascii="Arial" w:cs="Arial"/>
                <w:b/>
                <w:bCs/>
                <w:sz w:val="20"/>
                <w:szCs w:val="20"/>
                <w:lang w:val="en-US"/>
              </w:rPr>
            </w:pPr>
            <w:r w:rsidRPr="00B27807">
              <w:rPr>
                <w:rFonts w:ascii="Arial" w:cs="Arial"/>
                <w:b/>
                <w:bCs/>
                <w:sz w:val="20"/>
                <w:szCs w:val="20"/>
                <w:cs/>
                <w:lang w:val="en-US"/>
              </w:rPr>
              <w:t>%</w:t>
            </w:r>
          </w:p>
        </w:tc>
      </w:tr>
      <w:tr w:rsidR="006178BE" w:rsidRPr="00B27807" w14:paraId="357A1600" w14:textId="77777777" w:rsidTr="005C6785">
        <w:tc>
          <w:tcPr>
            <w:tcW w:w="6149" w:type="dxa"/>
            <w:tcBorders>
              <w:top w:val="nil"/>
              <w:left w:val="nil"/>
              <w:bottom w:val="nil"/>
              <w:right w:val="nil"/>
            </w:tcBorders>
            <w:vAlign w:val="bottom"/>
          </w:tcPr>
          <w:p w14:paraId="3E3318C6" w14:textId="77777777" w:rsidR="006178BE" w:rsidRPr="00B27807" w:rsidRDefault="006178BE" w:rsidP="006178BE">
            <w:pPr>
              <w:pStyle w:val="a"/>
              <w:ind w:left="-105" w:right="0"/>
              <w:jc w:val="both"/>
              <w:rPr>
                <w:rFonts w:ascii="Arial" w:cs="Arial"/>
                <w:sz w:val="20"/>
                <w:szCs w:val="20"/>
                <w:cs/>
              </w:rPr>
            </w:pPr>
          </w:p>
        </w:tc>
        <w:tc>
          <w:tcPr>
            <w:tcW w:w="1440" w:type="dxa"/>
            <w:tcBorders>
              <w:top w:val="single" w:sz="4" w:space="0" w:color="auto"/>
              <w:left w:val="nil"/>
              <w:bottom w:val="nil"/>
              <w:right w:val="nil"/>
            </w:tcBorders>
            <w:shd w:val="clear" w:color="auto" w:fill="FAFAFA"/>
            <w:vAlign w:val="bottom"/>
          </w:tcPr>
          <w:p w14:paraId="494A3959" w14:textId="77777777" w:rsidR="006178BE" w:rsidRPr="00B27807" w:rsidRDefault="006178BE" w:rsidP="006178BE">
            <w:pPr>
              <w:pStyle w:val="a"/>
              <w:ind w:right="-72"/>
              <w:jc w:val="right"/>
              <w:rPr>
                <w:rFonts w:ascii="Arial" w:cs="Arial"/>
                <w:sz w:val="20"/>
                <w:szCs w:val="20"/>
                <w:cs/>
              </w:rPr>
            </w:pPr>
          </w:p>
        </w:tc>
        <w:tc>
          <w:tcPr>
            <w:tcW w:w="1440" w:type="dxa"/>
            <w:tcBorders>
              <w:top w:val="single" w:sz="4" w:space="0" w:color="auto"/>
              <w:left w:val="nil"/>
              <w:bottom w:val="nil"/>
              <w:right w:val="nil"/>
            </w:tcBorders>
            <w:vAlign w:val="bottom"/>
          </w:tcPr>
          <w:p w14:paraId="3F86E7DE" w14:textId="77777777" w:rsidR="006178BE" w:rsidRPr="00B27807" w:rsidRDefault="006178BE" w:rsidP="006178BE">
            <w:pPr>
              <w:pStyle w:val="a"/>
              <w:ind w:right="-72"/>
              <w:jc w:val="right"/>
              <w:rPr>
                <w:rFonts w:ascii="Arial" w:cs="Arial"/>
                <w:sz w:val="20"/>
                <w:szCs w:val="20"/>
                <w:cs/>
              </w:rPr>
            </w:pPr>
          </w:p>
        </w:tc>
      </w:tr>
      <w:tr w:rsidR="00794342" w:rsidRPr="00B27807" w14:paraId="5BD3D75F" w14:textId="77777777" w:rsidTr="008E2DE9">
        <w:tc>
          <w:tcPr>
            <w:tcW w:w="6149" w:type="dxa"/>
            <w:tcBorders>
              <w:top w:val="nil"/>
              <w:left w:val="nil"/>
              <w:bottom w:val="nil"/>
              <w:right w:val="nil"/>
            </w:tcBorders>
            <w:vAlign w:val="bottom"/>
          </w:tcPr>
          <w:p w14:paraId="27AADC7D" w14:textId="77777777" w:rsidR="00794342" w:rsidRPr="00B27807" w:rsidRDefault="00794342" w:rsidP="00794342">
            <w:pPr>
              <w:pStyle w:val="Header"/>
              <w:ind w:left="-105" w:right="-72"/>
              <w:rPr>
                <w:rFonts w:ascii="Arial" w:hAnsi="Arial" w:cs="Arial"/>
                <w:color w:val="000000"/>
                <w:sz w:val="20"/>
                <w:szCs w:val="20"/>
                <w:shd w:val="clear" w:color="auto" w:fill="FFFFFF"/>
                <w:cs/>
              </w:rPr>
            </w:pPr>
            <w:r w:rsidRPr="00B27807">
              <w:rPr>
                <w:rFonts w:ascii="Arial" w:hAnsi="Arial" w:cs="Arial"/>
                <w:color w:val="000000"/>
                <w:sz w:val="20"/>
                <w:szCs w:val="20"/>
                <w:shd w:val="clear" w:color="auto" w:fill="FFFFFF"/>
              </w:rPr>
              <w:t>Financial institutions</w:t>
            </w:r>
          </w:p>
        </w:tc>
        <w:tc>
          <w:tcPr>
            <w:tcW w:w="1440" w:type="dxa"/>
            <w:tcBorders>
              <w:top w:val="nil"/>
              <w:left w:val="nil"/>
              <w:right w:val="nil"/>
            </w:tcBorders>
            <w:shd w:val="clear" w:color="auto" w:fill="FAFAFA"/>
            <w:vAlign w:val="center"/>
          </w:tcPr>
          <w:p w14:paraId="60D95CC2" w14:textId="090298B0" w:rsidR="00794342" w:rsidRPr="00B27807" w:rsidRDefault="00794342" w:rsidP="00794342">
            <w:pPr>
              <w:pStyle w:val="a"/>
              <w:ind w:right="-72"/>
              <w:jc w:val="right"/>
              <w:rPr>
                <w:rFonts w:ascii="Arial" w:cs="Arial"/>
                <w:sz w:val="20"/>
                <w:szCs w:val="20"/>
                <w:lang w:val="en-US"/>
              </w:rPr>
            </w:pPr>
            <w:r w:rsidRPr="00B27807">
              <w:rPr>
                <w:rFonts w:ascii="Arial" w:cs="Arial"/>
                <w:color w:val="000000"/>
                <w:sz w:val="20"/>
                <w:szCs w:val="20"/>
              </w:rPr>
              <w:t>32.63</w:t>
            </w:r>
          </w:p>
        </w:tc>
        <w:tc>
          <w:tcPr>
            <w:tcW w:w="1440" w:type="dxa"/>
            <w:tcBorders>
              <w:top w:val="nil"/>
              <w:left w:val="nil"/>
              <w:right w:val="nil"/>
            </w:tcBorders>
          </w:tcPr>
          <w:p w14:paraId="0DC864E8" w14:textId="5BFCFAD0" w:rsidR="00794342" w:rsidRPr="00B27807" w:rsidRDefault="00794342" w:rsidP="00794342">
            <w:pPr>
              <w:pStyle w:val="a"/>
              <w:ind w:right="-72"/>
              <w:jc w:val="right"/>
              <w:rPr>
                <w:rFonts w:ascii="Arial" w:cs="Arial"/>
                <w:sz w:val="20"/>
                <w:szCs w:val="20"/>
                <w:lang w:val="en-US"/>
              </w:rPr>
            </w:pPr>
            <w:r w:rsidRPr="00B27807">
              <w:rPr>
                <w:rFonts w:ascii="Arial" w:cs="Arial"/>
                <w:sz w:val="20"/>
                <w:szCs w:val="20"/>
                <w:lang w:val="en-GB"/>
              </w:rPr>
              <w:t>38</w:t>
            </w:r>
            <w:r w:rsidRPr="00B27807">
              <w:rPr>
                <w:rFonts w:ascii="Arial" w:cs="Arial"/>
                <w:sz w:val="20"/>
                <w:szCs w:val="20"/>
                <w:cs/>
                <w:lang w:val="en-GB"/>
              </w:rPr>
              <w:t>.</w:t>
            </w:r>
            <w:r w:rsidRPr="00B27807">
              <w:rPr>
                <w:rFonts w:ascii="Arial" w:cs="Arial"/>
                <w:sz w:val="20"/>
                <w:szCs w:val="20"/>
                <w:lang w:val="en-GB"/>
              </w:rPr>
              <w:t>67</w:t>
            </w:r>
          </w:p>
        </w:tc>
      </w:tr>
      <w:tr w:rsidR="00794342" w:rsidRPr="00B27807" w14:paraId="5BDB1C46" w14:textId="77777777" w:rsidTr="008E2DE9">
        <w:tc>
          <w:tcPr>
            <w:tcW w:w="6149" w:type="dxa"/>
            <w:tcBorders>
              <w:top w:val="nil"/>
              <w:left w:val="nil"/>
              <w:bottom w:val="nil"/>
              <w:right w:val="nil"/>
            </w:tcBorders>
            <w:vAlign w:val="bottom"/>
          </w:tcPr>
          <w:p w14:paraId="68FA2F1A" w14:textId="77777777" w:rsidR="00794342" w:rsidRPr="00B27807" w:rsidRDefault="00794342" w:rsidP="00794342">
            <w:pPr>
              <w:pStyle w:val="Header"/>
              <w:ind w:left="-105" w:right="-72"/>
              <w:rPr>
                <w:rFonts w:ascii="Arial" w:hAnsi="Arial" w:cs="Arial"/>
                <w:color w:val="000000"/>
                <w:sz w:val="20"/>
                <w:szCs w:val="20"/>
                <w:shd w:val="clear" w:color="auto" w:fill="FFFFFF"/>
              </w:rPr>
            </w:pPr>
            <w:r w:rsidRPr="00B27807">
              <w:rPr>
                <w:rFonts w:ascii="Arial" w:hAnsi="Arial" w:cs="Arial"/>
                <w:color w:val="000000"/>
                <w:sz w:val="20"/>
                <w:szCs w:val="20"/>
                <w:shd w:val="clear" w:color="auto" w:fill="FFFFFF"/>
              </w:rPr>
              <w:t>Government and state enterprise</w:t>
            </w:r>
          </w:p>
        </w:tc>
        <w:tc>
          <w:tcPr>
            <w:tcW w:w="1440" w:type="dxa"/>
            <w:tcBorders>
              <w:top w:val="nil"/>
              <w:left w:val="nil"/>
              <w:right w:val="nil"/>
            </w:tcBorders>
            <w:shd w:val="clear" w:color="auto" w:fill="FAFAFA"/>
            <w:vAlign w:val="center"/>
          </w:tcPr>
          <w:p w14:paraId="60EDDF3F" w14:textId="43A85A2D" w:rsidR="00794342" w:rsidRPr="00B27807" w:rsidRDefault="00794342" w:rsidP="00794342">
            <w:pPr>
              <w:pStyle w:val="a"/>
              <w:ind w:right="-72"/>
              <w:jc w:val="right"/>
              <w:rPr>
                <w:rFonts w:ascii="Arial" w:cs="Arial"/>
                <w:sz w:val="20"/>
                <w:szCs w:val="20"/>
                <w:lang w:val="en-US"/>
              </w:rPr>
            </w:pPr>
            <w:r w:rsidRPr="00B27807">
              <w:rPr>
                <w:rFonts w:ascii="Arial" w:cs="Arial"/>
                <w:color w:val="000000"/>
                <w:sz w:val="20"/>
                <w:szCs w:val="20"/>
              </w:rPr>
              <w:t>7.24</w:t>
            </w:r>
          </w:p>
        </w:tc>
        <w:tc>
          <w:tcPr>
            <w:tcW w:w="1440" w:type="dxa"/>
            <w:tcBorders>
              <w:top w:val="nil"/>
              <w:left w:val="nil"/>
              <w:right w:val="nil"/>
            </w:tcBorders>
          </w:tcPr>
          <w:p w14:paraId="209A55D2" w14:textId="7813AED4" w:rsidR="00794342" w:rsidRPr="00B27807" w:rsidRDefault="00794342" w:rsidP="00794342">
            <w:pPr>
              <w:pStyle w:val="a"/>
              <w:ind w:right="-72"/>
              <w:jc w:val="right"/>
              <w:rPr>
                <w:rFonts w:ascii="Arial" w:cs="Arial"/>
                <w:sz w:val="20"/>
                <w:szCs w:val="20"/>
                <w:lang w:val="en-US"/>
              </w:rPr>
            </w:pPr>
            <w:r w:rsidRPr="00B27807">
              <w:rPr>
                <w:rFonts w:ascii="Arial" w:cs="Arial"/>
                <w:sz w:val="20"/>
                <w:szCs w:val="20"/>
                <w:lang w:val="en-GB"/>
              </w:rPr>
              <w:t>5</w:t>
            </w:r>
            <w:r w:rsidRPr="00B27807">
              <w:rPr>
                <w:rFonts w:ascii="Arial" w:cs="Arial"/>
                <w:sz w:val="20"/>
                <w:szCs w:val="20"/>
                <w:cs/>
                <w:lang w:val="en-GB"/>
              </w:rPr>
              <w:t>.</w:t>
            </w:r>
            <w:r w:rsidRPr="00B27807">
              <w:rPr>
                <w:rFonts w:ascii="Arial" w:cs="Arial"/>
                <w:sz w:val="20"/>
                <w:szCs w:val="20"/>
                <w:lang w:val="en-GB"/>
              </w:rPr>
              <w:t>05</w:t>
            </w:r>
          </w:p>
        </w:tc>
      </w:tr>
      <w:tr w:rsidR="00794342" w:rsidRPr="00B27807" w14:paraId="76DABC18" w14:textId="77777777" w:rsidTr="008E2DE9">
        <w:tc>
          <w:tcPr>
            <w:tcW w:w="6149" w:type="dxa"/>
            <w:tcBorders>
              <w:top w:val="nil"/>
              <w:left w:val="nil"/>
              <w:bottom w:val="nil"/>
              <w:right w:val="nil"/>
            </w:tcBorders>
            <w:vAlign w:val="bottom"/>
          </w:tcPr>
          <w:p w14:paraId="7FD8921A" w14:textId="77777777" w:rsidR="00794342" w:rsidRPr="00B27807" w:rsidRDefault="00794342" w:rsidP="00794342">
            <w:pPr>
              <w:pStyle w:val="Header"/>
              <w:ind w:left="-105" w:right="-72"/>
              <w:rPr>
                <w:rFonts w:ascii="Arial" w:hAnsi="Arial" w:cs="Arial"/>
                <w:color w:val="000000"/>
                <w:sz w:val="20"/>
                <w:szCs w:val="20"/>
                <w:shd w:val="clear" w:color="auto" w:fill="FFFFFF"/>
                <w:cs/>
              </w:rPr>
            </w:pPr>
            <w:r w:rsidRPr="00B27807">
              <w:rPr>
                <w:rFonts w:ascii="Arial" w:hAnsi="Arial" w:cs="Arial"/>
                <w:color w:val="000000"/>
                <w:sz w:val="20"/>
                <w:szCs w:val="20"/>
                <w:shd w:val="clear" w:color="auto" w:fill="FFFFFF"/>
              </w:rPr>
              <w:t>Other parties</w:t>
            </w:r>
          </w:p>
        </w:tc>
        <w:tc>
          <w:tcPr>
            <w:tcW w:w="1440" w:type="dxa"/>
            <w:tcBorders>
              <w:left w:val="nil"/>
              <w:bottom w:val="single" w:sz="4" w:space="0" w:color="auto"/>
              <w:right w:val="nil"/>
            </w:tcBorders>
            <w:shd w:val="clear" w:color="auto" w:fill="FAFAFA"/>
            <w:vAlign w:val="center"/>
          </w:tcPr>
          <w:p w14:paraId="3269E622" w14:textId="57B64C90" w:rsidR="00794342" w:rsidRPr="00B27807" w:rsidRDefault="00794342" w:rsidP="00794342">
            <w:pPr>
              <w:pStyle w:val="a"/>
              <w:ind w:right="-72"/>
              <w:jc w:val="right"/>
              <w:rPr>
                <w:rFonts w:ascii="Arial" w:cstheme="minorBidi"/>
                <w:sz w:val="20"/>
                <w:szCs w:val="20"/>
                <w:lang w:val="en-GB"/>
              </w:rPr>
            </w:pPr>
            <w:r w:rsidRPr="00B27807">
              <w:rPr>
                <w:rFonts w:ascii="Arial" w:cs="Arial"/>
                <w:color w:val="000000"/>
                <w:sz w:val="20"/>
                <w:szCs w:val="20"/>
              </w:rPr>
              <w:t>60.1</w:t>
            </w:r>
            <w:r w:rsidR="00662886" w:rsidRPr="00B27807">
              <w:rPr>
                <w:rFonts w:ascii="Arial" w:cstheme="minorBidi"/>
                <w:color w:val="000000"/>
                <w:sz w:val="20"/>
                <w:szCs w:val="20"/>
                <w:lang w:val="en-GB"/>
              </w:rPr>
              <w:t>3</w:t>
            </w:r>
          </w:p>
        </w:tc>
        <w:tc>
          <w:tcPr>
            <w:tcW w:w="1440" w:type="dxa"/>
            <w:tcBorders>
              <w:left w:val="nil"/>
              <w:bottom w:val="single" w:sz="4" w:space="0" w:color="0D0D0D" w:themeColor="text1" w:themeTint="F2"/>
              <w:right w:val="nil"/>
            </w:tcBorders>
          </w:tcPr>
          <w:p w14:paraId="23AE7567" w14:textId="0BB3466C" w:rsidR="00794342" w:rsidRPr="00B27807" w:rsidRDefault="00794342" w:rsidP="00794342">
            <w:pPr>
              <w:pStyle w:val="a"/>
              <w:ind w:right="-72"/>
              <w:jc w:val="right"/>
              <w:rPr>
                <w:rFonts w:ascii="Arial" w:cs="Arial"/>
                <w:sz w:val="20"/>
                <w:szCs w:val="20"/>
                <w:lang w:val="en-US"/>
              </w:rPr>
            </w:pPr>
            <w:r w:rsidRPr="00B27807">
              <w:rPr>
                <w:rFonts w:ascii="Arial" w:cs="Arial"/>
                <w:sz w:val="20"/>
                <w:szCs w:val="20"/>
                <w:lang w:val="en-GB"/>
              </w:rPr>
              <w:t>56</w:t>
            </w:r>
            <w:r w:rsidRPr="00B27807">
              <w:rPr>
                <w:rFonts w:ascii="Arial" w:cs="Arial"/>
                <w:sz w:val="20"/>
                <w:szCs w:val="20"/>
                <w:cs/>
                <w:lang w:val="en-GB"/>
              </w:rPr>
              <w:t>.</w:t>
            </w:r>
            <w:r w:rsidRPr="00B27807">
              <w:rPr>
                <w:rFonts w:ascii="Arial" w:cs="Arial"/>
                <w:sz w:val="20"/>
                <w:szCs w:val="20"/>
                <w:lang w:val="en-GB"/>
              </w:rPr>
              <w:t>28</w:t>
            </w:r>
          </w:p>
        </w:tc>
      </w:tr>
      <w:tr w:rsidR="00794342" w:rsidRPr="00B27807" w14:paraId="531B65BB" w14:textId="77777777" w:rsidTr="008E2DE9">
        <w:tc>
          <w:tcPr>
            <w:tcW w:w="6149" w:type="dxa"/>
            <w:tcBorders>
              <w:top w:val="nil"/>
              <w:left w:val="nil"/>
              <w:bottom w:val="nil"/>
              <w:right w:val="nil"/>
            </w:tcBorders>
            <w:vAlign w:val="bottom"/>
          </w:tcPr>
          <w:p w14:paraId="406ED017" w14:textId="77777777" w:rsidR="00794342" w:rsidRPr="00B27807" w:rsidRDefault="00794342" w:rsidP="00794342">
            <w:pPr>
              <w:pStyle w:val="Header"/>
              <w:ind w:left="-105" w:right="-72"/>
              <w:rPr>
                <w:rFonts w:ascii="Arial" w:hAnsi="Arial" w:cs="Arial"/>
                <w:color w:val="000000"/>
                <w:sz w:val="20"/>
                <w:szCs w:val="20"/>
                <w:shd w:val="clear" w:color="auto" w:fill="FFFFFF"/>
              </w:rPr>
            </w:pPr>
          </w:p>
        </w:tc>
        <w:tc>
          <w:tcPr>
            <w:tcW w:w="1440" w:type="dxa"/>
            <w:tcBorders>
              <w:top w:val="single" w:sz="4" w:space="0" w:color="0D0D0D" w:themeColor="text1" w:themeTint="F2"/>
              <w:left w:val="nil"/>
              <w:right w:val="nil"/>
            </w:tcBorders>
            <w:shd w:val="clear" w:color="auto" w:fill="FAFAFA"/>
            <w:vAlign w:val="center"/>
          </w:tcPr>
          <w:p w14:paraId="7631E76E" w14:textId="3F1741EE" w:rsidR="00794342" w:rsidRPr="00B27807" w:rsidRDefault="00794342" w:rsidP="00794342">
            <w:pPr>
              <w:pStyle w:val="a"/>
              <w:ind w:right="-72"/>
              <w:jc w:val="right"/>
              <w:rPr>
                <w:rFonts w:ascii="Arial" w:cs="Arial"/>
                <w:sz w:val="20"/>
                <w:szCs w:val="20"/>
                <w:lang w:val="en-US"/>
              </w:rPr>
            </w:pPr>
          </w:p>
        </w:tc>
        <w:tc>
          <w:tcPr>
            <w:tcW w:w="1440" w:type="dxa"/>
            <w:tcBorders>
              <w:top w:val="single" w:sz="4" w:space="0" w:color="0D0D0D" w:themeColor="text1" w:themeTint="F2"/>
              <w:left w:val="nil"/>
              <w:right w:val="nil"/>
            </w:tcBorders>
            <w:vAlign w:val="bottom"/>
          </w:tcPr>
          <w:p w14:paraId="7388686F" w14:textId="77777777" w:rsidR="00794342" w:rsidRPr="00B27807" w:rsidRDefault="00794342" w:rsidP="00794342">
            <w:pPr>
              <w:pStyle w:val="a"/>
              <w:ind w:right="-72"/>
              <w:jc w:val="right"/>
              <w:rPr>
                <w:rFonts w:ascii="Arial" w:cs="Arial"/>
                <w:sz w:val="20"/>
                <w:szCs w:val="20"/>
                <w:lang w:val="en-US"/>
              </w:rPr>
            </w:pPr>
          </w:p>
        </w:tc>
      </w:tr>
      <w:tr w:rsidR="006178BE" w:rsidRPr="00B27807" w14:paraId="19091081" w14:textId="77777777" w:rsidTr="005C6785">
        <w:tc>
          <w:tcPr>
            <w:tcW w:w="6149" w:type="dxa"/>
            <w:tcBorders>
              <w:top w:val="nil"/>
              <w:left w:val="nil"/>
              <w:bottom w:val="nil"/>
              <w:right w:val="nil"/>
            </w:tcBorders>
            <w:vAlign w:val="bottom"/>
          </w:tcPr>
          <w:p w14:paraId="5D1A9711" w14:textId="77777777" w:rsidR="006178BE" w:rsidRPr="00B27807" w:rsidRDefault="006178BE" w:rsidP="006178BE">
            <w:pPr>
              <w:pStyle w:val="Header"/>
              <w:ind w:left="-105" w:right="-72"/>
              <w:rPr>
                <w:rFonts w:ascii="Arial" w:hAnsi="Arial" w:cs="Arial"/>
                <w:color w:val="000000"/>
                <w:sz w:val="20"/>
                <w:szCs w:val="20"/>
                <w:shd w:val="clear" w:color="auto" w:fill="FFFFFF"/>
                <w:cs/>
              </w:rPr>
            </w:pPr>
            <w:r w:rsidRPr="00B27807">
              <w:rPr>
                <w:rFonts w:ascii="Arial" w:hAnsi="Arial" w:cs="Arial"/>
                <w:color w:val="000000"/>
                <w:sz w:val="20"/>
                <w:szCs w:val="20"/>
                <w:shd w:val="clear" w:color="auto" w:fill="FFFFFF"/>
              </w:rPr>
              <w:t>Total</w:t>
            </w:r>
          </w:p>
        </w:tc>
        <w:tc>
          <w:tcPr>
            <w:tcW w:w="1440" w:type="dxa"/>
            <w:tcBorders>
              <w:left w:val="nil"/>
              <w:bottom w:val="single" w:sz="4" w:space="0" w:color="0D0D0D" w:themeColor="text1" w:themeTint="F2"/>
              <w:right w:val="nil"/>
            </w:tcBorders>
            <w:shd w:val="clear" w:color="auto" w:fill="FAFAFA"/>
            <w:vAlign w:val="bottom"/>
          </w:tcPr>
          <w:p w14:paraId="602242BD" w14:textId="7A491AB4" w:rsidR="006178BE" w:rsidRPr="00B27807" w:rsidRDefault="00794342" w:rsidP="006178BE">
            <w:pPr>
              <w:pStyle w:val="a"/>
              <w:ind w:right="-72"/>
              <w:jc w:val="right"/>
              <w:rPr>
                <w:rFonts w:ascii="Arial" w:cs="Arial"/>
                <w:sz w:val="20"/>
                <w:szCs w:val="20"/>
                <w:lang w:val="en-US"/>
              </w:rPr>
            </w:pPr>
            <w:r w:rsidRPr="00B27807">
              <w:rPr>
                <w:rFonts w:ascii="Arial" w:cs="Arial"/>
                <w:color w:val="000000"/>
                <w:sz w:val="20"/>
                <w:szCs w:val="20"/>
              </w:rPr>
              <w:t>100</w:t>
            </w:r>
            <w:r w:rsidRPr="00B27807">
              <w:rPr>
                <w:rFonts w:ascii="Arial" w:cs="Arial"/>
                <w:color w:val="000000"/>
                <w:sz w:val="20"/>
                <w:szCs w:val="20"/>
                <w:lang w:val="en-GB"/>
              </w:rPr>
              <w:t>.00</w:t>
            </w:r>
          </w:p>
        </w:tc>
        <w:tc>
          <w:tcPr>
            <w:tcW w:w="1440" w:type="dxa"/>
            <w:tcBorders>
              <w:left w:val="nil"/>
              <w:bottom w:val="single" w:sz="4" w:space="0" w:color="0D0D0D" w:themeColor="text1" w:themeTint="F2"/>
              <w:right w:val="nil"/>
            </w:tcBorders>
            <w:vAlign w:val="bottom"/>
          </w:tcPr>
          <w:p w14:paraId="1D672527" w14:textId="09E867B7" w:rsidR="006178BE" w:rsidRPr="00B27807" w:rsidRDefault="009D04E2" w:rsidP="006178BE">
            <w:pPr>
              <w:pStyle w:val="a"/>
              <w:ind w:right="-72"/>
              <w:jc w:val="right"/>
              <w:rPr>
                <w:rFonts w:ascii="Arial" w:cs="Arial"/>
                <w:sz w:val="20"/>
                <w:szCs w:val="20"/>
                <w:lang w:val="en-US"/>
              </w:rPr>
            </w:pPr>
            <w:r w:rsidRPr="00B27807">
              <w:rPr>
                <w:rFonts w:ascii="Arial" w:cs="Arial"/>
                <w:sz w:val="20"/>
                <w:szCs w:val="20"/>
                <w:lang w:val="en-GB"/>
              </w:rPr>
              <w:t>100</w:t>
            </w:r>
            <w:r w:rsidR="006178BE" w:rsidRPr="00B27807">
              <w:rPr>
                <w:rFonts w:ascii="Arial" w:cs="Arial"/>
                <w:sz w:val="20"/>
                <w:szCs w:val="20"/>
                <w:lang w:val="en-US"/>
              </w:rPr>
              <w:t>.</w:t>
            </w:r>
            <w:r w:rsidRPr="00B27807">
              <w:rPr>
                <w:rFonts w:ascii="Arial" w:cs="Arial"/>
                <w:sz w:val="20"/>
                <w:szCs w:val="20"/>
                <w:lang w:val="en-GB"/>
              </w:rPr>
              <w:t>00</w:t>
            </w:r>
          </w:p>
        </w:tc>
      </w:tr>
    </w:tbl>
    <w:p w14:paraId="0BCAD558" w14:textId="2858B55E" w:rsidR="0094688F" w:rsidRPr="00B27807" w:rsidRDefault="0094688F" w:rsidP="00C267AB">
      <w:pPr>
        <w:jc w:val="both"/>
        <w:rPr>
          <w:rFonts w:ascii="Arial" w:hAnsi="Arial" w:cs="Arial"/>
          <w:color w:val="000000" w:themeColor="text1"/>
          <w:sz w:val="20"/>
          <w:szCs w:val="20"/>
          <w:shd w:val="clear" w:color="auto" w:fill="FFFFFF"/>
        </w:rPr>
      </w:pPr>
    </w:p>
    <w:p w14:paraId="3AB9188E" w14:textId="77777777" w:rsidR="00C267AB" w:rsidRPr="00B27807" w:rsidRDefault="00C267AB" w:rsidP="00C267AB">
      <w:pPr>
        <w:jc w:val="both"/>
        <w:rPr>
          <w:rFonts w:ascii="Arial" w:hAnsi="Arial" w:cs="Arial"/>
          <w:color w:val="000000" w:themeColor="text1"/>
          <w:spacing w:val="-4"/>
          <w:sz w:val="20"/>
          <w:szCs w:val="20"/>
          <w:shd w:val="clear" w:color="auto" w:fill="FFFFFF"/>
        </w:rPr>
      </w:pPr>
      <w:r w:rsidRPr="00B27807">
        <w:rPr>
          <w:rFonts w:ascii="Arial" w:hAnsi="Arial" w:cs="Arial"/>
          <w:color w:val="000000" w:themeColor="text1"/>
          <w:spacing w:val="-4"/>
          <w:sz w:val="20"/>
          <w:szCs w:val="20"/>
          <w:shd w:val="clear" w:color="auto" w:fill="FFFFFF"/>
        </w:rPr>
        <w:t>The following table presents fair value of financial assets recognised or disclosed by their fair value hierarchy</w:t>
      </w:r>
      <w:r w:rsidRPr="00B27807">
        <w:rPr>
          <w:rFonts w:ascii="Arial" w:hAnsi="Arial" w:cs="Arial"/>
          <w:color w:val="000000" w:themeColor="text1"/>
          <w:spacing w:val="-4"/>
          <w:sz w:val="20"/>
          <w:szCs w:val="20"/>
          <w:shd w:val="clear" w:color="auto" w:fill="FFFFFF"/>
          <w:cs/>
        </w:rPr>
        <w:t>.</w:t>
      </w:r>
    </w:p>
    <w:p w14:paraId="69EFE543" w14:textId="77777777" w:rsidR="00C267AB" w:rsidRPr="00B27807" w:rsidRDefault="00C267AB" w:rsidP="00C267AB">
      <w:pPr>
        <w:jc w:val="both"/>
        <w:rPr>
          <w:rFonts w:ascii="Arial" w:hAnsi="Arial" w:cs="Arial"/>
          <w:color w:val="000000" w:themeColor="text1"/>
          <w:sz w:val="20"/>
          <w:szCs w:val="20"/>
          <w:shd w:val="clear" w:color="auto" w:fill="FFFFFF"/>
        </w:rPr>
      </w:pPr>
    </w:p>
    <w:tbl>
      <w:tblPr>
        <w:tblW w:w="9036" w:type="dxa"/>
        <w:tblLayout w:type="fixed"/>
        <w:tblLook w:val="0000" w:firstRow="0" w:lastRow="0" w:firstColumn="0" w:lastColumn="0" w:noHBand="0" w:noVBand="0"/>
      </w:tblPr>
      <w:tblGrid>
        <w:gridCol w:w="3391"/>
        <w:gridCol w:w="1411"/>
        <w:gridCol w:w="1411"/>
        <w:gridCol w:w="1411"/>
        <w:gridCol w:w="1412"/>
      </w:tblGrid>
      <w:tr w:rsidR="00831A02" w:rsidRPr="00B27807" w14:paraId="4464349C" w14:textId="77777777" w:rsidTr="006178BE">
        <w:trPr>
          <w:trHeight w:val="20"/>
        </w:trPr>
        <w:tc>
          <w:tcPr>
            <w:tcW w:w="3391" w:type="dxa"/>
            <w:shd w:val="clear" w:color="auto" w:fill="auto"/>
            <w:vAlign w:val="bottom"/>
          </w:tcPr>
          <w:p w14:paraId="0902E0E4" w14:textId="77777777" w:rsidR="00831A02" w:rsidRPr="00B27807" w:rsidRDefault="00831A02" w:rsidP="00831A02">
            <w:pPr>
              <w:pStyle w:val="Header"/>
              <w:tabs>
                <w:tab w:val="clear" w:pos="4153"/>
                <w:tab w:val="clear" w:pos="8306"/>
              </w:tabs>
              <w:ind w:left="-93" w:right="-72"/>
              <w:rPr>
                <w:rFonts w:ascii="Arial" w:hAnsi="Arial" w:cs="Arial"/>
                <w:b/>
                <w:bCs/>
                <w:color w:val="000000"/>
                <w:sz w:val="18"/>
                <w:szCs w:val="18"/>
              </w:rPr>
            </w:pPr>
          </w:p>
        </w:tc>
        <w:tc>
          <w:tcPr>
            <w:tcW w:w="5645" w:type="dxa"/>
            <w:gridSpan w:val="4"/>
            <w:tcBorders>
              <w:top w:val="single" w:sz="4" w:space="0" w:color="auto"/>
              <w:bottom w:val="single" w:sz="4" w:space="0" w:color="auto"/>
            </w:tcBorders>
            <w:shd w:val="clear" w:color="auto" w:fill="auto"/>
          </w:tcPr>
          <w:p w14:paraId="4E7A498B" w14:textId="6C78C284" w:rsidR="00831A02" w:rsidRPr="00B27807" w:rsidRDefault="00831A02" w:rsidP="00831A02">
            <w:pPr>
              <w:ind w:right="-72"/>
              <w:jc w:val="center"/>
              <w:rPr>
                <w:rFonts w:ascii="Arial" w:hAnsi="Arial" w:cs="Arial"/>
                <w:b/>
                <w:bCs/>
                <w:color w:val="000000"/>
                <w:sz w:val="18"/>
                <w:szCs w:val="18"/>
                <w:lang w:val="en-GB"/>
              </w:rPr>
            </w:pPr>
            <w:r w:rsidRPr="00B27807">
              <w:rPr>
                <w:rFonts w:ascii="Arial" w:hAnsi="Arial" w:cs="Arial"/>
                <w:b/>
                <w:bCs/>
                <w:sz w:val="18"/>
                <w:szCs w:val="18"/>
                <w:lang w:val="en-GB"/>
              </w:rPr>
              <w:t>Consolidated financial statements</w:t>
            </w:r>
          </w:p>
        </w:tc>
      </w:tr>
      <w:tr w:rsidR="00831A02" w:rsidRPr="00B27807" w14:paraId="3F91AA60" w14:textId="77777777" w:rsidTr="006178BE">
        <w:trPr>
          <w:trHeight w:val="20"/>
        </w:trPr>
        <w:tc>
          <w:tcPr>
            <w:tcW w:w="3391" w:type="dxa"/>
            <w:shd w:val="clear" w:color="auto" w:fill="auto"/>
            <w:vAlign w:val="bottom"/>
          </w:tcPr>
          <w:p w14:paraId="64944D42" w14:textId="77777777" w:rsidR="00831A02" w:rsidRPr="00B27807" w:rsidRDefault="00831A02" w:rsidP="00831A02">
            <w:pPr>
              <w:pStyle w:val="Header"/>
              <w:tabs>
                <w:tab w:val="clear" w:pos="4153"/>
                <w:tab w:val="clear" w:pos="8306"/>
              </w:tabs>
              <w:ind w:left="-93" w:right="-72"/>
              <w:rPr>
                <w:rFonts w:ascii="Arial" w:hAnsi="Arial" w:cs="Arial"/>
                <w:b/>
                <w:bCs/>
                <w:color w:val="000000"/>
                <w:sz w:val="18"/>
                <w:szCs w:val="18"/>
              </w:rPr>
            </w:pPr>
          </w:p>
        </w:tc>
        <w:tc>
          <w:tcPr>
            <w:tcW w:w="5645" w:type="dxa"/>
            <w:gridSpan w:val="4"/>
            <w:tcBorders>
              <w:top w:val="single" w:sz="4" w:space="0" w:color="auto"/>
              <w:bottom w:val="single" w:sz="4" w:space="0" w:color="auto"/>
            </w:tcBorders>
            <w:shd w:val="clear" w:color="auto" w:fill="auto"/>
          </w:tcPr>
          <w:p w14:paraId="2864D6D0" w14:textId="2DC08294" w:rsidR="00831A02" w:rsidRPr="00B27807" w:rsidRDefault="009D04E2" w:rsidP="00831A02">
            <w:pPr>
              <w:ind w:right="-72"/>
              <w:jc w:val="center"/>
              <w:rPr>
                <w:rFonts w:ascii="Arial" w:hAnsi="Arial" w:cs="Arial"/>
                <w:b/>
                <w:bCs/>
                <w:color w:val="000000"/>
                <w:sz w:val="18"/>
                <w:szCs w:val="18"/>
                <w:lang w:val="en-GB"/>
              </w:rPr>
            </w:pPr>
            <w:r w:rsidRPr="00B27807">
              <w:rPr>
                <w:rFonts w:ascii="Arial" w:hAnsi="Arial" w:cs="Arial"/>
                <w:b/>
                <w:bCs/>
                <w:sz w:val="18"/>
                <w:szCs w:val="18"/>
                <w:lang w:val="en-GB"/>
              </w:rPr>
              <w:t>2022</w:t>
            </w:r>
          </w:p>
        </w:tc>
      </w:tr>
      <w:tr w:rsidR="00C267AB" w:rsidRPr="00B27807" w14:paraId="3237EFD4" w14:textId="77777777" w:rsidTr="006178BE">
        <w:trPr>
          <w:trHeight w:val="20"/>
        </w:trPr>
        <w:tc>
          <w:tcPr>
            <w:tcW w:w="3391" w:type="dxa"/>
            <w:shd w:val="clear" w:color="auto" w:fill="auto"/>
            <w:vAlign w:val="bottom"/>
          </w:tcPr>
          <w:p w14:paraId="51049823" w14:textId="77777777" w:rsidR="00C267AB" w:rsidRPr="00B27807" w:rsidRDefault="00C267AB" w:rsidP="006C35BB">
            <w:pPr>
              <w:pStyle w:val="Header"/>
              <w:tabs>
                <w:tab w:val="clear" w:pos="4153"/>
                <w:tab w:val="clear" w:pos="8306"/>
              </w:tabs>
              <w:ind w:left="-93" w:right="-72"/>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384D55E0" w14:textId="24976B83" w:rsidR="00C267AB" w:rsidRPr="00B27807" w:rsidRDefault="00C267AB" w:rsidP="006C35BB">
            <w:pPr>
              <w:ind w:right="-72"/>
              <w:jc w:val="right"/>
              <w:rPr>
                <w:rFonts w:ascii="Arial" w:hAnsi="Arial" w:cs="Arial"/>
                <w:b/>
                <w:bCs/>
                <w:color w:val="000000"/>
                <w:sz w:val="18"/>
                <w:szCs w:val="18"/>
                <w:shd w:val="clear" w:color="auto" w:fill="FFFFFF"/>
              </w:rPr>
            </w:pPr>
            <w:r w:rsidRPr="00B27807">
              <w:rPr>
                <w:rFonts w:ascii="Arial" w:hAnsi="Arial" w:cs="Arial"/>
                <w:b/>
                <w:bCs/>
                <w:color w:val="000000"/>
                <w:sz w:val="18"/>
                <w:szCs w:val="18"/>
                <w:shd w:val="clear" w:color="auto" w:fill="FFFFFF"/>
              </w:rPr>
              <w:t xml:space="preserve">Level </w:t>
            </w:r>
            <w:r w:rsidR="009D04E2" w:rsidRPr="00B27807">
              <w:rPr>
                <w:rFonts w:ascii="Arial" w:hAnsi="Arial" w:cs="Arial"/>
                <w:b/>
                <w:bCs/>
                <w:color w:val="000000"/>
                <w:sz w:val="18"/>
                <w:szCs w:val="18"/>
                <w:shd w:val="clear" w:color="auto" w:fill="FFFFFF"/>
                <w:lang w:val="en-GB"/>
              </w:rPr>
              <w:t>1</w:t>
            </w:r>
          </w:p>
        </w:tc>
        <w:tc>
          <w:tcPr>
            <w:tcW w:w="1411" w:type="dxa"/>
            <w:tcBorders>
              <w:top w:val="single" w:sz="4" w:space="0" w:color="auto"/>
            </w:tcBorders>
            <w:shd w:val="clear" w:color="auto" w:fill="auto"/>
            <w:vAlign w:val="bottom"/>
          </w:tcPr>
          <w:p w14:paraId="09E44014" w14:textId="31E8616D" w:rsidR="00C267AB" w:rsidRPr="00B27807" w:rsidRDefault="00C267AB" w:rsidP="006C35BB">
            <w:pPr>
              <w:ind w:right="-72"/>
              <w:jc w:val="right"/>
              <w:rPr>
                <w:rFonts w:ascii="Arial" w:hAnsi="Arial" w:cs="Arial"/>
                <w:b/>
                <w:bCs/>
                <w:color w:val="000000"/>
                <w:sz w:val="18"/>
                <w:szCs w:val="18"/>
                <w:shd w:val="clear" w:color="auto" w:fill="FFFFFF"/>
              </w:rPr>
            </w:pPr>
            <w:r w:rsidRPr="00B27807">
              <w:rPr>
                <w:rFonts w:ascii="Arial" w:hAnsi="Arial" w:cs="Arial"/>
                <w:b/>
                <w:bCs/>
                <w:color w:val="000000"/>
                <w:sz w:val="18"/>
                <w:szCs w:val="18"/>
                <w:shd w:val="clear" w:color="auto" w:fill="FFFFFF"/>
              </w:rPr>
              <w:t xml:space="preserve">Level </w:t>
            </w:r>
            <w:r w:rsidR="009D04E2" w:rsidRPr="00B27807">
              <w:rPr>
                <w:rFonts w:ascii="Arial" w:hAnsi="Arial" w:cs="Arial"/>
                <w:b/>
                <w:bCs/>
                <w:color w:val="000000"/>
                <w:sz w:val="18"/>
                <w:szCs w:val="18"/>
                <w:shd w:val="clear" w:color="auto" w:fill="FFFFFF"/>
                <w:lang w:val="en-GB"/>
              </w:rPr>
              <w:t>2</w:t>
            </w:r>
          </w:p>
        </w:tc>
        <w:tc>
          <w:tcPr>
            <w:tcW w:w="1411" w:type="dxa"/>
            <w:tcBorders>
              <w:top w:val="single" w:sz="4" w:space="0" w:color="auto"/>
            </w:tcBorders>
            <w:shd w:val="clear" w:color="auto" w:fill="auto"/>
            <w:vAlign w:val="bottom"/>
          </w:tcPr>
          <w:p w14:paraId="147B009B" w14:textId="66743282" w:rsidR="00C267AB" w:rsidRPr="00B27807" w:rsidRDefault="00C267AB" w:rsidP="006C35BB">
            <w:pPr>
              <w:ind w:right="-72"/>
              <w:jc w:val="right"/>
              <w:rPr>
                <w:rFonts w:ascii="Arial" w:hAnsi="Arial" w:cs="Arial"/>
                <w:b/>
                <w:bCs/>
                <w:color w:val="000000"/>
                <w:sz w:val="18"/>
                <w:szCs w:val="18"/>
                <w:shd w:val="clear" w:color="auto" w:fill="FFFFFF"/>
              </w:rPr>
            </w:pPr>
            <w:r w:rsidRPr="00B27807">
              <w:rPr>
                <w:rFonts w:ascii="Arial" w:hAnsi="Arial" w:cs="Arial"/>
                <w:b/>
                <w:bCs/>
                <w:color w:val="000000"/>
                <w:sz w:val="18"/>
                <w:szCs w:val="18"/>
                <w:shd w:val="clear" w:color="auto" w:fill="FFFFFF"/>
              </w:rPr>
              <w:t xml:space="preserve">Level </w:t>
            </w:r>
            <w:r w:rsidR="009D04E2" w:rsidRPr="00B27807">
              <w:rPr>
                <w:rFonts w:ascii="Arial" w:hAnsi="Arial" w:cs="Arial"/>
                <w:b/>
                <w:bCs/>
                <w:color w:val="000000"/>
                <w:sz w:val="18"/>
                <w:szCs w:val="18"/>
                <w:shd w:val="clear" w:color="auto" w:fill="FFFFFF"/>
                <w:lang w:val="en-GB"/>
              </w:rPr>
              <w:t>3</w:t>
            </w:r>
          </w:p>
        </w:tc>
        <w:tc>
          <w:tcPr>
            <w:tcW w:w="1412" w:type="dxa"/>
            <w:tcBorders>
              <w:top w:val="single" w:sz="4" w:space="0" w:color="auto"/>
            </w:tcBorders>
            <w:shd w:val="clear" w:color="auto" w:fill="auto"/>
            <w:vAlign w:val="bottom"/>
          </w:tcPr>
          <w:p w14:paraId="4DD2FCC5" w14:textId="77777777" w:rsidR="00C267AB" w:rsidRPr="00B27807" w:rsidRDefault="00C267AB" w:rsidP="006C35BB">
            <w:pPr>
              <w:ind w:right="-72"/>
              <w:jc w:val="right"/>
              <w:rPr>
                <w:rFonts w:ascii="Arial" w:hAnsi="Arial" w:cs="Arial"/>
                <w:b/>
                <w:bCs/>
                <w:color w:val="000000"/>
                <w:sz w:val="18"/>
                <w:szCs w:val="18"/>
                <w:shd w:val="clear" w:color="auto" w:fill="FFFFFF"/>
              </w:rPr>
            </w:pPr>
            <w:r w:rsidRPr="00B27807">
              <w:rPr>
                <w:rFonts w:ascii="Arial" w:hAnsi="Arial" w:cs="Arial"/>
                <w:b/>
                <w:bCs/>
                <w:color w:val="000000"/>
                <w:sz w:val="18"/>
                <w:szCs w:val="18"/>
                <w:shd w:val="clear" w:color="auto" w:fill="FFFFFF"/>
              </w:rPr>
              <w:t>Total</w:t>
            </w:r>
          </w:p>
        </w:tc>
      </w:tr>
      <w:tr w:rsidR="00C267AB" w:rsidRPr="00B27807" w14:paraId="0D5DCE85" w14:textId="77777777" w:rsidTr="006178BE">
        <w:trPr>
          <w:trHeight w:val="20"/>
        </w:trPr>
        <w:tc>
          <w:tcPr>
            <w:tcW w:w="3391" w:type="dxa"/>
            <w:shd w:val="clear" w:color="auto" w:fill="auto"/>
            <w:vAlign w:val="bottom"/>
          </w:tcPr>
          <w:p w14:paraId="26F85ED3" w14:textId="77777777" w:rsidR="00C267AB" w:rsidRPr="00B27807" w:rsidRDefault="00C267AB" w:rsidP="006C35BB">
            <w:pPr>
              <w:pStyle w:val="Header"/>
              <w:tabs>
                <w:tab w:val="clear" w:pos="4153"/>
                <w:tab w:val="clear" w:pos="8306"/>
              </w:tabs>
              <w:ind w:left="-93" w:right="-72"/>
              <w:rPr>
                <w:rFonts w:ascii="Arial" w:hAnsi="Arial" w:cs="Arial"/>
                <w:color w:val="000000"/>
                <w:sz w:val="18"/>
                <w:szCs w:val="18"/>
                <w:shd w:val="clear" w:color="auto" w:fill="FFFFFF"/>
              </w:rPr>
            </w:pPr>
          </w:p>
        </w:tc>
        <w:tc>
          <w:tcPr>
            <w:tcW w:w="1411" w:type="dxa"/>
            <w:tcBorders>
              <w:bottom w:val="single" w:sz="4" w:space="0" w:color="auto"/>
            </w:tcBorders>
            <w:shd w:val="clear" w:color="auto" w:fill="auto"/>
            <w:vAlign w:val="bottom"/>
          </w:tcPr>
          <w:p w14:paraId="215A9115" w14:textId="77777777" w:rsidR="00C267AB" w:rsidRPr="00B27807" w:rsidRDefault="00C267AB" w:rsidP="006C35BB">
            <w:pPr>
              <w:ind w:right="-72"/>
              <w:jc w:val="right"/>
              <w:rPr>
                <w:rFonts w:ascii="Arial" w:hAnsi="Arial" w:cs="Arial"/>
                <w:b/>
                <w:bCs/>
                <w:color w:val="000000"/>
                <w:sz w:val="18"/>
                <w:szCs w:val="18"/>
                <w:shd w:val="clear" w:color="auto" w:fill="FFFFFF"/>
              </w:rPr>
            </w:pPr>
            <w:r w:rsidRPr="00B27807">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2A7C9099" w14:textId="77777777" w:rsidR="00C267AB" w:rsidRPr="00B27807" w:rsidRDefault="00C267AB" w:rsidP="006C35BB">
            <w:pPr>
              <w:ind w:right="-72"/>
              <w:jc w:val="right"/>
              <w:rPr>
                <w:rFonts w:ascii="Arial" w:hAnsi="Arial" w:cs="Arial"/>
                <w:b/>
                <w:bCs/>
                <w:color w:val="000000"/>
                <w:sz w:val="18"/>
                <w:szCs w:val="18"/>
                <w:shd w:val="clear" w:color="auto" w:fill="FFFFFF"/>
              </w:rPr>
            </w:pPr>
            <w:r w:rsidRPr="00B27807">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07C3F961" w14:textId="77777777" w:rsidR="00C267AB" w:rsidRPr="00B27807" w:rsidRDefault="00C267AB" w:rsidP="006C35BB">
            <w:pPr>
              <w:ind w:right="-72"/>
              <w:jc w:val="right"/>
              <w:rPr>
                <w:rFonts w:ascii="Arial" w:hAnsi="Arial" w:cs="Arial"/>
                <w:b/>
                <w:bCs/>
                <w:color w:val="000000"/>
                <w:sz w:val="18"/>
                <w:szCs w:val="18"/>
                <w:shd w:val="clear" w:color="auto" w:fill="FFFFFF"/>
              </w:rPr>
            </w:pPr>
            <w:r w:rsidRPr="00B27807">
              <w:rPr>
                <w:rFonts w:ascii="Arial" w:hAnsi="Arial" w:cs="Arial"/>
                <w:b/>
                <w:bCs/>
                <w:color w:val="000000"/>
                <w:sz w:val="18"/>
                <w:szCs w:val="18"/>
                <w:shd w:val="clear" w:color="auto" w:fill="FFFFFF"/>
              </w:rPr>
              <w:t>Baht</w:t>
            </w:r>
          </w:p>
        </w:tc>
        <w:tc>
          <w:tcPr>
            <w:tcW w:w="1412" w:type="dxa"/>
            <w:tcBorders>
              <w:bottom w:val="single" w:sz="4" w:space="0" w:color="auto"/>
            </w:tcBorders>
            <w:shd w:val="clear" w:color="auto" w:fill="auto"/>
            <w:vAlign w:val="bottom"/>
          </w:tcPr>
          <w:p w14:paraId="0442AFC5" w14:textId="77777777" w:rsidR="00C267AB" w:rsidRPr="00B27807" w:rsidRDefault="00C267AB" w:rsidP="006C35BB">
            <w:pPr>
              <w:ind w:right="-72"/>
              <w:jc w:val="right"/>
              <w:rPr>
                <w:rFonts w:ascii="Arial" w:hAnsi="Arial" w:cs="Arial"/>
                <w:b/>
                <w:bCs/>
                <w:color w:val="000000"/>
                <w:sz w:val="18"/>
                <w:szCs w:val="18"/>
                <w:shd w:val="clear" w:color="auto" w:fill="FFFFFF"/>
              </w:rPr>
            </w:pPr>
            <w:r w:rsidRPr="00B27807">
              <w:rPr>
                <w:rFonts w:ascii="Arial" w:hAnsi="Arial" w:cs="Arial"/>
                <w:b/>
                <w:bCs/>
                <w:color w:val="000000"/>
                <w:sz w:val="18"/>
                <w:szCs w:val="18"/>
                <w:shd w:val="clear" w:color="auto" w:fill="FFFFFF"/>
              </w:rPr>
              <w:t>Baht</w:t>
            </w:r>
          </w:p>
        </w:tc>
      </w:tr>
      <w:tr w:rsidR="00C267AB" w:rsidRPr="00B27807" w14:paraId="5328AA6B" w14:textId="77777777" w:rsidTr="006178BE">
        <w:trPr>
          <w:trHeight w:val="20"/>
        </w:trPr>
        <w:tc>
          <w:tcPr>
            <w:tcW w:w="3391" w:type="dxa"/>
            <w:shd w:val="clear" w:color="auto" w:fill="auto"/>
            <w:vAlign w:val="bottom"/>
          </w:tcPr>
          <w:p w14:paraId="62C86F66" w14:textId="77777777" w:rsidR="00C267AB" w:rsidRPr="00B27807" w:rsidRDefault="00C267AB" w:rsidP="006C35BB">
            <w:pPr>
              <w:pStyle w:val="Header"/>
              <w:tabs>
                <w:tab w:val="clear" w:pos="4153"/>
                <w:tab w:val="clear" w:pos="8306"/>
              </w:tabs>
              <w:ind w:left="-93" w:right="-72"/>
              <w:rPr>
                <w:rFonts w:ascii="Arial" w:hAnsi="Arial" w:cs="Arial"/>
                <w:color w:val="000000"/>
                <w:sz w:val="18"/>
                <w:szCs w:val="18"/>
                <w:shd w:val="clear" w:color="auto" w:fill="FFFFFF"/>
                <w:lang w:val="en-US"/>
              </w:rPr>
            </w:pPr>
          </w:p>
        </w:tc>
        <w:tc>
          <w:tcPr>
            <w:tcW w:w="1411" w:type="dxa"/>
            <w:tcBorders>
              <w:top w:val="single" w:sz="4" w:space="0" w:color="auto"/>
            </w:tcBorders>
            <w:shd w:val="clear" w:color="auto" w:fill="FAFAFA"/>
            <w:vAlign w:val="bottom"/>
          </w:tcPr>
          <w:p w14:paraId="3E6686E7" w14:textId="77777777" w:rsidR="00C267AB" w:rsidRPr="00B27807" w:rsidRDefault="00C267AB" w:rsidP="006C35BB">
            <w:pPr>
              <w:ind w:right="-72"/>
              <w:jc w:val="right"/>
              <w:rPr>
                <w:rFonts w:ascii="Arial" w:hAnsi="Arial" w:cs="Arial"/>
                <w:color w:val="000000"/>
                <w:sz w:val="18"/>
                <w:szCs w:val="18"/>
                <w:shd w:val="clear" w:color="auto" w:fill="FFFFFF"/>
              </w:rPr>
            </w:pPr>
          </w:p>
        </w:tc>
        <w:tc>
          <w:tcPr>
            <w:tcW w:w="1411" w:type="dxa"/>
            <w:tcBorders>
              <w:top w:val="single" w:sz="4" w:space="0" w:color="auto"/>
            </w:tcBorders>
            <w:shd w:val="clear" w:color="auto" w:fill="FAFAFA"/>
            <w:vAlign w:val="bottom"/>
          </w:tcPr>
          <w:p w14:paraId="7E522681" w14:textId="77777777" w:rsidR="00C267AB" w:rsidRPr="00B27807" w:rsidRDefault="00C267AB" w:rsidP="006C35BB">
            <w:pPr>
              <w:pStyle w:val="Heading4"/>
              <w:ind w:right="-72"/>
              <w:jc w:val="right"/>
              <w:rPr>
                <w:rFonts w:ascii="Arial" w:hAnsi="Arial" w:cs="Arial"/>
                <w:color w:val="000000"/>
                <w:sz w:val="18"/>
                <w:szCs w:val="18"/>
                <w:shd w:val="clear" w:color="auto" w:fill="FFFFFF"/>
              </w:rPr>
            </w:pPr>
          </w:p>
        </w:tc>
        <w:tc>
          <w:tcPr>
            <w:tcW w:w="1411" w:type="dxa"/>
            <w:tcBorders>
              <w:top w:val="single" w:sz="4" w:space="0" w:color="auto"/>
            </w:tcBorders>
            <w:shd w:val="clear" w:color="auto" w:fill="FAFAFA"/>
            <w:vAlign w:val="bottom"/>
          </w:tcPr>
          <w:p w14:paraId="309C13DB" w14:textId="77777777" w:rsidR="00C267AB" w:rsidRPr="00B27807" w:rsidRDefault="00C267AB" w:rsidP="006C35BB">
            <w:pPr>
              <w:ind w:right="-72"/>
              <w:jc w:val="right"/>
              <w:rPr>
                <w:rFonts w:ascii="Arial" w:hAnsi="Arial" w:cs="Arial"/>
                <w:color w:val="000000"/>
                <w:sz w:val="18"/>
                <w:szCs w:val="18"/>
                <w:shd w:val="clear" w:color="auto" w:fill="FFFFFF"/>
              </w:rPr>
            </w:pPr>
          </w:p>
        </w:tc>
        <w:tc>
          <w:tcPr>
            <w:tcW w:w="1412" w:type="dxa"/>
            <w:tcBorders>
              <w:top w:val="single" w:sz="4" w:space="0" w:color="auto"/>
            </w:tcBorders>
            <w:shd w:val="clear" w:color="auto" w:fill="FAFAFA"/>
            <w:vAlign w:val="bottom"/>
          </w:tcPr>
          <w:p w14:paraId="6EB28F19" w14:textId="77777777" w:rsidR="00C267AB" w:rsidRPr="00B27807" w:rsidRDefault="00C267AB" w:rsidP="006C35BB">
            <w:pPr>
              <w:ind w:right="-72"/>
              <w:jc w:val="right"/>
              <w:rPr>
                <w:rFonts w:ascii="Arial" w:hAnsi="Arial" w:cs="Arial"/>
                <w:color w:val="000000"/>
                <w:sz w:val="18"/>
                <w:szCs w:val="18"/>
                <w:shd w:val="clear" w:color="auto" w:fill="FFFFFF"/>
              </w:rPr>
            </w:pPr>
          </w:p>
        </w:tc>
      </w:tr>
      <w:tr w:rsidR="00C267AB" w:rsidRPr="00B27807" w14:paraId="3D89C7A6" w14:textId="77777777" w:rsidTr="006178BE">
        <w:trPr>
          <w:trHeight w:val="20"/>
        </w:trPr>
        <w:tc>
          <w:tcPr>
            <w:tcW w:w="3391" w:type="dxa"/>
            <w:shd w:val="clear" w:color="auto" w:fill="auto"/>
            <w:vAlign w:val="bottom"/>
          </w:tcPr>
          <w:p w14:paraId="5A1E99EB" w14:textId="77777777" w:rsidR="00C267AB" w:rsidRPr="00B27807" w:rsidRDefault="00C267AB" w:rsidP="006C35BB">
            <w:pPr>
              <w:pStyle w:val="Header"/>
              <w:ind w:left="-93" w:right="-72"/>
              <w:rPr>
                <w:rFonts w:ascii="Arial" w:hAnsi="Arial" w:cs="Arial"/>
                <w:b/>
                <w:bCs/>
                <w:color w:val="000000"/>
                <w:sz w:val="18"/>
                <w:szCs w:val="18"/>
                <w:shd w:val="clear" w:color="auto" w:fill="FFFFFF"/>
              </w:rPr>
            </w:pPr>
            <w:r w:rsidRPr="00B27807">
              <w:rPr>
                <w:rFonts w:ascii="Arial" w:hAnsi="Arial" w:cs="Arial"/>
                <w:b/>
                <w:bCs/>
                <w:color w:val="000000"/>
                <w:sz w:val="18"/>
                <w:szCs w:val="18"/>
                <w:shd w:val="clear" w:color="auto" w:fill="FFFFFF"/>
              </w:rPr>
              <w:t>Financial assets at fair value through</w:t>
            </w:r>
          </w:p>
          <w:p w14:paraId="6303BE69" w14:textId="77777777" w:rsidR="00C267AB" w:rsidRPr="00B27807" w:rsidRDefault="00C267AB" w:rsidP="006C35BB">
            <w:pPr>
              <w:pStyle w:val="Header"/>
              <w:tabs>
                <w:tab w:val="clear" w:pos="4153"/>
                <w:tab w:val="clear" w:pos="8306"/>
              </w:tabs>
              <w:ind w:left="-93" w:right="-72"/>
              <w:rPr>
                <w:rFonts w:ascii="Arial" w:hAnsi="Arial" w:cs="Arial"/>
                <w:b/>
                <w:bCs/>
                <w:color w:val="000000"/>
                <w:sz w:val="18"/>
                <w:szCs w:val="18"/>
                <w:shd w:val="clear" w:color="auto" w:fill="FFFFFF"/>
              </w:rPr>
            </w:pPr>
            <w:r w:rsidRPr="00B27807">
              <w:rPr>
                <w:rFonts w:ascii="Arial" w:hAnsi="Arial" w:cs="Arial"/>
                <w:b/>
                <w:bCs/>
                <w:color w:val="000000"/>
                <w:sz w:val="18"/>
                <w:szCs w:val="18"/>
                <w:shd w:val="clear" w:color="auto" w:fill="FFFFFF"/>
              </w:rPr>
              <w:t xml:space="preserve">   profit or loss</w:t>
            </w:r>
          </w:p>
        </w:tc>
        <w:tc>
          <w:tcPr>
            <w:tcW w:w="1411" w:type="dxa"/>
            <w:shd w:val="clear" w:color="auto" w:fill="FAFAFA"/>
            <w:vAlign w:val="bottom"/>
          </w:tcPr>
          <w:p w14:paraId="21ACAD85" w14:textId="77777777" w:rsidR="00C267AB" w:rsidRPr="00B27807" w:rsidRDefault="00C267AB" w:rsidP="006C35BB">
            <w:pPr>
              <w:ind w:right="-72"/>
              <w:jc w:val="right"/>
              <w:rPr>
                <w:rFonts w:ascii="Arial" w:hAnsi="Arial" w:cs="Arial"/>
                <w:b/>
                <w:bCs/>
                <w:color w:val="000000"/>
                <w:sz w:val="18"/>
                <w:szCs w:val="18"/>
                <w:shd w:val="clear" w:color="auto" w:fill="FFFFFF"/>
              </w:rPr>
            </w:pPr>
          </w:p>
        </w:tc>
        <w:tc>
          <w:tcPr>
            <w:tcW w:w="1411" w:type="dxa"/>
            <w:shd w:val="clear" w:color="auto" w:fill="FAFAFA"/>
            <w:vAlign w:val="bottom"/>
          </w:tcPr>
          <w:p w14:paraId="788985F4" w14:textId="77777777" w:rsidR="00C267AB" w:rsidRPr="00B27807" w:rsidRDefault="00C267AB" w:rsidP="006C35BB">
            <w:pPr>
              <w:pStyle w:val="Heading4"/>
              <w:ind w:right="-72"/>
              <w:jc w:val="right"/>
              <w:rPr>
                <w:rFonts w:ascii="Arial" w:hAnsi="Arial" w:cs="Arial"/>
                <w:color w:val="000000"/>
                <w:sz w:val="18"/>
                <w:szCs w:val="18"/>
                <w:shd w:val="clear" w:color="auto" w:fill="FFFFFF"/>
              </w:rPr>
            </w:pPr>
          </w:p>
        </w:tc>
        <w:tc>
          <w:tcPr>
            <w:tcW w:w="1411" w:type="dxa"/>
            <w:shd w:val="clear" w:color="auto" w:fill="FAFAFA"/>
            <w:vAlign w:val="bottom"/>
          </w:tcPr>
          <w:p w14:paraId="4EE4DC26" w14:textId="77777777" w:rsidR="00C267AB" w:rsidRPr="00B27807" w:rsidRDefault="00C267AB" w:rsidP="006C35BB">
            <w:pPr>
              <w:ind w:right="-72"/>
              <w:jc w:val="right"/>
              <w:rPr>
                <w:rFonts w:ascii="Arial" w:hAnsi="Arial" w:cs="Arial"/>
                <w:color w:val="000000"/>
                <w:sz w:val="18"/>
                <w:szCs w:val="18"/>
                <w:shd w:val="clear" w:color="auto" w:fill="FFFFFF"/>
              </w:rPr>
            </w:pPr>
          </w:p>
        </w:tc>
        <w:tc>
          <w:tcPr>
            <w:tcW w:w="1412" w:type="dxa"/>
            <w:shd w:val="clear" w:color="auto" w:fill="FAFAFA"/>
            <w:vAlign w:val="bottom"/>
          </w:tcPr>
          <w:p w14:paraId="3CDE770B" w14:textId="77777777" w:rsidR="00C267AB" w:rsidRPr="00B27807" w:rsidRDefault="00C267AB" w:rsidP="006C35BB">
            <w:pPr>
              <w:ind w:right="-72"/>
              <w:jc w:val="right"/>
              <w:rPr>
                <w:rFonts w:ascii="Arial" w:hAnsi="Arial" w:cs="Arial"/>
                <w:b/>
                <w:bCs/>
                <w:color w:val="000000"/>
                <w:sz w:val="18"/>
                <w:szCs w:val="18"/>
                <w:shd w:val="clear" w:color="auto" w:fill="FFFFFF"/>
              </w:rPr>
            </w:pPr>
          </w:p>
        </w:tc>
      </w:tr>
      <w:tr w:rsidR="00C267AB" w:rsidRPr="00B27807" w14:paraId="661E818E" w14:textId="77777777" w:rsidTr="006178BE">
        <w:trPr>
          <w:trHeight w:val="20"/>
        </w:trPr>
        <w:tc>
          <w:tcPr>
            <w:tcW w:w="3391" w:type="dxa"/>
            <w:shd w:val="clear" w:color="auto" w:fill="auto"/>
            <w:vAlign w:val="bottom"/>
          </w:tcPr>
          <w:p w14:paraId="69BCFF4C" w14:textId="77777777" w:rsidR="00C267AB" w:rsidRPr="00B27807" w:rsidRDefault="00C267AB" w:rsidP="006C35BB">
            <w:pPr>
              <w:pStyle w:val="Header"/>
              <w:ind w:left="-93" w:right="-72"/>
              <w:rPr>
                <w:rFonts w:ascii="Arial" w:hAnsi="Arial" w:cs="Arial"/>
                <w:color w:val="000000"/>
                <w:sz w:val="18"/>
                <w:szCs w:val="18"/>
                <w:u w:val="single"/>
                <w:shd w:val="clear" w:color="auto" w:fill="FFFFFF"/>
              </w:rPr>
            </w:pPr>
            <w:r w:rsidRPr="00B27807">
              <w:rPr>
                <w:rFonts w:ascii="Arial" w:hAnsi="Arial" w:cs="Arial"/>
                <w:b/>
                <w:bCs/>
                <w:color w:val="000000"/>
                <w:sz w:val="18"/>
                <w:szCs w:val="18"/>
                <w:shd w:val="clear" w:color="auto" w:fill="FFFFFF"/>
                <w:cs/>
              </w:rPr>
              <w:t xml:space="preserve">    </w:t>
            </w:r>
            <w:r w:rsidRPr="00B27807">
              <w:rPr>
                <w:rFonts w:ascii="Arial" w:hAnsi="Arial" w:cs="Arial"/>
                <w:color w:val="000000"/>
                <w:sz w:val="18"/>
                <w:szCs w:val="18"/>
                <w:u w:val="single"/>
                <w:shd w:val="clear" w:color="auto" w:fill="FFFFFF"/>
              </w:rPr>
              <w:t>Investment in securities</w:t>
            </w:r>
          </w:p>
        </w:tc>
        <w:tc>
          <w:tcPr>
            <w:tcW w:w="1411" w:type="dxa"/>
            <w:shd w:val="clear" w:color="auto" w:fill="FAFAFA"/>
            <w:vAlign w:val="bottom"/>
          </w:tcPr>
          <w:p w14:paraId="129AF834" w14:textId="77777777" w:rsidR="00C267AB" w:rsidRPr="00B27807" w:rsidRDefault="00C267AB" w:rsidP="006C35BB">
            <w:pPr>
              <w:ind w:right="-72"/>
              <w:jc w:val="right"/>
              <w:rPr>
                <w:rFonts w:ascii="Arial" w:hAnsi="Arial" w:cs="Arial"/>
                <w:b/>
                <w:bCs/>
                <w:color w:val="000000"/>
                <w:sz w:val="18"/>
                <w:szCs w:val="18"/>
                <w:shd w:val="clear" w:color="auto" w:fill="FFFFFF"/>
              </w:rPr>
            </w:pPr>
          </w:p>
        </w:tc>
        <w:tc>
          <w:tcPr>
            <w:tcW w:w="1411" w:type="dxa"/>
            <w:shd w:val="clear" w:color="auto" w:fill="FAFAFA"/>
            <w:vAlign w:val="bottom"/>
          </w:tcPr>
          <w:p w14:paraId="5E30A474" w14:textId="77777777" w:rsidR="00C267AB" w:rsidRPr="00B27807" w:rsidRDefault="00C267AB" w:rsidP="006C35BB">
            <w:pPr>
              <w:pStyle w:val="Heading4"/>
              <w:ind w:right="-72"/>
              <w:jc w:val="right"/>
              <w:rPr>
                <w:rFonts w:ascii="Arial" w:hAnsi="Arial" w:cs="Arial"/>
                <w:color w:val="000000"/>
                <w:sz w:val="18"/>
                <w:szCs w:val="18"/>
                <w:shd w:val="clear" w:color="auto" w:fill="FFFFFF"/>
              </w:rPr>
            </w:pPr>
          </w:p>
        </w:tc>
        <w:tc>
          <w:tcPr>
            <w:tcW w:w="1411" w:type="dxa"/>
            <w:shd w:val="clear" w:color="auto" w:fill="FAFAFA"/>
            <w:vAlign w:val="bottom"/>
          </w:tcPr>
          <w:p w14:paraId="0B21CD83" w14:textId="77777777" w:rsidR="00C267AB" w:rsidRPr="00B27807" w:rsidRDefault="00C267AB" w:rsidP="006C35BB">
            <w:pPr>
              <w:ind w:right="-72"/>
              <w:jc w:val="right"/>
              <w:rPr>
                <w:rFonts w:ascii="Arial" w:hAnsi="Arial" w:cs="Arial"/>
                <w:color w:val="000000"/>
                <w:sz w:val="18"/>
                <w:szCs w:val="18"/>
                <w:shd w:val="clear" w:color="auto" w:fill="FFFFFF"/>
              </w:rPr>
            </w:pPr>
          </w:p>
        </w:tc>
        <w:tc>
          <w:tcPr>
            <w:tcW w:w="1412" w:type="dxa"/>
            <w:shd w:val="clear" w:color="auto" w:fill="FAFAFA"/>
            <w:vAlign w:val="bottom"/>
          </w:tcPr>
          <w:p w14:paraId="2AD5C620" w14:textId="77777777" w:rsidR="00C267AB" w:rsidRPr="00B27807" w:rsidRDefault="00C267AB" w:rsidP="006C35BB">
            <w:pPr>
              <w:ind w:right="-72"/>
              <w:jc w:val="right"/>
              <w:rPr>
                <w:rFonts w:ascii="Arial" w:hAnsi="Arial" w:cs="Arial"/>
                <w:b/>
                <w:bCs/>
                <w:color w:val="000000"/>
                <w:sz w:val="18"/>
                <w:szCs w:val="18"/>
                <w:shd w:val="clear" w:color="auto" w:fill="FFFFFF"/>
              </w:rPr>
            </w:pPr>
          </w:p>
        </w:tc>
      </w:tr>
      <w:tr w:rsidR="00794342" w:rsidRPr="00B27807" w14:paraId="735A23D7" w14:textId="77777777" w:rsidTr="006178BE">
        <w:trPr>
          <w:trHeight w:val="20"/>
        </w:trPr>
        <w:tc>
          <w:tcPr>
            <w:tcW w:w="3391" w:type="dxa"/>
            <w:shd w:val="clear" w:color="auto" w:fill="auto"/>
            <w:vAlign w:val="bottom"/>
          </w:tcPr>
          <w:p w14:paraId="3B5D0CD0" w14:textId="77777777" w:rsidR="00794342" w:rsidRPr="00B27807" w:rsidRDefault="00794342" w:rsidP="00794342">
            <w:pPr>
              <w:pStyle w:val="Header"/>
              <w:ind w:left="-93" w:right="-72"/>
              <w:rPr>
                <w:rFonts w:ascii="Arial" w:hAnsi="Arial" w:cs="Arial"/>
                <w:color w:val="000000"/>
                <w:sz w:val="18"/>
                <w:szCs w:val="18"/>
                <w:u w:val="single"/>
                <w:shd w:val="clear" w:color="auto" w:fill="FFFFFF"/>
                <w:lang w:val="en-US"/>
              </w:rPr>
            </w:pPr>
            <w:r w:rsidRPr="00B27807">
              <w:rPr>
                <w:rFonts w:ascii="Arial" w:hAnsi="Arial" w:cs="Arial"/>
                <w:color w:val="000000"/>
                <w:sz w:val="18"/>
                <w:szCs w:val="18"/>
                <w:shd w:val="clear" w:color="auto" w:fill="FFFFFF"/>
                <w:cs/>
                <w:lang w:val="en-US"/>
              </w:rPr>
              <w:t xml:space="preserve">      </w:t>
            </w:r>
            <w:r w:rsidRPr="00B27807">
              <w:rPr>
                <w:rFonts w:ascii="Arial" w:hAnsi="Arial" w:cs="Arial"/>
                <w:color w:val="000000"/>
                <w:sz w:val="18"/>
                <w:szCs w:val="18"/>
                <w:shd w:val="clear" w:color="auto" w:fill="FFFFFF"/>
                <w:lang w:val="en-US"/>
              </w:rPr>
              <w:t>Equity securities</w:t>
            </w:r>
          </w:p>
        </w:tc>
        <w:tc>
          <w:tcPr>
            <w:tcW w:w="1411" w:type="dxa"/>
            <w:shd w:val="clear" w:color="auto" w:fill="FAFAFA"/>
          </w:tcPr>
          <w:p w14:paraId="7BC15470" w14:textId="53022CB6" w:rsidR="00794342" w:rsidRPr="00B27807" w:rsidRDefault="00794342" w:rsidP="00794342">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rPr>
              <w:t>10,821</w:t>
            </w:r>
          </w:p>
        </w:tc>
        <w:tc>
          <w:tcPr>
            <w:tcW w:w="1411" w:type="dxa"/>
            <w:shd w:val="clear" w:color="auto" w:fill="FAFAFA"/>
          </w:tcPr>
          <w:p w14:paraId="42D13477" w14:textId="157A1896" w:rsidR="00794342" w:rsidRPr="00B27807" w:rsidRDefault="00794342" w:rsidP="00794342">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cs/>
              </w:rPr>
              <w:t xml:space="preserve">-   </w:t>
            </w:r>
          </w:p>
        </w:tc>
        <w:tc>
          <w:tcPr>
            <w:tcW w:w="1411" w:type="dxa"/>
            <w:shd w:val="clear" w:color="auto" w:fill="FAFAFA"/>
          </w:tcPr>
          <w:p w14:paraId="6ED682BC" w14:textId="080DFD80" w:rsidR="00794342" w:rsidRPr="00B27807" w:rsidRDefault="00794342" w:rsidP="00794342">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cs/>
              </w:rPr>
              <w:t xml:space="preserve">-   </w:t>
            </w:r>
          </w:p>
        </w:tc>
        <w:tc>
          <w:tcPr>
            <w:tcW w:w="1412" w:type="dxa"/>
            <w:shd w:val="clear" w:color="auto" w:fill="FAFAFA"/>
          </w:tcPr>
          <w:p w14:paraId="36624768" w14:textId="1BC2C429" w:rsidR="00794342" w:rsidRPr="00B27807" w:rsidRDefault="00794342" w:rsidP="00794342">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rPr>
              <w:t>10,821</w:t>
            </w:r>
          </w:p>
        </w:tc>
      </w:tr>
      <w:tr w:rsidR="00B068B2" w:rsidRPr="00B27807" w14:paraId="4C7F516D" w14:textId="77777777" w:rsidTr="006178BE">
        <w:trPr>
          <w:trHeight w:val="20"/>
        </w:trPr>
        <w:tc>
          <w:tcPr>
            <w:tcW w:w="3391" w:type="dxa"/>
            <w:shd w:val="clear" w:color="auto" w:fill="auto"/>
            <w:vAlign w:val="bottom"/>
          </w:tcPr>
          <w:p w14:paraId="641DDEBF" w14:textId="77777777" w:rsidR="00B068B2" w:rsidRPr="00B27807" w:rsidRDefault="00B068B2" w:rsidP="00B068B2">
            <w:pPr>
              <w:pStyle w:val="Header"/>
              <w:ind w:left="-93" w:right="-72"/>
              <w:rPr>
                <w:rFonts w:ascii="Arial" w:hAnsi="Arial" w:cs="Arial"/>
                <w:b/>
                <w:bCs/>
                <w:color w:val="000000"/>
                <w:sz w:val="18"/>
                <w:szCs w:val="18"/>
                <w:shd w:val="clear" w:color="auto" w:fill="FFFFFF"/>
                <w:lang w:val="en-US"/>
              </w:rPr>
            </w:pPr>
          </w:p>
        </w:tc>
        <w:tc>
          <w:tcPr>
            <w:tcW w:w="1411" w:type="dxa"/>
            <w:shd w:val="clear" w:color="auto" w:fill="FAFAFA"/>
            <w:vAlign w:val="bottom"/>
          </w:tcPr>
          <w:p w14:paraId="68F7381A" w14:textId="77777777" w:rsidR="00B068B2" w:rsidRPr="00B27807" w:rsidRDefault="00B068B2" w:rsidP="00B068B2">
            <w:pPr>
              <w:ind w:right="-72"/>
              <w:jc w:val="right"/>
              <w:rPr>
                <w:rFonts w:ascii="Arial" w:eastAsia="Arial Unicode MS" w:hAnsi="Arial" w:cs="Arial"/>
                <w:color w:val="000000"/>
                <w:sz w:val="18"/>
                <w:szCs w:val="18"/>
              </w:rPr>
            </w:pPr>
          </w:p>
        </w:tc>
        <w:tc>
          <w:tcPr>
            <w:tcW w:w="1411" w:type="dxa"/>
            <w:shd w:val="clear" w:color="auto" w:fill="FAFAFA"/>
            <w:vAlign w:val="bottom"/>
          </w:tcPr>
          <w:p w14:paraId="6F301ACE" w14:textId="77777777" w:rsidR="00B068B2" w:rsidRPr="00B27807" w:rsidRDefault="00B068B2" w:rsidP="00B068B2">
            <w:pPr>
              <w:ind w:right="-72"/>
              <w:jc w:val="right"/>
              <w:rPr>
                <w:rFonts w:ascii="Arial" w:eastAsia="Arial Unicode MS" w:hAnsi="Arial" w:cs="Arial"/>
                <w:color w:val="000000"/>
                <w:sz w:val="18"/>
                <w:szCs w:val="18"/>
              </w:rPr>
            </w:pPr>
          </w:p>
        </w:tc>
        <w:tc>
          <w:tcPr>
            <w:tcW w:w="1411" w:type="dxa"/>
            <w:shd w:val="clear" w:color="auto" w:fill="FAFAFA"/>
            <w:vAlign w:val="bottom"/>
          </w:tcPr>
          <w:p w14:paraId="2381371D" w14:textId="77777777" w:rsidR="00B068B2" w:rsidRPr="00B27807" w:rsidRDefault="00B068B2" w:rsidP="00B068B2">
            <w:pPr>
              <w:ind w:right="-72"/>
              <w:jc w:val="right"/>
              <w:rPr>
                <w:rFonts w:ascii="Arial" w:hAnsi="Arial" w:cs="Arial"/>
                <w:color w:val="000000"/>
                <w:sz w:val="18"/>
                <w:szCs w:val="18"/>
                <w:shd w:val="clear" w:color="auto" w:fill="FFFFFF"/>
              </w:rPr>
            </w:pPr>
          </w:p>
        </w:tc>
        <w:tc>
          <w:tcPr>
            <w:tcW w:w="1412" w:type="dxa"/>
            <w:shd w:val="clear" w:color="auto" w:fill="FAFAFA"/>
            <w:vAlign w:val="bottom"/>
          </w:tcPr>
          <w:p w14:paraId="2F2C2B21" w14:textId="77777777" w:rsidR="00B068B2" w:rsidRPr="00B27807" w:rsidRDefault="00B068B2" w:rsidP="00B068B2">
            <w:pPr>
              <w:ind w:right="-72"/>
              <w:jc w:val="right"/>
              <w:rPr>
                <w:rFonts w:ascii="Arial" w:eastAsia="Arial Unicode MS" w:hAnsi="Arial" w:cs="Arial"/>
                <w:color w:val="000000"/>
                <w:sz w:val="18"/>
                <w:szCs w:val="18"/>
              </w:rPr>
            </w:pPr>
          </w:p>
        </w:tc>
      </w:tr>
      <w:tr w:rsidR="00B068B2" w:rsidRPr="00B27807" w14:paraId="6A995FDD" w14:textId="77777777" w:rsidTr="006178BE">
        <w:trPr>
          <w:trHeight w:val="20"/>
        </w:trPr>
        <w:tc>
          <w:tcPr>
            <w:tcW w:w="3391" w:type="dxa"/>
            <w:shd w:val="clear" w:color="auto" w:fill="auto"/>
            <w:vAlign w:val="bottom"/>
          </w:tcPr>
          <w:p w14:paraId="4B63A487" w14:textId="77777777" w:rsidR="00B068B2" w:rsidRPr="00B27807" w:rsidRDefault="00B068B2" w:rsidP="00B068B2">
            <w:pPr>
              <w:pStyle w:val="Header"/>
              <w:ind w:left="-93" w:right="-72"/>
              <w:rPr>
                <w:rFonts w:ascii="Arial" w:hAnsi="Arial" w:cs="Arial"/>
                <w:b/>
                <w:bCs/>
                <w:color w:val="000000"/>
                <w:sz w:val="18"/>
                <w:szCs w:val="18"/>
                <w:shd w:val="clear" w:color="auto" w:fill="FFFFFF"/>
                <w:lang w:val="en-US"/>
              </w:rPr>
            </w:pPr>
            <w:r w:rsidRPr="00B27807">
              <w:rPr>
                <w:rFonts w:ascii="Arial" w:hAnsi="Arial" w:cs="Arial"/>
                <w:b/>
                <w:bCs/>
                <w:color w:val="000000"/>
                <w:sz w:val="18"/>
                <w:szCs w:val="18"/>
                <w:shd w:val="clear" w:color="auto" w:fill="FFFFFF"/>
                <w:lang w:val="en-US"/>
              </w:rPr>
              <w:t>Financial assets at fair value through</w:t>
            </w:r>
          </w:p>
          <w:p w14:paraId="48ABB864" w14:textId="77777777" w:rsidR="00B068B2" w:rsidRPr="00B27807" w:rsidRDefault="00B068B2" w:rsidP="00B068B2">
            <w:pPr>
              <w:pStyle w:val="Header"/>
              <w:ind w:left="-93" w:right="-72"/>
              <w:rPr>
                <w:rFonts w:ascii="Arial" w:hAnsi="Arial" w:cs="Arial"/>
                <w:color w:val="000000"/>
                <w:spacing w:val="-6"/>
                <w:sz w:val="18"/>
                <w:szCs w:val="18"/>
                <w:shd w:val="clear" w:color="auto" w:fill="FFFFFF"/>
                <w:lang w:val="en-US"/>
              </w:rPr>
            </w:pPr>
            <w:r w:rsidRPr="00B27807">
              <w:rPr>
                <w:rFonts w:ascii="Arial" w:hAnsi="Arial" w:cs="Arial"/>
                <w:b/>
                <w:bCs/>
                <w:color w:val="000000"/>
                <w:sz w:val="18"/>
                <w:szCs w:val="18"/>
                <w:shd w:val="clear" w:color="auto" w:fill="FFFFFF"/>
                <w:lang w:val="en-US"/>
              </w:rPr>
              <w:t xml:space="preserve">   other comprehensive</w:t>
            </w:r>
            <w:r w:rsidRPr="00B27807">
              <w:rPr>
                <w:rFonts w:ascii="Arial" w:hAnsi="Arial" w:cs="Arial"/>
                <w:b/>
                <w:bCs/>
                <w:color w:val="000000"/>
                <w:sz w:val="18"/>
                <w:szCs w:val="18"/>
                <w:shd w:val="clear" w:color="auto" w:fill="FFFFFF"/>
                <w:cs/>
                <w:lang w:val="en-US"/>
              </w:rPr>
              <w:t xml:space="preserve"> </w:t>
            </w:r>
            <w:r w:rsidRPr="00B27807">
              <w:rPr>
                <w:rFonts w:ascii="Arial" w:hAnsi="Arial" w:cs="Arial"/>
                <w:b/>
                <w:bCs/>
                <w:color w:val="000000"/>
                <w:sz w:val="18"/>
                <w:szCs w:val="18"/>
                <w:shd w:val="clear" w:color="auto" w:fill="FFFFFF"/>
                <w:lang w:val="en-US"/>
              </w:rPr>
              <w:t>income</w:t>
            </w:r>
          </w:p>
        </w:tc>
        <w:tc>
          <w:tcPr>
            <w:tcW w:w="1411" w:type="dxa"/>
            <w:shd w:val="clear" w:color="auto" w:fill="FAFAFA"/>
            <w:vAlign w:val="bottom"/>
          </w:tcPr>
          <w:p w14:paraId="7ECDBD00" w14:textId="77777777" w:rsidR="00B068B2" w:rsidRPr="00B27807" w:rsidRDefault="00B068B2" w:rsidP="00B068B2">
            <w:pPr>
              <w:ind w:right="-72"/>
              <w:jc w:val="right"/>
              <w:rPr>
                <w:rFonts w:ascii="Arial" w:eastAsia="Arial Unicode MS" w:hAnsi="Arial" w:cs="Arial"/>
                <w:color w:val="000000"/>
                <w:sz w:val="18"/>
                <w:szCs w:val="18"/>
              </w:rPr>
            </w:pPr>
          </w:p>
        </w:tc>
        <w:tc>
          <w:tcPr>
            <w:tcW w:w="1411" w:type="dxa"/>
            <w:shd w:val="clear" w:color="auto" w:fill="FAFAFA"/>
            <w:vAlign w:val="bottom"/>
          </w:tcPr>
          <w:p w14:paraId="35D89FB0" w14:textId="77777777" w:rsidR="00B068B2" w:rsidRPr="00B27807" w:rsidRDefault="00B068B2" w:rsidP="00B068B2">
            <w:pPr>
              <w:ind w:right="-72"/>
              <w:jc w:val="right"/>
              <w:rPr>
                <w:rFonts w:ascii="Arial" w:eastAsia="Arial Unicode MS" w:hAnsi="Arial" w:cs="Arial"/>
                <w:color w:val="000000"/>
                <w:sz w:val="18"/>
                <w:szCs w:val="18"/>
              </w:rPr>
            </w:pPr>
          </w:p>
        </w:tc>
        <w:tc>
          <w:tcPr>
            <w:tcW w:w="1411" w:type="dxa"/>
            <w:shd w:val="clear" w:color="auto" w:fill="FAFAFA"/>
            <w:vAlign w:val="bottom"/>
          </w:tcPr>
          <w:p w14:paraId="5272F1FC" w14:textId="77777777" w:rsidR="00B068B2" w:rsidRPr="00B27807" w:rsidRDefault="00B068B2" w:rsidP="00B068B2">
            <w:pPr>
              <w:ind w:right="-72"/>
              <w:jc w:val="right"/>
              <w:rPr>
                <w:rFonts w:ascii="Arial" w:hAnsi="Arial" w:cs="Arial"/>
                <w:color w:val="000000"/>
                <w:sz w:val="18"/>
                <w:szCs w:val="18"/>
                <w:shd w:val="clear" w:color="auto" w:fill="FFFFFF"/>
                <w:cs/>
              </w:rPr>
            </w:pPr>
          </w:p>
        </w:tc>
        <w:tc>
          <w:tcPr>
            <w:tcW w:w="1412" w:type="dxa"/>
            <w:shd w:val="clear" w:color="auto" w:fill="FAFAFA"/>
            <w:vAlign w:val="bottom"/>
          </w:tcPr>
          <w:p w14:paraId="1EBA4297" w14:textId="77777777" w:rsidR="00B068B2" w:rsidRPr="00B27807" w:rsidRDefault="00B068B2" w:rsidP="00B068B2">
            <w:pPr>
              <w:ind w:right="-72"/>
              <w:jc w:val="right"/>
              <w:rPr>
                <w:rFonts w:ascii="Arial" w:eastAsia="Arial Unicode MS" w:hAnsi="Arial" w:cs="Arial"/>
                <w:color w:val="000000"/>
                <w:sz w:val="18"/>
                <w:szCs w:val="18"/>
              </w:rPr>
            </w:pPr>
          </w:p>
        </w:tc>
      </w:tr>
      <w:tr w:rsidR="00B068B2" w:rsidRPr="00B27807" w14:paraId="139162B1" w14:textId="77777777" w:rsidTr="006178BE">
        <w:trPr>
          <w:trHeight w:val="20"/>
        </w:trPr>
        <w:tc>
          <w:tcPr>
            <w:tcW w:w="3391" w:type="dxa"/>
            <w:shd w:val="clear" w:color="auto" w:fill="auto"/>
            <w:vAlign w:val="bottom"/>
          </w:tcPr>
          <w:p w14:paraId="18FF864B" w14:textId="77777777" w:rsidR="00B068B2" w:rsidRPr="00B27807" w:rsidRDefault="00B068B2" w:rsidP="00B068B2">
            <w:pPr>
              <w:pStyle w:val="Header"/>
              <w:ind w:left="-93" w:right="-72"/>
              <w:rPr>
                <w:rFonts w:ascii="Arial" w:hAnsi="Arial" w:cs="Arial"/>
                <w:b/>
                <w:bCs/>
                <w:color w:val="000000"/>
                <w:sz w:val="18"/>
                <w:szCs w:val="18"/>
                <w:shd w:val="clear" w:color="auto" w:fill="FFFFFF"/>
                <w:lang w:val="en-US"/>
              </w:rPr>
            </w:pPr>
            <w:r w:rsidRPr="00B27807">
              <w:rPr>
                <w:rFonts w:ascii="Arial" w:hAnsi="Arial" w:cs="Arial"/>
                <w:b/>
                <w:bCs/>
                <w:color w:val="000000"/>
                <w:sz w:val="18"/>
                <w:szCs w:val="18"/>
                <w:shd w:val="clear" w:color="auto" w:fill="FFFFFF"/>
                <w:cs/>
              </w:rPr>
              <w:t xml:space="preserve">    </w:t>
            </w:r>
            <w:r w:rsidRPr="00B27807">
              <w:rPr>
                <w:rFonts w:ascii="Arial" w:hAnsi="Arial" w:cs="Arial"/>
                <w:color w:val="000000"/>
                <w:sz w:val="18"/>
                <w:szCs w:val="18"/>
                <w:u w:val="single"/>
                <w:shd w:val="clear" w:color="auto" w:fill="FFFFFF"/>
              </w:rPr>
              <w:t>Investment in securities</w:t>
            </w:r>
          </w:p>
        </w:tc>
        <w:tc>
          <w:tcPr>
            <w:tcW w:w="1411" w:type="dxa"/>
            <w:shd w:val="clear" w:color="auto" w:fill="FAFAFA"/>
            <w:vAlign w:val="bottom"/>
          </w:tcPr>
          <w:p w14:paraId="1DCF9908" w14:textId="77777777" w:rsidR="00B068B2" w:rsidRPr="00B27807" w:rsidRDefault="00B068B2" w:rsidP="00B068B2">
            <w:pPr>
              <w:ind w:right="-72"/>
              <w:jc w:val="right"/>
              <w:rPr>
                <w:rFonts w:ascii="Arial" w:eastAsia="Arial Unicode MS" w:hAnsi="Arial" w:cs="Arial"/>
                <w:color w:val="000000"/>
                <w:sz w:val="18"/>
                <w:szCs w:val="18"/>
              </w:rPr>
            </w:pPr>
          </w:p>
        </w:tc>
        <w:tc>
          <w:tcPr>
            <w:tcW w:w="1411" w:type="dxa"/>
            <w:shd w:val="clear" w:color="auto" w:fill="FAFAFA"/>
            <w:vAlign w:val="bottom"/>
          </w:tcPr>
          <w:p w14:paraId="402E7AB5" w14:textId="77777777" w:rsidR="00B068B2" w:rsidRPr="00B27807" w:rsidRDefault="00B068B2" w:rsidP="00B068B2">
            <w:pPr>
              <w:ind w:right="-72"/>
              <w:jc w:val="right"/>
              <w:rPr>
                <w:rFonts w:ascii="Arial" w:eastAsia="Arial Unicode MS" w:hAnsi="Arial" w:cs="Arial"/>
                <w:color w:val="000000"/>
                <w:sz w:val="18"/>
                <w:szCs w:val="18"/>
              </w:rPr>
            </w:pPr>
          </w:p>
        </w:tc>
        <w:tc>
          <w:tcPr>
            <w:tcW w:w="1411" w:type="dxa"/>
            <w:shd w:val="clear" w:color="auto" w:fill="FAFAFA"/>
            <w:vAlign w:val="bottom"/>
          </w:tcPr>
          <w:p w14:paraId="52265170" w14:textId="77777777" w:rsidR="00B068B2" w:rsidRPr="00B27807" w:rsidRDefault="00B068B2" w:rsidP="00B068B2">
            <w:pPr>
              <w:ind w:right="-72"/>
              <w:jc w:val="right"/>
              <w:rPr>
                <w:rFonts w:ascii="Arial" w:hAnsi="Arial" w:cs="Arial"/>
                <w:color w:val="000000"/>
                <w:sz w:val="18"/>
                <w:szCs w:val="18"/>
                <w:shd w:val="clear" w:color="auto" w:fill="FFFFFF"/>
                <w:cs/>
              </w:rPr>
            </w:pPr>
          </w:p>
        </w:tc>
        <w:tc>
          <w:tcPr>
            <w:tcW w:w="1412" w:type="dxa"/>
            <w:shd w:val="clear" w:color="auto" w:fill="FAFAFA"/>
            <w:vAlign w:val="bottom"/>
          </w:tcPr>
          <w:p w14:paraId="230F0DCE" w14:textId="77777777" w:rsidR="00B068B2" w:rsidRPr="00B27807" w:rsidRDefault="00B068B2" w:rsidP="00B068B2">
            <w:pPr>
              <w:ind w:right="-72"/>
              <w:jc w:val="right"/>
              <w:rPr>
                <w:rFonts w:ascii="Arial" w:eastAsia="Arial Unicode MS" w:hAnsi="Arial" w:cs="Arial"/>
                <w:color w:val="000000"/>
                <w:sz w:val="18"/>
                <w:szCs w:val="18"/>
              </w:rPr>
            </w:pPr>
          </w:p>
        </w:tc>
      </w:tr>
      <w:tr w:rsidR="00794342" w:rsidRPr="00B27807" w14:paraId="3E33CB0D" w14:textId="77777777" w:rsidTr="00270C62">
        <w:trPr>
          <w:trHeight w:val="20"/>
        </w:trPr>
        <w:tc>
          <w:tcPr>
            <w:tcW w:w="3391" w:type="dxa"/>
            <w:shd w:val="clear" w:color="auto" w:fill="auto"/>
          </w:tcPr>
          <w:p w14:paraId="4B83E562" w14:textId="77777777" w:rsidR="00794342" w:rsidRPr="00B27807" w:rsidRDefault="00794342" w:rsidP="00794342">
            <w:pPr>
              <w:pStyle w:val="Header"/>
              <w:ind w:left="-93" w:right="-72"/>
              <w:rPr>
                <w:rFonts w:ascii="Arial" w:hAnsi="Arial" w:cs="Arial"/>
                <w:color w:val="000000"/>
                <w:sz w:val="18"/>
                <w:szCs w:val="18"/>
                <w:shd w:val="clear" w:color="auto" w:fill="FFFFFF"/>
                <w:lang w:val="en-US"/>
              </w:rPr>
            </w:pPr>
            <w:r w:rsidRPr="00B27807">
              <w:rPr>
                <w:rFonts w:ascii="Arial" w:hAnsi="Arial" w:cs="Arial"/>
                <w:color w:val="000000"/>
                <w:sz w:val="18"/>
                <w:szCs w:val="18"/>
                <w:shd w:val="clear" w:color="auto" w:fill="FFFFFF"/>
                <w:cs/>
                <w:lang w:val="en-US"/>
              </w:rPr>
              <w:t xml:space="preserve">      </w:t>
            </w:r>
            <w:r w:rsidRPr="00B27807">
              <w:rPr>
                <w:rFonts w:ascii="Arial" w:hAnsi="Arial" w:cs="Arial"/>
                <w:color w:val="000000"/>
                <w:sz w:val="18"/>
                <w:szCs w:val="18"/>
                <w:shd w:val="clear" w:color="auto" w:fill="FFFFFF"/>
                <w:lang w:val="en-US"/>
              </w:rPr>
              <w:t>Government and state enterprise</w:t>
            </w:r>
          </w:p>
          <w:p w14:paraId="1E03CC93" w14:textId="77777777" w:rsidR="00794342" w:rsidRPr="00B27807" w:rsidRDefault="00794342" w:rsidP="00794342">
            <w:pPr>
              <w:pStyle w:val="Header"/>
              <w:ind w:left="-93" w:right="-72"/>
              <w:rPr>
                <w:rFonts w:ascii="Arial" w:hAnsi="Arial" w:cs="Arial"/>
                <w:color w:val="000000"/>
                <w:sz w:val="18"/>
                <w:szCs w:val="18"/>
                <w:shd w:val="clear" w:color="auto" w:fill="FFFFFF"/>
                <w:lang w:val="en-US"/>
              </w:rPr>
            </w:pPr>
            <w:r w:rsidRPr="00B27807">
              <w:rPr>
                <w:rFonts w:ascii="Arial" w:hAnsi="Arial" w:cs="Arial"/>
                <w:color w:val="000000"/>
                <w:sz w:val="18"/>
                <w:szCs w:val="18"/>
                <w:shd w:val="clear" w:color="auto" w:fill="FFFFFF"/>
                <w:cs/>
                <w:lang w:val="en-US"/>
              </w:rPr>
              <w:t xml:space="preserve">         </w:t>
            </w:r>
            <w:r w:rsidRPr="00B27807">
              <w:rPr>
                <w:rFonts w:ascii="Arial" w:hAnsi="Arial" w:cs="Arial"/>
                <w:color w:val="000000"/>
                <w:sz w:val="18"/>
                <w:szCs w:val="18"/>
                <w:shd w:val="clear" w:color="auto" w:fill="FFFFFF"/>
                <w:lang w:val="en-US"/>
              </w:rPr>
              <w:t>securities</w:t>
            </w:r>
          </w:p>
        </w:tc>
        <w:tc>
          <w:tcPr>
            <w:tcW w:w="1411" w:type="dxa"/>
            <w:shd w:val="clear" w:color="auto" w:fill="FAFAFA"/>
            <w:vAlign w:val="bottom"/>
          </w:tcPr>
          <w:p w14:paraId="12CBF36E" w14:textId="1F6F0E09" w:rsidR="00794342" w:rsidRPr="00B27807" w:rsidRDefault="00794342" w:rsidP="00270C62">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cs/>
              </w:rPr>
              <w:t xml:space="preserve">-   </w:t>
            </w:r>
          </w:p>
        </w:tc>
        <w:tc>
          <w:tcPr>
            <w:tcW w:w="1411" w:type="dxa"/>
            <w:shd w:val="clear" w:color="auto" w:fill="FAFAFA"/>
            <w:vAlign w:val="bottom"/>
          </w:tcPr>
          <w:p w14:paraId="35467623" w14:textId="027A3FBF" w:rsidR="00794342" w:rsidRPr="00B27807" w:rsidRDefault="00794342" w:rsidP="00270C62">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rPr>
              <w:t>753,818,339</w:t>
            </w:r>
          </w:p>
        </w:tc>
        <w:tc>
          <w:tcPr>
            <w:tcW w:w="1411" w:type="dxa"/>
            <w:shd w:val="clear" w:color="auto" w:fill="FAFAFA"/>
            <w:vAlign w:val="bottom"/>
          </w:tcPr>
          <w:p w14:paraId="6B2EF8E0" w14:textId="26EC3903" w:rsidR="00794342" w:rsidRPr="00B27807" w:rsidRDefault="00794342" w:rsidP="00270C62">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cs/>
              </w:rPr>
              <w:t xml:space="preserve">-   </w:t>
            </w:r>
          </w:p>
        </w:tc>
        <w:tc>
          <w:tcPr>
            <w:tcW w:w="1412" w:type="dxa"/>
            <w:shd w:val="clear" w:color="auto" w:fill="FAFAFA"/>
            <w:vAlign w:val="bottom"/>
          </w:tcPr>
          <w:p w14:paraId="040E9341" w14:textId="4F53EB87" w:rsidR="00794342" w:rsidRPr="00B27807" w:rsidRDefault="00794342" w:rsidP="00270C62">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rPr>
              <w:t>753,818,339</w:t>
            </w:r>
          </w:p>
        </w:tc>
      </w:tr>
      <w:tr w:rsidR="00794342" w:rsidRPr="00B27807" w14:paraId="4E511790" w14:textId="77777777" w:rsidTr="006178BE">
        <w:trPr>
          <w:trHeight w:val="20"/>
        </w:trPr>
        <w:tc>
          <w:tcPr>
            <w:tcW w:w="3391" w:type="dxa"/>
            <w:shd w:val="clear" w:color="auto" w:fill="auto"/>
          </w:tcPr>
          <w:p w14:paraId="64019287" w14:textId="77777777" w:rsidR="00794342" w:rsidRPr="00B27807" w:rsidRDefault="00794342" w:rsidP="00794342">
            <w:pPr>
              <w:pStyle w:val="Header"/>
              <w:ind w:left="-93" w:right="-72"/>
              <w:rPr>
                <w:rFonts w:ascii="Arial" w:hAnsi="Arial" w:cs="Arial"/>
                <w:color w:val="000000"/>
                <w:sz w:val="18"/>
                <w:szCs w:val="18"/>
                <w:shd w:val="clear" w:color="auto" w:fill="FFFFFF"/>
                <w:lang w:val="en-US"/>
              </w:rPr>
            </w:pPr>
            <w:r w:rsidRPr="00B27807">
              <w:rPr>
                <w:rFonts w:ascii="Arial" w:hAnsi="Arial" w:cs="Arial"/>
                <w:color w:val="000000"/>
                <w:sz w:val="18"/>
                <w:szCs w:val="18"/>
                <w:shd w:val="clear" w:color="auto" w:fill="FFFFFF"/>
                <w:cs/>
                <w:lang w:val="en-US"/>
              </w:rPr>
              <w:t xml:space="preserve">      </w:t>
            </w:r>
            <w:r w:rsidRPr="00B27807">
              <w:rPr>
                <w:rFonts w:ascii="Arial" w:hAnsi="Arial" w:cs="Arial"/>
                <w:color w:val="000000"/>
                <w:sz w:val="18"/>
                <w:szCs w:val="18"/>
                <w:shd w:val="clear" w:color="auto" w:fill="FFFFFF"/>
                <w:lang w:val="en-US"/>
              </w:rPr>
              <w:t>Private enterprise debt securities</w:t>
            </w:r>
          </w:p>
        </w:tc>
        <w:tc>
          <w:tcPr>
            <w:tcW w:w="1411" w:type="dxa"/>
            <w:shd w:val="clear" w:color="auto" w:fill="FAFAFA"/>
          </w:tcPr>
          <w:p w14:paraId="2B5F38F5" w14:textId="617F76CD" w:rsidR="00794342" w:rsidRPr="00B27807" w:rsidRDefault="00794342" w:rsidP="00794342">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cs/>
              </w:rPr>
              <w:t xml:space="preserve">-   </w:t>
            </w:r>
          </w:p>
        </w:tc>
        <w:tc>
          <w:tcPr>
            <w:tcW w:w="1411" w:type="dxa"/>
            <w:shd w:val="clear" w:color="auto" w:fill="FAFAFA"/>
          </w:tcPr>
          <w:p w14:paraId="7F18E8C4" w14:textId="71FD91BA" w:rsidR="00794342" w:rsidRPr="00B27807" w:rsidRDefault="00794342" w:rsidP="00794342">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rPr>
              <w:t>2,713,920,285</w:t>
            </w:r>
          </w:p>
        </w:tc>
        <w:tc>
          <w:tcPr>
            <w:tcW w:w="1411" w:type="dxa"/>
            <w:shd w:val="clear" w:color="auto" w:fill="FAFAFA"/>
          </w:tcPr>
          <w:p w14:paraId="79A69844" w14:textId="27CC850F" w:rsidR="00794342" w:rsidRPr="00B27807" w:rsidRDefault="00794342" w:rsidP="00794342">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cs/>
              </w:rPr>
              <w:t xml:space="preserve">-   </w:t>
            </w:r>
          </w:p>
        </w:tc>
        <w:tc>
          <w:tcPr>
            <w:tcW w:w="1412" w:type="dxa"/>
            <w:shd w:val="clear" w:color="auto" w:fill="FAFAFA"/>
          </w:tcPr>
          <w:p w14:paraId="072C6CA8" w14:textId="6C1946EB" w:rsidR="00794342" w:rsidRPr="00B27807" w:rsidRDefault="00794342" w:rsidP="00794342">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rPr>
              <w:t>2,713,920,285</w:t>
            </w:r>
          </w:p>
        </w:tc>
      </w:tr>
      <w:tr w:rsidR="00794342" w:rsidRPr="00B27807" w14:paraId="651BC6B1" w14:textId="77777777" w:rsidTr="006178BE">
        <w:trPr>
          <w:trHeight w:val="20"/>
        </w:trPr>
        <w:tc>
          <w:tcPr>
            <w:tcW w:w="3391" w:type="dxa"/>
            <w:shd w:val="clear" w:color="auto" w:fill="auto"/>
          </w:tcPr>
          <w:p w14:paraId="1801C170" w14:textId="77777777" w:rsidR="00794342" w:rsidRPr="00B27807" w:rsidRDefault="00794342" w:rsidP="00794342">
            <w:pPr>
              <w:pStyle w:val="Header"/>
              <w:ind w:left="-93" w:right="-72"/>
              <w:rPr>
                <w:rFonts w:ascii="Arial" w:hAnsi="Arial" w:cs="Arial"/>
                <w:color w:val="000000"/>
                <w:sz w:val="18"/>
                <w:szCs w:val="18"/>
                <w:shd w:val="clear" w:color="auto" w:fill="FFFFFF"/>
                <w:lang w:val="en-US"/>
              </w:rPr>
            </w:pPr>
            <w:r w:rsidRPr="00B27807">
              <w:rPr>
                <w:rFonts w:ascii="Arial" w:hAnsi="Arial" w:cs="Arial"/>
                <w:color w:val="000000"/>
                <w:sz w:val="18"/>
                <w:szCs w:val="18"/>
                <w:shd w:val="clear" w:color="auto" w:fill="FFFFFF"/>
                <w:cs/>
                <w:lang w:val="en-US"/>
              </w:rPr>
              <w:t xml:space="preserve">      </w:t>
            </w:r>
            <w:r w:rsidRPr="00B27807">
              <w:rPr>
                <w:rFonts w:ascii="Arial" w:hAnsi="Arial" w:cs="Arial"/>
                <w:color w:val="000000"/>
                <w:sz w:val="18"/>
                <w:szCs w:val="18"/>
                <w:shd w:val="clear" w:color="auto" w:fill="FFFFFF"/>
                <w:lang w:val="en-US"/>
              </w:rPr>
              <w:t>Equity securities</w:t>
            </w:r>
          </w:p>
        </w:tc>
        <w:tc>
          <w:tcPr>
            <w:tcW w:w="1411" w:type="dxa"/>
            <w:tcBorders>
              <w:bottom w:val="single" w:sz="4" w:space="0" w:color="auto"/>
            </w:tcBorders>
            <w:shd w:val="clear" w:color="auto" w:fill="FAFAFA"/>
          </w:tcPr>
          <w:p w14:paraId="16669C2A" w14:textId="20C2A799" w:rsidR="00794342" w:rsidRPr="00B27807" w:rsidRDefault="00794342" w:rsidP="00794342">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rPr>
              <w:t>8,089,780,492</w:t>
            </w:r>
          </w:p>
        </w:tc>
        <w:tc>
          <w:tcPr>
            <w:tcW w:w="1411" w:type="dxa"/>
            <w:tcBorders>
              <w:bottom w:val="single" w:sz="4" w:space="0" w:color="auto"/>
            </w:tcBorders>
            <w:shd w:val="clear" w:color="auto" w:fill="FAFAFA"/>
          </w:tcPr>
          <w:p w14:paraId="7981ACC1" w14:textId="66A466BB" w:rsidR="00794342" w:rsidRPr="00B27807" w:rsidRDefault="00794342" w:rsidP="00794342">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cs/>
              </w:rPr>
              <w:t xml:space="preserve">-   </w:t>
            </w:r>
          </w:p>
        </w:tc>
        <w:tc>
          <w:tcPr>
            <w:tcW w:w="1411" w:type="dxa"/>
            <w:tcBorders>
              <w:bottom w:val="single" w:sz="4" w:space="0" w:color="auto"/>
            </w:tcBorders>
            <w:shd w:val="clear" w:color="auto" w:fill="FAFAFA"/>
          </w:tcPr>
          <w:p w14:paraId="7ECD5C79" w14:textId="23A32570" w:rsidR="00794342" w:rsidRPr="00B27807" w:rsidRDefault="00794342" w:rsidP="00794342">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rPr>
              <w:t xml:space="preserve"> </w:t>
            </w:r>
            <w:r w:rsidR="002C0CDF" w:rsidRPr="00B27807">
              <w:rPr>
                <w:rFonts w:ascii="Arial" w:eastAsia="Arial Unicode MS" w:hAnsi="Arial" w:cs="Arial"/>
                <w:color w:val="000000"/>
                <w:sz w:val="18"/>
                <w:szCs w:val="18"/>
              </w:rPr>
              <w:t xml:space="preserve"> 646,570,967 </w:t>
            </w:r>
            <w:r w:rsidRPr="00B27807">
              <w:rPr>
                <w:rFonts w:ascii="Arial" w:eastAsia="Arial Unicode MS" w:hAnsi="Arial" w:cs="Arial"/>
                <w:color w:val="000000"/>
                <w:sz w:val="18"/>
                <w:szCs w:val="18"/>
              </w:rPr>
              <w:t xml:space="preserve"> </w:t>
            </w:r>
          </w:p>
        </w:tc>
        <w:tc>
          <w:tcPr>
            <w:tcW w:w="1412" w:type="dxa"/>
            <w:tcBorders>
              <w:bottom w:val="single" w:sz="4" w:space="0" w:color="auto"/>
            </w:tcBorders>
            <w:shd w:val="clear" w:color="auto" w:fill="FAFAFA"/>
          </w:tcPr>
          <w:p w14:paraId="2761919C" w14:textId="55A78270" w:rsidR="00794342" w:rsidRPr="00B27807" w:rsidRDefault="00794342" w:rsidP="00794342">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rPr>
              <w:t xml:space="preserve"> </w:t>
            </w:r>
            <w:r w:rsidR="002C0CDF" w:rsidRPr="00B27807">
              <w:rPr>
                <w:rFonts w:ascii="Arial" w:eastAsia="Arial Unicode MS" w:hAnsi="Arial" w:cs="Arial"/>
                <w:color w:val="000000"/>
                <w:sz w:val="18"/>
                <w:szCs w:val="18"/>
              </w:rPr>
              <w:t xml:space="preserve"> 8,736,351,459</w:t>
            </w:r>
          </w:p>
        </w:tc>
      </w:tr>
      <w:tr w:rsidR="00B83E4E" w:rsidRPr="00B27807" w14:paraId="1AE9BDC7" w14:textId="77777777" w:rsidTr="006178BE">
        <w:trPr>
          <w:trHeight w:val="20"/>
        </w:trPr>
        <w:tc>
          <w:tcPr>
            <w:tcW w:w="3391" w:type="dxa"/>
            <w:shd w:val="clear" w:color="auto" w:fill="auto"/>
          </w:tcPr>
          <w:p w14:paraId="08A2CBA2" w14:textId="77777777" w:rsidR="00B83E4E" w:rsidRPr="00B27807" w:rsidRDefault="00B83E4E" w:rsidP="00B83E4E">
            <w:pPr>
              <w:pStyle w:val="Header"/>
              <w:ind w:left="-93" w:right="-72"/>
              <w:rPr>
                <w:rFonts w:ascii="Arial" w:hAnsi="Arial" w:cs="Arial"/>
                <w:color w:val="000000"/>
                <w:sz w:val="18"/>
                <w:szCs w:val="18"/>
                <w:shd w:val="clear" w:color="auto" w:fill="FFFFFF"/>
                <w:cs/>
                <w:lang w:val="en-US"/>
              </w:rPr>
            </w:pPr>
          </w:p>
        </w:tc>
        <w:tc>
          <w:tcPr>
            <w:tcW w:w="1411" w:type="dxa"/>
            <w:tcBorders>
              <w:top w:val="single" w:sz="4" w:space="0" w:color="auto"/>
            </w:tcBorders>
            <w:shd w:val="clear" w:color="auto" w:fill="FAFAFA"/>
          </w:tcPr>
          <w:p w14:paraId="686ABC79" w14:textId="77777777" w:rsidR="00B83E4E" w:rsidRPr="00B27807" w:rsidRDefault="00B83E4E" w:rsidP="00B83E4E">
            <w:pPr>
              <w:ind w:right="-72"/>
              <w:jc w:val="right"/>
              <w:rPr>
                <w:rFonts w:ascii="Arial" w:eastAsia="Arial Unicode MS" w:hAnsi="Arial" w:cs="Arial"/>
                <w:color w:val="000000"/>
                <w:sz w:val="18"/>
                <w:szCs w:val="18"/>
              </w:rPr>
            </w:pPr>
          </w:p>
        </w:tc>
        <w:tc>
          <w:tcPr>
            <w:tcW w:w="1411" w:type="dxa"/>
            <w:tcBorders>
              <w:top w:val="single" w:sz="4" w:space="0" w:color="auto"/>
            </w:tcBorders>
            <w:shd w:val="clear" w:color="auto" w:fill="FAFAFA"/>
          </w:tcPr>
          <w:p w14:paraId="61CD57C1" w14:textId="77777777" w:rsidR="00B83E4E" w:rsidRPr="00B27807" w:rsidRDefault="00B83E4E" w:rsidP="00B83E4E">
            <w:pPr>
              <w:ind w:right="-72"/>
              <w:jc w:val="right"/>
              <w:rPr>
                <w:rFonts w:ascii="Arial" w:eastAsia="Arial Unicode MS" w:hAnsi="Arial" w:cs="Arial"/>
                <w:color w:val="000000"/>
                <w:sz w:val="18"/>
                <w:szCs w:val="18"/>
                <w:cs/>
              </w:rPr>
            </w:pPr>
          </w:p>
        </w:tc>
        <w:tc>
          <w:tcPr>
            <w:tcW w:w="1411" w:type="dxa"/>
            <w:tcBorders>
              <w:top w:val="single" w:sz="4" w:space="0" w:color="auto"/>
            </w:tcBorders>
            <w:shd w:val="clear" w:color="auto" w:fill="FAFAFA"/>
          </w:tcPr>
          <w:p w14:paraId="1DAC733D" w14:textId="77777777" w:rsidR="00B83E4E" w:rsidRPr="00B27807" w:rsidRDefault="00B83E4E" w:rsidP="00B83E4E">
            <w:pPr>
              <w:ind w:right="-72"/>
              <w:jc w:val="right"/>
              <w:rPr>
                <w:rFonts w:ascii="Arial" w:eastAsia="Arial Unicode MS" w:hAnsi="Arial" w:cs="Arial"/>
                <w:color w:val="000000"/>
                <w:sz w:val="18"/>
                <w:szCs w:val="18"/>
              </w:rPr>
            </w:pPr>
          </w:p>
        </w:tc>
        <w:tc>
          <w:tcPr>
            <w:tcW w:w="1412" w:type="dxa"/>
            <w:tcBorders>
              <w:top w:val="single" w:sz="4" w:space="0" w:color="auto"/>
            </w:tcBorders>
            <w:shd w:val="clear" w:color="auto" w:fill="FAFAFA"/>
          </w:tcPr>
          <w:p w14:paraId="7BCDA2C1" w14:textId="77777777" w:rsidR="00B83E4E" w:rsidRPr="00B27807" w:rsidRDefault="00B83E4E" w:rsidP="00B83E4E">
            <w:pPr>
              <w:ind w:right="-72"/>
              <w:jc w:val="right"/>
              <w:rPr>
                <w:rFonts w:ascii="Arial" w:eastAsia="Arial Unicode MS" w:hAnsi="Arial" w:cs="Arial"/>
                <w:color w:val="000000"/>
                <w:sz w:val="18"/>
                <w:szCs w:val="18"/>
              </w:rPr>
            </w:pPr>
          </w:p>
        </w:tc>
      </w:tr>
      <w:tr w:rsidR="00794342" w:rsidRPr="00B27807" w14:paraId="0C6E53E0" w14:textId="77777777" w:rsidTr="006178BE">
        <w:trPr>
          <w:trHeight w:val="20"/>
        </w:trPr>
        <w:tc>
          <w:tcPr>
            <w:tcW w:w="3391" w:type="dxa"/>
            <w:shd w:val="clear" w:color="auto" w:fill="auto"/>
            <w:vAlign w:val="bottom"/>
          </w:tcPr>
          <w:p w14:paraId="098D4D4C" w14:textId="77777777" w:rsidR="00794342" w:rsidRPr="00B27807" w:rsidRDefault="00794342" w:rsidP="00794342">
            <w:pPr>
              <w:pStyle w:val="Header"/>
              <w:tabs>
                <w:tab w:val="clear" w:pos="4153"/>
                <w:tab w:val="clear" w:pos="8306"/>
              </w:tabs>
              <w:ind w:left="-93" w:right="-72"/>
              <w:rPr>
                <w:rFonts w:ascii="Arial" w:hAnsi="Arial" w:cs="Arial"/>
                <w:b/>
                <w:bCs/>
                <w:color w:val="000000"/>
                <w:sz w:val="18"/>
                <w:szCs w:val="18"/>
                <w:shd w:val="clear" w:color="auto" w:fill="FFFFFF"/>
              </w:rPr>
            </w:pPr>
            <w:r w:rsidRPr="00B27807">
              <w:rPr>
                <w:rFonts w:ascii="Arial" w:hAnsi="Arial" w:cs="Arial"/>
                <w:b/>
                <w:bCs/>
                <w:color w:val="000000"/>
                <w:sz w:val="18"/>
                <w:szCs w:val="18"/>
                <w:shd w:val="clear" w:color="auto" w:fill="FFFFFF"/>
              </w:rPr>
              <w:t>Total</w:t>
            </w:r>
          </w:p>
        </w:tc>
        <w:tc>
          <w:tcPr>
            <w:tcW w:w="1411" w:type="dxa"/>
            <w:tcBorders>
              <w:bottom w:val="single" w:sz="4" w:space="0" w:color="auto"/>
            </w:tcBorders>
            <w:shd w:val="clear" w:color="auto" w:fill="FAFAFA"/>
          </w:tcPr>
          <w:p w14:paraId="0CDB24D8" w14:textId="19B8EB74" w:rsidR="00794342" w:rsidRPr="00B27807" w:rsidRDefault="00794342" w:rsidP="00794342">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rPr>
              <w:t xml:space="preserve"> 8,089,791,313 </w:t>
            </w:r>
          </w:p>
        </w:tc>
        <w:tc>
          <w:tcPr>
            <w:tcW w:w="1411" w:type="dxa"/>
            <w:tcBorders>
              <w:bottom w:val="single" w:sz="4" w:space="0" w:color="auto"/>
            </w:tcBorders>
            <w:shd w:val="clear" w:color="auto" w:fill="FAFAFA"/>
          </w:tcPr>
          <w:p w14:paraId="4E2129D7" w14:textId="662D77C3" w:rsidR="00794342" w:rsidRPr="00B27807" w:rsidRDefault="00794342" w:rsidP="00794342">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rPr>
              <w:t xml:space="preserve"> 3,467,738,624 </w:t>
            </w:r>
          </w:p>
        </w:tc>
        <w:tc>
          <w:tcPr>
            <w:tcW w:w="1411" w:type="dxa"/>
            <w:tcBorders>
              <w:bottom w:val="single" w:sz="4" w:space="0" w:color="auto"/>
            </w:tcBorders>
            <w:shd w:val="clear" w:color="auto" w:fill="FAFAFA"/>
          </w:tcPr>
          <w:p w14:paraId="694EFFDC" w14:textId="22CC426E" w:rsidR="00794342" w:rsidRPr="00B27807" w:rsidRDefault="00794342" w:rsidP="00794342">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rPr>
              <w:t xml:space="preserve"> </w:t>
            </w:r>
            <w:r w:rsidR="002C0CDF" w:rsidRPr="00B27807">
              <w:rPr>
                <w:rFonts w:ascii="Arial" w:eastAsia="Arial Unicode MS" w:hAnsi="Arial" w:cs="Arial"/>
                <w:color w:val="000000"/>
                <w:sz w:val="18"/>
                <w:szCs w:val="18"/>
              </w:rPr>
              <w:t xml:space="preserve">646,570,967  </w:t>
            </w:r>
          </w:p>
        </w:tc>
        <w:tc>
          <w:tcPr>
            <w:tcW w:w="1412" w:type="dxa"/>
            <w:tcBorders>
              <w:bottom w:val="single" w:sz="4" w:space="0" w:color="auto"/>
            </w:tcBorders>
            <w:shd w:val="clear" w:color="auto" w:fill="FAFAFA"/>
          </w:tcPr>
          <w:p w14:paraId="16BA8433" w14:textId="06964EF6" w:rsidR="00794342" w:rsidRPr="00B27807" w:rsidRDefault="002C0CDF" w:rsidP="00794342">
            <w:pPr>
              <w:ind w:right="-72"/>
              <w:jc w:val="right"/>
              <w:rPr>
                <w:rFonts w:ascii="Arial" w:eastAsia="Arial Unicode MS" w:hAnsi="Arial" w:cstheme="minorBidi"/>
                <w:color w:val="000000"/>
                <w:sz w:val="18"/>
                <w:szCs w:val="18"/>
                <w:cs/>
              </w:rPr>
            </w:pPr>
            <w:r w:rsidRPr="00B27807">
              <w:rPr>
                <w:rFonts w:ascii="Arial" w:eastAsia="Arial Unicode MS" w:hAnsi="Arial" w:cs="Arial"/>
                <w:color w:val="000000"/>
                <w:sz w:val="18"/>
                <w:szCs w:val="18"/>
              </w:rPr>
              <w:t>12,204,100,904</w:t>
            </w:r>
          </w:p>
        </w:tc>
      </w:tr>
    </w:tbl>
    <w:p w14:paraId="7F946674" w14:textId="7AE6219E" w:rsidR="003C7797" w:rsidRPr="00B27807" w:rsidRDefault="003C7797" w:rsidP="00C267AB">
      <w:pPr>
        <w:overflowPunct/>
        <w:autoSpaceDE/>
        <w:autoSpaceDN/>
        <w:adjustRightInd/>
        <w:textAlignment w:val="auto"/>
        <w:rPr>
          <w:rFonts w:ascii="Arial" w:hAnsi="Arial" w:cs="Arial"/>
          <w:color w:val="000000"/>
          <w:sz w:val="20"/>
          <w:szCs w:val="20"/>
          <w:shd w:val="clear" w:color="auto" w:fill="FFFFFF"/>
        </w:rPr>
      </w:pPr>
    </w:p>
    <w:p w14:paraId="69A4ACC5" w14:textId="77777777" w:rsidR="003C7797" w:rsidRPr="00B27807" w:rsidRDefault="003C7797">
      <w:pPr>
        <w:overflowPunct/>
        <w:autoSpaceDE/>
        <w:autoSpaceDN/>
        <w:adjustRightInd/>
        <w:textAlignment w:val="auto"/>
        <w:rPr>
          <w:rFonts w:ascii="Arial" w:hAnsi="Arial" w:cs="Arial"/>
          <w:color w:val="000000"/>
          <w:sz w:val="20"/>
          <w:szCs w:val="20"/>
          <w:shd w:val="clear" w:color="auto" w:fill="FFFFFF"/>
        </w:rPr>
      </w:pPr>
      <w:r w:rsidRPr="00B27807">
        <w:rPr>
          <w:rFonts w:ascii="Arial" w:hAnsi="Arial" w:cs="Arial"/>
          <w:color w:val="000000"/>
          <w:sz w:val="20"/>
          <w:szCs w:val="20"/>
          <w:shd w:val="clear" w:color="auto" w:fill="FFFFFF"/>
        </w:rPr>
        <w:br w:type="page"/>
      </w:r>
    </w:p>
    <w:tbl>
      <w:tblPr>
        <w:tblW w:w="9036" w:type="dxa"/>
        <w:tblLayout w:type="fixed"/>
        <w:tblLook w:val="0000" w:firstRow="0" w:lastRow="0" w:firstColumn="0" w:lastColumn="0" w:noHBand="0" w:noVBand="0"/>
      </w:tblPr>
      <w:tblGrid>
        <w:gridCol w:w="3391"/>
        <w:gridCol w:w="1411"/>
        <w:gridCol w:w="1411"/>
        <w:gridCol w:w="1411"/>
        <w:gridCol w:w="1412"/>
      </w:tblGrid>
      <w:tr w:rsidR="006178BE" w:rsidRPr="00B27807" w14:paraId="40CA6E07" w14:textId="77777777" w:rsidTr="006178BE">
        <w:trPr>
          <w:trHeight w:val="20"/>
        </w:trPr>
        <w:tc>
          <w:tcPr>
            <w:tcW w:w="3391" w:type="dxa"/>
            <w:shd w:val="clear" w:color="auto" w:fill="auto"/>
            <w:vAlign w:val="bottom"/>
          </w:tcPr>
          <w:p w14:paraId="095904AD" w14:textId="77777777" w:rsidR="006178BE" w:rsidRPr="00B27807" w:rsidRDefault="006178BE" w:rsidP="00B635C1">
            <w:pPr>
              <w:pStyle w:val="Header"/>
              <w:tabs>
                <w:tab w:val="clear" w:pos="4153"/>
                <w:tab w:val="clear" w:pos="8306"/>
              </w:tabs>
              <w:ind w:left="-93" w:right="-72"/>
              <w:rPr>
                <w:rFonts w:ascii="Arial" w:hAnsi="Arial" w:cs="Arial"/>
                <w:b/>
                <w:bCs/>
                <w:color w:val="000000"/>
                <w:sz w:val="18"/>
                <w:szCs w:val="18"/>
              </w:rPr>
            </w:pPr>
          </w:p>
        </w:tc>
        <w:tc>
          <w:tcPr>
            <w:tcW w:w="5645" w:type="dxa"/>
            <w:gridSpan w:val="4"/>
            <w:tcBorders>
              <w:top w:val="single" w:sz="4" w:space="0" w:color="auto"/>
              <w:bottom w:val="single" w:sz="4" w:space="0" w:color="auto"/>
            </w:tcBorders>
            <w:shd w:val="clear" w:color="auto" w:fill="auto"/>
          </w:tcPr>
          <w:p w14:paraId="3715221C" w14:textId="77777777" w:rsidR="006178BE" w:rsidRPr="00B27807" w:rsidRDefault="006178BE" w:rsidP="00B635C1">
            <w:pPr>
              <w:ind w:right="-72"/>
              <w:jc w:val="center"/>
              <w:rPr>
                <w:rFonts w:ascii="Arial" w:hAnsi="Arial" w:cs="Arial"/>
                <w:b/>
                <w:bCs/>
                <w:color w:val="000000"/>
                <w:sz w:val="18"/>
                <w:szCs w:val="18"/>
                <w:lang w:val="en-GB"/>
              </w:rPr>
            </w:pPr>
            <w:r w:rsidRPr="00B27807">
              <w:rPr>
                <w:rFonts w:ascii="Arial" w:hAnsi="Arial" w:cs="Arial"/>
                <w:b/>
                <w:bCs/>
                <w:sz w:val="18"/>
                <w:szCs w:val="18"/>
                <w:lang w:val="en-GB"/>
              </w:rPr>
              <w:t>Consolidated financial statements</w:t>
            </w:r>
          </w:p>
        </w:tc>
      </w:tr>
      <w:tr w:rsidR="006178BE" w:rsidRPr="00B27807" w14:paraId="5332175B" w14:textId="77777777" w:rsidTr="006178BE">
        <w:trPr>
          <w:trHeight w:val="20"/>
        </w:trPr>
        <w:tc>
          <w:tcPr>
            <w:tcW w:w="3391" w:type="dxa"/>
            <w:shd w:val="clear" w:color="auto" w:fill="auto"/>
            <w:vAlign w:val="bottom"/>
          </w:tcPr>
          <w:p w14:paraId="30EBE4ED" w14:textId="77777777" w:rsidR="006178BE" w:rsidRPr="00B27807" w:rsidRDefault="006178BE" w:rsidP="00B635C1">
            <w:pPr>
              <w:pStyle w:val="Header"/>
              <w:tabs>
                <w:tab w:val="clear" w:pos="4153"/>
                <w:tab w:val="clear" w:pos="8306"/>
              </w:tabs>
              <w:ind w:left="-93" w:right="-72"/>
              <w:rPr>
                <w:rFonts w:ascii="Arial" w:hAnsi="Arial" w:cs="Arial"/>
                <w:b/>
                <w:bCs/>
                <w:color w:val="000000"/>
                <w:sz w:val="18"/>
                <w:szCs w:val="18"/>
              </w:rPr>
            </w:pPr>
          </w:p>
        </w:tc>
        <w:tc>
          <w:tcPr>
            <w:tcW w:w="5645" w:type="dxa"/>
            <w:gridSpan w:val="4"/>
            <w:tcBorders>
              <w:top w:val="single" w:sz="4" w:space="0" w:color="auto"/>
              <w:bottom w:val="single" w:sz="4" w:space="0" w:color="auto"/>
            </w:tcBorders>
            <w:shd w:val="clear" w:color="auto" w:fill="auto"/>
          </w:tcPr>
          <w:p w14:paraId="64BA1E87" w14:textId="34A7202F" w:rsidR="006178BE" w:rsidRPr="00B27807" w:rsidRDefault="009D04E2" w:rsidP="00B635C1">
            <w:pPr>
              <w:ind w:right="-72"/>
              <w:jc w:val="center"/>
              <w:rPr>
                <w:rFonts w:ascii="Arial" w:hAnsi="Arial" w:cs="Arial"/>
                <w:b/>
                <w:bCs/>
                <w:color w:val="000000"/>
                <w:sz w:val="18"/>
                <w:szCs w:val="18"/>
                <w:lang w:val="en-GB"/>
              </w:rPr>
            </w:pPr>
            <w:r w:rsidRPr="00B27807">
              <w:rPr>
                <w:rFonts w:ascii="Arial" w:hAnsi="Arial" w:cs="Arial"/>
                <w:b/>
                <w:bCs/>
                <w:sz w:val="18"/>
                <w:szCs w:val="18"/>
                <w:lang w:val="en-GB"/>
              </w:rPr>
              <w:t>2021</w:t>
            </w:r>
          </w:p>
        </w:tc>
      </w:tr>
      <w:tr w:rsidR="006178BE" w:rsidRPr="00B27807" w14:paraId="09C3632A" w14:textId="77777777" w:rsidTr="006178BE">
        <w:trPr>
          <w:trHeight w:val="20"/>
        </w:trPr>
        <w:tc>
          <w:tcPr>
            <w:tcW w:w="3391" w:type="dxa"/>
            <w:shd w:val="clear" w:color="auto" w:fill="auto"/>
            <w:vAlign w:val="bottom"/>
          </w:tcPr>
          <w:p w14:paraId="43B6D0A1" w14:textId="77777777" w:rsidR="006178BE" w:rsidRPr="00B27807" w:rsidRDefault="006178BE" w:rsidP="00B635C1">
            <w:pPr>
              <w:pStyle w:val="Header"/>
              <w:tabs>
                <w:tab w:val="clear" w:pos="4153"/>
                <w:tab w:val="clear" w:pos="8306"/>
              </w:tabs>
              <w:ind w:left="-93" w:right="-72"/>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576E90C5" w14:textId="5D268246" w:rsidR="006178BE" w:rsidRPr="00B27807" w:rsidRDefault="006178BE" w:rsidP="00B635C1">
            <w:pPr>
              <w:ind w:right="-72"/>
              <w:jc w:val="right"/>
              <w:rPr>
                <w:rFonts w:ascii="Arial" w:hAnsi="Arial" w:cs="Arial"/>
                <w:b/>
                <w:bCs/>
                <w:color w:val="000000"/>
                <w:sz w:val="18"/>
                <w:szCs w:val="18"/>
                <w:shd w:val="clear" w:color="auto" w:fill="FFFFFF"/>
              </w:rPr>
            </w:pPr>
            <w:r w:rsidRPr="00B27807">
              <w:rPr>
                <w:rFonts w:ascii="Arial" w:hAnsi="Arial" w:cs="Arial"/>
                <w:b/>
                <w:bCs/>
                <w:color w:val="000000"/>
                <w:sz w:val="18"/>
                <w:szCs w:val="18"/>
                <w:shd w:val="clear" w:color="auto" w:fill="FFFFFF"/>
              </w:rPr>
              <w:t xml:space="preserve">Level </w:t>
            </w:r>
            <w:r w:rsidR="009D04E2" w:rsidRPr="00B27807">
              <w:rPr>
                <w:rFonts w:ascii="Arial" w:hAnsi="Arial" w:cs="Arial"/>
                <w:b/>
                <w:bCs/>
                <w:color w:val="000000"/>
                <w:sz w:val="18"/>
                <w:szCs w:val="18"/>
                <w:shd w:val="clear" w:color="auto" w:fill="FFFFFF"/>
                <w:lang w:val="en-GB"/>
              </w:rPr>
              <w:t>1</w:t>
            </w:r>
          </w:p>
        </w:tc>
        <w:tc>
          <w:tcPr>
            <w:tcW w:w="1411" w:type="dxa"/>
            <w:tcBorders>
              <w:top w:val="single" w:sz="4" w:space="0" w:color="auto"/>
            </w:tcBorders>
            <w:shd w:val="clear" w:color="auto" w:fill="auto"/>
            <w:vAlign w:val="bottom"/>
          </w:tcPr>
          <w:p w14:paraId="47B4BF11" w14:textId="7ED7B9A7" w:rsidR="006178BE" w:rsidRPr="00B27807" w:rsidRDefault="006178BE" w:rsidP="00B635C1">
            <w:pPr>
              <w:ind w:right="-72"/>
              <w:jc w:val="right"/>
              <w:rPr>
                <w:rFonts w:ascii="Arial" w:hAnsi="Arial" w:cs="Arial"/>
                <w:b/>
                <w:bCs/>
                <w:color w:val="000000"/>
                <w:sz w:val="18"/>
                <w:szCs w:val="18"/>
                <w:shd w:val="clear" w:color="auto" w:fill="FFFFFF"/>
              </w:rPr>
            </w:pPr>
            <w:r w:rsidRPr="00B27807">
              <w:rPr>
                <w:rFonts w:ascii="Arial" w:hAnsi="Arial" w:cs="Arial"/>
                <w:b/>
                <w:bCs/>
                <w:color w:val="000000"/>
                <w:sz w:val="18"/>
                <w:szCs w:val="18"/>
                <w:shd w:val="clear" w:color="auto" w:fill="FFFFFF"/>
              </w:rPr>
              <w:t xml:space="preserve">Level </w:t>
            </w:r>
            <w:r w:rsidR="009D04E2" w:rsidRPr="00B27807">
              <w:rPr>
                <w:rFonts w:ascii="Arial" w:hAnsi="Arial" w:cs="Arial"/>
                <w:b/>
                <w:bCs/>
                <w:color w:val="000000"/>
                <w:sz w:val="18"/>
                <w:szCs w:val="18"/>
                <w:shd w:val="clear" w:color="auto" w:fill="FFFFFF"/>
                <w:lang w:val="en-GB"/>
              </w:rPr>
              <w:t>2</w:t>
            </w:r>
          </w:p>
        </w:tc>
        <w:tc>
          <w:tcPr>
            <w:tcW w:w="1411" w:type="dxa"/>
            <w:tcBorders>
              <w:top w:val="single" w:sz="4" w:space="0" w:color="auto"/>
            </w:tcBorders>
            <w:shd w:val="clear" w:color="auto" w:fill="auto"/>
            <w:vAlign w:val="bottom"/>
          </w:tcPr>
          <w:p w14:paraId="7C12BF6C" w14:textId="4AE1FD3A" w:rsidR="006178BE" w:rsidRPr="00B27807" w:rsidRDefault="006178BE" w:rsidP="00B635C1">
            <w:pPr>
              <w:ind w:right="-72"/>
              <w:jc w:val="right"/>
              <w:rPr>
                <w:rFonts w:ascii="Arial" w:hAnsi="Arial" w:cs="Arial"/>
                <w:b/>
                <w:bCs/>
                <w:color w:val="000000"/>
                <w:sz w:val="18"/>
                <w:szCs w:val="18"/>
                <w:shd w:val="clear" w:color="auto" w:fill="FFFFFF"/>
              </w:rPr>
            </w:pPr>
            <w:r w:rsidRPr="00B27807">
              <w:rPr>
                <w:rFonts w:ascii="Arial" w:hAnsi="Arial" w:cs="Arial"/>
                <w:b/>
                <w:bCs/>
                <w:color w:val="000000"/>
                <w:sz w:val="18"/>
                <w:szCs w:val="18"/>
                <w:shd w:val="clear" w:color="auto" w:fill="FFFFFF"/>
              </w:rPr>
              <w:t xml:space="preserve">Level </w:t>
            </w:r>
            <w:r w:rsidR="009D04E2" w:rsidRPr="00B27807">
              <w:rPr>
                <w:rFonts w:ascii="Arial" w:hAnsi="Arial" w:cs="Arial"/>
                <w:b/>
                <w:bCs/>
                <w:color w:val="000000"/>
                <w:sz w:val="18"/>
                <w:szCs w:val="18"/>
                <w:shd w:val="clear" w:color="auto" w:fill="FFFFFF"/>
                <w:lang w:val="en-GB"/>
              </w:rPr>
              <w:t>3</w:t>
            </w:r>
          </w:p>
        </w:tc>
        <w:tc>
          <w:tcPr>
            <w:tcW w:w="1412" w:type="dxa"/>
            <w:tcBorders>
              <w:top w:val="single" w:sz="4" w:space="0" w:color="auto"/>
            </w:tcBorders>
            <w:shd w:val="clear" w:color="auto" w:fill="auto"/>
            <w:vAlign w:val="bottom"/>
          </w:tcPr>
          <w:p w14:paraId="764680AD" w14:textId="77777777" w:rsidR="006178BE" w:rsidRPr="00B27807" w:rsidRDefault="006178BE" w:rsidP="00B635C1">
            <w:pPr>
              <w:ind w:right="-72"/>
              <w:jc w:val="right"/>
              <w:rPr>
                <w:rFonts w:ascii="Arial" w:hAnsi="Arial" w:cs="Arial"/>
                <w:b/>
                <w:bCs/>
                <w:color w:val="000000"/>
                <w:sz w:val="18"/>
                <w:szCs w:val="18"/>
                <w:shd w:val="clear" w:color="auto" w:fill="FFFFFF"/>
              </w:rPr>
            </w:pPr>
            <w:r w:rsidRPr="00B27807">
              <w:rPr>
                <w:rFonts w:ascii="Arial" w:hAnsi="Arial" w:cs="Arial"/>
                <w:b/>
                <w:bCs/>
                <w:color w:val="000000"/>
                <w:sz w:val="18"/>
                <w:szCs w:val="18"/>
                <w:shd w:val="clear" w:color="auto" w:fill="FFFFFF"/>
              </w:rPr>
              <w:t>Total</w:t>
            </w:r>
          </w:p>
        </w:tc>
      </w:tr>
      <w:tr w:rsidR="006178BE" w:rsidRPr="00B27807" w14:paraId="3DF76D09" w14:textId="77777777" w:rsidTr="006178BE">
        <w:trPr>
          <w:trHeight w:val="20"/>
        </w:trPr>
        <w:tc>
          <w:tcPr>
            <w:tcW w:w="3391" w:type="dxa"/>
            <w:shd w:val="clear" w:color="auto" w:fill="auto"/>
            <w:vAlign w:val="bottom"/>
          </w:tcPr>
          <w:p w14:paraId="27BFEE8B" w14:textId="77777777" w:rsidR="006178BE" w:rsidRPr="00B27807" w:rsidRDefault="006178BE" w:rsidP="00B635C1">
            <w:pPr>
              <w:pStyle w:val="Header"/>
              <w:tabs>
                <w:tab w:val="clear" w:pos="4153"/>
                <w:tab w:val="clear" w:pos="8306"/>
              </w:tabs>
              <w:ind w:left="-93" w:right="-72"/>
              <w:rPr>
                <w:rFonts w:ascii="Arial" w:hAnsi="Arial" w:cs="Arial"/>
                <w:color w:val="000000"/>
                <w:sz w:val="18"/>
                <w:szCs w:val="18"/>
                <w:shd w:val="clear" w:color="auto" w:fill="FFFFFF"/>
              </w:rPr>
            </w:pPr>
          </w:p>
        </w:tc>
        <w:tc>
          <w:tcPr>
            <w:tcW w:w="1411" w:type="dxa"/>
            <w:tcBorders>
              <w:bottom w:val="single" w:sz="4" w:space="0" w:color="auto"/>
            </w:tcBorders>
            <w:shd w:val="clear" w:color="auto" w:fill="auto"/>
            <w:vAlign w:val="bottom"/>
          </w:tcPr>
          <w:p w14:paraId="092F0B63" w14:textId="77777777" w:rsidR="006178BE" w:rsidRPr="00B27807" w:rsidRDefault="006178BE" w:rsidP="00B635C1">
            <w:pPr>
              <w:ind w:right="-72"/>
              <w:jc w:val="right"/>
              <w:rPr>
                <w:rFonts w:ascii="Arial" w:hAnsi="Arial" w:cs="Arial"/>
                <w:b/>
                <w:bCs/>
                <w:color w:val="000000"/>
                <w:sz w:val="18"/>
                <w:szCs w:val="18"/>
                <w:shd w:val="clear" w:color="auto" w:fill="FFFFFF"/>
              </w:rPr>
            </w:pPr>
            <w:r w:rsidRPr="00B27807">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6CD493FA" w14:textId="77777777" w:rsidR="006178BE" w:rsidRPr="00B27807" w:rsidRDefault="006178BE" w:rsidP="00B635C1">
            <w:pPr>
              <w:ind w:right="-72"/>
              <w:jc w:val="right"/>
              <w:rPr>
                <w:rFonts w:ascii="Arial" w:hAnsi="Arial" w:cs="Arial"/>
                <w:b/>
                <w:bCs/>
                <w:color w:val="000000"/>
                <w:sz w:val="18"/>
                <w:szCs w:val="18"/>
                <w:shd w:val="clear" w:color="auto" w:fill="FFFFFF"/>
              </w:rPr>
            </w:pPr>
            <w:r w:rsidRPr="00B27807">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323DD4CF" w14:textId="77777777" w:rsidR="006178BE" w:rsidRPr="00B27807" w:rsidRDefault="006178BE" w:rsidP="00B635C1">
            <w:pPr>
              <w:ind w:right="-72"/>
              <w:jc w:val="right"/>
              <w:rPr>
                <w:rFonts w:ascii="Arial" w:hAnsi="Arial" w:cs="Arial"/>
                <w:b/>
                <w:bCs/>
                <w:color w:val="000000"/>
                <w:sz w:val="18"/>
                <w:szCs w:val="18"/>
                <w:shd w:val="clear" w:color="auto" w:fill="FFFFFF"/>
              </w:rPr>
            </w:pPr>
            <w:r w:rsidRPr="00B27807">
              <w:rPr>
                <w:rFonts w:ascii="Arial" w:hAnsi="Arial" w:cs="Arial"/>
                <w:b/>
                <w:bCs/>
                <w:color w:val="000000"/>
                <w:sz w:val="18"/>
                <w:szCs w:val="18"/>
                <w:shd w:val="clear" w:color="auto" w:fill="FFFFFF"/>
              </w:rPr>
              <w:t>Baht</w:t>
            </w:r>
          </w:p>
        </w:tc>
        <w:tc>
          <w:tcPr>
            <w:tcW w:w="1412" w:type="dxa"/>
            <w:tcBorders>
              <w:bottom w:val="single" w:sz="4" w:space="0" w:color="auto"/>
            </w:tcBorders>
            <w:shd w:val="clear" w:color="auto" w:fill="auto"/>
            <w:vAlign w:val="bottom"/>
          </w:tcPr>
          <w:p w14:paraId="0919CDC3" w14:textId="77777777" w:rsidR="006178BE" w:rsidRPr="00B27807" w:rsidRDefault="006178BE" w:rsidP="00B635C1">
            <w:pPr>
              <w:ind w:right="-72"/>
              <w:jc w:val="right"/>
              <w:rPr>
                <w:rFonts w:ascii="Arial" w:hAnsi="Arial" w:cs="Arial"/>
                <w:b/>
                <w:bCs/>
                <w:color w:val="000000"/>
                <w:sz w:val="18"/>
                <w:szCs w:val="18"/>
                <w:shd w:val="clear" w:color="auto" w:fill="FFFFFF"/>
              </w:rPr>
            </w:pPr>
            <w:r w:rsidRPr="00B27807">
              <w:rPr>
                <w:rFonts w:ascii="Arial" w:hAnsi="Arial" w:cs="Arial"/>
                <w:b/>
                <w:bCs/>
                <w:color w:val="000000"/>
                <w:sz w:val="18"/>
                <w:szCs w:val="18"/>
                <w:shd w:val="clear" w:color="auto" w:fill="FFFFFF"/>
              </w:rPr>
              <w:t>Baht</w:t>
            </w:r>
          </w:p>
        </w:tc>
      </w:tr>
      <w:tr w:rsidR="006178BE" w:rsidRPr="00B27807" w14:paraId="6FC1CCCE" w14:textId="77777777" w:rsidTr="006178BE">
        <w:trPr>
          <w:trHeight w:val="20"/>
        </w:trPr>
        <w:tc>
          <w:tcPr>
            <w:tcW w:w="3391" w:type="dxa"/>
            <w:shd w:val="clear" w:color="auto" w:fill="auto"/>
            <w:vAlign w:val="bottom"/>
          </w:tcPr>
          <w:p w14:paraId="581EB8C7" w14:textId="77777777" w:rsidR="006178BE" w:rsidRPr="00B27807" w:rsidRDefault="006178BE" w:rsidP="00B635C1">
            <w:pPr>
              <w:pStyle w:val="Header"/>
              <w:tabs>
                <w:tab w:val="clear" w:pos="4153"/>
                <w:tab w:val="clear" w:pos="8306"/>
              </w:tabs>
              <w:ind w:left="-93" w:right="-72"/>
              <w:rPr>
                <w:rFonts w:ascii="Arial" w:hAnsi="Arial" w:cs="Arial"/>
                <w:color w:val="000000"/>
                <w:sz w:val="18"/>
                <w:szCs w:val="18"/>
                <w:shd w:val="clear" w:color="auto" w:fill="FFFFFF"/>
                <w:lang w:val="en-US"/>
              </w:rPr>
            </w:pPr>
          </w:p>
        </w:tc>
        <w:tc>
          <w:tcPr>
            <w:tcW w:w="1411" w:type="dxa"/>
            <w:shd w:val="clear" w:color="auto" w:fill="auto"/>
            <w:vAlign w:val="bottom"/>
          </w:tcPr>
          <w:p w14:paraId="2DA38136" w14:textId="77777777" w:rsidR="006178BE" w:rsidRPr="00B27807" w:rsidRDefault="006178BE" w:rsidP="00B635C1">
            <w:pPr>
              <w:ind w:right="-72"/>
              <w:jc w:val="right"/>
              <w:rPr>
                <w:rFonts w:ascii="Arial" w:hAnsi="Arial" w:cs="Arial"/>
                <w:color w:val="000000"/>
                <w:sz w:val="18"/>
                <w:szCs w:val="18"/>
                <w:shd w:val="clear" w:color="auto" w:fill="FFFFFF"/>
              </w:rPr>
            </w:pPr>
          </w:p>
        </w:tc>
        <w:tc>
          <w:tcPr>
            <w:tcW w:w="1411" w:type="dxa"/>
            <w:shd w:val="clear" w:color="auto" w:fill="auto"/>
            <w:vAlign w:val="bottom"/>
          </w:tcPr>
          <w:p w14:paraId="74A0C310" w14:textId="77777777" w:rsidR="006178BE" w:rsidRPr="00B27807" w:rsidRDefault="006178BE" w:rsidP="00B635C1">
            <w:pPr>
              <w:pStyle w:val="Heading4"/>
              <w:ind w:right="-72"/>
              <w:jc w:val="right"/>
              <w:rPr>
                <w:rFonts w:ascii="Arial" w:hAnsi="Arial" w:cs="Arial"/>
                <w:color w:val="000000"/>
                <w:sz w:val="18"/>
                <w:szCs w:val="18"/>
                <w:shd w:val="clear" w:color="auto" w:fill="FFFFFF"/>
              </w:rPr>
            </w:pPr>
          </w:p>
        </w:tc>
        <w:tc>
          <w:tcPr>
            <w:tcW w:w="1411" w:type="dxa"/>
            <w:shd w:val="clear" w:color="auto" w:fill="auto"/>
            <w:vAlign w:val="bottom"/>
          </w:tcPr>
          <w:p w14:paraId="566843D5" w14:textId="77777777" w:rsidR="006178BE" w:rsidRPr="00B27807" w:rsidRDefault="006178BE" w:rsidP="00B635C1">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78FF2881" w14:textId="77777777" w:rsidR="006178BE" w:rsidRPr="00B27807" w:rsidRDefault="006178BE" w:rsidP="00B635C1">
            <w:pPr>
              <w:ind w:right="-72"/>
              <w:jc w:val="right"/>
              <w:rPr>
                <w:rFonts w:ascii="Arial" w:hAnsi="Arial" w:cs="Arial"/>
                <w:color w:val="000000"/>
                <w:sz w:val="18"/>
                <w:szCs w:val="18"/>
                <w:shd w:val="clear" w:color="auto" w:fill="FFFFFF"/>
              </w:rPr>
            </w:pPr>
          </w:p>
        </w:tc>
      </w:tr>
      <w:tr w:rsidR="006178BE" w:rsidRPr="00B27807" w14:paraId="657EFEC2" w14:textId="77777777" w:rsidTr="006178BE">
        <w:trPr>
          <w:trHeight w:val="20"/>
        </w:trPr>
        <w:tc>
          <w:tcPr>
            <w:tcW w:w="3391" w:type="dxa"/>
            <w:shd w:val="clear" w:color="auto" w:fill="auto"/>
            <w:vAlign w:val="bottom"/>
          </w:tcPr>
          <w:p w14:paraId="78DAE30F" w14:textId="77777777" w:rsidR="006178BE" w:rsidRPr="00B27807" w:rsidRDefault="006178BE" w:rsidP="00B635C1">
            <w:pPr>
              <w:pStyle w:val="Header"/>
              <w:ind w:left="-93" w:right="-72"/>
              <w:rPr>
                <w:rFonts w:ascii="Arial" w:hAnsi="Arial" w:cs="Arial"/>
                <w:b/>
                <w:bCs/>
                <w:color w:val="000000"/>
                <w:sz w:val="18"/>
                <w:szCs w:val="18"/>
                <w:shd w:val="clear" w:color="auto" w:fill="FFFFFF"/>
              </w:rPr>
            </w:pPr>
            <w:r w:rsidRPr="00B27807">
              <w:rPr>
                <w:rFonts w:ascii="Arial" w:hAnsi="Arial" w:cs="Arial"/>
                <w:b/>
                <w:bCs/>
                <w:color w:val="000000"/>
                <w:sz w:val="18"/>
                <w:szCs w:val="18"/>
                <w:shd w:val="clear" w:color="auto" w:fill="FFFFFF"/>
              </w:rPr>
              <w:t>Financial assets at fair value through</w:t>
            </w:r>
          </w:p>
          <w:p w14:paraId="0045A9C5" w14:textId="77777777" w:rsidR="006178BE" w:rsidRPr="00B27807" w:rsidRDefault="006178BE" w:rsidP="00B635C1">
            <w:pPr>
              <w:pStyle w:val="Header"/>
              <w:tabs>
                <w:tab w:val="clear" w:pos="4153"/>
                <w:tab w:val="clear" w:pos="8306"/>
              </w:tabs>
              <w:ind w:left="-93" w:right="-72"/>
              <w:rPr>
                <w:rFonts w:ascii="Arial" w:hAnsi="Arial" w:cs="Arial"/>
                <w:b/>
                <w:bCs/>
                <w:color w:val="000000"/>
                <w:sz w:val="18"/>
                <w:szCs w:val="18"/>
                <w:shd w:val="clear" w:color="auto" w:fill="FFFFFF"/>
              </w:rPr>
            </w:pPr>
            <w:r w:rsidRPr="00B27807">
              <w:rPr>
                <w:rFonts w:ascii="Arial" w:hAnsi="Arial" w:cs="Arial"/>
                <w:b/>
                <w:bCs/>
                <w:color w:val="000000"/>
                <w:sz w:val="18"/>
                <w:szCs w:val="18"/>
                <w:shd w:val="clear" w:color="auto" w:fill="FFFFFF"/>
              </w:rPr>
              <w:t xml:space="preserve">   profit or loss</w:t>
            </w:r>
          </w:p>
        </w:tc>
        <w:tc>
          <w:tcPr>
            <w:tcW w:w="1411" w:type="dxa"/>
            <w:shd w:val="clear" w:color="auto" w:fill="auto"/>
            <w:vAlign w:val="bottom"/>
          </w:tcPr>
          <w:p w14:paraId="0B8E8CAA" w14:textId="77777777" w:rsidR="006178BE" w:rsidRPr="00B27807" w:rsidRDefault="006178BE" w:rsidP="00B635C1">
            <w:pPr>
              <w:ind w:right="-72"/>
              <w:jc w:val="right"/>
              <w:rPr>
                <w:rFonts w:ascii="Arial" w:hAnsi="Arial" w:cs="Arial"/>
                <w:b/>
                <w:bCs/>
                <w:color w:val="000000"/>
                <w:sz w:val="18"/>
                <w:szCs w:val="18"/>
                <w:shd w:val="clear" w:color="auto" w:fill="FFFFFF"/>
              </w:rPr>
            </w:pPr>
          </w:p>
        </w:tc>
        <w:tc>
          <w:tcPr>
            <w:tcW w:w="1411" w:type="dxa"/>
            <w:shd w:val="clear" w:color="auto" w:fill="auto"/>
            <w:vAlign w:val="bottom"/>
          </w:tcPr>
          <w:p w14:paraId="76B6FBAC" w14:textId="77777777" w:rsidR="006178BE" w:rsidRPr="00B27807" w:rsidRDefault="006178BE" w:rsidP="00B635C1">
            <w:pPr>
              <w:pStyle w:val="Heading4"/>
              <w:ind w:right="-72"/>
              <w:jc w:val="right"/>
              <w:rPr>
                <w:rFonts w:ascii="Arial" w:hAnsi="Arial" w:cs="Arial"/>
                <w:color w:val="000000"/>
                <w:sz w:val="18"/>
                <w:szCs w:val="18"/>
                <w:shd w:val="clear" w:color="auto" w:fill="FFFFFF"/>
              </w:rPr>
            </w:pPr>
          </w:p>
        </w:tc>
        <w:tc>
          <w:tcPr>
            <w:tcW w:w="1411" w:type="dxa"/>
            <w:shd w:val="clear" w:color="auto" w:fill="auto"/>
            <w:vAlign w:val="bottom"/>
          </w:tcPr>
          <w:p w14:paraId="64E1DA40" w14:textId="77777777" w:rsidR="006178BE" w:rsidRPr="00B27807" w:rsidRDefault="006178BE" w:rsidP="00B635C1">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477EC601" w14:textId="77777777" w:rsidR="006178BE" w:rsidRPr="00B27807" w:rsidRDefault="006178BE" w:rsidP="00B635C1">
            <w:pPr>
              <w:ind w:right="-72"/>
              <w:jc w:val="right"/>
              <w:rPr>
                <w:rFonts w:ascii="Arial" w:hAnsi="Arial" w:cs="Arial"/>
                <w:b/>
                <w:bCs/>
                <w:color w:val="000000"/>
                <w:sz w:val="18"/>
                <w:szCs w:val="18"/>
                <w:shd w:val="clear" w:color="auto" w:fill="FFFFFF"/>
              </w:rPr>
            </w:pPr>
          </w:p>
        </w:tc>
      </w:tr>
      <w:tr w:rsidR="006178BE" w:rsidRPr="00B27807" w14:paraId="28B06D76" w14:textId="77777777" w:rsidTr="006178BE">
        <w:trPr>
          <w:trHeight w:val="20"/>
        </w:trPr>
        <w:tc>
          <w:tcPr>
            <w:tcW w:w="3391" w:type="dxa"/>
            <w:shd w:val="clear" w:color="auto" w:fill="auto"/>
            <w:vAlign w:val="bottom"/>
          </w:tcPr>
          <w:p w14:paraId="540055FB" w14:textId="77777777" w:rsidR="006178BE" w:rsidRPr="00B27807" w:rsidRDefault="006178BE" w:rsidP="00B635C1">
            <w:pPr>
              <w:pStyle w:val="Header"/>
              <w:ind w:left="-93" w:right="-72"/>
              <w:rPr>
                <w:rFonts w:ascii="Arial" w:hAnsi="Arial" w:cs="Arial"/>
                <w:color w:val="000000"/>
                <w:sz w:val="18"/>
                <w:szCs w:val="18"/>
                <w:u w:val="single"/>
                <w:shd w:val="clear" w:color="auto" w:fill="FFFFFF"/>
              </w:rPr>
            </w:pPr>
            <w:r w:rsidRPr="00B27807">
              <w:rPr>
                <w:rFonts w:ascii="Arial" w:hAnsi="Arial" w:cs="Arial"/>
                <w:b/>
                <w:bCs/>
                <w:color w:val="000000"/>
                <w:sz w:val="18"/>
                <w:szCs w:val="18"/>
                <w:shd w:val="clear" w:color="auto" w:fill="FFFFFF"/>
                <w:cs/>
              </w:rPr>
              <w:t xml:space="preserve">    </w:t>
            </w:r>
            <w:r w:rsidRPr="00B27807">
              <w:rPr>
                <w:rFonts w:ascii="Arial" w:hAnsi="Arial" w:cs="Arial"/>
                <w:color w:val="000000"/>
                <w:sz w:val="18"/>
                <w:szCs w:val="18"/>
                <w:u w:val="single"/>
                <w:shd w:val="clear" w:color="auto" w:fill="FFFFFF"/>
              </w:rPr>
              <w:t>Investment in securities</w:t>
            </w:r>
          </w:p>
        </w:tc>
        <w:tc>
          <w:tcPr>
            <w:tcW w:w="1411" w:type="dxa"/>
            <w:shd w:val="clear" w:color="auto" w:fill="auto"/>
            <w:vAlign w:val="bottom"/>
          </w:tcPr>
          <w:p w14:paraId="2BEF618A" w14:textId="77777777" w:rsidR="006178BE" w:rsidRPr="00B27807" w:rsidRDefault="006178BE" w:rsidP="00B635C1">
            <w:pPr>
              <w:ind w:right="-72"/>
              <w:jc w:val="right"/>
              <w:rPr>
                <w:rFonts w:ascii="Arial" w:hAnsi="Arial" w:cs="Arial"/>
                <w:b/>
                <w:bCs/>
                <w:color w:val="000000"/>
                <w:sz w:val="18"/>
                <w:szCs w:val="18"/>
                <w:shd w:val="clear" w:color="auto" w:fill="FFFFFF"/>
              </w:rPr>
            </w:pPr>
          </w:p>
        </w:tc>
        <w:tc>
          <w:tcPr>
            <w:tcW w:w="1411" w:type="dxa"/>
            <w:shd w:val="clear" w:color="auto" w:fill="auto"/>
            <w:vAlign w:val="bottom"/>
          </w:tcPr>
          <w:p w14:paraId="197DBF6E" w14:textId="77777777" w:rsidR="006178BE" w:rsidRPr="00B27807" w:rsidRDefault="006178BE" w:rsidP="00B635C1">
            <w:pPr>
              <w:pStyle w:val="Heading4"/>
              <w:ind w:right="-72"/>
              <w:jc w:val="right"/>
              <w:rPr>
                <w:rFonts w:ascii="Arial" w:hAnsi="Arial" w:cs="Arial"/>
                <w:color w:val="000000"/>
                <w:sz w:val="18"/>
                <w:szCs w:val="18"/>
                <w:shd w:val="clear" w:color="auto" w:fill="FFFFFF"/>
              </w:rPr>
            </w:pPr>
          </w:p>
        </w:tc>
        <w:tc>
          <w:tcPr>
            <w:tcW w:w="1411" w:type="dxa"/>
            <w:shd w:val="clear" w:color="auto" w:fill="auto"/>
            <w:vAlign w:val="bottom"/>
          </w:tcPr>
          <w:p w14:paraId="08259FB4" w14:textId="77777777" w:rsidR="006178BE" w:rsidRPr="00B27807" w:rsidRDefault="006178BE" w:rsidP="00B635C1">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266C6D78" w14:textId="77777777" w:rsidR="006178BE" w:rsidRPr="00B27807" w:rsidRDefault="006178BE" w:rsidP="00B635C1">
            <w:pPr>
              <w:ind w:right="-72"/>
              <w:jc w:val="right"/>
              <w:rPr>
                <w:rFonts w:ascii="Arial" w:hAnsi="Arial" w:cs="Arial"/>
                <w:b/>
                <w:bCs/>
                <w:color w:val="000000"/>
                <w:sz w:val="18"/>
                <w:szCs w:val="18"/>
                <w:shd w:val="clear" w:color="auto" w:fill="FFFFFF"/>
              </w:rPr>
            </w:pPr>
          </w:p>
        </w:tc>
      </w:tr>
      <w:tr w:rsidR="006178BE" w:rsidRPr="00B27807" w14:paraId="148C9C4F" w14:textId="77777777" w:rsidTr="006178BE">
        <w:trPr>
          <w:trHeight w:val="20"/>
        </w:trPr>
        <w:tc>
          <w:tcPr>
            <w:tcW w:w="3391" w:type="dxa"/>
            <w:shd w:val="clear" w:color="auto" w:fill="auto"/>
            <w:vAlign w:val="bottom"/>
          </w:tcPr>
          <w:p w14:paraId="13640BAE" w14:textId="77777777" w:rsidR="006178BE" w:rsidRPr="00B27807" w:rsidRDefault="006178BE" w:rsidP="00B635C1">
            <w:pPr>
              <w:pStyle w:val="Header"/>
              <w:ind w:left="-93" w:right="-72"/>
              <w:rPr>
                <w:rFonts w:ascii="Arial" w:hAnsi="Arial" w:cs="Arial"/>
                <w:color w:val="000000"/>
                <w:sz w:val="18"/>
                <w:szCs w:val="18"/>
                <w:u w:val="single"/>
                <w:shd w:val="clear" w:color="auto" w:fill="FFFFFF"/>
                <w:lang w:val="en-US"/>
              </w:rPr>
            </w:pPr>
            <w:r w:rsidRPr="00B27807">
              <w:rPr>
                <w:rFonts w:ascii="Arial" w:hAnsi="Arial" w:cs="Arial"/>
                <w:color w:val="000000"/>
                <w:sz w:val="18"/>
                <w:szCs w:val="18"/>
                <w:shd w:val="clear" w:color="auto" w:fill="FFFFFF"/>
                <w:cs/>
                <w:lang w:val="en-US"/>
              </w:rPr>
              <w:t xml:space="preserve">      </w:t>
            </w:r>
            <w:r w:rsidRPr="00B27807">
              <w:rPr>
                <w:rFonts w:ascii="Arial" w:hAnsi="Arial" w:cs="Arial"/>
                <w:color w:val="000000"/>
                <w:sz w:val="18"/>
                <w:szCs w:val="18"/>
                <w:shd w:val="clear" w:color="auto" w:fill="FFFFFF"/>
                <w:lang w:val="en-US"/>
              </w:rPr>
              <w:t>Equity securities</w:t>
            </w:r>
          </w:p>
        </w:tc>
        <w:tc>
          <w:tcPr>
            <w:tcW w:w="1411" w:type="dxa"/>
            <w:shd w:val="clear" w:color="auto" w:fill="auto"/>
          </w:tcPr>
          <w:p w14:paraId="0020D474" w14:textId="4288C85C" w:rsidR="006178BE" w:rsidRPr="00B27807" w:rsidRDefault="009D04E2" w:rsidP="00B635C1">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lang w:val="en-GB"/>
              </w:rPr>
              <w:t>14</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069</w:t>
            </w:r>
          </w:p>
        </w:tc>
        <w:tc>
          <w:tcPr>
            <w:tcW w:w="1411" w:type="dxa"/>
            <w:shd w:val="clear" w:color="auto" w:fill="auto"/>
          </w:tcPr>
          <w:p w14:paraId="06830923" w14:textId="77777777" w:rsidR="006178BE" w:rsidRPr="00B27807" w:rsidRDefault="006178BE" w:rsidP="00B635C1">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cs/>
              </w:rPr>
              <w:t>-</w:t>
            </w:r>
          </w:p>
        </w:tc>
        <w:tc>
          <w:tcPr>
            <w:tcW w:w="1411" w:type="dxa"/>
            <w:shd w:val="clear" w:color="auto" w:fill="auto"/>
          </w:tcPr>
          <w:p w14:paraId="6C023085" w14:textId="77777777" w:rsidR="006178BE" w:rsidRPr="00B27807" w:rsidRDefault="006178BE" w:rsidP="00B635C1">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cs/>
              </w:rPr>
              <w:t>-</w:t>
            </w:r>
          </w:p>
        </w:tc>
        <w:tc>
          <w:tcPr>
            <w:tcW w:w="1412" w:type="dxa"/>
            <w:shd w:val="clear" w:color="auto" w:fill="auto"/>
          </w:tcPr>
          <w:p w14:paraId="2B0C5E5B" w14:textId="57E0C813" w:rsidR="006178BE" w:rsidRPr="00B27807" w:rsidRDefault="009D04E2" w:rsidP="00B635C1">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lang w:val="en-GB"/>
              </w:rPr>
              <w:t>14</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069</w:t>
            </w:r>
          </w:p>
        </w:tc>
      </w:tr>
      <w:tr w:rsidR="006178BE" w:rsidRPr="00B27807" w14:paraId="7DD87D34" w14:textId="77777777" w:rsidTr="006178BE">
        <w:trPr>
          <w:trHeight w:val="20"/>
        </w:trPr>
        <w:tc>
          <w:tcPr>
            <w:tcW w:w="3391" w:type="dxa"/>
            <w:shd w:val="clear" w:color="auto" w:fill="auto"/>
            <w:vAlign w:val="bottom"/>
          </w:tcPr>
          <w:p w14:paraId="71552E9B" w14:textId="77777777" w:rsidR="006178BE" w:rsidRPr="00B27807" w:rsidRDefault="006178BE" w:rsidP="00B635C1">
            <w:pPr>
              <w:pStyle w:val="Header"/>
              <w:ind w:left="-93" w:right="-72"/>
              <w:rPr>
                <w:rFonts w:ascii="Arial" w:hAnsi="Arial" w:cs="Arial"/>
                <w:b/>
                <w:bCs/>
                <w:color w:val="000000"/>
                <w:sz w:val="18"/>
                <w:szCs w:val="18"/>
                <w:shd w:val="clear" w:color="auto" w:fill="FFFFFF"/>
                <w:lang w:val="en-US"/>
              </w:rPr>
            </w:pPr>
          </w:p>
        </w:tc>
        <w:tc>
          <w:tcPr>
            <w:tcW w:w="1411" w:type="dxa"/>
            <w:shd w:val="clear" w:color="auto" w:fill="auto"/>
            <w:vAlign w:val="bottom"/>
          </w:tcPr>
          <w:p w14:paraId="6BE9DB14" w14:textId="77777777" w:rsidR="006178BE" w:rsidRPr="00B27807" w:rsidRDefault="006178BE" w:rsidP="00B635C1">
            <w:pPr>
              <w:ind w:right="-72"/>
              <w:jc w:val="right"/>
              <w:rPr>
                <w:rFonts w:ascii="Arial" w:eastAsia="Arial Unicode MS" w:hAnsi="Arial" w:cs="Arial"/>
                <w:color w:val="000000"/>
                <w:sz w:val="18"/>
                <w:szCs w:val="18"/>
              </w:rPr>
            </w:pPr>
          </w:p>
        </w:tc>
        <w:tc>
          <w:tcPr>
            <w:tcW w:w="1411" w:type="dxa"/>
            <w:shd w:val="clear" w:color="auto" w:fill="auto"/>
            <w:vAlign w:val="bottom"/>
          </w:tcPr>
          <w:p w14:paraId="05868854" w14:textId="77777777" w:rsidR="006178BE" w:rsidRPr="00B27807" w:rsidRDefault="006178BE" w:rsidP="00B635C1">
            <w:pPr>
              <w:ind w:right="-72"/>
              <w:jc w:val="right"/>
              <w:rPr>
                <w:rFonts w:ascii="Arial" w:eastAsia="Arial Unicode MS" w:hAnsi="Arial" w:cs="Arial"/>
                <w:color w:val="000000"/>
                <w:sz w:val="18"/>
                <w:szCs w:val="18"/>
              </w:rPr>
            </w:pPr>
          </w:p>
        </w:tc>
        <w:tc>
          <w:tcPr>
            <w:tcW w:w="1411" w:type="dxa"/>
            <w:shd w:val="clear" w:color="auto" w:fill="auto"/>
            <w:vAlign w:val="bottom"/>
          </w:tcPr>
          <w:p w14:paraId="1528ADF3" w14:textId="77777777" w:rsidR="006178BE" w:rsidRPr="00B27807" w:rsidRDefault="006178BE" w:rsidP="00B635C1">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54A5F5EE" w14:textId="77777777" w:rsidR="006178BE" w:rsidRPr="00B27807" w:rsidRDefault="006178BE" w:rsidP="00B635C1">
            <w:pPr>
              <w:ind w:right="-72"/>
              <w:jc w:val="right"/>
              <w:rPr>
                <w:rFonts w:ascii="Arial" w:eastAsia="Arial Unicode MS" w:hAnsi="Arial" w:cs="Arial"/>
                <w:color w:val="000000"/>
                <w:sz w:val="18"/>
                <w:szCs w:val="18"/>
              </w:rPr>
            </w:pPr>
          </w:p>
        </w:tc>
      </w:tr>
      <w:tr w:rsidR="006178BE" w:rsidRPr="00B27807" w14:paraId="6972997C" w14:textId="77777777" w:rsidTr="006178BE">
        <w:trPr>
          <w:trHeight w:val="20"/>
        </w:trPr>
        <w:tc>
          <w:tcPr>
            <w:tcW w:w="3391" w:type="dxa"/>
            <w:shd w:val="clear" w:color="auto" w:fill="auto"/>
            <w:vAlign w:val="bottom"/>
          </w:tcPr>
          <w:p w14:paraId="75483A9C" w14:textId="77777777" w:rsidR="006178BE" w:rsidRPr="00B27807" w:rsidRDefault="006178BE" w:rsidP="00B635C1">
            <w:pPr>
              <w:pStyle w:val="Header"/>
              <w:ind w:left="-93" w:right="-72"/>
              <w:rPr>
                <w:rFonts w:ascii="Arial" w:hAnsi="Arial" w:cs="Arial"/>
                <w:b/>
                <w:bCs/>
                <w:color w:val="000000"/>
                <w:sz w:val="18"/>
                <w:szCs w:val="18"/>
                <w:shd w:val="clear" w:color="auto" w:fill="FFFFFF"/>
                <w:lang w:val="en-US"/>
              </w:rPr>
            </w:pPr>
            <w:r w:rsidRPr="00B27807">
              <w:rPr>
                <w:rFonts w:ascii="Arial" w:hAnsi="Arial" w:cs="Arial"/>
                <w:b/>
                <w:bCs/>
                <w:color w:val="000000"/>
                <w:sz w:val="18"/>
                <w:szCs w:val="18"/>
                <w:shd w:val="clear" w:color="auto" w:fill="FFFFFF"/>
                <w:lang w:val="en-US"/>
              </w:rPr>
              <w:t>Financial assets at fair value through</w:t>
            </w:r>
          </w:p>
          <w:p w14:paraId="6EFD6349" w14:textId="77777777" w:rsidR="006178BE" w:rsidRPr="00B27807" w:rsidRDefault="006178BE" w:rsidP="00B635C1">
            <w:pPr>
              <w:pStyle w:val="Header"/>
              <w:ind w:left="-93" w:right="-72"/>
              <w:rPr>
                <w:rFonts w:ascii="Arial" w:hAnsi="Arial" w:cs="Arial"/>
                <w:color w:val="000000"/>
                <w:spacing w:val="-6"/>
                <w:sz w:val="18"/>
                <w:szCs w:val="18"/>
                <w:shd w:val="clear" w:color="auto" w:fill="FFFFFF"/>
                <w:lang w:val="en-US"/>
              </w:rPr>
            </w:pPr>
            <w:r w:rsidRPr="00B27807">
              <w:rPr>
                <w:rFonts w:ascii="Arial" w:hAnsi="Arial" w:cs="Arial"/>
                <w:b/>
                <w:bCs/>
                <w:color w:val="000000"/>
                <w:sz w:val="18"/>
                <w:szCs w:val="18"/>
                <w:shd w:val="clear" w:color="auto" w:fill="FFFFFF"/>
                <w:lang w:val="en-US"/>
              </w:rPr>
              <w:t xml:space="preserve">   other comprehensive</w:t>
            </w:r>
            <w:r w:rsidRPr="00B27807">
              <w:rPr>
                <w:rFonts w:ascii="Arial" w:hAnsi="Arial" w:cs="Arial"/>
                <w:b/>
                <w:bCs/>
                <w:color w:val="000000"/>
                <w:sz w:val="18"/>
                <w:szCs w:val="18"/>
                <w:shd w:val="clear" w:color="auto" w:fill="FFFFFF"/>
                <w:cs/>
                <w:lang w:val="en-US"/>
              </w:rPr>
              <w:t xml:space="preserve"> </w:t>
            </w:r>
            <w:r w:rsidRPr="00B27807">
              <w:rPr>
                <w:rFonts w:ascii="Arial" w:hAnsi="Arial" w:cs="Arial"/>
                <w:b/>
                <w:bCs/>
                <w:color w:val="000000"/>
                <w:sz w:val="18"/>
                <w:szCs w:val="18"/>
                <w:shd w:val="clear" w:color="auto" w:fill="FFFFFF"/>
                <w:lang w:val="en-US"/>
              </w:rPr>
              <w:t>income</w:t>
            </w:r>
          </w:p>
        </w:tc>
        <w:tc>
          <w:tcPr>
            <w:tcW w:w="1411" w:type="dxa"/>
            <w:shd w:val="clear" w:color="auto" w:fill="auto"/>
            <w:vAlign w:val="bottom"/>
          </w:tcPr>
          <w:p w14:paraId="09D6E806" w14:textId="77777777" w:rsidR="006178BE" w:rsidRPr="00B27807" w:rsidRDefault="006178BE" w:rsidP="00B635C1">
            <w:pPr>
              <w:ind w:right="-72"/>
              <w:jc w:val="right"/>
              <w:rPr>
                <w:rFonts w:ascii="Arial" w:eastAsia="Arial Unicode MS" w:hAnsi="Arial" w:cs="Arial"/>
                <w:color w:val="000000"/>
                <w:sz w:val="18"/>
                <w:szCs w:val="18"/>
              </w:rPr>
            </w:pPr>
          </w:p>
        </w:tc>
        <w:tc>
          <w:tcPr>
            <w:tcW w:w="1411" w:type="dxa"/>
            <w:shd w:val="clear" w:color="auto" w:fill="auto"/>
            <w:vAlign w:val="bottom"/>
          </w:tcPr>
          <w:p w14:paraId="148FF571" w14:textId="77777777" w:rsidR="006178BE" w:rsidRPr="00B27807" w:rsidRDefault="006178BE" w:rsidP="00B635C1">
            <w:pPr>
              <w:ind w:right="-72"/>
              <w:jc w:val="right"/>
              <w:rPr>
                <w:rFonts w:ascii="Arial" w:eastAsia="Arial Unicode MS" w:hAnsi="Arial" w:cs="Arial"/>
                <w:color w:val="000000"/>
                <w:sz w:val="18"/>
                <w:szCs w:val="18"/>
              </w:rPr>
            </w:pPr>
          </w:p>
        </w:tc>
        <w:tc>
          <w:tcPr>
            <w:tcW w:w="1411" w:type="dxa"/>
            <w:shd w:val="clear" w:color="auto" w:fill="auto"/>
            <w:vAlign w:val="bottom"/>
          </w:tcPr>
          <w:p w14:paraId="71C7998F" w14:textId="77777777" w:rsidR="006178BE" w:rsidRPr="00B27807" w:rsidRDefault="006178BE" w:rsidP="00B635C1">
            <w:pPr>
              <w:ind w:right="-72"/>
              <w:jc w:val="right"/>
              <w:rPr>
                <w:rFonts w:ascii="Arial" w:hAnsi="Arial" w:cs="Arial"/>
                <w:color w:val="000000"/>
                <w:sz w:val="18"/>
                <w:szCs w:val="18"/>
                <w:shd w:val="clear" w:color="auto" w:fill="FFFFFF"/>
                <w:cs/>
              </w:rPr>
            </w:pPr>
          </w:p>
        </w:tc>
        <w:tc>
          <w:tcPr>
            <w:tcW w:w="1412" w:type="dxa"/>
            <w:shd w:val="clear" w:color="auto" w:fill="auto"/>
            <w:vAlign w:val="bottom"/>
          </w:tcPr>
          <w:p w14:paraId="115AF4EB" w14:textId="77777777" w:rsidR="006178BE" w:rsidRPr="00B27807" w:rsidRDefault="006178BE" w:rsidP="00B635C1">
            <w:pPr>
              <w:ind w:right="-72"/>
              <w:jc w:val="right"/>
              <w:rPr>
                <w:rFonts w:ascii="Arial" w:eastAsia="Arial Unicode MS" w:hAnsi="Arial" w:cs="Arial"/>
                <w:color w:val="000000"/>
                <w:sz w:val="18"/>
                <w:szCs w:val="18"/>
              </w:rPr>
            </w:pPr>
          </w:p>
        </w:tc>
      </w:tr>
      <w:tr w:rsidR="006178BE" w:rsidRPr="00B27807" w14:paraId="779F3192" w14:textId="77777777" w:rsidTr="006178BE">
        <w:trPr>
          <w:trHeight w:val="20"/>
        </w:trPr>
        <w:tc>
          <w:tcPr>
            <w:tcW w:w="3391" w:type="dxa"/>
            <w:shd w:val="clear" w:color="auto" w:fill="auto"/>
            <w:vAlign w:val="bottom"/>
          </w:tcPr>
          <w:p w14:paraId="6C771A23" w14:textId="77777777" w:rsidR="006178BE" w:rsidRPr="00B27807" w:rsidRDefault="006178BE" w:rsidP="00B635C1">
            <w:pPr>
              <w:pStyle w:val="Header"/>
              <w:ind w:left="-93" w:right="-72"/>
              <w:rPr>
                <w:rFonts w:ascii="Arial" w:hAnsi="Arial" w:cs="Arial"/>
                <w:b/>
                <w:bCs/>
                <w:color w:val="000000"/>
                <w:sz w:val="18"/>
                <w:szCs w:val="18"/>
                <w:shd w:val="clear" w:color="auto" w:fill="FFFFFF"/>
                <w:lang w:val="en-US"/>
              </w:rPr>
            </w:pPr>
            <w:r w:rsidRPr="00B27807">
              <w:rPr>
                <w:rFonts w:ascii="Arial" w:hAnsi="Arial" w:cs="Arial"/>
                <w:b/>
                <w:bCs/>
                <w:color w:val="000000"/>
                <w:sz w:val="18"/>
                <w:szCs w:val="18"/>
                <w:shd w:val="clear" w:color="auto" w:fill="FFFFFF"/>
                <w:cs/>
              </w:rPr>
              <w:t xml:space="preserve">    </w:t>
            </w:r>
            <w:r w:rsidRPr="00B27807">
              <w:rPr>
                <w:rFonts w:ascii="Arial" w:hAnsi="Arial" w:cs="Arial"/>
                <w:color w:val="000000"/>
                <w:sz w:val="18"/>
                <w:szCs w:val="18"/>
                <w:u w:val="single"/>
                <w:shd w:val="clear" w:color="auto" w:fill="FFFFFF"/>
              </w:rPr>
              <w:t>Investment in securities</w:t>
            </w:r>
          </w:p>
        </w:tc>
        <w:tc>
          <w:tcPr>
            <w:tcW w:w="1411" w:type="dxa"/>
            <w:shd w:val="clear" w:color="auto" w:fill="auto"/>
            <w:vAlign w:val="bottom"/>
          </w:tcPr>
          <w:p w14:paraId="3032A6BA" w14:textId="77777777" w:rsidR="006178BE" w:rsidRPr="00B27807" w:rsidRDefault="006178BE" w:rsidP="00B635C1">
            <w:pPr>
              <w:ind w:right="-72"/>
              <w:jc w:val="right"/>
              <w:rPr>
                <w:rFonts w:ascii="Arial" w:eastAsia="Arial Unicode MS" w:hAnsi="Arial" w:cs="Arial"/>
                <w:color w:val="000000"/>
                <w:sz w:val="18"/>
                <w:szCs w:val="18"/>
              </w:rPr>
            </w:pPr>
          </w:p>
        </w:tc>
        <w:tc>
          <w:tcPr>
            <w:tcW w:w="1411" w:type="dxa"/>
            <w:shd w:val="clear" w:color="auto" w:fill="auto"/>
            <w:vAlign w:val="bottom"/>
          </w:tcPr>
          <w:p w14:paraId="22330AB5" w14:textId="77777777" w:rsidR="006178BE" w:rsidRPr="00B27807" w:rsidRDefault="006178BE" w:rsidP="00B635C1">
            <w:pPr>
              <w:ind w:right="-72"/>
              <w:jc w:val="right"/>
              <w:rPr>
                <w:rFonts w:ascii="Arial" w:eastAsia="Arial Unicode MS" w:hAnsi="Arial" w:cs="Arial"/>
                <w:color w:val="000000"/>
                <w:sz w:val="18"/>
                <w:szCs w:val="18"/>
              </w:rPr>
            </w:pPr>
          </w:p>
        </w:tc>
        <w:tc>
          <w:tcPr>
            <w:tcW w:w="1411" w:type="dxa"/>
            <w:shd w:val="clear" w:color="auto" w:fill="auto"/>
            <w:vAlign w:val="bottom"/>
          </w:tcPr>
          <w:p w14:paraId="1B2E9321" w14:textId="77777777" w:rsidR="006178BE" w:rsidRPr="00B27807" w:rsidRDefault="006178BE" w:rsidP="00B635C1">
            <w:pPr>
              <w:ind w:right="-72"/>
              <w:jc w:val="right"/>
              <w:rPr>
                <w:rFonts w:ascii="Arial" w:hAnsi="Arial" w:cs="Arial"/>
                <w:color w:val="000000"/>
                <w:sz w:val="18"/>
                <w:szCs w:val="18"/>
                <w:shd w:val="clear" w:color="auto" w:fill="FFFFFF"/>
                <w:cs/>
              </w:rPr>
            </w:pPr>
          </w:p>
        </w:tc>
        <w:tc>
          <w:tcPr>
            <w:tcW w:w="1412" w:type="dxa"/>
            <w:shd w:val="clear" w:color="auto" w:fill="auto"/>
            <w:vAlign w:val="bottom"/>
          </w:tcPr>
          <w:p w14:paraId="64CF1681" w14:textId="77777777" w:rsidR="006178BE" w:rsidRPr="00B27807" w:rsidRDefault="006178BE" w:rsidP="00B635C1">
            <w:pPr>
              <w:ind w:right="-72"/>
              <w:jc w:val="right"/>
              <w:rPr>
                <w:rFonts w:ascii="Arial" w:eastAsia="Arial Unicode MS" w:hAnsi="Arial" w:cs="Arial"/>
                <w:color w:val="000000"/>
                <w:sz w:val="18"/>
                <w:szCs w:val="18"/>
              </w:rPr>
            </w:pPr>
          </w:p>
        </w:tc>
      </w:tr>
      <w:tr w:rsidR="006178BE" w:rsidRPr="00B27807" w14:paraId="4E2B8F27" w14:textId="77777777" w:rsidTr="006178BE">
        <w:trPr>
          <w:trHeight w:val="20"/>
        </w:trPr>
        <w:tc>
          <w:tcPr>
            <w:tcW w:w="3391" w:type="dxa"/>
            <w:shd w:val="clear" w:color="auto" w:fill="auto"/>
          </w:tcPr>
          <w:p w14:paraId="313D9EA8" w14:textId="77777777" w:rsidR="006178BE" w:rsidRPr="00B27807" w:rsidRDefault="006178BE" w:rsidP="00B635C1">
            <w:pPr>
              <w:pStyle w:val="Header"/>
              <w:ind w:left="-93" w:right="-72"/>
              <w:rPr>
                <w:rFonts w:ascii="Arial" w:hAnsi="Arial" w:cs="Arial"/>
                <w:color w:val="000000"/>
                <w:sz w:val="18"/>
                <w:szCs w:val="18"/>
                <w:shd w:val="clear" w:color="auto" w:fill="FFFFFF"/>
                <w:lang w:val="en-US"/>
              </w:rPr>
            </w:pPr>
            <w:r w:rsidRPr="00B27807">
              <w:rPr>
                <w:rFonts w:ascii="Arial" w:hAnsi="Arial" w:cs="Arial"/>
                <w:color w:val="000000"/>
                <w:sz w:val="18"/>
                <w:szCs w:val="18"/>
                <w:shd w:val="clear" w:color="auto" w:fill="FFFFFF"/>
                <w:cs/>
                <w:lang w:val="en-US"/>
              </w:rPr>
              <w:t xml:space="preserve">      </w:t>
            </w:r>
            <w:r w:rsidRPr="00B27807">
              <w:rPr>
                <w:rFonts w:ascii="Arial" w:hAnsi="Arial" w:cs="Arial"/>
                <w:color w:val="000000"/>
                <w:sz w:val="18"/>
                <w:szCs w:val="18"/>
                <w:shd w:val="clear" w:color="auto" w:fill="FFFFFF"/>
                <w:lang w:val="en-US"/>
              </w:rPr>
              <w:t>Government and state enterprise</w:t>
            </w:r>
          </w:p>
          <w:p w14:paraId="23FC6D2C" w14:textId="77777777" w:rsidR="006178BE" w:rsidRPr="00B27807" w:rsidRDefault="006178BE" w:rsidP="00B635C1">
            <w:pPr>
              <w:pStyle w:val="Header"/>
              <w:ind w:left="-93" w:right="-72"/>
              <w:rPr>
                <w:rFonts w:ascii="Arial" w:hAnsi="Arial" w:cs="Arial"/>
                <w:color w:val="000000"/>
                <w:sz w:val="18"/>
                <w:szCs w:val="18"/>
                <w:shd w:val="clear" w:color="auto" w:fill="FFFFFF"/>
                <w:lang w:val="en-US"/>
              </w:rPr>
            </w:pPr>
            <w:r w:rsidRPr="00B27807">
              <w:rPr>
                <w:rFonts w:ascii="Arial" w:hAnsi="Arial" w:cs="Arial"/>
                <w:color w:val="000000"/>
                <w:sz w:val="18"/>
                <w:szCs w:val="18"/>
                <w:shd w:val="clear" w:color="auto" w:fill="FFFFFF"/>
                <w:cs/>
                <w:lang w:val="en-US"/>
              </w:rPr>
              <w:t xml:space="preserve">         </w:t>
            </w:r>
            <w:r w:rsidRPr="00B27807">
              <w:rPr>
                <w:rFonts w:ascii="Arial" w:hAnsi="Arial" w:cs="Arial"/>
                <w:color w:val="000000"/>
                <w:sz w:val="18"/>
                <w:szCs w:val="18"/>
                <w:shd w:val="clear" w:color="auto" w:fill="FFFFFF"/>
                <w:lang w:val="en-US"/>
              </w:rPr>
              <w:t>securities</w:t>
            </w:r>
          </w:p>
        </w:tc>
        <w:tc>
          <w:tcPr>
            <w:tcW w:w="1411" w:type="dxa"/>
            <w:shd w:val="clear" w:color="auto" w:fill="auto"/>
            <w:vAlign w:val="bottom"/>
          </w:tcPr>
          <w:p w14:paraId="25F4F82B" w14:textId="77777777" w:rsidR="006178BE" w:rsidRPr="00B27807" w:rsidRDefault="006178BE" w:rsidP="00B635C1">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cs/>
              </w:rPr>
              <w:t>-</w:t>
            </w:r>
          </w:p>
        </w:tc>
        <w:tc>
          <w:tcPr>
            <w:tcW w:w="1411" w:type="dxa"/>
            <w:shd w:val="clear" w:color="auto" w:fill="auto"/>
            <w:vAlign w:val="bottom"/>
          </w:tcPr>
          <w:p w14:paraId="41E15287" w14:textId="72B45967" w:rsidR="006178BE" w:rsidRPr="00B27807" w:rsidRDefault="009D04E2" w:rsidP="00B635C1">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lang w:val="en-GB"/>
              </w:rPr>
              <w:t>1</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357</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630</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838</w:t>
            </w:r>
          </w:p>
        </w:tc>
        <w:tc>
          <w:tcPr>
            <w:tcW w:w="1411" w:type="dxa"/>
            <w:shd w:val="clear" w:color="auto" w:fill="auto"/>
            <w:vAlign w:val="bottom"/>
          </w:tcPr>
          <w:p w14:paraId="7C27D4C3" w14:textId="77777777" w:rsidR="006178BE" w:rsidRPr="00B27807" w:rsidRDefault="006178BE" w:rsidP="00B635C1">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cs/>
              </w:rPr>
              <w:t>-</w:t>
            </w:r>
          </w:p>
        </w:tc>
        <w:tc>
          <w:tcPr>
            <w:tcW w:w="1412" w:type="dxa"/>
            <w:shd w:val="clear" w:color="auto" w:fill="auto"/>
            <w:vAlign w:val="bottom"/>
          </w:tcPr>
          <w:p w14:paraId="1F1A473C" w14:textId="718CD00F" w:rsidR="006178BE" w:rsidRPr="00B27807" w:rsidRDefault="009D04E2" w:rsidP="00B635C1">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lang w:val="en-GB"/>
              </w:rPr>
              <w:t>1</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357</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630</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838</w:t>
            </w:r>
          </w:p>
        </w:tc>
      </w:tr>
      <w:tr w:rsidR="006178BE" w:rsidRPr="00B27807" w14:paraId="1568EC1A" w14:textId="77777777" w:rsidTr="006178BE">
        <w:trPr>
          <w:trHeight w:val="20"/>
        </w:trPr>
        <w:tc>
          <w:tcPr>
            <w:tcW w:w="3391" w:type="dxa"/>
            <w:shd w:val="clear" w:color="auto" w:fill="auto"/>
          </w:tcPr>
          <w:p w14:paraId="781FBA82" w14:textId="77777777" w:rsidR="006178BE" w:rsidRPr="00B27807" w:rsidRDefault="006178BE" w:rsidP="00B635C1">
            <w:pPr>
              <w:pStyle w:val="Header"/>
              <w:ind w:left="-93" w:right="-72"/>
              <w:rPr>
                <w:rFonts w:ascii="Arial" w:hAnsi="Arial" w:cs="Arial"/>
                <w:color w:val="000000"/>
                <w:sz w:val="18"/>
                <w:szCs w:val="18"/>
                <w:shd w:val="clear" w:color="auto" w:fill="FFFFFF"/>
                <w:lang w:val="en-US"/>
              </w:rPr>
            </w:pPr>
            <w:r w:rsidRPr="00B27807">
              <w:rPr>
                <w:rFonts w:ascii="Arial" w:hAnsi="Arial" w:cs="Arial"/>
                <w:color w:val="000000"/>
                <w:sz w:val="18"/>
                <w:szCs w:val="18"/>
                <w:shd w:val="clear" w:color="auto" w:fill="FFFFFF"/>
                <w:cs/>
                <w:lang w:val="en-US"/>
              </w:rPr>
              <w:t xml:space="preserve">      </w:t>
            </w:r>
            <w:r w:rsidRPr="00B27807">
              <w:rPr>
                <w:rFonts w:ascii="Arial" w:hAnsi="Arial" w:cs="Arial"/>
                <w:color w:val="000000"/>
                <w:sz w:val="18"/>
                <w:szCs w:val="18"/>
                <w:shd w:val="clear" w:color="auto" w:fill="FFFFFF"/>
                <w:lang w:val="en-US"/>
              </w:rPr>
              <w:t>Private enterprise debt securities</w:t>
            </w:r>
          </w:p>
        </w:tc>
        <w:tc>
          <w:tcPr>
            <w:tcW w:w="1411" w:type="dxa"/>
            <w:shd w:val="clear" w:color="auto" w:fill="auto"/>
          </w:tcPr>
          <w:p w14:paraId="74430A47" w14:textId="77777777" w:rsidR="006178BE" w:rsidRPr="00B27807" w:rsidRDefault="006178BE" w:rsidP="00B635C1">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cs/>
              </w:rPr>
              <w:t>-</w:t>
            </w:r>
          </w:p>
        </w:tc>
        <w:tc>
          <w:tcPr>
            <w:tcW w:w="1411" w:type="dxa"/>
            <w:shd w:val="clear" w:color="auto" w:fill="auto"/>
          </w:tcPr>
          <w:p w14:paraId="4AEE4C24" w14:textId="6E7F676D" w:rsidR="006178BE" w:rsidRPr="00B27807" w:rsidRDefault="009D04E2" w:rsidP="00B635C1">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lang w:val="en-GB"/>
              </w:rPr>
              <w:t>2</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772</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855</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978</w:t>
            </w:r>
          </w:p>
        </w:tc>
        <w:tc>
          <w:tcPr>
            <w:tcW w:w="1411" w:type="dxa"/>
            <w:shd w:val="clear" w:color="auto" w:fill="auto"/>
          </w:tcPr>
          <w:p w14:paraId="32EBCEC8" w14:textId="77777777" w:rsidR="006178BE" w:rsidRPr="00B27807" w:rsidRDefault="006178BE" w:rsidP="00B635C1">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cs/>
              </w:rPr>
              <w:t>-</w:t>
            </w:r>
          </w:p>
        </w:tc>
        <w:tc>
          <w:tcPr>
            <w:tcW w:w="1412" w:type="dxa"/>
            <w:shd w:val="clear" w:color="auto" w:fill="auto"/>
          </w:tcPr>
          <w:p w14:paraId="1B688FFF" w14:textId="78F770A1" w:rsidR="006178BE" w:rsidRPr="00B27807" w:rsidRDefault="009D04E2" w:rsidP="00B635C1">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lang w:val="en-GB"/>
              </w:rPr>
              <w:t>2</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772</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855</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978</w:t>
            </w:r>
          </w:p>
        </w:tc>
      </w:tr>
      <w:tr w:rsidR="006178BE" w:rsidRPr="00B27807" w14:paraId="1E4B9F2D" w14:textId="77777777" w:rsidTr="006178BE">
        <w:trPr>
          <w:trHeight w:val="20"/>
        </w:trPr>
        <w:tc>
          <w:tcPr>
            <w:tcW w:w="3391" w:type="dxa"/>
            <w:shd w:val="clear" w:color="auto" w:fill="auto"/>
          </w:tcPr>
          <w:p w14:paraId="75365957" w14:textId="77777777" w:rsidR="006178BE" w:rsidRPr="00B27807" w:rsidRDefault="006178BE" w:rsidP="00B635C1">
            <w:pPr>
              <w:pStyle w:val="Header"/>
              <w:ind w:left="-93" w:right="-72"/>
              <w:rPr>
                <w:rFonts w:ascii="Arial" w:hAnsi="Arial" w:cs="Arial"/>
                <w:color w:val="000000"/>
                <w:sz w:val="18"/>
                <w:szCs w:val="18"/>
                <w:shd w:val="clear" w:color="auto" w:fill="FFFFFF"/>
                <w:lang w:val="en-US"/>
              </w:rPr>
            </w:pPr>
            <w:r w:rsidRPr="00B27807">
              <w:rPr>
                <w:rFonts w:ascii="Arial" w:hAnsi="Arial" w:cs="Arial"/>
                <w:color w:val="000000"/>
                <w:sz w:val="18"/>
                <w:szCs w:val="18"/>
                <w:shd w:val="clear" w:color="auto" w:fill="FFFFFF"/>
                <w:cs/>
                <w:lang w:val="en-US"/>
              </w:rPr>
              <w:t xml:space="preserve">      </w:t>
            </w:r>
            <w:r w:rsidRPr="00B27807">
              <w:rPr>
                <w:rFonts w:ascii="Arial" w:hAnsi="Arial" w:cs="Arial"/>
                <w:color w:val="000000"/>
                <w:sz w:val="18"/>
                <w:szCs w:val="18"/>
                <w:shd w:val="clear" w:color="auto" w:fill="FFFFFF"/>
                <w:lang w:val="en-US"/>
              </w:rPr>
              <w:t>Equity securities</w:t>
            </w:r>
          </w:p>
        </w:tc>
        <w:tc>
          <w:tcPr>
            <w:tcW w:w="1411" w:type="dxa"/>
            <w:tcBorders>
              <w:bottom w:val="single" w:sz="4" w:space="0" w:color="auto"/>
            </w:tcBorders>
            <w:shd w:val="clear" w:color="auto" w:fill="auto"/>
          </w:tcPr>
          <w:p w14:paraId="410E4BC7" w14:textId="086FDD94" w:rsidR="006178BE" w:rsidRPr="00B27807" w:rsidRDefault="009D04E2" w:rsidP="00B635C1">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lang w:val="en-GB"/>
              </w:rPr>
              <w:t>7</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411</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457</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844</w:t>
            </w:r>
          </w:p>
        </w:tc>
        <w:tc>
          <w:tcPr>
            <w:tcW w:w="1411" w:type="dxa"/>
            <w:tcBorders>
              <w:bottom w:val="single" w:sz="4" w:space="0" w:color="auto"/>
            </w:tcBorders>
            <w:shd w:val="clear" w:color="auto" w:fill="auto"/>
          </w:tcPr>
          <w:p w14:paraId="5C7DDDCB" w14:textId="77777777" w:rsidR="006178BE" w:rsidRPr="00B27807" w:rsidRDefault="006178BE" w:rsidP="00B635C1">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cs/>
              </w:rPr>
              <w:t>-</w:t>
            </w:r>
          </w:p>
        </w:tc>
        <w:tc>
          <w:tcPr>
            <w:tcW w:w="1411" w:type="dxa"/>
            <w:tcBorders>
              <w:bottom w:val="single" w:sz="4" w:space="0" w:color="auto"/>
            </w:tcBorders>
            <w:shd w:val="clear" w:color="auto" w:fill="auto"/>
          </w:tcPr>
          <w:p w14:paraId="63B2A00B" w14:textId="3FDFDEC5" w:rsidR="006178BE" w:rsidRPr="00B27807" w:rsidRDefault="009D04E2" w:rsidP="00B635C1">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lang w:val="en-GB"/>
              </w:rPr>
              <w:t>807</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213</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255</w:t>
            </w:r>
          </w:p>
        </w:tc>
        <w:tc>
          <w:tcPr>
            <w:tcW w:w="1412" w:type="dxa"/>
            <w:tcBorders>
              <w:bottom w:val="single" w:sz="4" w:space="0" w:color="auto"/>
            </w:tcBorders>
            <w:shd w:val="clear" w:color="auto" w:fill="auto"/>
          </w:tcPr>
          <w:p w14:paraId="56B2A408" w14:textId="4039B2E5" w:rsidR="006178BE" w:rsidRPr="00B27807" w:rsidRDefault="009D04E2" w:rsidP="00B635C1">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lang w:val="en-GB"/>
              </w:rPr>
              <w:t>8</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218</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671</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099</w:t>
            </w:r>
          </w:p>
        </w:tc>
      </w:tr>
      <w:tr w:rsidR="006178BE" w:rsidRPr="00B27807" w14:paraId="325827A8" w14:textId="77777777" w:rsidTr="006178BE">
        <w:trPr>
          <w:trHeight w:val="20"/>
        </w:trPr>
        <w:tc>
          <w:tcPr>
            <w:tcW w:w="3391" w:type="dxa"/>
            <w:shd w:val="clear" w:color="auto" w:fill="auto"/>
          </w:tcPr>
          <w:p w14:paraId="562633C6" w14:textId="77777777" w:rsidR="006178BE" w:rsidRPr="00B27807" w:rsidRDefault="006178BE" w:rsidP="00B635C1">
            <w:pPr>
              <w:pStyle w:val="Header"/>
              <w:ind w:left="-93" w:right="-72"/>
              <w:rPr>
                <w:rFonts w:ascii="Arial" w:hAnsi="Arial" w:cs="Arial"/>
                <w:color w:val="000000"/>
                <w:sz w:val="18"/>
                <w:szCs w:val="18"/>
                <w:shd w:val="clear" w:color="auto" w:fill="FFFFFF"/>
                <w:cs/>
                <w:lang w:val="en-US"/>
              </w:rPr>
            </w:pPr>
          </w:p>
        </w:tc>
        <w:tc>
          <w:tcPr>
            <w:tcW w:w="1411" w:type="dxa"/>
            <w:tcBorders>
              <w:top w:val="single" w:sz="4" w:space="0" w:color="auto"/>
            </w:tcBorders>
            <w:shd w:val="clear" w:color="auto" w:fill="auto"/>
          </w:tcPr>
          <w:p w14:paraId="129D1623" w14:textId="77777777" w:rsidR="006178BE" w:rsidRPr="00B27807" w:rsidRDefault="006178BE" w:rsidP="00B635C1">
            <w:pPr>
              <w:ind w:right="-72"/>
              <w:jc w:val="right"/>
              <w:rPr>
                <w:rFonts w:ascii="Arial" w:eastAsia="Arial Unicode MS" w:hAnsi="Arial" w:cs="Arial"/>
                <w:color w:val="000000"/>
                <w:sz w:val="18"/>
                <w:szCs w:val="18"/>
              </w:rPr>
            </w:pPr>
          </w:p>
        </w:tc>
        <w:tc>
          <w:tcPr>
            <w:tcW w:w="1411" w:type="dxa"/>
            <w:tcBorders>
              <w:top w:val="single" w:sz="4" w:space="0" w:color="auto"/>
            </w:tcBorders>
            <w:shd w:val="clear" w:color="auto" w:fill="auto"/>
          </w:tcPr>
          <w:p w14:paraId="2F670313" w14:textId="77777777" w:rsidR="006178BE" w:rsidRPr="00B27807" w:rsidRDefault="006178BE" w:rsidP="00B635C1">
            <w:pPr>
              <w:ind w:right="-72"/>
              <w:jc w:val="right"/>
              <w:rPr>
                <w:rFonts w:ascii="Arial" w:eastAsia="Arial Unicode MS" w:hAnsi="Arial" w:cs="Arial"/>
                <w:color w:val="000000"/>
                <w:sz w:val="18"/>
                <w:szCs w:val="18"/>
                <w:cs/>
              </w:rPr>
            </w:pPr>
          </w:p>
        </w:tc>
        <w:tc>
          <w:tcPr>
            <w:tcW w:w="1411" w:type="dxa"/>
            <w:tcBorders>
              <w:top w:val="single" w:sz="4" w:space="0" w:color="auto"/>
            </w:tcBorders>
            <w:shd w:val="clear" w:color="auto" w:fill="auto"/>
          </w:tcPr>
          <w:p w14:paraId="1DEDB8E3" w14:textId="77777777" w:rsidR="006178BE" w:rsidRPr="00B27807" w:rsidRDefault="006178BE" w:rsidP="00B635C1">
            <w:pPr>
              <w:ind w:right="-72"/>
              <w:jc w:val="right"/>
              <w:rPr>
                <w:rFonts w:ascii="Arial" w:eastAsia="Arial Unicode MS" w:hAnsi="Arial" w:cs="Arial"/>
                <w:color w:val="000000"/>
                <w:sz w:val="18"/>
                <w:szCs w:val="18"/>
              </w:rPr>
            </w:pPr>
          </w:p>
        </w:tc>
        <w:tc>
          <w:tcPr>
            <w:tcW w:w="1412" w:type="dxa"/>
            <w:tcBorders>
              <w:top w:val="single" w:sz="4" w:space="0" w:color="auto"/>
            </w:tcBorders>
            <w:shd w:val="clear" w:color="auto" w:fill="auto"/>
          </w:tcPr>
          <w:p w14:paraId="43DA8CCB" w14:textId="77777777" w:rsidR="006178BE" w:rsidRPr="00B27807" w:rsidRDefault="006178BE" w:rsidP="00B635C1">
            <w:pPr>
              <w:ind w:right="-72"/>
              <w:jc w:val="right"/>
              <w:rPr>
                <w:rFonts w:ascii="Arial" w:eastAsia="Arial Unicode MS" w:hAnsi="Arial" w:cs="Arial"/>
                <w:color w:val="000000"/>
                <w:sz w:val="18"/>
                <w:szCs w:val="18"/>
              </w:rPr>
            </w:pPr>
          </w:p>
        </w:tc>
      </w:tr>
      <w:tr w:rsidR="006178BE" w:rsidRPr="00B27807" w14:paraId="24D55C8E" w14:textId="77777777" w:rsidTr="006178BE">
        <w:trPr>
          <w:trHeight w:val="20"/>
        </w:trPr>
        <w:tc>
          <w:tcPr>
            <w:tcW w:w="3391" w:type="dxa"/>
            <w:shd w:val="clear" w:color="auto" w:fill="auto"/>
            <w:vAlign w:val="bottom"/>
          </w:tcPr>
          <w:p w14:paraId="7AF61EAF" w14:textId="77777777" w:rsidR="006178BE" w:rsidRPr="00B27807" w:rsidRDefault="006178BE" w:rsidP="00B635C1">
            <w:pPr>
              <w:pStyle w:val="Header"/>
              <w:tabs>
                <w:tab w:val="clear" w:pos="4153"/>
                <w:tab w:val="clear" w:pos="8306"/>
              </w:tabs>
              <w:ind w:left="-93" w:right="-72"/>
              <w:rPr>
                <w:rFonts w:ascii="Arial" w:hAnsi="Arial" w:cs="Arial"/>
                <w:b/>
                <w:bCs/>
                <w:color w:val="000000"/>
                <w:sz w:val="18"/>
                <w:szCs w:val="18"/>
                <w:shd w:val="clear" w:color="auto" w:fill="FFFFFF"/>
              </w:rPr>
            </w:pPr>
            <w:r w:rsidRPr="00B27807">
              <w:rPr>
                <w:rFonts w:ascii="Arial" w:hAnsi="Arial" w:cs="Arial"/>
                <w:b/>
                <w:bCs/>
                <w:color w:val="000000"/>
                <w:sz w:val="18"/>
                <w:szCs w:val="18"/>
                <w:shd w:val="clear" w:color="auto" w:fill="FFFFFF"/>
              </w:rPr>
              <w:t>Total</w:t>
            </w:r>
          </w:p>
        </w:tc>
        <w:tc>
          <w:tcPr>
            <w:tcW w:w="1411" w:type="dxa"/>
            <w:tcBorders>
              <w:bottom w:val="single" w:sz="4" w:space="0" w:color="auto"/>
            </w:tcBorders>
            <w:shd w:val="clear" w:color="auto" w:fill="auto"/>
          </w:tcPr>
          <w:p w14:paraId="4F042ACA" w14:textId="4DC55709" w:rsidR="006178BE" w:rsidRPr="00B27807" w:rsidRDefault="009D04E2" w:rsidP="00B635C1">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lang w:val="en-GB"/>
              </w:rPr>
              <w:t>7</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411</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471</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913</w:t>
            </w:r>
          </w:p>
        </w:tc>
        <w:tc>
          <w:tcPr>
            <w:tcW w:w="1411" w:type="dxa"/>
            <w:tcBorders>
              <w:bottom w:val="single" w:sz="4" w:space="0" w:color="auto"/>
            </w:tcBorders>
            <w:shd w:val="clear" w:color="auto" w:fill="auto"/>
          </w:tcPr>
          <w:p w14:paraId="6DEA741A" w14:textId="7458DC79" w:rsidR="006178BE" w:rsidRPr="00B27807" w:rsidRDefault="009D04E2" w:rsidP="00B635C1">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lang w:val="en-GB"/>
              </w:rPr>
              <w:t>4</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130</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486</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816</w:t>
            </w:r>
          </w:p>
        </w:tc>
        <w:tc>
          <w:tcPr>
            <w:tcW w:w="1411" w:type="dxa"/>
            <w:tcBorders>
              <w:bottom w:val="single" w:sz="4" w:space="0" w:color="auto"/>
            </w:tcBorders>
            <w:shd w:val="clear" w:color="auto" w:fill="auto"/>
          </w:tcPr>
          <w:p w14:paraId="5674F8CA" w14:textId="28D09869" w:rsidR="006178BE" w:rsidRPr="00B27807" w:rsidRDefault="009D04E2" w:rsidP="00B635C1">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lang w:val="en-GB"/>
              </w:rPr>
              <w:t>807</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213</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255</w:t>
            </w:r>
          </w:p>
        </w:tc>
        <w:tc>
          <w:tcPr>
            <w:tcW w:w="1412" w:type="dxa"/>
            <w:tcBorders>
              <w:bottom w:val="single" w:sz="4" w:space="0" w:color="auto"/>
            </w:tcBorders>
            <w:shd w:val="clear" w:color="auto" w:fill="auto"/>
          </w:tcPr>
          <w:p w14:paraId="60793439" w14:textId="4D7B0E50" w:rsidR="006178BE" w:rsidRPr="00B27807" w:rsidRDefault="009D04E2" w:rsidP="00B635C1">
            <w:pPr>
              <w:ind w:right="-72"/>
              <w:jc w:val="right"/>
              <w:rPr>
                <w:rFonts w:ascii="Arial" w:eastAsia="Arial Unicode MS" w:hAnsi="Arial" w:cs="Arial"/>
                <w:color w:val="000000"/>
                <w:sz w:val="18"/>
                <w:szCs w:val="18"/>
              </w:rPr>
            </w:pPr>
            <w:r w:rsidRPr="00B27807">
              <w:rPr>
                <w:rFonts w:ascii="Arial" w:eastAsia="Arial Unicode MS" w:hAnsi="Arial" w:cs="Arial"/>
                <w:color w:val="000000"/>
                <w:sz w:val="18"/>
                <w:szCs w:val="18"/>
                <w:lang w:val="en-GB"/>
              </w:rPr>
              <w:t>12</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349</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171</w:t>
            </w:r>
            <w:r w:rsidR="006178BE" w:rsidRPr="00B27807">
              <w:rPr>
                <w:rFonts w:ascii="Arial" w:eastAsia="Arial Unicode MS" w:hAnsi="Arial" w:cs="Arial"/>
                <w:color w:val="000000"/>
                <w:sz w:val="18"/>
                <w:szCs w:val="18"/>
              </w:rPr>
              <w:t>,</w:t>
            </w:r>
            <w:r w:rsidRPr="00B27807">
              <w:rPr>
                <w:rFonts w:ascii="Arial" w:eastAsia="Arial Unicode MS" w:hAnsi="Arial" w:cs="Arial"/>
                <w:color w:val="000000"/>
                <w:sz w:val="18"/>
                <w:szCs w:val="18"/>
                <w:lang w:val="en-GB"/>
              </w:rPr>
              <w:t>984</w:t>
            </w:r>
          </w:p>
        </w:tc>
      </w:tr>
    </w:tbl>
    <w:p w14:paraId="07F838B8" w14:textId="58A4A01E" w:rsidR="006178BE" w:rsidRPr="00B27807" w:rsidRDefault="006178BE" w:rsidP="00C267AB">
      <w:pPr>
        <w:jc w:val="both"/>
        <w:rPr>
          <w:rFonts w:ascii="Arial" w:hAnsi="Arial" w:cs="Arial"/>
          <w:color w:val="000000" w:themeColor="text1"/>
          <w:sz w:val="20"/>
          <w:szCs w:val="20"/>
          <w:shd w:val="clear" w:color="auto" w:fill="FFFFFF"/>
        </w:rPr>
      </w:pPr>
    </w:p>
    <w:p w14:paraId="6123A47D" w14:textId="2602B003" w:rsidR="00C267AB" w:rsidRPr="00B27807" w:rsidRDefault="00C267AB" w:rsidP="00C267AB">
      <w:pPr>
        <w:jc w:val="both"/>
        <w:rPr>
          <w:rFonts w:ascii="Arial" w:hAnsi="Arial" w:cs="Arial"/>
          <w:color w:val="000000" w:themeColor="text1"/>
          <w:sz w:val="20"/>
          <w:szCs w:val="20"/>
          <w:shd w:val="clear" w:color="auto" w:fill="FFFFFF"/>
        </w:rPr>
      </w:pPr>
      <w:r w:rsidRPr="00B27807">
        <w:rPr>
          <w:rFonts w:ascii="Arial" w:hAnsi="Arial" w:cs="Arial"/>
          <w:color w:val="000000" w:themeColor="text1"/>
          <w:sz w:val="20"/>
          <w:szCs w:val="20"/>
          <w:shd w:val="clear" w:color="auto" w:fill="FFFFFF"/>
        </w:rPr>
        <w:t>The following table presents non</w:t>
      </w:r>
      <w:r w:rsidRPr="00B27807">
        <w:rPr>
          <w:rFonts w:ascii="Arial" w:hAnsi="Arial" w:cs="Arial"/>
          <w:color w:val="000000" w:themeColor="text1"/>
          <w:sz w:val="20"/>
          <w:szCs w:val="20"/>
          <w:shd w:val="clear" w:color="auto" w:fill="FFFFFF"/>
          <w:cs/>
        </w:rPr>
        <w:t>-</w:t>
      </w:r>
      <w:r w:rsidRPr="00B27807">
        <w:rPr>
          <w:rFonts w:ascii="Arial" w:hAnsi="Arial" w:cs="Arial"/>
          <w:color w:val="000000" w:themeColor="text1"/>
          <w:sz w:val="20"/>
          <w:szCs w:val="20"/>
          <w:shd w:val="clear" w:color="auto" w:fill="FFFFFF"/>
        </w:rPr>
        <w:t>financial assets that are disclosed fair value</w:t>
      </w:r>
      <w:r w:rsidRPr="00B27807">
        <w:rPr>
          <w:rFonts w:ascii="Arial" w:hAnsi="Arial" w:cs="Arial"/>
          <w:color w:val="000000" w:themeColor="text1"/>
          <w:sz w:val="20"/>
          <w:szCs w:val="20"/>
          <w:shd w:val="clear" w:color="auto" w:fill="FFFFFF"/>
          <w:cs/>
        </w:rPr>
        <w:t>:</w:t>
      </w:r>
    </w:p>
    <w:p w14:paraId="2F6A3431" w14:textId="77777777" w:rsidR="00C267AB" w:rsidRPr="00B27807" w:rsidRDefault="00C267AB" w:rsidP="00C267AB">
      <w:pPr>
        <w:jc w:val="thaiDistribute"/>
        <w:rPr>
          <w:rFonts w:ascii="Arial" w:hAnsi="Arial" w:cs="Arial"/>
          <w:color w:val="000000" w:themeColor="text1"/>
          <w:sz w:val="20"/>
          <w:szCs w:val="20"/>
        </w:rPr>
      </w:pPr>
    </w:p>
    <w:tbl>
      <w:tblPr>
        <w:tblW w:w="9066" w:type="dxa"/>
        <w:tblInd w:w="-36" w:type="dxa"/>
        <w:tblLayout w:type="fixed"/>
        <w:tblLook w:val="04A0" w:firstRow="1" w:lastRow="0" w:firstColumn="1" w:lastColumn="0" w:noHBand="0" w:noVBand="1"/>
      </w:tblPr>
      <w:tblGrid>
        <w:gridCol w:w="3119"/>
        <w:gridCol w:w="1417"/>
        <w:gridCol w:w="1561"/>
        <w:gridCol w:w="1483"/>
        <w:gridCol w:w="1486"/>
      </w:tblGrid>
      <w:tr w:rsidR="00831A02" w:rsidRPr="00B27807" w14:paraId="530B3B51" w14:textId="77777777" w:rsidTr="00DB7C59">
        <w:tc>
          <w:tcPr>
            <w:tcW w:w="3119" w:type="dxa"/>
          </w:tcPr>
          <w:p w14:paraId="13F7E957" w14:textId="77777777" w:rsidR="00831A02" w:rsidRPr="00B27807" w:rsidRDefault="00831A02" w:rsidP="00831A02">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rPr>
            </w:pPr>
          </w:p>
        </w:tc>
        <w:tc>
          <w:tcPr>
            <w:tcW w:w="5947" w:type="dxa"/>
            <w:gridSpan w:val="4"/>
            <w:tcBorders>
              <w:top w:val="single" w:sz="4" w:space="0" w:color="auto"/>
              <w:bottom w:val="single" w:sz="4" w:space="0" w:color="auto"/>
            </w:tcBorders>
          </w:tcPr>
          <w:p w14:paraId="28BF6ED2" w14:textId="1D132124" w:rsidR="00831A02" w:rsidRPr="00B27807" w:rsidRDefault="00831A02" w:rsidP="00831A02">
            <w:pPr>
              <w:ind w:right="-72"/>
              <w:jc w:val="center"/>
              <w:rPr>
                <w:rFonts w:ascii="Arial" w:hAnsi="Arial" w:cs="Arial"/>
                <w:b/>
                <w:bCs/>
                <w:color w:val="000000" w:themeColor="text1"/>
                <w:sz w:val="20"/>
                <w:szCs w:val="20"/>
                <w:shd w:val="clear" w:color="auto" w:fill="FFFFFF"/>
                <w:lang w:val="en-GB"/>
              </w:rPr>
            </w:pPr>
            <w:r w:rsidRPr="00B27807">
              <w:rPr>
                <w:rFonts w:ascii="Arial" w:hAnsi="Arial" w:cs="Arial"/>
                <w:b/>
                <w:bCs/>
                <w:sz w:val="20"/>
                <w:szCs w:val="20"/>
                <w:lang w:val="en-GB"/>
              </w:rPr>
              <w:t>Consolidated financial statements</w:t>
            </w:r>
          </w:p>
        </w:tc>
      </w:tr>
      <w:tr w:rsidR="00831A02" w:rsidRPr="00B27807" w14:paraId="700F0C26" w14:textId="77777777" w:rsidTr="00DB7C59">
        <w:tc>
          <w:tcPr>
            <w:tcW w:w="3119" w:type="dxa"/>
          </w:tcPr>
          <w:p w14:paraId="66BF2E2A" w14:textId="77777777" w:rsidR="00831A02" w:rsidRPr="00B27807" w:rsidRDefault="00831A02" w:rsidP="00831A02">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rPr>
            </w:pPr>
          </w:p>
        </w:tc>
        <w:tc>
          <w:tcPr>
            <w:tcW w:w="5947" w:type="dxa"/>
            <w:gridSpan w:val="4"/>
            <w:tcBorders>
              <w:top w:val="single" w:sz="4" w:space="0" w:color="auto"/>
              <w:bottom w:val="single" w:sz="4" w:space="0" w:color="auto"/>
            </w:tcBorders>
          </w:tcPr>
          <w:p w14:paraId="4F5AF8FE" w14:textId="0B6EC1D2" w:rsidR="00831A02" w:rsidRPr="00B27807" w:rsidRDefault="009D04E2" w:rsidP="00831A02">
            <w:pPr>
              <w:ind w:right="-72"/>
              <w:jc w:val="center"/>
              <w:rPr>
                <w:rFonts w:ascii="Arial" w:hAnsi="Arial" w:cs="Arial"/>
                <w:b/>
                <w:bCs/>
                <w:color w:val="000000" w:themeColor="text1"/>
                <w:sz w:val="20"/>
                <w:szCs w:val="20"/>
                <w:shd w:val="clear" w:color="auto" w:fill="FFFFFF"/>
                <w:lang w:val="en-GB"/>
              </w:rPr>
            </w:pPr>
            <w:r w:rsidRPr="00B27807">
              <w:rPr>
                <w:rFonts w:ascii="Arial" w:hAnsi="Arial" w:cs="Arial"/>
                <w:b/>
                <w:bCs/>
                <w:sz w:val="20"/>
                <w:szCs w:val="20"/>
                <w:lang w:val="en-GB"/>
              </w:rPr>
              <w:t>2022</w:t>
            </w:r>
          </w:p>
        </w:tc>
      </w:tr>
      <w:tr w:rsidR="00C267AB" w:rsidRPr="00B27807" w14:paraId="468D1656" w14:textId="77777777" w:rsidTr="00270C62">
        <w:tc>
          <w:tcPr>
            <w:tcW w:w="3119" w:type="dxa"/>
          </w:tcPr>
          <w:p w14:paraId="1C538FD3" w14:textId="77777777" w:rsidR="00C267AB" w:rsidRPr="00B27807" w:rsidRDefault="00C267AB" w:rsidP="006C35BB">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rPr>
            </w:pPr>
          </w:p>
        </w:tc>
        <w:tc>
          <w:tcPr>
            <w:tcW w:w="1417" w:type="dxa"/>
            <w:tcBorders>
              <w:top w:val="single" w:sz="4" w:space="0" w:color="auto"/>
            </w:tcBorders>
            <w:shd w:val="clear" w:color="auto" w:fill="auto"/>
            <w:vAlign w:val="bottom"/>
            <w:hideMark/>
          </w:tcPr>
          <w:p w14:paraId="4CC14D98" w14:textId="350E1EC3" w:rsidR="00C267AB" w:rsidRPr="00B27807" w:rsidRDefault="00C267AB" w:rsidP="006C35BB">
            <w:pPr>
              <w:ind w:right="-72"/>
              <w:jc w:val="right"/>
              <w:rPr>
                <w:rFonts w:ascii="Arial" w:hAnsi="Arial" w:cs="Arial"/>
                <w:b/>
                <w:bCs/>
                <w:color w:val="000000" w:themeColor="text1"/>
                <w:sz w:val="20"/>
                <w:szCs w:val="20"/>
                <w:shd w:val="clear" w:color="auto" w:fill="FFFFFF"/>
              </w:rPr>
            </w:pPr>
            <w:r w:rsidRPr="00B27807">
              <w:rPr>
                <w:rFonts w:ascii="Arial" w:hAnsi="Arial" w:cs="Arial"/>
                <w:b/>
                <w:bCs/>
                <w:color w:val="000000" w:themeColor="text1"/>
                <w:sz w:val="20"/>
                <w:szCs w:val="20"/>
                <w:shd w:val="clear" w:color="auto" w:fill="FFFFFF"/>
              </w:rPr>
              <w:t xml:space="preserve">Level </w:t>
            </w:r>
            <w:r w:rsidR="009D04E2" w:rsidRPr="00B27807">
              <w:rPr>
                <w:rFonts w:ascii="Arial" w:hAnsi="Arial" w:cs="Arial"/>
                <w:b/>
                <w:bCs/>
                <w:color w:val="000000" w:themeColor="text1"/>
                <w:sz w:val="20"/>
                <w:szCs w:val="20"/>
                <w:shd w:val="clear" w:color="auto" w:fill="FFFFFF"/>
                <w:lang w:val="en-GB"/>
              </w:rPr>
              <w:t>1</w:t>
            </w:r>
          </w:p>
        </w:tc>
        <w:tc>
          <w:tcPr>
            <w:tcW w:w="1561" w:type="dxa"/>
            <w:tcBorders>
              <w:top w:val="single" w:sz="4" w:space="0" w:color="auto"/>
            </w:tcBorders>
            <w:shd w:val="clear" w:color="auto" w:fill="auto"/>
            <w:vAlign w:val="bottom"/>
            <w:hideMark/>
          </w:tcPr>
          <w:p w14:paraId="2ECAA60C" w14:textId="441BEF1E" w:rsidR="00C267AB" w:rsidRPr="00B27807" w:rsidRDefault="00C267AB" w:rsidP="006C35BB">
            <w:pPr>
              <w:ind w:right="-72"/>
              <w:jc w:val="right"/>
              <w:rPr>
                <w:rFonts w:ascii="Arial" w:hAnsi="Arial" w:cs="Arial"/>
                <w:b/>
                <w:bCs/>
                <w:color w:val="000000" w:themeColor="text1"/>
                <w:sz w:val="20"/>
                <w:szCs w:val="20"/>
                <w:shd w:val="clear" w:color="auto" w:fill="FFFFFF"/>
              </w:rPr>
            </w:pPr>
            <w:r w:rsidRPr="00B27807">
              <w:rPr>
                <w:rFonts w:ascii="Arial" w:hAnsi="Arial" w:cs="Arial"/>
                <w:b/>
                <w:bCs/>
                <w:color w:val="000000" w:themeColor="text1"/>
                <w:sz w:val="20"/>
                <w:szCs w:val="20"/>
                <w:shd w:val="clear" w:color="auto" w:fill="FFFFFF"/>
              </w:rPr>
              <w:t xml:space="preserve">Level </w:t>
            </w:r>
            <w:r w:rsidR="009D04E2" w:rsidRPr="00B27807">
              <w:rPr>
                <w:rFonts w:ascii="Arial" w:hAnsi="Arial" w:cs="Arial"/>
                <w:b/>
                <w:bCs/>
                <w:color w:val="000000" w:themeColor="text1"/>
                <w:sz w:val="20"/>
                <w:szCs w:val="20"/>
                <w:shd w:val="clear" w:color="auto" w:fill="FFFFFF"/>
                <w:lang w:val="en-GB"/>
              </w:rPr>
              <w:t>2</w:t>
            </w:r>
          </w:p>
        </w:tc>
        <w:tc>
          <w:tcPr>
            <w:tcW w:w="1483" w:type="dxa"/>
            <w:tcBorders>
              <w:top w:val="single" w:sz="4" w:space="0" w:color="auto"/>
            </w:tcBorders>
            <w:shd w:val="clear" w:color="auto" w:fill="auto"/>
            <w:vAlign w:val="bottom"/>
            <w:hideMark/>
          </w:tcPr>
          <w:p w14:paraId="2F50EE6E" w14:textId="4E8F687C" w:rsidR="00C267AB" w:rsidRPr="00B27807" w:rsidRDefault="00C267AB" w:rsidP="006C35BB">
            <w:pPr>
              <w:ind w:right="-72"/>
              <w:jc w:val="right"/>
              <w:rPr>
                <w:rFonts w:ascii="Arial" w:hAnsi="Arial" w:cs="Arial"/>
                <w:b/>
                <w:bCs/>
                <w:color w:val="000000" w:themeColor="text1"/>
                <w:sz w:val="20"/>
                <w:szCs w:val="20"/>
                <w:shd w:val="clear" w:color="auto" w:fill="FFFFFF"/>
              </w:rPr>
            </w:pPr>
            <w:r w:rsidRPr="00B27807">
              <w:rPr>
                <w:rFonts w:ascii="Arial" w:hAnsi="Arial" w:cs="Arial"/>
                <w:b/>
                <w:bCs/>
                <w:color w:val="000000" w:themeColor="text1"/>
                <w:sz w:val="20"/>
                <w:szCs w:val="20"/>
                <w:shd w:val="clear" w:color="auto" w:fill="FFFFFF"/>
              </w:rPr>
              <w:t xml:space="preserve">Level </w:t>
            </w:r>
            <w:r w:rsidR="009D04E2" w:rsidRPr="00B27807">
              <w:rPr>
                <w:rFonts w:ascii="Arial" w:hAnsi="Arial" w:cs="Arial"/>
                <w:b/>
                <w:bCs/>
                <w:color w:val="000000" w:themeColor="text1"/>
                <w:sz w:val="20"/>
                <w:szCs w:val="20"/>
                <w:shd w:val="clear" w:color="auto" w:fill="FFFFFF"/>
                <w:lang w:val="en-GB"/>
              </w:rPr>
              <w:t>3</w:t>
            </w:r>
          </w:p>
        </w:tc>
        <w:tc>
          <w:tcPr>
            <w:tcW w:w="1486" w:type="dxa"/>
            <w:tcBorders>
              <w:top w:val="single" w:sz="4" w:space="0" w:color="auto"/>
            </w:tcBorders>
            <w:shd w:val="clear" w:color="auto" w:fill="auto"/>
            <w:vAlign w:val="bottom"/>
            <w:hideMark/>
          </w:tcPr>
          <w:p w14:paraId="4ED7C428" w14:textId="77777777" w:rsidR="00C267AB" w:rsidRPr="00B27807" w:rsidRDefault="00C267AB" w:rsidP="006C35BB">
            <w:pPr>
              <w:ind w:right="-72"/>
              <w:jc w:val="right"/>
              <w:rPr>
                <w:rFonts w:ascii="Arial" w:hAnsi="Arial" w:cs="Arial"/>
                <w:b/>
                <w:bCs/>
                <w:color w:val="000000" w:themeColor="text1"/>
                <w:sz w:val="20"/>
                <w:szCs w:val="20"/>
                <w:shd w:val="clear" w:color="auto" w:fill="FFFFFF"/>
              </w:rPr>
            </w:pPr>
            <w:r w:rsidRPr="00B27807">
              <w:rPr>
                <w:rFonts w:ascii="Arial" w:hAnsi="Arial" w:cs="Arial"/>
                <w:b/>
                <w:bCs/>
                <w:color w:val="000000" w:themeColor="text1"/>
                <w:sz w:val="20"/>
                <w:szCs w:val="20"/>
                <w:shd w:val="clear" w:color="auto" w:fill="FFFFFF"/>
              </w:rPr>
              <w:t>Total</w:t>
            </w:r>
          </w:p>
        </w:tc>
      </w:tr>
      <w:tr w:rsidR="00C267AB" w:rsidRPr="00B27807" w14:paraId="3CC94211" w14:textId="77777777" w:rsidTr="00270C62">
        <w:tc>
          <w:tcPr>
            <w:tcW w:w="3119" w:type="dxa"/>
          </w:tcPr>
          <w:p w14:paraId="2D9EB8FC" w14:textId="77777777" w:rsidR="00C267AB" w:rsidRPr="00B27807" w:rsidRDefault="00C267AB" w:rsidP="006C35BB">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rPr>
            </w:pPr>
          </w:p>
        </w:tc>
        <w:tc>
          <w:tcPr>
            <w:tcW w:w="1417" w:type="dxa"/>
            <w:tcBorders>
              <w:bottom w:val="single" w:sz="4" w:space="0" w:color="auto"/>
            </w:tcBorders>
            <w:shd w:val="clear" w:color="auto" w:fill="auto"/>
            <w:vAlign w:val="bottom"/>
            <w:hideMark/>
          </w:tcPr>
          <w:p w14:paraId="3D2B69EC" w14:textId="77777777" w:rsidR="00C267AB" w:rsidRPr="00B27807" w:rsidRDefault="00C267AB" w:rsidP="006C35BB">
            <w:pPr>
              <w:ind w:right="-72"/>
              <w:jc w:val="right"/>
              <w:rPr>
                <w:rFonts w:ascii="Arial" w:hAnsi="Arial" w:cs="Arial"/>
                <w:b/>
                <w:bCs/>
                <w:color w:val="000000" w:themeColor="text1"/>
                <w:sz w:val="20"/>
                <w:szCs w:val="20"/>
                <w:shd w:val="clear" w:color="auto" w:fill="FFFFFF"/>
              </w:rPr>
            </w:pPr>
            <w:r w:rsidRPr="00B27807">
              <w:rPr>
                <w:rFonts w:ascii="Arial" w:hAnsi="Arial" w:cs="Arial"/>
                <w:b/>
                <w:bCs/>
                <w:color w:val="000000" w:themeColor="text1"/>
                <w:sz w:val="20"/>
                <w:szCs w:val="20"/>
                <w:shd w:val="clear" w:color="auto" w:fill="FFFFFF"/>
              </w:rPr>
              <w:t>Baht</w:t>
            </w:r>
          </w:p>
        </w:tc>
        <w:tc>
          <w:tcPr>
            <w:tcW w:w="1561" w:type="dxa"/>
            <w:tcBorders>
              <w:bottom w:val="single" w:sz="4" w:space="0" w:color="auto"/>
            </w:tcBorders>
            <w:shd w:val="clear" w:color="auto" w:fill="auto"/>
            <w:vAlign w:val="bottom"/>
            <w:hideMark/>
          </w:tcPr>
          <w:p w14:paraId="458B5C6C" w14:textId="77777777" w:rsidR="00C267AB" w:rsidRPr="00B27807" w:rsidRDefault="00C267AB" w:rsidP="006C35BB">
            <w:pPr>
              <w:ind w:right="-72"/>
              <w:jc w:val="right"/>
              <w:rPr>
                <w:rFonts w:ascii="Arial" w:hAnsi="Arial" w:cs="Arial"/>
                <w:b/>
                <w:bCs/>
                <w:color w:val="000000" w:themeColor="text1"/>
                <w:sz w:val="20"/>
                <w:szCs w:val="20"/>
                <w:shd w:val="clear" w:color="auto" w:fill="FFFFFF"/>
              </w:rPr>
            </w:pPr>
            <w:r w:rsidRPr="00B27807">
              <w:rPr>
                <w:rFonts w:ascii="Arial" w:hAnsi="Arial" w:cs="Arial"/>
                <w:b/>
                <w:bCs/>
                <w:color w:val="000000" w:themeColor="text1"/>
                <w:sz w:val="20"/>
                <w:szCs w:val="20"/>
                <w:shd w:val="clear" w:color="auto" w:fill="FFFFFF"/>
              </w:rPr>
              <w:t>Baht</w:t>
            </w:r>
          </w:p>
        </w:tc>
        <w:tc>
          <w:tcPr>
            <w:tcW w:w="1483" w:type="dxa"/>
            <w:tcBorders>
              <w:bottom w:val="single" w:sz="4" w:space="0" w:color="auto"/>
            </w:tcBorders>
            <w:shd w:val="clear" w:color="auto" w:fill="auto"/>
            <w:vAlign w:val="bottom"/>
            <w:hideMark/>
          </w:tcPr>
          <w:p w14:paraId="0E658556" w14:textId="77777777" w:rsidR="00C267AB" w:rsidRPr="00B27807" w:rsidRDefault="00C267AB" w:rsidP="006C35BB">
            <w:pPr>
              <w:ind w:right="-72"/>
              <w:jc w:val="right"/>
              <w:rPr>
                <w:rFonts w:ascii="Arial" w:hAnsi="Arial" w:cs="Arial"/>
                <w:b/>
                <w:bCs/>
                <w:color w:val="000000" w:themeColor="text1"/>
                <w:sz w:val="20"/>
                <w:szCs w:val="20"/>
                <w:shd w:val="clear" w:color="auto" w:fill="FFFFFF"/>
              </w:rPr>
            </w:pPr>
            <w:r w:rsidRPr="00B27807">
              <w:rPr>
                <w:rFonts w:ascii="Arial" w:hAnsi="Arial" w:cs="Arial"/>
                <w:b/>
                <w:bCs/>
                <w:color w:val="000000" w:themeColor="text1"/>
                <w:sz w:val="20"/>
                <w:szCs w:val="20"/>
                <w:shd w:val="clear" w:color="auto" w:fill="FFFFFF"/>
              </w:rPr>
              <w:t>Baht</w:t>
            </w:r>
          </w:p>
        </w:tc>
        <w:tc>
          <w:tcPr>
            <w:tcW w:w="1486" w:type="dxa"/>
            <w:tcBorders>
              <w:bottom w:val="single" w:sz="4" w:space="0" w:color="auto"/>
            </w:tcBorders>
            <w:shd w:val="clear" w:color="auto" w:fill="auto"/>
            <w:vAlign w:val="bottom"/>
            <w:hideMark/>
          </w:tcPr>
          <w:p w14:paraId="67B8EF82" w14:textId="77777777" w:rsidR="00C267AB" w:rsidRPr="00B27807" w:rsidRDefault="00C267AB" w:rsidP="006C35BB">
            <w:pPr>
              <w:ind w:right="-72"/>
              <w:jc w:val="right"/>
              <w:rPr>
                <w:rFonts w:ascii="Arial" w:hAnsi="Arial" w:cs="Arial"/>
                <w:b/>
                <w:bCs/>
                <w:color w:val="000000" w:themeColor="text1"/>
                <w:sz w:val="20"/>
                <w:szCs w:val="20"/>
                <w:shd w:val="clear" w:color="auto" w:fill="FFFFFF"/>
              </w:rPr>
            </w:pPr>
            <w:r w:rsidRPr="00B27807">
              <w:rPr>
                <w:rFonts w:ascii="Arial" w:hAnsi="Arial" w:cs="Arial"/>
                <w:b/>
                <w:bCs/>
                <w:color w:val="000000" w:themeColor="text1"/>
                <w:sz w:val="20"/>
                <w:szCs w:val="20"/>
                <w:shd w:val="clear" w:color="auto" w:fill="FFFFFF"/>
              </w:rPr>
              <w:t>Baht</w:t>
            </w:r>
          </w:p>
        </w:tc>
      </w:tr>
      <w:tr w:rsidR="00C267AB" w:rsidRPr="00B27807" w14:paraId="3E00F73E" w14:textId="77777777" w:rsidTr="006C35BB">
        <w:tc>
          <w:tcPr>
            <w:tcW w:w="3119" w:type="dxa"/>
          </w:tcPr>
          <w:p w14:paraId="0FF858FA" w14:textId="77777777" w:rsidR="00C267AB" w:rsidRPr="00B27807" w:rsidRDefault="00C267AB" w:rsidP="006C35BB">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b/>
                <w:bCs/>
                <w:color w:val="000000" w:themeColor="text1"/>
                <w:sz w:val="20"/>
                <w:szCs w:val="20"/>
                <w:shd w:val="clear" w:color="auto" w:fill="FFFFFF"/>
              </w:rPr>
            </w:pPr>
          </w:p>
        </w:tc>
        <w:tc>
          <w:tcPr>
            <w:tcW w:w="1417" w:type="dxa"/>
            <w:tcBorders>
              <w:top w:val="single" w:sz="4" w:space="0" w:color="auto"/>
            </w:tcBorders>
            <w:shd w:val="clear" w:color="auto" w:fill="FAFAFA"/>
          </w:tcPr>
          <w:p w14:paraId="457A1748" w14:textId="77777777" w:rsidR="00C267AB" w:rsidRPr="00B27807" w:rsidRDefault="00C267AB" w:rsidP="006C35BB">
            <w:pPr>
              <w:ind w:right="-72"/>
              <w:jc w:val="right"/>
              <w:rPr>
                <w:rFonts w:ascii="Arial" w:hAnsi="Arial" w:cs="Arial"/>
                <w:b/>
                <w:bCs/>
                <w:color w:val="000000" w:themeColor="text1"/>
                <w:sz w:val="20"/>
                <w:szCs w:val="20"/>
                <w:shd w:val="clear" w:color="auto" w:fill="FFFFFF"/>
              </w:rPr>
            </w:pPr>
          </w:p>
        </w:tc>
        <w:tc>
          <w:tcPr>
            <w:tcW w:w="1561" w:type="dxa"/>
            <w:tcBorders>
              <w:top w:val="single" w:sz="4" w:space="0" w:color="auto"/>
            </w:tcBorders>
            <w:shd w:val="clear" w:color="auto" w:fill="FAFAFA"/>
          </w:tcPr>
          <w:p w14:paraId="77DC024A" w14:textId="77777777" w:rsidR="00C267AB" w:rsidRPr="00B27807" w:rsidRDefault="00C267AB" w:rsidP="006C35BB">
            <w:pPr>
              <w:pStyle w:val="Heading4"/>
              <w:ind w:right="-72"/>
              <w:jc w:val="right"/>
              <w:rPr>
                <w:rFonts w:ascii="Arial" w:hAnsi="Arial" w:cs="Arial"/>
                <w:color w:val="000000" w:themeColor="text1"/>
                <w:sz w:val="20"/>
                <w:szCs w:val="20"/>
                <w:shd w:val="clear" w:color="auto" w:fill="FFFFFF"/>
              </w:rPr>
            </w:pPr>
          </w:p>
        </w:tc>
        <w:tc>
          <w:tcPr>
            <w:tcW w:w="1483" w:type="dxa"/>
            <w:tcBorders>
              <w:top w:val="single" w:sz="4" w:space="0" w:color="auto"/>
            </w:tcBorders>
            <w:shd w:val="clear" w:color="auto" w:fill="FAFAFA"/>
          </w:tcPr>
          <w:p w14:paraId="4E50C89E" w14:textId="77777777" w:rsidR="00C267AB" w:rsidRPr="00B27807" w:rsidRDefault="00C267AB" w:rsidP="006C35BB">
            <w:pPr>
              <w:ind w:right="-72"/>
              <w:jc w:val="right"/>
              <w:rPr>
                <w:rFonts w:ascii="Arial" w:hAnsi="Arial" w:cs="Arial"/>
                <w:b/>
                <w:bCs/>
                <w:color w:val="000000" w:themeColor="text1"/>
                <w:sz w:val="20"/>
                <w:szCs w:val="20"/>
                <w:shd w:val="clear" w:color="auto" w:fill="FFFFFF"/>
              </w:rPr>
            </w:pPr>
          </w:p>
        </w:tc>
        <w:tc>
          <w:tcPr>
            <w:tcW w:w="1486" w:type="dxa"/>
            <w:tcBorders>
              <w:top w:val="single" w:sz="4" w:space="0" w:color="auto"/>
            </w:tcBorders>
            <w:shd w:val="clear" w:color="auto" w:fill="FAFAFA"/>
          </w:tcPr>
          <w:p w14:paraId="0C2D396E" w14:textId="77777777" w:rsidR="00C267AB" w:rsidRPr="00B27807" w:rsidRDefault="00C267AB" w:rsidP="006C35BB">
            <w:pPr>
              <w:ind w:right="-72"/>
              <w:jc w:val="right"/>
              <w:rPr>
                <w:rFonts w:ascii="Arial" w:hAnsi="Arial" w:cs="Arial"/>
                <w:b/>
                <w:bCs/>
                <w:color w:val="000000" w:themeColor="text1"/>
                <w:sz w:val="20"/>
                <w:szCs w:val="20"/>
                <w:shd w:val="clear" w:color="auto" w:fill="FFFFFF"/>
              </w:rPr>
            </w:pPr>
          </w:p>
        </w:tc>
      </w:tr>
      <w:tr w:rsidR="00C267AB" w:rsidRPr="00B27807" w14:paraId="7D533ED8" w14:textId="77777777" w:rsidTr="006C35BB">
        <w:tc>
          <w:tcPr>
            <w:tcW w:w="3119" w:type="dxa"/>
          </w:tcPr>
          <w:p w14:paraId="4619EDE6" w14:textId="77777777" w:rsidR="00C267AB" w:rsidRPr="00B27807" w:rsidRDefault="00C267AB" w:rsidP="006C35BB">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b/>
                <w:bCs/>
                <w:color w:val="000000" w:themeColor="text1"/>
                <w:sz w:val="20"/>
                <w:szCs w:val="20"/>
                <w:shd w:val="clear" w:color="auto" w:fill="FFFFFF"/>
              </w:rPr>
            </w:pPr>
            <w:r w:rsidRPr="00B27807">
              <w:rPr>
                <w:rFonts w:ascii="Arial" w:hAnsi="Arial" w:cs="Arial"/>
                <w:b/>
                <w:bCs/>
                <w:color w:val="000000" w:themeColor="text1"/>
                <w:sz w:val="20"/>
                <w:szCs w:val="20"/>
                <w:shd w:val="clear" w:color="auto" w:fill="FFFFFF"/>
              </w:rPr>
              <w:t>Assets</w:t>
            </w:r>
          </w:p>
        </w:tc>
        <w:tc>
          <w:tcPr>
            <w:tcW w:w="1417" w:type="dxa"/>
            <w:shd w:val="clear" w:color="auto" w:fill="FAFAFA"/>
          </w:tcPr>
          <w:p w14:paraId="6BC86B5E" w14:textId="77777777" w:rsidR="00C267AB" w:rsidRPr="00B27807" w:rsidRDefault="00C267AB" w:rsidP="006C35BB">
            <w:pPr>
              <w:ind w:right="-72"/>
              <w:jc w:val="right"/>
              <w:rPr>
                <w:rFonts w:ascii="Arial" w:hAnsi="Arial" w:cs="Arial"/>
                <w:b/>
                <w:bCs/>
                <w:color w:val="000000" w:themeColor="text1"/>
                <w:sz w:val="20"/>
                <w:szCs w:val="20"/>
                <w:shd w:val="clear" w:color="auto" w:fill="FFFFFF"/>
              </w:rPr>
            </w:pPr>
          </w:p>
        </w:tc>
        <w:tc>
          <w:tcPr>
            <w:tcW w:w="1561" w:type="dxa"/>
            <w:shd w:val="clear" w:color="auto" w:fill="FAFAFA"/>
          </w:tcPr>
          <w:p w14:paraId="02CBD4B0" w14:textId="77777777" w:rsidR="00C267AB" w:rsidRPr="00B27807" w:rsidRDefault="00C267AB" w:rsidP="006C35BB">
            <w:pPr>
              <w:pStyle w:val="Heading4"/>
              <w:ind w:right="-72"/>
              <w:jc w:val="right"/>
              <w:rPr>
                <w:rFonts w:ascii="Arial" w:hAnsi="Arial" w:cs="Arial"/>
                <w:color w:val="000000" w:themeColor="text1"/>
                <w:sz w:val="20"/>
                <w:szCs w:val="20"/>
                <w:shd w:val="clear" w:color="auto" w:fill="FFFFFF"/>
              </w:rPr>
            </w:pPr>
          </w:p>
        </w:tc>
        <w:tc>
          <w:tcPr>
            <w:tcW w:w="1483" w:type="dxa"/>
            <w:shd w:val="clear" w:color="auto" w:fill="FAFAFA"/>
          </w:tcPr>
          <w:p w14:paraId="60AB07D4" w14:textId="77777777" w:rsidR="00C267AB" w:rsidRPr="00B27807" w:rsidRDefault="00C267AB" w:rsidP="006C35BB">
            <w:pPr>
              <w:ind w:right="-72"/>
              <w:jc w:val="right"/>
              <w:rPr>
                <w:rFonts w:ascii="Arial" w:hAnsi="Arial" w:cs="Arial"/>
                <w:b/>
                <w:bCs/>
                <w:color w:val="000000" w:themeColor="text1"/>
                <w:sz w:val="20"/>
                <w:szCs w:val="20"/>
                <w:shd w:val="clear" w:color="auto" w:fill="FFFFFF"/>
              </w:rPr>
            </w:pPr>
          </w:p>
        </w:tc>
        <w:tc>
          <w:tcPr>
            <w:tcW w:w="1486" w:type="dxa"/>
            <w:shd w:val="clear" w:color="auto" w:fill="FAFAFA"/>
          </w:tcPr>
          <w:p w14:paraId="1C582A16" w14:textId="77777777" w:rsidR="00C267AB" w:rsidRPr="00B27807" w:rsidRDefault="00C267AB" w:rsidP="006C35BB">
            <w:pPr>
              <w:ind w:right="-72"/>
              <w:jc w:val="right"/>
              <w:rPr>
                <w:rFonts w:ascii="Arial" w:hAnsi="Arial" w:cs="Arial"/>
                <w:b/>
                <w:bCs/>
                <w:color w:val="000000" w:themeColor="text1"/>
                <w:sz w:val="20"/>
                <w:szCs w:val="20"/>
                <w:shd w:val="clear" w:color="auto" w:fill="FFFFFF"/>
              </w:rPr>
            </w:pPr>
          </w:p>
        </w:tc>
      </w:tr>
      <w:tr w:rsidR="00794342" w:rsidRPr="00B27807" w14:paraId="679A8EDF" w14:textId="77777777" w:rsidTr="00421DED">
        <w:tc>
          <w:tcPr>
            <w:tcW w:w="3119" w:type="dxa"/>
            <w:vAlign w:val="bottom"/>
          </w:tcPr>
          <w:p w14:paraId="7D9ECECA" w14:textId="57EB2249" w:rsidR="00794342" w:rsidRPr="00B27807" w:rsidRDefault="00794342" w:rsidP="00794342">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lang w:val="en-GB"/>
              </w:rPr>
            </w:pPr>
            <w:r w:rsidRPr="00B27807">
              <w:rPr>
                <w:rFonts w:ascii="Arial" w:hAnsi="Arial" w:cs="Arial"/>
                <w:color w:val="000000" w:themeColor="text1"/>
                <w:sz w:val="20"/>
                <w:szCs w:val="20"/>
              </w:rPr>
              <w:t>Investment property</w:t>
            </w:r>
            <w:r w:rsidR="00C011B7" w:rsidRPr="00B27807">
              <w:rPr>
                <w:rFonts w:ascii="Arial" w:hAnsi="Arial" w:cs="Arial"/>
                <w:color w:val="000000" w:themeColor="text1"/>
                <w:sz w:val="20"/>
                <w:szCs w:val="20"/>
                <w:lang w:val="en-GB"/>
              </w:rPr>
              <w:t xml:space="preserve"> (Note 17)</w:t>
            </w:r>
          </w:p>
        </w:tc>
        <w:tc>
          <w:tcPr>
            <w:tcW w:w="1417" w:type="dxa"/>
            <w:tcBorders>
              <w:bottom w:val="single" w:sz="4" w:space="0" w:color="auto"/>
            </w:tcBorders>
            <w:shd w:val="clear" w:color="auto" w:fill="FAFAFA"/>
          </w:tcPr>
          <w:p w14:paraId="507011FE" w14:textId="1D414EEE" w:rsidR="00794342" w:rsidRPr="00B27807" w:rsidRDefault="00270C62" w:rsidP="00F72C08">
            <w:pPr>
              <w:ind w:right="-72"/>
              <w:jc w:val="right"/>
              <w:rPr>
                <w:rFonts w:ascii="Arial" w:eastAsia="Arial Unicode MS" w:hAnsi="Arial" w:cs="Arial"/>
                <w:color w:val="000000"/>
                <w:sz w:val="20"/>
                <w:szCs w:val="20"/>
              </w:rPr>
            </w:pPr>
            <w:r w:rsidRPr="00B27807">
              <w:rPr>
                <w:rFonts w:ascii="Arial" w:eastAsia="Arial Unicode MS" w:hAnsi="Arial" w:cs="Arial"/>
                <w:color w:val="000000"/>
                <w:sz w:val="20"/>
                <w:szCs w:val="20"/>
              </w:rPr>
              <w:t>-</w:t>
            </w:r>
          </w:p>
        </w:tc>
        <w:tc>
          <w:tcPr>
            <w:tcW w:w="1561" w:type="dxa"/>
            <w:tcBorders>
              <w:bottom w:val="single" w:sz="4" w:space="0" w:color="auto"/>
            </w:tcBorders>
            <w:shd w:val="clear" w:color="auto" w:fill="FAFAFA"/>
            <w:vAlign w:val="bottom"/>
          </w:tcPr>
          <w:p w14:paraId="766F2BCA" w14:textId="2B22FB0A" w:rsidR="00794342" w:rsidRPr="00B27807" w:rsidRDefault="00794342" w:rsidP="00F72C08">
            <w:pPr>
              <w:ind w:right="-72"/>
              <w:jc w:val="right"/>
              <w:rPr>
                <w:rFonts w:ascii="Arial" w:eastAsia="Arial Unicode MS" w:hAnsi="Arial" w:cs="Arial"/>
                <w:color w:val="000000"/>
                <w:sz w:val="20"/>
                <w:szCs w:val="20"/>
              </w:rPr>
            </w:pPr>
            <w:r w:rsidRPr="00B27807">
              <w:rPr>
                <w:rFonts w:ascii="Arial" w:hAnsi="Arial" w:cs="Arial"/>
                <w:color w:val="000000"/>
                <w:sz w:val="20"/>
                <w:szCs w:val="20"/>
              </w:rPr>
              <w:t>627,756,647</w:t>
            </w:r>
          </w:p>
        </w:tc>
        <w:tc>
          <w:tcPr>
            <w:tcW w:w="1483" w:type="dxa"/>
            <w:tcBorders>
              <w:bottom w:val="single" w:sz="4" w:space="0" w:color="auto"/>
            </w:tcBorders>
            <w:shd w:val="clear" w:color="auto" w:fill="FAFAFA"/>
            <w:vAlign w:val="bottom"/>
          </w:tcPr>
          <w:p w14:paraId="21EFE184" w14:textId="058E0FF0" w:rsidR="00794342" w:rsidRPr="00B27807" w:rsidRDefault="00794342" w:rsidP="00F72C08">
            <w:pPr>
              <w:ind w:right="-72"/>
              <w:jc w:val="right"/>
              <w:rPr>
                <w:rFonts w:ascii="Arial" w:eastAsia="Arial Unicode MS" w:hAnsi="Arial" w:cs="Arial"/>
                <w:color w:val="000000"/>
                <w:sz w:val="20"/>
                <w:szCs w:val="20"/>
              </w:rPr>
            </w:pPr>
            <w:r w:rsidRPr="00B27807">
              <w:rPr>
                <w:rFonts w:ascii="Arial" w:hAnsi="Arial" w:cs="Arial"/>
                <w:color w:val="000000"/>
                <w:sz w:val="20"/>
                <w:szCs w:val="20"/>
              </w:rPr>
              <w:t>-</w:t>
            </w:r>
          </w:p>
        </w:tc>
        <w:tc>
          <w:tcPr>
            <w:tcW w:w="1486" w:type="dxa"/>
            <w:tcBorders>
              <w:bottom w:val="single" w:sz="4" w:space="0" w:color="auto"/>
            </w:tcBorders>
            <w:shd w:val="clear" w:color="auto" w:fill="FAFAFA"/>
            <w:vAlign w:val="center"/>
          </w:tcPr>
          <w:p w14:paraId="0AAB459F" w14:textId="22D81E00" w:rsidR="00794342" w:rsidRPr="00B27807" w:rsidRDefault="00794342" w:rsidP="00F72C08">
            <w:pPr>
              <w:ind w:right="-72"/>
              <w:jc w:val="right"/>
              <w:rPr>
                <w:rFonts w:ascii="Arial" w:eastAsia="Arial Unicode MS" w:hAnsi="Arial" w:cs="Arial"/>
                <w:color w:val="000000"/>
                <w:sz w:val="20"/>
                <w:szCs w:val="20"/>
              </w:rPr>
            </w:pPr>
            <w:r w:rsidRPr="00B27807">
              <w:rPr>
                <w:rFonts w:ascii="Arial" w:hAnsi="Arial" w:cs="Arial"/>
                <w:color w:val="000000"/>
                <w:sz w:val="20"/>
                <w:szCs w:val="20"/>
              </w:rPr>
              <w:t>627,756,647</w:t>
            </w:r>
          </w:p>
        </w:tc>
      </w:tr>
      <w:tr w:rsidR="00794342" w:rsidRPr="00B27807" w14:paraId="002CA2E6" w14:textId="77777777" w:rsidTr="00421DED">
        <w:tc>
          <w:tcPr>
            <w:tcW w:w="3119" w:type="dxa"/>
          </w:tcPr>
          <w:p w14:paraId="2F67DE00" w14:textId="77777777" w:rsidR="00794342" w:rsidRPr="00B27807" w:rsidRDefault="00794342" w:rsidP="00794342">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rPr>
            </w:pPr>
          </w:p>
        </w:tc>
        <w:tc>
          <w:tcPr>
            <w:tcW w:w="1417" w:type="dxa"/>
            <w:tcBorders>
              <w:top w:val="single" w:sz="4" w:space="0" w:color="auto"/>
            </w:tcBorders>
            <w:shd w:val="clear" w:color="auto" w:fill="FAFAFA"/>
          </w:tcPr>
          <w:p w14:paraId="3EBC6970" w14:textId="77777777" w:rsidR="00794342" w:rsidRPr="00B27807" w:rsidRDefault="00794342" w:rsidP="00F72C08">
            <w:pPr>
              <w:ind w:right="-72"/>
              <w:jc w:val="right"/>
              <w:rPr>
                <w:rFonts w:ascii="Arial" w:hAnsi="Arial" w:cs="Arial"/>
                <w:color w:val="000000" w:themeColor="text1"/>
                <w:sz w:val="20"/>
                <w:szCs w:val="20"/>
                <w:shd w:val="clear" w:color="auto" w:fill="FFFFFF"/>
              </w:rPr>
            </w:pPr>
          </w:p>
        </w:tc>
        <w:tc>
          <w:tcPr>
            <w:tcW w:w="1561" w:type="dxa"/>
            <w:tcBorders>
              <w:top w:val="single" w:sz="4" w:space="0" w:color="auto"/>
            </w:tcBorders>
            <w:shd w:val="clear" w:color="auto" w:fill="FAFAFA"/>
            <w:vAlign w:val="center"/>
          </w:tcPr>
          <w:p w14:paraId="5D25B372" w14:textId="5803BD71" w:rsidR="00794342" w:rsidRPr="00B27807" w:rsidRDefault="00794342" w:rsidP="00F72C08">
            <w:pPr>
              <w:ind w:right="-72"/>
              <w:jc w:val="right"/>
              <w:rPr>
                <w:rFonts w:ascii="Arial" w:hAnsi="Arial" w:cs="Arial"/>
                <w:color w:val="000000" w:themeColor="text1"/>
                <w:sz w:val="20"/>
                <w:szCs w:val="20"/>
                <w:shd w:val="clear" w:color="auto" w:fill="FFFFFF"/>
              </w:rPr>
            </w:pPr>
          </w:p>
        </w:tc>
        <w:tc>
          <w:tcPr>
            <w:tcW w:w="1483" w:type="dxa"/>
            <w:tcBorders>
              <w:top w:val="single" w:sz="4" w:space="0" w:color="auto"/>
            </w:tcBorders>
            <w:shd w:val="clear" w:color="auto" w:fill="FAFAFA"/>
            <w:vAlign w:val="center"/>
          </w:tcPr>
          <w:p w14:paraId="0A61FA61" w14:textId="228770EB" w:rsidR="00794342" w:rsidRPr="00B27807" w:rsidRDefault="00794342" w:rsidP="00F72C08">
            <w:pPr>
              <w:ind w:right="-72"/>
              <w:jc w:val="right"/>
              <w:rPr>
                <w:rFonts w:ascii="Arial" w:hAnsi="Arial" w:cs="Arial"/>
                <w:color w:val="000000" w:themeColor="text1"/>
                <w:sz w:val="20"/>
                <w:szCs w:val="20"/>
                <w:shd w:val="clear" w:color="auto" w:fill="FFFFFF"/>
              </w:rPr>
            </w:pPr>
          </w:p>
        </w:tc>
        <w:tc>
          <w:tcPr>
            <w:tcW w:w="1486" w:type="dxa"/>
            <w:tcBorders>
              <w:top w:val="single" w:sz="4" w:space="0" w:color="auto"/>
            </w:tcBorders>
            <w:shd w:val="clear" w:color="auto" w:fill="FAFAFA"/>
            <w:vAlign w:val="center"/>
          </w:tcPr>
          <w:p w14:paraId="6BCF062B" w14:textId="4103AB2E" w:rsidR="00794342" w:rsidRPr="00B27807" w:rsidRDefault="00794342" w:rsidP="00F72C08">
            <w:pPr>
              <w:ind w:right="-72"/>
              <w:jc w:val="right"/>
              <w:rPr>
                <w:rFonts w:ascii="Arial" w:hAnsi="Arial" w:cs="Arial"/>
                <w:color w:val="000000" w:themeColor="text1"/>
                <w:sz w:val="20"/>
                <w:szCs w:val="20"/>
                <w:shd w:val="clear" w:color="auto" w:fill="FFFFFF"/>
              </w:rPr>
            </w:pPr>
          </w:p>
        </w:tc>
      </w:tr>
      <w:tr w:rsidR="00794342" w:rsidRPr="00B27807" w14:paraId="3C7E6B02" w14:textId="77777777" w:rsidTr="00421DED">
        <w:tc>
          <w:tcPr>
            <w:tcW w:w="3119" w:type="dxa"/>
            <w:hideMark/>
          </w:tcPr>
          <w:p w14:paraId="4B720E05" w14:textId="77777777" w:rsidR="00794342" w:rsidRPr="00B27807" w:rsidRDefault="00794342" w:rsidP="00794342">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b/>
                <w:bCs/>
                <w:color w:val="000000" w:themeColor="text1"/>
                <w:sz w:val="20"/>
                <w:szCs w:val="20"/>
                <w:shd w:val="clear" w:color="auto" w:fill="FFFFFF"/>
              </w:rPr>
            </w:pPr>
            <w:r w:rsidRPr="00B27807">
              <w:rPr>
                <w:rFonts w:ascii="Arial" w:hAnsi="Arial" w:cs="Arial"/>
                <w:b/>
                <w:bCs/>
                <w:color w:val="000000" w:themeColor="text1"/>
                <w:sz w:val="20"/>
                <w:szCs w:val="20"/>
                <w:shd w:val="clear" w:color="auto" w:fill="FFFFFF"/>
              </w:rPr>
              <w:t>Total assets</w:t>
            </w:r>
          </w:p>
        </w:tc>
        <w:tc>
          <w:tcPr>
            <w:tcW w:w="1417" w:type="dxa"/>
            <w:tcBorders>
              <w:bottom w:val="single" w:sz="4" w:space="0" w:color="auto"/>
            </w:tcBorders>
            <w:shd w:val="clear" w:color="auto" w:fill="FAFAFA"/>
          </w:tcPr>
          <w:p w14:paraId="7190C60F" w14:textId="6D7DB522" w:rsidR="00794342" w:rsidRPr="00B27807" w:rsidRDefault="00270C62" w:rsidP="00F72C08">
            <w:pPr>
              <w:ind w:right="-72"/>
              <w:jc w:val="right"/>
              <w:rPr>
                <w:rFonts w:ascii="Arial" w:eastAsia="Arial Unicode MS" w:hAnsi="Arial" w:cs="Arial"/>
                <w:color w:val="000000"/>
                <w:sz w:val="20"/>
                <w:szCs w:val="20"/>
              </w:rPr>
            </w:pPr>
            <w:r w:rsidRPr="00B27807">
              <w:rPr>
                <w:rFonts w:ascii="Arial" w:eastAsia="Arial Unicode MS" w:hAnsi="Arial" w:cs="Arial"/>
                <w:color w:val="000000"/>
                <w:sz w:val="20"/>
                <w:szCs w:val="20"/>
              </w:rPr>
              <w:t>-</w:t>
            </w:r>
          </w:p>
        </w:tc>
        <w:tc>
          <w:tcPr>
            <w:tcW w:w="1561" w:type="dxa"/>
            <w:tcBorders>
              <w:bottom w:val="single" w:sz="4" w:space="0" w:color="auto"/>
            </w:tcBorders>
            <w:shd w:val="clear" w:color="auto" w:fill="FAFAFA"/>
            <w:vAlign w:val="center"/>
          </w:tcPr>
          <w:p w14:paraId="5A0B196B" w14:textId="37D8826B" w:rsidR="00794342" w:rsidRPr="00B27807" w:rsidRDefault="00794342" w:rsidP="00F72C08">
            <w:pPr>
              <w:ind w:right="-72"/>
              <w:jc w:val="right"/>
              <w:rPr>
                <w:rFonts w:ascii="Arial" w:eastAsia="Arial Unicode MS" w:hAnsi="Arial" w:cs="Arial"/>
                <w:color w:val="000000"/>
                <w:sz w:val="20"/>
                <w:szCs w:val="20"/>
              </w:rPr>
            </w:pPr>
            <w:r w:rsidRPr="00B27807">
              <w:rPr>
                <w:rFonts w:ascii="Arial" w:hAnsi="Arial" w:cs="Arial"/>
                <w:color w:val="000000"/>
                <w:sz w:val="20"/>
                <w:szCs w:val="20"/>
              </w:rPr>
              <w:t>627,756,647</w:t>
            </w:r>
          </w:p>
        </w:tc>
        <w:tc>
          <w:tcPr>
            <w:tcW w:w="1483" w:type="dxa"/>
            <w:tcBorders>
              <w:bottom w:val="single" w:sz="4" w:space="0" w:color="auto"/>
            </w:tcBorders>
            <w:shd w:val="clear" w:color="auto" w:fill="FAFAFA"/>
            <w:vAlign w:val="center"/>
          </w:tcPr>
          <w:p w14:paraId="76DB1454" w14:textId="6C2A6F4C" w:rsidR="00794342" w:rsidRPr="00B27807" w:rsidRDefault="00794342" w:rsidP="00F72C08">
            <w:pPr>
              <w:ind w:right="-72"/>
              <w:jc w:val="right"/>
              <w:rPr>
                <w:rFonts w:ascii="Arial" w:eastAsia="Arial Unicode MS" w:hAnsi="Arial" w:cs="Arial"/>
                <w:color w:val="000000"/>
                <w:sz w:val="20"/>
                <w:szCs w:val="20"/>
              </w:rPr>
            </w:pPr>
            <w:r w:rsidRPr="00B27807">
              <w:rPr>
                <w:rFonts w:ascii="Arial" w:hAnsi="Arial" w:cs="Arial"/>
                <w:color w:val="000000"/>
                <w:sz w:val="20"/>
                <w:szCs w:val="20"/>
              </w:rPr>
              <w:t>-</w:t>
            </w:r>
          </w:p>
        </w:tc>
        <w:tc>
          <w:tcPr>
            <w:tcW w:w="1486" w:type="dxa"/>
            <w:tcBorders>
              <w:bottom w:val="single" w:sz="4" w:space="0" w:color="auto"/>
            </w:tcBorders>
            <w:shd w:val="clear" w:color="auto" w:fill="FAFAFA"/>
            <w:vAlign w:val="center"/>
          </w:tcPr>
          <w:p w14:paraId="4DA7E163" w14:textId="2166191C" w:rsidR="00794342" w:rsidRPr="00B27807" w:rsidRDefault="00794342" w:rsidP="00F72C08">
            <w:pPr>
              <w:ind w:right="-72"/>
              <w:jc w:val="right"/>
              <w:rPr>
                <w:rFonts w:ascii="Arial" w:eastAsia="Arial Unicode MS" w:hAnsi="Arial" w:cs="Arial"/>
                <w:color w:val="000000"/>
                <w:sz w:val="20"/>
                <w:szCs w:val="20"/>
              </w:rPr>
            </w:pPr>
            <w:r w:rsidRPr="00B27807">
              <w:rPr>
                <w:rFonts w:ascii="Arial" w:hAnsi="Arial" w:cs="Arial"/>
                <w:color w:val="000000"/>
                <w:sz w:val="20"/>
                <w:szCs w:val="20"/>
              </w:rPr>
              <w:t>627,756,647</w:t>
            </w:r>
          </w:p>
        </w:tc>
      </w:tr>
    </w:tbl>
    <w:p w14:paraId="58DBEF9C" w14:textId="059FC143" w:rsidR="00C267AB" w:rsidRPr="00B27807" w:rsidRDefault="00C267AB" w:rsidP="00C267AB">
      <w:pPr>
        <w:ind w:left="540" w:hanging="540"/>
        <w:rPr>
          <w:rFonts w:ascii="Arial" w:hAnsi="Arial" w:cs="Arial"/>
          <w:color w:val="000000" w:themeColor="text1"/>
          <w:sz w:val="20"/>
          <w:szCs w:val="20"/>
        </w:rPr>
      </w:pPr>
    </w:p>
    <w:tbl>
      <w:tblPr>
        <w:tblW w:w="9066" w:type="dxa"/>
        <w:tblInd w:w="-36" w:type="dxa"/>
        <w:tblLayout w:type="fixed"/>
        <w:tblLook w:val="04A0" w:firstRow="1" w:lastRow="0" w:firstColumn="1" w:lastColumn="0" w:noHBand="0" w:noVBand="1"/>
      </w:tblPr>
      <w:tblGrid>
        <w:gridCol w:w="3119"/>
        <w:gridCol w:w="1417"/>
        <w:gridCol w:w="1561"/>
        <w:gridCol w:w="1483"/>
        <w:gridCol w:w="1486"/>
      </w:tblGrid>
      <w:tr w:rsidR="006178BE" w:rsidRPr="00B27807" w14:paraId="71BFE892" w14:textId="77777777" w:rsidTr="006178BE">
        <w:tc>
          <w:tcPr>
            <w:tcW w:w="3119" w:type="dxa"/>
            <w:shd w:val="clear" w:color="auto" w:fill="auto"/>
          </w:tcPr>
          <w:p w14:paraId="1F758B82" w14:textId="77777777" w:rsidR="006178BE" w:rsidRPr="00B27807" w:rsidRDefault="006178BE" w:rsidP="00B635C1">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rPr>
            </w:pPr>
          </w:p>
        </w:tc>
        <w:tc>
          <w:tcPr>
            <w:tcW w:w="5947" w:type="dxa"/>
            <w:gridSpan w:val="4"/>
            <w:tcBorders>
              <w:top w:val="single" w:sz="4" w:space="0" w:color="auto"/>
              <w:bottom w:val="single" w:sz="4" w:space="0" w:color="auto"/>
            </w:tcBorders>
            <w:shd w:val="clear" w:color="auto" w:fill="auto"/>
          </w:tcPr>
          <w:p w14:paraId="7B75D02A" w14:textId="77777777" w:rsidR="006178BE" w:rsidRPr="00B27807" w:rsidRDefault="006178BE" w:rsidP="00B635C1">
            <w:pPr>
              <w:ind w:right="-72"/>
              <w:jc w:val="center"/>
              <w:rPr>
                <w:rFonts w:ascii="Arial" w:hAnsi="Arial" w:cs="Arial"/>
                <w:b/>
                <w:bCs/>
                <w:sz w:val="20"/>
                <w:szCs w:val="20"/>
                <w:lang w:val="en-GB"/>
              </w:rPr>
            </w:pPr>
            <w:r w:rsidRPr="00B27807">
              <w:rPr>
                <w:rFonts w:ascii="Arial" w:hAnsi="Arial" w:cs="Arial"/>
                <w:b/>
                <w:bCs/>
                <w:sz w:val="20"/>
                <w:szCs w:val="20"/>
                <w:lang w:val="en-GB"/>
              </w:rPr>
              <w:t>Consolidated financial statements</w:t>
            </w:r>
          </w:p>
        </w:tc>
      </w:tr>
      <w:tr w:rsidR="006178BE" w:rsidRPr="00B27807" w14:paraId="7A5D3C0A" w14:textId="77777777" w:rsidTr="006178BE">
        <w:tc>
          <w:tcPr>
            <w:tcW w:w="3119" w:type="dxa"/>
            <w:shd w:val="clear" w:color="auto" w:fill="auto"/>
          </w:tcPr>
          <w:p w14:paraId="6A4A190E" w14:textId="77777777" w:rsidR="006178BE" w:rsidRPr="00B27807" w:rsidRDefault="006178BE" w:rsidP="00B635C1">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rPr>
            </w:pPr>
          </w:p>
        </w:tc>
        <w:tc>
          <w:tcPr>
            <w:tcW w:w="5947" w:type="dxa"/>
            <w:gridSpan w:val="4"/>
            <w:tcBorders>
              <w:top w:val="single" w:sz="4" w:space="0" w:color="auto"/>
              <w:bottom w:val="single" w:sz="4" w:space="0" w:color="auto"/>
            </w:tcBorders>
            <w:shd w:val="clear" w:color="auto" w:fill="auto"/>
          </w:tcPr>
          <w:p w14:paraId="37B01D35" w14:textId="33884EA0" w:rsidR="006178BE" w:rsidRPr="00B27807" w:rsidRDefault="009D04E2" w:rsidP="00B635C1">
            <w:pPr>
              <w:ind w:right="-72"/>
              <w:jc w:val="center"/>
              <w:rPr>
                <w:rFonts w:ascii="Arial" w:hAnsi="Arial" w:cs="Arial"/>
                <w:b/>
                <w:bCs/>
                <w:sz w:val="20"/>
                <w:szCs w:val="20"/>
                <w:lang w:val="en-GB"/>
              </w:rPr>
            </w:pPr>
            <w:r w:rsidRPr="00B27807">
              <w:rPr>
                <w:rFonts w:ascii="Arial" w:hAnsi="Arial" w:cs="Arial"/>
                <w:b/>
                <w:bCs/>
                <w:sz w:val="20"/>
                <w:szCs w:val="20"/>
                <w:lang w:val="en-GB"/>
              </w:rPr>
              <w:t>2021</w:t>
            </w:r>
          </w:p>
        </w:tc>
      </w:tr>
      <w:tr w:rsidR="006178BE" w:rsidRPr="00B27807" w14:paraId="755A843F" w14:textId="77777777" w:rsidTr="006178BE">
        <w:tc>
          <w:tcPr>
            <w:tcW w:w="3119" w:type="dxa"/>
            <w:shd w:val="clear" w:color="auto" w:fill="auto"/>
          </w:tcPr>
          <w:p w14:paraId="65D537E7" w14:textId="77777777" w:rsidR="006178BE" w:rsidRPr="00B27807" w:rsidRDefault="006178BE" w:rsidP="00B635C1">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rPr>
            </w:pPr>
          </w:p>
        </w:tc>
        <w:tc>
          <w:tcPr>
            <w:tcW w:w="1417" w:type="dxa"/>
            <w:tcBorders>
              <w:top w:val="single" w:sz="4" w:space="0" w:color="auto"/>
            </w:tcBorders>
            <w:shd w:val="clear" w:color="auto" w:fill="auto"/>
            <w:vAlign w:val="bottom"/>
            <w:hideMark/>
          </w:tcPr>
          <w:p w14:paraId="3FCE84E4" w14:textId="7CFFA754" w:rsidR="006178BE" w:rsidRPr="00B27807" w:rsidRDefault="006178BE" w:rsidP="00B635C1">
            <w:pPr>
              <w:ind w:right="-72"/>
              <w:jc w:val="right"/>
              <w:rPr>
                <w:rFonts w:ascii="Arial" w:hAnsi="Arial" w:cs="Arial"/>
                <w:b/>
                <w:bCs/>
                <w:color w:val="000000" w:themeColor="text1"/>
                <w:sz w:val="20"/>
                <w:szCs w:val="20"/>
                <w:shd w:val="clear" w:color="auto" w:fill="FFFFFF"/>
              </w:rPr>
            </w:pPr>
            <w:r w:rsidRPr="00B27807">
              <w:rPr>
                <w:rFonts w:ascii="Arial" w:hAnsi="Arial" w:cs="Arial"/>
                <w:b/>
                <w:bCs/>
                <w:color w:val="000000" w:themeColor="text1"/>
                <w:sz w:val="20"/>
                <w:szCs w:val="20"/>
                <w:shd w:val="clear" w:color="auto" w:fill="FFFFFF"/>
              </w:rPr>
              <w:t xml:space="preserve">Level </w:t>
            </w:r>
            <w:r w:rsidR="009D04E2" w:rsidRPr="00B27807">
              <w:rPr>
                <w:rFonts w:ascii="Arial" w:hAnsi="Arial" w:cs="Arial"/>
                <w:b/>
                <w:bCs/>
                <w:color w:val="000000" w:themeColor="text1"/>
                <w:sz w:val="20"/>
                <w:szCs w:val="20"/>
                <w:shd w:val="clear" w:color="auto" w:fill="FFFFFF"/>
                <w:lang w:val="en-GB"/>
              </w:rPr>
              <w:t>1</w:t>
            </w:r>
          </w:p>
        </w:tc>
        <w:tc>
          <w:tcPr>
            <w:tcW w:w="1561" w:type="dxa"/>
            <w:tcBorders>
              <w:top w:val="single" w:sz="4" w:space="0" w:color="auto"/>
            </w:tcBorders>
            <w:shd w:val="clear" w:color="auto" w:fill="auto"/>
            <w:vAlign w:val="bottom"/>
            <w:hideMark/>
          </w:tcPr>
          <w:p w14:paraId="70CCEED9" w14:textId="3851BC79" w:rsidR="006178BE" w:rsidRPr="00B27807" w:rsidRDefault="006178BE" w:rsidP="00B635C1">
            <w:pPr>
              <w:ind w:right="-72"/>
              <w:jc w:val="right"/>
              <w:rPr>
                <w:rFonts w:ascii="Arial" w:hAnsi="Arial" w:cs="Arial"/>
                <w:b/>
                <w:bCs/>
                <w:color w:val="000000" w:themeColor="text1"/>
                <w:sz w:val="20"/>
                <w:szCs w:val="20"/>
                <w:shd w:val="clear" w:color="auto" w:fill="FFFFFF"/>
              </w:rPr>
            </w:pPr>
            <w:r w:rsidRPr="00B27807">
              <w:rPr>
                <w:rFonts w:ascii="Arial" w:hAnsi="Arial" w:cs="Arial"/>
                <w:b/>
                <w:bCs/>
                <w:color w:val="000000" w:themeColor="text1"/>
                <w:sz w:val="20"/>
                <w:szCs w:val="20"/>
                <w:shd w:val="clear" w:color="auto" w:fill="FFFFFF"/>
              </w:rPr>
              <w:t xml:space="preserve">Level </w:t>
            </w:r>
            <w:r w:rsidR="009D04E2" w:rsidRPr="00B27807">
              <w:rPr>
                <w:rFonts w:ascii="Arial" w:hAnsi="Arial" w:cs="Arial"/>
                <w:b/>
                <w:bCs/>
                <w:color w:val="000000" w:themeColor="text1"/>
                <w:sz w:val="20"/>
                <w:szCs w:val="20"/>
                <w:shd w:val="clear" w:color="auto" w:fill="FFFFFF"/>
                <w:lang w:val="en-GB"/>
              </w:rPr>
              <w:t>2</w:t>
            </w:r>
          </w:p>
        </w:tc>
        <w:tc>
          <w:tcPr>
            <w:tcW w:w="1483" w:type="dxa"/>
            <w:tcBorders>
              <w:top w:val="single" w:sz="4" w:space="0" w:color="auto"/>
            </w:tcBorders>
            <w:shd w:val="clear" w:color="auto" w:fill="auto"/>
            <w:vAlign w:val="bottom"/>
            <w:hideMark/>
          </w:tcPr>
          <w:p w14:paraId="00F3FABD" w14:textId="44B086C2" w:rsidR="006178BE" w:rsidRPr="00B27807" w:rsidRDefault="006178BE" w:rsidP="00B635C1">
            <w:pPr>
              <w:ind w:right="-72"/>
              <w:jc w:val="right"/>
              <w:rPr>
                <w:rFonts w:ascii="Arial" w:hAnsi="Arial" w:cs="Arial"/>
                <w:b/>
                <w:bCs/>
                <w:color w:val="000000" w:themeColor="text1"/>
                <w:sz w:val="20"/>
                <w:szCs w:val="20"/>
                <w:shd w:val="clear" w:color="auto" w:fill="FFFFFF"/>
              </w:rPr>
            </w:pPr>
            <w:r w:rsidRPr="00B27807">
              <w:rPr>
                <w:rFonts w:ascii="Arial" w:hAnsi="Arial" w:cs="Arial"/>
                <w:b/>
                <w:bCs/>
                <w:color w:val="000000" w:themeColor="text1"/>
                <w:sz w:val="20"/>
                <w:szCs w:val="20"/>
                <w:shd w:val="clear" w:color="auto" w:fill="FFFFFF"/>
              </w:rPr>
              <w:t xml:space="preserve">Level </w:t>
            </w:r>
            <w:r w:rsidR="009D04E2" w:rsidRPr="00B27807">
              <w:rPr>
                <w:rFonts w:ascii="Arial" w:hAnsi="Arial" w:cs="Arial"/>
                <w:b/>
                <w:bCs/>
                <w:color w:val="000000" w:themeColor="text1"/>
                <w:sz w:val="20"/>
                <w:szCs w:val="20"/>
                <w:shd w:val="clear" w:color="auto" w:fill="FFFFFF"/>
                <w:lang w:val="en-GB"/>
              </w:rPr>
              <w:t>3</w:t>
            </w:r>
          </w:p>
        </w:tc>
        <w:tc>
          <w:tcPr>
            <w:tcW w:w="1486" w:type="dxa"/>
            <w:tcBorders>
              <w:top w:val="single" w:sz="4" w:space="0" w:color="auto"/>
            </w:tcBorders>
            <w:shd w:val="clear" w:color="auto" w:fill="auto"/>
            <w:vAlign w:val="bottom"/>
            <w:hideMark/>
          </w:tcPr>
          <w:p w14:paraId="2AE6DA89" w14:textId="77777777" w:rsidR="006178BE" w:rsidRPr="00B27807" w:rsidRDefault="006178BE" w:rsidP="00B635C1">
            <w:pPr>
              <w:ind w:right="-72"/>
              <w:jc w:val="right"/>
              <w:rPr>
                <w:rFonts w:ascii="Arial" w:hAnsi="Arial" w:cs="Arial"/>
                <w:b/>
                <w:bCs/>
                <w:color w:val="000000" w:themeColor="text1"/>
                <w:sz w:val="20"/>
                <w:szCs w:val="20"/>
                <w:shd w:val="clear" w:color="auto" w:fill="FFFFFF"/>
              </w:rPr>
            </w:pPr>
            <w:r w:rsidRPr="00B27807">
              <w:rPr>
                <w:rFonts w:ascii="Arial" w:hAnsi="Arial" w:cs="Arial"/>
                <w:b/>
                <w:bCs/>
                <w:color w:val="000000" w:themeColor="text1"/>
                <w:sz w:val="20"/>
                <w:szCs w:val="20"/>
                <w:shd w:val="clear" w:color="auto" w:fill="FFFFFF"/>
              </w:rPr>
              <w:t>Total</w:t>
            </w:r>
          </w:p>
        </w:tc>
      </w:tr>
      <w:tr w:rsidR="006178BE" w:rsidRPr="00B27807" w14:paraId="1D4AB403" w14:textId="77777777" w:rsidTr="006178BE">
        <w:tc>
          <w:tcPr>
            <w:tcW w:w="3119" w:type="dxa"/>
            <w:shd w:val="clear" w:color="auto" w:fill="auto"/>
          </w:tcPr>
          <w:p w14:paraId="2C905F5C" w14:textId="77777777" w:rsidR="006178BE" w:rsidRPr="00B27807" w:rsidRDefault="006178BE" w:rsidP="00B635C1">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rPr>
            </w:pPr>
          </w:p>
        </w:tc>
        <w:tc>
          <w:tcPr>
            <w:tcW w:w="1417" w:type="dxa"/>
            <w:tcBorders>
              <w:bottom w:val="single" w:sz="4" w:space="0" w:color="auto"/>
            </w:tcBorders>
            <w:shd w:val="clear" w:color="auto" w:fill="auto"/>
            <w:vAlign w:val="bottom"/>
            <w:hideMark/>
          </w:tcPr>
          <w:p w14:paraId="39A70F09" w14:textId="77777777" w:rsidR="006178BE" w:rsidRPr="00B27807" w:rsidRDefault="006178BE" w:rsidP="00B635C1">
            <w:pPr>
              <w:ind w:right="-72"/>
              <w:jc w:val="right"/>
              <w:rPr>
                <w:rFonts w:ascii="Arial" w:hAnsi="Arial" w:cs="Arial"/>
                <w:b/>
                <w:bCs/>
                <w:color w:val="000000" w:themeColor="text1"/>
                <w:sz w:val="20"/>
                <w:szCs w:val="20"/>
                <w:shd w:val="clear" w:color="auto" w:fill="FFFFFF"/>
              </w:rPr>
            </w:pPr>
            <w:r w:rsidRPr="00B27807">
              <w:rPr>
                <w:rFonts w:ascii="Arial" w:hAnsi="Arial" w:cs="Arial"/>
                <w:b/>
                <w:bCs/>
                <w:color w:val="000000" w:themeColor="text1"/>
                <w:sz w:val="20"/>
                <w:szCs w:val="20"/>
                <w:shd w:val="clear" w:color="auto" w:fill="FFFFFF"/>
              </w:rPr>
              <w:t>Baht</w:t>
            </w:r>
          </w:p>
        </w:tc>
        <w:tc>
          <w:tcPr>
            <w:tcW w:w="1561" w:type="dxa"/>
            <w:tcBorders>
              <w:bottom w:val="single" w:sz="4" w:space="0" w:color="auto"/>
            </w:tcBorders>
            <w:shd w:val="clear" w:color="auto" w:fill="auto"/>
            <w:vAlign w:val="bottom"/>
            <w:hideMark/>
          </w:tcPr>
          <w:p w14:paraId="58F8921A" w14:textId="77777777" w:rsidR="006178BE" w:rsidRPr="00B27807" w:rsidRDefault="006178BE" w:rsidP="00B635C1">
            <w:pPr>
              <w:ind w:right="-72"/>
              <w:jc w:val="right"/>
              <w:rPr>
                <w:rFonts w:ascii="Arial" w:hAnsi="Arial" w:cs="Arial"/>
                <w:b/>
                <w:bCs/>
                <w:color w:val="000000" w:themeColor="text1"/>
                <w:sz w:val="20"/>
                <w:szCs w:val="20"/>
                <w:shd w:val="clear" w:color="auto" w:fill="FFFFFF"/>
              </w:rPr>
            </w:pPr>
            <w:r w:rsidRPr="00B27807">
              <w:rPr>
                <w:rFonts w:ascii="Arial" w:hAnsi="Arial" w:cs="Arial"/>
                <w:b/>
                <w:bCs/>
                <w:color w:val="000000" w:themeColor="text1"/>
                <w:sz w:val="20"/>
                <w:szCs w:val="20"/>
                <w:shd w:val="clear" w:color="auto" w:fill="FFFFFF"/>
              </w:rPr>
              <w:t>Baht</w:t>
            </w:r>
          </w:p>
        </w:tc>
        <w:tc>
          <w:tcPr>
            <w:tcW w:w="1483" w:type="dxa"/>
            <w:tcBorders>
              <w:bottom w:val="single" w:sz="4" w:space="0" w:color="auto"/>
            </w:tcBorders>
            <w:shd w:val="clear" w:color="auto" w:fill="auto"/>
            <w:vAlign w:val="bottom"/>
            <w:hideMark/>
          </w:tcPr>
          <w:p w14:paraId="5309D45F" w14:textId="77777777" w:rsidR="006178BE" w:rsidRPr="00B27807" w:rsidRDefault="006178BE" w:rsidP="00B635C1">
            <w:pPr>
              <w:ind w:right="-72"/>
              <w:jc w:val="right"/>
              <w:rPr>
                <w:rFonts w:ascii="Arial" w:hAnsi="Arial" w:cs="Arial"/>
                <w:b/>
                <w:bCs/>
                <w:color w:val="000000" w:themeColor="text1"/>
                <w:sz w:val="20"/>
                <w:szCs w:val="20"/>
                <w:shd w:val="clear" w:color="auto" w:fill="FFFFFF"/>
              </w:rPr>
            </w:pPr>
            <w:r w:rsidRPr="00B27807">
              <w:rPr>
                <w:rFonts w:ascii="Arial" w:hAnsi="Arial" w:cs="Arial"/>
                <w:b/>
                <w:bCs/>
                <w:color w:val="000000" w:themeColor="text1"/>
                <w:sz w:val="20"/>
                <w:szCs w:val="20"/>
                <w:shd w:val="clear" w:color="auto" w:fill="FFFFFF"/>
              </w:rPr>
              <w:t>Baht</w:t>
            </w:r>
          </w:p>
        </w:tc>
        <w:tc>
          <w:tcPr>
            <w:tcW w:w="1486" w:type="dxa"/>
            <w:tcBorders>
              <w:bottom w:val="single" w:sz="4" w:space="0" w:color="auto"/>
            </w:tcBorders>
            <w:shd w:val="clear" w:color="auto" w:fill="auto"/>
            <w:vAlign w:val="bottom"/>
            <w:hideMark/>
          </w:tcPr>
          <w:p w14:paraId="3B25340D" w14:textId="77777777" w:rsidR="006178BE" w:rsidRPr="00B27807" w:rsidRDefault="006178BE" w:rsidP="00B635C1">
            <w:pPr>
              <w:ind w:right="-72"/>
              <w:jc w:val="right"/>
              <w:rPr>
                <w:rFonts w:ascii="Arial" w:hAnsi="Arial" w:cs="Arial"/>
                <w:b/>
                <w:bCs/>
                <w:color w:val="000000" w:themeColor="text1"/>
                <w:sz w:val="20"/>
                <w:szCs w:val="20"/>
                <w:shd w:val="clear" w:color="auto" w:fill="FFFFFF"/>
              </w:rPr>
            </w:pPr>
            <w:r w:rsidRPr="00B27807">
              <w:rPr>
                <w:rFonts w:ascii="Arial" w:hAnsi="Arial" w:cs="Arial"/>
                <w:b/>
                <w:bCs/>
                <w:color w:val="000000" w:themeColor="text1"/>
                <w:sz w:val="20"/>
                <w:szCs w:val="20"/>
                <w:shd w:val="clear" w:color="auto" w:fill="FFFFFF"/>
              </w:rPr>
              <w:t>Baht</w:t>
            </w:r>
          </w:p>
        </w:tc>
      </w:tr>
      <w:tr w:rsidR="006178BE" w:rsidRPr="00B27807" w14:paraId="501DCD6A" w14:textId="77777777" w:rsidTr="006178BE">
        <w:tc>
          <w:tcPr>
            <w:tcW w:w="3119" w:type="dxa"/>
            <w:shd w:val="clear" w:color="auto" w:fill="auto"/>
          </w:tcPr>
          <w:p w14:paraId="55E89009" w14:textId="77777777" w:rsidR="006178BE" w:rsidRPr="00B27807" w:rsidRDefault="006178BE" w:rsidP="00B635C1">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b/>
                <w:bCs/>
                <w:color w:val="000000" w:themeColor="text1"/>
                <w:sz w:val="20"/>
                <w:szCs w:val="20"/>
                <w:shd w:val="clear" w:color="auto" w:fill="FFFFFF"/>
              </w:rPr>
            </w:pPr>
          </w:p>
        </w:tc>
        <w:tc>
          <w:tcPr>
            <w:tcW w:w="1417" w:type="dxa"/>
            <w:tcBorders>
              <w:top w:val="single" w:sz="4" w:space="0" w:color="auto"/>
            </w:tcBorders>
            <w:shd w:val="clear" w:color="auto" w:fill="auto"/>
          </w:tcPr>
          <w:p w14:paraId="55EA84E8" w14:textId="77777777" w:rsidR="006178BE" w:rsidRPr="00B27807" w:rsidRDefault="006178BE" w:rsidP="00B635C1">
            <w:pPr>
              <w:ind w:right="-72"/>
              <w:jc w:val="right"/>
              <w:rPr>
                <w:rFonts w:ascii="Arial" w:hAnsi="Arial" w:cs="Arial"/>
                <w:b/>
                <w:bCs/>
                <w:color w:val="000000" w:themeColor="text1"/>
                <w:sz w:val="20"/>
                <w:szCs w:val="20"/>
                <w:shd w:val="clear" w:color="auto" w:fill="FFFFFF"/>
              </w:rPr>
            </w:pPr>
          </w:p>
        </w:tc>
        <w:tc>
          <w:tcPr>
            <w:tcW w:w="1561" w:type="dxa"/>
            <w:tcBorders>
              <w:top w:val="single" w:sz="4" w:space="0" w:color="auto"/>
            </w:tcBorders>
            <w:shd w:val="clear" w:color="auto" w:fill="auto"/>
          </w:tcPr>
          <w:p w14:paraId="20F997BE" w14:textId="77777777" w:rsidR="006178BE" w:rsidRPr="00B27807" w:rsidRDefault="006178BE" w:rsidP="00B635C1">
            <w:pPr>
              <w:pStyle w:val="Heading4"/>
              <w:ind w:right="-72"/>
              <w:jc w:val="right"/>
              <w:rPr>
                <w:rFonts w:ascii="Arial" w:hAnsi="Arial" w:cs="Arial"/>
                <w:color w:val="000000" w:themeColor="text1"/>
                <w:sz w:val="20"/>
                <w:szCs w:val="20"/>
                <w:shd w:val="clear" w:color="auto" w:fill="FFFFFF"/>
              </w:rPr>
            </w:pPr>
          </w:p>
        </w:tc>
        <w:tc>
          <w:tcPr>
            <w:tcW w:w="1483" w:type="dxa"/>
            <w:tcBorders>
              <w:top w:val="single" w:sz="4" w:space="0" w:color="auto"/>
            </w:tcBorders>
            <w:shd w:val="clear" w:color="auto" w:fill="auto"/>
          </w:tcPr>
          <w:p w14:paraId="223F173C" w14:textId="77777777" w:rsidR="006178BE" w:rsidRPr="00B27807" w:rsidRDefault="006178BE" w:rsidP="00B635C1">
            <w:pPr>
              <w:ind w:right="-72"/>
              <w:jc w:val="right"/>
              <w:rPr>
                <w:rFonts w:ascii="Arial" w:hAnsi="Arial" w:cs="Arial"/>
                <w:b/>
                <w:bCs/>
                <w:color w:val="000000" w:themeColor="text1"/>
                <w:sz w:val="20"/>
                <w:szCs w:val="20"/>
                <w:shd w:val="clear" w:color="auto" w:fill="FFFFFF"/>
              </w:rPr>
            </w:pPr>
          </w:p>
        </w:tc>
        <w:tc>
          <w:tcPr>
            <w:tcW w:w="1486" w:type="dxa"/>
            <w:tcBorders>
              <w:top w:val="single" w:sz="4" w:space="0" w:color="auto"/>
            </w:tcBorders>
            <w:shd w:val="clear" w:color="auto" w:fill="auto"/>
          </w:tcPr>
          <w:p w14:paraId="696B3003" w14:textId="77777777" w:rsidR="006178BE" w:rsidRPr="00B27807" w:rsidRDefault="006178BE" w:rsidP="00B635C1">
            <w:pPr>
              <w:ind w:right="-72"/>
              <w:jc w:val="right"/>
              <w:rPr>
                <w:rFonts w:ascii="Arial" w:hAnsi="Arial" w:cs="Arial"/>
                <w:b/>
                <w:bCs/>
                <w:color w:val="000000" w:themeColor="text1"/>
                <w:sz w:val="20"/>
                <w:szCs w:val="20"/>
                <w:shd w:val="clear" w:color="auto" w:fill="FFFFFF"/>
              </w:rPr>
            </w:pPr>
          </w:p>
        </w:tc>
      </w:tr>
      <w:tr w:rsidR="006178BE" w:rsidRPr="00B27807" w14:paraId="3DB6FD78" w14:textId="77777777" w:rsidTr="006178BE">
        <w:tc>
          <w:tcPr>
            <w:tcW w:w="3119" w:type="dxa"/>
            <w:shd w:val="clear" w:color="auto" w:fill="auto"/>
          </w:tcPr>
          <w:p w14:paraId="225E2BAF" w14:textId="77777777" w:rsidR="006178BE" w:rsidRPr="00B27807" w:rsidRDefault="006178BE" w:rsidP="00B635C1">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b/>
                <w:bCs/>
                <w:color w:val="000000" w:themeColor="text1"/>
                <w:sz w:val="20"/>
                <w:szCs w:val="20"/>
                <w:shd w:val="clear" w:color="auto" w:fill="FFFFFF"/>
              </w:rPr>
            </w:pPr>
            <w:r w:rsidRPr="00B27807">
              <w:rPr>
                <w:rFonts w:ascii="Arial" w:hAnsi="Arial" w:cs="Arial"/>
                <w:b/>
                <w:bCs/>
                <w:color w:val="000000" w:themeColor="text1"/>
                <w:sz w:val="20"/>
                <w:szCs w:val="20"/>
                <w:shd w:val="clear" w:color="auto" w:fill="FFFFFF"/>
              </w:rPr>
              <w:t>Assets</w:t>
            </w:r>
          </w:p>
        </w:tc>
        <w:tc>
          <w:tcPr>
            <w:tcW w:w="1417" w:type="dxa"/>
            <w:shd w:val="clear" w:color="auto" w:fill="auto"/>
          </w:tcPr>
          <w:p w14:paraId="11BE99B1" w14:textId="77777777" w:rsidR="006178BE" w:rsidRPr="00B27807" w:rsidRDefault="006178BE" w:rsidP="00B635C1">
            <w:pPr>
              <w:ind w:right="-72"/>
              <w:jc w:val="right"/>
              <w:rPr>
                <w:rFonts w:ascii="Arial" w:hAnsi="Arial" w:cs="Arial"/>
                <w:b/>
                <w:bCs/>
                <w:color w:val="000000" w:themeColor="text1"/>
                <w:sz w:val="20"/>
                <w:szCs w:val="20"/>
                <w:shd w:val="clear" w:color="auto" w:fill="FFFFFF"/>
              </w:rPr>
            </w:pPr>
          </w:p>
        </w:tc>
        <w:tc>
          <w:tcPr>
            <w:tcW w:w="1561" w:type="dxa"/>
            <w:shd w:val="clear" w:color="auto" w:fill="auto"/>
          </w:tcPr>
          <w:p w14:paraId="581AC8DB" w14:textId="77777777" w:rsidR="006178BE" w:rsidRPr="00B27807" w:rsidRDefault="006178BE" w:rsidP="00B635C1">
            <w:pPr>
              <w:pStyle w:val="Heading4"/>
              <w:ind w:right="-72"/>
              <w:jc w:val="right"/>
              <w:rPr>
                <w:rFonts w:ascii="Arial" w:hAnsi="Arial" w:cs="Arial"/>
                <w:color w:val="000000" w:themeColor="text1"/>
                <w:sz w:val="20"/>
                <w:szCs w:val="20"/>
                <w:shd w:val="clear" w:color="auto" w:fill="FFFFFF"/>
              </w:rPr>
            </w:pPr>
          </w:p>
        </w:tc>
        <w:tc>
          <w:tcPr>
            <w:tcW w:w="1483" w:type="dxa"/>
            <w:shd w:val="clear" w:color="auto" w:fill="auto"/>
          </w:tcPr>
          <w:p w14:paraId="1698642F" w14:textId="77777777" w:rsidR="006178BE" w:rsidRPr="00B27807" w:rsidRDefault="006178BE" w:rsidP="00B635C1">
            <w:pPr>
              <w:ind w:right="-72"/>
              <w:jc w:val="right"/>
              <w:rPr>
                <w:rFonts w:ascii="Arial" w:hAnsi="Arial" w:cs="Arial"/>
                <w:b/>
                <w:bCs/>
                <w:color w:val="000000" w:themeColor="text1"/>
                <w:sz w:val="20"/>
                <w:szCs w:val="20"/>
                <w:shd w:val="clear" w:color="auto" w:fill="FFFFFF"/>
              </w:rPr>
            </w:pPr>
          </w:p>
        </w:tc>
        <w:tc>
          <w:tcPr>
            <w:tcW w:w="1486" w:type="dxa"/>
            <w:shd w:val="clear" w:color="auto" w:fill="auto"/>
          </w:tcPr>
          <w:p w14:paraId="6F4824C1" w14:textId="77777777" w:rsidR="006178BE" w:rsidRPr="00B27807" w:rsidRDefault="006178BE" w:rsidP="00B635C1">
            <w:pPr>
              <w:ind w:right="-72"/>
              <w:jc w:val="right"/>
              <w:rPr>
                <w:rFonts w:ascii="Arial" w:hAnsi="Arial" w:cs="Arial"/>
                <w:b/>
                <w:bCs/>
                <w:color w:val="000000" w:themeColor="text1"/>
                <w:sz w:val="20"/>
                <w:szCs w:val="20"/>
                <w:shd w:val="clear" w:color="auto" w:fill="FFFFFF"/>
              </w:rPr>
            </w:pPr>
          </w:p>
        </w:tc>
      </w:tr>
      <w:tr w:rsidR="006178BE" w:rsidRPr="00B27807" w14:paraId="1C5AB433" w14:textId="77777777" w:rsidTr="006178BE">
        <w:tc>
          <w:tcPr>
            <w:tcW w:w="3119" w:type="dxa"/>
            <w:shd w:val="clear" w:color="auto" w:fill="auto"/>
            <w:vAlign w:val="bottom"/>
          </w:tcPr>
          <w:p w14:paraId="3026BA17" w14:textId="2FACB097" w:rsidR="006178BE" w:rsidRPr="00B27807" w:rsidRDefault="006178BE" w:rsidP="00B635C1">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lang w:val="en-GB"/>
              </w:rPr>
            </w:pPr>
            <w:r w:rsidRPr="00B27807">
              <w:rPr>
                <w:rFonts w:ascii="Arial" w:hAnsi="Arial" w:cs="Arial"/>
                <w:color w:val="000000" w:themeColor="text1"/>
                <w:sz w:val="20"/>
                <w:szCs w:val="20"/>
              </w:rPr>
              <w:t>Investment property</w:t>
            </w:r>
            <w:r w:rsidR="00C011B7" w:rsidRPr="00B27807">
              <w:rPr>
                <w:rFonts w:ascii="Arial" w:hAnsi="Arial" w:cs="Arial"/>
                <w:color w:val="000000" w:themeColor="text1"/>
                <w:sz w:val="20"/>
                <w:szCs w:val="20"/>
                <w:lang w:val="en-GB"/>
              </w:rPr>
              <w:t xml:space="preserve"> (Note 17)</w:t>
            </w:r>
          </w:p>
        </w:tc>
        <w:tc>
          <w:tcPr>
            <w:tcW w:w="1417" w:type="dxa"/>
            <w:tcBorders>
              <w:bottom w:val="single" w:sz="4" w:space="0" w:color="auto"/>
            </w:tcBorders>
            <w:shd w:val="clear" w:color="auto" w:fill="auto"/>
          </w:tcPr>
          <w:p w14:paraId="58BDC17F" w14:textId="77777777" w:rsidR="006178BE" w:rsidRPr="00B27807" w:rsidRDefault="006178BE" w:rsidP="00B635C1">
            <w:pPr>
              <w:ind w:right="-72"/>
              <w:jc w:val="right"/>
              <w:rPr>
                <w:rFonts w:ascii="Arial" w:eastAsia="Arial Unicode MS" w:hAnsi="Arial" w:cs="Arial"/>
                <w:color w:val="000000"/>
                <w:sz w:val="20"/>
                <w:szCs w:val="20"/>
              </w:rPr>
            </w:pPr>
            <w:r w:rsidRPr="00B27807">
              <w:rPr>
                <w:rFonts w:ascii="Arial" w:eastAsia="Arial Unicode MS" w:hAnsi="Arial" w:cs="Arial"/>
                <w:color w:val="000000"/>
                <w:sz w:val="20"/>
                <w:szCs w:val="20"/>
                <w:cs/>
              </w:rPr>
              <w:t>-</w:t>
            </w:r>
          </w:p>
        </w:tc>
        <w:tc>
          <w:tcPr>
            <w:tcW w:w="1561" w:type="dxa"/>
            <w:tcBorders>
              <w:bottom w:val="single" w:sz="4" w:space="0" w:color="auto"/>
            </w:tcBorders>
            <w:shd w:val="clear" w:color="auto" w:fill="auto"/>
          </w:tcPr>
          <w:p w14:paraId="02B5075F" w14:textId="446BA5E6" w:rsidR="006178BE" w:rsidRPr="00B27807" w:rsidRDefault="009D04E2" w:rsidP="00B635C1">
            <w:pPr>
              <w:ind w:right="-72"/>
              <w:jc w:val="right"/>
              <w:rPr>
                <w:rFonts w:ascii="Arial" w:eastAsia="Arial Unicode MS" w:hAnsi="Arial" w:cs="Arial"/>
                <w:color w:val="000000"/>
                <w:sz w:val="20"/>
                <w:szCs w:val="20"/>
              </w:rPr>
            </w:pPr>
            <w:r w:rsidRPr="00B27807">
              <w:rPr>
                <w:rFonts w:ascii="Arial" w:eastAsia="Arial Unicode MS" w:hAnsi="Arial" w:cs="Arial"/>
                <w:color w:val="000000"/>
                <w:sz w:val="20"/>
                <w:szCs w:val="20"/>
                <w:lang w:val="en-GB"/>
              </w:rPr>
              <w:t>617</w:t>
            </w:r>
            <w:r w:rsidR="006178BE" w:rsidRPr="00B27807">
              <w:rPr>
                <w:rFonts w:ascii="Arial" w:eastAsia="Arial Unicode MS" w:hAnsi="Arial" w:cs="Arial"/>
                <w:color w:val="000000"/>
                <w:sz w:val="20"/>
                <w:szCs w:val="20"/>
                <w:lang w:val="en-GB"/>
              </w:rPr>
              <w:t>,</w:t>
            </w:r>
            <w:r w:rsidRPr="00B27807">
              <w:rPr>
                <w:rFonts w:ascii="Arial" w:eastAsia="Arial Unicode MS" w:hAnsi="Arial" w:cs="Arial"/>
                <w:color w:val="000000"/>
                <w:sz w:val="20"/>
                <w:szCs w:val="20"/>
                <w:lang w:val="en-GB"/>
              </w:rPr>
              <w:t>139</w:t>
            </w:r>
            <w:r w:rsidR="006178BE" w:rsidRPr="00B27807">
              <w:rPr>
                <w:rFonts w:ascii="Arial" w:eastAsia="Arial Unicode MS" w:hAnsi="Arial" w:cs="Arial"/>
                <w:color w:val="000000"/>
                <w:sz w:val="20"/>
                <w:szCs w:val="20"/>
                <w:lang w:val="en-GB"/>
              </w:rPr>
              <w:t>,</w:t>
            </w:r>
            <w:r w:rsidRPr="00B27807">
              <w:rPr>
                <w:rFonts w:ascii="Arial" w:eastAsia="Arial Unicode MS" w:hAnsi="Arial" w:cs="Arial"/>
                <w:color w:val="000000"/>
                <w:sz w:val="20"/>
                <w:szCs w:val="20"/>
                <w:lang w:val="en-GB"/>
              </w:rPr>
              <w:t>754</w:t>
            </w:r>
          </w:p>
        </w:tc>
        <w:tc>
          <w:tcPr>
            <w:tcW w:w="1483" w:type="dxa"/>
            <w:tcBorders>
              <w:bottom w:val="single" w:sz="4" w:space="0" w:color="auto"/>
            </w:tcBorders>
            <w:shd w:val="clear" w:color="auto" w:fill="auto"/>
          </w:tcPr>
          <w:p w14:paraId="75E88001" w14:textId="77777777" w:rsidR="006178BE" w:rsidRPr="00B27807" w:rsidRDefault="006178BE" w:rsidP="00B635C1">
            <w:pPr>
              <w:ind w:right="-72"/>
              <w:jc w:val="right"/>
              <w:rPr>
                <w:rFonts w:ascii="Arial" w:eastAsia="Arial Unicode MS" w:hAnsi="Arial" w:cs="Arial"/>
                <w:color w:val="000000"/>
                <w:sz w:val="20"/>
                <w:szCs w:val="20"/>
              </w:rPr>
            </w:pPr>
            <w:r w:rsidRPr="00B27807">
              <w:rPr>
                <w:rFonts w:ascii="Arial" w:eastAsia="Arial Unicode MS" w:hAnsi="Arial" w:cs="Arial"/>
                <w:color w:val="000000"/>
                <w:sz w:val="20"/>
                <w:szCs w:val="20"/>
                <w:cs/>
              </w:rPr>
              <w:t>-</w:t>
            </w:r>
          </w:p>
        </w:tc>
        <w:tc>
          <w:tcPr>
            <w:tcW w:w="1486" w:type="dxa"/>
            <w:tcBorders>
              <w:bottom w:val="single" w:sz="4" w:space="0" w:color="auto"/>
            </w:tcBorders>
            <w:shd w:val="clear" w:color="auto" w:fill="auto"/>
          </w:tcPr>
          <w:p w14:paraId="7383A4EB" w14:textId="4F291D08" w:rsidR="006178BE" w:rsidRPr="00B27807" w:rsidRDefault="009D04E2" w:rsidP="00B635C1">
            <w:pPr>
              <w:ind w:right="-72"/>
              <w:jc w:val="right"/>
              <w:rPr>
                <w:rFonts w:ascii="Arial" w:eastAsia="Arial Unicode MS" w:hAnsi="Arial" w:cs="Arial"/>
                <w:color w:val="000000"/>
                <w:sz w:val="20"/>
                <w:szCs w:val="20"/>
              </w:rPr>
            </w:pPr>
            <w:r w:rsidRPr="00B27807">
              <w:rPr>
                <w:rFonts w:ascii="Arial" w:eastAsia="Arial Unicode MS" w:hAnsi="Arial" w:cs="Arial"/>
                <w:color w:val="000000"/>
                <w:sz w:val="20"/>
                <w:szCs w:val="20"/>
                <w:lang w:val="en-GB"/>
              </w:rPr>
              <w:t>617</w:t>
            </w:r>
            <w:r w:rsidR="006178BE" w:rsidRPr="00B27807">
              <w:rPr>
                <w:rFonts w:ascii="Arial" w:eastAsia="Arial Unicode MS" w:hAnsi="Arial" w:cs="Arial"/>
                <w:color w:val="000000"/>
                <w:sz w:val="20"/>
                <w:szCs w:val="20"/>
                <w:lang w:val="en-GB"/>
              </w:rPr>
              <w:t>,</w:t>
            </w:r>
            <w:r w:rsidRPr="00B27807">
              <w:rPr>
                <w:rFonts w:ascii="Arial" w:eastAsia="Arial Unicode MS" w:hAnsi="Arial" w:cs="Arial"/>
                <w:color w:val="000000"/>
                <w:sz w:val="20"/>
                <w:szCs w:val="20"/>
                <w:lang w:val="en-GB"/>
              </w:rPr>
              <w:t>139</w:t>
            </w:r>
            <w:r w:rsidR="006178BE" w:rsidRPr="00B27807">
              <w:rPr>
                <w:rFonts w:ascii="Arial" w:eastAsia="Arial Unicode MS" w:hAnsi="Arial" w:cs="Arial"/>
                <w:color w:val="000000"/>
                <w:sz w:val="20"/>
                <w:szCs w:val="20"/>
                <w:lang w:val="en-GB"/>
              </w:rPr>
              <w:t>,</w:t>
            </w:r>
            <w:r w:rsidRPr="00B27807">
              <w:rPr>
                <w:rFonts w:ascii="Arial" w:eastAsia="Arial Unicode MS" w:hAnsi="Arial" w:cs="Arial"/>
                <w:color w:val="000000"/>
                <w:sz w:val="20"/>
                <w:szCs w:val="20"/>
                <w:lang w:val="en-GB"/>
              </w:rPr>
              <w:t>754</w:t>
            </w:r>
          </w:p>
        </w:tc>
      </w:tr>
      <w:tr w:rsidR="006178BE" w:rsidRPr="00B27807" w14:paraId="52D9D635" w14:textId="77777777" w:rsidTr="006178BE">
        <w:tc>
          <w:tcPr>
            <w:tcW w:w="3119" w:type="dxa"/>
            <w:shd w:val="clear" w:color="auto" w:fill="auto"/>
          </w:tcPr>
          <w:p w14:paraId="5EBFC07F" w14:textId="77777777" w:rsidR="006178BE" w:rsidRPr="00B27807" w:rsidRDefault="006178BE" w:rsidP="00B635C1">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rPr>
            </w:pPr>
          </w:p>
        </w:tc>
        <w:tc>
          <w:tcPr>
            <w:tcW w:w="1417" w:type="dxa"/>
            <w:tcBorders>
              <w:top w:val="single" w:sz="4" w:space="0" w:color="auto"/>
            </w:tcBorders>
            <w:shd w:val="clear" w:color="auto" w:fill="auto"/>
          </w:tcPr>
          <w:p w14:paraId="7D48BC46" w14:textId="77777777" w:rsidR="006178BE" w:rsidRPr="00B27807" w:rsidRDefault="006178BE" w:rsidP="00B635C1">
            <w:pPr>
              <w:ind w:right="-72"/>
              <w:jc w:val="right"/>
              <w:rPr>
                <w:rFonts w:ascii="Arial" w:hAnsi="Arial" w:cs="Arial"/>
                <w:color w:val="000000" w:themeColor="text1"/>
                <w:sz w:val="20"/>
                <w:szCs w:val="20"/>
                <w:shd w:val="clear" w:color="auto" w:fill="FFFFFF"/>
              </w:rPr>
            </w:pPr>
          </w:p>
        </w:tc>
        <w:tc>
          <w:tcPr>
            <w:tcW w:w="1561" w:type="dxa"/>
            <w:tcBorders>
              <w:top w:val="single" w:sz="4" w:space="0" w:color="auto"/>
            </w:tcBorders>
            <w:shd w:val="clear" w:color="auto" w:fill="auto"/>
          </w:tcPr>
          <w:p w14:paraId="6A6BB819" w14:textId="77777777" w:rsidR="006178BE" w:rsidRPr="00B27807" w:rsidRDefault="006178BE" w:rsidP="00B635C1">
            <w:pPr>
              <w:ind w:right="-72"/>
              <w:jc w:val="right"/>
              <w:rPr>
                <w:rFonts w:ascii="Arial" w:hAnsi="Arial" w:cs="Arial"/>
                <w:color w:val="000000" w:themeColor="text1"/>
                <w:sz w:val="20"/>
                <w:szCs w:val="20"/>
                <w:shd w:val="clear" w:color="auto" w:fill="FFFFFF"/>
              </w:rPr>
            </w:pPr>
          </w:p>
        </w:tc>
        <w:tc>
          <w:tcPr>
            <w:tcW w:w="1483" w:type="dxa"/>
            <w:tcBorders>
              <w:top w:val="single" w:sz="4" w:space="0" w:color="auto"/>
            </w:tcBorders>
            <w:shd w:val="clear" w:color="auto" w:fill="auto"/>
          </w:tcPr>
          <w:p w14:paraId="41827BDC" w14:textId="77777777" w:rsidR="006178BE" w:rsidRPr="00B27807" w:rsidRDefault="006178BE" w:rsidP="00B635C1">
            <w:pPr>
              <w:ind w:right="-72"/>
              <w:jc w:val="right"/>
              <w:rPr>
                <w:rFonts w:ascii="Arial" w:hAnsi="Arial" w:cs="Arial"/>
                <w:color w:val="000000" w:themeColor="text1"/>
                <w:sz w:val="20"/>
                <w:szCs w:val="20"/>
                <w:shd w:val="clear" w:color="auto" w:fill="FFFFFF"/>
              </w:rPr>
            </w:pPr>
          </w:p>
        </w:tc>
        <w:tc>
          <w:tcPr>
            <w:tcW w:w="1486" w:type="dxa"/>
            <w:tcBorders>
              <w:top w:val="single" w:sz="4" w:space="0" w:color="auto"/>
            </w:tcBorders>
            <w:shd w:val="clear" w:color="auto" w:fill="auto"/>
          </w:tcPr>
          <w:p w14:paraId="45D68C86" w14:textId="77777777" w:rsidR="006178BE" w:rsidRPr="00B27807" w:rsidRDefault="006178BE" w:rsidP="00B635C1">
            <w:pPr>
              <w:ind w:right="-72"/>
              <w:jc w:val="right"/>
              <w:rPr>
                <w:rFonts w:ascii="Arial" w:hAnsi="Arial" w:cs="Arial"/>
                <w:color w:val="000000" w:themeColor="text1"/>
                <w:sz w:val="20"/>
                <w:szCs w:val="20"/>
                <w:shd w:val="clear" w:color="auto" w:fill="FFFFFF"/>
              </w:rPr>
            </w:pPr>
          </w:p>
        </w:tc>
      </w:tr>
      <w:tr w:rsidR="006178BE" w:rsidRPr="00B27807" w14:paraId="6B61F77A" w14:textId="77777777" w:rsidTr="006178BE">
        <w:tc>
          <w:tcPr>
            <w:tcW w:w="3119" w:type="dxa"/>
            <w:shd w:val="clear" w:color="auto" w:fill="auto"/>
            <w:hideMark/>
          </w:tcPr>
          <w:p w14:paraId="09FB8DD1" w14:textId="77777777" w:rsidR="006178BE" w:rsidRPr="00B27807" w:rsidRDefault="006178BE" w:rsidP="00B635C1">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b/>
                <w:bCs/>
                <w:color w:val="000000" w:themeColor="text1"/>
                <w:sz w:val="20"/>
                <w:szCs w:val="20"/>
                <w:shd w:val="clear" w:color="auto" w:fill="FFFFFF"/>
              </w:rPr>
            </w:pPr>
            <w:r w:rsidRPr="00B27807">
              <w:rPr>
                <w:rFonts w:ascii="Arial" w:hAnsi="Arial" w:cs="Arial"/>
                <w:b/>
                <w:bCs/>
                <w:color w:val="000000" w:themeColor="text1"/>
                <w:sz w:val="20"/>
                <w:szCs w:val="20"/>
                <w:shd w:val="clear" w:color="auto" w:fill="FFFFFF"/>
              </w:rPr>
              <w:t>Total assets</w:t>
            </w:r>
          </w:p>
        </w:tc>
        <w:tc>
          <w:tcPr>
            <w:tcW w:w="1417" w:type="dxa"/>
            <w:tcBorders>
              <w:bottom w:val="single" w:sz="4" w:space="0" w:color="auto"/>
            </w:tcBorders>
            <w:shd w:val="clear" w:color="auto" w:fill="auto"/>
          </w:tcPr>
          <w:p w14:paraId="127C473F" w14:textId="77777777" w:rsidR="006178BE" w:rsidRPr="00B27807" w:rsidRDefault="006178BE" w:rsidP="00B635C1">
            <w:pPr>
              <w:ind w:right="-72"/>
              <w:jc w:val="right"/>
              <w:rPr>
                <w:rFonts w:ascii="Arial" w:eastAsia="Arial Unicode MS" w:hAnsi="Arial" w:cs="Arial"/>
                <w:color w:val="000000"/>
                <w:sz w:val="20"/>
                <w:szCs w:val="20"/>
              </w:rPr>
            </w:pPr>
            <w:r w:rsidRPr="00B27807">
              <w:rPr>
                <w:rFonts w:ascii="Arial" w:eastAsia="Arial Unicode MS" w:hAnsi="Arial" w:cs="Arial"/>
                <w:color w:val="000000"/>
                <w:sz w:val="20"/>
                <w:szCs w:val="20"/>
                <w:cs/>
              </w:rPr>
              <w:t>-</w:t>
            </w:r>
          </w:p>
        </w:tc>
        <w:tc>
          <w:tcPr>
            <w:tcW w:w="1561" w:type="dxa"/>
            <w:tcBorders>
              <w:bottom w:val="single" w:sz="4" w:space="0" w:color="auto"/>
            </w:tcBorders>
            <w:shd w:val="clear" w:color="auto" w:fill="auto"/>
          </w:tcPr>
          <w:p w14:paraId="44C5F7D4" w14:textId="2D266ABF" w:rsidR="006178BE" w:rsidRPr="00B27807" w:rsidRDefault="009D04E2" w:rsidP="00B635C1">
            <w:pPr>
              <w:ind w:right="-72"/>
              <w:jc w:val="right"/>
              <w:rPr>
                <w:rFonts w:ascii="Arial" w:eastAsia="Arial Unicode MS" w:hAnsi="Arial" w:cs="Arial"/>
                <w:color w:val="000000"/>
                <w:sz w:val="20"/>
                <w:szCs w:val="20"/>
              </w:rPr>
            </w:pPr>
            <w:r w:rsidRPr="00B27807">
              <w:rPr>
                <w:rFonts w:ascii="Arial" w:eastAsia="Arial Unicode MS" w:hAnsi="Arial" w:cs="Arial"/>
                <w:color w:val="000000"/>
                <w:sz w:val="20"/>
                <w:szCs w:val="20"/>
                <w:lang w:val="en-GB"/>
              </w:rPr>
              <w:t>617</w:t>
            </w:r>
            <w:r w:rsidR="006178BE" w:rsidRPr="00B27807">
              <w:rPr>
                <w:rFonts w:ascii="Arial" w:eastAsia="Arial Unicode MS" w:hAnsi="Arial" w:cs="Arial"/>
                <w:color w:val="000000"/>
                <w:sz w:val="20"/>
                <w:szCs w:val="20"/>
                <w:lang w:val="en-GB"/>
              </w:rPr>
              <w:t>,</w:t>
            </w:r>
            <w:r w:rsidRPr="00B27807">
              <w:rPr>
                <w:rFonts w:ascii="Arial" w:eastAsia="Arial Unicode MS" w:hAnsi="Arial" w:cs="Arial"/>
                <w:color w:val="000000"/>
                <w:sz w:val="20"/>
                <w:szCs w:val="20"/>
                <w:lang w:val="en-GB"/>
              </w:rPr>
              <w:t>139</w:t>
            </w:r>
            <w:r w:rsidR="006178BE" w:rsidRPr="00B27807">
              <w:rPr>
                <w:rFonts w:ascii="Arial" w:eastAsia="Arial Unicode MS" w:hAnsi="Arial" w:cs="Arial"/>
                <w:color w:val="000000"/>
                <w:sz w:val="20"/>
                <w:szCs w:val="20"/>
                <w:lang w:val="en-GB"/>
              </w:rPr>
              <w:t>,</w:t>
            </w:r>
            <w:r w:rsidRPr="00B27807">
              <w:rPr>
                <w:rFonts w:ascii="Arial" w:eastAsia="Arial Unicode MS" w:hAnsi="Arial" w:cs="Arial"/>
                <w:color w:val="000000"/>
                <w:sz w:val="20"/>
                <w:szCs w:val="20"/>
                <w:lang w:val="en-GB"/>
              </w:rPr>
              <w:t>754</w:t>
            </w:r>
          </w:p>
        </w:tc>
        <w:tc>
          <w:tcPr>
            <w:tcW w:w="1483" w:type="dxa"/>
            <w:tcBorders>
              <w:bottom w:val="single" w:sz="4" w:space="0" w:color="auto"/>
            </w:tcBorders>
            <w:shd w:val="clear" w:color="auto" w:fill="auto"/>
          </w:tcPr>
          <w:p w14:paraId="79C165D7" w14:textId="77777777" w:rsidR="006178BE" w:rsidRPr="00B27807" w:rsidRDefault="006178BE" w:rsidP="00B635C1">
            <w:pPr>
              <w:ind w:right="-72"/>
              <w:jc w:val="right"/>
              <w:rPr>
                <w:rFonts w:ascii="Arial" w:eastAsia="Arial Unicode MS" w:hAnsi="Arial" w:cs="Arial"/>
                <w:color w:val="000000"/>
                <w:sz w:val="20"/>
                <w:szCs w:val="20"/>
              </w:rPr>
            </w:pPr>
            <w:r w:rsidRPr="00B27807">
              <w:rPr>
                <w:rFonts w:ascii="Arial" w:eastAsia="Arial Unicode MS" w:hAnsi="Arial" w:cs="Arial"/>
                <w:color w:val="000000"/>
                <w:sz w:val="20"/>
                <w:szCs w:val="20"/>
                <w:cs/>
              </w:rPr>
              <w:t>-</w:t>
            </w:r>
          </w:p>
        </w:tc>
        <w:tc>
          <w:tcPr>
            <w:tcW w:w="1486" w:type="dxa"/>
            <w:tcBorders>
              <w:bottom w:val="single" w:sz="4" w:space="0" w:color="auto"/>
            </w:tcBorders>
            <w:shd w:val="clear" w:color="auto" w:fill="auto"/>
          </w:tcPr>
          <w:p w14:paraId="0B6CE38B" w14:textId="02B65DB8" w:rsidR="006178BE" w:rsidRPr="00B27807" w:rsidRDefault="009D04E2" w:rsidP="00B635C1">
            <w:pPr>
              <w:ind w:right="-72"/>
              <w:jc w:val="right"/>
              <w:rPr>
                <w:rFonts w:ascii="Arial" w:eastAsia="Arial Unicode MS" w:hAnsi="Arial" w:cs="Arial"/>
                <w:color w:val="000000"/>
                <w:sz w:val="20"/>
                <w:szCs w:val="20"/>
              </w:rPr>
            </w:pPr>
            <w:r w:rsidRPr="00B27807">
              <w:rPr>
                <w:rFonts w:ascii="Arial" w:eastAsia="Arial Unicode MS" w:hAnsi="Arial" w:cs="Arial"/>
                <w:color w:val="000000"/>
                <w:sz w:val="20"/>
                <w:szCs w:val="20"/>
                <w:lang w:val="en-GB"/>
              </w:rPr>
              <w:t>617</w:t>
            </w:r>
            <w:r w:rsidR="006178BE" w:rsidRPr="00B27807">
              <w:rPr>
                <w:rFonts w:ascii="Arial" w:eastAsia="Arial Unicode MS" w:hAnsi="Arial" w:cs="Arial"/>
                <w:color w:val="000000"/>
                <w:sz w:val="20"/>
                <w:szCs w:val="20"/>
                <w:lang w:val="en-GB"/>
              </w:rPr>
              <w:t>,</w:t>
            </w:r>
            <w:r w:rsidRPr="00B27807">
              <w:rPr>
                <w:rFonts w:ascii="Arial" w:eastAsia="Arial Unicode MS" w:hAnsi="Arial" w:cs="Arial"/>
                <w:color w:val="000000"/>
                <w:sz w:val="20"/>
                <w:szCs w:val="20"/>
                <w:lang w:val="en-GB"/>
              </w:rPr>
              <w:t>139</w:t>
            </w:r>
            <w:r w:rsidR="006178BE" w:rsidRPr="00B27807">
              <w:rPr>
                <w:rFonts w:ascii="Arial" w:eastAsia="Arial Unicode MS" w:hAnsi="Arial" w:cs="Arial"/>
                <w:color w:val="000000"/>
                <w:sz w:val="20"/>
                <w:szCs w:val="20"/>
                <w:lang w:val="en-GB"/>
              </w:rPr>
              <w:t>,</w:t>
            </w:r>
            <w:r w:rsidRPr="00B27807">
              <w:rPr>
                <w:rFonts w:ascii="Arial" w:eastAsia="Arial Unicode MS" w:hAnsi="Arial" w:cs="Arial"/>
                <w:color w:val="000000"/>
                <w:sz w:val="20"/>
                <w:szCs w:val="20"/>
                <w:lang w:val="en-GB"/>
              </w:rPr>
              <w:t>754</w:t>
            </w:r>
          </w:p>
        </w:tc>
      </w:tr>
    </w:tbl>
    <w:p w14:paraId="46F3F80F" w14:textId="77777777" w:rsidR="00DA1BE2" w:rsidRPr="00B27807" w:rsidRDefault="00DA1BE2">
      <w:pPr>
        <w:overflowPunct/>
        <w:autoSpaceDE/>
        <w:autoSpaceDN/>
        <w:adjustRightInd/>
        <w:textAlignment w:val="auto"/>
        <w:rPr>
          <w:rFonts w:ascii="Arial" w:hAnsi="Arial" w:cs="Arial"/>
          <w:sz w:val="20"/>
          <w:szCs w:val="20"/>
          <w:lang w:val="en-GB"/>
        </w:rPr>
      </w:pPr>
      <w:r w:rsidRPr="00B27807">
        <w:rPr>
          <w:rFonts w:ascii="Arial" w:hAnsi="Arial" w:cs="Arial"/>
          <w:sz w:val="20"/>
          <w:szCs w:val="20"/>
          <w:lang w:val="en-GB"/>
        </w:rPr>
        <w:br w:type="page"/>
      </w:r>
    </w:p>
    <w:p w14:paraId="2B8D2519" w14:textId="0970C9A2" w:rsidR="00C267AB" w:rsidRPr="00B27807" w:rsidRDefault="00C267AB" w:rsidP="00C267AB">
      <w:pPr>
        <w:jc w:val="both"/>
        <w:rPr>
          <w:rFonts w:ascii="Arial" w:hAnsi="Arial" w:cs="Arial"/>
          <w:sz w:val="20"/>
          <w:szCs w:val="20"/>
          <w:lang w:val="en-GB"/>
        </w:rPr>
      </w:pPr>
      <w:r w:rsidRPr="00B27807">
        <w:rPr>
          <w:rFonts w:ascii="Arial" w:hAnsi="Arial" w:cs="Arial"/>
          <w:sz w:val="20"/>
          <w:szCs w:val="20"/>
          <w:lang w:val="en-GB"/>
        </w:rPr>
        <w:lastRenderedPageBreak/>
        <w:t>Fair values are categorised into hierarchy based on inputs used as follows</w:t>
      </w:r>
      <w:r w:rsidRPr="00B27807">
        <w:rPr>
          <w:rFonts w:ascii="Arial" w:hAnsi="Arial" w:cs="Arial"/>
          <w:sz w:val="20"/>
          <w:szCs w:val="20"/>
          <w:cs/>
          <w:lang w:val="en-GB"/>
        </w:rPr>
        <w:t>:</w:t>
      </w:r>
    </w:p>
    <w:p w14:paraId="60D4F131" w14:textId="77777777" w:rsidR="00C267AB" w:rsidRPr="00B27807" w:rsidRDefault="00C267AB" w:rsidP="00C267AB">
      <w:pPr>
        <w:rPr>
          <w:rFonts w:ascii="Arial" w:hAnsi="Arial" w:cs="Arial"/>
          <w:sz w:val="20"/>
          <w:szCs w:val="20"/>
          <w:lang w:val="en-GB"/>
        </w:rPr>
      </w:pPr>
    </w:p>
    <w:p w14:paraId="6435DF15" w14:textId="4511D00F" w:rsidR="00C267AB" w:rsidRPr="00B27807" w:rsidRDefault="00C267AB" w:rsidP="003419E3">
      <w:pPr>
        <w:tabs>
          <w:tab w:val="left" w:pos="851"/>
        </w:tabs>
        <w:ind w:left="851" w:hanging="851"/>
        <w:jc w:val="both"/>
        <w:rPr>
          <w:rFonts w:ascii="Arial" w:hAnsi="Arial" w:cs="Arial"/>
          <w:color w:val="000000" w:themeColor="text1"/>
          <w:sz w:val="20"/>
          <w:szCs w:val="20"/>
          <w:lang w:val="en-GB"/>
        </w:rPr>
      </w:pPr>
      <w:r w:rsidRPr="00B27807">
        <w:rPr>
          <w:rFonts w:ascii="Arial" w:hAnsi="Arial" w:cs="Arial"/>
          <w:sz w:val="20"/>
          <w:szCs w:val="20"/>
          <w:lang w:val="en-GB"/>
        </w:rPr>
        <w:t xml:space="preserve">Level </w:t>
      </w:r>
      <w:r w:rsidR="009D04E2" w:rsidRPr="00B27807">
        <w:rPr>
          <w:rFonts w:ascii="Arial" w:hAnsi="Arial" w:cs="Arial"/>
          <w:sz w:val="20"/>
          <w:szCs w:val="20"/>
          <w:lang w:val="en-GB"/>
        </w:rPr>
        <w:t>1</w:t>
      </w:r>
      <w:r w:rsidRPr="00B27807">
        <w:rPr>
          <w:rFonts w:ascii="Arial" w:hAnsi="Arial" w:cs="Arial"/>
          <w:sz w:val="20"/>
          <w:szCs w:val="20"/>
          <w:cs/>
          <w:lang w:val="en-GB"/>
        </w:rPr>
        <w:t>:</w:t>
      </w:r>
      <w:r w:rsidR="003419E3" w:rsidRPr="00B27807">
        <w:rPr>
          <w:rFonts w:ascii="Arial" w:hAnsi="Arial" w:cs="Arial"/>
          <w:sz w:val="20"/>
          <w:szCs w:val="20"/>
          <w:lang w:val="en-GB"/>
        </w:rPr>
        <w:tab/>
      </w:r>
      <w:r w:rsidRPr="00B27807">
        <w:rPr>
          <w:rFonts w:ascii="Arial" w:hAnsi="Arial" w:cs="Arial"/>
          <w:sz w:val="20"/>
          <w:szCs w:val="20"/>
          <w:lang w:val="en-GB"/>
        </w:rPr>
        <w:t xml:space="preserve">The fair value of financial instruments is based on the </w:t>
      </w:r>
      <w:r w:rsidRPr="00B27807">
        <w:rPr>
          <w:rFonts w:ascii="Arial" w:hAnsi="Arial" w:cs="Arial"/>
          <w:color w:val="000000" w:themeColor="text1"/>
          <w:sz w:val="20"/>
          <w:szCs w:val="20"/>
          <w:lang w:val="en-GB"/>
        </w:rPr>
        <w:t>current bid price by reference to the Stock Exchange of Thailand</w:t>
      </w:r>
      <w:r w:rsidRPr="00B27807">
        <w:rPr>
          <w:rFonts w:ascii="Arial" w:hAnsi="Arial" w:cs="Arial"/>
          <w:color w:val="000000" w:themeColor="text1"/>
          <w:sz w:val="20"/>
          <w:szCs w:val="20"/>
          <w:cs/>
          <w:lang w:val="en-GB"/>
        </w:rPr>
        <w:t>.</w:t>
      </w:r>
    </w:p>
    <w:p w14:paraId="01BC1342" w14:textId="60F8022E" w:rsidR="00C267AB" w:rsidRPr="00B27807" w:rsidRDefault="00C267AB" w:rsidP="003419E3">
      <w:pPr>
        <w:tabs>
          <w:tab w:val="left" w:pos="851"/>
        </w:tabs>
        <w:ind w:left="851" w:hanging="851"/>
        <w:jc w:val="both"/>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Level </w:t>
      </w:r>
      <w:r w:rsidR="009D04E2" w:rsidRPr="00B27807">
        <w:rPr>
          <w:rFonts w:ascii="Arial" w:hAnsi="Arial" w:cs="Arial"/>
          <w:color w:val="000000" w:themeColor="text1"/>
          <w:sz w:val="20"/>
          <w:szCs w:val="20"/>
          <w:lang w:val="en-GB"/>
        </w:rPr>
        <w:t>2</w:t>
      </w:r>
      <w:r w:rsidRPr="00B27807">
        <w:rPr>
          <w:rFonts w:ascii="Arial" w:hAnsi="Arial" w:cs="Arial"/>
          <w:color w:val="000000" w:themeColor="text1"/>
          <w:sz w:val="20"/>
          <w:szCs w:val="20"/>
          <w:cs/>
          <w:lang w:val="en-GB"/>
        </w:rPr>
        <w:t>:</w:t>
      </w:r>
      <w:r w:rsidR="003419E3" w:rsidRPr="00B27807">
        <w:rPr>
          <w:rFonts w:ascii="Arial" w:hAnsi="Arial" w:cs="Arial"/>
          <w:color w:val="000000" w:themeColor="text1"/>
          <w:sz w:val="20"/>
          <w:szCs w:val="20"/>
          <w:lang w:val="en-GB"/>
        </w:rPr>
        <w:tab/>
      </w:r>
      <w:r w:rsidRPr="00B27807">
        <w:rPr>
          <w:rFonts w:ascii="Arial" w:hAnsi="Arial" w:cs="Arial"/>
          <w:color w:val="000000" w:themeColor="text1"/>
          <w:sz w:val="20"/>
          <w:szCs w:val="20"/>
          <w:lang w:val="en-GB"/>
        </w:rPr>
        <w:t>The fair value of financial instruments is determined using significant observable inputs and, as little as possible, entity</w:t>
      </w: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specific estimates</w:t>
      </w:r>
      <w:r w:rsidRPr="00B27807">
        <w:rPr>
          <w:rFonts w:ascii="Arial" w:hAnsi="Arial" w:cs="Arial"/>
          <w:color w:val="000000" w:themeColor="text1"/>
          <w:sz w:val="20"/>
          <w:szCs w:val="20"/>
          <w:cs/>
          <w:lang w:val="en-GB"/>
        </w:rPr>
        <w:t xml:space="preserve">. </w:t>
      </w:r>
    </w:p>
    <w:p w14:paraId="273B6A4C" w14:textId="18700695" w:rsidR="00C267AB" w:rsidRPr="00B27807" w:rsidRDefault="00C267AB" w:rsidP="003419E3">
      <w:pPr>
        <w:tabs>
          <w:tab w:val="left" w:pos="851"/>
        </w:tabs>
        <w:ind w:left="851" w:hanging="851"/>
        <w:jc w:val="both"/>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Level </w:t>
      </w:r>
      <w:r w:rsidR="009D04E2" w:rsidRPr="00B27807">
        <w:rPr>
          <w:rFonts w:ascii="Arial" w:hAnsi="Arial" w:cs="Arial"/>
          <w:color w:val="000000" w:themeColor="text1"/>
          <w:sz w:val="20"/>
          <w:szCs w:val="20"/>
          <w:lang w:val="en-GB"/>
        </w:rPr>
        <w:t>3</w:t>
      </w:r>
      <w:r w:rsidRPr="00B27807">
        <w:rPr>
          <w:rFonts w:ascii="Arial" w:hAnsi="Arial" w:cs="Arial"/>
          <w:color w:val="000000" w:themeColor="text1"/>
          <w:sz w:val="20"/>
          <w:szCs w:val="20"/>
          <w:cs/>
          <w:lang w:val="en-GB"/>
        </w:rPr>
        <w:t>:</w:t>
      </w:r>
      <w:r w:rsidR="003419E3" w:rsidRPr="00B27807">
        <w:rPr>
          <w:rFonts w:ascii="Arial" w:hAnsi="Arial" w:cs="Arial"/>
          <w:color w:val="000000" w:themeColor="text1"/>
          <w:sz w:val="20"/>
          <w:szCs w:val="20"/>
          <w:lang w:val="en-GB"/>
        </w:rPr>
        <w:tab/>
      </w:r>
      <w:r w:rsidRPr="00B27807">
        <w:rPr>
          <w:rFonts w:ascii="Arial" w:hAnsi="Arial" w:cs="Arial"/>
          <w:color w:val="000000" w:themeColor="text1"/>
          <w:sz w:val="20"/>
          <w:szCs w:val="20"/>
          <w:lang w:val="en-GB"/>
        </w:rPr>
        <w:t>The fair value of financial instruments is not based on observable market data</w:t>
      </w:r>
      <w:r w:rsidRPr="00B27807">
        <w:rPr>
          <w:rFonts w:ascii="Arial" w:hAnsi="Arial" w:cs="Arial"/>
          <w:color w:val="000000" w:themeColor="text1"/>
          <w:sz w:val="20"/>
          <w:szCs w:val="20"/>
          <w:cs/>
          <w:lang w:val="en-GB"/>
        </w:rPr>
        <w:t>.</w:t>
      </w:r>
    </w:p>
    <w:p w14:paraId="2D69BC9B" w14:textId="77777777" w:rsidR="00C267AB" w:rsidRPr="00B27807" w:rsidRDefault="00C267AB" w:rsidP="00C267AB">
      <w:pPr>
        <w:jc w:val="both"/>
        <w:rPr>
          <w:rFonts w:ascii="Arial" w:hAnsi="Arial" w:cs="Arial"/>
          <w:sz w:val="20"/>
          <w:szCs w:val="20"/>
          <w:lang w:val="en-GB"/>
        </w:rPr>
      </w:pPr>
    </w:p>
    <w:p w14:paraId="2CB1A45A" w14:textId="546A4C8B" w:rsidR="007F156B" w:rsidRPr="00B27807" w:rsidRDefault="007F156B" w:rsidP="007F156B">
      <w:pPr>
        <w:jc w:val="both"/>
        <w:rPr>
          <w:rFonts w:ascii="Arial" w:hAnsi="Arial" w:cs="Arial"/>
          <w:b/>
          <w:bCs/>
          <w:color w:val="CF4A02"/>
          <w:sz w:val="20"/>
          <w:szCs w:val="20"/>
          <w:u w:val="single"/>
          <w:lang w:val="en-GB"/>
        </w:rPr>
      </w:pPr>
      <w:r w:rsidRPr="00B27807">
        <w:rPr>
          <w:rFonts w:ascii="Arial" w:hAnsi="Arial" w:cs="Arial"/>
          <w:b/>
          <w:bCs/>
          <w:color w:val="CF4A02"/>
          <w:sz w:val="20"/>
          <w:szCs w:val="20"/>
          <w:u w:val="single"/>
          <w:lang w:val="en-GB"/>
        </w:rPr>
        <w:t>Valuation techniques used to determine fair values</w:t>
      </w:r>
    </w:p>
    <w:p w14:paraId="35FAE30B" w14:textId="77777777" w:rsidR="007F156B" w:rsidRPr="00B27807" w:rsidRDefault="007F156B" w:rsidP="007F156B">
      <w:pPr>
        <w:jc w:val="both"/>
        <w:rPr>
          <w:rFonts w:ascii="Arial" w:hAnsi="Arial" w:cs="Arial"/>
          <w:i/>
          <w:iCs/>
          <w:color w:val="000000"/>
          <w:sz w:val="20"/>
          <w:szCs w:val="20"/>
          <w:u w:val="single"/>
        </w:rPr>
      </w:pPr>
    </w:p>
    <w:p w14:paraId="74E4E85F" w14:textId="3FE76145" w:rsidR="007F156B" w:rsidRPr="00B27807" w:rsidRDefault="007F156B" w:rsidP="007F156B">
      <w:pPr>
        <w:jc w:val="both"/>
        <w:rPr>
          <w:rFonts w:ascii="Arial" w:hAnsi="Arial" w:cs="Arial"/>
          <w:i/>
          <w:iCs/>
          <w:color w:val="000000"/>
          <w:sz w:val="20"/>
          <w:szCs w:val="20"/>
          <w:u w:val="single"/>
        </w:rPr>
      </w:pPr>
      <w:r w:rsidRPr="00B27807">
        <w:rPr>
          <w:rFonts w:ascii="Arial" w:hAnsi="Arial" w:cs="Arial"/>
          <w:i/>
          <w:iCs/>
          <w:color w:val="000000"/>
          <w:sz w:val="20"/>
          <w:szCs w:val="20"/>
          <w:u w:val="single"/>
        </w:rPr>
        <w:t xml:space="preserve">Financial instruments in level </w:t>
      </w:r>
      <w:r w:rsidR="009D04E2" w:rsidRPr="00B27807">
        <w:rPr>
          <w:rFonts w:ascii="Arial" w:hAnsi="Arial" w:cs="Arial"/>
          <w:i/>
          <w:iCs/>
          <w:color w:val="000000"/>
          <w:sz w:val="20"/>
          <w:szCs w:val="20"/>
          <w:u w:val="single"/>
          <w:lang w:val="en-GB"/>
        </w:rPr>
        <w:t>1</w:t>
      </w:r>
    </w:p>
    <w:p w14:paraId="0CB37A61" w14:textId="77777777" w:rsidR="007F156B" w:rsidRPr="00B27807" w:rsidRDefault="007F156B" w:rsidP="007F156B">
      <w:pPr>
        <w:jc w:val="both"/>
        <w:rPr>
          <w:rFonts w:ascii="Arial" w:hAnsi="Arial" w:cs="Arial"/>
          <w:color w:val="000000"/>
          <w:sz w:val="20"/>
          <w:szCs w:val="20"/>
          <w:u w:val="single"/>
        </w:rPr>
      </w:pPr>
    </w:p>
    <w:p w14:paraId="5C6A8413" w14:textId="40C51D4F" w:rsidR="007F156B" w:rsidRPr="00B27807" w:rsidRDefault="007F156B" w:rsidP="007F156B">
      <w:pPr>
        <w:jc w:val="both"/>
        <w:rPr>
          <w:rFonts w:ascii="Arial" w:hAnsi="Arial" w:cs="Arial"/>
          <w:color w:val="000000"/>
          <w:sz w:val="20"/>
          <w:szCs w:val="20"/>
        </w:rPr>
      </w:pPr>
      <w:r w:rsidRPr="00B27807">
        <w:rPr>
          <w:rFonts w:ascii="Arial" w:hAnsi="Arial" w:cs="Arial"/>
          <w:color w:val="000000"/>
          <w:spacing w:val="-2"/>
          <w:sz w:val="20"/>
          <w:szCs w:val="20"/>
        </w:rPr>
        <w:t>The fair value of financial instruments traded in active markets is based on quoted market prices</w:t>
      </w:r>
      <w:r w:rsidRPr="00B27807">
        <w:rPr>
          <w:rFonts w:ascii="Arial" w:hAnsi="Arial" w:cs="Arial"/>
          <w:color w:val="000000"/>
          <w:sz w:val="20"/>
          <w:szCs w:val="20"/>
          <w:cs/>
        </w:rPr>
        <w:t xml:space="preserve"> </w:t>
      </w:r>
      <w:r w:rsidRPr="00B27807">
        <w:rPr>
          <w:rFonts w:ascii="Arial" w:hAnsi="Arial" w:cs="Arial"/>
          <w:color w:val="000000"/>
          <w:sz w:val="20"/>
          <w:szCs w:val="20"/>
        </w:rPr>
        <w:t xml:space="preserve">such as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such as prices obtained from The Stock Exchange of Thailand. The quoted market price used for financial assets held by the Group is the current bid price. These instruments are included in Level </w:t>
      </w:r>
      <w:r w:rsidR="009D04E2" w:rsidRPr="00B27807">
        <w:rPr>
          <w:rFonts w:ascii="Arial" w:hAnsi="Arial" w:cs="Arial"/>
          <w:color w:val="000000"/>
          <w:sz w:val="20"/>
          <w:szCs w:val="20"/>
          <w:lang w:val="en-GB"/>
        </w:rPr>
        <w:t>1</w:t>
      </w:r>
      <w:r w:rsidRPr="00B27807">
        <w:rPr>
          <w:rFonts w:ascii="Arial" w:hAnsi="Arial" w:cs="Arial"/>
          <w:color w:val="000000"/>
          <w:sz w:val="20"/>
          <w:szCs w:val="20"/>
        </w:rPr>
        <w:t>.</w:t>
      </w:r>
    </w:p>
    <w:p w14:paraId="7D59A683" w14:textId="77777777" w:rsidR="007F156B" w:rsidRPr="00B27807" w:rsidRDefault="007F156B" w:rsidP="007F156B">
      <w:pPr>
        <w:jc w:val="both"/>
        <w:rPr>
          <w:rFonts w:ascii="Arial" w:hAnsi="Arial" w:cs="Arial"/>
          <w:color w:val="000000"/>
          <w:sz w:val="20"/>
          <w:szCs w:val="20"/>
          <w:u w:val="single"/>
        </w:rPr>
      </w:pPr>
    </w:p>
    <w:p w14:paraId="7355F915" w14:textId="1A4B042C" w:rsidR="007F156B" w:rsidRPr="00B27807" w:rsidRDefault="007F156B" w:rsidP="007F156B">
      <w:pPr>
        <w:jc w:val="both"/>
        <w:rPr>
          <w:rFonts w:ascii="Arial" w:hAnsi="Arial" w:cs="Arial"/>
          <w:i/>
          <w:iCs/>
          <w:color w:val="000000"/>
          <w:sz w:val="20"/>
          <w:szCs w:val="20"/>
          <w:u w:val="single"/>
        </w:rPr>
      </w:pPr>
      <w:r w:rsidRPr="00B27807">
        <w:rPr>
          <w:rFonts w:ascii="Arial" w:hAnsi="Arial" w:cs="Arial"/>
          <w:i/>
          <w:iCs/>
          <w:color w:val="000000"/>
          <w:sz w:val="20"/>
          <w:szCs w:val="20"/>
          <w:u w:val="single"/>
        </w:rPr>
        <w:t xml:space="preserve">Financial instruments in level </w:t>
      </w:r>
      <w:r w:rsidR="009D04E2" w:rsidRPr="00B27807">
        <w:rPr>
          <w:rFonts w:ascii="Arial" w:hAnsi="Arial" w:cs="Arial"/>
          <w:i/>
          <w:iCs/>
          <w:color w:val="000000"/>
          <w:sz w:val="20"/>
          <w:szCs w:val="20"/>
          <w:u w:val="single"/>
          <w:lang w:val="en-GB"/>
        </w:rPr>
        <w:t>2</w:t>
      </w:r>
    </w:p>
    <w:p w14:paraId="44418075" w14:textId="77777777" w:rsidR="007F156B" w:rsidRPr="00B27807" w:rsidRDefault="007F156B" w:rsidP="007F156B">
      <w:pPr>
        <w:jc w:val="both"/>
        <w:rPr>
          <w:rFonts w:ascii="Arial" w:hAnsi="Arial" w:cs="Arial"/>
          <w:color w:val="000000"/>
          <w:sz w:val="20"/>
          <w:szCs w:val="20"/>
        </w:rPr>
      </w:pPr>
    </w:p>
    <w:p w14:paraId="1FE9DCA7" w14:textId="7806B2AC" w:rsidR="007F156B" w:rsidRPr="00B27807" w:rsidRDefault="007F156B" w:rsidP="007F156B">
      <w:pPr>
        <w:jc w:val="both"/>
        <w:rPr>
          <w:rFonts w:ascii="Arial" w:hAnsi="Arial" w:cs="Arial"/>
          <w:color w:val="000000"/>
          <w:sz w:val="20"/>
          <w:szCs w:val="20"/>
        </w:rPr>
      </w:pPr>
      <w:r w:rsidRPr="00B27807">
        <w:rPr>
          <w:rFonts w:ascii="Arial" w:hAnsi="Arial" w:cs="Arial"/>
          <w:color w:val="000000"/>
          <w:sz w:val="20"/>
          <w:szCs w:val="20"/>
        </w:rPr>
        <w:t xml:space="preserve">Level </w:t>
      </w:r>
      <w:r w:rsidR="009D04E2" w:rsidRPr="00B27807">
        <w:rPr>
          <w:rFonts w:ascii="Arial" w:hAnsi="Arial" w:cs="Arial"/>
          <w:color w:val="000000"/>
          <w:sz w:val="20"/>
          <w:szCs w:val="20"/>
          <w:lang w:val="en-GB"/>
        </w:rPr>
        <w:t>2</w:t>
      </w:r>
      <w:r w:rsidRPr="00B27807">
        <w:rPr>
          <w:rFonts w:ascii="Arial" w:hAnsi="Arial" w:cs="Arial"/>
          <w:color w:val="000000"/>
          <w:sz w:val="20"/>
          <w:szCs w:val="20"/>
        </w:rPr>
        <w:t xml:space="preserve"> debt investments of marketable securities are fair valued based on quoted last bid price or the yield curve which the Thai Bond Market Association at the close of business on the Statement of Financial Position date. Level </w:t>
      </w:r>
      <w:r w:rsidR="009D04E2" w:rsidRPr="00B27807">
        <w:rPr>
          <w:rFonts w:ascii="Arial" w:hAnsi="Arial" w:cs="Arial"/>
          <w:color w:val="000000"/>
          <w:sz w:val="20"/>
          <w:szCs w:val="20"/>
          <w:lang w:val="en-GB"/>
        </w:rPr>
        <w:t>2</w:t>
      </w:r>
      <w:r w:rsidRPr="00B27807">
        <w:rPr>
          <w:rFonts w:ascii="Arial" w:hAnsi="Arial" w:cs="Arial"/>
          <w:color w:val="000000"/>
          <w:sz w:val="20"/>
          <w:szCs w:val="20"/>
        </w:rPr>
        <w:t xml:space="preserve"> unit trusts are fair valued using the net asset value of the investment which has majority investing portion in marketable securities which traded in the Stock Exchange of Thailand and debt securities which has fair valued announced by Thai Bond Market Association.</w:t>
      </w:r>
    </w:p>
    <w:p w14:paraId="69C2A578" w14:textId="6D8503DD" w:rsidR="003C7797" w:rsidRPr="00B27807" w:rsidRDefault="003C7797">
      <w:pPr>
        <w:overflowPunct/>
        <w:autoSpaceDE/>
        <w:autoSpaceDN/>
        <w:adjustRightInd/>
        <w:textAlignment w:val="auto"/>
        <w:rPr>
          <w:rFonts w:ascii="Arial" w:hAnsi="Arial" w:cs="Arial"/>
          <w:i/>
          <w:iCs/>
          <w:color w:val="000000"/>
          <w:sz w:val="20"/>
          <w:szCs w:val="20"/>
          <w:u w:val="single"/>
        </w:rPr>
      </w:pPr>
      <w:r w:rsidRPr="00B27807">
        <w:rPr>
          <w:rFonts w:ascii="Arial" w:hAnsi="Arial" w:cs="Arial"/>
          <w:i/>
          <w:iCs/>
          <w:color w:val="000000"/>
          <w:sz w:val="20"/>
          <w:szCs w:val="20"/>
          <w:u w:val="single"/>
        </w:rPr>
        <w:br w:type="page"/>
      </w:r>
    </w:p>
    <w:p w14:paraId="6B52CC46" w14:textId="07F6F0BC" w:rsidR="007F156B" w:rsidRPr="00B27807" w:rsidRDefault="007F156B" w:rsidP="007F156B">
      <w:pPr>
        <w:jc w:val="both"/>
        <w:rPr>
          <w:rFonts w:ascii="Arial" w:hAnsi="Arial" w:cs="Arial"/>
          <w:i/>
          <w:iCs/>
          <w:color w:val="000000"/>
          <w:sz w:val="20"/>
          <w:szCs w:val="20"/>
          <w:u w:val="single"/>
        </w:rPr>
      </w:pPr>
      <w:r w:rsidRPr="00B27807">
        <w:rPr>
          <w:rFonts w:ascii="Arial" w:hAnsi="Arial" w:cs="Arial"/>
          <w:i/>
          <w:iCs/>
          <w:color w:val="000000"/>
          <w:sz w:val="20"/>
          <w:szCs w:val="20"/>
          <w:u w:val="single"/>
        </w:rPr>
        <w:lastRenderedPageBreak/>
        <w:t xml:space="preserve">Valuation process in level </w:t>
      </w:r>
      <w:r w:rsidR="009D04E2" w:rsidRPr="00B27807">
        <w:rPr>
          <w:rFonts w:ascii="Arial" w:hAnsi="Arial" w:cs="Arial"/>
          <w:i/>
          <w:iCs/>
          <w:color w:val="000000"/>
          <w:sz w:val="20"/>
          <w:szCs w:val="20"/>
          <w:u w:val="single"/>
          <w:lang w:val="en-GB"/>
        </w:rPr>
        <w:t>3</w:t>
      </w:r>
    </w:p>
    <w:p w14:paraId="627397E8" w14:textId="77777777" w:rsidR="007F156B" w:rsidRPr="00B27807" w:rsidRDefault="007F156B" w:rsidP="007F156B">
      <w:pPr>
        <w:jc w:val="both"/>
        <w:rPr>
          <w:rFonts w:ascii="Arial" w:hAnsi="Arial" w:cs="Arial"/>
          <w:color w:val="000000"/>
          <w:sz w:val="20"/>
          <w:szCs w:val="20"/>
        </w:rPr>
      </w:pPr>
    </w:p>
    <w:p w14:paraId="07979080" w14:textId="2AC849C0" w:rsidR="007F156B" w:rsidRPr="00B27807" w:rsidRDefault="007F156B" w:rsidP="007F156B">
      <w:pPr>
        <w:jc w:val="both"/>
        <w:rPr>
          <w:rFonts w:ascii="Arial" w:hAnsi="Arial" w:cs="Arial"/>
          <w:color w:val="000000"/>
          <w:sz w:val="20"/>
          <w:szCs w:val="20"/>
        </w:rPr>
      </w:pPr>
      <w:r w:rsidRPr="00B27807">
        <w:rPr>
          <w:rFonts w:ascii="Arial" w:hAnsi="Arial" w:cs="Arial"/>
          <w:color w:val="000000"/>
          <w:sz w:val="20"/>
          <w:szCs w:val="20"/>
        </w:rPr>
        <w:t xml:space="preserve">The investment department performs the valuations of financial assets required for financial reporting purposes, including Level </w:t>
      </w:r>
      <w:r w:rsidR="009D04E2" w:rsidRPr="00B27807">
        <w:rPr>
          <w:rFonts w:ascii="Arial" w:hAnsi="Arial" w:cs="Arial"/>
          <w:color w:val="000000"/>
          <w:sz w:val="20"/>
          <w:szCs w:val="20"/>
          <w:lang w:val="en-GB"/>
        </w:rPr>
        <w:t>3</w:t>
      </w:r>
      <w:r w:rsidRPr="00B27807">
        <w:rPr>
          <w:rFonts w:ascii="Arial" w:hAnsi="Arial" w:cs="Arial"/>
          <w:color w:val="000000"/>
          <w:sz w:val="20"/>
          <w:szCs w:val="20"/>
        </w:rPr>
        <w:t xml:space="preserve"> fair values</w:t>
      </w:r>
      <w:r w:rsidRPr="00B27807">
        <w:rPr>
          <w:rFonts w:ascii="Arial" w:hAnsi="Arial" w:cs="Arial"/>
          <w:color w:val="000000"/>
          <w:sz w:val="20"/>
          <w:szCs w:val="20"/>
          <w:cs/>
        </w:rPr>
        <w:t xml:space="preserve">. </w:t>
      </w:r>
      <w:r w:rsidRPr="00B27807">
        <w:rPr>
          <w:rFonts w:ascii="Arial" w:hAnsi="Arial" w:cs="Arial"/>
          <w:color w:val="000000"/>
          <w:sz w:val="20"/>
          <w:szCs w:val="20"/>
        </w:rPr>
        <w:t>This team reports directly to the assistance managing director</w:t>
      </w:r>
      <w:r w:rsidRPr="00B27807">
        <w:rPr>
          <w:rFonts w:ascii="Arial" w:hAnsi="Arial" w:cs="Arial"/>
          <w:color w:val="000000"/>
          <w:sz w:val="20"/>
          <w:szCs w:val="20"/>
          <w:cs/>
        </w:rPr>
        <w:t xml:space="preserve">. </w:t>
      </w:r>
      <w:r w:rsidRPr="00B27807">
        <w:rPr>
          <w:rFonts w:ascii="Arial" w:hAnsi="Arial" w:cs="Arial"/>
          <w:color w:val="000000"/>
          <w:sz w:val="20"/>
          <w:szCs w:val="20"/>
        </w:rPr>
        <w:t xml:space="preserve">Discussions of valuation processes and results are held between the assistance managing director and the valuation team at least once every quarter, in line with the </w:t>
      </w:r>
      <w:r w:rsidR="002478C3" w:rsidRPr="00B27807">
        <w:rPr>
          <w:rFonts w:ascii="Arial" w:hAnsi="Arial" w:cs="Arial"/>
          <w:color w:val="000000"/>
          <w:sz w:val="20"/>
          <w:szCs w:val="20"/>
        </w:rPr>
        <w:t>Group</w:t>
      </w:r>
      <w:r w:rsidRPr="00B27807">
        <w:rPr>
          <w:rFonts w:ascii="Arial" w:hAnsi="Arial" w:cs="Arial"/>
          <w:color w:val="000000"/>
          <w:sz w:val="20"/>
          <w:szCs w:val="20"/>
          <w:cs/>
        </w:rPr>
        <w:t>’</w:t>
      </w:r>
      <w:r w:rsidRPr="00B27807">
        <w:rPr>
          <w:rFonts w:ascii="Arial" w:hAnsi="Arial" w:cs="Arial"/>
          <w:color w:val="000000"/>
          <w:sz w:val="20"/>
          <w:szCs w:val="20"/>
        </w:rPr>
        <w:t>s quarterly reporting dates</w:t>
      </w:r>
      <w:r w:rsidRPr="00B27807">
        <w:rPr>
          <w:rFonts w:ascii="Arial" w:hAnsi="Arial" w:cs="Arial"/>
          <w:color w:val="000000"/>
          <w:sz w:val="20"/>
          <w:szCs w:val="20"/>
          <w:cs/>
        </w:rPr>
        <w:t>.</w:t>
      </w:r>
    </w:p>
    <w:p w14:paraId="6DA5EEC3" w14:textId="77777777" w:rsidR="007F156B" w:rsidRPr="00B27807" w:rsidRDefault="007F156B" w:rsidP="007F156B">
      <w:pPr>
        <w:jc w:val="both"/>
        <w:rPr>
          <w:rFonts w:ascii="Arial" w:hAnsi="Arial" w:cs="Arial"/>
          <w:color w:val="000000"/>
          <w:sz w:val="20"/>
          <w:szCs w:val="20"/>
        </w:rPr>
      </w:pPr>
    </w:p>
    <w:p w14:paraId="7F209719" w14:textId="0EF4D538" w:rsidR="007F156B" w:rsidRPr="00B27807" w:rsidRDefault="007F156B" w:rsidP="007F156B">
      <w:pPr>
        <w:jc w:val="both"/>
        <w:rPr>
          <w:rFonts w:ascii="Arial" w:hAnsi="Arial" w:cs="Arial"/>
          <w:color w:val="000000"/>
          <w:spacing w:val="-6"/>
          <w:sz w:val="20"/>
          <w:szCs w:val="20"/>
        </w:rPr>
      </w:pPr>
      <w:r w:rsidRPr="00B27807">
        <w:rPr>
          <w:rFonts w:ascii="Arial" w:hAnsi="Arial" w:cs="Arial"/>
          <w:color w:val="000000"/>
          <w:spacing w:val="-6"/>
          <w:sz w:val="20"/>
          <w:szCs w:val="20"/>
        </w:rPr>
        <w:t xml:space="preserve">The main Level </w:t>
      </w:r>
      <w:r w:rsidR="009D04E2" w:rsidRPr="00B27807">
        <w:rPr>
          <w:rFonts w:ascii="Arial" w:hAnsi="Arial" w:cs="Arial"/>
          <w:color w:val="000000"/>
          <w:spacing w:val="-6"/>
          <w:sz w:val="20"/>
          <w:szCs w:val="20"/>
          <w:lang w:val="en-GB"/>
        </w:rPr>
        <w:t>3</w:t>
      </w:r>
      <w:r w:rsidRPr="00B27807">
        <w:rPr>
          <w:rFonts w:ascii="Arial" w:hAnsi="Arial" w:cs="Arial"/>
          <w:color w:val="000000"/>
          <w:spacing w:val="-6"/>
          <w:sz w:val="20"/>
          <w:szCs w:val="20"/>
        </w:rPr>
        <w:t xml:space="preserve"> input of </w:t>
      </w:r>
      <w:r w:rsidRPr="00B27807">
        <w:rPr>
          <w:rFonts w:ascii="Arial" w:hAnsi="Arial" w:cs="Arial"/>
          <w:color w:val="000000"/>
          <w:spacing w:val="-6"/>
          <w:sz w:val="20"/>
          <w:szCs w:val="20"/>
          <w:shd w:val="clear" w:color="auto" w:fill="FFFFFF"/>
        </w:rPr>
        <w:t>unquoted equity investments</w:t>
      </w:r>
      <w:r w:rsidRPr="00B27807">
        <w:rPr>
          <w:rFonts w:ascii="Arial" w:hAnsi="Arial" w:cs="Arial"/>
          <w:color w:val="000000"/>
          <w:spacing w:val="-6"/>
          <w:sz w:val="20"/>
          <w:szCs w:val="20"/>
        </w:rPr>
        <w:t xml:space="preserve"> that was used by the </w:t>
      </w:r>
      <w:r w:rsidR="002478C3" w:rsidRPr="00B27807">
        <w:rPr>
          <w:rFonts w:ascii="Arial" w:hAnsi="Arial" w:cs="Arial"/>
          <w:color w:val="000000"/>
          <w:spacing w:val="-6"/>
          <w:sz w:val="20"/>
          <w:szCs w:val="20"/>
        </w:rPr>
        <w:t>Group</w:t>
      </w:r>
      <w:r w:rsidRPr="00B27807">
        <w:rPr>
          <w:rFonts w:ascii="Arial" w:hAnsi="Arial" w:cs="Arial"/>
          <w:color w:val="000000"/>
          <w:spacing w:val="-6"/>
          <w:sz w:val="20"/>
          <w:szCs w:val="20"/>
        </w:rPr>
        <w:t xml:space="preserve"> pertains to estimated cash flows from gains on securities trading, dividends and</w:t>
      </w:r>
      <w:r w:rsidRPr="00B27807">
        <w:rPr>
          <w:rFonts w:ascii="Arial" w:hAnsi="Arial" w:cs="Arial"/>
          <w:color w:val="000000"/>
          <w:spacing w:val="-6"/>
          <w:sz w:val="20"/>
          <w:szCs w:val="20"/>
          <w:cs/>
        </w:rPr>
        <w:t>/</w:t>
      </w:r>
      <w:r w:rsidRPr="00B27807">
        <w:rPr>
          <w:rFonts w:ascii="Arial" w:hAnsi="Arial" w:cs="Arial"/>
          <w:color w:val="000000"/>
          <w:spacing w:val="-6"/>
          <w:sz w:val="20"/>
          <w:szCs w:val="20"/>
        </w:rPr>
        <w:t>or other benefits to the shareholders</w:t>
      </w:r>
      <w:r w:rsidRPr="00B27807">
        <w:rPr>
          <w:rFonts w:ascii="Arial" w:hAnsi="Arial" w:cs="Arial"/>
          <w:color w:val="000000"/>
          <w:spacing w:val="-6"/>
          <w:sz w:val="20"/>
          <w:szCs w:val="20"/>
          <w:cs/>
        </w:rPr>
        <w:t xml:space="preserve">. </w:t>
      </w:r>
      <w:r w:rsidRPr="00B27807">
        <w:rPr>
          <w:rFonts w:ascii="Arial" w:hAnsi="Arial" w:cs="Arial"/>
          <w:color w:val="000000"/>
          <w:spacing w:val="-6"/>
          <w:sz w:val="20"/>
          <w:szCs w:val="20"/>
        </w:rPr>
        <w:t>The discount rate is based on a zero</w:t>
      </w:r>
      <w:r w:rsidRPr="00B27807">
        <w:rPr>
          <w:rFonts w:ascii="Arial" w:hAnsi="Arial" w:cs="Arial"/>
          <w:color w:val="000000"/>
          <w:spacing w:val="-6"/>
          <w:sz w:val="20"/>
          <w:szCs w:val="20"/>
          <w:cs/>
        </w:rPr>
        <w:t>-</w:t>
      </w:r>
      <w:r w:rsidRPr="00B27807">
        <w:rPr>
          <w:rFonts w:ascii="Arial" w:hAnsi="Arial" w:cs="Arial"/>
          <w:color w:val="000000"/>
          <w:spacing w:val="-6"/>
          <w:sz w:val="20"/>
          <w:szCs w:val="20"/>
        </w:rPr>
        <w:t>coupon bond yield, announced by ThaiBMA, plus appropriate risk premium</w:t>
      </w:r>
      <w:r w:rsidRPr="00B27807">
        <w:rPr>
          <w:rFonts w:ascii="Arial" w:hAnsi="Arial" w:cs="Arial"/>
          <w:color w:val="000000"/>
          <w:spacing w:val="-6"/>
          <w:sz w:val="20"/>
          <w:szCs w:val="20"/>
          <w:cs/>
        </w:rPr>
        <w:t>.</w:t>
      </w:r>
    </w:p>
    <w:p w14:paraId="20519079" w14:textId="77777777" w:rsidR="007F156B" w:rsidRPr="00B27807" w:rsidRDefault="007F156B" w:rsidP="007F156B">
      <w:pPr>
        <w:overflowPunct/>
        <w:autoSpaceDE/>
        <w:autoSpaceDN/>
        <w:adjustRightInd/>
        <w:textAlignment w:val="auto"/>
        <w:rPr>
          <w:rFonts w:ascii="Arial" w:hAnsi="Arial" w:cs="Arial"/>
          <w:color w:val="000000"/>
          <w:sz w:val="20"/>
          <w:szCs w:val="20"/>
        </w:rPr>
      </w:pPr>
    </w:p>
    <w:p w14:paraId="74202521" w14:textId="7C65D159" w:rsidR="007F156B" w:rsidRPr="00B27807" w:rsidRDefault="007F156B" w:rsidP="007F156B">
      <w:pPr>
        <w:jc w:val="both"/>
        <w:rPr>
          <w:rFonts w:ascii="Arial" w:hAnsi="Arial" w:cs="Arial"/>
          <w:sz w:val="20"/>
          <w:szCs w:val="20"/>
          <w:lang w:val="en-GB"/>
        </w:rPr>
      </w:pPr>
      <w:r w:rsidRPr="00B27807">
        <w:rPr>
          <w:rFonts w:ascii="Arial" w:hAnsi="Arial" w:cs="Arial"/>
          <w:color w:val="000000"/>
          <w:sz w:val="20"/>
          <w:szCs w:val="20"/>
        </w:rPr>
        <w:t xml:space="preserve">Fair value hierarchy level </w:t>
      </w:r>
      <w:r w:rsidR="009D04E2" w:rsidRPr="00B27807">
        <w:rPr>
          <w:rFonts w:ascii="Arial" w:hAnsi="Arial" w:cs="Arial"/>
          <w:color w:val="000000"/>
          <w:sz w:val="20"/>
          <w:szCs w:val="20"/>
          <w:lang w:val="en-GB"/>
        </w:rPr>
        <w:t>3</w:t>
      </w:r>
      <w:r w:rsidRPr="00B27807">
        <w:rPr>
          <w:rFonts w:ascii="Arial" w:hAnsi="Arial" w:cs="Arial"/>
          <w:color w:val="000000"/>
          <w:sz w:val="20"/>
          <w:szCs w:val="20"/>
        </w:rPr>
        <w:t xml:space="preserve"> of Road Accident Victims Protection Company Limited</w:t>
      </w:r>
      <w:r w:rsidRPr="00B27807">
        <w:rPr>
          <w:rFonts w:ascii="Arial" w:hAnsi="Arial" w:cs="Arial"/>
          <w:color w:val="000000"/>
          <w:sz w:val="20"/>
          <w:szCs w:val="20"/>
          <w:cs/>
        </w:rPr>
        <w:t xml:space="preserve"> </w:t>
      </w:r>
      <w:r w:rsidRPr="00B27807">
        <w:rPr>
          <w:rFonts w:ascii="Arial" w:hAnsi="Arial" w:cs="Arial"/>
          <w:color w:val="000000"/>
          <w:sz w:val="20"/>
          <w:szCs w:val="20"/>
        </w:rPr>
        <w:t>is determine based on fair value calculated using discounted cashflows method announced by Thailand General Insurance Association</w:t>
      </w:r>
      <w:r w:rsidRPr="00B27807">
        <w:rPr>
          <w:rFonts w:ascii="Arial" w:hAnsi="Arial" w:cs="Arial"/>
          <w:color w:val="000000"/>
          <w:sz w:val="20"/>
          <w:szCs w:val="20"/>
          <w:cs/>
        </w:rPr>
        <w:t>.</w:t>
      </w:r>
    </w:p>
    <w:p w14:paraId="58255EC6" w14:textId="77777777" w:rsidR="007F156B" w:rsidRPr="00B27807" w:rsidRDefault="007F156B" w:rsidP="00C267AB">
      <w:pPr>
        <w:jc w:val="both"/>
        <w:rPr>
          <w:rFonts w:ascii="Arial" w:hAnsi="Arial" w:cs="Arial"/>
          <w:sz w:val="20"/>
          <w:szCs w:val="20"/>
          <w:lang w:val="en-GB"/>
        </w:rPr>
      </w:pPr>
    </w:p>
    <w:p w14:paraId="47B5E593" w14:textId="77777777" w:rsidR="00C267AB" w:rsidRPr="00B27807" w:rsidRDefault="00C267AB" w:rsidP="00C267AB">
      <w:pPr>
        <w:jc w:val="both"/>
        <w:rPr>
          <w:rFonts w:ascii="Arial" w:hAnsi="Arial" w:cs="Arial"/>
          <w:i/>
          <w:color w:val="000000" w:themeColor="text1"/>
          <w:sz w:val="20"/>
          <w:szCs w:val="20"/>
          <w:u w:val="single"/>
          <w:lang w:val="en-GB"/>
        </w:rPr>
      </w:pPr>
      <w:r w:rsidRPr="00B27807">
        <w:rPr>
          <w:rFonts w:ascii="Arial" w:hAnsi="Arial" w:cs="Arial"/>
          <w:i/>
          <w:color w:val="000000" w:themeColor="text1"/>
          <w:sz w:val="20"/>
          <w:szCs w:val="20"/>
          <w:u w:val="single"/>
          <w:lang w:val="en-GB"/>
        </w:rPr>
        <w:t>Transfer between fair value hierarchy</w:t>
      </w:r>
    </w:p>
    <w:p w14:paraId="283516D0" w14:textId="77777777" w:rsidR="00C267AB" w:rsidRPr="00B27807" w:rsidRDefault="00C267AB" w:rsidP="00C267AB">
      <w:pPr>
        <w:jc w:val="thaiDistribute"/>
        <w:rPr>
          <w:rFonts w:ascii="Arial" w:hAnsi="Arial" w:cs="Arial"/>
          <w:color w:val="000000" w:themeColor="text1"/>
          <w:sz w:val="20"/>
          <w:szCs w:val="20"/>
        </w:rPr>
      </w:pPr>
    </w:p>
    <w:p w14:paraId="17B8FE4F" w14:textId="34B4B40D" w:rsidR="00C267AB" w:rsidRPr="00B27807" w:rsidRDefault="00C267AB" w:rsidP="00C267AB">
      <w:pPr>
        <w:jc w:val="thaiDistribute"/>
        <w:rPr>
          <w:rFonts w:ascii="Arial" w:hAnsi="Arial" w:cs="Arial"/>
          <w:color w:val="000000" w:themeColor="text1"/>
          <w:sz w:val="20"/>
          <w:szCs w:val="20"/>
        </w:rPr>
      </w:pPr>
      <w:r w:rsidRPr="00B27807">
        <w:rPr>
          <w:rFonts w:ascii="Arial" w:hAnsi="Arial" w:cs="Arial"/>
          <w:color w:val="000000" w:themeColor="text1"/>
          <w:sz w:val="20"/>
          <w:szCs w:val="20"/>
        </w:rPr>
        <w:t xml:space="preserve">There were no transfers between Levels </w:t>
      </w:r>
      <w:r w:rsidR="009D04E2" w:rsidRPr="00B27807">
        <w:rPr>
          <w:rFonts w:ascii="Arial" w:hAnsi="Arial" w:cs="Arial"/>
          <w:color w:val="000000" w:themeColor="text1"/>
          <w:sz w:val="20"/>
          <w:szCs w:val="20"/>
          <w:lang w:val="en-GB"/>
        </w:rPr>
        <w:t>1</w:t>
      </w:r>
      <w:r w:rsidRPr="00B27807">
        <w:rPr>
          <w:rFonts w:ascii="Arial" w:hAnsi="Arial" w:cs="Arial"/>
          <w:color w:val="000000" w:themeColor="text1"/>
          <w:sz w:val="20"/>
          <w:szCs w:val="20"/>
        </w:rPr>
        <w:t xml:space="preserve"> and </w:t>
      </w:r>
      <w:r w:rsidR="009D04E2" w:rsidRPr="00B27807">
        <w:rPr>
          <w:rFonts w:ascii="Arial" w:hAnsi="Arial" w:cs="Arial"/>
          <w:color w:val="000000" w:themeColor="text1"/>
          <w:sz w:val="20"/>
          <w:szCs w:val="20"/>
          <w:lang w:val="en-GB"/>
        </w:rPr>
        <w:t>2</w:t>
      </w:r>
      <w:r w:rsidRPr="00B27807">
        <w:rPr>
          <w:rFonts w:ascii="Arial" w:hAnsi="Arial" w:cs="Arial"/>
          <w:color w:val="000000" w:themeColor="text1"/>
          <w:sz w:val="20"/>
          <w:szCs w:val="20"/>
        </w:rPr>
        <w:t xml:space="preserve"> during the year</w:t>
      </w:r>
      <w:r w:rsidRPr="00B27807">
        <w:rPr>
          <w:rFonts w:ascii="Arial" w:hAnsi="Arial" w:cs="Arial"/>
          <w:color w:val="000000" w:themeColor="text1"/>
          <w:sz w:val="20"/>
          <w:szCs w:val="20"/>
          <w:cs/>
        </w:rPr>
        <w:t>.</w:t>
      </w:r>
    </w:p>
    <w:p w14:paraId="18A6E599" w14:textId="36E565A5" w:rsidR="0048166C" w:rsidRPr="00B27807" w:rsidRDefault="0048166C">
      <w:pPr>
        <w:overflowPunct/>
        <w:autoSpaceDE/>
        <w:autoSpaceDN/>
        <w:adjustRightInd/>
        <w:textAlignment w:val="auto"/>
        <w:rPr>
          <w:rFonts w:ascii="Arial" w:hAnsi="Arial" w:cs="Arial"/>
          <w:color w:val="000000"/>
          <w:sz w:val="20"/>
          <w:szCs w:val="20"/>
          <w:u w:val="single"/>
        </w:rPr>
      </w:pPr>
    </w:p>
    <w:p w14:paraId="59673FA4" w14:textId="21645FB9" w:rsidR="00C267AB" w:rsidRPr="00B27807" w:rsidRDefault="00C267AB" w:rsidP="00C267AB">
      <w:pPr>
        <w:jc w:val="both"/>
        <w:rPr>
          <w:rFonts w:ascii="Arial" w:hAnsi="Arial" w:cs="Arial"/>
          <w:i/>
          <w:iCs/>
          <w:color w:val="000000"/>
          <w:sz w:val="20"/>
          <w:szCs w:val="20"/>
          <w:u w:val="single"/>
        </w:rPr>
      </w:pPr>
      <w:r w:rsidRPr="00B27807">
        <w:rPr>
          <w:rFonts w:ascii="Arial" w:hAnsi="Arial" w:cs="Arial"/>
          <w:i/>
          <w:iCs/>
          <w:color w:val="000000"/>
          <w:sz w:val="20"/>
          <w:szCs w:val="20"/>
          <w:u w:val="single"/>
        </w:rPr>
        <w:t xml:space="preserve">Financial assets measured in level </w:t>
      </w:r>
      <w:r w:rsidR="009D04E2" w:rsidRPr="00B27807">
        <w:rPr>
          <w:rFonts w:ascii="Arial" w:hAnsi="Arial" w:cs="Arial"/>
          <w:i/>
          <w:iCs/>
          <w:color w:val="000000"/>
          <w:sz w:val="20"/>
          <w:szCs w:val="20"/>
          <w:u w:val="single"/>
          <w:lang w:val="en-GB"/>
        </w:rPr>
        <w:t>3</w:t>
      </w:r>
    </w:p>
    <w:p w14:paraId="690162FF" w14:textId="77777777" w:rsidR="00C267AB" w:rsidRPr="00B27807" w:rsidRDefault="00C267AB" w:rsidP="00C267AB">
      <w:pPr>
        <w:jc w:val="both"/>
        <w:rPr>
          <w:rFonts w:ascii="Arial" w:hAnsi="Arial" w:cs="Arial"/>
          <w:color w:val="000000"/>
          <w:sz w:val="20"/>
          <w:szCs w:val="20"/>
          <w:u w:val="single"/>
        </w:rPr>
      </w:pPr>
    </w:p>
    <w:p w14:paraId="753FCA78" w14:textId="3119C156" w:rsidR="00C267AB" w:rsidRPr="00B27807" w:rsidRDefault="00C267AB" w:rsidP="00C267AB">
      <w:pPr>
        <w:jc w:val="both"/>
        <w:rPr>
          <w:rFonts w:ascii="Arial" w:hAnsi="Arial" w:cs="Arial"/>
          <w:color w:val="000000"/>
          <w:sz w:val="20"/>
          <w:szCs w:val="20"/>
        </w:rPr>
      </w:pPr>
      <w:r w:rsidRPr="00B27807">
        <w:rPr>
          <w:rFonts w:ascii="Arial" w:hAnsi="Arial" w:cs="Arial"/>
          <w:color w:val="000000"/>
          <w:sz w:val="20"/>
          <w:szCs w:val="20"/>
        </w:rPr>
        <w:t xml:space="preserve">Changes in level </w:t>
      </w:r>
      <w:r w:rsidR="009D04E2" w:rsidRPr="00B27807">
        <w:rPr>
          <w:rFonts w:ascii="Arial" w:hAnsi="Arial" w:cs="Arial"/>
          <w:color w:val="000000"/>
          <w:sz w:val="20"/>
          <w:szCs w:val="20"/>
          <w:lang w:val="en-GB"/>
        </w:rPr>
        <w:t>3</w:t>
      </w:r>
      <w:r w:rsidRPr="00B27807">
        <w:rPr>
          <w:rFonts w:ascii="Arial" w:hAnsi="Arial" w:cs="Arial"/>
          <w:color w:val="000000"/>
          <w:sz w:val="20"/>
          <w:szCs w:val="20"/>
        </w:rPr>
        <w:t xml:space="preserve"> financial instruments, which</w:t>
      </w:r>
      <w:r w:rsidRPr="00B27807">
        <w:rPr>
          <w:rFonts w:ascii="Arial" w:hAnsi="Arial" w:cs="Arial"/>
          <w:color w:val="000000"/>
          <w:sz w:val="20"/>
          <w:szCs w:val="20"/>
          <w:lang w:val="en-GB"/>
        </w:rPr>
        <w:t xml:space="preserve"> are unquoted equity investments,</w:t>
      </w:r>
      <w:r w:rsidRPr="00B27807">
        <w:rPr>
          <w:rFonts w:ascii="Arial" w:hAnsi="Arial" w:cs="Arial"/>
          <w:color w:val="000000"/>
          <w:sz w:val="20"/>
          <w:szCs w:val="20"/>
          <w:cs/>
          <w:lang w:val="en-GB"/>
        </w:rPr>
        <w:t xml:space="preserve"> </w:t>
      </w:r>
      <w:r w:rsidRPr="00B27807">
        <w:rPr>
          <w:rFonts w:ascii="Arial" w:hAnsi="Arial" w:cs="Arial"/>
          <w:color w:val="000000"/>
          <w:sz w:val="20"/>
          <w:szCs w:val="20"/>
        </w:rPr>
        <w:t>are as follows</w:t>
      </w:r>
      <w:r w:rsidRPr="00B27807">
        <w:rPr>
          <w:rFonts w:ascii="Arial" w:hAnsi="Arial" w:cs="Arial"/>
          <w:color w:val="000000"/>
          <w:sz w:val="20"/>
          <w:szCs w:val="20"/>
          <w:cs/>
        </w:rPr>
        <w:t>:</w:t>
      </w:r>
    </w:p>
    <w:p w14:paraId="2B4744C6" w14:textId="77777777" w:rsidR="00C267AB" w:rsidRPr="00B27807" w:rsidRDefault="00C267AB" w:rsidP="00C267AB">
      <w:pPr>
        <w:jc w:val="both"/>
        <w:rPr>
          <w:rFonts w:ascii="Arial" w:hAnsi="Arial" w:cs="Arial"/>
          <w:color w:val="000000"/>
          <w:sz w:val="20"/>
          <w:szCs w:val="20"/>
        </w:rPr>
      </w:pPr>
    </w:p>
    <w:tbl>
      <w:tblPr>
        <w:tblW w:w="932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64"/>
        <w:gridCol w:w="1728"/>
        <w:gridCol w:w="1728"/>
      </w:tblGrid>
      <w:tr w:rsidR="006178BE" w:rsidRPr="00B27807" w14:paraId="599D9642" w14:textId="77777777" w:rsidTr="005C6785">
        <w:tc>
          <w:tcPr>
            <w:tcW w:w="5864" w:type="dxa"/>
            <w:tcBorders>
              <w:top w:val="nil"/>
              <w:left w:val="nil"/>
              <w:bottom w:val="nil"/>
              <w:right w:val="nil"/>
            </w:tcBorders>
          </w:tcPr>
          <w:p w14:paraId="38362DAA" w14:textId="77777777" w:rsidR="006178BE" w:rsidRPr="00B27807" w:rsidRDefault="006178BE" w:rsidP="006178BE">
            <w:pPr>
              <w:ind w:left="200"/>
              <w:rPr>
                <w:rFonts w:ascii="Arial" w:eastAsia="Arial Unicode MS" w:hAnsi="Arial" w:cs="Arial"/>
                <w:b/>
                <w:bCs/>
                <w:color w:val="000000"/>
                <w:sz w:val="20"/>
                <w:szCs w:val="20"/>
              </w:rPr>
            </w:pPr>
          </w:p>
        </w:tc>
        <w:tc>
          <w:tcPr>
            <w:tcW w:w="3456" w:type="dxa"/>
            <w:gridSpan w:val="2"/>
            <w:tcBorders>
              <w:top w:val="single" w:sz="4" w:space="0" w:color="auto"/>
              <w:left w:val="nil"/>
              <w:bottom w:val="nil"/>
              <w:right w:val="nil"/>
            </w:tcBorders>
            <w:vAlign w:val="bottom"/>
          </w:tcPr>
          <w:p w14:paraId="2F2A9F31" w14:textId="77777777" w:rsidR="006178BE" w:rsidRPr="00B27807" w:rsidRDefault="006178BE" w:rsidP="006178BE">
            <w:pPr>
              <w:pStyle w:val="a"/>
              <w:ind w:right="-72"/>
              <w:jc w:val="center"/>
              <w:rPr>
                <w:rFonts w:ascii="Arial" w:cs="Arial"/>
                <w:b/>
                <w:bCs/>
                <w:sz w:val="20"/>
                <w:szCs w:val="20"/>
                <w:lang w:val="en-GB"/>
              </w:rPr>
            </w:pPr>
            <w:r w:rsidRPr="00B27807">
              <w:rPr>
                <w:rFonts w:ascii="Arial" w:cs="Arial"/>
                <w:b/>
                <w:bCs/>
                <w:sz w:val="20"/>
                <w:szCs w:val="20"/>
                <w:lang w:val="en-GB"/>
              </w:rPr>
              <w:t xml:space="preserve">Consolidated </w:t>
            </w:r>
          </w:p>
          <w:p w14:paraId="5EC228A1" w14:textId="1129DBEB" w:rsidR="006178BE" w:rsidRPr="00B27807" w:rsidRDefault="006178BE" w:rsidP="006178BE">
            <w:pPr>
              <w:ind w:right="-72"/>
              <w:jc w:val="center"/>
              <w:rPr>
                <w:rFonts w:ascii="Arial" w:hAnsi="Arial" w:cs="Arial"/>
                <w:b/>
                <w:bCs/>
                <w:color w:val="000000"/>
                <w:sz w:val="20"/>
                <w:szCs w:val="20"/>
                <w:lang w:val="en-GB"/>
              </w:rPr>
            </w:pPr>
            <w:r w:rsidRPr="00B27807">
              <w:rPr>
                <w:rFonts w:ascii="Arial" w:hAnsi="Arial" w:cs="Arial"/>
                <w:b/>
                <w:bCs/>
                <w:sz w:val="20"/>
                <w:szCs w:val="20"/>
                <w:lang w:val="en-GB"/>
              </w:rPr>
              <w:t>financial statements</w:t>
            </w:r>
          </w:p>
        </w:tc>
      </w:tr>
      <w:tr w:rsidR="006178BE" w:rsidRPr="00B27807" w14:paraId="0ED375F4" w14:textId="77777777" w:rsidTr="005C6785">
        <w:tc>
          <w:tcPr>
            <w:tcW w:w="5864" w:type="dxa"/>
            <w:tcBorders>
              <w:top w:val="nil"/>
              <w:left w:val="nil"/>
              <w:bottom w:val="nil"/>
              <w:right w:val="nil"/>
            </w:tcBorders>
          </w:tcPr>
          <w:p w14:paraId="595B1CF1" w14:textId="77777777" w:rsidR="006178BE" w:rsidRPr="00B27807" w:rsidRDefault="006178BE" w:rsidP="006178BE">
            <w:pPr>
              <w:ind w:left="200"/>
              <w:rPr>
                <w:rFonts w:ascii="Arial" w:eastAsia="Arial Unicode MS" w:hAnsi="Arial" w:cs="Arial"/>
                <w:b/>
                <w:bCs/>
                <w:color w:val="000000"/>
                <w:sz w:val="20"/>
                <w:szCs w:val="20"/>
              </w:rPr>
            </w:pPr>
          </w:p>
        </w:tc>
        <w:tc>
          <w:tcPr>
            <w:tcW w:w="1728" w:type="dxa"/>
            <w:tcBorders>
              <w:top w:val="single" w:sz="4" w:space="0" w:color="auto"/>
              <w:left w:val="nil"/>
              <w:bottom w:val="nil"/>
              <w:right w:val="nil"/>
            </w:tcBorders>
            <w:vAlign w:val="bottom"/>
          </w:tcPr>
          <w:p w14:paraId="17723AFF" w14:textId="703A70C9" w:rsidR="006178BE" w:rsidRPr="00B27807" w:rsidRDefault="009D04E2" w:rsidP="006178BE">
            <w:pPr>
              <w:ind w:right="-72"/>
              <w:jc w:val="right"/>
              <w:rPr>
                <w:rFonts w:ascii="Arial" w:hAnsi="Arial" w:cs="Arial"/>
                <w:b/>
                <w:bCs/>
                <w:color w:val="000000"/>
                <w:sz w:val="20"/>
                <w:szCs w:val="20"/>
                <w:lang w:val="en-GB"/>
              </w:rPr>
            </w:pPr>
            <w:r w:rsidRPr="00B27807">
              <w:rPr>
                <w:rFonts w:ascii="Arial" w:hAnsi="Arial" w:cs="Arial"/>
                <w:b/>
                <w:bCs/>
                <w:sz w:val="20"/>
                <w:szCs w:val="20"/>
                <w:lang w:val="en-GB"/>
              </w:rPr>
              <w:t>2022</w:t>
            </w:r>
          </w:p>
        </w:tc>
        <w:tc>
          <w:tcPr>
            <w:tcW w:w="1728" w:type="dxa"/>
            <w:tcBorders>
              <w:top w:val="single" w:sz="4" w:space="0" w:color="auto"/>
              <w:left w:val="nil"/>
              <w:bottom w:val="nil"/>
              <w:right w:val="nil"/>
            </w:tcBorders>
            <w:vAlign w:val="bottom"/>
          </w:tcPr>
          <w:p w14:paraId="144DFC44" w14:textId="5D5B978A" w:rsidR="006178BE" w:rsidRPr="00B27807" w:rsidRDefault="009D04E2" w:rsidP="006178BE">
            <w:pPr>
              <w:ind w:right="-72"/>
              <w:jc w:val="right"/>
              <w:rPr>
                <w:rFonts w:ascii="Arial" w:hAnsi="Arial" w:cs="Arial"/>
                <w:b/>
                <w:bCs/>
                <w:color w:val="000000"/>
                <w:sz w:val="20"/>
                <w:szCs w:val="20"/>
                <w:lang w:val="en-GB"/>
              </w:rPr>
            </w:pPr>
            <w:r w:rsidRPr="00B27807">
              <w:rPr>
                <w:rFonts w:ascii="Arial" w:hAnsi="Arial" w:cs="Arial"/>
                <w:b/>
                <w:bCs/>
                <w:sz w:val="20"/>
                <w:szCs w:val="20"/>
                <w:lang w:val="en-GB"/>
              </w:rPr>
              <w:t>2021</w:t>
            </w:r>
          </w:p>
        </w:tc>
      </w:tr>
      <w:tr w:rsidR="006178BE" w:rsidRPr="00B27807" w14:paraId="6056403A" w14:textId="38F361CA" w:rsidTr="005C6785">
        <w:tc>
          <w:tcPr>
            <w:tcW w:w="5864" w:type="dxa"/>
            <w:tcBorders>
              <w:top w:val="nil"/>
              <w:left w:val="nil"/>
              <w:bottom w:val="nil"/>
              <w:right w:val="nil"/>
            </w:tcBorders>
          </w:tcPr>
          <w:p w14:paraId="49484934" w14:textId="77777777" w:rsidR="006178BE" w:rsidRPr="00B27807" w:rsidRDefault="006178BE" w:rsidP="006178BE">
            <w:pPr>
              <w:ind w:left="200"/>
              <w:rPr>
                <w:rFonts w:ascii="Arial" w:eastAsia="Arial Unicode MS" w:hAnsi="Arial" w:cs="Arial"/>
                <w:b/>
                <w:bCs/>
                <w:color w:val="000000"/>
                <w:sz w:val="20"/>
                <w:szCs w:val="20"/>
              </w:rPr>
            </w:pPr>
          </w:p>
        </w:tc>
        <w:tc>
          <w:tcPr>
            <w:tcW w:w="1728" w:type="dxa"/>
            <w:tcBorders>
              <w:top w:val="nil"/>
              <w:left w:val="nil"/>
              <w:bottom w:val="single" w:sz="4" w:space="0" w:color="auto"/>
              <w:right w:val="nil"/>
            </w:tcBorders>
            <w:hideMark/>
          </w:tcPr>
          <w:p w14:paraId="752D27A1" w14:textId="77777777" w:rsidR="006178BE" w:rsidRPr="00B27807" w:rsidRDefault="006178BE" w:rsidP="006178BE">
            <w:pPr>
              <w:ind w:right="-72"/>
              <w:jc w:val="right"/>
              <w:rPr>
                <w:rFonts w:ascii="Arial" w:eastAsia="Arial Unicode MS" w:hAnsi="Arial" w:cs="Arial"/>
                <w:b/>
                <w:bCs/>
                <w:color w:val="000000"/>
                <w:sz w:val="20"/>
                <w:szCs w:val="20"/>
              </w:rPr>
            </w:pPr>
            <w:r w:rsidRPr="00B27807">
              <w:rPr>
                <w:rFonts w:ascii="Arial" w:eastAsia="Arial Unicode MS" w:hAnsi="Arial" w:cs="Arial"/>
                <w:b/>
                <w:bCs/>
                <w:color w:val="000000"/>
                <w:sz w:val="20"/>
                <w:szCs w:val="20"/>
              </w:rPr>
              <w:t>Baht</w:t>
            </w:r>
          </w:p>
        </w:tc>
        <w:tc>
          <w:tcPr>
            <w:tcW w:w="1728" w:type="dxa"/>
            <w:tcBorders>
              <w:top w:val="nil"/>
              <w:left w:val="nil"/>
              <w:bottom w:val="single" w:sz="4" w:space="0" w:color="auto"/>
              <w:right w:val="nil"/>
            </w:tcBorders>
          </w:tcPr>
          <w:p w14:paraId="6BFB5999" w14:textId="7337DF5D" w:rsidR="006178BE" w:rsidRPr="00B27807" w:rsidRDefault="006178BE" w:rsidP="006178BE">
            <w:pPr>
              <w:ind w:right="-72"/>
              <w:jc w:val="right"/>
              <w:rPr>
                <w:rFonts w:ascii="Arial" w:eastAsia="Arial Unicode MS" w:hAnsi="Arial" w:cs="Arial"/>
                <w:b/>
                <w:bCs/>
                <w:color w:val="000000"/>
                <w:sz w:val="20"/>
                <w:szCs w:val="20"/>
              </w:rPr>
            </w:pPr>
            <w:r w:rsidRPr="00B27807">
              <w:rPr>
                <w:rFonts w:ascii="Arial" w:eastAsia="Arial Unicode MS" w:hAnsi="Arial" w:cs="Arial"/>
                <w:b/>
                <w:bCs/>
                <w:color w:val="000000"/>
                <w:sz w:val="20"/>
                <w:szCs w:val="20"/>
              </w:rPr>
              <w:t>Baht</w:t>
            </w:r>
          </w:p>
        </w:tc>
      </w:tr>
      <w:tr w:rsidR="006178BE" w:rsidRPr="00B27807" w14:paraId="35D2E2D1" w14:textId="24A92CE8" w:rsidTr="007C69D0">
        <w:tc>
          <w:tcPr>
            <w:tcW w:w="5864" w:type="dxa"/>
            <w:tcBorders>
              <w:top w:val="nil"/>
              <w:left w:val="nil"/>
              <w:bottom w:val="nil"/>
              <w:right w:val="nil"/>
            </w:tcBorders>
          </w:tcPr>
          <w:p w14:paraId="67EACAE8" w14:textId="77777777" w:rsidR="006178BE" w:rsidRPr="00B27807" w:rsidRDefault="006178BE" w:rsidP="006178BE">
            <w:pPr>
              <w:ind w:left="200"/>
              <w:rPr>
                <w:rFonts w:ascii="Arial" w:eastAsia="Arial Unicode MS" w:hAnsi="Arial" w:cs="Arial"/>
                <w:sz w:val="20"/>
                <w:szCs w:val="20"/>
              </w:rPr>
            </w:pPr>
          </w:p>
        </w:tc>
        <w:tc>
          <w:tcPr>
            <w:tcW w:w="1728" w:type="dxa"/>
            <w:tcBorders>
              <w:top w:val="single" w:sz="4" w:space="0" w:color="auto"/>
              <w:left w:val="nil"/>
              <w:bottom w:val="nil"/>
              <w:right w:val="nil"/>
            </w:tcBorders>
            <w:shd w:val="clear" w:color="auto" w:fill="FAFAFA"/>
          </w:tcPr>
          <w:p w14:paraId="35771E51" w14:textId="77777777" w:rsidR="006178BE" w:rsidRPr="00B27807" w:rsidRDefault="006178BE" w:rsidP="006178BE">
            <w:pPr>
              <w:ind w:right="-72"/>
              <w:jc w:val="right"/>
              <w:rPr>
                <w:rFonts w:ascii="Arial" w:eastAsia="Arial Unicode MS" w:hAnsi="Arial" w:cs="Arial"/>
                <w:sz w:val="20"/>
                <w:szCs w:val="20"/>
              </w:rPr>
            </w:pPr>
          </w:p>
        </w:tc>
        <w:tc>
          <w:tcPr>
            <w:tcW w:w="1728" w:type="dxa"/>
            <w:tcBorders>
              <w:top w:val="single" w:sz="4" w:space="0" w:color="auto"/>
              <w:left w:val="nil"/>
              <w:bottom w:val="nil"/>
              <w:right w:val="nil"/>
            </w:tcBorders>
            <w:shd w:val="clear" w:color="auto" w:fill="auto"/>
          </w:tcPr>
          <w:p w14:paraId="092C9088" w14:textId="77777777" w:rsidR="006178BE" w:rsidRPr="00B27807" w:rsidRDefault="006178BE" w:rsidP="006178BE">
            <w:pPr>
              <w:ind w:right="-72"/>
              <w:jc w:val="right"/>
              <w:rPr>
                <w:rFonts w:ascii="Arial" w:eastAsia="Arial Unicode MS" w:hAnsi="Arial" w:cs="Arial"/>
                <w:sz w:val="20"/>
                <w:szCs w:val="20"/>
              </w:rPr>
            </w:pPr>
          </w:p>
        </w:tc>
      </w:tr>
      <w:tr w:rsidR="00C011B7" w:rsidRPr="00B27807" w14:paraId="121AEACA" w14:textId="0DB1797E" w:rsidTr="007C69D0">
        <w:tc>
          <w:tcPr>
            <w:tcW w:w="5864" w:type="dxa"/>
            <w:tcBorders>
              <w:top w:val="nil"/>
              <w:left w:val="nil"/>
              <w:bottom w:val="nil"/>
              <w:right w:val="nil"/>
            </w:tcBorders>
            <w:hideMark/>
          </w:tcPr>
          <w:p w14:paraId="76543A26" w14:textId="77777777" w:rsidR="00C011B7" w:rsidRPr="00B27807" w:rsidRDefault="00C011B7" w:rsidP="00C011B7">
            <w:pPr>
              <w:ind w:left="200"/>
              <w:rPr>
                <w:rFonts w:ascii="Arial" w:eastAsia="Arial Unicode MS" w:hAnsi="Arial" w:cs="Arial"/>
                <w:sz w:val="20"/>
                <w:szCs w:val="20"/>
              </w:rPr>
            </w:pPr>
            <w:r w:rsidRPr="00B27807">
              <w:rPr>
                <w:rFonts w:ascii="Arial" w:eastAsia="Arial Unicode MS" w:hAnsi="Arial" w:cs="Arial"/>
                <w:sz w:val="20"/>
                <w:szCs w:val="20"/>
              </w:rPr>
              <w:t xml:space="preserve">Beginning balance of the </w:t>
            </w:r>
            <w:r w:rsidRPr="00B27807">
              <w:rPr>
                <w:rFonts w:ascii="Arial" w:eastAsia="Arial Unicode MS" w:hAnsi="Arial" w:cs="Arial"/>
                <w:sz w:val="20"/>
                <w:szCs w:val="20"/>
                <w:lang w:val="en-GB"/>
              </w:rPr>
              <w:t>year</w:t>
            </w:r>
          </w:p>
        </w:tc>
        <w:tc>
          <w:tcPr>
            <w:tcW w:w="1728" w:type="dxa"/>
            <w:tcBorders>
              <w:top w:val="nil"/>
              <w:left w:val="nil"/>
              <w:bottom w:val="nil"/>
              <w:right w:val="nil"/>
            </w:tcBorders>
            <w:shd w:val="clear" w:color="auto" w:fill="FAFAFA"/>
          </w:tcPr>
          <w:p w14:paraId="1847B5EC" w14:textId="0E9BD2FF" w:rsidR="00C011B7" w:rsidRPr="00B27807" w:rsidRDefault="00C011B7" w:rsidP="00C011B7">
            <w:pPr>
              <w:ind w:right="-72"/>
              <w:jc w:val="right"/>
              <w:rPr>
                <w:rFonts w:ascii="Arial" w:eastAsia="Arial Unicode MS" w:hAnsi="Arial" w:cs="Arial"/>
                <w:sz w:val="20"/>
                <w:szCs w:val="20"/>
              </w:rPr>
            </w:pPr>
            <w:r w:rsidRPr="00B27807">
              <w:rPr>
                <w:rFonts w:ascii="Arial" w:hAnsi="Arial" w:cs="Arial"/>
                <w:sz w:val="20"/>
                <w:szCs w:val="20"/>
              </w:rPr>
              <w:t xml:space="preserve"> 807,213,255 </w:t>
            </w:r>
          </w:p>
        </w:tc>
        <w:tc>
          <w:tcPr>
            <w:tcW w:w="1728" w:type="dxa"/>
            <w:tcBorders>
              <w:top w:val="nil"/>
              <w:left w:val="nil"/>
              <w:bottom w:val="nil"/>
              <w:right w:val="nil"/>
            </w:tcBorders>
            <w:shd w:val="clear" w:color="auto" w:fill="auto"/>
          </w:tcPr>
          <w:p w14:paraId="6C8E8035" w14:textId="1727EECC" w:rsidR="00C011B7" w:rsidRPr="00B27807" w:rsidRDefault="00C011B7" w:rsidP="00C011B7">
            <w:pPr>
              <w:ind w:right="-72"/>
              <w:jc w:val="right"/>
              <w:rPr>
                <w:rFonts w:ascii="Arial" w:eastAsia="Arial Unicode MS" w:hAnsi="Arial" w:cs="Arial"/>
                <w:sz w:val="20"/>
                <w:szCs w:val="20"/>
              </w:rPr>
            </w:pPr>
            <w:r w:rsidRPr="00B27807">
              <w:rPr>
                <w:rFonts w:ascii="Arial" w:eastAsia="Arial Unicode MS" w:hAnsi="Arial" w:cs="Arial"/>
                <w:sz w:val="20"/>
                <w:szCs w:val="20"/>
                <w:lang w:val="en-GB"/>
              </w:rPr>
              <w:t>587</w:t>
            </w:r>
            <w:r w:rsidRPr="00B27807">
              <w:rPr>
                <w:rFonts w:ascii="Arial" w:eastAsia="Arial Unicode MS" w:hAnsi="Arial" w:cs="Arial"/>
                <w:sz w:val="20"/>
                <w:szCs w:val="20"/>
              </w:rPr>
              <w:t>,</w:t>
            </w:r>
            <w:r w:rsidRPr="00B27807">
              <w:rPr>
                <w:rFonts w:ascii="Arial" w:eastAsia="Arial Unicode MS" w:hAnsi="Arial" w:cs="Arial"/>
                <w:sz w:val="20"/>
                <w:szCs w:val="20"/>
                <w:lang w:val="en-GB"/>
              </w:rPr>
              <w:t>088</w:t>
            </w:r>
            <w:r w:rsidRPr="00B27807">
              <w:rPr>
                <w:rFonts w:ascii="Arial" w:eastAsia="Arial Unicode MS" w:hAnsi="Arial" w:cs="Arial"/>
                <w:sz w:val="20"/>
                <w:szCs w:val="20"/>
              </w:rPr>
              <w:t>,</w:t>
            </w:r>
            <w:r w:rsidRPr="00B27807">
              <w:rPr>
                <w:rFonts w:ascii="Arial" w:eastAsia="Arial Unicode MS" w:hAnsi="Arial" w:cs="Arial"/>
                <w:sz w:val="20"/>
                <w:szCs w:val="20"/>
                <w:lang w:val="en-GB"/>
              </w:rPr>
              <w:t>096</w:t>
            </w:r>
          </w:p>
        </w:tc>
      </w:tr>
      <w:tr w:rsidR="00C011B7" w:rsidRPr="00B27807" w14:paraId="09FC7DE3" w14:textId="77777777" w:rsidTr="007C69D0">
        <w:tc>
          <w:tcPr>
            <w:tcW w:w="5864" w:type="dxa"/>
            <w:tcBorders>
              <w:top w:val="nil"/>
              <w:left w:val="nil"/>
              <w:bottom w:val="nil"/>
              <w:right w:val="nil"/>
            </w:tcBorders>
          </w:tcPr>
          <w:p w14:paraId="365F6447" w14:textId="34B476EE" w:rsidR="00C011B7" w:rsidRPr="00B27807" w:rsidRDefault="00C011B7" w:rsidP="00C011B7">
            <w:pPr>
              <w:ind w:left="200"/>
              <w:rPr>
                <w:rFonts w:ascii="Arial" w:eastAsia="Arial Unicode MS" w:hAnsi="Arial" w:cs="Arial"/>
                <w:sz w:val="20"/>
                <w:szCs w:val="20"/>
              </w:rPr>
            </w:pPr>
            <w:r w:rsidRPr="00B27807">
              <w:rPr>
                <w:rFonts w:ascii="Arial" w:eastAsia="Arial Unicode MS" w:hAnsi="Arial" w:cs="Arial"/>
                <w:sz w:val="20"/>
                <w:szCs w:val="20"/>
              </w:rPr>
              <w:t>Acquisition of subsidiaries</w:t>
            </w:r>
          </w:p>
        </w:tc>
        <w:tc>
          <w:tcPr>
            <w:tcW w:w="1728" w:type="dxa"/>
            <w:tcBorders>
              <w:top w:val="nil"/>
              <w:left w:val="nil"/>
              <w:bottom w:val="nil"/>
              <w:right w:val="nil"/>
            </w:tcBorders>
            <w:shd w:val="clear" w:color="auto" w:fill="FAFAFA"/>
          </w:tcPr>
          <w:p w14:paraId="0496D7EE" w14:textId="0AFA4773" w:rsidR="00C011B7" w:rsidRPr="00B27807" w:rsidRDefault="00C011B7" w:rsidP="00C011B7">
            <w:pPr>
              <w:ind w:right="-72"/>
              <w:jc w:val="right"/>
              <w:rPr>
                <w:rFonts w:ascii="Arial" w:eastAsia="Arial Unicode MS" w:hAnsi="Arial" w:cs="Arial"/>
                <w:sz w:val="20"/>
                <w:szCs w:val="20"/>
                <w:lang w:val="en-GB"/>
              </w:rPr>
            </w:pPr>
            <w:r w:rsidRPr="00B27807">
              <w:rPr>
                <w:rFonts w:ascii="Arial" w:hAnsi="Arial" w:cs="Arial"/>
                <w:sz w:val="20"/>
                <w:szCs w:val="20"/>
              </w:rPr>
              <w:t xml:space="preserve"> 47,634,012 </w:t>
            </w:r>
          </w:p>
        </w:tc>
        <w:tc>
          <w:tcPr>
            <w:tcW w:w="1728" w:type="dxa"/>
            <w:tcBorders>
              <w:top w:val="nil"/>
              <w:left w:val="nil"/>
              <w:bottom w:val="nil"/>
              <w:right w:val="nil"/>
            </w:tcBorders>
            <w:shd w:val="clear" w:color="auto" w:fill="auto"/>
          </w:tcPr>
          <w:p w14:paraId="29E67AA9" w14:textId="39C99293" w:rsidR="00C011B7" w:rsidRPr="00B27807" w:rsidRDefault="00C011B7" w:rsidP="00C011B7">
            <w:pPr>
              <w:ind w:right="-72"/>
              <w:jc w:val="right"/>
              <w:rPr>
                <w:rFonts w:ascii="Arial" w:eastAsia="Arial Unicode MS" w:hAnsi="Arial" w:cs="Arial"/>
                <w:sz w:val="20"/>
                <w:szCs w:val="20"/>
                <w:lang w:val="en-GB"/>
              </w:rPr>
            </w:pPr>
            <w:r w:rsidRPr="00B27807">
              <w:rPr>
                <w:rFonts w:ascii="Arial" w:eastAsia="Arial Unicode MS" w:hAnsi="Arial" w:cs="Arial"/>
                <w:sz w:val="20"/>
                <w:szCs w:val="20"/>
                <w:lang w:val="en-GB"/>
              </w:rPr>
              <w:t>-</w:t>
            </w:r>
          </w:p>
        </w:tc>
      </w:tr>
      <w:tr w:rsidR="00C011B7" w:rsidRPr="00B27807" w14:paraId="7F88E4E4" w14:textId="77777777" w:rsidTr="007C69D0">
        <w:tc>
          <w:tcPr>
            <w:tcW w:w="5864" w:type="dxa"/>
            <w:tcBorders>
              <w:top w:val="nil"/>
              <w:left w:val="nil"/>
              <w:bottom w:val="nil"/>
              <w:right w:val="nil"/>
            </w:tcBorders>
          </w:tcPr>
          <w:p w14:paraId="72A74089" w14:textId="59275C09" w:rsidR="00C011B7" w:rsidRPr="00B27807" w:rsidRDefault="00C011B7" w:rsidP="00C011B7">
            <w:pPr>
              <w:ind w:left="200"/>
              <w:rPr>
                <w:rFonts w:ascii="Arial" w:eastAsia="Arial Unicode MS" w:hAnsi="Arial" w:cs="Arial"/>
                <w:sz w:val="20"/>
                <w:szCs w:val="20"/>
              </w:rPr>
            </w:pPr>
            <w:r w:rsidRPr="00B27807">
              <w:rPr>
                <w:rFonts w:ascii="Arial" w:eastAsia="Arial Unicode MS" w:hAnsi="Arial" w:cs="Arial"/>
                <w:sz w:val="20"/>
                <w:szCs w:val="20"/>
              </w:rPr>
              <w:t>Purchase</w:t>
            </w:r>
          </w:p>
        </w:tc>
        <w:tc>
          <w:tcPr>
            <w:tcW w:w="1728" w:type="dxa"/>
            <w:tcBorders>
              <w:top w:val="nil"/>
              <w:left w:val="nil"/>
              <w:bottom w:val="nil"/>
              <w:right w:val="nil"/>
            </w:tcBorders>
            <w:shd w:val="clear" w:color="auto" w:fill="FAFAFA"/>
          </w:tcPr>
          <w:p w14:paraId="1563B458" w14:textId="3E93ACD7" w:rsidR="00C011B7" w:rsidRPr="00B27807" w:rsidRDefault="00C011B7" w:rsidP="00C011B7">
            <w:pPr>
              <w:ind w:right="-72"/>
              <w:jc w:val="right"/>
              <w:rPr>
                <w:rFonts w:ascii="Arial" w:eastAsia="Arial Unicode MS" w:hAnsi="Arial" w:cs="Arial"/>
                <w:sz w:val="20"/>
                <w:szCs w:val="20"/>
                <w:lang w:val="en-GB"/>
              </w:rPr>
            </w:pPr>
            <w:r w:rsidRPr="00B27807">
              <w:rPr>
                <w:rFonts w:ascii="Arial" w:hAnsi="Arial" w:cs="Arial"/>
                <w:sz w:val="20"/>
                <w:szCs w:val="20"/>
              </w:rPr>
              <w:t xml:space="preserve"> 1,636,529 </w:t>
            </w:r>
          </w:p>
        </w:tc>
        <w:tc>
          <w:tcPr>
            <w:tcW w:w="1728" w:type="dxa"/>
            <w:tcBorders>
              <w:top w:val="nil"/>
              <w:left w:val="nil"/>
              <w:bottom w:val="nil"/>
              <w:right w:val="nil"/>
            </w:tcBorders>
            <w:shd w:val="clear" w:color="auto" w:fill="auto"/>
          </w:tcPr>
          <w:p w14:paraId="2D0A4F17" w14:textId="0508EDB8" w:rsidR="00C011B7" w:rsidRPr="00B27807" w:rsidRDefault="00C011B7" w:rsidP="00C011B7">
            <w:pPr>
              <w:ind w:right="-72"/>
              <w:jc w:val="right"/>
              <w:rPr>
                <w:rFonts w:ascii="Arial" w:eastAsia="Arial Unicode MS" w:hAnsi="Arial" w:cs="Arial"/>
                <w:sz w:val="20"/>
                <w:szCs w:val="20"/>
                <w:lang w:val="en-GB"/>
              </w:rPr>
            </w:pPr>
            <w:r w:rsidRPr="00B27807">
              <w:rPr>
                <w:rFonts w:ascii="Arial" w:eastAsia="Arial Unicode MS" w:hAnsi="Arial" w:cs="Arial"/>
                <w:sz w:val="20"/>
                <w:szCs w:val="20"/>
                <w:lang w:val="en-GB"/>
              </w:rPr>
              <w:t>-</w:t>
            </w:r>
          </w:p>
        </w:tc>
      </w:tr>
      <w:tr w:rsidR="00C011B7" w:rsidRPr="00B27807" w14:paraId="2936492A" w14:textId="31D95C41" w:rsidTr="007C69D0">
        <w:tc>
          <w:tcPr>
            <w:tcW w:w="5864" w:type="dxa"/>
            <w:tcBorders>
              <w:top w:val="nil"/>
              <w:left w:val="nil"/>
              <w:bottom w:val="nil"/>
              <w:right w:val="nil"/>
            </w:tcBorders>
            <w:hideMark/>
          </w:tcPr>
          <w:p w14:paraId="2DAE08DF" w14:textId="77777777" w:rsidR="00C011B7" w:rsidRPr="00B27807" w:rsidRDefault="00C011B7" w:rsidP="00C011B7">
            <w:pPr>
              <w:ind w:left="200"/>
              <w:rPr>
                <w:rFonts w:ascii="Arial" w:eastAsia="Arial Unicode MS" w:hAnsi="Arial" w:cs="Arial"/>
                <w:sz w:val="20"/>
                <w:szCs w:val="20"/>
              </w:rPr>
            </w:pPr>
            <w:r w:rsidRPr="00B27807">
              <w:rPr>
                <w:rFonts w:ascii="Arial" w:eastAsia="Arial Unicode MS" w:hAnsi="Arial" w:cs="Arial"/>
                <w:sz w:val="20"/>
                <w:szCs w:val="20"/>
                <w:lang w:val="en-GB"/>
              </w:rPr>
              <w:t>G</w:t>
            </w:r>
            <w:r w:rsidRPr="00B27807">
              <w:rPr>
                <w:rFonts w:ascii="Arial" w:eastAsia="Arial Unicode MS" w:hAnsi="Arial" w:cs="Arial"/>
                <w:sz w:val="20"/>
                <w:szCs w:val="20"/>
              </w:rPr>
              <w:t xml:space="preserve">ains </w:t>
            </w:r>
            <w:r w:rsidRPr="00B27807">
              <w:rPr>
                <w:rFonts w:ascii="Arial" w:eastAsia="Arial Unicode MS" w:hAnsi="Arial" w:cs="Arial"/>
                <w:sz w:val="20"/>
                <w:szCs w:val="20"/>
                <w:cs/>
              </w:rPr>
              <w:t>(</w:t>
            </w:r>
            <w:r w:rsidRPr="00B27807">
              <w:rPr>
                <w:rFonts w:ascii="Arial" w:eastAsia="Arial Unicode MS" w:hAnsi="Arial" w:cs="Arial"/>
                <w:sz w:val="20"/>
                <w:szCs w:val="20"/>
              </w:rPr>
              <w:t>losses</w:t>
            </w:r>
            <w:r w:rsidRPr="00B27807">
              <w:rPr>
                <w:rFonts w:ascii="Arial" w:eastAsia="Arial Unicode MS" w:hAnsi="Arial" w:cs="Arial"/>
                <w:sz w:val="20"/>
                <w:szCs w:val="20"/>
                <w:cs/>
              </w:rPr>
              <w:t xml:space="preserve">) </w:t>
            </w:r>
            <w:r w:rsidRPr="00B27807">
              <w:rPr>
                <w:rFonts w:ascii="Arial" w:eastAsia="Arial Unicode MS" w:hAnsi="Arial" w:cs="Arial"/>
                <w:sz w:val="20"/>
                <w:szCs w:val="20"/>
              </w:rPr>
              <w:t>recognised in other comprehensive income</w:t>
            </w:r>
          </w:p>
        </w:tc>
        <w:tc>
          <w:tcPr>
            <w:tcW w:w="1728" w:type="dxa"/>
            <w:tcBorders>
              <w:top w:val="nil"/>
              <w:left w:val="nil"/>
              <w:bottom w:val="single" w:sz="4" w:space="0" w:color="auto"/>
              <w:right w:val="nil"/>
            </w:tcBorders>
            <w:shd w:val="clear" w:color="auto" w:fill="FAFAFA"/>
          </w:tcPr>
          <w:p w14:paraId="0897236A" w14:textId="1E0B9003" w:rsidR="00C011B7" w:rsidRPr="00B27807" w:rsidRDefault="00C011B7" w:rsidP="00C011B7">
            <w:pPr>
              <w:ind w:right="-72"/>
              <w:jc w:val="right"/>
              <w:rPr>
                <w:rFonts w:ascii="Arial" w:eastAsia="Arial Unicode MS" w:hAnsi="Arial" w:cs="Arial"/>
                <w:sz w:val="20"/>
                <w:szCs w:val="20"/>
                <w:lang w:val="en-GB"/>
              </w:rPr>
            </w:pPr>
            <w:r w:rsidRPr="00B27807">
              <w:rPr>
                <w:rFonts w:ascii="Arial" w:hAnsi="Arial" w:cs="Arial"/>
                <w:sz w:val="20"/>
                <w:szCs w:val="20"/>
              </w:rPr>
              <w:t xml:space="preserve"> </w:t>
            </w:r>
            <w:r w:rsidR="002C0CDF" w:rsidRPr="00B27807">
              <w:rPr>
                <w:rFonts w:ascii="Arial" w:hAnsi="Arial" w:cs="Arial"/>
                <w:sz w:val="20"/>
                <w:szCs w:val="20"/>
              </w:rPr>
              <w:t xml:space="preserve"> (209,912,829)</w:t>
            </w:r>
          </w:p>
        </w:tc>
        <w:tc>
          <w:tcPr>
            <w:tcW w:w="1728" w:type="dxa"/>
            <w:tcBorders>
              <w:top w:val="nil"/>
              <w:left w:val="nil"/>
              <w:bottom w:val="single" w:sz="4" w:space="0" w:color="auto"/>
              <w:right w:val="nil"/>
            </w:tcBorders>
            <w:shd w:val="clear" w:color="auto" w:fill="auto"/>
          </w:tcPr>
          <w:p w14:paraId="7AB4EBC6" w14:textId="23B5BDCF" w:rsidR="00C011B7" w:rsidRPr="00B27807" w:rsidRDefault="00C011B7" w:rsidP="00C011B7">
            <w:pPr>
              <w:ind w:right="-72"/>
              <w:jc w:val="right"/>
              <w:rPr>
                <w:rFonts w:ascii="Arial" w:eastAsia="Arial Unicode MS" w:hAnsi="Arial" w:cs="Arial"/>
                <w:sz w:val="20"/>
                <w:szCs w:val="20"/>
              </w:rPr>
            </w:pPr>
            <w:r w:rsidRPr="00B27807">
              <w:rPr>
                <w:rFonts w:ascii="Arial" w:eastAsia="Arial Unicode MS" w:hAnsi="Arial" w:cs="Arial"/>
                <w:sz w:val="20"/>
                <w:szCs w:val="20"/>
                <w:lang w:val="en-GB"/>
              </w:rPr>
              <w:t>220</w:t>
            </w:r>
            <w:r w:rsidRPr="00B27807">
              <w:rPr>
                <w:rFonts w:ascii="Arial" w:eastAsia="Arial Unicode MS" w:hAnsi="Arial" w:cs="Arial"/>
                <w:sz w:val="20"/>
                <w:szCs w:val="20"/>
              </w:rPr>
              <w:t>,</w:t>
            </w:r>
            <w:r w:rsidRPr="00B27807">
              <w:rPr>
                <w:rFonts w:ascii="Arial" w:eastAsia="Arial Unicode MS" w:hAnsi="Arial" w:cs="Arial"/>
                <w:sz w:val="20"/>
                <w:szCs w:val="20"/>
                <w:lang w:val="en-GB"/>
              </w:rPr>
              <w:t>125</w:t>
            </w:r>
            <w:r w:rsidRPr="00B27807">
              <w:rPr>
                <w:rFonts w:ascii="Arial" w:eastAsia="Arial Unicode MS" w:hAnsi="Arial" w:cs="Arial"/>
                <w:sz w:val="20"/>
                <w:szCs w:val="20"/>
              </w:rPr>
              <w:t>,</w:t>
            </w:r>
            <w:r w:rsidRPr="00B27807">
              <w:rPr>
                <w:rFonts w:ascii="Arial" w:eastAsia="Arial Unicode MS" w:hAnsi="Arial" w:cs="Arial"/>
                <w:sz w:val="20"/>
                <w:szCs w:val="20"/>
                <w:lang w:val="en-GB"/>
              </w:rPr>
              <w:t>159</w:t>
            </w:r>
          </w:p>
        </w:tc>
      </w:tr>
      <w:tr w:rsidR="00C011B7" w:rsidRPr="00B27807" w14:paraId="2BE1A22F" w14:textId="09C5F3AF" w:rsidTr="007C69D0">
        <w:tc>
          <w:tcPr>
            <w:tcW w:w="5864" w:type="dxa"/>
            <w:tcBorders>
              <w:top w:val="nil"/>
              <w:left w:val="nil"/>
              <w:bottom w:val="nil"/>
              <w:right w:val="nil"/>
            </w:tcBorders>
          </w:tcPr>
          <w:p w14:paraId="22A197D1" w14:textId="77777777" w:rsidR="00C011B7" w:rsidRPr="00B27807" w:rsidRDefault="00C011B7" w:rsidP="00C011B7">
            <w:pPr>
              <w:ind w:left="200"/>
              <w:rPr>
                <w:rFonts w:ascii="Arial" w:eastAsia="Arial Unicode MS" w:hAnsi="Arial" w:cs="Arial"/>
                <w:sz w:val="20"/>
                <w:szCs w:val="20"/>
              </w:rPr>
            </w:pPr>
          </w:p>
        </w:tc>
        <w:tc>
          <w:tcPr>
            <w:tcW w:w="1728" w:type="dxa"/>
            <w:tcBorders>
              <w:top w:val="single" w:sz="4" w:space="0" w:color="auto"/>
              <w:left w:val="nil"/>
              <w:bottom w:val="nil"/>
              <w:right w:val="nil"/>
            </w:tcBorders>
            <w:shd w:val="clear" w:color="auto" w:fill="FAFAFA"/>
          </w:tcPr>
          <w:p w14:paraId="2C49F250" w14:textId="77777777" w:rsidR="00C011B7" w:rsidRPr="00B27807" w:rsidRDefault="00C011B7" w:rsidP="00C011B7">
            <w:pPr>
              <w:ind w:right="-72"/>
              <w:jc w:val="right"/>
              <w:rPr>
                <w:rFonts w:ascii="Arial" w:eastAsia="Arial Unicode MS" w:hAnsi="Arial" w:cs="Arial"/>
                <w:sz w:val="20"/>
                <w:szCs w:val="20"/>
              </w:rPr>
            </w:pPr>
          </w:p>
        </w:tc>
        <w:tc>
          <w:tcPr>
            <w:tcW w:w="1728" w:type="dxa"/>
            <w:tcBorders>
              <w:top w:val="single" w:sz="4" w:space="0" w:color="auto"/>
              <w:left w:val="nil"/>
              <w:bottom w:val="nil"/>
              <w:right w:val="nil"/>
            </w:tcBorders>
            <w:shd w:val="clear" w:color="auto" w:fill="auto"/>
          </w:tcPr>
          <w:p w14:paraId="0A2231A8" w14:textId="77777777" w:rsidR="00C011B7" w:rsidRPr="00B27807" w:rsidRDefault="00C011B7" w:rsidP="00C011B7">
            <w:pPr>
              <w:ind w:right="-72"/>
              <w:jc w:val="right"/>
              <w:rPr>
                <w:rFonts w:ascii="Arial" w:eastAsia="Arial Unicode MS" w:hAnsi="Arial" w:cs="Arial"/>
                <w:sz w:val="20"/>
                <w:szCs w:val="20"/>
              </w:rPr>
            </w:pPr>
          </w:p>
        </w:tc>
      </w:tr>
      <w:tr w:rsidR="00C011B7" w:rsidRPr="00B27807" w14:paraId="1A7704FB" w14:textId="5CD7AC88" w:rsidTr="007C69D0">
        <w:tc>
          <w:tcPr>
            <w:tcW w:w="5864" w:type="dxa"/>
            <w:tcBorders>
              <w:top w:val="nil"/>
              <w:left w:val="nil"/>
              <w:bottom w:val="nil"/>
              <w:right w:val="nil"/>
            </w:tcBorders>
            <w:hideMark/>
          </w:tcPr>
          <w:p w14:paraId="0A17A49E" w14:textId="77777777" w:rsidR="00C011B7" w:rsidRPr="00B27807" w:rsidRDefault="00C011B7" w:rsidP="00C011B7">
            <w:pPr>
              <w:ind w:left="200"/>
              <w:rPr>
                <w:rFonts w:ascii="Arial" w:eastAsia="Arial Unicode MS" w:hAnsi="Arial" w:cs="Arial"/>
                <w:sz w:val="20"/>
                <w:szCs w:val="20"/>
              </w:rPr>
            </w:pPr>
            <w:r w:rsidRPr="00B27807">
              <w:rPr>
                <w:rFonts w:ascii="Arial" w:eastAsia="Arial Unicode MS" w:hAnsi="Arial" w:cs="Arial"/>
                <w:sz w:val="20"/>
                <w:szCs w:val="20"/>
              </w:rPr>
              <w:t>Closing balance of the year</w:t>
            </w:r>
          </w:p>
        </w:tc>
        <w:tc>
          <w:tcPr>
            <w:tcW w:w="1728" w:type="dxa"/>
            <w:tcBorders>
              <w:top w:val="nil"/>
              <w:left w:val="nil"/>
              <w:bottom w:val="single" w:sz="4" w:space="0" w:color="auto"/>
              <w:right w:val="nil"/>
            </w:tcBorders>
            <w:shd w:val="clear" w:color="auto" w:fill="FAFAFA"/>
          </w:tcPr>
          <w:p w14:paraId="4812F613" w14:textId="1B5BCC61" w:rsidR="00C011B7" w:rsidRPr="00B27807" w:rsidRDefault="00C011B7" w:rsidP="00C011B7">
            <w:pPr>
              <w:ind w:right="-72"/>
              <w:jc w:val="right"/>
              <w:rPr>
                <w:rFonts w:ascii="Arial" w:eastAsia="Arial Unicode MS" w:hAnsi="Arial" w:cs="Arial"/>
                <w:sz w:val="20"/>
                <w:szCs w:val="20"/>
              </w:rPr>
            </w:pPr>
            <w:r w:rsidRPr="00B27807">
              <w:rPr>
                <w:rFonts w:ascii="Arial" w:hAnsi="Arial" w:cs="Arial"/>
                <w:sz w:val="20"/>
                <w:szCs w:val="20"/>
              </w:rPr>
              <w:t xml:space="preserve"> </w:t>
            </w:r>
            <w:r w:rsidR="002C0CDF" w:rsidRPr="00B27807">
              <w:rPr>
                <w:rFonts w:ascii="Arial" w:hAnsi="Arial" w:cs="Arial"/>
                <w:sz w:val="20"/>
                <w:szCs w:val="20"/>
              </w:rPr>
              <w:t xml:space="preserve"> 646,570,967</w:t>
            </w:r>
          </w:p>
        </w:tc>
        <w:tc>
          <w:tcPr>
            <w:tcW w:w="1728" w:type="dxa"/>
            <w:tcBorders>
              <w:top w:val="nil"/>
              <w:left w:val="nil"/>
              <w:bottom w:val="single" w:sz="4" w:space="0" w:color="auto"/>
              <w:right w:val="nil"/>
            </w:tcBorders>
            <w:shd w:val="clear" w:color="auto" w:fill="auto"/>
          </w:tcPr>
          <w:p w14:paraId="5902C794" w14:textId="7808EB50" w:rsidR="00C011B7" w:rsidRPr="00B27807" w:rsidRDefault="00C011B7" w:rsidP="00C011B7">
            <w:pPr>
              <w:ind w:right="-72"/>
              <w:jc w:val="right"/>
              <w:rPr>
                <w:rFonts w:ascii="Arial" w:eastAsia="Arial Unicode MS" w:hAnsi="Arial" w:cs="Arial"/>
                <w:sz w:val="20"/>
                <w:szCs w:val="20"/>
              </w:rPr>
            </w:pPr>
            <w:r w:rsidRPr="00B27807">
              <w:rPr>
                <w:rFonts w:ascii="Arial" w:eastAsia="Arial Unicode MS" w:hAnsi="Arial" w:cs="Arial"/>
                <w:sz w:val="20"/>
                <w:szCs w:val="20"/>
                <w:lang w:val="en-GB"/>
              </w:rPr>
              <w:t>807</w:t>
            </w:r>
            <w:r w:rsidRPr="00B27807">
              <w:rPr>
                <w:rFonts w:ascii="Arial" w:eastAsia="Arial Unicode MS" w:hAnsi="Arial" w:cs="Arial"/>
                <w:sz w:val="20"/>
                <w:szCs w:val="20"/>
              </w:rPr>
              <w:t>,</w:t>
            </w:r>
            <w:r w:rsidRPr="00B27807">
              <w:rPr>
                <w:rFonts w:ascii="Arial" w:eastAsia="Arial Unicode MS" w:hAnsi="Arial" w:cs="Arial"/>
                <w:sz w:val="20"/>
                <w:szCs w:val="20"/>
                <w:lang w:val="en-GB"/>
              </w:rPr>
              <w:t>213</w:t>
            </w:r>
            <w:r w:rsidRPr="00B27807">
              <w:rPr>
                <w:rFonts w:ascii="Arial" w:eastAsia="Arial Unicode MS" w:hAnsi="Arial" w:cs="Arial"/>
                <w:sz w:val="20"/>
                <w:szCs w:val="20"/>
              </w:rPr>
              <w:t>,</w:t>
            </w:r>
            <w:r w:rsidRPr="00B27807">
              <w:rPr>
                <w:rFonts w:ascii="Arial" w:eastAsia="Arial Unicode MS" w:hAnsi="Arial" w:cs="Arial"/>
                <w:sz w:val="20"/>
                <w:szCs w:val="20"/>
                <w:lang w:val="en-GB"/>
              </w:rPr>
              <w:t>255</w:t>
            </w:r>
          </w:p>
        </w:tc>
      </w:tr>
    </w:tbl>
    <w:p w14:paraId="6306CEFF" w14:textId="77777777" w:rsidR="00C267AB" w:rsidRPr="00B27807" w:rsidRDefault="00C267AB" w:rsidP="00C267AB">
      <w:pPr>
        <w:jc w:val="both"/>
        <w:rPr>
          <w:rFonts w:ascii="Arial" w:hAnsi="Arial" w:cs="Arial"/>
          <w:color w:val="000000"/>
          <w:sz w:val="20"/>
          <w:szCs w:val="20"/>
          <w:cs/>
        </w:rPr>
      </w:pPr>
    </w:p>
    <w:p w14:paraId="17400739" w14:textId="24C82D8F" w:rsidR="00C267AB" w:rsidRPr="00B27807" w:rsidRDefault="00C267AB" w:rsidP="00C267AB">
      <w:pPr>
        <w:jc w:val="both"/>
        <w:rPr>
          <w:rFonts w:ascii="Arial" w:hAnsi="Arial" w:cs="Arial"/>
          <w:color w:val="000000"/>
          <w:spacing w:val="-4"/>
          <w:sz w:val="20"/>
          <w:szCs w:val="20"/>
        </w:rPr>
      </w:pPr>
      <w:r w:rsidRPr="00B27807">
        <w:rPr>
          <w:rFonts w:ascii="Arial" w:hAnsi="Arial" w:cs="Arial"/>
          <w:color w:val="000000" w:themeColor="text1"/>
          <w:sz w:val="20"/>
          <w:szCs w:val="20"/>
        </w:rPr>
        <w:t xml:space="preserve">As at </w:t>
      </w:r>
      <w:r w:rsidR="009D04E2" w:rsidRPr="00B27807">
        <w:rPr>
          <w:rFonts w:ascii="Arial" w:hAnsi="Arial" w:cs="Arial"/>
          <w:color w:val="000000" w:themeColor="text1"/>
          <w:sz w:val="20"/>
          <w:szCs w:val="20"/>
          <w:lang w:val="en-GB"/>
        </w:rPr>
        <w:t>31</w:t>
      </w:r>
      <w:r w:rsidRPr="00B27807">
        <w:rPr>
          <w:rFonts w:ascii="Arial" w:hAnsi="Arial" w:cs="Arial"/>
          <w:color w:val="000000" w:themeColor="text1"/>
          <w:sz w:val="20"/>
          <w:szCs w:val="20"/>
        </w:rPr>
        <w:t xml:space="preserve"> December </w:t>
      </w:r>
      <w:r w:rsidR="009D04E2" w:rsidRPr="00B27807">
        <w:rPr>
          <w:rFonts w:ascii="Arial" w:hAnsi="Arial" w:cs="Arial"/>
          <w:color w:val="000000"/>
          <w:spacing w:val="-4"/>
          <w:sz w:val="20"/>
          <w:szCs w:val="20"/>
          <w:lang w:val="en-GB"/>
        </w:rPr>
        <w:t>2022</w:t>
      </w:r>
      <w:r w:rsidRPr="00B27807">
        <w:rPr>
          <w:rFonts w:ascii="Arial" w:hAnsi="Arial" w:cs="Arial"/>
          <w:color w:val="000000"/>
          <w:spacing w:val="-4"/>
          <w:sz w:val="20"/>
          <w:szCs w:val="20"/>
        </w:rPr>
        <w:t>, the discount rate used to compute</w:t>
      </w:r>
      <w:r w:rsidR="00A00D78" w:rsidRPr="00B27807">
        <w:rPr>
          <w:rFonts w:ascii="Arial" w:hAnsi="Arial" w:cs="Arial"/>
          <w:color w:val="000000"/>
          <w:spacing w:val="-4"/>
          <w:sz w:val="20"/>
          <w:szCs w:val="20"/>
        </w:rPr>
        <w:t xml:space="preserve"> the fair value is between </w:t>
      </w:r>
      <w:r w:rsidR="00884237" w:rsidRPr="00B27807">
        <w:rPr>
          <w:rFonts w:ascii="Arial" w:hAnsi="Arial" w:cs="Arial"/>
          <w:color w:val="000000"/>
          <w:spacing w:val="-4"/>
          <w:sz w:val="20"/>
          <w:szCs w:val="20"/>
          <w:lang w:val="en-GB"/>
        </w:rPr>
        <w:t>18.42</w:t>
      </w:r>
      <w:r w:rsidR="006178BE" w:rsidRPr="00B27807">
        <w:rPr>
          <w:rFonts w:ascii="Arial" w:hAnsi="Arial" w:cs="Arial"/>
          <w:color w:val="000000"/>
          <w:spacing w:val="-4"/>
          <w:sz w:val="20"/>
          <w:szCs w:val="20"/>
        </w:rPr>
        <w:t>%</w:t>
      </w:r>
      <w:r w:rsidRPr="00B27807">
        <w:rPr>
          <w:rFonts w:ascii="Arial" w:hAnsi="Arial" w:cs="Arial"/>
          <w:color w:val="000000"/>
          <w:spacing w:val="-4"/>
          <w:sz w:val="20"/>
          <w:szCs w:val="20"/>
          <w:cs/>
        </w:rPr>
        <w:t xml:space="preserve"> </w:t>
      </w:r>
      <w:r w:rsidR="00A00D78" w:rsidRPr="00B27807">
        <w:rPr>
          <w:rFonts w:ascii="Arial" w:hAnsi="Arial" w:cs="Arial"/>
          <w:color w:val="000000"/>
          <w:spacing w:val="-4"/>
          <w:sz w:val="20"/>
          <w:szCs w:val="20"/>
        </w:rPr>
        <w:t xml:space="preserve">to </w:t>
      </w:r>
      <w:r w:rsidR="00884237" w:rsidRPr="00B27807">
        <w:rPr>
          <w:rFonts w:ascii="Arial" w:hAnsi="Arial" w:cs="Arial"/>
          <w:color w:val="000000"/>
          <w:spacing w:val="-4"/>
          <w:sz w:val="20"/>
          <w:szCs w:val="20"/>
        </w:rPr>
        <w:t>89.86</w:t>
      </w:r>
      <w:r w:rsidR="006178BE" w:rsidRPr="00B27807">
        <w:rPr>
          <w:rFonts w:ascii="Arial" w:hAnsi="Arial" w:cs="Arial"/>
          <w:color w:val="000000"/>
          <w:spacing w:val="-4"/>
          <w:sz w:val="20"/>
          <w:szCs w:val="20"/>
        </w:rPr>
        <w:t>%</w:t>
      </w:r>
      <w:r w:rsidRPr="00B27807">
        <w:rPr>
          <w:rFonts w:ascii="Arial" w:hAnsi="Arial" w:cs="Arial"/>
          <w:color w:val="000000"/>
          <w:spacing w:val="-4"/>
          <w:sz w:val="20"/>
          <w:szCs w:val="20"/>
          <w:cs/>
        </w:rPr>
        <w:t xml:space="preserve"> </w:t>
      </w:r>
      <w:r w:rsidRPr="00B27807">
        <w:rPr>
          <w:rFonts w:ascii="Arial" w:hAnsi="Arial" w:cs="Arial"/>
          <w:color w:val="000000"/>
          <w:spacing w:val="-4"/>
          <w:sz w:val="20"/>
          <w:szCs w:val="20"/>
        </w:rPr>
        <w:t xml:space="preserve">per annum </w:t>
      </w:r>
      <w:r w:rsidRPr="00B27807">
        <w:rPr>
          <w:rFonts w:ascii="Arial" w:hAnsi="Arial" w:cs="Arial"/>
          <w:color w:val="000000"/>
          <w:spacing w:val="-4"/>
          <w:sz w:val="20"/>
          <w:szCs w:val="20"/>
          <w:cs/>
        </w:rPr>
        <w:t>(</w:t>
      </w:r>
      <w:r w:rsidR="009D04E2" w:rsidRPr="00B27807">
        <w:rPr>
          <w:rFonts w:ascii="Arial" w:hAnsi="Arial" w:cs="Arial"/>
          <w:color w:val="000000"/>
          <w:spacing w:val="-4"/>
          <w:sz w:val="20"/>
          <w:szCs w:val="20"/>
          <w:lang w:val="en-GB"/>
        </w:rPr>
        <w:t>202</w:t>
      </w:r>
      <w:r w:rsidR="00CD443B" w:rsidRPr="00B27807">
        <w:rPr>
          <w:rFonts w:ascii="Arial" w:hAnsi="Arial" w:cs="Arial"/>
          <w:color w:val="000000"/>
          <w:spacing w:val="-4"/>
          <w:sz w:val="20"/>
          <w:szCs w:val="20"/>
          <w:lang w:val="en-GB"/>
        </w:rPr>
        <w:t>1</w:t>
      </w:r>
      <w:r w:rsidRPr="00B27807">
        <w:rPr>
          <w:rFonts w:ascii="Arial" w:hAnsi="Arial" w:cs="Arial"/>
          <w:color w:val="000000"/>
          <w:spacing w:val="-4"/>
          <w:sz w:val="20"/>
          <w:szCs w:val="20"/>
          <w:cs/>
        </w:rPr>
        <w:t xml:space="preserve">: </w:t>
      </w:r>
      <w:r w:rsidR="009D04E2" w:rsidRPr="00B27807">
        <w:rPr>
          <w:rFonts w:ascii="Arial" w:hAnsi="Arial" w:cs="Arial"/>
          <w:color w:val="000000"/>
          <w:spacing w:val="-4"/>
          <w:sz w:val="20"/>
          <w:szCs w:val="20"/>
          <w:lang w:val="en-GB"/>
        </w:rPr>
        <w:t>9</w:t>
      </w:r>
      <w:r w:rsidRPr="00B27807">
        <w:rPr>
          <w:rFonts w:ascii="Arial" w:hAnsi="Arial" w:cs="Arial"/>
          <w:color w:val="000000"/>
          <w:spacing w:val="-4"/>
          <w:sz w:val="20"/>
          <w:szCs w:val="20"/>
          <w:cs/>
        </w:rPr>
        <w:t xml:space="preserve">% </w:t>
      </w:r>
      <w:r w:rsidRPr="00B27807">
        <w:rPr>
          <w:rFonts w:ascii="Arial" w:hAnsi="Arial" w:cs="Arial"/>
          <w:color w:val="000000"/>
          <w:spacing w:val="-4"/>
          <w:sz w:val="20"/>
          <w:szCs w:val="20"/>
        </w:rPr>
        <w:t xml:space="preserve">to </w:t>
      </w:r>
      <w:r w:rsidR="009D04E2" w:rsidRPr="00B27807">
        <w:rPr>
          <w:rFonts w:ascii="Arial" w:hAnsi="Arial" w:cs="Arial"/>
          <w:color w:val="000000"/>
          <w:spacing w:val="-4"/>
          <w:sz w:val="20"/>
          <w:szCs w:val="20"/>
          <w:lang w:val="en-GB"/>
        </w:rPr>
        <w:t>91</w:t>
      </w:r>
      <w:r w:rsidRPr="00B27807">
        <w:rPr>
          <w:rFonts w:ascii="Arial" w:hAnsi="Arial" w:cs="Arial"/>
          <w:color w:val="000000"/>
          <w:spacing w:val="-4"/>
          <w:sz w:val="20"/>
          <w:szCs w:val="20"/>
          <w:cs/>
        </w:rPr>
        <w:t xml:space="preserve">% </w:t>
      </w:r>
      <w:r w:rsidRPr="00B27807">
        <w:rPr>
          <w:rFonts w:ascii="Arial" w:hAnsi="Arial" w:cs="Arial"/>
          <w:color w:val="000000"/>
          <w:spacing w:val="-4"/>
          <w:sz w:val="20"/>
          <w:szCs w:val="20"/>
        </w:rPr>
        <w:t>per annum</w:t>
      </w:r>
      <w:r w:rsidRPr="00B27807">
        <w:rPr>
          <w:rFonts w:ascii="Arial" w:hAnsi="Arial" w:cs="Arial"/>
          <w:color w:val="000000"/>
          <w:spacing w:val="-4"/>
          <w:sz w:val="20"/>
          <w:szCs w:val="20"/>
          <w:cs/>
        </w:rPr>
        <w:t>)</w:t>
      </w:r>
      <w:r w:rsidRPr="00B27807">
        <w:rPr>
          <w:rFonts w:ascii="Arial" w:hAnsi="Arial" w:cs="Arial"/>
          <w:color w:val="000000"/>
          <w:spacing w:val="-4"/>
          <w:sz w:val="20"/>
          <w:szCs w:val="20"/>
        </w:rPr>
        <w:t>, depending on risk premium of each security</w:t>
      </w:r>
      <w:r w:rsidRPr="00B27807">
        <w:rPr>
          <w:rFonts w:ascii="Arial" w:hAnsi="Arial" w:cs="Arial"/>
          <w:color w:val="000000"/>
          <w:spacing w:val="-4"/>
          <w:sz w:val="20"/>
          <w:szCs w:val="20"/>
          <w:cs/>
        </w:rPr>
        <w:t xml:space="preserve">. </w:t>
      </w:r>
      <w:r w:rsidRPr="00B27807">
        <w:rPr>
          <w:rFonts w:ascii="Arial" w:hAnsi="Arial" w:cs="Arial"/>
          <w:color w:val="000000"/>
          <w:spacing w:val="-4"/>
          <w:sz w:val="20"/>
          <w:szCs w:val="20"/>
        </w:rPr>
        <w:t xml:space="preserve">Based on the sensitivity analysis, should the discount rate shifted up by </w:t>
      </w:r>
      <w:r w:rsidRPr="00B27807">
        <w:rPr>
          <w:rFonts w:ascii="Arial" w:hAnsi="Arial" w:cs="Arial"/>
          <w:color w:val="000000"/>
          <w:spacing w:val="-4"/>
          <w:sz w:val="20"/>
          <w:szCs w:val="20"/>
          <w:cs/>
        </w:rPr>
        <w:t>+</w:t>
      </w:r>
      <w:r w:rsidR="009D04E2" w:rsidRPr="00B27807">
        <w:rPr>
          <w:rFonts w:ascii="Arial" w:hAnsi="Arial" w:cs="Arial"/>
          <w:color w:val="000000"/>
          <w:spacing w:val="-4"/>
          <w:sz w:val="20"/>
          <w:szCs w:val="20"/>
          <w:lang w:val="en-GB"/>
        </w:rPr>
        <w:t>1</w:t>
      </w:r>
      <w:r w:rsidRPr="00B27807">
        <w:rPr>
          <w:rFonts w:ascii="Arial" w:hAnsi="Arial" w:cs="Arial"/>
          <w:color w:val="000000"/>
          <w:spacing w:val="-4"/>
          <w:sz w:val="20"/>
          <w:szCs w:val="20"/>
          <w:cs/>
        </w:rPr>
        <w:t>%</w:t>
      </w:r>
      <w:r w:rsidRPr="00B27807">
        <w:rPr>
          <w:rFonts w:ascii="Arial" w:hAnsi="Arial" w:cs="Arial"/>
          <w:color w:val="000000"/>
          <w:spacing w:val="-4"/>
          <w:sz w:val="20"/>
          <w:szCs w:val="20"/>
        </w:rPr>
        <w:t>, the other comprehensive income would</w:t>
      </w:r>
      <w:r w:rsidR="008133E7" w:rsidRPr="00B27807">
        <w:rPr>
          <w:rFonts w:ascii="Arial" w:hAnsi="Arial" w:cs="Arial"/>
          <w:color w:val="000000"/>
          <w:spacing w:val="-4"/>
          <w:sz w:val="20"/>
          <w:szCs w:val="20"/>
        </w:rPr>
        <w:t xml:space="preserve"> decrease by Baht </w:t>
      </w:r>
      <w:r w:rsidR="00884237" w:rsidRPr="00B27807">
        <w:rPr>
          <w:rFonts w:ascii="Arial" w:hAnsi="Arial" w:cs="Arial"/>
          <w:color w:val="000000"/>
          <w:spacing w:val="-4"/>
          <w:sz w:val="20"/>
          <w:szCs w:val="20"/>
        </w:rPr>
        <w:t>18.3</w:t>
      </w:r>
      <w:r w:rsidR="00EA7A12" w:rsidRPr="00B27807">
        <w:rPr>
          <w:rFonts w:ascii="Arial" w:hAnsi="Arial" w:cs="Browallia New"/>
          <w:color w:val="000000"/>
          <w:spacing w:val="-4"/>
          <w:sz w:val="20"/>
          <w:szCs w:val="25"/>
        </w:rPr>
        <w:t>4</w:t>
      </w:r>
      <w:r w:rsidR="006178BE" w:rsidRPr="00B27807">
        <w:rPr>
          <w:rFonts w:ascii="Arial" w:hAnsi="Arial" w:cs="Arial"/>
          <w:color w:val="000000"/>
          <w:spacing w:val="-4"/>
          <w:sz w:val="20"/>
          <w:szCs w:val="20"/>
        </w:rPr>
        <w:t xml:space="preserve"> </w:t>
      </w:r>
      <w:r w:rsidRPr="00B27807">
        <w:rPr>
          <w:rFonts w:ascii="Arial" w:hAnsi="Arial" w:cs="Arial"/>
          <w:color w:val="000000"/>
          <w:spacing w:val="-4"/>
          <w:sz w:val="20"/>
          <w:szCs w:val="20"/>
        </w:rPr>
        <w:t xml:space="preserve">million </w:t>
      </w:r>
      <w:r w:rsidRPr="00B27807">
        <w:rPr>
          <w:rFonts w:ascii="Arial" w:hAnsi="Arial" w:cs="Arial"/>
          <w:color w:val="000000"/>
          <w:spacing w:val="-4"/>
          <w:sz w:val="20"/>
          <w:szCs w:val="20"/>
          <w:cs/>
        </w:rPr>
        <w:t>(</w:t>
      </w:r>
      <w:r w:rsidR="009D04E2" w:rsidRPr="00B27807">
        <w:rPr>
          <w:rFonts w:ascii="Arial" w:hAnsi="Arial" w:cs="Arial"/>
          <w:color w:val="000000"/>
          <w:spacing w:val="-4"/>
          <w:sz w:val="20"/>
          <w:szCs w:val="20"/>
          <w:lang w:val="en-GB"/>
        </w:rPr>
        <w:t>31</w:t>
      </w:r>
      <w:r w:rsidRPr="00B27807">
        <w:rPr>
          <w:rFonts w:ascii="Arial" w:hAnsi="Arial" w:cs="Arial"/>
          <w:color w:val="000000"/>
          <w:spacing w:val="-4"/>
          <w:sz w:val="20"/>
          <w:szCs w:val="20"/>
        </w:rPr>
        <w:t xml:space="preserve"> December </w:t>
      </w:r>
      <w:r w:rsidR="009D04E2" w:rsidRPr="00B27807">
        <w:rPr>
          <w:rFonts w:ascii="Arial" w:hAnsi="Arial" w:cs="Arial"/>
          <w:color w:val="000000"/>
          <w:spacing w:val="-4"/>
          <w:sz w:val="20"/>
          <w:szCs w:val="20"/>
          <w:lang w:val="en-GB"/>
        </w:rPr>
        <w:t>2021</w:t>
      </w:r>
      <w:r w:rsidRPr="00B27807">
        <w:rPr>
          <w:rFonts w:ascii="Arial" w:hAnsi="Arial" w:cs="Arial"/>
          <w:color w:val="000000"/>
          <w:spacing w:val="-4"/>
          <w:sz w:val="20"/>
          <w:szCs w:val="20"/>
          <w:cs/>
        </w:rPr>
        <w:t xml:space="preserve">: </w:t>
      </w:r>
      <w:r w:rsidRPr="00B27807">
        <w:rPr>
          <w:rFonts w:ascii="Arial" w:hAnsi="Arial" w:cs="Arial"/>
          <w:color w:val="000000"/>
          <w:spacing w:val="-4"/>
          <w:sz w:val="20"/>
          <w:szCs w:val="20"/>
        </w:rPr>
        <w:t xml:space="preserve">Baht </w:t>
      </w:r>
      <w:r w:rsidR="009D04E2" w:rsidRPr="00B27807">
        <w:rPr>
          <w:rFonts w:ascii="Arial" w:hAnsi="Arial" w:cs="Arial"/>
          <w:color w:val="000000"/>
          <w:spacing w:val="-4"/>
          <w:sz w:val="20"/>
          <w:szCs w:val="20"/>
          <w:lang w:val="en-GB"/>
        </w:rPr>
        <w:t>65</w:t>
      </w:r>
      <w:r w:rsidR="006178BE" w:rsidRPr="00B27807">
        <w:rPr>
          <w:rFonts w:ascii="Arial" w:hAnsi="Arial" w:cs="Arial"/>
          <w:color w:val="000000"/>
          <w:spacing w:val="-4"/>
          <w:sz w:val="20"/>
          <w:szCs w:val="20"/>
        </w:rPr>
        <w:t>.</w:t>
      </w:r>
      <w:r w:rsidR="009D04E2" w:rsidRPr="00B27807">
        <w:rPr>
          <w:rFonts w:ascii="Arial" w:hAnsi="Arial" w:cs="Arial"/>
          <w:color w:val="000000"/>
          <w:spacing w:val="-4"/>
          <w:sz w:val="20"/>
          <w:szCs w:val="20"/>
          <w:lang w:val="en-GB"/>
        </w:rPr>
        <w:t>73</w:t>
      </w:r>
      <w:r w:rsidR="006178BE" w:rsidRPr="00B27807">
        <w:rPr>
          <w:rFonts w:ascii="Arial" w:hAnsi="Arial" w:cs="Arial"/>
          <w:color w:val="000000"/>
          <w:spacing w:val="-4"/>
          <w:sz w:val="20"/>
          <w:szCs w:val="20"/>
          <w:cs/>
        </w:rPr>
        <w:t xml:space="preserve"> </w:t>
      </w:r>
      <w:r w:rsidRPr="00B27807">
        <w:rPr>
          <w:rFonts w:ascii="Arial" w:hAnsi="Arial" w:cs="Arial"/>
          <w:color w:val="000000"/>
          <w:spacing w:val="-4"/>
          <w:sz w:val="20"/>
          <w:szCs w:val="20"/>
        </w:rPr>
        <w:t>million</w:t>
      </w:r>
      <w:r w:rsidRPr="00B27807">
        <w:rPr>
          <w:rFonts w:ascii="Arial" w:hAnsi="Arial" w:cs="Arial"/>
          <w:color w:val="000000"/>
          <w:spacing w:val="-4"/>
          <w:sz w:val="20"/>
          <w:szCs w:val="20"/>
          <w:cs/>
        </w:rPr>
        <w:t xml:space="preserve">). </w:t>
      </w:r>
      <w:r w:rsidRPr="00B27807">
        <w:rPr>
          <w:rFonts w:ascii="Arial" w:hAnsi="Arial" w:cs="Arial"/>
          <w:color w:val="000000"/>
          <w:spacing w:val="-4"/>
          <w:sz w:val="20"/>
          <w:szCs w:val="20"/>
        </w:rPr>
        <w:t xml:space="preserve">On the other hand, should the discount rate shifted down by </w:t>
      </w:r>
      <w:r w:rsidRPr="00B27807">
        <w:rPr>
          <w:rFonts w:ascii="Arial" w:hAnsi="Arial" w:cs="Arial"/>
          <w:color w:val="000000"/>
          <w:spacing w:val="-4"/>
          <w:sz w:val="20"/>
          <w:szCs w:val="20"/>
          <w:cs/>
        </w:rPr>
        <w:t>-</w:t>
      </w:r>
      <w:r w:rsidR="009D04E2" w:rsidRPr="00B27807">
        <w:rPr>
          <w:rFonts w:ascii="Arial" w:hAnsi="Arial" w:cs="Arial"/>
          <w:color w:val="000000"/>
          <w:spacing w:val="-4"/>
          <w:sz w:val="20"/>
          <w:szCs w:val="20"/>
          <w:lang w:val="en-GB"/>
        </w:rPr>
        <w:t>1</w:t>
      </w:r>
      <w:r w:rsidRPr="00B27807">
        <w:rPr>
          <w:rFonts w:ascii="Arial" w:hAnsi="Arial" w:cs="Arial"/>
          <w:color w:val="000000"/>
          <w:spacing w:val="-4"/>
          <w:sz w:val="20"/>
          <w:szCs w:val="20"/>
          <w:cs/>
        </w:rPr>
        <w:t>%</w:t>
      </w:r>
      <w:r w:rsidRPr="00B27807">
        <w:rPr>
          <w:rFonts w:ascii="Arial" w:hAnsi="Arial" w:cs="Arial"/>
          <w:color w:val="000000"/>
          <w:spacing w:val="-4"/>
          <w:sz w:val="20"/>
          <w:szCs w:val="20"/>
        </w:rPr>
        <w:t>, the other comprehensive in</w:t>
      </w:r>
      <w:r w:rsidR="008133E7" w:rsidRPr="00B27807">
        <w:rPr>
          <w:rFonts w:ascii="Arial" w:hAnsi="Arial" w:cs="Arial"/>
          <w:color w:val="000000"/>
          <w:spacing w:val="-4"/>
          <w:sz w:val="20"/>
          <w:szCs w:val="20"/>
        </w:rPr>
        <w:t xml:space="preserve">come would increase by Baht </w:t>
      </w:r>
      <w:r w:rsidR="00884237" w:rsidRPr="00B27807">
        <w:rPr>
          <w:rFonts w:ascii="Arial" w:hAnsi="Arial" w:cs="Arial"/>
          <w:color w:val="000000"/>
          <w:spacing w:val="-4"/>
          <w:sz w:val="20"/>
          <w:szCs w:val="20"/>
        </w:rPr>
        <w:t>19.94</w:t>
      </w:r>
      <w:r w:rsidR="006178BE" w:rsidRPr="00B27807">
        <w:rPr>
          <w:rFonts w:ascii="Arial" w:hAnsi="Arial" w:cs="Arial"/>
          <w:color w:val="000000"/>
          <w:spacing w:val="-4"/>
          <w:sz w:val="20"/>
          <w:szCs w:val="20"/>
        </w:rPr>
        <w:t xml:space="preserve"> </w:t>
      </w:r>
      <w:r w:rsidRPr="00B27807">
        <w:rPr>
          <w:rFonts w:ascii="Arial" w:hAnsi="Arial" w:cs="Arial"/>
          <w:color w:val="000000"/>
          <w:spacing w:val="-4"/>
          <w:sz w:val="20"/>
          <w:szCs w:val="20"/>
        </w:rPr>
        <w:t xml:space="preserve">million </w:t>
      </w:r>
      <w:r w:rsidRPr="00B27807">
        <w:rPr>
          <w:rFonts w:ascii="Arial" w:hAnsi="Arial" w:cs="Arial"/>
          <w:color w:val="000000"/>
          <w:spacing w:val="-4"/>
          <w:sz w:val="20"/>
          <w:szCs w:val="20"/>
          <w:cs/>
        </w:rPr>
        <w:t>(</w:t>
      </w:r>
      <w:r w:rsidR="009D04E2" w:rsidRPr="00B27807">
        <w:rPr>
          <w:rFonts w:ascii="Arial" w:hAnsi="Arial" w:cs="Arial"/>
          <w:color w:val="000000"/>
          <w:spacing w:val="-4"/>
          <w:sz w:val="20"/>
          <w:szCs w:val="20"/>
          <w:lang w:val="en-GB"/>
        </w:rPr>
        <w:t>31</w:t>
      </w:r>
      <w:r w:rsidRPr="00B27807">
        <w:rPr>
          <w:rFonts w:ascii="Arial" w:hAnsi="Arial" w:cs="Arial"/>
          <w:color w:val="000000"/>
          <w:spacing w:val="-4"/>
          <w:sz w:val="20"/>
          <w:szCs w:val="20"/>
        </w:rPr>
        <w:t xml:space="preserve"> December </w:t>
      </w:r>
      <w:r w:rsidR="009D04E2" w:rsidRPr="00B27807">
        <w:rPr>
          <w:rFonts w:ascii="Arial" w:hAnsi="Arial" w:cs="Arial"/>
          <w:color w:val="000000"/>
          <w:spacing w:val="-4"/>
          <w:sz w:val="20"/>
          <w:szCs w:val="20"/>
          <w:lang w:val="en-GB"/>
        </w:rPr>
        <w:t>2021</w:t>
      </w:r>
      <w:r w:rsidRPr="00B27807">
        <w:rPr>
          <w:rFonts w:ascii="Arial" w:hAnsi="Arial" w:cs="Arial"/>
          <w:color w:val="000000"/>
          <w:spacing w:val="-4"/>
          <w:sz w:val="20"/>
          <w:szCs w:val="20"/>
          <w:cs/>
        </w:rPr>
        <w:t xml:space="preserve">: </w:t>
      </w:r>
      <w:r w:rsidRPr="00B27807">
        <w:rPr>
          <w:rFonts w:ascii="Arial" w:hAnsi="Arial" w:cs="Arial"/>
          <w:color w:val="000000"/>
          <w:spacing w:val="-4"/>
          <w:sz w:val="20"/>
          <w:szCs w:val="20"/>
        </w:rPr>
        <w:t xml:space="preserve">Baht </w:t>
      </w:r>
      <w:r w:rsidR="009D04E2" w:rsidRPr="00B27807">
        <w:rPr>
          <w:rFonts w:ascii="Arial" w:hAnsi="Arial" w:cs="Arial"/>
          <w:color w:val="000000"/>
          <w:spacing w:val="-4"/>
          <w:sz w:val="20"/>
          <w:szCs w:val="20"/>
          <w:lang w:val="en-GB"/>
        </w:rPr>
        <w:t>143</w:t>
      </w:r>
      <w:r w:rsidR="006178BE" w:rsidRPr="00B27807">
        <w:rPr>
          <w:rFonts w:ascii="Arial" w:hAnsi="Arial" w:cs="Arial"/>
          <w:color w:val="000000"/>
          <w:spacing w:val="-4"/>
          <w:sz w:val="20"/>
          <w:szCs w:val="20"/>
        </w:rPr>
        <w:t>.</w:t>
      </w:r>
      <w:r w:rsidR="009D04E2" w:rsidRPr="00B27807">
        <w:rPr>
          <w:rFonts w:ascii="Arial" w:hAnsi="Arial" w:cs="Arial"/>
          <w:color w:val="000000"/>
          <w:spacing w:val="-4"/>
          <w:sz w:val="20"/>
          <w:szCs w:val="20"/>
          <w:lang w:val="en-GB"/>
        </w:rPr>
        <w:t>49</w:t>
      </w:r>
      <w:r w:rsidR="006178BE" w:rsidRPr="00B27807">
        <w:rPr>
          <w:rFonts w:ascii="Arial" w:hAnsi="Arial" w:cs="Arial"/>
          <w:color w:val="000000"/>
          <w:spacing w:val="-4"/>
          <w:sz w:val="20"/>
          <w:szCs w:val="20"/>
          <w:cs/>
        </w:rPr>
        <w:t xml:space="preserve"> </w:t>
      </w:r>
      <w:r w:rsidRPr="00B27807">
        <w:rPr>
          <w:rFonts w:ascii="Arial" w:hAnsi="Arial" w:cs="Arial"/>
          <w:color w:val="000000"/>
          <w:spacing w:val="-4"/>
          <w:sz w:val="20"/>
          <w:szCs w:val="20"/>
        </w:rPr>
        <w:t>million</w:t>
      </w:r>
      <w:r w:rsidRPr="00B27807">
        <w:rPr>
          <w:rFonts w:ascii="Arial" w:hAnsi="Arial" w:cs="Arial"/>
          <w:color w:val="000000"/>
          <w:spacing w:val="-4"/>
          <w:sz w:val="20"/>
          <w:szCs w:val="20"/>
          <w:cs/>
        </w:rPr>
        <w:t>).</w:t>
      </w:r>
    </w:p>
    <w:p w14:paraId="0E61CF7B" w14:textId="77777777" w:rsidR="00C267AB" w:rsidRPr="00B27807" w:rsidRDefault="00C267AB" w:rsidP="00C267AB">
      <w:pPr>
        <w:jc w:val="both"/>
        <w:rPr>
          <w:rFonts w:ascii="Arial" w:hAnsi="Arial" w:cs="Arial"/>
          <w:color w:val="000000"/>
          <w:spacing w:val="-4"/>
          <w:sz w:val="20"/>
          <w:szCs w:val="20"/>
        </w:rPr>
      </w:pPr>
    </w:p>
    <w:p w14:paraId="43CCB1A8" w14:textId="1979363F" w:rsidR="003C7797" w:rsidRPr="00B27807" w:rsidRDefault="003C7797">
      <w:pPr>
        <w:overflowPunct/>
        <w:autoSpaceDE/>
        <w:autoSpaceDN/>
        <w:adjustRightInd/>
        <w:textAlignment w:val="auto"/>
        <w:rPr>
          <w:rFonts w:ascii="Arial" w:hAnsi="Arial" w:cs="Arial"/>
          <w:color w:val="000000"/>
          <w:sz w:val="20"/>
          <w:szCs w:val="20"/>
          <w:u w:val="single"/>
        </w:rPr>
      </w:pPr>
      <w:r w:rsidRPr="00B27807">
        <w:rPr>
          <w:rFonts w:ascii="Arial" w:hAnsi="Arial" w:cs="Arial"/>
          <w:color w:val="000000"/>
          <w:sz w:val="20"/>
          <w:szCs w:val="20"/>
          <w:u w:val="single"/>
        </w:rPr>
        <w:br w:type="page"/>
      </w:r>
    </w:p>
    <w:tbl>
      <w:tblPr>
        <w:tblW w:w="9043" w:type="dxa"/>
        <w:tblInd w:w="-5" w:type="dxa"/>
        <w:tblLayout w:type="fixed"/>
        <w:tblLook w:val="0400" w:firstRow="0" w:lastRow="0" w:firstColumn="0" w:lastColumn="0" w:noHBand="0" w:noVBand="1"/>
      </w:tblPr>
      <w:tblGrid>
        <w:gridCol w:w="9043"/>
      </w:tblGrid>
      <w:tr w:rsidR="00256FA2" w:rsidRPr="00B27807" w14:paraId="049FD6B3" w14:textId="77777777">
        <w:trPr>
          <w:trHeight w:val="386"/>
        </w:trPr>
        <w:tc>
          <w:tcPr>
            <w:tcW w:w="9043" w:type="dxa"/>
            <w:shd w:val="clear" w:color="auto" w:fill="FFA543"/>
            <w:vAlign w:val="center"/>
          </w:tcPr>
          <w:p w14:paraId="1EC848DC" w14:textId="0EA9C201" w:rsidR="00256FA2" w:rsidRPr="00B27807" w:rsidRDefault="003905DD">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lastRenderedPageBreak/>
              <w:t>9</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Critical accounting estimates, assumptions and judgements</w:t>
            </w:r>
          </w:p>
        </w:tc>
      </w:tr>
    </w:tbl>
    <w:p w14:paraId="02FC3C0A" w14:textId="77777777" w:rsidR="00256FA2" w:rsidRPr="00B27807" w:rsidRDefault="00256FA2">
      <w:pPr>
        <w:jc w:val="both"/>
        <w:rPr>
          <w:rFonts w:ascii="Arial" w:hAnsi="Arial" w:cs="Arial"/>
          <w:color w:val="000000" w:themeColor="text1"/>
          <w:sz w:val="20"/>
          <w:szCs w:val="20"/>
        </w:rPr>
      </w:pPr>
    </w:p>
    <w:p w14:paraId="21980927" w14:textId="77777777" w:rsidR="00256FA2" w:rsidRPr="00B27807" w:rsidRDefault="00BC2AC7">
      <w:pPr>
        <w:jc w:val="both"/>
        <w:rPr>
          <w:rFonts w:ascii="Arial" w:hAnsi="Arial" w:cs="Arial"/>
          <w:color w:val="000000" w:themeColor="text1"/>
          <w:sz w:val="20"/>
          <w:szCs w:val="20"/>
        </w:rPr>
      </w:pPr>
      <w:r w:rsidRPr="00B27807">
        <w:rPr>
          <w:rFonts w:ascii="Arial" w:hAnsi="Arial" w:cs="Arial"/>
          <w:color w:val="000000" w:themeColor="text1"/>
          <w:sz w:val="20"/>
          <w:szCs w:val="20"/>
        </w:rPr>
        <w:t>Estimates, assumptions and judgements are continually evaluated and are based on historical experience and other factors, including expectations of future events that are believed to be reasonable under the circumstances</w:t>
      </w:r>
      <w:r w:rsidRPr="00B27807">
        <w:rPr>
          <w:rFonts w:ascii="Arial" w:hAnsi="Arial" w:cs="Arial"/>
          <w:color w:val="000000" w:themeColor="text1"/>
          <w:sz w:val="20"/>
          <w:szCs w:val="20"/>
          <w:cs/>
        </w:rPr>
        <w:t>.</w:t>
      </w:r>
    </w:p>
    <w:p w14:paraId="60A3D584" w14:textId="77777777" w:rsidR="00256FA2" w:rsidRPr="00B27807" w:rsidRDefault="00256FA2">
      <w:pPr>
        <w:jc w:val="both"/>
        <w:rPr>
          <w:rFonts w:ascii="Arial" w:hAnsi="Arial" w:cs="Arial"/>
          <w:color w:val="000000" w:themeColor="text1"/>
          <w:sz w:val="20"/>
          <w:szCs w:val="20"/>
        </w:rPr>
      </w:pPr>
    </w:p>
    <w:p w14:paraId="08430A37" w14:textId="6F90AE3F" w:rsidR="00256FA2" w:rsidRPr="00B27807" w:rsidRDefault="003905DD">
      <w:pPr>
        <w:ind w:left="540" w:hanging="540"/>
        <w:jc w:val="both"/>
        <w:rPr>
          <w:rFonts w:ascii="Arial" w:hAnsi="Arial" w:cs="Arial"/>
          <w:b/>
          <w:bCs/>
          <w:color w:val="CF4A02"/>
          <w:sz w:val="20"/>
          <w:szCs w:val="20"/>
          <w:lang w:val="en-GB"/>
        </w:rPr>
      </w:pPr>
      <w:r w:rsidRPr="00B27807">
        <w:rPr>
          <w:rFonts w:ascii="Arial" w:hAnsi="Arial" w:cs="Arial"/>
          <w:b/>
          <w:bCs/>
          <w:color w:val="CF4A02"/>
          <w:sz w:val="20"/>
          <w:szCs w:val="20"/>
          <w:lang w:val="en-GB"/>
        </w:rPr>
        <w:t>9</w:t>
      </w:r>
      <w:r w:rsidR="00BC2AC7" w:rsidRPr="00B27807">
        <w:rPr>
          <w:rFonts w:ascii="Arial" w:hAnsi="Arial" w:cs="Arial"/>
          <w:b/>
          <w:bCs/>
          <w:color w:val="CF4A02"/>
          <w:sz w:val="20"/>
          <w:szCs w:val="20"/>
          <w:cs/>
          <w:lang w:val="en-GB"/>
        </w:rPr>
        <w:t>.</w:t>
      </w:r>
      <w:r w:rsidR="009D04E2" w:rsidRPr="00B27807">
        <w:rPr>
          <w:rFonts w:ascii="Arial" w:hAnsi="Arial" w:cs="Arial"/>
          <w:b/>
          <w:bCs/>
          <w:color w:val="CF4A02"/>
          <w:sz w:val="20"/>
          <w:szCs w:val="20"/>
          <w:lang w:val="en-GB"/>
        </w:rPr>
        <w:t>1</w:t>
      </w:r>
      <w:r w:rsidR="00BC2AC7" w:rsidRPr="00B27807">
        <w:rPr>
          <w:rFonts w:ascii="Arial" w:hAnsi="Arial" w:cs="Arial"/>
          <w:b/>
          <w:bCs/>
          <w:color w:val="CF4A02"/>
          <w:sz w:val="20"/>
          <w:szCs w:val="20"/>
          <w:lang w:val="en-GB"/>
        </w:rPr>
        <w:tab/>
        <w:t>Impairment of premium receivable</w:t>
      </w:r>
    </w:p>
    <w:p w14:paraId="0EEB8A9E" w14:textId="77777777" w:rsidR="00256FA2" w:rsidRPr="00B27807" w:rsidRDefault="00256FA2">
      <w:pPr>
        <w:ind w:left="540"/>
        <w:jc w:val="both"/>
        <w:rPr>
          <w:rFonts w:ascii="Arial" w:hAnsi="Arial" w:cs="Arial"/>
          <w:color w:val="000000" w:themeColor="text1"/>
          <w:sz w:val="20"/>
          <w:szCs w:val="20"/>
          <w:lang w:val="en-GB"/>
        </w:rPr>
      </w:pPr>
    </w:p>
    <w:p w14:paraId="7D31906F" w14:textId="210E9B46" w:rsidR="00256FA2" w:rsidRPr="00B27807" w:rsidRDefault="00BC2AC7">
      <w:pPr>
        <w:ind w:left="540"/>
        <w:jc w:val="both"/>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The </w:t>
      </w:r>
      <w:r w:rsidR="00831A02" w:rsidRPr="00B27807">
        <w:rPr>
          <w:rFonts w:ascii="Arial" w:hAnsi="Arial" w:cs="Arial"/>
          <w:color w:val="000000"/>
          <w:sz w:val="20"/>
          <w:szCs w:val="20"/>
        </w:rPr>
        <w:t>Group</w:t>
      </w:r>
      <w:r w:rsidRPr="00B27807">
        <w:rPr>
          <w:rFonts w:ascii="Arial" w:hAnsi="Arial" w:cs="Arial"/>
          <w:color w:val="000000" w:themeColor="text1"/>
          <w:sz w:val="20"/>
          <w:szCs w:val="20"/>
          <w:lang w:val="en-GB"/>
        </w:rPr>
        <w:t xml:space="preserve"> maintains an allowance for doubtful accounts to reflect impairment of premium due and uncollected receivables</w:t>
      </w:r>
      <w:r w:rsidRPr="00B27807">
        <w:rPr>
          <w:rFonts w:ascii="Arial" w:hAnsi="Arial" w:cs="Arial"/>
          <w:color w:val="000000" w:themeColor="text1"/>
          <w:sz w:val="20"/>
          <w:szCs w:val="20"/>
          <w:cs/>
          <w:lang w:val="en-GB"/>
        </w:rPr>
        <w:t>.</w:t>
      </w:r>
      <w:r w:rsidR="00831A02" w:rsidRPr="00B27807">
        <w:rPr>
          <w:rFonts w:ascii="Arial" w:hAnsi="Arial" w:cs="Arial"/>
          <w:color w:val="000000" w:themeColor="text1"/>
          <w:sz w:val="20"/>
          <w:szCs w:val="20"/>
          <w:lang w:val="en-GB"/>
        </w:rPr>
        <w:t xml:space="preserve"> </w:t>
      </w:r>
      <w:r w:rsidRPr="00B27807">
        <w:rPr>
          <w:rFonts w:ascii="Arial" w:hAnsi="Arial" w:cs="Arial"/>
          <w:color w:val="000000" w:themeColor="text1"/>
          <w:sz w:val="20"/>
          <w:szCs w:val="20"/>
          <w:lang w:val="en-GB"/>
        </w:rPr>
        <w:t>The allowance for doubtful accounts is based on collection experience and a review of current status of the premium due as at the date of Statement of Financial Position</w:t>
      </w:r>
      <w:r w:rsidRPr="00B27807">
        <w:rPr>
          <w:rFonts w:ascii="Arial" w:hAnsi="Arial" w:cs="Arial"/>
          <w:color w:val="000000" w:themeColor="text1"/>
          <w:sz w:val="20"/>
          <w:szCs w:val="20"/>
          <w:cs/>
          <w:lang w:val="en-GB"/>
        </w:rPr>
        <w:t>.</w:t>
      </w:r>
    </w:p>
    <w:p w14:paraId="717EE5A3" w14:textId="77777777" w:rsidR="00256FA2" w:rsidRPr="00B27807" w:rsidRDefault="00256FA2">
      <w:pPr>
        <w:ind w:left="540"/>
        <w:rPr>
          <w:rFonts w:ascii="Arial" w:hAnsi="Arial" w:cs="Arial"/>
          <w:color w:val="000000" w:themeColor="text1"/>
          <w:spacing w:val="-2"/>
          <w:sz w:val="20"/>
          <w:szCs w:val="20"/>
        </w:rPr>
      </w:pPr>
    </w:p>
    <w:p w14:paraId="2C3C8D09" w14:textId="7E0F7CEF" w:rsidR="00256FA2" w:rsidRPr="00B27807" w:rsidRDefault="003905DD">
      <w:pPr>
        <w:ind w:left="540" w:hanging="540"/>
        <w:jc w:val="both"/>
        <w:rPr>
          <w:rFonts w:ascii="Arial" w:hAnsi="Arial" w:cs="Arial"/>
          <w:b/>
          <w:bCs/>
          <w:color w:val="CF4A02"/>
          <w:sz w:val="20"/>
          <w:szCs w:val="20"/>
          <w:lang w:val="en-GB"/>
        </w:rPr>
      </w:pPr>
      <w:r w:rsidRPr="00B27807">
        <w:rPr>
          <w:rFonts w:ascii="Arial" w:hAnsi="Arial" w:cs="Arial"/>
          <w:b/>
          <w:bCs/>
          <w:color w:val="CF4A02"/>
          <w:sz w:val="20"/>
          <w:szCs w:val="20"/>
          <w:lang w:val="en-GB"/>
        </w:rPr>
        <w:t>9</w:t>
      </w:r>
      <w:r w:rsidR="00BC2AC7" w:rsidRPr="00B27807">
        <w:rPr>
          <w:rFonts w:ascii="Arial" w:hAnsi="Arial" w:cs="Arial"/>
          <w:b/>
          <w:bCs/>
          <w:color w:val="CF4A02"/>
          <w:sz w:val="20"/>
          <w:szCs w:val="20"/>
          <w:cs/>
          <w:lang w:val="en-GB"/>
        </w:rPr>
        <w:t>.</w:t>
      </w:r>
      <w:r w:rsidR="009D04E2" w:rsidRPr="00B27807">
        <w:rPr>
          <w:rFonts w:ascii="Arial" w:hAnsi="Arial" w:cs="Arial"/>
          <w:b/>
          <w:bCs/>
          <w:color w:val="CF4A02"/>
          <w:sz w:val="20"/>
          <w:szCs w:val="20"/>
          <w:lang w:val="en-GB"/>
        </w:rPr>
        <w:t>2</w:t>
      </w:r>
      <w:r w:rsidR="00BC2AC7" w:rsidRPr="00B27807">
        <w:rPr>
          <w:rFonts w:ascii="Arial" w:hAnsi="Arial" w:cs="Arial"/>
          <w:b/>
          <w:bCs/>
          <w:color w:val="CF4A02"/>
          <w:sz w:val="20"/>
          <w:szCs w:val="20"/>
          <w:lang w:val="en-GB"/>
        </w:rPr>
        <w:t xml:space="preserve"> </w:t>
      </w:r>
      <w:r w:rsidR="00BC2AC7" w:rsidRPr="00B27807">
        <w:rPr>
          <w:rFonts w:ascii="Arial" w:hAnsi="Arial" w:cs="Arial"/>
          <w:b/>
          <w:bCs/>
          <w:color w:val="CF4A02"/>
          <w:sz w:val="20"/>
          <w:szCs w:val="20"/>
          <w:lang w:val="en-GB"/>
        </w:rPr>
        <w:tab/>
        <w:t xml:space="preserve">Impairment on </w:t>
      </w:r>
      <w:r w:rsidR="00BC2AC7" w:rsidRPr="00B27807">
        <w:rPr>
          <w:rFonts w:ascii="Arial" w:hAnsi="Arial" w:cs="Arial"/>
          <w:b/>
          <w:bCs/>
          <w:color w:val="CF4A02"/>
          <w:sz w:val="20"/>
          <w:szCs w:val="20"/>
        </w:rPr>
        <w:t xml:space="preserve">amount </w:t>
      </w:r>
      <w:r w:rsidR="00BC2AC7" w:rsidRPr="00B27807">
        <w:rPr>
          <w:rFonts w:ascii="Arial" w:hAnsi="Arial" w:cs="Arial"/>
          <w:b/>
          <w:bCs/>
          <w:color w:val="CF4A02"/>
          <w:sz w:val="20"/>
          <w:szCs w:val="20"/>
          <w:lang w:val="en-GB"/>
        </w:rPr>
        <w:t>due from reinsurance</w:t>
      </w:r>
    </w:p>
    <w:p w14:paraId="29FB5EA0" w14:textId="77777777" w:rsidR="00256FA2" w:rsidRPr="00B27807" w:rsidRDefault="00256FA2">
      <w:pPr>
        <w:ind w:left="540"/>
        <w:jc w:val="both"/>
        <w:rPr>
          <w:rFonts w:ascii="Arial" w:hAnsi="Arial" w:cs="Arial"/>
          <w:color w:val="000000" w:themeColor="text1"/>
          <w:sz w:val="20"/>
          <w:szCs w:val="20"/>
          <w:lang w:val="en-GB"/>
        </w:rPr>
      </w:pPr>
    </w:p>
    <w:p w14:paraId="2B69D720" w14:textId="77777777" w:rsidR="00256FA2" w:rsidRPr="00B27807" w:rsidRDefault="00BC2AC7">
      <w:pPr>
        <w:ind w:left="540"/>
        <w:jc w:val="both"/>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The objective evidence of impairment estimation on </w:t>
      </w:r>
      <w:r w:rsidRPr="00B27807">
        <w:rPr>
          <w:rFonts w:ascii="Arial" w:hAnsi="Arial" w:cs="Arial"/>
          <w:color w:val="000000" w:themeColor="text1"/>
          <w:sz w:val="20"/>
          <w:szCs w:val="20"/>
        </w:rPr>
        <w:t xml:space="preserve">amount </w:t>
      </w:r>
      <w:r w:rsidRPr="00B27807">
        <w:rPr>
          <w:rFonts w:ascii="Arial" w:hAnsi="Arial" w:cs="Arial"/>
          <w:color w:val="000000" w:themeColor="text1"/>
          <w:sz w:val="20"/>
          <w:szCs w:val="20"/>
          <w:lang w:val="en-GB"/>
        </w:rPr>
        <w:t xml:space="preserve">due from reinsurance is based on </w:t>
      </w:r>
      <w:r w:rsidRPr="00B27807">
        <w:rPr>
          <w:rFonts w:ascii="Arial" w:hAnsi="Arial" w:cs="Arial"/>
          <w:color w:val="000000" w:themeColor="text1"/>
          <w:spacing w:val="-2"/>
          <w:sz w:val="20"/>
          <w:szCs w:val="20"/>
          <w:lang w:val="en-GB"/>
        </w:rPr>
        <w:t>latest credit rating or solvency capital data available as at closing date and other public information</w:t>
      </w:r>
      <w:r w:rsidRPr="00B27807">
        <w:rPr>
          <w:rFonts w:ascii="Arial" w:hAnsi="Arial" w:cs="Arial"/>
          <w:color w:val="000000" w:themeColor="text1"/>
          <w:spacing w:val="-2"/>
          <w:sz w:val="20"/>
          <w:szCs w:val="20"/>
          <w:cs/>
          <w:lang w:val="en-GB"/>
        </w:rPr>
        <w:t>.</w:t>
      </w:r>
    </w:p>
    <w:p w14:paraId="166EA68B" w14:textId="579F4792" w:rsidR="00256FA2" w:rsidRPr="00B27807" w:rsidRDefault="00256FA2" w:rsidP="0094688F">
      <w:pPr>
        <w:ind w:left="540"/>
        <w:rPr>
          <w:rFonts w:ascii="Arial" w:hAnsi="Arial" w:cs="Arial"/>
          <w:color w:val="000000" w:themeColor="text1"/>
          <w:spacing w:val="-2"/>
          <w:sz w:val="20"/>
          <w:szCs w:val="20"/>
          <w:cs/>
        </w:rPr>
      </w:pPr>
    </w:p>
    <w:p w14:paraId="2DF7D3A7" w14:textId="28393F38" w:rsidR="00256FA2" w:rsidRPr="00B27807" w:rsidRDefault="003905DD">
      <w:pPr>
        <w:ind w:left="540" w:hanging="540"/>
        <w:jc w:val="both"/>
        <w:rPr>
          <w:rFonts w:ascii="Arial" w:hAnsi="Arial" w:cs="Arial"/>
          <w:b/>
          <w:bCs/>
          <w:color w:val="CF4A02"/>
          <w:sz w:val="20"/>
          <w:szCs w:val="20"/>
          <w:lang w:val="en-GB"/>
        </w:rPr>
      </w:pPr>
      <w:r w:rsidRPr="00B27807">
        <w:rPr>
          <w:rFonts w:ascii="Arial" w:hAnsi="Arial" w:cs="Arial"/>
          <w:b/>
          <w:bCs/>
          <w:color w:val="CF4A02"/>
          <w:sz w:val="20"/>
          <w:szCs w:val="20"/>
          <w:lang w:val="en-GB"/>
        </w:rPr>
        <w:t>9</w:t>
      </w:r>
      <w:r w:rsidR="00BC2AC7" w:rsidRPr="00B27807">
        <w:rPr>
          <w:rFonts w:ascii="Arial" w:hAnsi="Arial" w:cs="Arial"/>
          <w:b/>
          <w:bCs/>
          <w:color w:val="CF4A02"/>
          <w:sz w:val="20"/>
          <w:szCs w:val="20"/>
          <w:cs/>
          <w:lang w:val="en-GB"/>
        </w:rPr>
        <w:t>.</w:t>
      </w:r>
      <w:r w:rsidR="009D04E2" w:rsidRPr="00B27807">
        <w:rPr>
          <w:rFonts w:ascii="Arial" w:hAnsi="Arial" w:cs="Arial"/>
          <w:b/>
          <w:bCs/>
          <w:color w:val="CF4A02"/>
          <w:sz w:val="20"/>
          <w:szCs w:val="20"/>
          <w:lang w:val="en-GB"/>
        </w:rPr>
        <w:t>3</w:t>
      </w:r>
      <w:r w:rsidR="00BC2AC7" w:rsidRPr="00B27807">
        <w:rPr>
          <w:rFonts w:ascii="Arial" w:hAnsi="Arial" w:cs="Arial"/>
          <w:b/>
          <w:bCs/>
          <w:color w:val="CF4A02"/>
          <w:sz w:val="20"/>
          <w:szCs w:val="20"/>
          <w:lang w:val="en-GB"/>
        </w:rPr>
        <w:tab/>
        <w:t>Buildings and equipment and intangible assets</w:t>
      </w:r>
    </w:p>
    <w:p w14:paraId="177F6724" w14:textId="77777777" w:rsidR="00256FA2" w:rsidRPr="00B27807" w:rsidRDefault="00256FA2">
      <w:pPr>
        <w:ind w:left="540"/>
        <w:jc w:val="both"/>
        <w:rPr>
          <w:rFonts w:ascii="Arial" w:hAnsi="Arial" w:cs="Arial"/>
          <w:color w:val="000000" w:themeColor="text1"/>
          <w:sz w:val="20"/>
          <w:szCs w:val="20"/>
          <w:lang w:val="en-GB"/>
        </w:rPr>
      </w:pPr>
    </w:p>
    <w:p w14:paraId="0DA48FC5" w14:textId="7C1CF99D" w:rsidR="00256FA2" w:rsidRPr="00B27807" w:rsidRDefault="00BC2AC7">
      <w:pPr>
        <w:ind w:left="540"/>
        <w:jc w:val="both"/>
        <w:rPr>
          <w:rFonts w:ascii="Arial" w:hAnsi="Arial" w:cs="Arial"/>
          <w:color w:val="000000" w:themeColor="text1"/>
          <w:sz w:val="20"/>
          <w:szCs w:val="20"/>
          <w:lang w:val="en-GB"/>
        </w:rPr>
      </w:pPr>
      <w:r w:rsidRPr="00B27807">
        <w:rPr>
          <w:rFonts w:ascii="Arial" w:hAnsi="Arial" w:cs="Arial"/>
          <w:color w:val="000000" w:themeColor="text1"/>
          <w:sz w:val="20"/>
          <w:szCs w:val="20"/>
          <w:lang w:val="en-GB"/>
        </w:rPr>
        <w:t>Management determines the estimated useful lives and residual values for the buildings and equipment and intangible assets</w:t>
      </w:r>
      <w:r w:rsidRPr="00B27807">
        <w:rPr>
          <w:rFonts w:ascii="Arial" w:hAnsi="Arial" w:cs="Arial"/>
          <w:color w:val="000000" w:themeColor="text1"/>
          <w:sz w:val="20"/>
          <w:szCs w:val="20"/>
          <w:cs/>
          <w:lang w:val="en-GB"/>
        </w:rPr>
        <w:t xml:space="preserve">.  </w:t>
      </w:r>
      <w:r w:rsidRPr="00B27807">
        <w:rPr>
          <w:rFonts w:ascii="Arial" w:hAnsi="Arial" w:cs="Arial"/>
          <w:color w:val="000000" w:themeColor="text1"/>
          <w:sz w:val="20"/>
          <w:szCs w:val="20"/>
          <w:lang w:val="en-GB"/>
        </w:rPr>
        <w:t>Management will revise the depreciation charge where useful lives and residual values are different from previous estimates, or will write off or write down technically obsolete assets that have been abandoned or sold</w:t>
      </w:r>
      <w:r w:rsidRPr="00B27807">
        <w:rPr>
          <w:rFonts w:ascii="Arial" w:hAnsi="Arial" w:cs="Arial"/>
          <w:color w:val="000000" w:themeColor="text1"/>
          <w:sz w:val="20"/>
          <w:szCs w:val="20"/>
          <w:cs/>
          <w:lang w:val="en-GB"/>
        </w:rPr>
        <w:t>.</w:t>
      </w:r>
    </w:p>
    <w:p w14:paraId="7EA1012E" w14:textId="01B73960" w:rsidR="00435D8D" w:rsidRPr="00B27807" w:rsidRDefault="00435D8D">
      <w:pPr>
        <w:ind w:left="540"/>
        <w:jc w:val="both"/>
        <w:rPr>
          <w:rFonts w:ascii="Arial" w:hAnsi="Arial" w:cs="Arial"/>
          <w:color w:val="000000" w:themeColor="text1"/>
          <w:sz w:val="20"/>
          <w:szCs w:val="20"/>
          <w:lang w:val="en-GB"/>
        </w:rPr>
      </w:pPr>
    </w:p>
    <w:p w14:paraId="63D1C7EC" w14:textId="7010954A" w:rsidR="00435D8D" w:rsidRPr="00B27807" w:rsidRDefault="003905DD" w:rsidP="00435D8D">
      <w:pPr>
        <w:ind w:left="540" w:hanging="540"/>
        <w:jc w:val="both"/>
        <w:rPr>
          <w:rFonts w:ascii="Arial" w:hAnsi="Arial" w:cs="Arial"/>
          <w:b/>
          <w:bCs/>
          <w:color w:val="CF4A02"/>
          <w:sz w:val="20"/>
          <w:szCs w:val="20"/>
          <w:lang w:val="en-GB"/>
        </w:rPr>
      </w:pPr>
      <w:r w:rsidRPr="00B27807">
        <w:rPr>
          <w:rFonts w:ascii="Arial" w:hAnsi="Arial" w:cs="Arial"/>
          <w:b/>
          <w:bCs/>
          <w:color w:val="CF4A02"/>
          <w:sz w:val="20"/>
          <w:szCs w:val="20"/>
          <w:lang w:val="en-GB"/>
        </w:rPr>
        <w:t>9</w:t>
      </w:r>
      <w:r w:rsidR="00435D8D" w:rsidRPr="00B27807">
        <w:rPr>
          <w:rFonts w:ascii="Arial" w:hAnsi="Arial" w:cs="Arial"/>
          <w:b/>
          <w:bCs/>
          <w:color w:val="CF4A02"/>
          <w:sz w:val="20"/>
          <w:szCs w:val="20"/>
          <w:cs/>
          <w:lang w:val="en-GB"/>
        </w:rPr>
        <w:t>.</w:t>
      </w:r>
      <w:r w:rsidR="00435D8D" w:rsidRPr="00B27807">
        <w:rPr>
          <w:rFonts w:ascii="Arial" w:hAnsi="Arial" w:cs="Arial"/>
          <w:b/>
          <w:bCs/>
          <w:color w:val="CF4A02"/>
          <w:sz w:val="20"/>
          <w:szCs w:val="20"/>
          <w:lang w:val="en-GB"/>
        </w:rPr>
        <w:t>4</w:t>
      </w:r>
      <w:r w:rsidR="00435D8D" w:rsidRPr="00B27807">
        <w:rPr>
          <w:rFonts w:ascii="Arial" w:hAnsi="Arial" w:cs="Arial"/>
          <w:b/>
          <w:bCs/>
          <w:color w:val="CF4A02"/>
          <w:sz w:val="20"/>
          <w:szCs w:val="20"/>
          <w:lang w:val="en-GB"/>
        </w:rPr>
        <w:tab/>
        <w:t>Goodwill impairment</w:t>
      </w:r>
    </w:p>
    <w:p w14:paraId="4A43308A" w14:textId="77777777" w:rsidR="0094688F" w:rsidRPr="00B27807" w:rsidRDefault="0094688F" w:rsidP="00435D8D">
      <w:pPr>
        <w:ind w:left="540"/>
        <w:jc w:val="both"/>
        <w:rPr>
          <w:rFonts w:ascii="Arial" w:hAnsi="Arial" w:cs="Arial"/>
          <w:color w:val="000000" w:themeColor="text1"/>
          <w:sz w:val="20"/>
          <w:szCs w:val="20"/>
          <w:lang w:val="en-GB"/>
        </w:rPr>
      </w:pPr>
    </w:p>
    <w:p w14:paraId="01EF880C" w14:textId="0234140F" w:rsidR="00435D8D" w:rsidRPr="00B27807" w:rsidRDefault="00435D8D" w:rsidP="00435D8D">
      <w:pPr>
        <w:ind w:left="540"/>
        <w:jc w:val="both"/>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The recoverable amounts of cash-generating units have been determined based on value-in-use calculations. The calculations use cash flow projections based on financial budget approved by management covering a </w:t>
      </w:r>
      <w:r w:rsidR="006C4EA8" w:rsidRPr="00B27807">
        <w:rPr>
          <w:rFonts w:ascii="Arial" w:hAnsi="Arial" w:cs="Arial"/>
          <w:color w:val="000000" w:themeColor="text1"/>
          <w:sz w:val="20"/>
          <w:szCs w:val="20"/>
          <w:lang w:val="en-GB"/>
        </w:rPr>
        <w:t>ten</w:t>
      </w:r>
      <w:r w:rsidRPr="00B27807">
        <w:rPr>
          <w:rFonts w:ascii="Arial" w:hAnsi="Arial" w:cs="Arial"/>
          <w:color w:val="000000" w:themeColor="text1"/>
          <w:sz w:val="20"/>
          <w:szCs w:val="20"/>
          <w:lang w:val="en-GB"/>
        </w:rPr>
        <w:t>-year period.</w:t>
      </w:r>
    </w:p>
    <w:p w14:paraId="5D42E9A2" w14:textId="77777777" w:rsidR="00435D8D" w:rsidRPr="00B27807" w:rsidRDefault="00435D8D" w:rsidP="00435D8D">
      <w:pPr>
        <w:ind w:left="540"/>
        <w:jc w:val="both"/>
        <w:rPr>
          <w:rFonts w:ascii="Arial" w:hAnsi="Arial" w:cs="Arial"/>
          <w:color w:val="000000" w:themeColor="text1"/>
          <w:sz w:val="20"/>
          <w:szCs w:val="20"/>
          <w:lang w:val="en-GB"/>
        </w:rPr>
      </w:pPr>
    </w:p>
    <w:p w14:paraId="6B09CB4F" w14:textId="74649DB4" w:rsidR="00435D8D" w:rsidRPr="00B27807" w:rsidRDefault="00435D8D" w:rsidP="00435D8D">
      <w:pPr>
        <w:ind w:left="540"/>
        <w:jc w:val="both"/>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Cash flows beyond the </w:t>
      </w:r>
      <w:r w:rsidR="006C4EA8" w:rsidRPr="00B27807">
        <w:rPr>
          <w:rFonts w:ascii="Arial" w:hAnsi="Arial" w:cs="Arial"/>
          <w:color w:val="000000" w:themeColor="text1"/>
          <w:sz w:val="20"/>
          <w:szCs w:val="20"/>
          <w:lang w:val="en-GB"/>
        </w:rPr>
        <w:t>ten</w:t>
      </w:r>
      <w:r w:rsidRPr="00B27807">
        <w:rPr>
          <w:rFonts w:ascii="Arial" w:hAnsi="Arial" w:cs="Arial"/>
          <w:color w:val="000000" w:themeColor="text1"/>
          <w:sz w:val="20"/>
          <w:szCs w:val="20"/>
          <w:lang w:val="en-GB"/>
        </w:rPr>
        <w:t xml:space="preserve">-year period are extrapolated using the estimated growth rates stated in Note </w:t>
      </w:r>
      <w:r w:rsidR="006C4EA8" w:rsidRPr="00B27807">
        <w:rPr>
          <w:rFonts w:ascii="Arial" w:hAnsi="Arial" w:cs="Arial"/>
          <w:color w:val="000000" w:themeColor="text1"/>
          <w:sz w:val="20"/>
          <w:szCs w:val="20"/>
          <w:lang w:val="en-GB"/>
        </w:rPr>
        <w:t>19</w:t>
      </w:r>
      <w:r w:rsidRPr="00B27807">
        <w:rPr>
          <w:rFonts w:ascii="Arial" w:hAnsi="Arial" w:cs="Arial"/>
          <w:color w:val="000000" w:themeColor="text1"/>
          <w:sz w:val="20"/>
          <w:szCs w:val="20"/>
          <w:lang w:val="en-GB"/>
        </w:rPr>
        <w:t>. These growth rates are consistent with forecasts included in industry reports specific to the industry in which each CGU operates.</w:t>
      </w:r>
    </w:p>
    <w:p w14:paraId="7D2C3B2D" w14:textId="0D001690" w:rsidR="0048166C" w:rsidRPr="00B27807" w:rsidRDefault="0048166C">
      <w:pPr>
        <w:overflowPunct/>
        <w:autoSpaceDE/>
        <w:autoSpaceDN/>
        <w:adjustRightInd/>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br w:type="page"/>
      </w:r>
    </w:p>
    <w:p w14:paraId="24E7198C" w14:textId="5B623FF2" w:rsidR="00256FA2" w:rsidRPr="00B27807" w:rsidRDefault="003905DD">
      <w:pPr>
        <w:ind w:left="540" w:hanging="540"/>
        <w:jc w:val="both"/>
        <w:rPr>
          <w:rFonts w:ascii="Arial" w:hAnsi="Arial" w:cs="Arial"/>
          <w:b/>
          <w:bCs/>
          <w:color w:val="CF4A02"/>
          <w:sz w:val="20"/>
          <w:szCs w:val="20"/>
          <w:lang w:val="en-GB"/>
        </w:rPr>
      </w:pPr>
      <w:r w:rsidRPr="00B27807">
        <w:rPr>
          <w:rFonts w:ascii="Arial" w:hAnsi="Arial" w:cs="Arial"/>
          <w:b/>
          <w:bCs/>
          <w:color w:val="CF4A02"/>
          <w:sz w:val="20"/>
          <w:szCs w:val="20"/>
          <w:lang w:val="en-GB"/>
        </w:rPr>
        <w:lastRenderedPageBreak/>
        <w:t>9</w:t>
      </w:r>
      <w:r w:rsidR="00BC2AC7" w:rsidRPr="00B27807">
        <w:rPr>
          <w:rFonts w:ascii="Arial" w:hAnsi="Arial" w:cs="Arial"/>
          <w:b/>
          <w:bCs/>
          <w:color w:val="CF4A02"/>
          <w:sz w:val="20"/>
          <w:szCs w:val="20"/>
          <w:cs/>
          <w:lang w:val="en-GB"/>
        </w:rPr>
        <w:t>.</w:t>
      </w:r>
      <w:r w:rsidR="00435D8D" w:rsidRPr="00B27807">
        <w:rPr>
          <w:rFonts w:ascii="Arial" w:hAnsi="Arial" w:cs="Arial"/>
          <w:b/>
          <w:bCs/>
          <w:color w:val="CF4A02"/>
          <w:sz w:val="20"/>
          <w:szCs w:val="20"/>
          <w:lang w:val="en-GB"/>
        </w:rPr>
        <w:t>5</w:t>
      </w:r>
      <w:r w:rsidR="00BC2AC7" w:rsidRPr="00B27807">
        <w:rPr>
          <w:rFonts w:ascii="Arial" w:hAnsi="Arial" w:cs="Arial"/>
          <w:b/>
          <w:bCs/>
          <w:color w:val="CF4A02"/>
          <w:sz w:val="20"/>
          <w:szCs w:val="20"/>
          <w:lang w:val="en-GB"/>
        </w:rPr>
        <w:tab/>
        <w:t>Deferred tax</w:t>
      </w:r>
    </w:p>
    <w:p w14:paraId="50CBCE6C" w14:textId="77777777" w:rsidR="00256FA2" w:rsidRPr="00B27807" w:rsidRDefault="00256FA2" w:rsidP="0048166C">
      <w:pPr>
        <w:ind w:left="540"/>
        <w:jc w:val="both"/>
        <w:rPr>
          <w:rFonts w:ascii="Arial" w:hAnsi="Arial" w:cs="Arial"/>
          <w:color w:val="000000" w:themeColor="text1"/>
          <w:sz w:val="20"/>
          <w:szCs w:val="20"/>
        </w:rPr>
      </w:pPr>
    </w:p>
    <w:p w14:paraId="35BAF8C6" w14:textId="3AB7BC3B" w:rsidR="00256FA2" w:rsidRPr="00B27807" w:rsidRDefault="00BC2AC7">
      <w:pPr>
        <w:ind w:left="540"/>
        <w:jc w:val="both"/>
        <w:rPr>
          <w:rFonts w:ascii="Arial" w:hAnsi="Arial" w:cs="Arial"/>
          <w:color w:val="000000" w:themeColor="text1"/>
          <w:sz w:val="20"/>
          <w:szCs w:val="20"/>
          <w:lang w:val="en-GB"/>
        </w:rPr>
      </w:pPr>
      <w:r w:rsidRPr="00B27807">
        <w:rPr>
          <w:rFonts w:ascii="Arial" w:hAnsi="Arial" w:cs="Arial"/>
          <w:color w:val="000000" w:themeColor="text1"/>
          <w:sz w:val="20"/>
          <w:szCs w:val="20"/>
          <w:lang w:val="en-GB"/>
        </w:rPr>
        <w:t>Deferred tax assets are recognised to the extent that it is probable that future taxable profits will be available against which the deductible temporary differences can be utilised</w:t>
      </w:r>
      <w:r w:rsidRPr="00B27807">
        <w:rPr>
          <w:rFonts w:ascii="Arial" w:hAnsi="Arial" w:cs="Arial"/>
          <w:color w:val="000000" w:themeColor="text1"/>
          <w:sz w:val="20"/>
          <w:szCs w:val="20"/>
          <w:cs/>
          <w:lang w:val="en-GB"/>
        </w:rPr>
        <w:t xml:space="preserve">. </w:t>
      </w:r>
      <w:r w:rsidRPr="00B27807">
        <w:rPr>
          <w:rFonts w:ascii="Arial" w:hAnsi="Arial" w:cs="Arial"/>
          <w:color w:val="000000" w:themeColor="text1"/>
          <w:sz w:val="20"/>
          <w:szCs w:val="20"/>
          <w:lang w:val="en-GB"/>
        </w:rPr>
        <w:t xml:space="preserve">The </w:t>
      </w:r>
      <w:r w:rsidR="00324A14" w:rsidRPr="00B27807">
        <w:rPr>
          <w:rFonts w:ascii="Arial" w:hAnsi="Arial" w:cs="Arial"/>
          <w:color w:val="000000"/>
          <w:sz w:val="20"/>
          <w:szCs w:val="20"/>
        </w:rPr>
        <w:t>Group</w:t>
      </w:r>
      <w:r w:rsidRPr="00B27807">
        <w:rPr>
          <w:rFonts w:ascii="Arial" w:hAnsi="Arial" w:cs="Arial"/>
          <w:color w:val="000000" w:themeColor="text1"/>
          <w:sz w:val="20"/>
          <w:szCs w:val="20"/>
          <w:lang w:val="en-GB"/>
        </w:rPr>
        <w:t xml:space="preserve"> considers future taxable income and ongoing prudent and feasible tax planning </w:t>
      </w:r>
      <w:r w:rsidRPr="00B27807">
        <w:rPr>
          <w:rFonts w:ascii="Arial" w:hAnsi="Arial" w:cs="Arial"/>
          <w:color w:val="000000" w:themeColor="text1"/>
          <w:spacing w:val="-4"/>
          <w:sz w:val="20"/>
          <w:szCs w:val="20"/>
          <w:lang w:val="en-GB"/>
        </w:rPr>
        <w:t>strategies in assessing whether to recognise deferred tax assets</w:t>
      </w:r>
      <w:r w:rsidRPr="00B27807">
        <w:rPr>
          <w:rFonts w:ascii="Arial" w:hAnsi="Arial" w:cs="Arial"/>
          <w:color w:val="000000" w:themeColor="text1"/>
          <w:spacing w:val="-4"/>
          <w:sz w:val="20"/>
          <w:szCs w:val="20"/>
          <w:cs/>
          <w:lang w:val="en-GB"/>
        </w:rPr>
        <w:t xml:space="preserve">. </w:t>
      </w:r>
      <w:r w:rsidRPr="00B27807">
        <w:rPr>
          <w:rFonts w:ascii="Arial" w:hAnsi="Arial" w:cs="Arial"/>
          <w:color w:val="000000" w:themeColor="text1"/>
          <w:spacing w:val="-4"/>
          <w:sz w:val="20"/>
          <w:szCs w:val="20"/>
          <w:lang w:val="en-GB"/>
        </w:rPr>
        <w:t xml:space="preserve">The </w:t>
      </w:r>
      <w:r w:rsidR="00324A14" w:rsidRPr="00B27807">
        <w:rPr>
          <w:rFonts w:ascii="Arial" w:hAnsi="Arial" w:cs="Arial"/>
          <w:color w:val="000000"/>
          <w:sz w:val="20"/>
          <w:szCs w:val="20"/>
        </w:rPr>
        <w:t>Group</w:t>
      </w:r>
      <w:r w:rsidRPr="00B27807">
        <w:rPr>
          <w:rFonts w:ascii="Arial" w:hAnsi="Arial" w:cs="Arial"/>
          <w:color w:val="000000" w:themeColor="text1"/>
          <w:spacing w:val="-4"/>
          <w:sz w:val="20"/>
          <w:szCs w:val="20"/>
          <w:cs/>
          <w:lang w:val="en-GB"/>
        </w:rPr>
        <w:t>’</w:t>
      </w:r>
      <w:r w:rsidRPr="00B27807">
        <w:rPr>
          <w:rFonts w:ascii="Arial" w:hAnsi="Arial" w:cs="Arial"/>
          <w:color w:val="000000" w:themeColor="text1"/>
          <w:spacing w:val="-4"/>
          <w:sz w:val="20"/>
          <w:szCs w:val="20"/>
          <w:lang w:val="en-GB"/>
        </w:rPr>
        <w:t>s assumptions</w:t>
      </w:r>
      <w:r w:rsidRPr="00B27807">
        <w:rPr>
          <w:rFonts w:ascii="Arial" w:hAnsi="Arial" w:cs="Arial"/>
          <w:color w:val="000000" w:themeColor="text1"/>
          <w:sz w:val="20"/>
          <w:szCs w:val="20"/>
          <w:lang w:val="en-GB"/>
        </w:rPr>
        <w:t xml:space="preserve"> regarding the future profitability and the anticipated timing of utilisation of deductible temporary differences and significant changes in these assumptions from period to period may have a material impact on the </w:t>
      </w:r>
      <w:r w:rsidR="00324A14" w:rsidRPr="00B27807">
        <w:rPr>
          <w:rFonts w:ascii="Arial" w:hAnsi="Arial" w:cs="Arial"/>
          <w:color w:val="000000"/>
          <w:sz w:val="20"/>
          <w:szCs w:val="20"/>
        </w:rPr>
        <w:t>Group</w:t>
      </w: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s reported financial position and results of operations</w:t>
      </w:r>
      <w:r w:rsidRPr="00B27807">
        <w:rPr>
          <w:rFonts w:ascii="Arial" w:hAnsi="Arial" w:cs="Arial"/>
          <w:color w:val="000000" w:themeColor="text1"/>
          <w:sz w:val="20"/>
          <w:szCs w:val="20"/>
          <w:cs/>
          <w:lang w:val="en-GB"/>
        </w:rPr>
        <w:t>.</w:t>
      </w:r>
    </w:p>
    <w:p w14:paraId="35BCF388" w14:textId="77777777" w:rsidR="0048166C" w:rsidRPr="00B27807" w:rsidRDefault="0048166C">
      <w:pPr>
        <w:ind w:left="540"/>
        <w:jc w:val="both"/>
        <w:rPr>
          <w:rFonts w:ascii="Arial" w:hAnsi="Arial" w:cs="Arial"/>
          <w:color w:val="000000" w:themeColor="text1"/>
          <w:sz w:val="20"/>
          <w:szCs w:val="20"/>
        </w:rPr>
      </w:pPr>
    </w:p>
    <w:p w14:paraId="0AC39A4B" w14:textId="10463A2B" w:rsidR="00256FA2" w:rsidRPr="00B27807" w:rsidRDefault="003905DD">
      <w:pPr>
        <w:ind w:left="540" w:hanging="540"/>
        <w:jc w:val="both"/>
        <w:rPr>
          <w:rFonts w:ascii="Arial" w:hAnsi="Arial" w:cs="Arial"/>
          <w:b/>
          <w:bCs/>
          <w:color w:val="CF4A02"/>
          <w:sz w:val="20"/>
          <w:szCs w:val="20"/>
        </w:rPr>
      </w:pPr>
      <w:r w:rsidRPr="00B27807">
        <w:rPr>
          <w:rFonts w:ascii="Arial" w:hAnsi="Arial" w:cs="Arial"/>
          <w:b/>
          <w:bCs/>
          <w:color w:val="CF4A02"/>
          <w:sz w:val="20"/>
          <w:szCs w:val="20"/>
          <w:lang w:val="en-GB"/>
        </w:rPr>
        <w:t>9</w:t>
      </w:r>
      <w:r w:rsidR="00BC2AC7" w:rsidRPr="00B27807">
        <w:rPr>
          <w:rFonts w:ascii="Arial" w:hAnsi="Arial" w:cs="Arial"/>
          <w:b/>
          <w:bCs/>
          <w:color w:val="CF4A02"/>
          <w:sz w:val="20"/>
          <w:szCs w:val="20"/>
          <w:cs/>
          <w:lang w:val="en-GB"/>
        </w:rPr>
        <w:t>.</w:t>
      </w:r>
      <w:r w:rsidR="00435D8D" w:rsidRPr="00B27807">
        <w:rPr>
          <w:rFonts w:ascii="Arial" w:hAnsi="Arial" w:cs="Arial"/>
          <w:b/>
          <w:bCs/>
          <w:color w:val="CF4A02"/>
          <w:sz w:val="20"/>
          <w:szCs w:val="20"/>
          <w:lang w:val="en-GB"/>
        </w:rPr>
        <w:t>6</w:t>
      </w:r>
      <w:r w:rsidR="00BC2AC7" w:rsidRPr="00B27807">
        <w:rPr>
          <w:rFonts w:ascii="Arial" w:hAnsi="Arial" w:cs="Arial"/>
          <w:b/>
          <w:bCs/>
          <w:color w:val="CF4A02"/>
          <w:sz w:val="20"/>
          <w:szCs w:val="20"/>
          <w:lang w:val="en-GB"/>
        </w:rPr>
        <w:tab/>
      </w:r>
      <w:r w:rsidR="00BC2AC7" w:rsidRPr="00B27807">
        <w:rPr>
          <w:rFonts w:ascii="Arial" w:hAnsi="Arial" w:cs="Arial"/>
          <w:b/>
          <w:bCs/>
          <w:color w:val="CF4A02"/>
          <w:sz w:val="20"/>
          <w:szCs w:val="20"/>
        </w:rPr>
        <w:t>Valuation of Insurance contract liabilities</w:t>
      </w:r>
    </w:p>
    <w:p w14:paraId="0D02E486" w14:textId="77777777" w:rsidR="00256FA2" w:rsidRPr="00B27807" w:rsidRDefault="00256FA2">
      <w:pPr>
        <w:ind w:left="540"/>
        <w:jc w:val="both"/>
        <w:rPr>
          <w:rFonts w:ascii="Arial" w:hAnsi="Arial" w:cs="Arial"/>
          <w:color w:val="000000" w:themeColor="text1"/>
          <w:sz w:val="20"/>
          <w:szCs w:val="20"/>
        </w:rPr>
      </w:pPr>
    </w:p>
    <w:p w14:paraId="4305A1C6" w14:textId="77777777" w:rsidR="00256FA2" w:rsidRPr="00B27807" w:rsidRDefault="00BC2AC7">
      <w:pPr>
        <w:ind w:left="540"/>
        <w:jc w:val="both"/>
        <w:rPr>
          <w:rFonts w:ascii="Arial" w:hAnsi="Arial" w:cs="Arial"/>
          <w:color w:val="CF4A02"/>
          <w:sz w:val="20"/>
          <w:szCs w:val="20"/>
          <w:lang w:val="en-GB"/>
        </w:rPr>
      </w:pPr>
      <w:r w:rsidRPr="00B27807">
        <w:rPr>
          <w:rFonts w:ascii="Arial" w:hAnsi="Arial" w:cs="Arial"/>
          <w:color w:val="CF4A02"/>
          <w:spacing w:val="-2"/>
          <w:sz w:val="20"/>
          <w:szCs w:val="20"/>
        </w:rPr>
        <w:t>Claim liabilities</w:t>
      </w:r>
    </w:p>
    <w:p w14:paraId="4A1C1281" w14:textId="77777777" w:rsidR="00256FA2" w:rsidRPr="00B27807" w:rsidRDefault="00256FA2">
      <w:pPr>
        <w:ind w:left="540"/>
        <w:jc w:val="both"/>
        <w:rPr>
          <w:rFonts w:ascii="Arial" w:hAnsi="Arial" w:cs="Arial"/>
          <w:color w:val="000000" w:themeColor="text1"/>
          <w:sz w:val="20"/>
          <w:szCs w:val="20"/>
          <w:cs/>
        </w:rPr>
      </w:pPr>
    </w:p>
    <w:p w14:paraId="31FEB615" w14:textId="261944F0" w:rsidR="00256FA2" w:rsidRPr="00B27807" w:rsidRDefault="00BC2AC7">
      <w:pPr>
        <w:ind w:left="540"/>
        <w:jc w:val="both"/>
        <w:rPr>
          <w:rFonts w:ascii="Arial" w:hAnsi="Arial" w:cs="Arial"/>
          <w:color w:val="000000" w:themeColor="text1"/>
          <w:spacing w:val="-2"/>
          <w:sz w:val="20"/>
          <w:szCs w:val="20"/>
        </w:rPr>
      </w:pPr>
      <w:r w:rsidRPr="00B27807">
        <w:rPr>
          <w:rFonts w:ascii="Arial" w:hAnsi="Arial" w:cs="Arial"/>
          <w:color w:val="000000" w:themeColor="text1"/>
          <w:sz w:val="20"/>
          <w:szCs w:val="20"/>
          <w:lang w:val="en-GB"/>
        </w:rPr>
        <w:t xml:space="preserve">Claim liabilities are provided upon receipt of claim advices from the insured for the amount </w:t>
      </w:r>
      <w:r w:rsidRPr="00B27807">
        <w:rPr>
          <w:rFonts w:ascii="Arial" w:hAnsi="Arial" w:cs="Arial"/>
          <w:color w:val="000000" w:themeColor="text1"/>
          <w:spacing w:val="-4"/>
          <w:sz w:val="20"/>
          <w:szCs w:val="20"/>
          <w:lang w:val="en-GB"/>
        </w:rPr>
        <w:t>reported</w:t>
      </w:r>
      <w:r w:rsidRPr="00B27807">
        <w:rPr>
          <w:rFonts w:ascii="Arial" w:hAnsi="Arial" w:cs="Arial"/>
          <w:color w:val="000000" w:themeColor="text1"/>
          <w:spacing w:val="-4"/>
          <w:sz w:val="20"/>
          <w:szCs w:val="20"/>
          <w:cs/>
          <w:lang w:val="en-GB"/>
        </w:rPr>
        <w:t xml:space="preserve">. </w:t>
      </w:r>
      <w:r w:rsidRPr="00B27807">
        <w:rPr>
          <w:rFonts w:ascii="Arial" w:hAnsi="Arial" w:cs="Arial"/>
          <w:color w:val="000000" w:themeColor="text1"/>
          <w:spacing w:val="-4"/>
          <w:sz w:val="20"/>
          <w:szCs w:val="20"/>
        </w:rPr>
        <w:t xml:space="preserve">They are recorded at the value appraised by an independent appraiser, or by the </w:t>
      </w:r>
      <w:r w:rsidR="00243BA9" w:rsidRPr="00B27807">
        <w:rPr>
          <w:rFonts w:ascii="Arial" w:hAnsi="Arial" w:cs="Arial"/>
          <w:color w:val="000000" w:themeColor="text1"/>
          <w:spacing w:val="-4"/>
          <w:sz w:val="20"/>
          <w:szCs w:val="20"/>
        </w:rPr>
        <w:t>Group</w:t>
      </w:r>
      <w:r w:rsidRPr="00B27807">
        <w:rPr>
          <w:rFonts w:ascii="Arial" w:hAnsi="Arial" w:cs="Arial"/>
          <w:color w:val="000000" w:themeColor="text1"/>
          <w:spacing w:val="-4"/>
          <w:sz w:val="20"/>
          <w:szCs w:val="20"/>
          <w:cs/>
        </w:rPr>
        <w:t>’</w:t>
      </w:r>
      <w:r w:rsidRPr="00B27807">
        <w:rPr>
          <w:rFonts w:ascii="Arial" w:hAnsi="Arial" w:cs="Arial"/>
          <w:color w:val="000000" w:themeColor="text1"/>
          <w:spacing w:val="-4"/>
          <w:sz w:val="20"/>
          <w:szCs w:val="20"/>
        </w:rPr>
        <w:t>s</w:t>
      </w:r>
      <w:r w:rsidRPr="00B27807">
        <w:rPr>
          <w:rFonts w:ascii="Arial" w:hAnsi="Arial" w:cs="Arial"/>
          <w:color w:val="000000" w:themeColor="text1"/>
          <w:spacing w:val="-2"/>
          <w:sz w:val="20"/>
          <w:szCs w:val="20"/>
        </w:rPr>
        <w:t xml:space="preserve"> officer as each case but not exceed the maximum of sum insured of each policy</w:t>
      </w:r>
      <w:r w:rsidRPr="00B27807">
        <w:rPr>
          <w:rFonts w:ascii="Arial" w:hAnsi="Arial" w:cs="Arial"/>
          <w:color w:val="000000" w:themeColor="text1"/>
          <w:spacing w:val="-2"/>
          <w:sz w:val="20"/>
          <w:szCs w:val="20"/>
          <w:cs/>
        </w:rPr>
        <w:t>.</w:t>
      </w:r>
    </w:p>
    <w:p w14:paraId="139C0798" w14:textId="77777777" w:rsidR="00256FA2" w:rsidRPr="00B27807" w:rsidRDefault="00256FA2">
      <w:pPr>
        <w:ind w:left="540"/>
        <w:jc w:val="both"/>
        <w:rPr>
          <w:rFonts w:ascii="Arial" w:hAnsi="Arial" w:cs="Arial"/>
          <w:color w:val="000000" w:themeColor="text1"/>
          <w:sz w:val="20"/>
          <w:szCs w:val="20"/>
        </w:rPr>
      </w:pPr>
    </w:p>
    <w:p w14:paraId="63DBFC07" w14:textId="77777777" w:rsidR="00256FA2" w:rsidRPr="00B27807" w:rsidRDefault="00BC2AC7">
      <w:pPr>
        <w:ind w:left="540"/>
        <w:jc w:val="both"/>
        <w:rPr>
          <w:rFonts w:ascii="Arial" w:hAnsi="Arial" w:cs="Arial"/>
          <w:color w:val="CF4A02"/>
          <w:sz w:val="20"/>
          <w:szCs w:val="20"/>
        </w:rPr>
      </w:pPr>
      <w:r w:rsidRPr="00B27807">
        <w:rPr>
          <w:rFonts w:ascii="Arial" w:hAnsi="Arial" w:cs="Arial"/>
          <w:color w:val="CF4A02"/>
          <w:sz w:val="20"/>
          <w:szCs w:val="20"/>
        </w:rPr>
        <w:t xml:space="preserve">Claims incurred but not yet reported by insured </w:t>
      </w:r>
      <w:r w:rsidRPr="00B27807">
        <w:rPr>
          <w:rFonts w:ascii="Arial" w:hAnsi="Arial" w:cs="Arial"/>
          <w:color w:val="CF4A02"/>
          <w:sz w:val="20"/>
          <w:szCs w:val="20"/>
          <w:cs/>
        </w:rPr>
        <w:t>(“</w:t>
      </w:r>
      <w:r w:rsidRPr="00B27807">
        <w:rPr>
          <w:rFonts w:ascii="Arial" w:hAnsi="Arial" w:cs="Arial"/>
          <w:color w:val="CF4A02"/>
          <w:sz w:val="20"/>
          <w:szCs w:val="20"/>
        </w:rPr>
        <w:t>IBNR</w:t>
      </w:r>
      <w:r w:rsidRPr="00B27807">
        <w:rPr>
          <w:rFonts w:ascii="Arial" w:hAnsi="Arial" w:cs="Arial"/>
          <w:color w:val="CF4A02"/>
          <w:sz w:val="20"/>
          <w:szCs w:val="20"/>
          <w:cs/>
        </w:rPr>
        <w:t>”)</w:t>
      </w:r>
    </w:p>
    <w:p w14:paraId="09608006" w14:textId="77777777" w:rsidR="00256FA2" w:rsidRPr="00B27807" w:rsidRDefault="00256FA2">
      <w:pPr>
        <w:ind w:left="540"/>
        <w:jc w:val="both"/>
        <w:rPr>
          <w:rFonts w:ascii="Arial" w:hAnsi="Arial" w:cs="Arial"/>
          <w:color w:val="000000" w:themeColor="text1"/>
          <w:sz w:val="20"/>
          <w:szCs w:val="20"/>
        </w:rPr>
      </w:pPr>
    </w:p>
    <w:p w14:paraId="561C13BC" w14:textId="77777777" w:rsidR="00256FA2" w:rsidRPr="00B27807" w:rsidRDefault="00BC2AC7">
      <w:pPr>
        <w:ind w:left="540"/>
        <w:jc w:val="both"/>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The IBNR recognised in the Statement of Financial Position is estimated based on various </w:t>
      </w:r>
      <w:r w:rsidRPr="00B27807">
        <w:rPr>
          <w:rFonts w:ascii="Arial" w:hAnsi="Arial" w:cs="Arial"/>
          <w:color w:val="000000" w:themeColor="text1"/>
          <w:spacing w:val="-6"/>
          <w:sz w:val="20"/>
          <w:szCs w:val="20"/>
          <w:lang w:val="en-GB"/>
        </w:rPr>
        <w:t xml:space="preserve">assumptions by using actuarial methods required by </w:t>
      </w:r>
      <w:r w:rsidRPr="00B27807">
        <w:rPr>
          <w:rFonts w:ascii="Arial" w:hAnsi="Arial" w:cs="Arial"/>
          <w:color w:val="000000" w:themeColor="text1"/>
          <w:spacing w:val="-6"/>
          <w:sz w:val="20"/>
          <w:szCs w:val="20"/>
        </w:rPr>
        <w:t>Office of Insurance Commission</w:t>
      </w:r>
      <w:r w:rsidRPr="00B27807">
        <w:rPr>
          <w:rFonts w:ascii="Arial" w:hAnsi="Arial" w:cs="Arial"/>
          <w:color w:val="000000" w:themeColor="text1"/>
          <w:spacing w:val="-6"/>
          <w:sz w:val="20"/>
          <w:szCs w:val="20"/>
          <w:cs/>
          <w:lang w:val="en-GB"/>
        </w:rPr>
        <w:t xml:space="preserve">. </w:t>
      </w:r>
      <w:r w:rsidRPr="00B27807">
        <w:rPr>
          <w:rFonts w:ascii="Arial" w:hAnsi="Arial" w:cs="Arial"/>
          <w:color w:val="000000" w:themeColor="text1"/>
          <w:spacing w:val="-6"/>
          <w:sz w:val="20"/>
          <w:szCs w:val="20"/>
          <w:lang w:val="en-GB"/>
        </w:rPr>
        <w:t>The assumptions are regularly reviewed in the light of recent experience and current conditions</w:t>
      </w:r>
      <w:r w:rsidRPr="00B27807">
        <w:rPr>
          <w:rFonts w:ascii="Arial" w:hAnsi="Arial" w:cs="Arial"/>
          <w:color w:val="000000" w:themeColor="text1"/>
          <w:spacing w:val="-6"/>
          <w:sz w:val="20"/>
          <w:szCs w:val="20"/>
          <w:cs/>
          <w:lang w:val="en-GB"/>
        </w:rPr>
        <w:t>.</w:t>
      </w:r>
    </w:p>
    <w:p w14:paraId="59BC36E4" w14:textId="77777777" w:rsidR="00DA1BE2" w:rsidRPr="00B27807" w:rsidRDefault="00DA1BE2">
      <w:pPr>
        <w:ind w:left="540"/>
        <w:jc w:val="both"/>
        <w:rPr>
          <w:rFonts w:ascii="Arial" w:hAnsi="Arial" w:cs="Arial"/>
          <w:color w:val="000000" w:themeColor="text1"/>
          <w:sz w:val="20"/>
          <w:szCs w:val="20"/>
        </w:rPr>
      </w:pPr>
    </w:p>
    <w:p w14:paraId="15730C6C" w14:textId="458D5329" w:rsidR="00256FA2" w:rsidRPr="00B27807" w:rsidRDefault="00BC2AC7">
      <w:pPr>
        <w:ind w:left="540"/>
        <w:jc w:val="both"/>
        <w:rPr>
          <w:rFonts w:ascii="Arial" w:hAnsi="Arial" w:cs="Arial"/>
          <w:color w:val="000000" w:themeColor="text1"/>
          <w:sz w:val="20"/>
          <w:szCs w:val="20"/>
        </w:rPr>
      </w:pPr>
      <w:r w:rsidRPr="00C16B4E">
        <w:rPr>
          <w:rFonts w:ascii="Arial" w:hAnsi="Arial" w:cs="Arial"/>
          <w:color w:val="000000" w:themeColor="text1"/>
          <w:spacing w:val="-4"/>
          <w:sz w:val="20"/>
          <w:szCs w:val="20"/>
        </w:rPr>
        <w:t>The IBNR is estimated as the difference between estimated ultimate loss and reported incurred loss</w:t>
      </w:r>
      <w:r w:rsidRPr="00C16B4E">
        <w:rPr>
          <w:rFonts w:ascii="Arial" w:hAnsi="Arial" w:cs="Arial"/>
          <w:color w:val="000000" w:themeColor="text1"/>
          <w:spacing w:val="-4"/>
          <w:sz w:val="20"/>
          <w:szCs w:val="20"/>
          <w:cs/>
        </w:rPr>
        <w:t xml:space="preserve">. </w:t>
      </w:r>
      <w:r w:rsidRPr="00C16B4E">
        <w:rPr>
          <w:rFonts w:ascii="Arial" w:hAnsi="Arial" w:cs="Arial"/>
          <w:color w:val="000000" w:themeColor="text1"/>
          <w:spacing w:val="-4"/>
          <w:sz w:val="20"/>
          <w:szCs w:val="20"/>
        </w:rPr>
        <w:t>Reported incurred loss is the summation of paid claims, loss reserve, and outstanding claims</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The calculation was separately conducted for each product category in the following list</w:t>
      </w:r>
      <w:r w:rsidRPr="00B27807">
        <w:rPr>
          <w:rFonts w:ascii="Arial" w:hAnsi="Arial" w:cs="Arial"/>
          <w:color w:val="000000" w:themeColor="text1"/>
          <w:sz w:val="20"/>
          <w:szCs w:val="20"/>
          <w:cs/>
        </w:rPr>
        <w:t>.</w:t>
      </w:r>
    </w:p>
    <w:p w14:paraId="79B03BDC" w14:textId="77777777" w:rsidR="00256FA2" w:rsidRPr="00B27807" w:rsidRDefault="00256FA2">
      <w:pPr>
        <w:ind w:left="540"/>
        <w:jc w:val="both"/>
        <w:rPr>
          <w:rFonts w:ascii="Arial" w:hAnsi="Arial" w:cs="Arial"/>
          <w:color w:val="000000" w:themeColor="text1"/>
          <w:sz w:val="20"/>
          <w:szCs w:val="20"/>
        </w:rPr>
      </w:pPr>
    </w:p>
    <w:tbl>
      <w:tblPr>
        <w:tblW w:w="0" w:type="auto"/>
        <w:tblInd w:w="189" w:type="dxa"/>
        <w:tblLook w:val="04A0" w:firstRow="1" w:lastRow="0" w:firstColumn="1" w:lastColumn="0" w:noHBand="0" w:noVBand="1"/>
      </w:tblPr>
      <w:tblGrid>
        <w:gridCol w:w="3501"/>
        <w:gridCol w:w="5274"/>
      </w:tblGrid>
      <w:tr w:rsidR="005057E7" w:rsidRPr="00B27807" w14:paraId="224ABD87" w14:textId="77777777">
        <w:tc>
          <w:tcPr>
            <w:tcW w:w="3501" w:type="dxa"/>
            <w:shd w:val="clear" w:color="auto" w:fill="auto"/>
          </w:tcPr>
          <w:p w14:paraId="78F562B3" w14:textId="77777777" w:rsidR="005057E7" w:rsidRPr="00B27807" w:rsidRDefault="005057E7" w:rsidP="005057E7">
            <w:pPr>
              <w:numPr>
                <w:ilvl w:val="0"/>
                <w:numId w:val="3"/>
              </w:numPr>
              <w:ind w:left="621"/>
              <w:jc w:val="both"/>
              <w:rPr>
                <w:rFonts w:ascii="Arial" w:hAnsi="Arial" w:cs="Arial"/>
                <w:color w:val="000000" w:themeColor="text1"/>
                <w:sz w:val="20"/>
                <w:szCs w:val="20"/>
              </w:rPr>
            </w:pPr>
            <w:r w:rsidRPr="00B27807">
              <w:rPr>
                <w:rFonts w:ascii="Arial" w:hAnsi="Arial" w:cs="Arial"/>
                <w:color w:val="000000" w:themeColor="text1"/>
                <w:sz w:val="20"/>
                <w:szCs w:val="20"/>
              </w:rPr>
              <w:t>Fire</w:t>
            </w:r>
          </w:p>
        </w:tc>
        <w:tc>
          <w:tcPr>
            <w:tcW w:w="5274" w:type="dxa"/>
            <w:shd w:val="clear" w:color="auto" w:fill="auto"/>
          </w:tcPr>
          <w:p w14:paraId="78D86FED" w14:textId="2ECE9C1A" w:rsidR="005057E7" w:rsidRPr="00B27807" w:rsidRDefault="005057E7" w:rsidP="005057E7">
            <w:pPr>
              <w:numPr>
                <w:ilvl w:val="0"/>
                <w:numId w:val="3"/>
              </w:numPr>
              <w:ind w:left="720"/>
              <w:jc w:val="both"/>
              <w:rPr>
                <w:rFonts w:ascii="Arial" w:hAnsi="Arial" w:cs="Arial"/>
                <w:color w:val="000000" w:themeColor="text1"/>
                <w:sz w:val="20"/>
                <w:szCs w:val="20"/>
              </w:rPr>
            </w:pPr>
            <w:r w:rsidRPr="00B27807">
              <w:rPr>
                <w:rFonts w:ascii="Arial" w:hAnsi="Arial" w:cs="Arial"/>
                <w:color w:val="000000" w:themeColor="text1"/>
                <w:sz w:val="20"/>
                <w:szCs w:val="20"/>
              </w:rPr>
              <w:t>Engineering</w:t>
            </w:r>
          </w:p>
        </w:tc>
      </w:tr>
      <w:tr w:rsidR="005057E7" w:rsidRPr="00B27807" w14:paraId="0A093C3F" w14:textId="77777777">
        <w:tc>
          <w:tcPr>
            <w:tcW w:w="3501" w:type="dxa"/>
            <w:shd w:val="clear" w:color="auto" w:fill="auto"/>
          </w:tcPr>
          <w:p w14:paraId="2855A336" w14:textId="77777777" w:rsidR="005057E7" w:rsidRPr="00B27807" w:rsidRDefault="005057E7" w:rsidP="005057E7">
            <w:pPr>
              <w:numPr>
                <w:ilvl w:val="0"/>
                <w:numId w:val="3"/>
              </w:numPr>
              <w:ind w:left="621"/>
              <w:jc w:val="both"/>
              <w:rPr>
                <w:rFonts w:ascii="Arial" w:hAnsi="Arial" w:cs="Arial"/>
                <w:color w:val="000000" w:themeColor="text1"/>
                <w:sz w:val="20"/>
                <w:szCs w:val="20"/>
              </w:rPr>
            </w:pPr>
            <w:r w:rsidRPr="00B27807">
              <w:rPr>
                <w:rFonts w:ascii="Arial" w:hAnsi="Arial" w:cs="Arial"/>
                <w:color w:val="000000" w:themeColor="text1"/>
                <w:sz w:val="20"/>
                <w:szCs w:val="20"/>
              </w:rPr>
              <w:t>Marine Hull</w:t>
            </w:r>
          </w:p>
        </w:tc>
        <w:tc>
          <w:tcPr>
            <w:tcW w:w="5274" w:type="dxa"/>
            <w:shd w:val="clear" w:color="auto" w:fill="auto"/>
          </w:tcPr>
          <w:p w14:paraId="786306CF" w14:textId="47476E48" w:rsidR="005057E7" w:rsidRPr="00B27807" w:rsidRDefault="005057E7" w:rsidP="005057E7">
            <w:pPr>
              <w:numPr>
                <w:ilvl w:val="0"/>
                <w:numId w:val="3"/>
              </w:numPr>
              <w:ind w:left="720"/>
              <w:jc w:val="both"/>
              <w:rPr>
                <w:rFonts w:ascii="Arial" w:hAnsi="Arial" w:cs="Arial"/>
                <w:color w:val="000000" w:themeColor="text1"/>
                <w:sz w:val="20"/>
                <w:szCs w:val="20"/>
              </w:rPr>
            </w:pPr>
            <w:r w:rsidRPr="00B27807">
              <w:rPr>
                <w:rFonts w:ascii="Arial" w:hAnsi="Arial" w:cs="Arial"/>
                <w:color w:val="000000" w:themeColor="text1"/>
                <w:sz w:val="20"/>
                <w:szCs w:val="20"/>
              </w:rPr>
              <w:t>Health</w:t>
            </w:r>
          </w:p>
        </w:tc>
      </w:tr>
      <w:tr w:rsidR="005057E7" w:rsidRPr="00B27807" w14:paraId="5DDC166D" w14:textId="77777777">
        <w:tc>
          <w:tcPr>
            <w:tcW w:w="3501" w:type="dxa"/>
            <w:shd w:val="clear" w:color="auto" w:fill="auto"/>
          </w:tcPr>
          <w:p w14:paraId="1F58F8E8" w14:textId="77777777" w:rsidR="005057E7" w:rsidRPr="00B27807" w:rsidRDefault="005057E7" w:rsidP="005057E7">
            <w:pPr>
              <w:numPr>
                <w:ilvl w:val="0"/>
                <w:numId w:val="3"/>
              </w:numPr>
              <w:ind w:left="621"/>
              <w:jc w:val="both"/>
              <w:rPr>
                <w:rFonts w:ascii="Arial" w:hAnsi="Arial" w:cs="Arial"/>
                <w:color w:val="000000" w:themeColor="text1"/>
                <w:sz w:val="20"/>
                <w:szCs w:val="20"/>
              </w:rPr>
            </w:pPr>
            <w:r w:rsidRPr="00B27807">
              <w:rPr>
                <w:rFonts w:ascii="Arial" w:hAnsi="Arial" w:cs="Arial"/>
                <w:color w:val="000000" w:themeColor="text1"/>
                <w:sz w:val="20"/>
                <w:szCs w:val="20"/>
              </w:rPr>
              <w:t>Marine Cargo</w:t>
            </w:r>
          </w:p>
        </w:tc>
        <w:tc>
          <w:tcPr>
            <w:tcW w:w="5274" w:type="dxa"/>
            <w:shd w:val="clear" w:color="auto" w:fill="auto"/>
          </w:tcPr>
          <w:p w14:paraId="3351A2B7" w14:textId="04C2F9C3" w:rsidR="005057E7" w:rsidRPr="00B27807" w:rsidRDefault="005057E7" w:rsidP="005057E7">
            <w:pPr>
              <w:numPr>
                <w:ilvl w:val="0"/>
                <w:numId w:val="3"/>
              </w:numPr>
              <w:ind w:left="720"/>
              <w:jc w:val="both"/>
              <w:rPr>
                <w:rFonts w:ascii="Arial" w:hAnsi="Arial" w:cs="Arial"/>
                <w:color w:val="000000" w:themeColor="text1"/>
                <w:sz w:val="20"/>
                <w:szCs w:val="20"/>
              </w:rPr>
            </w:pPr>
            <w:r w:rsidRPr="00B27807">
              <w:rPr>
                <w:rFonts w:ascii="Arial" w:hAnsi="Arial" w:cs="Arial"/>
                <w:color w:val="000000" w:themeColor="text1"/>
                <w:sz w:val="20"/>
                <w:szCs w:val="20"/>
              </w:rPr>
              <w:t>COVID-</w:t>
            </w:r>
            <w:r w:rsidR="009D04E2" w:rsidRPr="00B27807">
              <w:rPr>
                <w:rFonts w:ascii="Arial" w:hAnsi="Arial" w:cs="Arial"/>
                <w:color w:val="000000" w:themeColor="text1"/>
                <w:sz w:val="20"/>
                <w:szCs w:val="20"/>
                <w:lang w:val="en-GB"/>
              </w:rPr>
              <w:t>19</w:t>
            </w:r>
          </w:p>
        </w:tc>
      </w:tr>
      <w:tr w:rsidR="005057E7" w:rsidRPr="00B27807" w14:paraId="6CF6926F" w14:textId="77777777">
        <w:tc>
          <w:tcPr>
            <w:tcW w:w="3501" w:type="dxa"/>
            <w:shd w:val="clear" w:color="auto" w:fill="auto"/>
          </w:tcPr>
          <w:p w14:paraId="5F554C88" w14:textId="77777777" w:rsidR="005057E7" w:rsidRPr="00B27807" w:rsidRDefault="005057E7" w:rsidP="005057E7">
            <w:pPr>
              <w:numPr>
                <w:ilvl w:val="0"/>
                <w:numId w:val="3"/>
              </w:numPr>
              <w:ind w:left="621"/>
              <w:jc w:val="both"/>
              <w:rPr>
                <w:rFonts w:ascii="Arial" w:hAnsi="Arial" w:cs="Arial"/>
                <w:color w:val="000000" w:themeColor="text1"/>
                <w:sz w:val="20"/>
                <w:szCs w:val="20"/>
              </w:rPr>
            </w:pPr>
            <w:r w:rsidRPr="00B27807">
              <w:rPr>
                <w:rFonts w:ascii="Arial" w:hAnsi="Arial" w:cs="Arial"/>
                <w:color w:val="000000" w:themeColor="text1"/>
                <w:sz w:val="20"/>
                <w:szCs w:val="20"/>
              </w:rPr>
              <w:t>Motor Compulsory</w:t>
            </w:r>
          </w:p>
        </w:tc>
        <w:tc>
          <w:tcPr>
            <w:tcW w:w="5274" w:type="dxa"/>
            <w:shd w:val="clear" w:color="auto" w:fill="auto"/>
          </w:tcPr>
          <w:p w14:paraId="6665DDB0" w14:textId="77777777" w:rsidR="005057E7" w:rsidRPr="00B27807" w:rsidRDefault="005057E7" w:rsidP="005057E7">
            <w:pPr>
              <w:numPr>
                <w:ilvl w:val="0"/>
                <w:numId w:val="3"/>
              </w:numPr>
              <w:ind w:left="720"/>
              <w:jc w:val="both"/>
              <w:rPr>
                <w:rFonts w:ascii="Arial" w:hAnsi="Arial" w:cs="Arial"/>
                <w:color w:val="000000" w:themeColor="text1"/>
                <w:sz w:val="20"/>
                <w:szCs w:val="20"/>
              </w:rPr>
            </w:pPr>
            <w:r w:rsidRPr="00B27807">
              <w:rPr>
                <w:rFonts w:ascii="Arial" w:hAnsi="Arial" w:cs="Arial"/>
                <w:color w:val="000000" w:themeColor="text1"/>
                <w:sz w:val="20"/>
                <w:szCs w:val="20"/>
              </w:rPr>
              <w:t>Personal Liability</w:t>
            </w:r>
          </w:p>
        </w:tc>
      </w:tr>
      <w:tr w:rsidR="005057E7" w:rsidRPr="00B27807" w14:paraId="5C7E9BBC" w14:textId="77777777">
        <w:tc>
          <w:tcPr>
            <w:tcW w:w="3501" w:type="dxa"/>
            <w:shd w:val="clear" w:color="auto" w:fill="auto"/>
          </w:tcPr>
          <w:p w14:paraId="4A5CA2EF" w14:textId="77777777" w:rsidR="005057E7" w:rsidRPr="00B27807" w:rsidRDefault="005057E7" w:rsidP="005057E7">
            <w:pPr>
              <w:numPr>
                <w:ilvl w:val="0"/>
                <w:numId w:val="3"/>
              </w:numPr>
              <w:ind w:left="621"/>
              <w:jc w:val="both"/>
              <w:rPr>
                <w:rFonts w:ascii="Arial" w:hAnsi="Arial" w:cs="Arial"/>
                <w:color w:val="000000" w:themeColor="text1"/>
                <w:sz w:val="20"/>
                <w:szCs w:val="20"/>
              </w:rPr>
            </w:pPr>
            <w:r w:rsidRPr="00B27807">
              <w:rPr>
                <w:rFonts w:ascii="Arial" w:hAnsi="Arial" w:cs="Arial"/>
                <w:color w:val="000000" w:themeColor="text1"/>
                <w:sz w:val="20"/>
                <w:szCs w:val="20"/>
              </w:rPr>
              <w:t>Motor Voluntary</w:t>
            </w:r>
          </w:p>
        </w:tc>
        <w:tc>
          <w:tcPr>
            <w:tcW w:w="5274" w:type="dxa"/>
            <w:shd w:val="clear" w:color="auto" w:fill="auto"/>
          </w:tcPr>
          <w:p w14:paraId="5EE39958" w14:textId="77777777" w:rsidR="005057E7" w:rsidRPr="00B27807" w:rsidRDefault="005057E7" w:rsidP="005057E7">
            <w:pPr>
              <w:numPr>
                <w:ilvl w:val="0"/>
                <w:numId w:val="3"/>
              </w:numPr>
              <w:ind w:left="720"/>
              <w:jc w:val="both"/>
              <w:rPr>
                <w:rFonts w:ascii="Arial" w:hAnsi="Arial" w:cs="Arial"/>
                <w:color w:val="000000" w:themeColor="text1"/>
                <w:sz w:val="20"/>
                <w:szCs w:val="20"/>
              </w:rPr>
            </w:pPr>
            <w:r w:rsidRPr="00B27807">
              <w:rPr>
                <w:rFonts w:ascii="Arial" w:hAnsi="Arial" w:cs="Arial"/>
                <w:color w:val="000000" w:themeColor="text1"/>
                <w:sz w:val="20"/>
                <w:szCs w:val="20"/>
              </w:rPr>
              <w:t xml:space="preserve">Industrial All Risks </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IAR</w:t>
            </w:r>
            <w:r w:rsidRPr="00B27807">
              <w:rPr>
                <w:rFonts w:ascii="Arial" w:hAnsi="Arial" w:cs="Arial"/>
                <w:color w:val="000000" w:themeColor="text1"/>
                <w:sz w:val="20"/>
                <w:szCs w:val="20"/>
                <w:cs/>
              </w:rPr>
              <w:t>)</w:t>
            </w:r>
          </w:p>
        </w:tc>
      </w:tr>
      <w:tr w:rsidR="005057E7" w:rsidRPr="00B27807" w14:paraId="221C3555" w14:textId="77777777">
        <w:tc>
          <w:tcPr>
            <w:tcW w:w="3501" w:type="dxa"/>
            <w:shd w:val="clear" w:color="auto" w:fill="auto"/>
          </w:tcPr>
          <w:p w14:paraId="0029622D" w14:textId="77777777" w:rsidR="005057E7" w:rsidRPr="00B27807" w:rsidRDefault="005057E7" w:rsidP="005057E7">
            <w:pPr>
              <w:numPr>
                <w:ilvl w:val="0"/>
                <w:numId w:val="3"/>
              </w:numPr>
              <w:ind w:left="621"/>
              <w:jc w:val="both"/>
              <w:rPr>
                <w:rFonts w:ascii="Arial" w:hAnsi="Arial" w:cs="Arial"/>
                <w:color w:val="000000" w:themeColor="text1"/>
                <w:sz w:val="20"/>
                <w:szCs w:val="20"/>
              </w:rPr>
            </w:pPr>
            <w:r w:rsidRPr="00B27807">
              <w:rPr>
                <w:rFonts w:ascii="Arial" w:hAnsi="Arial" w:cs="Arial"/>
                <w:color w:val="000000" w:themeColor="text1"/>
                <w:sz w:val="20"/>
                <w:szCs w:val="20"/>
              </w:rPr>
              <w:t xml:space="preserve">Personal Accident </w:t>
            </w:r>
          </w:p>
        </w:tc>
        <w:tc>
          <w:tcPr>
            <w:tcW w:w="5274" w:type="dxa"/>
            <w:shd w:val="clear" w:color="auto" w:fill="auto"/>
          </w:tcPr>
          <w:p w14:paraId="4EA81AE2" w14:textId="77777777" w:rsidR="005057E7" w:rsidRPr="00B27807" w:rsidRDefault="005057E7" w:rsidP="005057E7">
            <w:pPr>
              <w:numPr>
                <w:ilvl w:val="0"/>
                <w:numId w:val="3"/>
              </w:numPr>
              <w:ind w:left="720"/>
              <w:jc w:val="both"/>
              <w:rPr>
                <w:rFonts w:ascii="Arial" w:hAnsi="Arial" w:cs="Arial"/>
                <w:color w:val="000000" w:themeColor="text1"/>
                <w:sz w:val="20"/>
                <w:szCs w:val="20"/>
              </w:rPr>
            </w:pPr>
            <w:r w:rsidRPr="00B27807">
              <w:rPr>
                <w:rFonts w:ascii="Arial" w:hAnsi="Arial" w:cs="Arial"/>
                <w:color w:val="000000" w:themeColor="text1"/>
                <w:sz w:val="20"/>
                <w:szCs w:val="20"/>
              </w:rPr>
              <w:t>Crop</w:t>
            </w:r>
          </w:p>
        </w:tc>
      </w:tr>
      <w:tr w:rsidR="005057E7" w:rsidRPr="00B27807" w14:paraId="09405F23" w14:textId="77777777">
        <w:tc>
          <w:tcPr>
            <w:tcW w:w="3501" w:type="dxa"/>
            <w:shd w:val="clear" w:color="auto" w:fill="auto"/>
          </w:tcPr>
          <w:p w14:paraId="2F36CEF4" w14:textId="77777777" w:rsidR="005057E7" w:rsidRPr="00B27807" w:rsidRDefault="005057E7" w:rsidP="005057E7">
            <w:pPr>
              <w:numPr>
                <w:ilvl w:val="0"/>
                <w:numId w:val="3"/>
              </w:numPr>
              <w:ind w:left="621"/>
              <w:jc w:val="both"/>
              <w:rPr>
                <w:rFonts w:ascii="Arial" w:hAnsi="Arial" w:cs="Arial"/>
                <w:color w:val="000000" w:themeColor="text1"/>
                <w:sz w:val="20"/>
                <w:szCs w:val="20"/>
              </w:rPr>
            </w:pPr>
            <w:r w:rsidRPr="00B27807">
              <w:rPr>
                <w:rFonts w:ascii="Arial" w:hAnsi="Arial" w:cs="Arial"/>
                <w:color w:val="000000" w:themeColor="text1"/>
                <w:sz w:val="20"/>
                <w:szCs w:val="20"/>
              </w:rPr>
              <w:t>Travel Accident</w:t>
            </w:r>
          </w:p>
        </w:tc>
        <w:tc>
          <w:tcPr>
            <w:tcW w:w="5274" w:type="dxa"/>
            <w:shd w:val="clear" w:color="auto" w:fill="auto"/>
          </w:tcPr>
          <w:p w14:paraId="64AE2EA5" w14:textId="77777777" w:rsidR="005057E7" w:rsidRPr="00B27807" w:rsidRDefault="005057E7" w:rsidP="005057E7">
            <w:pPr>
              <w:numPr>
                <w:ilvl w:val="0"/>
                <w:numId w:val="3"/>
              </w:numPr>
              <w:ind w:left="720"/>
              <w:jc w:val="both"/>
              <w:rPr>
                <w:rFonts w:ascii="Arial" w:hAnsi="Arial" w:cs="Arial"/>
                <w:color w:val="000000" w:themeColor="text1"/>
                <w:sz w:val="20"/>
                <w:szCs w:val="20"/>
              </w:rPr>
            </w:pPr>
            <w:r w:rsidRPr="00B27807">
              <w:rPr>
                <w:rFonts w:ascii="Arial" w:hAnsi="Arial" w:cs="Arial"/>
                <w:color w:val="000000" w:themeColor="text1"/>
                <w:sz w:val="20"/>
                <w:szCs w:val="20"/>
              </w:rPr>
              <w:t>Others</w:t>
            </w:r>
          </w:p>
        </w:tc>
      </w:tr>
      <w:tr w:rsidR="005057E7" w:rsidRPr="00B27807" w14:paraId="2932EB68" w14:textId="77777777">
        <w:tc>
          <w:tcPr>
            <w:tcW w:w="3501" w:type="dxa"/>
            <w:shd w:val="clear" w:color="auto" w:fill="auto"/>
          </w:tcPr>
          <w:p w14:paraId="01658146" w14:textId="6D99D722" w:rsidR="005057E7" w:rsidRPr="00B27807" w:rsidRDefault="005057E7" w:rsidP="005057E7">
            <w:pPr>
              <w:numPr>
                <w:ilvl w:val="0"/>
                <w:numId w:val="3"/>
              </w:numPr>
              <w:ind w:left="621"/>
              <w:jc w:val="both"/>
              <w:rPr>
                <w:rFonts w:ascii="Arial" w:hAnsi="Arial" w:cs="Arial"/>
                <w:color w:val="000000" w:themeColor="text1"/>
                <w:sz w:val="20"/>
                <w:szCs w:val="20"/>
              </w:rPr>
            </w:pPr>
            <w:r w:rsidRPr="00B27807">
              <w:rPr>
                <w:rFonts w:ascii="Arial" w:hAnsi="Arial" w:cs="Arial"/>
                <w:color w:val="000000" w:themeColor="text1"/>
                <w:sz w:val="20"/>
                <w:szCs w:val="20"/>
              </w:rPr>
              <w:t>Aviation</w:t>
            </w:r>
          </w:p>
        </w:tc>
        <w:tc>
          <w:tcPr>
            <w:tcW w:w="5274" w:type="dxa"/>
            <w:shd w:val="clear" w:color="auto" w:fill="auto"/>
          </w:tcPr>
          <w:p w14:paraId="2E1CFD6C" w14:textId="77777777" w:rsidR="005057E7" w:rsidRPr="00B27807" w:rsidRDefault="005057E7" w:rsidP="005057E7">
            <w:pPr>
              <w:ind w:left="720"/>
              <w:jc w:val="both"/>
              <w:rPr>
                <w:rFonts w:ascii="Arial" w:hAnsi="Arial" w:cs="Arial"/>
                <w:color w:val="000000" w:themeColor="text1"/>
                <w:sz w:val="20"/>
                <w:szCs w:val="20"/>
              </w:rPr>
            </w:pPr>
          </w:p>
        </w:tc>
      </w:tr>
    </w:tbl>
    <w:p w14:paraId="058E8A79" w14:textId="15055C2C" w:rsidR="003C7797" w:rsidRPr="00B27807" w:rsidRDefault="003C7797" w:rsidP="006C4E09">
      <w:pPr>
        <w:ind w:left="540"/>
        <w:jc w:val="both"/>
        <w:rPr>
          <w:rFonts w:ascii="Arial" w:hAnsi="Arial" w:cs="Arial"/>
          <w:color w:val="000000" w:themeColor="text1"/>
          <w:sz w:val="20"/>
          <w:szCs w:val="20"/>
        </w:rPr>
      </w:pPr>
    </w:p>
    <w:p w14:paraId="09ADB3B8" w14:textId="77777777" w:rsidR="003C7797" w:rsidRPr="00B27807" w:rsidRDefault="003C7797">
      <w:pPr>
        <w:overflowPunct/>
        <w:autoSpaceDE/>
        <w:autoSpaceDN/>
        <w:adjustRightInd/>
        <w:textAlignment w:val="auto"/>
        <w:rPr>
          <w:rFonts w:ascii="Arial" w:hAnsi="Arial" w:cs="Arial"/>
          <w:color w:val="000000" w:themeColor="text1"/>
          <w:sz w:val="20"/>
          <w:szCs w:val="20"/>
        </w:rPr>
      </w:pPr>
      <w:r w:rsidRPr="00B27807">
        <w:rPr>
          <w:rFonts w:ascii="Arial" w:hAnsi="Arial" w:cs="Arial"/>
          <w:color w:val="000000" w:themeColor="text1"/>
          <w:sz w:val="20"/>
          <w:szCs w:val="20"/>
        </w:rPr>
        <w:br w:type="page"/>
      </w:r>
    </w:p>
    <w:p w14:paraId="486305BE" w14:textId="500114C5" w:rsidR="00256FA2" w:rsidRPr="00B27807" w:rsidRDefault="00BC2AC7" w:rsidP="006C4E09">
      <w:pPr>
        <w:ind w:left="540"/>
        <w:jc w:val="both"/>
        <w:rPr>
          <w:rFonts w:ascii="Arial" w:hAnsi="Arial" w:cs="Arial"/>
          <w:color w:val="000000" w:themeColor="text1"/>
          <w:sz w:val="20"/>
          <w:szCs w:val="20"/>
        </w:rPr>
      </w:pPr>
      <w:r w:rsidRPr="00B27807">
        <w:rPr>
          <w:rFonts w:ascii="Arial" w:hAnsi="Arial" w:cs="Arial"/>
          <w:color w:val="000000" w:themeColor="text1"/>
          <w:sz w:val="20"/>
          <w:szCs w:val="20"/>
        </w:rPr>
        <w:lastRenderedPageBreak/>
        <w:t xml:space="preserve">There are </w:t>
      </w:r>
      <w:r w:rsidR="009D04E2" w:rsidRPr="00B27807">
        <w:rPr>
          <w:rFonts w:ascii="Arial" w:hAnsi="Arial" w:cs="Arial"/>
          <w:color w:val="000000" w:themeColor="text1"/>
          <w:sz w:val="20"/>
          <w:szCs w:val="20"/>
          <w:lang w:val="en-GB"/>
        </w:rPr>
        <w:t>3</w:t>
      </w:r>
      <w:r w:rsidRPr="00B27807">
        <w:rPr>
          <w:rFonts w:ascii="Arial" w:hAnsi="Arial" w:cs="Arial"/>
          <w:color w:val="000000" w:themeColor="text1"/>
          <w:sz w:val="20"/>
          <w:szCs w:val="20"/>
        </w:rPr>
        <w:t xml:space="preserve"> major methods to estimate the ultimate loss which are Incurred Chain Ladder, Bornhuetter</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Ferguson and Expected Loss Ratio</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The most appropriate method for each product category is selected based on actuarial judgement for both gross and net of reinsurance basis</w:t>
      </w:r>
      <w:r w:rsidRPr="00B27807">
        <w:rPr>
          <w:rFonts w:ascii="Arial" w:hAnsi="Arial" w:cs="Arial"/>
          <w:color w:val="000000" w:themeColor="text1"/>
          <w:sz w:val="20"/>
          <w:szCs w:val="20"/>
          <w:cs/>
        </w:rPr>
        <w:t>.</w:t>
      </w:r>
    </w:p>
    <w:p w14:paraId="19E0364C" w14:textId="77777777" w:rsidR="00256FA2" w:rsidRPr="00B27807" w:rsidRDefault="00256FA2" w:rsidP="0048166C">
      <w:pPr>
        <w:ind w:left="540"/>
        <w:jc w:val="both"/>
        <w:rPr>
          <w:rFonts w:ascii="Arial" w:hAnsi="Arial" w:cs="Arial"/>
          <w:color w:val="000000" w:themeColor="text1"/>
          <w:sz w:val="20"/>
          <w:szCs w:val="20"/>
        </w:rPr>
      </w:pPr>
    </w:p>
    <w:p w14:paraId="498FC724" w14:textId="483FD99E" w:rsidR="00256FA2" w:rsidRPr="00B27807" w:rsidRDefault="00BC2AC7" w:rsidP="006C4E09">
      <w:pPr>
        <w:ind w:left="540"/>
        <w:jc w:val="both"/>
        <w:rPr>
          <w:rFonts w:ascii="Arial" w:hAnsi="Arial" w:cs="Arial"/>
          <w:color w:val="CF4A02"/>
          <w:sz w:val="20"/>
          <w:szCs w:val="20"/>
        </w:rPr>
      </w:pPr>
      <w:r w:rsidRPr="00B27807">
        <w:rPr>
          <w:rFonts w:ascii="Arial" w:hAnsi="Arial" w:cs="Arial"/>
          <w:color w:val="CF4A02"/>
          <w:sz w:val="20"/>
          <w:szCs w:val="20"/>
        </w:rPr>
        <w:t xml:space="preserve">Unallocated loss adjustment expense </w:t>
      </w:r>
      <w:r w:rsidRPr="00B27807">
        <w:rPr>
          <w:rFonts w:ascii="Arial" w:hAnsi="Arial" w:cs="Arial"/>
          <w:color w:val="CF4A02"/>
          <w:sz w:val="20"/>
          <w:szCs w:val="20"/>
          <w:cs/>
        </w:rPr>
        <w:t>(“</w:t>
      </w:r>
      <w:r w:rsidRPr="00B27807">
        <w:rPr>
          <w:rFonts w:ascii="Arial" w:hAnsi="Arial" w:cs="Arial"/>
          <w:color w:val="CF4A02"/>
          <w:sz w:val="20"/>
          <w:szCs w:val="20"/>
        </w:rPr>
        <w:t>ULAE</w:t>
      </w:r>
      <w:r w:rsidRPr="00B27807">
        <w:rPr>
          <w:rFonts w:ascii="Arial" w:hAnsi="Arial" w:cs="Arial"/>
          <w:color w:val="CF4A02"/>
          <w:sz w:val="20"/>
          <w:szCs w:val="20"/>
          <w:cs/>
        </w:rPr>
        <w:t>”)</w:t>
      </w:r>
    </w:p>
    <w:p w14:paraId="2BD79F80" w14:textId="77777777" w:rsidR="00256FA2" w:rsidRPr="00B27807" w:rsidRDefault="00256FA2" w:rsidP="006C4E09">
      <w:pPr>
        <w:ind w:left="540"/>
        <w:jc w:val="both"/>
        <w:rPr>
          <w:rFonts w:ascii="Arial" w:hAnsi="Arial" w:cs="Arial"/>
          <w:color w:val="000000" w:themeColor="text1"/>
          <w:sz w:val="20"/>
          <w:szCs w:val="20"/>
        </w:rPr>
      </w:pPr>
    </w:p>
    <w:p w14:paraId="0A0EA8CD" w14:textId="77777777" w:rsidR="00256FA2" w:rsidRPr="00B27807" w:rsidRDefault="00BC2AC7" w:rsidP="006C4E09">
      <w:pPr>
        <w:ind w:left="540"/>
        <w:jc w:val="both"/>
        <w:rPr>
          <w:rFonts w:ascii="Arial" w:hAnsi="Arial" w:cs="Arial"/>
          <w:b/>
          <w:bCs/>
          <w:color w:val="000000" w:themeColor="text1"/>
          <w:sz w:val="20"/>
          <w:szCs w:val="20"/>
        </w:rPr>
      </w:pPr>
      <w:r w:rsidRPr="00B27807">
        <w:rPr>
          <w:rFonts w:ascii="Arial" w:hAnsi="Arial" w:cs="Arial"/>
          <w:color w:val="000000" w:themeColor="text1"/>
          <w:sz w:val="20"/>
          <w:szCs w:val="20"/>
        </w:rPr>
        <w:t xml:space="preserve">Unallocated loss adjustment expense </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ULAE</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 estimated from ratio between past ULAE and past paid losses which is separately calculated between motor product categories and non</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motor product categories</w:t>
      </w:r>
      <w:r w:rsidRPr="00B27807">
        <w:rPr>
          <w:rFonts w:ascii="Arial" w:hAnsi="Arial" w:cs="Arial"/>
          <w:color w:val="000000" w:themeColor="text1"/>
          <w:sz w:val="20"/>
          <w:szCs w:val="20"/>
          <w:cs/>
        </w:rPr>
        <w:t>.</w:t>
      </w:r>
    </w:p>
    <w:p w14:paraId="6F6E75E5" w14:textId="77777777" w:rsidR="00256FA2" w:rsidRPr="00B27807" w:rsidRDefault="00256FA2" w:rsidP="0048166C">
      <w:pPr>
        <w:ind w:left="540"/>
        <w:jc w:val="both"/>
        <w:rPr>
          <w:rFonts w:ascii="Arial" w:hAnsi="Arial" w:cs="Arial"/>
          <w:color w:val="000000" w:themeColor="text1"/>
          <w:sz w:val="20"/>
          <w:szCs w:val="20"/>
        </w:rPr>
      </w:pPr>
    </w:p>
    <w:p w14:paraId="7BADBF95" w14:textId="2E5BCD0C" w:rsidR="00256FA2" w:rsidRPr="00B27807" w:rsidRDefault="003905DD">
      <w:pPr>
        <w:ind w:left="540" w:right="43" w:hanging="540"/>
        <w:jc w:val="thaiDistribute"/>
        <w:rPr>
          <w:rFonts w:ascii="Arial" w:hAnsi="Arial" w:cs="Arial"/>
          <w:b/>
          <w:bCs/>
          <w:color w:val="CF4A02"/>
          <w:sz w:val="20"/>
          <w:szCs w:val="20"/>
        </w:rPr>
      </w:pPr>
      <w:r w:rsidRPr="00B27807">
        <w:rPr>
          <w:rFonts w:ascii="Arial" w:hAnsi="Arial" w:cs="Arial"/>
          <w:b/>
          <w:bCs/>
          <w:color w:val="CF4A02"/>
          <w:spacing w:val="-2"/>
          <w:sz w:val="20"/>
          <w:szCs w:val="20"/>
          <w:lang w:val="en-GB"/>
        </w:rPr>
        <w:t>9</w:t>
      </w:r>
      <w:r w:rsidR="00BC2AC7" w:rsidRPr="00B27807">
        <w:rPr>
          <w:rFonts w:ascii="Arial" w:hAnsi="Arial" w:cs="Arial"/>
          <w:b/>
          <w:bCs/>
          <w:color w:val="CF4A02"/>
          <w:spacing w:val="-2"/>
          <w:sz w:val="20"/>
          <w:szCs w:val="20"/>
          <w:cs/>
        </w:rPr>
        <w:t>.</w:t>
      </w:r>
      <w:r w:rsidR="00435D8D" w:rsidRPr="00B27807">
        <w:rPr>
          <w:rFonts w:ascii="Arial" w:hAnsi="Arial" w:cs="Arial"/>
          <w:b/>
          <w:bCs/>
          <w:color w:val="CF4A02"/>
          <w:spacing w:val="-2"/>
          <w:sz w:val="20"/>
          <w:szCs w:val="20"/>
          <w:lang w:val="en-GB"/>
        </w:rPr>
        <w:t>7</w:t>
      </w:r>
      <w:r w:rsidR="00BC2AC7" w:rsidRPr="00B27807">
        <w:rPr>
          <w:rFonts w:ascii="Arial" w:hAnsi="Arial" w:cs="Arial"/>
          <w:b/>
          <w:bCs/>
          <w:color w:val="CF4A02"/>
          <w:spacing w:val="-2"/>
          <w:sz w:val="20"/>
          <w:szCs w:val="20"/>
        </w:rPr>
        <w:tab/>
      </w:r>
      <w:r w:rsidR="00BC2AC7" w:rsidRPr="00B27807">
        <w:rPr>
          <w:rFonts w:ascii="Arial" w:hAnsi="Arial" w:cs="Arial"/>
          <w:b/>
          <w:bCs/>
          <w:color w:val="CF4A02"/>
          <w:sz w:val="20"/>
          <w:szCs w:val="20"/>
        </w:rPr>
        <w:t>Unexpired risk reserve</w:t>
      </w:r>
    </w:p>
    <w:p w14:paraId="539BBED3" w14:textId="77777777" w:rsidR="00256FA2" w:rsidRPr="00B27807" w:rsidRDefault="00256FA2">
      <w:pPr>
        <w:ind w:left="540"/>
        <w:jc w:val="both"/>
        <w:rPr>
          <w:rFonts w:ascii="Arial" w:hAnsi="Arial" w:cs="Arial"/>
          <w:color w:val="000000" w:themeColor="text1"/>
          <w:sz w:val="20"/>
          <w:szCs w:val="20"/>
          <w:cs/>
        </w:rPr>
      </w:pPr>
    </w:p>
    <w:p w14:paraId="18F47CB2" w14:textId="0E5BAE7D" w:rsidR="00256FA2" w:rsidRPr="00B27807" w:rsidRDefault="00BC2AC7">
      <w:pPr>
        <w:ind w:left="540"/>
        <w:jc w:val="both"/>
        <w:rPr>
          <w:rFonts w:ascii="Arial" w:hAnsi="Arial" w:cs="Arial"/>
          <w:color w:val="000000" w:themeColor="text1"/>
          <w:sz w:val="20"/>
          <w:szCs w:val="20"/>
        </w:rPr>
      </w:pPr>
      <w:r w:rsidRPr="00B27807">
        <w:rPr>
          <w:rFonts w:ascii="Arial" w:hAnsi="Arial" w:cs="Arial"/>
          <w:color w:val="000000" w:themeColor="text1"/>
          <w:sz w:val="20"/>
          <w:szCs w:val="20"/>
          <w:lang w:val="en-GB"/>
        </w:rPr>
        <w:t>Unexpired risks reserve</w:t>
      </w:r>
      <w:r w:rsidRPr="00B27807">
        <w:rPr>
          <w:rFonts w:ascii="Arial" w:hAnsi="Arial" w:cs="Arial"/>
          <w:color w:val="000000" w:themeColor="text1"/>
          <w:sz w:val="20"/>
          <w:szCs w:val="20"/>
        </w:rPr>
        <w:t xml:space="preserve"> has two components, the claims that may be incurred in respect of in</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 xml:space="preserve">force policies which is calculated based on ultimate loss ratio described in Note </w:t>
      </w:r>
      <w:r w:rsidR="007A05A7" w:rsidRPr="00B27807">
        <w:rPr>
          <w:rFonts w:ascii="Arial" w:hAnsi="Arial" w:cs="Arial"/>
          <w:color w:val="000000" w:themeColor="text1"/>
          <w:sz w:val="20"/>
          <w:szCs w:val="20"/>
          <w:lang w:val="en-GB"/>
        </w:rPr>
        <w:t>9</w:t>
      </w:r>
      <w:r w:rsidRPr="00B27807">
        <w:rPr>
          <w:rFonts w:ascii="Arial" w:hAnsi="Arial" w:cs="Arial"/>
          <w:color w:val="000000" w:themeColor="text1"/>
          <w:sz w:val="20"/>
          <w:szCs w:val="20"/>
          <w:cs/>
        </w:rPr>
        <w:t>.</w:t>
      </w:r>
      <w:r w:rsidR="007A05A7" w:rsidRPr="00B27807">
        <w:rPr>
          <w:rFonts w:ascii="Arial" w:hAnsi="Arial" w:cs="Arial"/>
          <w:color w:val="000000" w:themeColor="text1"/>
          <w:sz w:val="20"/>
          <w:szCs w:val="20"/>
          <w:lang w:val="en-GB"/>
        </w:rPr>
        <w:t>6</w:t>
      </w:r>
      <w:r w:rsidRPr="00B27807">
        <w:rPr>
          <w:rFonts w:ascii="Arial" w:hAnsi="Arial" w:cs="Arial"/>
          <w:color w:val="000000" w:themeColor="text1"/>
          <w:sz w:val="20"/>
          <w:szCs w:val="20"/>
        </w:rPr>
        <w:t>, and other claim processing expenses detailed below</w:t>
      </w:r>
      <w:r w:rsidRPr="00B27807">
        <w:rPr>
          <w:rFonts w:ascii="Arial" w:hAnsi="Arial" w:cs="Arial"/>
          <w:color w:val="000000" w:themeColor="text1"/>
          <w:sz w:val="20"/>
          <w:szCs w:val="20"/>
          <w:cs/>
        </w:rPr>
        <w:t>.</w:t>
      </w:r>
    </w:p>
    <w:p w14:paraId="76607C8C" w14:textId="77777777" w:rsidR="00256FA2" w:rsidRPr="00B27807" w:rsidRDefault="00256FA2" w:rsidP="0048166C">
      <w:pPr>
        <w:ind w:left="1257"/>
        <w:jc w:val="both"/>
        <w:rPr>
          <w:rFonts w:ascii="Arial" w:hAnsi="Arial" w:cs="Arial"/>
          <w:color w:val="000000" w:themeColor="text1"/>
          <w:sz w:val="20"/>
          <w:szCs w:val="20"/>
        </w:rPr>
      </w:pPr>
    </w:p>
    <w:p w14:paraId="6E96F66D" w14:textId="77777777" w:rsidR="00256FA2" w:rsidRPr="00B27807" w:rsidRDefault="00BC2AC7">
      <w:pPr>
        <w:numPr>
          <w:ilvl w:val="0"/>
          <w:numId w:val="4"/>
        </w:numPr>
        <w:ind w:left="1257" w:hanging="357"/>
        <w:jc w:val="both"/>
        <w:rPr>
          <w:rFonts w:ascii="Arial" w:hAnsi="Arial" w:cs="Arial"/>
          <w:color w:val="000000" w:themeColor="text1"/>
          <w:sz w:val="20"/>
          <w:szCs w:val="20"/>
        </w:rPr>
      </w:pPr>
      <w:r w:rsidRPr="00B27807">
        <w:rPr>
          <w:rFonts w:ascii="Arial" w:hAnsi="Arial" w:cs="Arial"/>
          <w:color w:val="000000" w:themeColor="text1"/>
          <w:sz w:val="20"/>
          <w:szCs w:val="20"/>
        </w:rPr>
        <w:t>Past maintenance expense, estimated from ratio between estimated maintenance expense and earned premium net of reinsurance</w:t>
      </w:r>
      <w:r w:rsidRPr="00B27807">
        <w:rPr>
          <w:rFonts w:ascii="Arial" w:hAnsi="Arial" w:cs="Arial"/>
          <w:color w:val="000000" w:themeColor="text1"/>
          <w:sz w:val="20"/>
          <w:szCs w:val="20"/>
          <w:cs/>
        </w:rPr>
        <w:t>.</w:t>
      </w:r>
    </w:p>
    <w:p w14:paraId="30789F45" w14:textId="77777777" w:rsidR="00256FA2" w:rsidRPr="00B27807" w:rsidRDefault="00256FA2">
      <w:pPr>
        <w:ind w:left="1257"/>
        <w:jc w:val="both"/>
        <w:rPr>
          <w:rFonts w:ascii="Arial" w:hAnsi="Arial" w:cs="Arial"/>
          <w:color w:val="000000" w:themeColor="text1"/>
          <w:sz w:val="20"/>
          <w:szCs w:val="20"/>
        </w:rPr>
      </w:pPr>
    </w:p>
    <w:p w14:paraId="1E82F4A8" w14:textId="77777777" w:rsidR="00256FA2" w:rsidRPr="00B27807" w:rsidRDefault="00BC2AC7">
      <w:pPr>
        <w:numPr>
          <w:ilvl w:val="0"/>
          <w:numId w:val="4"/>
        </w:numPr>
        <w:ind w:left="1257" w:hanging="357"/>
        <w:jc w:val="both"/>
        <w:rPr>
          <w:rFonts w:ascii="Arial" w:hAnsi="Arial" w:cs="Arial"/>
          <w:color w:val="000000" w:themeColor="text1"/>
          <w:sz w:val="20"/>
          <w:szCs w:val="20"/>
        </w:rPr>
      </w:pPr>
      <w:r w:rsidRPr="00B27807">
        <w:rPr>
          <w:rFonts w:ascii="Arial" w:hAnsi="Arial" w:cs="Arial"/>
          <w:color w:val="000000" w:themeColor="text1"/>
          <w:sz w:val="20"/>
          <w:szCs w:val="20"/>
        </w:rPr>
        <w:t xml:space="preserve">Unallocated loss adjustment expense </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ULAE</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 estimated from ratio between past ULAE and past paid losses which was separately calculated between motor product categories and non</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motor product categories</w:t>
      </w:r>
      <w:r w:rsidRPr="00B27807">
        <w:rPr>
          <w:rFonts w:ascii="Arial" w:hAnsi="Arial" w:cs="Arial"/>
          <w:color w:val="000000" w:themeColor="text1"/>
          <w:sz w:val="20"/>
          <w:szCs w:val="20"/>
          <w:cs/>
        </w:rPr>
        <w:t>.</w:t>
      </w:r>
    </w:p>
    <w:p w14:paraId="20F09BA9" w14:textId="77777777" w:rsidR="00256FA2" w:rsidRPr="00B27807" w:rsidRDefault="00256FA2">
      <w:pPr>
        <w:ind w:left="1257"/>
        <w:jc w:val="both"/>
        <w:rPr>
          <w:rFonts w:ascii="Arial" w:hAnsi="Arial" w:cs="Arial"/>
          <w:color w:val="000000" w:themeColor="text1"/>
          <w:sz w:val="20"/>
          <w:szCs w:val="20"/>
        </w:rPr>
      </w:pPr>
    </w:p>
    <w:p w14:paraId="499078F0" w14:textId="77777777" w:rsidR="00256FA2" w:rsidRPr="00B27807" w:rsidRDefault="00BC2AC7">
      <w:pPr>
        <w:numPr>
          <w:ilvl w:val="0"/>
          <w:numId w:val="4"/>
        </w:numPr>
        <w:ind w:left="1257" w:hanging="357"/>
        <w:jc w:val="both"/>
        <w:rPr>
          <w:rFonts w:ascii="Arial" w:hAnsi="Arial" w:cs="Arial"/>
          <w:color w:val="000000" w:themeColor="text1"/>
          <w:spacing w:val="-6"/>
          <w:sz w:val="20"/>
          <w:szCs w:val="20"/>
        </w:rPr>
      </w:pPr>
      <w:r w:rsidRPr="00B27807">
        <w:rPr>
          <w:rFonts w:ascii="Arial" w:hAnsi="Arial" w:cs="Arial"/>
          <w:color w:val="000000" w:themeColor="text1"/>
          <w:spacing w:val="-6"/>
          <w:sz w:val="20"/>
          <w:szCs w:val="20"/>
        </w:rPr>
        <w:t>Cost of reinsurance, estimated based on current existing excess of loss reinsurance contracts</w:t>
      </w:r>
      <w:r w:rsidRPr="00B27807">
        <w:rPr>
          <w:rFonts w:ascii="Arial" w:hAnsi="Arial" w:cs="Arial"/>
          <w:color w:val="000000" w:themeColor="text1"/>
          <w:spacing w:val="-6"/>
          <w:sz w:val="20"/>
          <w:szCs w:val="20"/>
          <w:cs/>
        </w:rPr>
        <w:t>.</w:t>
      </w:r>
    </w:p>
    <w:p w14:paraId="467C6129" w14:textId="67D44201" w:rsidR="009D011D" w:rsidRPr="00B27807" w:rsidRDefault="009D011D">
      <w:pPr>
        <w:overflowPunct/>
        <w:autoSpaceDE/>
        <w:autoSpaceDN/>
        <w:adjustRightInd/>
        <w:textAlignment w:val="auto"/>
        <w:rPr>
          <w:rFonts w:ascii="Arial" w:hAnsi="Arial" w:cs="Arial"/>
          <w:color w:val="000000" w:themeColor="text1"/>
          <w:sz w:val="20"/>
          <w:szCs w:val="20"/>
        </w:rPr>
      </w:pPr>
    </w:p>
    <w:p w14:paraId="4B64BFDA" w14:textId="3BD3B510" w:rsidR="00256FA2" w:rsidRPr="00B27807" w:rsidRDefault="003905DD">
      <w:pPr>
        <w:ind w:left="540" w:right="43" w:hanging="540"/>
        <w:jc w:val="thaiDistribute"/>
        <w:rPr>
          <w:rFonts w:ascii="Arial" w:hAnsi="Arial" w:cs="Arial"/>
          <w:b/>
          <w:bCs/>
          <w:color w:val="CF4A02"/>
          <w:spacing w:val="-2"/>
          <w:sz w:val="20"/>
          <w:szCs w:val="20"/>
        </w:rPr>
      </w:pPr>
      <w:r w:rsidRPr="00B27807">
        <w:rPr>
          <w:rFonts w:ascii="Arial" w:hAnsi="Arial" w:cs="Arial"/>
          <w:b/>
          <w:bCs/>
          <w:color w:val="CF4A02"/>
          <w:spacing w:val="-2"/>
          <w:sz w:val="20"/>
          <w:szCs w:val="20"/>
          <w:lang w:val="en-GB"/>
        </w:rPr>
        <w:t>9</w:t>
      </w:r>
      <w:r w:rsidR="00BC2AC7" w:rsidRPr="00B27807">
        <w:rPr>
          <w:rFonts w:ascii="Arial" w:hAnsi="Arial" w:cs="Arial"/>
          <w:b/>
          <w:bCs/>
          <w:color w:val="CF4A02"/>
          <w:spacing w:val="-2"/>
          <w:sz w:val="20"/>
          <w:szCs w:val="20"/>
          <w:cs/>
        </w:rPr>
        <w:t>.</w:t>
      </w:r>
      <w:r w:rsidR="00435D8D" w:rsidRPr="00B27807">
        <w:rPr>
          <w:rFonts w:ascii="Arial" w:hAnsi="Arial" w:cs="Arial"/>
          <w:b/>
          <w:bCs/>
          <w:color w:val="CF4A02"/>
          <w:spacing w:val="-2"/>
          <w:sz w:val="20"/>
          <w:szCs w:val="20"/>
        </w:rPr>
        <w:t>8</w:t>
      </w:r>
      <w:r w:rsidR="00BC2AC7" w:rsidRPr="00B27807">
        <w:rPr>
          <w:rFonts w:ascii="Arial" w:hAnsi="Arial" w:cs="Arial"/>
          <w:b/>
          <w:bCs/>
          <w:color w:val="CF4A02"/>
          <w:spacing w:val="-2"/>
          <w:sz w:val="20"/>
          <w:szCs w:val="20"/>
        </w:rPr>
        <w:tab/>
        <w:t>Employee benefits obligations</w:t>
      </w:r>
    </w:p>
    <w:p w14:paraId="7320DB72" w14:textId="77777777" w:rsidR="00256FA2" w:rsidRPr="00B27807" w:rsidRDefault="00256FA2">
      <w:pPr>
        <w:ind w:left="540"/>
        <w:jc w:val="both"/>
        <w:rPr>
          <w:rFonts w:ascii="Arial" w:hAnsi="Arial" w:cs="Arial"/>
          <w:snapToGrid w:val="0"/>
          <w:color w:val="000000" w:themeColor="text1"/>
          <w:sz w:val="20"/>
          <w:szCs w:val="20"/>
        </w:rPr>
      </w:pPr>
    </w:p>
    <w:p w14:paraId="4E8F88AB" w14:textId="2080A0F9" w:rsidR="00256FA2" w:rsidRPr="00B27807" w:rsidRDefault="00BC2AC7">
      <w:pPr>
        <w:ind w:left="540"/>
        <w:jc w:val="both"/>
        <w:rPr>
          <w:rFonts w:ascii="Arial" w:hAnsi="Arial" w:cs="Arial"/>
          <w:color w:val="000000" w:themeColor="text1"/>
          <w:spacing w:val="-2"/>
          <w:sz w:val="20"/>
          <w:szCs w:val="20"/>
          <w:lang w:val="en-GB"/>
        </w:rPr>
      </w:pPr>
      <w:r w:rsidRPr="00B27807">
        <w:rPr>
          <w:rFonts w:ascii="Arial" w:hAnsi="Arial" w:cs="Arial"/>
          <w:color w:val="000000" w:themeColor="text1"/>
          <w:spacing w:val="-6"/>
          <w:sz w:val="20"/>
          <w:szCs w:val="20"/>
          <w:lang w:val="en-GB"/>
        </w:rPr>
        <w:t>Employee benefits obligations are determined by independent actuary</w:t>
      </w:r>
      <w:r w:rsidRPr="00B27807">
        <w:rPr>
          <w:rFonts w:ascii="Arial" w:hAnsi="Arial" w:cs="Arial"/>
          <w:color w:val="000000" w:themeColor="text1"/>
          <w:spacing w:val="-6"/>
          <w:sz w:val="20"/>
          <w:szCs w:val="20"/>
          <w:cs/>
          <w:lang w:val="en-GB"/>
        </w:rPr>
        <w:t xml:space="preserve">. </w:t>
      </w:r>
      <w:r w:rsidRPr="00B27807">
        <w:rPr>
          <w:rFonts w:ascii="Arial" w:hAnsi="Arial" w:cs="Arial"/>
          <w:color w:val="000000" w:themeColor="text1"/>
          <w:spacing w:val="-6"/>
          <w:sz w:val="20"/>
          <w:szCs w:val="20"/>
          <w:lang w:val="en-GB"/>
        </w:rPr>
        <w:t>The amount recognised</w:t>
      </w:r>
      <w:r w:rsidRPr="00B27807">
        <w:rPr>
          <w:rFonts w:ascii="Arial" w:hAnsi="Arial" w:cs="Arial"/>
          <w:color w:val="000000" w:themeColor="text1"/>
          <w:spacing w:val="-2"/>
          <w:sz w:val="20"/>
          <w:szCs w:val="20"/>
          <w:lang w:val="en-GB"/>
        </w:rPr>
        <w:t xml:space="preserve"> in the Statement of Financial Position is determined on an estimation basis utilising various assumptions</w:t>
      </w:r>
      <w:r w:rsidRPr="00B27807">
        <w:rPr>
          <w:rFonts w:ascii="Arial" w:hAnsi="Arial" w:cs="Arial"/>
          <w:color w:val="000000" w:themeColor="text1"/>
          <w:spacing w:val="-2"/>
          <w:sz w:val="20"/>
          <w:szCs w:val="20"/>
          <w:cs/>
          <w:lang w:val="en-GB"/>
        </w:rPr>
        <w:t xml:space="preserve">.  </w:t>
      </w:r>
      <w:r w:rsidRPr="00B27807">
        <w:rPr>
          <w:rFonts w:ascii="Arial" w:hAnsi="Arial" w:cs="Arial"/>
          <w:color w:val="000000" w:themeColor="text1"/>
          <w:spacing w:val="-2"/>
          <w:sz w:val="20"/>
          <w:szCs w:val="20"/>
          <w:lang w:val="en-GB"/>
        </w:rPr>
        <w:t>The assumptions used in determining the cost for employee benefits include</w:t>
      </w:r>
      <w:r w:rsidRPr="00B27807">
        <w:rPr>
          <w:rFonts w:ascii="Arial" w:hAnsi="Arial" w:cs="Arial"/>
          <w:color w:val="000000" w:themeColor="text1"/>
          <w:sz w:val="20"/>
          <w:szCs w:val="20"/>
          <w:cs/>
        </w:rPr>
        <w:t xml:space="preserve"> </w:t>
      </w:r>
      <w:r w:rsidRPr="00B27807">
        <w:rPr>
          <w:rFonts w:ascii="Arial" w:hAnsi="Arial" w:cs="Arial"/>
          <w:color w:val="000000" w:themeColor="text1"/>
          <w:spacing w:val="-2"/>
          <w:sz w:val="20"/>
          <w:szCs w:val="20"/>
          <w:lang w:val="en-GB"/>
        </w:rPr>
        <w:t xml:space="preserve">discount rate, </w:t>
      </w:r>
      <w:r w:rsidR="00F66B50" w:rsidRPr="00B27807">
        <w:rPr>
          <w:rFonts w:ascii="Arial" w:hAnsi="Arial" w:cs="Arial"/>
          <w:color w:val="000000" w:themeColor="text1"/>
          <w:spacing w:val="-2"/>
          <w:sz w:val="20"/>
          <w:szCs w:val="20"/>
          <w:lang w:val="en-GB"/>
        </w:rPr>
        <w:t xml:space="preserve">future salary increase rate, </w:t>
      </w:r>
      <w:r w:rsidRPr="00B27807">
        <w:rPr>
          <w:rFonts w:ascii="Arial" w:hAnsi="Arial" w:cs="Arial"/>
          <w:color w:val="000000" w:themeColor="text1"/>
          <w:spacing w:val="-2"/>
          <w:sz w:val="20"/>
          <w:szCs w:val="20"/>
          <w:lang w:val="en-GB"/>
        </w:rPr>
        <w:t xml:space="preserve">staff turnover rate, </w:t>
      </w:r>
      <w:r w:rsidR="00E93F6D" w:rsidRPr="00B27807">
        <w:rPr>
          <w:rFonts w:ascii="Arial" w:hAnsi="Arial" w:cs="Arial"/>
          <w:color w:val="000000" w:themeColor="text1"/>
          <w:spacing w:val="-2"/>
          <w:sz w:val="20"/>
          <w:szCs w:val="20"/>
          <w:lang w:val="en-GB"/>
        </w:rPr>
        <w:t xml:space="preserve">mortality rate, gold prices and gold inflation rates. </w:t>
      </w:r>
      <w:r w:rsidRPr="00B27807">
        <w:rPr>
          <w:rFonts w:ascii="Arial" w:hAnsi="Arial" w:cs="Arial"/>
          <w:color w:val="000000" w:themeColor="text1"/>
          <w:spacing w:val="-2"/>
          <w:sz w:val="20"/>
          <w:szCs w:val="20"/>
          <w:lang w:val="en-GB"/>
        </w:rPr>
        <w:t>Any changes in these assumptions will impact the cost recorded for employee benefits</w:t>
      </w:r>
      <w:r w:rsidRPr="00B27807">
        <w:rPr>
          <w:rFonts w:ascii="Arial" w:hAnsi="Arial" w:cs="Arial"/>
          <w:color w:val="000000" w:themeColor="text1"/>
          <w:spacing w:val="-2"/>
          <w:sz w:val="20"/>
          <w:szCs w:val="20"/>
          <w:cs/>
          <w:lang w:val="en-GB"/>
        </w:rPr>
        <w:t xml:space="preserve">. </w:t>
      </w:r>
      <w:r w:rsidRPr="00B27807">
        <w:rPr>
          <w:rFonts w:ascii="Arial" w:hAnsi="Arial" w:cs="Arial"/>
          <w:color w:val="000000" w:themeColor="text1"/>
          <w:spacing w:val="-2"/>
          <w:sz w:val="20"/>
          <w:szCs w:val="20"/>
          <w:lang w:val="en-GB"/>
        </w:rPr>
        <w:t xml:space="preserve">On an annual basis, the </w:t>
      </w:r>
      <w:r w:rsidR="003F3564" w:rsidRPr="00B27807">
        <w:rPr>
          <w:rFonts w:ascii="Arial" w:hAnsi="Arial" w:cs="Arial"/>
          <w:color w:val="000000" w:themeColor="text1"/>
          <w:spacing w:val="-2"/>
          <w:sz w:val="20"/>
          <w:szCs w:val="20"/>
          <w:lang w:val="en-GB"/>
        </w:rPr>
        <w:t>Group</w:t>
      </w:r>
      <w:r w:rsidRPr="00B27807">
        <w:rPr>
          <w:rFonts w:ascii="Arial" w:hAnsi="Arial" w:cs="Arial"/>
          <w:color w:val="000000" w:themeColor="text1"/>
          <w:spacing w:val="-2"/>
          <w:sz w:val="20"/>
          <w:szCs w:val="20"/>
          <w:lang w:val="en-GB"/>
        </w:rPr>
        <w:t xml:space="preserve"> reviews the appropriate assumptions, which represents the provision expected to settle for the employee benefits</w:t>
      </w:r>
      <w:r w:rsidRPr="00B27807">
        <w:rPr>
          <w:rFonts w:ascii="Arial" w:hAnsi="Arial" w:cs="Arial"/>
          <w:color w:val="000000" w:themeColor="text1"/>
          <w:spacing w:val="-2"/>
          <w:sz w:val="20"/>
          <w:szCs w:val="20"/>
          <w:cs/>
          <w:lang w:val="en-GB"/>
        </w:rPr>
        <w:t>.</w:t>
      </w:r>
    </w:p>
    <w:p w14:paraId="737AE375" w14:textId="54F507FD" w:rsidR="003C7797" w:rsidRPr="00B27807" w:rsidRDefault="003C7797">
      <w:pPr>
        <w:overflowPunct/>
        <w:autoSpaceDE/>
        <w:autoSpaceDN/>
        <w:adjustRightInd/>
        <w:textAlignment w:val="auto"/>
        <w:rPr>
          <w:rFonts w:ascii="Arial" w:hAnsi="Arial" w:cs="Arial"/>
          <w:color w:val="000000" w:themeColor="text1"/>
          <w:sz w:val="20"/>
          <w:szCs w:val="20"/>
          <w:lang w:val="en-GB"/>
        </w:rPr>
      </w:pPr>
      <w:r w:rsidRPr="00B27807">
        <w:rPr>
          <w:rFonts w:ascii="Arial" w:hAnsi="Arial" w:cs="Arial"/>
          <w:color w:val="000000" w:themeColor="text1"/>
          <w:sz w:val="20"/>
          <w:szCs w:val="20"/>
          <w:lang w:val="en-GB"/>
        </w:rPr>
        <w:br w:type="page"/>
      </w:r>
    </w:p>
    <w:p w14:paraId="4C74E974" w14:textId="014EB617" w:rsidR="00256FA2" w:rsidRPr="00B27807" w:rsidRDefault="003905DD">
      <w:pPr>
        <w:ind w:left="540" w:right="43" w:hanging="540"/>
        <w:jc w:val="thaiDistribute"/>
        <w:rPr>
          <w:rFonts w:ascii="Arial" w:hAnsi="Arial" w:cs="Arial"/>
          <w:b/>
          <w:bCs/>
          <w:color w:val="CF4A02"/>
          <w:spacing w:val="-2"/>
          <w:sz w:val="20"/>
          <w:szCs w:val="20"/>
        </w:rPr>
      </w:pPr>
      <w:r w:rsidRPr="00B27807">
        <w:rPr>
          <w:rFonts w:ascii="Arial" w:hAnsi="Arial" w:cs="Arial"/>
          <w:b/>
          <w:bCs/>
          <w:color w:val="CF4A02"/>
          <w:spacing w:val="-2"/>
          <w:sz w:val="20"/>
          <w:szCs w:val="20"/>
          <w:lang w:val="en-GB"/>
        </w:rPr>
        <w:lastRenderedPageBreak/>
        <w:t>9</w:t>
      </w:r>
      <w:r w:rsidR="00BC2AC7" w:rsidRPr="00B27807">
        <w:rPr>
          <w:rFonts w:ascii="Arial" w:hAnsi="Arial" w:cs="Arial"/>
          <w:b/>
          <w:bCs/>
          <w:color w:val="CF4A02"/>
          <w:spacing w:val="-2"/>
          <w:sz w:val="20"/>
          <w:szCs w:val="20"/>
          <w:cs/>
        </w:rPr>
        <w:t>.</w:t>
      </w:r>
      <w:r w:rsidR="00435D8D" w:rsidRPr="00B27807">
        <w:rPr>
          <w:rFonts w:ascii="Arial" w:hAnsi="Arial" w:cs="Arial"/>
          <w:b/>
          <w:bCs/>
          <w:color w:val="CF4A02"/>
          <w:spacing w:val="-2"/>
          <w:sz w:val="20"/>
          <w:szCs w:val="20"/>
          <w:lang w:val="en-GB"/>
        </w:rPr>
        <w:t>9</w:t>
      </w:r>
      <w:r w:rsidR="00BC2AC7" w:rsidRPr="00B27807">
        <w:rPr>
          <w:rFonts w:ascii="Arial" w:hAnsi="Arial" w:cs="Arial"/>
          <w:b/>
          <w:bCs/>
          <w:color w:val="CF4A02"/>
          <w:spacing w:val="-2"/>
          <w:sz w:val="20"/>
          <w:szCs w:val="20"/>
        </w:rPr>
        <w:tab/>
      </w:r>
      <w:r w:rsidR="00BC2AC7" w:rsidRPr="00B27807">
        <w:rPr>
          <w:rFonts w:ascii="Arial" w:hAnsi="Arial" w:cs="Arial"/>
          <w:b/>
          <w:bCs/>
          <w:color w:val="CF4A02"/>
          <w:sz w:val="20"/>
          <w:szCs w:val="20"/>
        </w:rPr>
        <w:t>Fair value of financial instruments</w:t>
      </w:r>
    </w:p>
    <w:p w14:paraId="3C2CDAFC" w14:textId="77777777" w:rsidR="00256FA2" w:rsidRPr="00B27807" w:rsidRDefault="00256FA2">
      <w:pPr>
        <w:ind w:left="540"/>
        <w:jc w:val="both"/>
        <w:rPr>
          <w:rFonts w:ascii="Arial" w:hAnsi="Arial" w:cs="Arial"/>
          <w:color w:val="000000" w:themeColor="text1"/>
          <w:spacing w:val="-2"/>
          <w:sz w:val="20"/>
          <w:szCs w:val="20"/>
        </w:rPr>
      </w:pPr>
    </w:p>
    <w:p w14:paraId="1FD9D934" w14:textId="77777777" w:rsidR="00256FA2" w:rsidRPr="00B27807" w:rsidRDefault="00BC2AC7">
      <w:pPr>
        <w:ind w:left="540"/>
        <w:jc w:val="both"/>
        <w:rPr>
          <w:rFonts w:ascii="Arial" w:hAnsi="Arial" w:cs="Arial"/>
          <w:color w:val="000000" w:themeColor="text1"/>
          <w:spacing w:val="-2"/>
          <w:sz w:val="20"/>
          <w:szCs w:val="20"/>
          <w:lang w:val="en-GB"/>
        </w:rPr>
      </w:pPr>
      <w:r w:rsidRPr="00B27807">
        <w:rPr>
          <w:rFonts w:ascii="Arial" w:hAnsi="Arial" w:cs="Arial"/>
          <w:color w:val="000000" w:themeColor="text1"/>
          <w:spacing w:val="-2"/>
          <w:sz w:val="20"/>
          <w:szCs w:val="20"/>
          <w:lang w:val="en-GB"/>
        </w:rPr>
        <w:t xml:space="preserve">In determining the fair value of financial instruments recognised in the Statement of Financial Position that are not actively traded and for which quoted market prices are not readily available, the management exercises judgement, using a variety of valuation techniques and </w:t>
      </w:r>
      <w:r w:rsidRPr="00B27807">
        <w:rPr>
          <w:rFonts w:ascii="Arial" w:hAnsi="Arial" w:cs="Arial"/>
          <w:color w:val="000000" w:themeColor="text1"/>
          <w:spacing w:val="-6"/>
          <w:sz w:val="20"/>
          <w:szCs w:val="20"/>
          <w:lang w:val="en-GB"/>
        </w:rPr>
        <w:t>models</w:t>
      </w:r>
      <w:r w:rsidRPr="00B27807">
        <w:rPr>
          <w:rFonts w:ascii="Arial" w:hAnsi="Arial" w:cs="Arial"/>
          <w:color w:val="000000" w:themeColor="text1"/>
          <w:spacing w:val="-6"/>
          <w:sz w:val="20"/>
          <w:szCs w:val="20"/>
          <w:cs/>
          <w:lang w:val="en-GB"/>
        </w:rPr>
        <w:t xml:space="preserve">. </w:t>
      </w:r>
      <w:r w:rsidRPr="00B27807">
        <w:rPr>
          <w:rFonts w:ascii="Arial" w:hAnsi="Arial" w:cs="Arial"/>
          <w:color w:val="000000" w:themeColor="text1"/>
          <w:spacing w:val="-6"/>
          <w:sz w:val="20"/>
          <w:szCs w:val="20"/>
          <w:lang w:val="en-GB"/>
        </w:rPr>
        <w:t>The input to these models is taken from observable markets, and includes consideration of credit risk, liquidity, correlation and longer</w:t>
      </w:r>
      <w:r w:rsidRPr="00B27807">
        <w:rPr>
          <w:rFonts w:ascii="Arial" w:hAnsi="Arial" w:cs="Arial"/>
          <w:color w:val="000000" w:themeColor="text1"/>
          <w:spacing w:val="-6"/>
          <w:sz w:val="20"/>
          <w:szCs w:val="20"/>
          <w:cs/>
          <w:lang w:val="en-GB"/>
        </w:rPr>
        <w:t>-</w:t>
      </w:r>
      <w:r w:rsidRPr="00B27807">
        <w:rPr>
          <w:rFonts w:ascii="Arial" w:hAnsi="Arial" w:cs="Arial"/>
          <w:color w:val="000000" w:themeColor="text1"/>
          <w:spacing w:val="-6"/>
          <w:sz w:val="20"/>
          <w:szCs w:val="20"/>
          <w:lang w:val="en-GB"/>
        </w:rPr>
        <w:t>term volatility of financial instruments</w:t>
      </w:r>
      <w:r w:rsidRPr="00B27807">
        <w:rPr>
          <w:rFonts w:ascii="Arial" w:hAnsi="Arial" w:cs="Arial"/>
          <w:color w:val="000000" w:themeColor="text1"/>
          <w:spacing w:val="-6"/>
          <w:sz w:val="20"/>
          <w:szCs w:val="20"/>
          <w:cs/>
          <w:lang w:val="en-GB"/>
        </w:rPr>
        <w:t>.</w:t>
      </w:r>
      <w:r w:rsidRPr="00B27807">
        <w:rPr>
          <w:rFonts w:ascii="Arial" w:hAnsi="Arial" w:cs="Arial"/>
          <w:color w:val="000000" w:themeColor="text1"/>
          <w:spacing w:val="-2"/>
          <w:sz w:val="20"/>
          <w:szCs w:val="20"/>
          <w:lang w:val="en-GB"/>
        </w:rPr>
        <w:t xml:space="preserve"> Change in assumptions about these factors could affect the fair value recognised in the financial statements and disclosures of fair value hierarchy</w:t>
      </w:r>
      <w:r w:rsidRPr="00B27807">
        <w:rPr>
          <w:rFonts w:ascii="Arial" w:hAnsi="Arial" w:cs="Arial"/>
          <w:color w:val="000000" w:themeColor="text1"/>
          <w:spacing w:val="-2"/>
          <w:sz w:val="20"/>
          <w:szCs w:val="20"/>
          <w:cs/>
          <w:lang w:val="en-GB"/>
        </w:rPr>
        <w:t>.</w:t>
      </w:r>
    </w:p>
    <w:p w14:paraId="036E69B3" w14:textId="77777777" w:rsidR="00256FA2" w:rsidRPr="00B27807" w:rsidRDefault="00256FA2">
      <w:pPr>
        <w:ind w:left="540"/>
        <w:jc w:val="both"/>
        <w:rPr>
          <w:rFonts w:ascii="Arial" w:hAnsi="Arial" w:cs="Arial"/>
          <w:color w:val="000000" w:themeColor="text1"/>
          <w:spacing w:val="-2"/>
          <w:sz w:val="20"/>
          <w:szCs w:val="20"/>
          <w:lang w:val="en-GB"/>
        </w:rPr>
      </w:pPr>
    </w:p>
    <w:p w14:paraId="3DD9A848" w14:textId="40F2A83A" w:rsidR="00256FA2" w:rsidRPr="00B27807" w:rsidRDefault="003905DD">
      <w:pPr>
        <w:ind w:left="540" w:right="43" w:hanging="540"/>
        <w:jc w:val="thaiDistribute"/>
        <w:rPr>
          <w:rFonts w:ascii="Arial" w:hAnsi="Arial" w:cs="Arial"/>
          <w:b/>
          <w:bCs/>
          <w:color w:val="CF4A02"/>
          <w:sz w:val="20"/>
          <w:szCs w:val="20"/>
        </w:rPr>
      </w:pPr>
      <w:r w:rsidRPr="00B27807">
        <w:rPr>
          <w:rFonts w:ascii="Arial" w:hAnsi="Arial" w:cs="Arial"/>
          <w:b/>
          <w:bCs/>
          <w:color w:val="CF4A02"/>
          <w:spacing w:val="-2"/>
          <w:sz w:val="20"/>
          <w:szCs w:val="20"/>
          <w:lang w:val="en-GB"/>
        </w:rPr>
        <w:t>9</w:t>
      </w:r>
      <w:r w:rsidR="00BC2AC7" w:rsidRPr="00B27807">
        <w:rPr>
          <w:rFonts w:ascii="Arial" w:hAnsi="Arial" w:cs="Arial"/>
          <w:b/>
          <w:bCs/>
          <w:color w:val="CF4A02"/>
          <w:spacing w:val="-2"/>
          <w:sz w:val="20"/>
          <w:szCs w:val="20"/>
          <w:cs/>
        </w:rPr>
        <w:t>.</w:t>
      </w:r>
      <w:r w:rsidR="00435D8D" w:rsidRPr="00B27807">
        <w:rPr>
          <w:rFonts w:ascii="Arial" w:hAnsi="Arial" w:cs="Arial"/>
          <w:b/>
          <w:bCs/>
          <w:color w:val="CF4A02"/>
          <w:spacing w:val="-2"/>
          <w:sz w:val="20"/>
          <w:szCs w:val="25"/>
          <w:lang w:val="en-GB"/>
        </w:rPr>
        <w:t>10</w:t>
      </w:r>
      <w:r w:rsidR="00BC2AC7" w:rsidRPr="00B27807">
        <w:rPr>
          <w:rFonts w:ascii="Arial" w:hAnsi="Arial" w:cs="Arial"/>
          <w:b/>
          <w:bCs/>
          <w:color w:val="CF4A02"/>
          <w:spacing w:val="-2"/>
          <w:sz w:val="20"/>
          <w:szCs w:val="20"/>
        </w:rPr>
        <w:tab/>
      </w:r>
      <w:r w:rsidR="00BC2AC7" w:rsidRPr="00B27807">
        <w:rPr>
          <w:rFonts w:ascii="Arial" w:hAnsi="Arial" w:cs="Arial"/>
          <w:b/>
          <w:bCs/>
          <w:color w:val="CF4A02"/>
          <w:sz w:val="20"/>
          <w:szCs w:val="20"/>
        </w:rPr>
        <w:t>Impairment of financial assets</w:t>
      </w:r>
    </w:p>
    <w:p w14:paraId="6219AB18" w14:textId="77777777" w:rsidR="00256FA2" w:rsidRPr="00B27807" w:rsidRDefault="00256FA2">
      <w:pPr>
        <w:ind w:left="540"/>
        <w:jc w:val="both"/>
        <w:rPr>
          <w:rFonts w:ascii="Arial" w:hAnsi="Arial" w:cs="Arial"/>
          <w:color w:val="000000" w:themeColor="text1"/>
          <w:spacing w:val="-2"/>
          <w:sz w:val="20"/>
          <w:szCs w:val="20"/>
        </w:rPr>
      </w:pPr>
    </w:p>
    <w:p w14:paraId="0DC5A8DD" w14:textId="4DBE611D" w:rsidR="00256FA2" w:rsidRPr="00B27807" w:rsidRDefault="00BC2AC7">
      <w:pPr>
        <w:ind w:left="54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The loss allowances for financial assets are based on assumptions about default risk and expected loss rates</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 xml:space="preserve">The </w:t>
      </w:r>
      <w:r w:rsidR="00324A14" w:rsidRPr="00B27807">
        <w:rPr>
          <w:rFonts w:ascii="Arial" w:hAnsi="Arial" w:cs="Arial"/>
          <w:color w:val="000000"/>
          <w:sz w:val="20"/>
          <w:szCs w:val="20"/>
        </w:rPr>
        <w:t>Group</w:t>
      </w:r>
      <w:r w:rsidRPr="00B27807">
        <w:rPr>
          <w:rFonts w:ascii="Arial" w:hAnsi="Arial" w:cs="Arial"/>
          <w:color w:val="000000" w:themeColor="text1"/>
          <w:spacing w:val="-2"/>
          <w:sz w:val="20"/>
          <w:szCs w:val="20"/>
        </w:rPr>
        <w:t xml:space="preserve"> uses judgement in making these assumptions and selecting the inputs used in the impairment calculation, based on the </w:t>
      </w:r>
      <w:r w:rsidR="00324A14" w:rsidRPr="00B27807">
        <w:rPr>
          <w:rFonts w:ascii="Arial" w:hAnsi="Arial" w:cs="Arial"/>
          <w:color w:val="000000"/>
          <w:sz w:val="20"/>
          <w:szCs w:val="20"/>
        </w:rPr>
        <w:t>Group</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s past history and existing market conditions, as well as forward</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looking estimates at the end of each reporting period</w:t>
      </w:r>
      <w:r w:rsidRPr="00B27807">
        <w:rPr>
          <w:rFonts w:ascii="Arial" w:hAnsi="Arial" w:cs="Arial"/>
          <w:color w:val="000000" w:themeColor="text1"/>
          <w:spacing w:val="-2"/>
          <w:sz w:val="20"/>
          <w:szCs w:val="20"/>
          <w:cs/>
        </w:rPr>
        <w:t>.</w:t>
      </w:r>
    </w:p>
    <w:p w14:paraId="72EBE466" w14:textId="77777777" w:rsidR="00256FA2" w:rsidRPr="00B27807" w:rsidRDefault="00256FA2">
      <w:pPr>
        <w:ind w:left="540"/>
        <w:jc w:val="both"/>
        <w:rPr>
          <w:rFonts w:ascii="Arial" w:hAnsi="Arial" w:cs="Arial"/>
          <w:color w:val="000000" w:themeColor="text1"/>
          <w:spacing w:val="-2"/>
          <w:sz w:val="20"/>
          <w:szCs w:val="20"/>
        </w:rPr>
      </w:pPr>
    </w:p>
    <w:p w14:paraId="23533A75" w14:textId="214EE358" w:rsidR="00256FA2" w:rsidRPr="00B27807" w:rsidRDefault="003905DD">
      <w:pPr>
        <w:ind w:left="540" w:right="43" w:hanging="540"/>
        <w:jc w:val="thaiDistribute"/>
        <w:rPr>
          <w:rFonts w:ascii="Arial" w:hAnsi="Arial" w:cs="Arial"/>
          <w:b/>
          <w:bCs/>
          <w:color w:val="CF4A02"/>
          <w:sz w:val="20"/>
          <w:szCs w:val="20"/>
        </w:rPr>
      </w:pPr>
      <w:r w:rsidRPr="00B27807">
        <w:rPr>
          <w:rFonts w:ascii="Arial" w:hAnsi="Arial" w:cs="Arial"/>
          <w:b/>
          <w:bCs/>
          <w:color w:val="CF4A02"/>
          <w:spacing w:val="-2"/>
          <w:sz w:val="20"/>
          <w:szCs w:val="20"/>
          <w:lang w:val="en-GB"/>
        </w:rPr>
        <w:t>9</w:t>
      </w:r>
      <w:r w:rsidR="00BC2AC7" w:rsidRPr="00B27807">
        <w:rPr>
          <w:rFonts w:ascii="Arial" w:hAnsi="Arial" w:cs="Arial"/>
          <w:b/>
          <w:bCs/>
          <w:color w:val="CF4A02"/>
          <w:spacing w:val="-2"/>
          <w:sz w:val="20"/>
          <w:szCs w:val="20"/>
          <w:cs/>
        </w:rPr>
        <w:t>.</w:t>
      </w:r>
      <w:r w:rsidR="009D04E2" w:rsidRPr="00B27807">
        <w:rPr>
          <w:rFonts w:ascii="Arial" w:hAnsi="Arial" w:cs="Arial"/>
          <w:b/>
          <w:bCs/>
          <w:color w:val="CF4A02"/>
          <w:spacing w:val="-2"/>
          <w:sz w:val="20"/>
          <w:szCs w:val="20"/>
          <w:lang w:val="en-GB"/>
        </w:rPr>
        <w:t>1</w:t>
      </w:r>
      <w:r w:rsidR="00435D8D" w:rsidRPr="00B27807">
        <w:rPr>
          <w:rFonts w:ascii="Arial" w:hAnsi="Arial" w:cs="Arial"/>
          <w:b/>
          <w:bCs/>
          <w:color w:val="CF4A02"/>
          <w:spacing w:val="-2"/>
          <w:sz w:val="20"/>
          <w:szCs w:val="20"/>
          <w:lang w:val="en-GB"/>
        </w:rPr>
        <w:t>1</w:t>
      </w:r>
      <w:r w:rsidR="00BC2AC7" w:rsidRPr="00B27807">
        <w:rPr>
          <w:rFonts w:ascii="Arial" w:hAnsi="Arial" w:cs="Arial"/>
          <w:b/>
          <w:bCs/>
          <w:color w:val="CF4A02"/>
          <w:spacing w:val="-2"/>
          <w:sz w:val="20"/>
          <w:szCs w:val="20"/>
        </w:rPr>
        <w:tab/>
      </w:r>
      <w:r w:rsidR="00BC2AC7" w:rsidRPr="00B27807">
        <w:rPr>
          <w:rFonts w:ascii="Arial" w:hAnsi="Arial" w:cs="Arial"/>
          <w:b/>
          <w:bCs/>
          <w:color w:val="CF4A02"/>
          <w:sz w:val="20"/>
          <w:szCs w:val="20"/>
        </w:rPr>
        <w:t>Determination of lease terms</w:t>
      </w:r>
    </w:p>
    <w:p w14:paraId="4AF65134" w14:textId="77777777" w:rsidR="00256FA2" w:rsidRPr="00B27807" w:rsidRDefault="00256FA2">
      <w:pPr>
        <w:ind w:left="540"/>
        <w:jc w:val="both"/>
        <w:rPr>
          <w:rFonts w:ascii="Arial" w:hAnsi="Arial" w:cs="Arial"/>
          <w:color w:val="000000" w:themeColor="text1"/>
          <w:spacing w:val="-2"/>
          <w:sz w:val="20"/>
          <w:szCs w:val="20"/>
        </w:rPr>
      </w:pPr>
    </w:p>
    <w:p w14:paraId="6696024B" w14:textId="03713230" w:rsidR="00256FA2" w:rsidRPr="00B27807" w:rsidRDefault="00BC2AC7">
      <w:pPr>
        <w:ind w:left="540"/>
        <w:jc w:val="both"/>
        <w:rPr>
          <w:rFonts w:ascii="Arial" w:hAnsi="Arial" w:cs="Arial"/>
          <w:color w:val="000000" w:themeColor="text1"/>
          <w:spacing w:val="-2"/>
          <w:sz w:val="20"/>
          <w:szCs w:val="20"/>
        </w:rPr>
      </w:pPr>
      <w:r w:rsidRPr="00B27807">
        <w:rPr>
          <w:rFonts w:ascii="Arial" w:hAnsi="Arial" w:cs="Arial"/>
          <w:color w:val="000000" w:themeColor="text1"/>
          <w:spacing w:val="-4"/>
          <w:sz w:val="20"/>
          <w:szCs w:val="20"/>
        </w:rPr>
        <w:t xml:space="preserve">Critical judgement in determining the lease term, the </w:t>
      </w:r>
      <w:r w:rsidR="003F3564" w:rsidRPr="00B27807">
        <w:rPr>
          <w:rFonts w:ascii="Arial" w:hAnsi="Arial" w:cs="Arial"/>
          <w:color w:val="000000" w:themeColor="text1"/>
          <w:spacing w:val="-4"/>
          <w:sz w:val="20"/>
          <w:szCs w:val="20"/>
        </w:rPr>
        <w:t>Group</w:t>
      </w:r>
      <w:r w:rsidRPr="00B27807">
        <w:rPr>
          <w:rFonts w:ascii="Arial" w:hAnsi="Arial" w:cs="Arial"/>
          <w:color w:val="000000" w:themeColor="text1"/>
          <w:spacing w:val="-4"/>
          <w:sz w:val="20"/>
          <w:szCs w:val="20"/>
        </w:rPr>
        <w:t xml:space="preserve"> considers all facts and circumstances</w:t>
      </w:r>
      <w:r w:rsidRPr="00B27807">
        <w:rPr>
          <w:rFonts w:ascii="Arial" w:hAnsi="Arial" w:cs="Arial"/>
          <w:color w:val="000000" w:themeColor="text1"/>
          <w:spacing w:val="-2"/>
          <w:sz w:val="20"/>
          <w:szCs w:val="20"/>
        </w:rPr>
        <w:t xml:space="preserve"> that create an economic incentive to exercise an extension option, or not exercise a termination option</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 xml:space="preserve">Extension options </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or periods after termination options</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 xml:space="preserve">are only included in the lease term if the lease is reasonably certain to be extended </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or not terminated</w:t>
      </w:r>
      <w:r w:rsidRPr="00B27807">
        <w:rPr>
          <w:rFonts w:ascii="Arial" w:hAnsi="Arial" w:cs="Arial"/>
          <w:color w:val="000000" w:themeColor="text1"/>
          <w:spacing w:val="-2"/>
          <w:sz w:val="20"/>
          <w:szCs w:val="20"/>
          <w:cs/>
        </w:rPr>
        <w:t xml:space="preserve">). </w:t>
      </w:r>
    </w:p>
    <w:p w14:paraId="23E2DF40" w14:textId="77777777" w:rsidR="00256FA2" w:rsidRPr="00B27807" w:rsidRDefault="00256FA2">
      <w:pPr>
        <w:ind w:left="540"/>
        <w:jc w:val="both"/>
        <w:rPr>
          <w:rFonts w:ascii="Arial" w:hAnsi="Arial" w:cs="Arial"/>
          <w:color w:val="000000" w:themeColor="text1"/>
          <w:spacing w:val="-2"/>
          <w:sz w:val="20"/>
          <w:szCs w:val="20"/>
        </w:rPr>
      </w:pPr>
    </w:p>
    <w:p w14:paraId="519B5238" w14:textId="77777777" w:rsidR="00256FA2" w:rsidRPr="00B27807" w:rsidRDefault="00BC2AC7">
      <w:pPr>
        <w:ind w:left="54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For leases of properties, the most relevant factors are historical lease durations, the costs and conditions of leased assets</w:t>
      </w:r>
      <w:r w:rsidRPr="00B27807">
        <w:rPr>
          <w:rFonts w:ascii="Arial" w:hAnsi="Arial" w:cs="Arial"/>
          <w:color w:val="000000" w:themeColor="text1"/>
          <w:spacing w:val="-2"/>
          <w:sz w:val="20"/>
          <w:szCs w:val="20"/>
          <w:cs/>
        </w:rPr>
        <w:t xml:space="preserve">. </w:t>
      </w:r>
    </w:p>
    <w:p w14:paraId="4EAE227B" w14:textId="77777777" w:rsidR="00256FA2" w:rsidRPr="00B27807" w:rsidRDefault="00256FA2">
      <w:pPr>
        <w:ind w:left="540"/>
        <w:jc w:val="both"/>
        <w:rPr>
          <w:rFonts w:ascii="Arial" w:hAnsi="Arial" w:cs="Arial"/>
          <w:color w:val="000000" w:themeColor="text1"/>
          <w:spacing w:val="-2"/>
          <w:sz w:val="20"/>
          <w:szCs w:val="20"/>
        </w:rPr>
      </w:pPr>
    </w:p>
    <w:p w14:paraId="096DB75B" w14:textId="77FF8376" w:rsidR="00256FA2" w:rsidRPr="00B27807" w:rsidRDefault="00BC2AC7">
      <w:pPr>
        <w:ind w:left="54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 xml:space="preserve">Most extension options on offices and vehicles leases have not been included in the lease liability, because the </w:t>
      </w:r>
      <w:r w:rsidR="00324A14" w:rsidRPr="00B27807">
        <w:rPr>
          <w:rFonts w:ascii="Arial" w:hAnsi="Arial" w:cs="Arial"/>
          <w:color w:val="000000"/>
          <w:sz w:val="20"/>
          <w:szCs w:val="20"/>
        </w:rPr>
        <w:t>Group</w:t>
      </w:r>
      <w:r w:rsidRPr="00B27807">
        <w:rPr>
          <w:rFonts w:ascii="Arial" w:hAnsi="Arial" w:cs="Arial"/>
          <w:color w:val="000000" w:themeColor="text1"/>
          <w:spacing w:val="-2"/>
          <w:sz w:val="20"/>
          <w:szCs w:val="20"/>
        </w:rPr>
        <w:t xml:space="preserve"> considers i</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the underlying asset condition and</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or ii</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insignificant cost to replace the leased assets</w:t>
      </w:r>
      <w:r w:rsidRPr="00B27807">
        <w:rPr>
          <w:rFonts w:ascii="Arial" w:hAnsi="Arial" w:cs="Arial"/>
          <w:color w:val="000000" w:themeColor="text1"/>
          <w:spacing w:val="-2"/>
          <w:sz w:val="20"/>
          <w:szCs w:val="20"/>
          <w:cs/>
        </w:rPr>
        <w:t xml:space="preserve">. </w:t>
      </w:r>
    </w:p>
    <w:p w14:paraId="511FDC66" w14:textId="77777777" w:rsidR="00256FA2" w:rsidRPr="00B27807" w:rsidRDefault="00256FA2">
      <w:pPr>
        <w:ind w:left="540"/>
        <w:jc w:val="both"/>
        <w:rPr>
          <w:rFonts w:ascii="Arial" w:hAnsi="Arial" w:cs="Arial"/>
          <w:color w:val="000000" w:themeColor="text1"/>
          <w:spacing w:val="-2"/>
          <w:sz w:val="20"/>
          <w:szCs w:val="20"/>
        </w:rPr>
      </w:pPr>
    </w:p>
    <w:p w14:paraId="4E5713B0" w14:textId="771D8EEC" w:rsidR="00256FA2" w:rsidRPr="00B27807" w:rsidRDefault="00BC2AC7">
      <w:pPr>
        <w:ind w:left="54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 xml:space="preserve">The lease term is reassessed if an option is actually exercised </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or not exercised</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 xml:space="preserve">or the </w:t>
      </w:r>
      <w:r w:rsidR="003F3564" w:rsidRPr="00B27807">
        <w:rPr>
          <w:rFonts w:ascii="Arial" w:hAnsi="Arial" w:cs="Arial"/>
          <w:color w:val="000000" w:themeColor="text1"/>
          <w:spacing w:val="-2"/>
          <w:sz w:val="20"/>
          <w:szCs w:val="20"/>
        </w:rPr>
        <w:t>Group</w:t>
      </w:r>
      <w:r w:rsidRPr="00B27807">
        <w:rPr>
          <w:rFonts w:ascii="Arial" w:hAnsi="Arial" w:cs="Arial"/>
          <w:color w:val="000000" w:themeColor="text1"/>
          <w:spacing w:val="-2"/>
          <w:sz w:val="20"/>
          <w:szCs w:val="20"/>
        </w:rPr>
        <w:t xml:space="preserve"> becomes obliged to exercise </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or not exercise</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it</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 xml:space="preserve">The assessment of reasonable certainty is only revised if a significant event or a significant change in circumstance affecting this assessment occur, and that it is within the control of the </w:t>
      </w:r>
      <w:r w:rsidR="00324A14" w:rsidRPr="00B27807">
        <w:rPr>
          <w:rFonts w:ascii="Arial" w:hAnsi="Arial" w:cs="Arial"/>
          <w:color w:val="000000"/>
          <w:sz w:val="20"/>
          <w:szCs w:val="20"/>
        </w:rPr>
        <w:t>Group</w:t>
      </w:r>
      <w:r w:rsidRPr="00B27807">
        <w:rPr>
          <w:rFonts w:ascii="Arial" w:hAnsi="Arial" w:cs="Arial"/>
          <w:color w:val="000000" w:themeColor="text1"/>
          <w:spacing w:val="-2"/>
          <w:sz w:val="20"/>
          <w:szCs w:val="20"/>
          <w:cs/>
        </w:rPr>
        <w:t>.</w:t>
      </w:r>
    </w:p>
    <w:p w14:paraId="7D9B3095" w14:textId="66F7D3BE" w:rsidR="003C7797" w:rsidRPr="00B27807" w:rsidRDefault="003C7797">
      <w:pPr>
        <w:overflowPunct/>
        <w:autoSpaceDE/>
        <w:autoSpaceDN/>
        <w:adjustRightInd/>
        <w:textAlignment w:val="auto"/>
        <w:rPr>
          <w:rFonts w:ascii="Arial" w:hAnsi="Arial" w:cs="Arial"/>
          <w:color w:val="000000" w:themeColor="text1"/>
          <w:spacing w:val="-2"/>
          <w:sz w:val="20"/>
          <w:szCs w:val="20"/>
        </w:rPr>
      </w:pPr>
      <w:r w:rsidRPr="00B27807">
        <w:rPr>
          <w:rFonts w:ascii="Arial" w:hAnsi="Arial" w:cs="Arial"/>
          <w:color w:val="000000" w:themeColor="text1"/>
          <w:spacing w:val="-2"/>
          <w:sz w:val="20"/>
          <w:szCs w:val="20"/>
        </w:rPr>
        <w:br w:type="page"/>
      </w:r>
    </w:p>
    <w:p w14:paraId="45A3C8AD" w14:textId="0FB856D1" w:rsidR="00256FA2" w:rsidRPr="00B27807" w:rsidRDefault="003905DD">
      <w:pPr>
        <w:ind w:left="540" w:right="43" w:hanging="540"/>
        <w:jc w:val="thaiDistribute"/>
        <w:rPr>
          <w:rFonts w:ascii="Arial" w:hAnsi="Arial" w:cs="Arial"/>
          <w:color w:val="000000" w:themeColor="text1"/>
          <w:spacing w:val="-2"/>
          <w:sz w:val="20"/>
          <w:szCs w:val="20"/>
        </w:rPr>
      </w:pPr>
      <w:r w:rsidRPr="00B27807">
        <w:rPr>
          <w:rFonts w:ascii="Arial" w:hAnsi="Arial" w:cs="Arial"/>
          <w:b/>
          <w:bCs/>
          <w:color w:val="CF4A02"/>
          <w:spacing w:val="-2"/>
          <w:sz w:val="20"/>
          <w:szCs w:val="20"/>
          <w:lang w:val="en-GB"/>
        </w:rPr>
        <w:lastRenderedPageBreak/>
        <w:t>9</w:t>
      </w:r>
      <w:r w:rsidR="00BC2AC7" w:rsidRPr="00B27807">
        <w:rPr>
          <w:rFonts w:ascii="Arial" w:hAnsi="Arial" w:cs="Arial"/>
          <w:b/>
          <w:bCs/>
          <w:color w:val="CF4A02"/>
          <w:spacing w:val="-2"/>
          <w:sz w:val="20"/>
          <w:szCs w:val="20"/>
          <w:cs/>
        </w:rPr>
        <w:t>.</w:t>
      </w:r>
      <w:r w:rsidR="009D04E2" w:rsidRPr="00B27807">
        <w:rPr>
          <w:rFonts w:ascii="Arial" w:hAnsi="Arial" w:cs="Arial"/>
          <w:b/>
          <w:bCs/>
          <w:color w:val="CF4A02"/>
          <w:spacing w:val="-2"/>
          <w:sz w:val="20"/>
          <w:szCs w:val="20"/>
          <w:lang w:val="en-GB"/>
        </w:rPr>
        <w:t>1</w:t>
      </w:r>
      <w:r w:rsidR="00435D8D" w:rsidRPr="00B27807">
        <w:rPr>
          <w:rFonts w:ascii="Arial" w:hAnsi="Arial" w:cs="Arial"/>
          <w:b/>
          <w:bCs/>
          <w:color w:val="CF4A02"/>
          <w:spacing w:val="-2"/>
          <w:sz w:val="20"/>
          <w:szCs w:val="20"/>
          <w:lang w:val="en-GB"/>
        </w:rPr>
        <w:t>2</w:t>
      </w:r>
      <w:r w:rsidR="00BC2AC7" w:rsidRPr="00B27807">
        <w:rPr>
          <w:rFonts w:ascii="Arial" w:hAnsi="Arial" w:cs="Arial"/>
          <w:b/>
          <w:bCs/>
          <w:color w:val="CF4A02"/>
          <w:spacing w:val="-2"/>
          <w:sz w:val="20"/>
          <w:szCs w:val="20"/>
        </w:rPr>
        <w:tab/>
      </w:r>
      <w:r w:rsidR="00BC2AC7" w:rsidRPr="00B27807">
        <w:rPr>
          <w:rFonts w:ascii="Arial" w:hAnsi="Arial" w:cs="Arial"/>
          <w:b/>
          <w:bCs/>
          <w:color w:val="CF4A02"/>
          <w:sz w:val="20"/>
          <w:szCs w:val="20"/>
        </w:rPr>
        <w:t>Determination of discount rate applied to leases</w:t>
      </w:r>
    </w:p>
    <w:p w14:paraId="37567B20" w14:textId="77777777" w:rsidR="00256FA2" w:rsidRPr="00B27807" w:rsidRDefault="00256FA2">
      <w:pPr>
        <w:ind w:left="540"/>
        <w:jc w:val="both"/>
        <w:rPr>
          <w:rFonts w:ascii="Arial" w:hAnsi="Arial" w:cs="Arial"/>
          <w:color w:val="000000" w:themeColor="text1"/>
          <w:spacing w:val="-2"/>
          <w:sz w:val="20"/>
          <w:szCs w:val="20"/>
        </w:rPr>
      </w:pPr>
    </w:p>
    <w:p w14:paraId="0BBE5225" w14:textId="3D607BC7" w:rsidR="00256FA2" w:rsidRPr="00B27807" w:rsidRDefault="00BC2AC7">
      <w:pPr>
        <w:ind w:left="540"/>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 xml:space="preserve">The </w:t>
      </w:r>
      <w:r w:rsidR="00324A14" w:rsidRPr="00B27807">
        <w:rPr>
          <w:rFonts w:ascii="Arial" w:hAnsi="Arial" w:cs="Arial"/>
          <w:color w:val="000000"/>
          <w:sz w:val="20"/>
          <w:szCs w:val="20"/>
        </w:rPr>
        <w:t>Group</w:t>
      </w:r>
      <w:r w:rsidRPr="00B27807">
        <w:rPr>
          <w:rFonts w:ascii="Arial" w:hAnsi="Arial" w:cs="Arial"/>
          <w:color w:val="000000" w:themeColor="text1"/>
          <w:spacing w:val="-2"/>
          <w:sz w:val="20"/>
          <w:szCs w:val="20"/>
        </w:rPr>
        <w:t xml:space="preserve"> determines the incremental borrowing rate as follows</w:t>
      </w:r>
      <w:r w:rsidRPr="00B27807">
        <w:rPr>
          <w:rFonts w:ascii="Arial" w:hAnsi="Arial" w:cs="Arial"/>
          <w:color w:val="000000" w:themeColor="text1"/>
          <w:spacing w:val="-2"/>
          <w:sz w:val="20"/>
          <w:szCs w:val="20"/>
          <w:cs/>
        </w:rPr>
        <w:t>:</w:t>
      </w:r>
    </w:p>
    <w:p w14:paraId="1F620EEA" w14:textId="77777777" w:rsidR="00256FA2" w:rsidRPr="00B27807" w:rsidRDefault="00256FA2">
      <w:pPr>
        <w:ind w:left="540"/>
        <w:jc w:val="both"/>
        <w:rPr>
          <w:rFonts w:ascii="Arial" w:hAnsi="Arial" w:cs="Arial"/>
          <w:color w:val="000000" w:themeColor="text1"/>
          <w:spacing w:val="-2"/>
          <w:sz w:val="20"/>
          <w:szCs w:val="20"/>
        </w:rPr>
      </w:pPr>
    </w:p>
    <w:p w14:paraId="0FE2E6B3" w14:textId="77777777" w:rsidR="00256FA2" w:rsidRPr="00B27807" w:rsidRDefault="00BC2AC7">
      <w:pPr>
        <w:pStyle w:val="ListParagraph"/>
        <w:numPr>
          <w:ilvl w:val="0"/>
          <w:numId w:val="14"/>
        </w:numPr>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Where possible, use recent third</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party financing received by the individual lessee as a starting point, adjusting to reflect changes in its financing conditions</w:t>
      </w:r>
      <w:r w:rsidRPr="00B27807">
        <w:rPr>
          <w:rFonts w:ascii="Arial" w:hAnsi="Arial" w:cs="Arial"/>
          <w:color w:val="000000" w:themeColor="text1"/>
          <w:spacing w:val="-2"/>
          <w:sz w:val="20"/>
          <w:szCs w:val="20"/>
          <w:cs/>
        </w:rPr>
        <w:t>.</w:t>
      </w:r>
    </w:p>
    <w:p w14:paraId="0EB923A4" w14:textId="77777777" w:rsidR="00256FA2" w:rsidRPr="00B27807" w:rsidRDefault="00BC2AC7">
      <w:pPr>
        <w:pStyle w:val="ListParagraph"/>
        <w:numPr>
          <w:ilvl w:val="0"/>
          <w:numId w:val="14"/>
        </w:numPr>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Make adjustments specific to the lease, e</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g</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term, country, currency and security</w:t>
      </w:r>
      <w:r w:rsidRPr="00B27807">
        <w:rPr>
          <w:rFonts w:ascii="Arial" w:hAnsi="Arial" w:cs="Arial"/>
          <w:color w:val="000000" w:themeColor="text1"/>
          <w:spacing w:val="-2"/>
          <w:sz w:val="20"/>
          <w:szCs w:val="20"/>
          <w:cs/>
        </w:rPr>
        <w:t>.</w:t>
      </w:r>
    </w:p>
    <w:p w14:paraId="73F11A6B" w14:textId="0C6A554C" w:rsidR="00256FA2" w:rsidRPr="00B27807" w:rsidRDefault="00256FA2" w:rsidP="002836DC">
      <w:pPr>
        <w:ind w:left="540"/>
        <w:jc w:val="both"/>
        <w:rPr>
          <w:rFonts w:ascii="Arial" w:hAnsi="Arial" w:cs="Arial"/>
          <w:color w:val="000000" w:themeColor="text1"/>
          <w:spacing w:val="-2"/>
          <w:sz w:val="20"/>
          <w:szCs w:val="20"/>
        </w:rPr>
      </w:pPr>
    </w:p>
    <w:p w14:paraId="6656FE61" w14:textId="26653F4C" w:rsidR="007A386A" w:rsidRPr="00B27807" w:rsidRDefault="007A386A">
      <w:pPr>
        <w:overflowPunct/>
        <w:autoSpaceDE/>
        <w:autoSpaceDN/>
        <w:adjustRightInd/>
        <w:textAlignment w:val="auto"/>
        <w:rPr>
          <w:rFonts w:ascii="Arial" w:hAnsi="Arial" w:cs="Arial"/>
          <w:color w:val="000000" w:themeColor="text1"/>
          <w:spacing w:val="-2"/>
          <w:sz w:val="20"/>
          <w:szCs w:val="20"/>
        </w:rPr>
      </w:pPr>
    </w:p>
    <w:tbl>
      <w:tblPr>
        <w:tblW w:w="9043" w:type="dxa"/>
        <w:tblInd w:w="-5" w:type="dxa"/>
        <w:tblLayout w:type="fixed"/>
        <w:tblLook w:val="0400" w:firstRow="0" w:lastRow="0" w:firstColumn="0" w:lastColumn="0" w:noHBand="0" w:noVBand="1"/>
      </w:tblPr>
      <w:tblGrid>
        <w:gridCol w:w="9043"/>
      </w:tblGrid>
      <w:tr w:rsidR="00256FA2" w:rsidRPr="00B27807" w14:paraId="2FC2587C" w14:textId="77777777">
        <w:trPr>
          <w:trHeight w:val="386"/>
        </w:trPr>
        <w:tc>
          <w:tcPr>
            <w:tcW w:w="9043" w:type="dxa"/>
            <w:shd w:val="clear" w:color="auto" w:fill="FFA543"/>
            <w:vAlign w:val="center"/>
          </w:tcPr>
          <w:p w14:paraId="038F692B" w14:textId="6D74F48D" w:rsidR="00256FA2" w:rsidRPr="00B27807" w:rsidRDefault="003905DD">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10</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Cash and cash equivalents</w:t>
            </w:r>
          </w:p>
        </w:tc>
      </w:tr>
    </w:tbl>
    <w:p w14:paraId="4DC959EC" w14:textId="77777777" w:rsidR="00256FA2" w:rsidRPr="00B27807" w:rsidRDefault="00256FA2">
      <w:pPr>
        <w:overflowPunct/>
        <w:autoSpaceDE/>
        <w:autoSpaceDN/>
        <w:adjustRightInd/>
        <w:textAlignment w:val="auto"/>
        <w:rPr>
          <w:rFonts w:ascii="Arial" w:hAnsi="Arial" w:cs="Arial"/>
          <w:b/>
          <w:bCs/>
          <w:color w:val="000000" w:themeColor="text1"/>
          <w:sz w:val="20"/>
          <w:szCs w:val="20"/>
        </w:rPr>
      </w:pPr>
    </w:p>
    <w:tbl>
      <w:tblPr>
        <w:tblW w:w="9043" w:type="dxa"/>
        <w:tblLayout w:type="fixed"/>
        <w:tblLook w:val="0000" w:firstRow="0" w:lastRow="0" w:firstColumn="0" w:lastColumn="0" w:noHBand="0" w:noVBand="0"/>
      </w:tblPr>
      <w:tblGrid>
        <w:gridCol w:w="3139"/>
        <w:gridCol w:w="1476"/>
        <w:gridCol w:w="1476"/>
        <w:gridCol w:w="1476"/>
        <w:gridCol w:w="1476"/>
      </w:tblGrid>
      <w:tr w:rsidR="006178BE" w:rsidRPr="00B27807" w14:paraId="387B26C5" w14:textId="202C79DA" w:rsidTr="008D7162">
        <w:tc>
          <w:tcPr>
            <w:tcW w:w="3139" w:type="dxa"/>
            <w:tcBorders>
              <w:top w:val="nil"/>
              <w:left w:val="nil"/>
              <w:bottom w:val="nil"/>
              <w:right w:val="nil"/>
            </w:tcBorders>
            <w:vAlign w:val="bottom"/>
          </w:tcPr>
          <w:p w14:paraId="42E7D7E4" w14:textId="77777777" w:rsidR="006178BE" w:rsidRPr="00B27807" w:rsidRDefault="006178BE" w:rsidP="006178BE">
            <w:pPr>
              <w:pStyle w:val="a"/>
              <w:tabs>
                <w:tab w:val="right" w:pos="7200"/>
                <w:tab w:val="right" w:pos="9000"/>
                <w:tab w:val="right" w:pos="10620"/>
                <w:tab w:val="right" w:pos="11880"/>
                <w:tab w:val="right" w:pos="13140"/>
                <w:tab w:val="right" w:pos="14580"/>
              </w:tabs>
              <w:ind w:left="-72" w:right="0"/>
              <w:jc w:val="both"/>
              <w:rPr>
                <w:rFonts w:ascii="Arial" w:cs="Arial"/>
                <w:b/>
                <w:bCs/>
                <w:color w:val="000000" w:themeColor="text1"/>
                <w:sz w:val="20"/>
                <w:szCs w:val="20"/>
                <w:cs/>
              </w:rPr>
            </w:pPr>
          </w:p>
        </w:tc>
        <w:tc>
          <w:tcPr>
            <w:tcW w:w="2952" w:type="dxa"/>
            <w:gridSpan w:val="2"/>
            <w:tcBorders>
              <w:top w:val="single" w:sz="4" w:space="0" w:color="auto"/>
              <w:left w:val="nil"/>
              <w:right w:val="nil"/>
            </w:tcBorders>
          </w:tcPr>
          <w:p w14:paraId="27A019BE" w14:textId="77777777" w:rsidR="006178BE" w:rsidRPr="00B27807" w:rsidRDefault="006178BE" w:rsidP="006178BE">
            <w:pPr>
              <w:overflowPunct/>
              <w:autoSpaceDE/>
              <w:autoSpaceDN/>
              <w:adjustRightInd/>
              <w:ind w:right="-72"/>
              <w:jc w:val="center"/>
              <w:textAlignment w:val="auto"/>
              <w:rPr>
                <w:rFonts w:ascii="Arial" w:hAnsi="Arial" w:cs="Arial"/>
                <w:b/>
                <w:bCs/>
                <w:color w:val="000000" w:themeColor="text1"/>
                <w:spacing w:val="-4"/>
                <w:sz w:val="20"/>
                <w:szCs w:val="20"/>
                <w:lang w:val="en-GB"/>
              </w:rPr>
            </w:pPr>
            <w:r w:rsidRPr="00B27807">
              <w:rPr>
                <w:rFonts w:ascii="Arial" w:hAnsi="Arial" w:cs="Arial"/>
                <w:b/>
                <w:bCs/>
                <w:color w:val="000000" w:themeColor="text1"/>
                <w:spacing w:val="-4"/>
                <w:sz w:val="20"/>
                <w:szCs w:val="20"/>
                <w:lang w:val="en-GB"/>
              </w:rPr>
              <w:t xml:space="preserve">Consolidated </w:t>
            </w:r>
          </w:p>
          <w:p w14:paraId="12789F12" w14:textId="44084505" w:rsidR="006178BE" w:rsidRPr="00B27807" w:rsidRDefault="006178BE" w:rsidP="006178BE">
            <w:pPr>
              <w:overflowPunct/>
              <w:autoSpaceDE/>
              <w:autoSpaceDN/>
              <w:adjustRightInd/>
              <w:ind w:right="-72"/>
              <w:jc w:val="center"/>
              <w:textAlignment w:val="auto"/>
              <w:rPr>
                <w:rFonts w:ascii="Arial" w:hAnsi="Arial" w:cs="Arial"/>
                <w:b/>
                <w:bCs/>
                <w:color w:val="000000" w:themeColor="text1"/>
                <w:spacing w:val="-4"/>
                <w:sz w:val="20"/>
                <w:szCs w:val="20"/>
                <w:lang w:val="en-GB"/>
              </w:rPr>
            </w:pPr>
            <w:r w:rsidRPr="00B27807">
              <w:rPr>
                <w:rFonts w:ascii="Arial" w:hAnsi="Arial" w:cs="Arial"/>
                <w:b/>
                <w:bCs/>
                <w:color w:val="000000" w:themeColor="text1"/>
                <w:spacing w:val="-4"/>
                <w:sz w:val="20"/>
                <w:szCs w:val="20"/>
                <w:lang w:val="en-GB"/>
              </w:rPr>
              <w:t>financial statements</w:t>
            </w:r>
          </w:p>
        </w:tc>
        <w:tc>
          <w:tcPr>
            <w:tcW w:w="2952" w:type="dxa"/>
            <w:gridSpan w:val="2"/>
            <w:tcBorders>
              <w:top w:val="single" w:sz="4" w:space="0" w:color="auto"/>
              <w:left w:val="nil"/>
              <w:right w:val="nil"/>
            </w:tcBorders>
          </w:tcPr>
          <w:p w14:paraId="5C9F0CBB" w14:textId="77777777" w:rsidR="006178BE" w:rsidRPr="00B27807" w:rsidRDefault="006178BE" w:rsidP="006178BE">
            <w:pPr>
              <w:overflowPunct/>
              <w:autoSpaceDE/>
              <w:autoSpaceDN/>
              <w:adjustRightInd/>
              <w:ind w:right="-72"/>
              <w:jc w:val="center"/>
              <w:textAlignment w:val="auto"/>
              <w:rPr>
                <w:rFonts w:ascii="Arial" w:hAnsi="Arial" w:cs="Arial"/>
                <w:b/>
                <w:bCs/>
                <w:color w:val="000000" w:themeColor="text1"/>
                <w:spacing w:val="-4"/>
                <w:sz w:val="20"/>
                <w:szCs w:val="20"/>
                <w:lang w:val="en-GB"/>
              </w:rPr>
            </w:pPr>
            <w:r w:rsidRPr="00B27807">
              <w:rPr>
                <w:rFonts w:ascii="Arial" w:hAnsi="Arial" w:cs="Arial"/>
                <w:b/>
                <w:bCs/>
                <w:color w:val="000000" w:themeColor="text1"/>
                <w:spacing w:val="-4"/>
                <w:sz w:val="20"/>
                <w:szCs w:val="20"/>
                <w:lang w:val="en-GB"/>
              </w:rPr>
              <w:t xml:space="preserve">Separate </w:t>
            </w:r>
          </w:p>
          <w:p w14:paraId="654B66ED" w14:textId="555FF0A0" w:rsidR="006178BE" w:rsidRPr="00B27807" w:rsidRDefault="006178BE" w:rsidP="006178BE">
            <w:pPr>
              <w:overflowPunct/>
              <w:autoSpaceDE/>
              <w:autoSpaceDN/>
              <w:adjustRightInd/>
              <w:ind w:right="-72"/>
              <w:jc w:val="center"/>
              <w:textAlignment w:val="auto"/>
              <w:rPr>
                <w:rFonts w:ascii="Arial" w:hAnsi="Arial" w:cs="Arial"/>
                <w:b/>
                <w:bCs/>
                <w:color w:val="000000" w:themeColor="text1"/>
                <w:spacing w:val="-4"/>
                <w:sz w:val="20"/>
                <w:szCs w:val="20"/>
                <w:lang w:val="en-GB"/>
              </w:rPr>
            </w:pPr>
            <w:r w:rsidRPr="00B27807">
              <w:rPr>
                <w:rFonts w:ascii="Arial" w:hAnsi="Arial" w:cs="Arial"/>
                <w:b/>
                <w:bCs/>
                <w:color w:val="000000" w:themeColor="text1"/>
                <w:spacing w:val="-4"/>
                <w:sz w:val="20"/>
                <w:szCs w:val="20"/>
                <w:lang w:val="en-GB"/>
              </w:rPr>
              <w:t>financial statements</w:t>
            </w:r>
          </w:p>
        </w:tc>
      </w:tr>
      <w:tr w:rsidR="006178BE" w:rsidRPr="00B27807" w14:paraId="5D6A898A" w14:textId="0CFF26F4" w:rsidTr="00936EF5">
        <w:tc>
          <w:tcPr>
            <w:tcW w:w="3139" w:type="dxa"/>
            <w:tcBorders>
              <w:top w:val="nil"/>
              <w:left w:val="nil"/>
              <w:bottom w:val="nil"/>
              <w:right w:val="nil"/>
            </w:tcBorders>
            <w:vAlign w:val="bottom"/>
          </w:tcPr>
          <w:p w14:paraId="7A9376BF" w14:textId="77777777" w:rsidR="006178BE" w:rsidRPr="00B27807" w:rsidRDefault="006178BE" w:rsidP="006178BE">
            <w:pPr>
              <w:pStyle w:val="a"/>
              <w:tabs>
                <w:tab w:val="right" w:pos="7200"/>
                <w:tab w:val="right" w:pos="9000"/>
                <w:tab w:val="right" w:pos="10620"/>
                <w:tab w:val="right" w:pos="11880"/>
                <w:tab w:val="right" w:pos="13140"/>
                <w:tab w:val="right" w:pos="14580"/>
              </w:tabs>
              <w:ind w:left="-72" w:right="0"/>
              <w:jc w:val="both"/>
              <w:rPr>
                <w:rFonts w:ascii="Arial" w:cs="Arial"/>
                <w:b/>
                <w:bCs/>
                <w:color w:val="000000" w:themeColor="text1"/>
                <w:sz w:val="20"/>
                <w:szCs w:val="20"/>
                <w:cs/>
              </w:rPr>
            </w:pPr>
          </w:p>
        </w:tc>
        <w:tc>
          <w:tcPr>
            <w:tcW w:w="1476" w:type="dxa"/>
            <w:tcBorders>
              <w:top w:val="single" w:sz="4" w:space="0" w:color="auto"/>
              <w:left w:val="nil"/>
              <w:right w:val="nil"/>
            </w:tcBorders>
            <w:vAlign w:val="bottom"/>
          </w:tcPr>
          <w:p w14:paraId="063F884F" w14:textId="65487061" w:rsidR="006178BE" w:rsidRPr="00B27807" w:rsidRDefault="009D04E2" w:rsidP="006178BE">
            <w:pPr>
              <w:overflowPunct/>
              <w:autoSpaceDE/>
              <w:autoSpaceDN/>
              <w:adjustRightInd/>
              <w:ind w:right="-72"/>
              <w:jc w:val="right"/>
              <w:textAlignment w:val="auto"/>
              <w:rPr>
                <w:rFonts w:ascii="Arial" w:hAnsi="Arial" w:cs="Arial"/>
                <w:b/>
                <w:bCs/>
                <w:color w:val="000000" w:themeColor="text1"/>
                <w:spacing w:val="-4"/>
                <w:sz w:val="20"/>
                <w:szCs w:val="20"/>
                <w:lang w:val="en-GB"/>
              </w:rPr>
            </w:pPr>
            <w:r w:rsidRPr="00B27807">
              <w:rPr>
                <w:rFonts w:ascii="Arial" w:hAnsi="Arial" w:cs="Arial"/>
                <w:b/>
                <w:bCs/>
                <w:color w:val="000000" w:themeColor="text1"/>
                <w:spacing w:val="-4"/>
                <w:sz w:val="20"/>
                <w:szCs w:val="20"/>
                <w:lang w:val="en-GB"/>
              </w:rPr>
              <w:t>2022</w:t>
            </w:r>
          </w:p>
        </w:tc>
        <w:tc>
          <w:tcPr>
            <w:tcW w:w="1476" w:type="dxa"/>
            <w:tcBorders>
              <w:top w:val="single" w:sz="4" w:space="0" w:color="auto"/>
              <w:left w:val="nil"/>
              <w:right w:val="nil"/>
            </w:tcBorders>
            <w:vAlign w:val="bottom"/>
          </w:tcPr>
          <w:p w14:paraId="4E5CE92F" w14:textId="229019CB" w:rsidR="006178BE" w:rsidRPr="00B27807" w:rsidRDefault="009D04E2" w:rsidP="006178BE">
            <w:pPr>
              <w:overflowPunct/>
              <w:autoSpaceDE/>
              <w:autoSpaceDN/>
              <w:adjustRightInd/>
              <w:ind w:right="-72"/>
              <w:jc w:val="right"/>
              <w:textAlignment w:val="auto"/>
              <w:rPr>
                <w:rFonts w:ascii="Arial" w:hAnsi="Arial" w:cs="Arial"/>
                <w:b/>
                <w:bCs/>
                <w:color w:val="000000" w:themeColor="text1"/>
                <w:spacing w:val="-4"/>
                <w:sz w:val="20"/>
                <w:szCs w:val="20"/>
                <w:lang w:val="en-GB"/>
              </w:rPr>
            </w:pPr>
            <w:r w:rsidRPr="00B27807">
              <w:rPr>
                <w:rFonts w:ascii="Arial" w:hAnsi="Arial" w:cs="Arial"/>
                <w:b/>
                <w:bCs/>
                <w:color w:val="000000" w:themeColor="text1"/>
                <w:spacing w:val="-4"/>
                <w:sz w:val="20"/>
                <w:szCs w:val="20"/>
                <w:lang w:val="en-GB"/>
              </w:rPr>
              <w:t>2021</w:t>
            </w:r>
          </w:p>
        </w:tc>
        <w:tc>
          <w:tcPr>
            <w:tcW w:w="1476" w:type="dxa"/>
            <w:tcBorders>
              <w:top w:val="single" w:sz="4" w:space="0" w:color="auto"/>
              <w:left w:val="nil"/>
              <w:right w:val="nil"/>
            </w:tcBorders>
            <w:vAlign w:val="bottom"/>
          </w:tcPr>
          <w:p w14:paraId="0064C213" w14:textId="01471722" w:rsidR="006178BE" w:rsidRPr="00B27807" w:rsidRDefault="009D04E2" w:rsidP="006178BE">
            <w:pPr>
              <w:overflowPunct/>
              <w:autoSpaceDE/>
              <w:autoSpaceDN/>
              <w:adjustRightInd/>
              <w:ind w:right="-72"/>
              <w:jc w:val="right"/>
              <w:textAlignment w:val="auto"/>
              <w:rPr>
                <w:rFonts w:ascii="Arial" w:hAnsi="Arial" w:cs="Arial"/>
                <w:b/>
                <w:bCs/>
                <w:color w:val="000000" w:themeColor="text1"/>
                <w:spacing w:val="-4"/>
                <w:sz w:val="20"/>
                <w:szCs w:val="20"/>
                <w:lang w:val="en-GB"/>
              </w:rPr>
            </w:pPr>
            <w:r w:rsidRPr="00B27807">
              <w:rPr>
                <w:rFonts w:ascii="Arial" w:hAnsi="Arial" w:cs="Arial"/>
                <w:b/>
                <w:bCs/>
                <w:color w:val="000000" w:themeColor="text1"/>
                <w:spacing w:val="-4"/>
                <w:sz w:val="20"/>
                <w:szCs w:val="20"/>
                <w:lang w:val="en-GB"/>
              </w:rPr>
              <w:t>2022</w:t>
            </w:r>
          </w:p>
        </w:tc>
        <w:tc>
          <w:tcPr>
            <w:tcW w:w="1476" w:type="dxa"/>
            <w:tcBorders>
              <w:top w:val="single" w:sz="4" w:space="0" w:color="auto"/>
              <w:left w:val="nil"/>
              <w:right w:val="nil"/>
            </w:tcBorders>
            <w:vAlign w:val="bottom"/>
          </w:tcPr>
          <w:p w14:paraId="34760807" w14:textId="49808B3C" w:rsidR="006178BE" w:rsidRPr="00B27807" w:rsidRDefault="009D04E2" w:rsidP="006178BE">
            <w:pPr>
              <w:overflowPunct/>
              <w:autoSpaceDE/>
              <w:autoSpaceDN/>
              <w:adjustRightInd/>
              <w:ind w:right="-72"/>
              <w:jc w:val="right"/>
              <w:textAlignment w:val="auto"/>
              <w:rPr>
                <w:rFonts w:ascii="Arial" w:hAnsi="Arial" w:cs="Arial"/>
                <w:b/>
                <w:bCs/>
                <w:color w:val="000000" w:themeColor="text1"/>
                <w:spacing w:val="-4"/>
                <w:sz w:val="20"/>
                <w:szCs w:val="20"/>
                <w:lang w:val="en-GB"/>
              </w:rPr>
            </w:pPr>
            <w:r w:rsidRPr="00B27807">
              <w:rPr>
                <w:rFonts w:ascii="Arial" w:hAnsi="Arial" w:cs="Arial"/>
                <w:b/>
                <w:bCs/>
                <w:color w:val="000000" w:themeColor="text1"/>
                <w:spacing w:val="-4"/>
                <w:sz w:val="20"/>
                <w:szCs w:val="20"/>
                <w:lang w:val="en-GB"/>
              </w:rPr>
              <w:t>2021</w:t>
            </w:r>
          </w:p>
        </w:tc>
      </w:tr>
      <w:tr w:rsidR="006178BE" w:rsidRPr="00B27807" w14:paraId="13A7B62A" w14:textId="391E7E52" w:rsidTr="00936EF5">
        <w:tc>
          <w:tcPr>
            <w:tcW w:w="3139" w:type="dxa"/>
            <w:tcBorders>
              <w:top w:val="nil"/>
              <w:left w:val="nil"/>
              <w:bottom w:val="nil"/>
              <w:right w:val="nil"/>
            </w:tcBorders>
            <w:vAlign w:val="bottom"/>
          </w:tcPr>
          <w:p w14:paraId="6C8DB257" w14:textId="77777777" w:rsidR="006178BE" w:rsidRPr="00B27807" w:rsidRDefault="006178BE" w:rsidP="006178BE">
            <w:pPr>
              <w:pStyle w:val="a"/>
              <w:tabs>
                <w:tab w:val="right" w:pos="7200"/>
                <w:tab w:val="right" w:pos="9000"/>
                <w:tab w:val="right" w:pos="10620"/>
                <w:tab w:val="right" w:pos="11880"/>
                <w:tab w:val="right" w:pos="13140"/>
                <w:tab w:val="right" w:pos="14580"/>
              </w:tabs>
              <w:ind w:left="-72" w:right="0"/>
              <w:jc w:val="both"/>
              <w:rPr>
                <w:rFonts w:ascii="Arial" w:cs="Arial"/>
                <w:b/>
                <w:bCs/>
                <w:color w:val="000000" w:themeColor="text1"/>
                <w:sz w:val="20"/>
                <w:szCs w:val="20"/>
                <w:cs/>
              </w:rPr>
            </w:pPr>
          </w:p>
        </w:tc>
        <w:tc>
          <w:tcPr>
            <w:tcW w:w="1476" w:type="dxa"/>
            <w:tcBorders>
              <w:top w:val="nil"/>
              <w:left w:val="nil"/>
              <w:bottom w:val="single" w:sz="4" w:space="0" w:color="auto"/>
              <w:right w:val="nil"/>
            </w:tcBorders>
            <w:vAlign w:val="bottom"/>
          </w:tcPr>
          <w:p w14:paraId="12FFA9B2" w14:textId="77777777" w:rsidR="006178BE" w:rsidRPr="00B27807" w:rsidRDefault="006178BE" w:rsidP="006178BE">
            <w:pPr>
              <w:pStyle w:val="a"/>
              <w:tabs>
                <w:tab w:val="decimal" w:pos="1408"/>
              </w:tabs>
              <w:ind w:right="-72"/>
              <w:jc w:val="right"/>
              <w:rPr>
                <w:rFonts w:ascii="Arial" w:cs="Arial"/>
                <w:b/>
                <w:bCs/>
                <w:color w:val="000000" w:themeColor="text1"/>
                <w:spacing w:val="-4"/>
                <w:sz w:val="20"/>
                <w:szCs w:val="20"/>
                <w:lang w:val="en-GB"/>
              </w:rPr>
            </w:pPr>
            <w:r w:rsidRPr="00B27807">
              <w:rPr>
                <w:rFonts w:ascii="Arial" w:cs="Arial"/>
                <w:b/>
                <w:bCs/>
                <w:color w:val="000000" w:themeColor="text1"/>
                <w:spacing w:val="-4"/>
                <w:sz w:val="20"/>
                <w:szCs w:val="20"/>
                <w:lang w:val="en-GB"/>
              </w:rPr>
              <w:t>Baht</w:t>
            </w:r>
          </w:p>
        </w:tc>
        <w:tc>
          <w:tcPr>
            <w:tcW w:w="1476" w:type="dxa"/>
            <w:tcBorders>
              <w:top w:val="nil"/>
              <w:left w:val="nil"/>
              <w:bottom w:val="single" w:sz="4" w:space="0" w:color="auto"/>
              <w:right w:val="nil"/>
            </w:tcBorders>
            <w:vAlign w:val="bottom"/>
          </w:tcPr>
          <w:p w14:paraId="751DCF54" w14:textId="77777777" w:rsidR="006178BE" w:rsidRPr="00B27807" w:rsidRDefault="006178BE" w:rsidP="006178BE">
            <w:pPr>
              <w:pStyle w:val="a"/>
              <w:tabs>
                <w:tab w:val="decimal" w:pos="1408"/>
              </w:tabs>
              <w:ind w:right="-72"/>
              <w:jc w:val="right"/>
              <w:rPr>
                <w:rFonts w:ascii="Arial" w:cs="Arial"/>
                <w:b/>
                <w:bCs/>
                <w:color w:val="000000" w:themeColor="text1"/>
                <w:spacing w:val="-4"/>
                <w:sz w:val="20"/>
                <w:szCs w:val="20"/>
                <w:lang w:val="en-GB"/>
              </w:rPr>
            </w:pPr>
            <w:r w:rsidRPr="00B27807">
              <w:rPr>
                <w:rFonts w:ascii="Arial" w:cs="Arial"/>
                <w:b/>
                <w:bCs/>
                <w:color w:val="000000" w:themeColor="text1"/>
                <w:spacing w:val="-4"/>
                <w:sz w:val="20"/>
                <w:szCs w:val="20"/>
                <w:lang w:val="en-GB"/>
              </w:rPr>
              <w:t>Baht</w:t>
            </w:r>
          </w:p>
        </w:tc>
        <w:tc>
          <w:tcPr>
            <w:tcW w:w="1476" w:type="dxa"/>
            <w:tcBorders>
              <w:top w:val="nil"/>
              <w:left w:val="nil"/>
              <w:bottom w:val="single" w:sz="4" w:space="0" w:color="auto"/>
              <w:right w:val="nil"/>
            </w:tcBorders>
            <w:vAlign w:val="bottom"/>
          </w:tcPr>
          <w:p w14:paraId="4AA15404" w14:textId="6CE5339F" w:rsidR="006178BE" w:rsidRPr="00B27807" w:rsidRDefault="006178BE" w:rsidP="006178BE">
            <w:pPr>
              <w:pStyle w:val="a"/>
              <w:tabs>
                <w:tab w:val="decimal" w:pos="1408"/>
              </w:tabs>
              <w:ind w:right="-72"/>
              <w:jc w:val="right"/>
              <w:rPr>
                <w:rFonts w:ascii="Arial" w:cs="Arial"/>
                <w:b/>
                <w:bCs/>
                <w:color w:val="000000" w:themeColor="text1"/>
                <w:spacing w:val="-4"/>
                <w:sz w:val="20"/>
                <w:szCs w:val="20"/>
                <w:lang w:val="en-GB"/>
              </w:rPr>
            </w:pPr>
            <w:r w:rsidRPr="00B27807">
              <w:rPr>
                <w:rFonts w:ascii="Arial" w:cs="Arial"/>
                <w:b/>
                <w:bCs/>
                <w:color w:val="000000" w:themeColor="text1"/>
                <w:spacing w:val="-4"/>
                <w:sz w:val="20"/>
                <w:szCs w:val="20"/>
                <w:lang w:val="en-GB"/>
              </w:rPr>
              <w:t>Baht</w:t>
            </w:r>
          </w:p>
        </w:tc>
        <w:tc>
          <w:tcPr>
            <w:tcW w:w="1476" w:type="dxa"/>
            <w:tcBorders>
              <w:top w:val="nil"/>
              <w:left w:val="nil"/>
              <w:bottom w:val="single" w:sz="4" w:space="0" w:color="auto"/>
              <w:right w:val="nil"/>
            </w:tcBorders>
            <w:vAlign w:val="bottom"/>
          </w:tcPr>
          <w:p w14:paraId="2A20EF20" w14:textId="2FFA59C4" w:rsidR="006178BE" w:rsidRPr="00B27807" w:rsidRDefault="006178BE" w:rsidP="006178BE">
            <w:pPr>
              <w:pStyle w:val="a"/>
              <w:tabs>
                <w:tab w:val="decimal" w:pos="1408"/>
              </w:tabs>
              <w:ind w:right="-72"/>
              <w:jc w:val="right"/>
              <w:rPr>
                <w:rFonts w:ascii="Arial" w:cs="Arial"/>
                <w:b/>
                <w:bCs/>
                <w:color w:val="000000" w:themeColor="text1"/>
                <w:spacing w:val="-4"/>
                <w:sz w:val="20"/>
                <w:szCs w:val="20"/>
                <w:lang w:val="en-GB"/>
              </w:rPr>
            </w:pPr>
            <w:r w:rsidRPr="00B27807">
              <w:rPr>
                <w:rFonts w:ascii="Arial" w:cs="Arial"/>
                <w:b/>
                <w:bCs/>
                <w:color w:val="000000" w:themeColor="text1"/>
                <w:spacing w:val="-4"/>
                <w:sz w:val="20"/>
                <w:szCs w:val="20"/>
                <w:lang w:val="en-GB"/>
              </w:rPr>
              <w:t>Baht</w:t>
            </w:r>
          </w:p>
        </w:tc>
      </w:tr>
      <w:tr w:rsidR="006178BE" w:rsidRPr="00B27807" w14:paraId="46161304" w14:textId="0D07F04F" w:rsidTr="00936EF5">
        <w:trPr>
          <w:trHeight w:val="87"/>
        </w:trPr>
        <w:tc>
          <w:tcPr>
            <w:tcW w:w="3139" w:type="dxa"/>
            <w:tcBorders>
              <w:top w:val="nil"/>
              <w:left w:val="nil"/>
              <w:bottom w:val="nil"/>
              <w:right w:val="nil"/>
            </w:tcBorders>
            <w:vAlign w:val="bottom"/>
          </w:tcPr>
          <w:p w14:paraId="24042B6C" w14:textId="77777777" w:rsidR="006178BE" w:rsidRPr="00B27807" w:rsidRDefault="006178BE" w:rsidP="006178BE">
            <w:pPr>
              <w:pStyle w:val="a"/>
              <w:tabs>
                <w:tab w:val="right" w:pos="7200"/>
                <w:tab w:val="right" w:pos="9000"/>
                <w:tab w:val="right" w:pos="10620"/>
                <w:tab w:val="right" w:pos="11880"/>
                <w:tab w:val="right" w:pos="13140"/>
                <w:tab w:val="right" w:pos="14580"/>
              </w:tabs>
              <w:ind w:left="-72" w:right="0"/>
              <w:jc w:val="both"/>
              <w:rPr>
                <w:rFonts w:ascii="Arial" w:cs="Arial"/>
                <w:b/>
                <w:bCs/>
                <w:color w:val="000000" w:themeColor="text1"/>
                <w:sz w:val="20"/>
                <w:szCs w:val="20"/>
                <w:cs/>
              </w:rPr>
            </w:pPr>
          </w:p>
        </w:tc>
        <w:tc>
          <w:tcPr>
            <w:tcW w:w="1476" w:type="dxa"/>
            <w:tcBorders>
              <w:top w:val="single" w:sz="4" w:space="0" w:color="auto"/>
              <w:left w:val="nil"/>
              <w:bottom w:val="nil"/>
              <w:right w:val="nil"/>
            </w:tcBorders>
            <w:shd w:val="clear" w:color="auto" w:fill="FAFAFA"/>
            <w:vAlign w:val="bottom"/>
          </w:tcPr>
          <w:p w14:paraId="4F02909F" w14:textId="77777777" w:rsidR="006178BE" w:rsidRPr="00B27807" w:rsidRDefault="006178BE" w:rsidP="006178BE">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c>
          <w:tcPr>
            <w:tcW w:w="1476" w:type="dxa"/>
            <w:tcBorders>
              <w:top w:val="single" w:sz="4" w:space="0" w:color="auto"/>
              <w:left w:val="nil"/>
              <w:bottom w:val="nil"/>
              <w:right w:val="nil"/>
            </w:tcBorders>
            <w:vAlign w:val="bottom"/>
          </w:tcPr>
          <w:p w14:paraId="3072FB0E" w14:textId="77777777" w:rsidR="006178BE" w:rsidRPr="00B27807" w:rsidRDefault="006178BE" w:rsidP="006178BE">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c>
          <w:tcPr>
            <w:tcW w:w="1476" w:type="dxa"/>
            <w:tcBorders>
              <w:top w:val="single" w:sz="4" w:space="0" w:color="auto"/>
              <w:left w:val="nil"/>
              <w:bottom w:val="nil"/>
              <w:right w:val="nil"/>
            </w:tcBorders>
            <w:shd w:val="clear" w:color="auto" w:fill="FAFAFA"/>
            <w:vAlign w:val="bottom"/>
          </w:tcPr>
          <w:p w14:paraId="4442FFAE" w14:textId="77777777" w:rsidR="006178BE" w:rsidRPr="00B27807" w:rsidRDefault="006178BE" w:rsidP="006178BE">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c>
          <w:tcPr>
            <w:tcW w:w="1476" w:type="dxa"/>
            <w:tcBorders>
              <w:top w:val="single" w:sz="4" w:space="0" w:color="auto"/>
              <w:left w:val="nil"/>
              <w:bottom w:val="nil"/>
              <w:right w:val="nil"/>
            </w:tcBorders>
            <w:vAlign w:val="bottom"/>
          </w:tcPr>
          <w:p w14:paraId="595781F6" w14:textId="77777777" w:rsidR="006178BE" w:rsidRPr="00B27807" w:rsidRDefault="006178BE" w:rsidP="006178BE">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r>
      <w:tr w:rsidR="00884237" w:rsidRPr="00B27807" w14:paraId="0524F1D6" w14:textId="40972E7E" w:rsidTr="004F1616">
        <w:tc>
          <w:tcPr>
            <w:tcW w:w="3139" w:type="dxa"/>
            <w:tcBorders>
              <w:top w:val="nil"/>
              <w:left w:val="nil"/>
              <w:bottom w:val="nil"/>
              <w:right w:val="nil"/>
            </w:tcBorders>
            <w:vAlign w:val="bottom"/>
          </w:tcPr>
          <w:p w14:paraId="57E44C81" w14:textId="77777777" w:rsidR="00884237" w:rsidRPr="00B27807" w:rsidRDefault="00884237" w:rsidP="00884237">
            <w:pPr>
              <w:pStyle w:val="a"/>
              <w:ind w:left="-72" w:right="0"/>
              <w:jc w:val="both"/>
              <w:rPr>
                <w:rFonts w:ascii="Arial" w:cs="Arial"/>
                <w:color w:val="000000" w:themeColor="text1"/>
                <w:sz w:val="20"/>
                <w:szCs w:val="20"/>
                <w:lang w:val="en-US"/>
              </w:rPr>
            </w:pPr>
            <w:r w:rsidRPr="00B27807">
              <w:rPr>
                <w:rFonts w:ascii="Arial" w:cs="Arial"/>
                <w:color w:val="000000" w:themeColor="text1"/>
                <w:sz w:val="20"/>
                <w:szCs w:val="20"/>
                <w:lang w:val="en-US"/>
              </w:rPr>
              <w:t>Cash on hand</w:t>
            </w:r>
          </w:p>
        </w:tc>
        <w:tc>
          <w:tcPr>
            <w:tcW w:w="1476" w:type="dxa"/>
            <w:tcBorders>
              <w:top w:val="nil"/>
              <w:left w:val="nil"/>
              <w:bottom w:val="nil"/>
              <w:right w:val="nil"/>
            </w:tcBorders>
            <w:shd w:val="clear" w:color="auto" w:fill="FAFAFA"/>
            <w:vAlign w:val="center"/>
          </w:tcPr>
          <w:p w14:paraId="6C57D8B6" w14:textId="09223B32" w:rsidR="00884237" w:rsidRPr="00B27807" w:rsidRDefault="00884237" w:rsidP="00F72C08">
            <w:pPr>
              <w:pStyle w:val="a"/>
              <w:ind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US"/>
              </w:rPr>
              <w:t>1,380,915</w:t>
            </w:r>
          </w:p>
        </w:tc>
        <w:tc>
          <w:tcPr>
            <w:tcW w:w="1476" w:type="dxa"/>
            <w:tcBorders>
              <w:top w:val="nil"/>
              <w:left w:val="nil"/>
              <w:bottom w:val="nil"/>
              <w:right w:val="nil"/>
            </w:tcBorders>
            <w:vAlign w:val="center"/>
          </w:tcPr>
          <w:p w14:paraId="0121B4E2" w14:textId="68C8B2E2" w:rsidR="00884237" w:rsidRPr="00B27807" w:rsidRDefault="00884237" w:rsidP="00F72C08">
            <w:pPr>
              <w:pStyle w:val="a"/>
              <w:ind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US"/>
              </w:rPr>
              <w:t>1,289,857</w:t>
            </w:r>
          </w:p>
        </w:tc>
        <w:tc>
          <w:tcPr>
            <w:tcW w:w="1476" w:type="dxa"/>
            <w:tcBorders>
              <w:top w:val="nil"/>
              <w:left w:val="nil"/>
              <w:bottom w:val="nil"/>
              <w:right w:val="nil"/>
            </w:tcBorders>
            <w:shd w:val="clear" w:color="auto" w:fill="FAFAFA"/>
            <w:vAlign w:val="center"/>
          </w:tcPr>
          <w:p w14:paraId="5FEB7CA2" w14:textId="2D8A0710" w:rsidR="00884237" w:rsidRPr="00B27807" w:rsidRDefault="00884237" w:rsidP="00F72C08">
            <w:pPr>
              <w:pStyle w:val="a"/>
              <w:ind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US"/>
              </w:rPr>
              <w:t>10,000</w:t>
            </w:r>
          </w:p>
        </w:tc>
        <w:tc>
          <w:tcPr>
            <w:tcW w:w="1476" w:type="dxa"/>
            <w:tcBorders>
              <w:top w:val="nil"/>
              <w:left w:val="nil"/>
              <w:bottom w:val="nil"/>
              <w:right w:val="nil"/>
            </w:tcBorders>
            <w:vAlign w:val="center"/>
          </w:tcPr>
          <w:p w14:paraId="68194DBB" w14:textId="111362B1" w:rsidR="00884237" w:rsidRPr="00B27807" w:rsidRDefault="00884237" w:rsidP="00F72C08">
            <w:pPr>
              <w:pStyle w:val="a"/>
              <w:ind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US"/>
              </w:rPr>
              <w:t>10,000</w:t>
            </w:r>
          </w:p>
        </w:tc>
      </w:tr>
      <w:tr w:rsidR="00884237" w:rsidRPr="00B27807" w14:paraId="5BBD2581" w14:textId="4FC05519" w:rsidTr="004F1616">
        <w:tc>
          <w:tcPr>
            <w:tcW w:w="3139" w:type="dxa"/>
            <w:tcBorders>
              <w:top w:val="nil"/>
              <w:left w:val="nil"/>
              <w:bottom w:val="nil"/>
              <w:right w:val="nil"/>
            </w:tcBorders>
            <w:vAlign w:val="bottom"/>
          </w:tcPr>
          <w:p w14:paraId="755E46E7" w14:textId="77777777" w:rsidR="00884237" w:rsidRPr="00B27807" w:rsidRDefault="00884237" w:rsidP="00884237">
            <w:pPr>
              <w:pStyle w:val="a"/>
              <w:ind w:left="-72" w:right="0"/>
              <w:jc w:val="both"/>
              <w:rPr>
                <w:rFonts w:ascii="Arial" w:cs="Arial"/>
                <w:color w:val="000000" w:themeColor="text1"/>
                <w:sz w:val="20"/>
                <w:szCs w:val="20"/>
                <w:lang w:val="en-US"/>
              </w:rPr>
            </w:pPr>
            <w:r w:rsidRPr="00B27807">
              <w:rPr>
                <w:rFonts w:ascii="Arial" w:cs="Arial"/>
                <w:color w:val="000000" w:themeColor="text1"/>
                <w:sz w:val="20"/>
                <w:szCs w:val="20"/>
                <w:lang w:val="en-US"/>
              </w:rPr>
              <w:t>Bank deposits held at call</w:t>
            </w:r>
          </w:p>
        </w:tc>
        <w:tc>
          <w:tcPr>
            <w:tcW w:w="1476" w:type="dxa"/>
            <w:tcBorders>
              <w:top w:val="nil"/>
              <w:left w:val="nil"/>
              <w:bottom w:val="nil"/>
              <w:right w:val="nil"/>
            </w:tcBorders>
            <w:shd w:val="clear" w:color="auto" w:fill="FAFAFA"/>
            <w:vAlign w:val="center"/>
          </w:tcPr>
          <w:p w14:paraId="3CD2FF0B" w14:textId="2357E99A" w:rsidR="00884237" w:rsidRPr="00B27807" w:rsidRDefault="00884237" w:rsidP="00F72C08">
            <w:pPr>
              <w:pStyle w:val="a"/>
              <w:ind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US"/>
              </w:rPr>
              <w:t>3,109,482,833</w:t>
            </w:r>
          </w:p>
        </w:tc>
        <w:tc>
          <w:tcPr>
            <w:tcW w:w="1476" w:type="dxa"/>
            <w:tcBorders>
              <w:top w:val="nil"/>
              <w:left w:val="nil"/>
              <w:bottom w:val="nil"/>
              <w:right w:val="nil"/>
            </w:tcBorders>
            <w:vAlign w:val="center"/>
          </w:tcPr>
          <w:p w14:paraId="058F0B9C" w14:textId="4643AACD" w:rsidR="00884237" w:rsidRPr="00B27807" w:rsidRDefault="00884237" w:rsidP="00F72C08">
            <w:pPr>
              <w:pStyle w:val="a"/>
              <w:ind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US"/>
              </w:rPr>
              <w:t>2,273,861,988</w:t>
            </w:r>
          </w:p>
        </w:tc>
        <w:tc>
          <w:tcPr>
            <w:tcW w:w="1476" w:type="dxa"/>
            <w:tcBorders>
              <w:top w:val="nil"/>
              <w:left w:val="nil"/>
              <w:bottom w:val="nil"/>
              <w:right w:val="nil"/>
            </w:tcBorders>
            <w:shd w:val="clear" w:color="auto" w:fill="FAFAFA"/>
            <w:vAlign w:val="center"/>
          </w:tcPr>
          <w:p w14:paraId="6BF2BAA0" w14:textId="66F655D6" w:rsidR="00884237" w:rsidRPr="00B27807" w:rsidRDefault="00884237" w:rsidP="00F72C08">
            <w:pPr>
              <w:pStyle w:val="a"/>
              <w:ind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US"/>
              </w:rPr>
              <w:t>71,292,688</w:t>
            </w:r>
          </w:p>
        </w:tc>
        <w:tc>
          <w:tcPr>
            <w:tcW w:w="1476" w:type="dxa"/>
            <w:tcBorders>
              <w:top w:val="nil"/>
              <w:left w:val="nil"/>
              <w:bottom w:val="nil"/>
              <w:right w:val="nil"/>
            </w:tcBorders>
            <w:vAlign w:val="center"/>
          </w:tcPr>
          <w:p w14:paraId="59EE8C7A" w14:textId="47C1DC4C" w:rsidR="00884237" w:rsidRPr="00B27807" w:rsidRDefault="00884237" w:rsidP="00F72C08">
            <w:pPr>
              <w:pStyle w:val="a"/>
              <w:ind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US"/>
              </w:rPr>
              <w:t>450,660</w:t>
            </w:r>
          </w:p>
        </w:tc>
      </w:tr>
      <w:tr w:rsidR="006178BE" w:rsidRPr="00B27807" w14:paraId="78136F1E" w14:textId="6D3AEA8A" w:rsidTr="00936EF5">
        <w:tc>
          <w:tcPr>
            <w:tcW w:w="3139" w:type="dxa"/>
            <w:tcBorders>
              <w:top w:val="nil"/>
              <w:left w:val="nil"/>
              <w:bottom w:val="nil"/>
              <w:right w:val="nil"/>
            </w:tcBorders>
            <w:vAlign w:val="bottom"/>
          </w:tcPr>
          <w:p w14:paraId="0254AACC" w14:textId="1C2EBB37" w:rsidR="006178BE" w:rsidRPr="00B27807" w:rsidRDefault="006178BE" w:rsidP="006178BE">
            <w:pPr>
              <w:pStyle w:val="a"/>
              <w:ind w:left="-72" w:right="0"/>
              <w:jc w:val="both"/>
              <w:rPr>
                <w:rFonts w:ascii="Arial" w:cs="Arial"/>
                <w:color w:val="000000" w:themeColor="text1"/>
                <w:sz w:val="20"/>
                <w:szCs w:val="20"/>
                <w:lang w:val="en-US"/>
              </w:rPr>
            </w:pPr>
            <w:r w:rsidRPr="00B27807">
              <w:rPr>
                <w:rFonts w:ascii="Arial" w:cs="Arial"/>
                <w:color w:val="000000" w:themeColor="text1"/>
                <w:sz w:val="20"/>
                <w:szCs w:val="20"/>
                <w:lang w:val="en-US"/>
              </w:rPr>
              <w:t xml:space="preserve">Bank deposits with fixed maturity </w:t>
            </w:r>
          </w:p>
        </w:tc>
        <w:tc>
          <w:tcPr>
            <w:tcW w:w="1476" w:type="dxa"/>
            <w:tcBorders>
              <w:top w:val="nil"/>
              <w:left w:val="nil"/>
              <w:bottom w:val="nil"/>
              <w:right w:val="nil"/>
            </w:tcBorders>
            <w:shd w:val="clear" w:color="auto" w:fill="FAFAFA"/>
            <w:vAlign w:val="bottom"/>
          </w:tcPr>
          <w:p w14:paraId="0528FAED" w14:textId="77777777" w:rsidR="006178BE" w:rsidRPr="00B27807" w:rsidRDefault="006178BE" w:rsidP="00F72C08">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vAlign w:val="bottom"/>
          </w:tcPr>
          <w:p w14:paraId="102F0D07" w14:textId="77777777" w:rsidR="006178BE" w:rsidRPr="00B27807" w:rsidRDefault="006178BE" w:rsidP="00F72C08">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shd w:val="clear" w:color="auto" w:fill="FAFAFA"/>
            <w:vAlign w:val="bottom"/>
          </w:tcPr>
          <w:p w14:paraId="42F6727B" w14:textId="77777777" w:rsidR="006178BE" w:rsidRPr="00B27807" w:rsidRDefault="006178BE" w:rsidP="00F72C08">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vAlign w:val="bottom"/>
          </w:tcPr>
          <w:p w14:paraId="0392A38A" w14:textId="77777777" w:rsidR="006178BE" w:rsidRPr="00B27807" w:rsidRDefault="006178BE" w:rsidP="00F72C08">
            <w:pPr>
              <w:pStyle w:val="a"/>
              <w:ind w:right="-72"/>
              <w:jc w:val="right"/>
              <w:rPr>
                <w:rFonts w:ascii="Arial" w:cs="Arial"/>
                <w:color w:val="000000" w:themeColor="text1"/>
                <w:spacing w:val="-4"/>
                <w:sz w:val="20"/>
                <w:szCs w:val="20"/>
                <w:lang w:val="en-US"/>
              </w:rPr>
            </w:pPr>
          </w:p>
        </w:tc>
      </w:tr>
      <w:tr w:rsidR="006178BE" w:rsidRPr="00B27807" w14:paraId="431B2003" w14:textId="4A4551FE" w:rsidTr="00936EF5">
        <w:tc>
          <w:tcPr>
            <w:tcW w:w="3139" w:type="dxa"/>
            <w:tcBorders>
              <w:top w:val="nil"/>
              <w:left w:val="nil"/>
              <w:bottom w:val="nil"/>
              <w:right w:val="nil"/>
            </w:tcBorders>
            <w:vAlign w:val="bottom"/>
          </w:tcPr>
          <w:p w14:paraId="1C9ABB96" w14:textId="33FA91C5" w:rsidR="006178BE" w:rsidRPr="00B27807" w:rsidRDefault="006178BE" w:rsidP="006178BE">
            <w:pPr>
              <w:pStyle w:val="a"/>
              <w:ind w:left="-72" w:right="0"/>
              <w:jc w:val="both"/>
              <w:rPr>
                <w:rFonts w:ascii="Arial" w:cs="Arial"/>
                <w:color w:val="000000" w:themeColor="text1"/>
                <w:sz w:val="20"/>
                <w:szCs w:val="20"/>
                <w:lang w:val="en-US"/>
              </w:rPr>
            </w:pPr>
            <w:r w:rsidRPr="00B27807">
              <w:rPr>
                <w:rFonts w:ascii="Arial" w:cs="Arial"/>
                <w:color w:val="000000" w:themeColor="text1"/>
                <w:sz w:val="20"/>
                <w:szCs w:val="20"/>
                <w:lang w:val="en-US"/>
              </w:rPr>
              <w:t xml:space="preserve">   and certificate of deposits</w:t>
            </w:r>
          </w:p>
        </w:tc>
        <w:tc>
          <w:tcPr>
            <w:tcW w:w="1476" w:type="dxa"/>
            <w:tcBorders>
              <w:top w:val="nil"/>
              <w:left w:val="nil"/>
              <w:bottom w:val="nil"/>
              <w:right w:val="nil"/>
            </w:tcBorders>
            <w:shd w:val="clear" w:color="auto" w:fill="FAFAFA"/>
            <w:vAlign w:val="bottom"/>
          </w:tcPr>
          <w:p w14:paraId="771B3817" w14:textId="663706B7" w:rsidR="006178BE" w:rsidRPr="00B27807" w:rsidRDefault="008F42A0" w:rsidP="00F72C08">
            <w:pPr>
              <w:pStyle w:val="a"/>
              <w:ind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US"/>
              </w:rPr>
              <w:t>1,832,418,332</w:t>
            </w:r>
          </w:p>
        </w:tc>
        <w:tc>
          <w:tcPr>
            <w:tcW w:w="1476" w:type="dxa"/>
            <w:tcBorders>
              <w:top w:val="nil"/>
              <w:left w:val="nil"/>
              <w:bottom w:val="nil"/>
              <w:right w:val="nil"/>
            </w:tcBorders>
            <w:vAlign w:val="bottom"/>
          </w:tcPr>
          <w:p w14:paraId="6A43B8F3" w14:textId="1F27520B" w:rsidR="006178BE" w:rsidRPr="00B27807" w:rsidRDefault="009D04E2" w:rsidP="00F72C08">
            <w:pPr>
              <w:pStyle w:val="a"/>
              <w:ind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GB"/>
              </w:rPr>
              <w:t>1</w:t>
            </w:r>
            <w:r w:rsidR="006178BE" w:rsidRPr="00B27807">
              <w:rPr>
                <w:rFonts w:ascii="Arial" w:cs="Arial"/>
                <w:color w:val="000000" w:themeColor="text1"/>
                <w:spacing w:val="-4"/>
                <w:sz w:val="20"/>
                <w:szCs w:val="20"/>
                <w:lang w:val="en-US"/>
              </w:rPr>
              <w:t>,</w:t>
            </w:r>
            <w:r w:rsidRPr="00B27807">
              <w:rPr>
                <w:rFonts w:ascii="Arial" w:cs="Arial"/>
                <w:color w:val="000000" w:themeColor="text1"/>
                <w:spacing w:val="-4"/>
                <w:sz w:val="20"/>
                <w:szCs w:val="20"/>
                <w:lang w:val="en-GB"/>
              </w:rPr>
              <w:t>818</w:t>
            </w:r>
            <w:r w:rsidR="006178BE" w:rsidRPr="00B27807">
              <w:rPr>
                <w:rFonts w:ascii="Arial" w:cs="Arial"/>
                <w:color w:val="000000" w:themeColor="text1"/>
                <w:spacing w:val="-4"/>
                <w:sz w:val="20"/>
                <w:szCs w:val="20"/>
                <w:lang w:val="en-US"/>
              </w:rPr>
              <w:t>,</w:t>
            </w:r>
            <w:r w:rsidRPr="00B27807">
              <w:rPr>
                <w:rFonts w:ascii="Arial" w:cs="Arial"/>
                <w:color w:val="000000" w:themeColor="text1"/>
                <w:spacing w:val="-4"/>
                <w:sz w:val="20"/>
                <w:szCs w:val="20"/>
                <w:lang w:val="en-GB"/>
              </w:rPr>
              <w:t>050</w:t>
            </w:r>
            <w:r w:rsidR="006178BE" w:rsidRPr="00B27807">
              <w:rPr>
                <w:rFonts w:ascii="Arial" w:cs="Arial"/>
                <w:color w:val="000000" w:themeColor="text1"/>
                <w:spacing w:val="-4"/>
                <w:sz w:val="20"/>
                <w:szCs w:val="20"/>
                <w:lang w:val="en-US"/>
              </w:rPr>
              <w:t>,</w:t>
            </w:r>
            <w:r w:rsidRPr="00B27807">
              <w:rPr>
                <w:rFonts w:ascii="Arial" w:cs="Arial"/>
                <w:color w:val="000000" w:themeColor="text1"/>
                <w:spacing w:val="-4"/>
                <w:sz w:val="20"/>
                <w:szCs w:val="20"/>
                <w:lang w:val="en-GB"/>
              </w:rPr>
              <w:t>000</w:t>
            </w:r>
          </w:p>
        </w:tc>
        <w:tc>
          <w:tcPr>
            <w:tcW w:w="1476" w:type="dxa"/>
            <w:tcBorders>
              <w:top w:val="nil"/>
              <w:left w:val="nil"/>
              <w:bottom w:val="nil"/>
              <w:right w:val="nil"/>
            </w:tcBorders>
            <w:shd w:val="clear" w:color="auto" w:fill="FAFAFA"/>
            <w:vAlign w:val="bottom"/>
          </w:tcPr>
          <w:p w14:paraId="1AC6EBF4" w14:textId="009D153E" w:rsidR="006178BE" w:rsidRPr="00B27807" w:rsidRDefault="00884237" w:rsidP="00F72C08">
            <w:pPr>
              <w:pStyle w:val="a"/>
              <w:ind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US"/>
              </w:rPr>
              <w:t>-</w:t>
            </w:r>
          </w:p>
        </w:tc>
        <w:tc>
          <w:tcPr>
            <w:tcW w:w="1476" w:type="dxa"/>
            <w:tcBorders>
              <w:top w:val="nil"/>
              <w:left w:val="nil"/>
              <w:bottom w:val="nil"/>
              <w:right w:val="nil"/>
            </w:tcBorders>
            <w:vAlign w:val="bottom"/>
          </w:tcPr>
          <w:p w14:paraId="5C56BFAA" w14:textId="52A59A68" w:rsidR="006178BE" w:rsidRPr="00B27807" w:rsidRDefault="006178BE" w:rsidP="00F72C08">
            <w:pPr>
              <w:pStyle w:val="a"/>
              <w:ind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US"/>
              </w:rPr>
              <w:t>-</w:t>
            </w:r>
          </w:p>
        </w:tc>
      </w:tr>
      <w:tr w:rsidR="006178BE" w:rsidRPr="00B27807" w14:paraId="0D322B61" w14:textId="7AB3409B" w:rsidTr="00936EF5">
        <w:tc>
          <w:tcPr>
            <w:tcW w:w="3139" w:type="dxa"/>
            <w:tcBorders>
              <w:top w:val="nil"/>
              <w:left w:val="nil"/>
              <w:bottom w:val="nil"/>
              <w:right w:val="nil"/>
            </w:tcBorders>
            <w:vAlign w:val="bottom"/>
          </w:tcPr>
          <w:p w14:paraId="3F6C6311" w14:textId="77777777" w:rsidR="006178BE" w:rsidRPr="00B27807" w:rsidRDefault="006178BE" w:rsidP="006178BE">
            <w:pPr>
              <w:pStyle w:val="a"/>
              <w:ind w:left="-72" w:right="0"/>
              <w:jc w:val="both"/>
              <w:rPr>
                <w:rFonts w:ascii="Arial" w:cs="Arial"/>
                <w:color w:val="000000" w:themeColor="text1"/>
                <w:sz w:val="20"/>
                <w:szCs w:val="20"/>
                <w:lang w:val="en-US"/>
              </w:rPr>
            </w:pPr>
            <w:r w:rsidRPr="00B27807">
              <w:rPr>
                <w:rFonts w:ascii="Arial" w:cs="Arial"/>
                <w:color w:val="000000" w:themeColor="text1"/>
                <w:sz w:val="20"/>
                <w:szCs w:val="20"/>
                <w:lang w:val="en-GB"/>
              </w:rPr>
              <w:t xml:space="preserve">Investment in securities </w:t>
            </w:r>
            <w:r w:rsidRPr="00B27807">
              <w:rPr>
                <w:rFonts w:ascii="Arial" w:cs="Arial"/>
                <w:color w:val="000000" w:themeColor="text1"/>
                <w:sz w:val="20"/>
                <w:szCs w:val="20"/>
                <w:lang w:val="en-US"/>
              </w:rPr>
              <w:t xml:space="preserve">with </w:t>
            </w:r>
          </w:p>
          <w:p w14:paraId="02A7F5D9" w14:textId="6B117E87" w:rsidR="006178BE" w:rsidRPr="00B27807" w:rsidRDefault="006178BE" w:rsidP="006178BE">
            <w:pPr>
              <w:pStyle w:val="a"/>
              <w:ind w:left="-72" w:right="0"/>
              <w:jc w:val="both"/>
              <w:rPr>
                <w:rFonts w:ascii="Arial" w:cs="Arial"/>
                <w:color w:val="000000" w:themeColor="text1"/>
                <w:sz w:val="20"/>
                <w:szCs w:val="20"/>
                <w:lang w:val="en-US"/>
              </w:rPr>
            </w:pPr>
            <w:r w:rsidRPr="00B27807">
              <w:rPr>
                <w:rFonts w:ascii="Arial" w:cs="Arial"/>
                <w:color w:val="000000" w:themeColor="text1"/>
                <w:sz w:val="20"/>
                <w:szCs w:val="20"/>
                <w:lang w:val="en-US"/>
              </w:rPr>
              <w:t xml:space="preserve">   maturity not over </w:t>
            </w:r>
            <w:r w:rsidR="009D04E2" w:rsidRPr="00B27807">
              <w:rPr>
                <w:rFonts w:ascii="Arial" w:cs="Arial"/>
                <w:color w:val="000000" w:themeColor="text1"/>
                <w:sz w:val="20"/>
                <w:szCs w:val="20"/>
                <w:lang w:val="en-GB"/>
              </w:rPr>
              <w:t>3</w:t>
            </w:r>
            <w:r w:rsidRPr="00B27807">
              <w:rPr>
                <w:rFonts w:ascii="Arial" w:cs="Arial"/>
                <w:color w:val="000000" w:themeColor="text1"/>
                <w:sz w:val="20"/>
                <w:szCs w:val="20"/>
                <w:lang w:val="en-US"/>
              </w:rPr>
              <w:t xml:space="preserve"> months</w:t>
            </w:r>
          </w:p>
        </w:tc>
        <w:tc>
          <w:tcPr>
            <w:tcW w:w="1476" w:type="dxa"/>
            <w:tcBorders>
              <w:top w:val="nil"/>
              <w:left w:val="nil"/>
              <w:right w:val="nil"/>
            </w:tcBorders>
            <w:shd w:val="clear" w:color="auto" w:fill="FAFAFA"/>
            <w:vAlign w:val="bottom"/>
          </w:tcPr>
          <w:p w14:paraId="008F48BF" w14:textId="77777777" w:rsidR="006178BE" w:rsidRPr="00B27807" w:rsidRDefault="006178BE" w:rsidP="00F72C08">
            <w:pPr>
              <w:pStyle w:val="a"/>
              <w:ind w:right="-72"/>
              <w:jc w:val="right"/>
              <w:rPr>
                <w:rFonts w:ascii="Arial" w:cs="Arial"/>
                <w:color w:val="000000" w:themeColor="text1"/>
                <w:spacing w:val="-4"/>
                <w:sz w:val="20"/>
                <w:szCs w:val="20"/>
                <w:lang w:val="en-US"/>
              </w:rPr>
            </w:pPr>
          </w:p>
        </w:tc>
        <w:tc>
          <w:tcPr>
            <w:tcW w:w="1476" w:type="dxa"/>
            <w:tcBorders>
              <w:top w:val="nil"/>
              <w:left w:val="nil"/>
              <w:right w:val="nil"/>
            </w:tcBorders>
            <w:vAlign w:val="bottom"/>
          </w:tcPr>
          <w:p w14:paraId="13E682BC" w14:textId="77777777" w:rsidR="006178BE" w:rsidRPr="00B27807" w:rsidRDefault="006178BE" w:rsidP="00F72C08">
            <w:pPr>
              <w:pStyle w:val="a"/>
              <w:ind w:right="-72"/>
              <w:jc w:val="right"/>
              <w:rPr>
                <w:rFonts w:ascii="Arial" w:cs="Arial"/>
                <w:color w:val="000000" w:themeColor="text1"/>
                <w:spacing w:val="-4"/>
                <w:sz w:val="20"/>
                <w:szCs w:val="20"/>
                <w:lang w:val="en-US"/>
              </w:rPr>
            </w:pPr>
          </w:p>
        </w:tc>
        <w:tc>
          <w:tcPr>
            <w:tcW w:w="1476" w:type="dxa"/>
            <w:tcBorders>
              <w:top w:val="nil"/>
              <w:left w:val="nil"/>
              <w:right w:val="nil"/>
            </w:tcBorders>
            <w:shd w:val="clear" w:color="auto" w:fill="FAFAFA"/>
            <w:vAlign w:val="bottom"/>
          </w:tcPr>
          <w:p w14:paraId="34755DC6" w14:textId="77777777" w:rsidR="006178BE" w:rsidRPr="00B27807" w:rsidRDefault="006178BE" w:rsidP="00F72C08">
            <w:pPr>
              <w:pStyle w:val="a"/>
              <w:ind w:right="-72"/>
              <w:jc w:val="right"/>
              <w:rPr>
                <w:rFonts w:ascii="Arial" w:cs="Arial"/>
                <w:color w:val="000000" w:themeColor="text1"/>
                <w:spacing w:val="-4"/>
                <w:sz w:val="20"/>
                <w:szCs w:val="20"/>
                <w:lang w:val="en-US"/>
              </w:rPr>
            </w:pPr>
          </w:p>
        </w:tc>
        <w:tc>
          <w:tcPr>
            <w:tcW w:w="1476" w:type="dxa"/>
            <w:tcBorders>
              <w:top w:val="nil"/>
              <w:left w:val="nil"/>
              <w:right w:val="nil"/>
            </w:tcBorders>
            <w:vAlign w:val="bottom"/>
          </w:tcPr>
          <w:p w14:paraId="159B3871" w14:textId="77777777" w:rsidR="006178BE" w:rsidRPr="00B27807" w:rsidRDefault="006178BE" w:rsidP="00F72C08">
            <w:pPr>
              <w:pStyle w:val="a"/>
              <w:ind w:right="-72"/>
              <w:jc w:val="right"/>
              <w:rPr>
                <w:rFonts w:ascii="Arial" w:cs="Arial"/>
                <w:color w:val="000000" w:themeColor="text1"/>
                <w:spacing w:val="-4"/>
                <w:sz w:val="20"/>
                <w:szCs w:val="20"/>
                <w:lang w:val="en-US"/>
              </w:rPr>
            </w:pPr>
          </w:p>
        </w:tc>
      </w:tr>
      <w:tr w:rsidR="006178BE" w:rsidRPr="00B27807" w14:paraId="4D890F9B" w14:textId="4284408D" w:rsidTr="00936EF5">
        <w:tc>
          <w:tcPr>
            <w:tcW w:w="3139" w:type="dxa"/>
            <w:tcBorders>
              <w:top w:val="nil"/>
              <w:left w:val="nil"/>
              <w:bottom w:val="nil"/>
              <w:right w:val="nil"/>
            </w:tcBorders>
          </w:tcPr>
          <w:p w14:paraId="58B6DAB8" w14:textId="68FA3093" w:rsidR="006178BE" w:rsidRPr="00B27807" w:rsidRDefault="006178BE" w:rsidP="006178BE">
            <w:pPr>
              <w:pStyle w:val="a"/>
              <w:ind w:left="-72" w:right="0"/>
              <w:jc w:val="both"/>
              <w:rPr>
                <w:rFonts w:ascii="Arial" w:cs="Arial"/>
                <w:color w:val="000000" w:themeColor="text1"/>
                <w:sz w:val="20"/>
                <w:szCs w:val="20"/>
                <w:cs/>
              </w:rPr>
            </w:pPr>
            <w:r w:rsidRPr="00B27807">
              <w:rPr>
                <w:rFonts w:ascii="Arial" w:cs="Arial"/>
                <w:color w:val="000000" w:themeColor="text1"/>
                <w:sz w:val="20"/>
                <w:szCs w:val="20"/>
                <w:lang w:val="en-US"/>
              </w:rPr>
              <w:t xml:space="preserve">   from acquisition date</w:t>
            </w:r>
          </w:p>
        </w:tc>
        <w:tc>
          <w:tcPr>
            <w:tcW w:w="1476" w:type="dxa"/>
            <w:tcBorders>
              <w:top w:val="nil"/>
              <w:left w:val="nil"/>
              <w:bottom w:val="single" w:sz="4" w:space="0" w:color="auto"/>
              <w:right w:val="nil"/>
            </w:tcBorders>
            <w:shd w:val="clear" w:color="auto" w:fill="FAFAFA"/>
            <w:vAlign w:val="bottom"/>
          </w:tcPr>
          <w:p w14:paraId="79F1B6DD" w14:textId="56CADB32" w:rsidR="006178BE" w:rsidRPr="00B27807" w:rsidRDefault="00884237" w:rsidP="00F72C08">
            <w:pPr>
              <w:pStyle w:val="a"/>
              <w:ind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US"/>
              </w:rPr>
              <w:t>-</w:t>
            </w:r>
          </w:p>
        </w:tc>
        <w:tc>
          <w:tcPr>
            <w:tcW w:w="1476" w:type="dxa"/>
            <w:tcBorders>
              <w:top w:val="nil"/>
              <w:left w:val="nil"/>
              <w:bottom w:val="single" w:sz="4" w:space="0" w:color="auto"/>
              <w:right w:val="nil"/>
            </w:tcBorders>
            <w:vAlign w:val="bottom"/>
          </w:tcPr>
          <w:p w14:paraId="49012F86" w14:textId="0CB985BB" w:rsidR="006178BE" w:rsidRPr="00B27807" w:rsidRDefault="009D04E2" w:rsidP="00F72C08">
            <w:pPr>
              <w:pStyle w:val="a"/>
              <w:ind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GB"/>
              </w:rPr>
              <w:t>199</w:t>
            </w:r>
            <w:r w:rsidR="006178BE" w:rsidRPr="00B27807">
              <w:rPr>
                <w:rFonts w:ascii="Arial" w:cs="Arial"/>
                <w:color w:val="000000" w:themeColor="text1"/>
                <w:spacing w:val="-4"/>
                <w:sz w:val="20"/>
                <w:szCs w:val="20"/>
                <w:lang w:val="en-US"/>
              </w:rPr>
              <w:t>,</w:t>
            </w:r>
            <w:r w:rsidRPr="00B27807">
              <w:rPr>
                <w:rFonts w:ascii="Arial" w:cs="Arial"/>
                <w:color w:val="000000" w:themeColor="text1"/>
                <w:spacing w:val="-4"/>
                <w:sz w:val="20"/>
                <w:szCs w:val="20"/>
                <w:lang w:val="en-GB"/>
              </w:rPr>
              <w:t>978</w:t>
            </w:r>
            <w:r w:rsidR="006178BE" w:rsidRPr="00B27807">
              <w:rPr>
                <w:rFonts w:ascii="Arial" w:cs="Arial"/>
                <w:color w:val="000000" w:themeColor="text1"/>
                <w:spacing w:val="-4"/>
                <w:sz w:val="20"/>
                <w:szCs w:val="20"/>
                <w:lang w:val="en-US"/>
              </w:rPr>
              <w:t>,</w:t>
            </w:r>
            <w:r w:rsidRPr="00B27807">
              <w:rPr>
                <w:rFonts w:ascii="Arial" w:cs="Arial"/>
                <w:color w:val="000000" w:themeColor="text1"/>
                <w:spacing w:val="-4"/>
                <w:sz w:val="20"/>
                <w:szCs w:val="20"/>
                <w:lang w:val="en-GB"/>
              </w:rPr>
              <w:t>140</w:t>
            </w:r>
          </w:p>
        </w:tc>
        <w:tc>
          <w:tcPr>
            <w:tcW w:w="1476" w:type="dxa"/>
            <w:tcBorders>
              <w:top w:val="nil"/>
              <w:left w:val="nil"/>
              <w:bottom w:val="single" w:sz="4" w:space="0" w:color="auto"/>
              <w:right w:val="nil"/>
            </w:tcBorders>
            <w:shd w:val="clear" w:color="auto" w:fill="FAFAFA"/>
            <w:vAlign w:val="bottom"/>
          </w:tcPr>
          <w:p w14:paraId="35F09322" w14:textId="2544ADC3" w:rsidR="006178BE" w:rsidRPr="00B27807" w:rsidRDefault="00884237" w:rsidP="00F72C08">
            <w:pPr>
              <w:pStyle w:val="a"/>
              <w:ind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US"/>
              </w:rPr>
              <w:t>-</w:t>
            </w:r>
          </w:p>
        </w:tc>
        <w:tc>
          <w:tcPr>
            <w:tcW w:w="1476" w:type="dxa"/>
            <w:tcBorders>
              <w:top w:val="nil"/>
              <w:left w:val="nil"/>
              <w:bottom w:val="single" w:sz="4" w:space="0" w:color="auto"/>
              <w:right w:val="nil"/>
            </w:tcBorders>
            <w:vAlign w:val="bottom"/>
          </w:tcPr>
          <w:p w14:paraId="69495119" w14:textId="3AD8B4DB" w:rsidR="006178BE" w:rsidRPr="00B27807" w:rsidRDefault="006178BE" w:rsidP="00F72C08">
            <w:pPr>
              <w:pStyle w:val="a"/>
              <w:ind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US"/>
              </w:rPr>
              <w:t>-</w:t>
            </w:r>
          </w:p>
        </w:tc>
      </w:tr>
      <w:tr w:rsidR="006178BE" w:rsidRPr="00B27807" w14:paraId="560938A6" w14:textId="1CC2DD61" w:rsidTr="00936EF5">
        <w:trPr>
          <w:trHeight w:val="87"/>
        </w:trPr>
        <w:tc>
          <w:tcPr>
            <w:tcW w:w="3139" w:type="dxa"/>
            <w:tcBorders>
              <w:top w:val="nil"/>
              <w:left w:val="nil"/>
              <w:bottom w:val="nil"/>
              <w:right w:val="nil"/>
            </w:tcBorders>
            <w:vAlign w:val="bottom"/>
          </w:tcPr>
          <w:p w14:paraId="1E2884AD" w14:textId="77777777" w:rsidR="006178BE" w:rsidRPr="00B27807" w:rsidRDefault="006178BE" w:rsidP="006178BE">
            <w:pPr>
              <w:pStyle w:val="a"/>
              <w:tabs>
                <w:tab w:val="right" w:pos="7200"/>
                <w:tab w:val="right" w:pos="9000"/>
                <w:tab w:val="right" w:pos="10620"/>
                <w:tab w:val="right" w:pos="11880"/>
                <w:tab w:val="right" w:pos="13140"/>
                <w:tab w:val="right" w:pos="14580"/>
              </w:tabs>
              <w:ind w:left="-72" w:right="0"/>
              <w:jc w:val="both"/>
              <w:rPr>
                <w:rFonts w:ascii="Arial" w:cs="Arial"/>
                <w:b/>
                <w:bCs/>
                <w:color w:val="000000" w:themeColor="text1"/>
                <w:sz w:val="20"/>
                <w:szCs w:val="20"/>
                <w:cs/>
              </w:rPr>
            </w:pPr>
          </w:p>
        </w:tc>
        <w:tc>
          <w:tcPr>
            <w:tcW w:w="1476" w:type="dxa"/>
            <w:tcBorders>
              <w:top w:val="single" w:sz="4" w:space="0" w:color="auto"/>
              <w:left w:val="nil"/>
              <w:bottom w:val="nil"/>
              <w:right w:val="nil"/>
            </w:tcBorders>
            <w:shd w:val="clear" w:color="auto" w:fill="FAFAFA"/>
            <w:vAlign w:val="bottom"/>
          </w:tcPr>
          <w:p w14:paraId="1376B2BF" w14:textId="77777777" w:rsidR="006178BE" w:rsidRPr="00B27807" w:rsidRDefault="006178BE" w:rsidP="00F72C08">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c>
          <w:tcPr>
            <w:tcW w:w="1476" w:type="dxa"/>
            <w:tcBorders>
              <w:top w:val="single" w:sz="4" w:space="0" w:color="auto"/>
              <w:left w:val="nil"/>
              <w:bottom w:val="nil"/>
              <w:right w:val="nil"/>
            </w:tcBorders>
            <w:vAlign w:val="bottom"/>
          </w:tcPr>
          <w:p w14:paraId="4BB41151" w14:textId="77777777" w:rsidR="006178BE" w:rsidRPr="00B27807" w:rsidRDefault="006178BE" w:rsidP="00F72C08">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c>
          <w:tcPr>
            <w:tcW w:w="1476" w:type="dxa"/>
            <w:tcBorders>
              <w:top w:val="single" w:sz="4" w:space="0" w:color="auto"/>
              <w:left w:val="nil"/>
              <w:bottom w:val="nil"/>
              <w:right w:val="nil"/>
            </w:tcBorders>
            <w:shd w:val="clear" w:color="auto" w:fill="FAFAFA"/>
            <w:vAlign w:val="bottom"/>
          </w:tcPr>
          <w:p w14:paraId="221F1528" w14:textId="77777777" w:rsidR="006178BE" w:rsidRPr="00B27807" w:rsidRDefault="006178BE" w:rsidP="00F72C08">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c>
          <w:tcPr>
            <w:tcW w:w="1476" w:type="dxa"/>
            <w:tcBorders>
              <w:top w:val="single" w:sz="4" w:space="0" w:color="auto"/>
              <w:left w:val="nil"/>
              <w:bottom w:val="nil"/>
              <w:right w:val="nil"/>
            </w:tcBorders>
            <w:vAlign w:val="bottom"/>
          </w:tcPr>
          <w:p w14:paraId="1D7B6BA9" w14:textId="77777777" w:rsidR="006178BE" w:rsidRPr="00B27807" w:rsidRDefault="006178BE" w:rsidP="00F72C08">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r>
      <w:tr w:rsidR="006178BE" w:rsidRPr="00B27807" w14:paraId="50F2B30F" w14:textId="54206F06" w:rsidTr="00936EF5">
        <w:trPr>
          <w:trHeight w:val="66"/>
        </w:trPr>
        <w:tc>
          <w:tcPr>
            <w:tcW w:w="3139" w:type="dxa"/>
            <w:tcBorders>
              <w:top w:val="nil"/>
              <w:left w:val="nil"/>
              <w:bottom w:val="nil"/>
              <w:right w:val="nil"/>
            </w:tcBorders>
            <w:vAlign w:val="bottom"/>
          </w:tcPr>
          <w:p w14:paraId="1C3BEC9A" w14:textId="77777777" w:rsidR="006178BE" w:rsidRPr="00B27807" w:rsidRDefault="006178BE" w:rsidP="006178BE">
            <w:pPr>
              <w:pStyle w:val="a"/>
              <w:ind w:left="-72" w:right="0"/>
              <w:jc w:val="both"/>
              <w:rPr>
                <w:rFonts w:ascii="Arial" w:cs="Arial"/>
                <w:color w:val="000000" w:themeColor="text1"/>
                <w:sz w:val="20"/>
                <w:szCs w:val="20"/>
                <w:lang w:val="en-US"/>
              </w:rPr>
            </w:pPr>
            <w:r w:rsidRPr="00B27807">
              <w:rPr>
                <w:rFonts w:ascii="Arial" w:cs="Arial"/>
                <w:color w:val="000000" w:themeColor="text1"/>
                <w:sz w:val="20"/>
                <w:szCs w:val="20"/>
                <w:lang w:val="en-US"/>
              </w:rPr>
              <w:t xml:space="preserve">Total cash and deposits at </w:t>
            </w:r>
          </w:p>
          <w:p w14:paraId="3ACF2B8C" w14:textId="033C1936" w:rsidR="006178BE" w:rsidRPr="00B27807" w:rsidRDefault="006178BE" w:rsidP="006178BE">
            <w:pPr>
              <w:pStyle w:val="a"/>
              <w:ind w:left="-72" w:right="0"/>
              <w:jc w:val="both"/>
              <w:rPr>
                <w:rFonts w:ascii="Arial" w:cs="Arial"/>
                <w:b/>
                <w:bCs/>
                <w:color w:val="000000" w:themeColor="text1"/>
                <w:sz w:val="20"/>
                <w:szCs w:val="20"/>
                <w:lang w:val="en-US"/>
              </w:rPr>
            </w:pPr>
            <w:r w:rsidRPr="00B27807">
              <w:rPr>
                <w:rFonts w:ascii="Arial" w:cs="Arial"/>
                <w:color w:val="000000" w:themeColor="text1"/>
                <w:sz w:val="20"/>
                <w:szCs w:val="20"/>
                <w:lang w:val="en-US"/>
              </w:rPr>
              <w:t xml:space="preserve">   financial institutions</w:t>
            </w:r>
          </w:p>
        </w:tc>
        <w:tc>
          <w:tcPr>
            <w:tcW w:w="1476" w:type="dxa"/>
            <w:tcBorders>
              <w:top w:val="nil"/>
              <w:left w:val="nil"/>
              <w:bottom w:val="nil"/>
              <w:right w:val="nil"/>
            </w:tcBorders>
            <w:shd w:val="clear" w:color="auto" w:fill="FAFAFA"/>
            <w:vAlign w:val="bottom"/>
          </w:tcPr>
          <w:p w14:paraId="38C65B46" w14:textId="4AD03554" w:rsidR="006178BE" w:rsidRPr="00B27807" w:rsidRDefault="008F42A0" w:rsidP="00F72C08">
            <w:pPr>
              <w:pStyle w:val="a"/>
              <w:ind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US"/>
              </w:rPr>
              <w:t>4,943,282,08</w:t>
            </w:r>
            <w:r w:rsidR="00640565" w:rsidRPr="00B27807">
              <w:rPr>
                <w:rFonts w:ascii="Arial" w:cs="Arial"/>
                <w:color w:val="000000" w:themeColor="text1"/>
                <w:spacing w:val="-4"/>
                <w:sz w:val="20"/>
                <w:szCs w:val="20"/>
                <w:lang w:val="en-US"/>
              </w:rPr>
              <w:t>0</w:t>
            </w:r>
          </w:p>
        </w:tc>
        <w:tc>
          <w:tcPr>
            <w:tcW w:w="1476" w:type="dxa"/>
            <w:tcBorders>
              <w:top w:val="nil"/>
              <w:left w:val="nil"/>
              <w:bottom w:val="nil"/>
              <w:right w:val="nil"/>
            </w:tcBorders>
            <w:vAlign w:val="bottom"/>
          </w:tcPr>
          <w:p w14:paraId="2CA855DC" w14:textId="54F4D10F" w:rsidR="006178BE" w:rsidRPr="00B27807" w:rsidRDefault="009D04E2" w:rsidP="00F72C08">
            <w:pPr>
              <w:pStyle w:val="a"/>
              <w:ind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GB"/>
              </w:rPr>
              <w:t>4</w:t>
            </w:r>
            <w:r w:rsidR="006178BE" w:rsidRPr="00B27807">
              <w:rPr>
                <w:rFonts w:ascii="Arial" w:cs="Arial"/>
                <w:color w:val="000000" w:themeColor="text1"/>
                <w:spacing w:val="-4"/>
                <w:sz w:val="20"/>
                <w:szCs w:val="20"/>
                <w:lang w:val="en-US"/>
              </w:rPr>
              <w:t>,</w:t>
            </w:r>
            <w:r w:rsidRPr="00B27807">
              <w:rPr>
                <w:rFonts w:ascii="Arial" w:cs="Arial"/>
                <w:color w:val="000000" w:themeColor="text1"/>
                <w:spacing w:val="-4"/>
                <w:sz w:val="20"/>
                <w:szCs w:val="20"/>
                <w:lang w:val="en-GB"/>
              </w:rPr>
              <w:t>293</w:t>
            </w:r>
            <w:r w:rsidR="006178BE" w:rsidRPr="00B27807">
              <w:rPr>
                <w:rFonts w:ascii="Arial" w:cs="Arial"/>
                <w:color w:val="000000" w:themeColor="text1"/>
                <w:spacing w:val="-4"/>
                <w:sz w:val="20"/>
                <w:szCs w:val="20"/>
                <w:lang w:val="en-US"/>
              </w:rPr>
              <w:t>,</w:t>
            </w:r>
            <w:r w:rsidRPr="00B27807">
              <w:rPr>
                <w:rFonts w:ascii="Arial" w:cs="Arial"/>
                <w:color w:val="000000" w:themeColor="text1"/>
                <w:spacing w:val="-4"/>
                <w:sz w:val="20"/>
                <w:szCs w:val="20"/>
                <w:lang w:val="en-GB"/>
              </w:rPr>
              <w:t>179</w:t>
            </w:r>
            <w:r w:rsidR="006178BE" w:rsidRPr="00B27807">
              <w:rPr>
                <w:rFonts w:ascii="Arial" w:cs="Arial"/>
                <w:color w:val="000000" w:themeColor="text1"/>
                <w:spacing w:val="-4"/>
                <w:sz w:val="20"/>
                <w:szCs w:val="20"/>
                <w:lang w:val="en-US"/>
              </w:rPr>
              <w:t>,</w:t>
            </w:r>
            <w:r w:rsidRPr="00B27807">
              <w:rPr>
                <w:rFonts w:ascii="Arial" w:cs="Arial"/>
                <w:color w:val="000000" w:themeColor="text1"/>
                <w:spacing w:val="-4"/>
                <w:sz w:val="20"/>
                <w:szCs w:val="20"/>
                <w:lang w:val="en-GB"/>
              </w:rPr>
              <w:t>985</w:t>
            </w:r>
          </w:p>
        </w:tc>
        <w:tc>
          <w:tcPr>
            <w:tcW w:w="1476" w:type="dxa"/>
            <w:tcBorders>
              <w:top w:val="nil"/>
              <w:left w:val="nil"/>
              <w:bottom w:val="nil"/>
              <w:right w:val="nil"/>
            </w:tcBorders>
            <w:shd w:val="clear" w:color="auto" w:fill="FAFAFA"/>
            <w:vAlign w:val="bottom"/>
          </w:tcPr>
          <w:p w14:paraId="38ED4979" w14:textId="3C38853C" w:rsidR="006178BE" w:rsidRPr="00B27807" w:rsidRDefault="00884237" w:rsidP="00F72C08">
            <w:pPr>
              <w:pStyle w:val="a"/>
              <w:ind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US"/>
              </w:rPr>
              <w:t>71,302,688</w:t>
            </w:r>
          </w:p>
        </w:tc>
        <w:tc>
          <w:tcPr>
            <w:tcW w:w="1476" w:type="dxa"/>
            <w:tcBorders>
              <w:top w:val="nil"/>
              <w:left w:val="nil"/>
              <w:bottom w:val="nil"/>
              <w:right w:val="nil"/>
            </w:tcBorders>
            <w:vAlign w:val="bottom"/>
          </w:tcPr>
          <w:p w14:paraId="02287D5A" w14:textId="624E5AB6" w:rsidR="006178BE" w:rsidRPr="00B27807" w:rsidRDefault="009D04E2" w:rsidP="00F72C08">
            <w:pPr>
              <w:pStyle w:val="a"/>
              <w:ind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GB"/>
              </w:rPr>
              <w:t>460</w:t>
            </w:r>
            <w:r w:rsidR="006178BE" w:rsidRPr="00B27807">
              <w:rPr>
                <w:rFonts w:ascii="Arial" w:cs="Arial"/>
                <w:color w:val="000000" w:themeColor="text1"/>
                <w:spacing w:val="-4"/>
                <w:sz w:val="20"/>
                <w:szCs w:val="20"/>
                <w:lang w:val="en-US"/>
              </w:rPr>
              <w:t>,</w:t>
            </w:r>
            <w:r w:rsidRPr="00B27807">
              <w:rPr>
                <w:rFonts w:ascii="Arial" w:cs="Arial"/>
                <w:color w:val="000000" w:themeColor="text1"/>
                <w:spacing w:val="-4"/>
                <w:sz w:val="20"/>
                <w:szCs w:val="20"/>
                <w:lang w:val="en-GB"/>
              </w:rPr>
              <w:t>660</w:t>
            </w:r>
          </w:p>
        </w:tc>
      </w:tr>
      <w:tr w:rsidR="006178BE" w:rsidRPr="00B27807" w14:paraId="78C8125F" w14:textId="494A003F" w:rsidTr="00936EF5">
        <w:tc>
          <w:tcPr>
            <w:tcW w:w="3139" w:type="dxa"/>
            <w:tcBorders>
              <w:top w:val="nil"/>
              <w:left w:val="nil"/>
              <w:bottom w:val="nil"/>
              <w:right w:val="nil"/>
            </w:tcBorders>
            <w:vAlign w:val="bottom"/>
          </w:tcPr>
          <w:p w14:paraId="09CC33FF" w14:textId="77777777" w:rsidR="006178BE" w:rsidRPr="00B27807" w:rsidRDefault="006178BE" w:rsidP="006178BE">
            <w:pPr>
              <w:pStyle w:val="a"/>
              <w:ind w:left="-72" w:right="0"/>
              <w:jc w:val="both"/>
              <w:rPr>
                <w:rFonts w:ascii="Arial" w:cs="Arial"/>
                <w:color w:val="000000" w:themeColor="text1"/>
                <w:sz w:val="20"/>
                <w:szCs w:val="20"/>
                <w:lang w:val="en-US"/>
              </w:rPr>
            </w:pPr>
          </w:p>
        </w:tc>
        <w:tc>
          <w:tcPr>
            <w:tcW w:w="1476" w:type="dxa"/>
            <w:tcBorders>
              <w:top w:val="nil"/>
              <w:left w:val="nil"/>
              <w:bottom w:val="nil"/>
              <w:right w:val="nil"/>
            </w:tcBorders>
            <w:shd w:val="clear" w:color="auto" w:fill="FAFAFA"/>
            <w:vAlign w:val="bottom"/>
          </w:tcPr>
          <w:p w14:paraId="79F3868A" w14:textId="77777777" w:rsidR="006178BE" w:rsidRPr="00B27807" w:rsidRDefault="006178BE" w:rsidP="00F72C08">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vAlign w:val="bottom"/>
          </w:tcPr>
          <w:p w14:paraId="0E7D5239" w14:textId="77777777" w:rsidR="006178BE" w:rsidRPr="00B27807" w:rsidRDefault="006178BE" w:rsidP="00F72C08">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shd w:val="clear" w:color="auto" w:fill="FAFAFA"/>
            <w:vAlign w:val="bottom"/>
          </w:tcPr>
          <w:p w14:paraId="32454214" w14:textId="77777777" w:rsidR="006178BE" w:rsidRPr="00B27807" w:rsidRDefault="006178BE" w:rsidP="00F72C08">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vAlign w:val="bottom"/>
          </w:tcPr>
          <w:p w14:paraId="2604CD43" w14:textId="77777777" w:rsidR="006178BE" w:rsidRPr="00B27807" w:rsidRDefault="006178BE" w:rsidP="00F72C08">
            <w:pPr>
              <w:pStyle w:val="a"/>
              <w:ind w:right="-72"/>
              <w:jc w:val="right"/>
              <w:rPr>
                <w:rFonts w:ascii="Arial" w:cs="Arial"/>
                <w:color w:val="000000" w:themeColor="text1"/>
                <w:spacing w:val="-4"/>
                <w:sz w:val="20"/>
                <w:szCs w:val="20"/>
                <w:lang w:val="en-US"/>
              </w:rPr>
            </w:pPr>
          </w:p>
        </w:tc>
      </w:tr>
      <w:tr w:rsidR="006178BE" w:rsidRPr="00B27807" w14:paraId="1E4D2430" w14:textId="70DB7645" w:rsidTr="00936EF5">
        <w:tc>
          <w:tcPr>
            <w:tcW w:w="3139" w:type="dxa"/>
            <w:tcBorders>
              <w:top w:val="nil"/>
              <w:left w:val="nil"/>
              <w:bottom w:val="nil"/>
              <w:right w:val="nil"/>
            </w:tcBorders>
            <w:vAlign w:val="bottom"/>
          </w:tcPr>
          <w:p w14:paraId="19E5CD8E" w14:textId="77777777" w:rsidR="006178BE" w:rsidRPr="00B27807" w:rsidRDefault="006178BE" w:rsidP="006178BE">
            <w:pPr>
              <w:pStyle w:val="a"/>
              <w:tabs>
                <w:tab w:val="left" w:pos="485"/>
              </w:tabs>
              <w:ind w:left="-72" w:right="0"/>
              <w:jc w:val="both"/>
              <w:rPr>
                <w:rFonts w:ascii="Arial" w:cs="Arial"/>
                <w:color w:val="000000" w:themeColor="text1"/>
                <w:sz w:val="20"/>
                <w:szCs w:val="20"/>
                <w:lang w:val="en-US"/>
              </w:rPr>
            </w:pPr>
            <w:r w:rsidRPr="00B27807">
              <w:rPr>
                <w:rFonts w:ascii="Arial" w:cs="Arial"/>
                <w:color w:val="000000" w:themeColor="text1"/>
                <w:sz w:val="20"/>
                <w:szCs w:val="20"/>
                <w:u w:val="single"/>
                <w:lang w:val="en-US"/>
              </w:rPr>
              <w:t>Less</w:t>
            </w:r>
            <w:r w:rsidRPr="00B27807">
              <w:rPr>
                <w:rFonts w:ascii="Arial" w:cs="Arial"/>
                <w:color w:val="000000" w:themeColor="text1"/>
                <w:sz w:val="20"/>
                <w:szCs w:val="20"/>
                <w:lang w:val="en-US"/>
              </w:rPr>
              <w:tab/>
              <w:t xml:space="preserve">Deposits at banks and </w:t>
            </w:r>
          </w:p>
          <w:p w14:paraId="2E75B329" w14:textId="7ED881AE" w:rsidR="006178BE" w:rsidRPr="00B27807" w:rsidRDefault="006178BE" w:rsidP="006178BE">
            <w:pPr>
              <w:pStyle w:val="a"/>
              <w:tabs>
                <w:tab w:val="left" w:pos="485"/>
              </w:tabs>
              <w:ind w:left="-72" w:right="0"/>
              <w:jc w:val="both"/>
              <w:rPr>
                <w:rFonts w:ascii="Arial" w:cs="Arial"/>
                <w:color w:val="000000" w:themeColor="text1"/>
                <w:sz w:val="20"/>
                <w:szCs w:val="20"/>
                <w:lang w:val="en-US"/>
              </w:rPr>
            </w:pPr>
            <w:r w:rsidRPr="00B27807">
              <w:rPr>
                <w:rFonts w:ascii="Arial" w:cs="Arial"/>
                <w:color w:val="000000" w:themeColor="text1"/>
                <w:sz w:val="20"/>
                <w:szCs w:val="20"/>
                <w:lang w:val="en-US"/>
              </w:rPr>
              <w:tab/>
              <w:t xml:space="preserve">   other institutions with </w:t>
            </w:r>
          </w:p>
        </w:tc>
        <w:tc>
          <w:tcPr>
            <w:tcW w:w="1476" w:type="dxa"/>
            <w:tcBorders>
              <w:top w:val="nil"/>
              <w:left w:val="nil"/>
              <w:bottom w:val="nil"/>
              <w:right w:val="nil"/>
            </w:tcBorders>
            <w:shd w:val="clear" w:color="auto" w:fill="FAFAFA"/>
            <w:vAlign w:val="bottom"/>
          </w:tcPr>
          <w:p w14:paraId="7466EE0E" w14:textId="77777777" w:rsidR="006178BE" w:rsidRPr="00B27807" w:rsidRDefault="006178BE" w:rsidP="00F72C08">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vAlign w:val="bottom"/>
          </w:tcPr>
          <w:p w14:paraId="2BC777D6" w14:textId="77777777" w:rsidR="006178BE" w:rsidRPr="00B27807" w:rsidRDefault="006178BE" w:rsidP="00F72C08">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shd w:val="clear" w:color="auto" w:fill="FAFAFA"/>
            <w:vAlign w:val="bottom"/>
          </w:tcPr>
          <w:p w14:paraId="2E29F89A" w14:textId="77777777" w:rsidR="006178BE" w:rsidRPr="00B27807" w:rsidRDefault="006178BE" w:rsidP="00F72C08">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vAlign w:val="bottom"/>
          </w:tcPr>
          <w:p w14:paraId="1B330350" w14:textId="77777777" w:rsidR="006178BE" w:rsidRPr="00B27807" w:rsidRDefault="006178BE" w:rsidP="00F72C08">
            <w:pPr>
              <w:pStyle w:val="a"/>
              <w:ind w:right="-72"/>
              <w:jc w:val="right"/>
              <w:rPr>
                <w:rFonts w:ascii="Arial" w:cs="Arial"/>
                <w:color w:val="000000" w:themeColor="text1"/>
                <w:spacing w:val="-4"/>
                <w:sz w:val="20"/>
                <w:szCs w:val="20"/>
                <w:lang w:val="en-US"/>
              </w:rPr>
            </w:pPr>
          </w:p>
        </w:tc>
      </w:tr>
      <w:tr w:rsidR="006178BE" w:rsidRPr="00B27807" w14:paraId="28DBD589" w14:textId="157C2EBB" w:rsidTr="00936EF5">
        <w:tc>
          <w:tcPr>
            <w:tcW w:w="3139" w:type="dxa"/>
            <w:tcBorders>
              <w:top w:val="nil"/>
              <w:left w:val="nil"/>
              <w:bottom w:val="nil"/>
              <w:right w:val="nil"/>
            </w:tcBorders>
            <w:vAlign w:val="bottom"/>
          </w:tcPr>
          <w:p w14:paraId="1071F7F1" w14:textId="7C4F34F1" w:rsidR="006178BE" w:rsidRPr="00B27807" w:rsidRDefault="006178BE" w:rsidP="006178BE">
            <w:pPr>
              <w:pStyle w:val="a"/>
              <w:tabs>
                <w:tab w:val="left" w:pos="485"/>
              </w:tabs>
              <w:ind w:left="-72" w:right="0"/>
              <w:jc w:val="both"/>
              <w:rPr>
                <w:rFonts w:ascii="Arial" w:cs="Arial"/>
                <w:color w:val="000000" w:themeColor="text1"/>
                <w:spacing w:val="-8"/>
                <w:sz w:val="20"/>
                <w:szCs w:val="20"/>
                <w:u w:val="single"/>
                <w:lang w:val="en-US"/>
              </w:rPr>
            </w:pPr>
            <w:r w:rsidRPr="00B27807">
              <w:rPr>
                <w:rFonts w:ascii="Arial" w:cs="Arial"/>
                <w:color w:val="000000" w:themeColor="text1"/>
                <w:sz w:val="20"/>
                <w:szCs w:val="20"/>
                <w:lang w:val="en-US"/>
              </w:rPr>
              <w:tab/>
            </w:r>
            <w:r w:rsidRPr="00B27807">
              <w:rPr>
                <w:rFonts w:ascii="Arial" w:cs="Arial"/>
                <w:color w:val="000000" w:themeColor="text1"/>
                <w:sz w:val="20"/>
                <w:szCs w:val="20"/>
                <w:cs/>
                <w:lang w:val="en-US"/>
              </w:rPr>
              <w:t xml:space="preserve">   </w:t>
            </w:r>
            <w:r w:rsidRPr="00B27807">
              <w:rPr>
                <w:rFonts w:ascii="Arial" w:cs="Arial"/>
                <w:color w:val="000000" w:themeColor="text1"/>
                <w:spacing w:val="-8"/>
                <w:sz w:val="20"/>
                <w:szCs w:val="20"/>
                <w:lang w:val="en-US"/>
              </w:rPr>
              <w:t xml:space="preserve">maturity over </w:t>
            </w:r>
            <w:r w:rsidR="009D04E2" w:rsidRPr="00B27807">
              <w:rPr>
                <w:rFonts w:ascii="Arial" w:cs="Arial"/>
                <w:color w:val="000000" w:themeColor="text1"/>
                <w:spacing w:val="-8"/>
                <w:sz w:val="20"/>
                <w:szCs w:val="20"/>
                <w:lang w:val="en-GB"/>
              </w:rPr>
              <w:t>3</w:t>
            </w:r>
            <w:r w:rsidRPr="00B27807">
              <w:rPr>
                <w:rFonts w:ascii="Arial" w:cs="Arial"/>
                <w:color w:val="000000" w:themeColor="text1"/>
                <w:spacing w:val="-8"/>
                <w:sz w:val="20"/>
                <w:szCs w:val="20"/>
                <w:lang w:val="en-US"/>
              </w:rPr>
              <w:t xml:space="preserve"> months from </w:t>
            </w:r>
          </w:p>
        </w:tc>
        <w:tc>
          <w:tcPr>
            <w:tcW w:w="1476" w:type="dxa"/>
            <w:tcBorders>
              <w:top w:val="nil"/>
              <w:left w:val="nil"/>
              <w:bottom w:val="nil"/>
              <w:right w:val="nil"/>
            </w:tcBorders>
            <w:shd w:val="clear" w:color="auto" w:fill="FAFAFA"/>
            <w:vAlign w:val="bottom"/>
          </w:tcPr>
          <w:p w14:paraId="7F419C5B" w14:textId="77777777" w:rsidR="006178BE" w:rsidRPr="00B27807" w:rsidRDefault="006178BE" w:rsidP="00F72C08">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vAlign w:val="bottom"/>
          </w:tcPr>
          <w:p w14:paraId="13185E06" w14:textId="77777777" w:rsidR="006178BE" w:rsidRPr="00B27807" w:rsidRDefault="006178BE" w:rsidP="00F72C08">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shd w:val="clear" w:color="auto" w:fill="FAFAFA"/>
            <w:vAlign w:val="bottom"/>
          </w:tcPr>
          <w:p w14:paraId="630CD64C" w14:textId="77777777" w:rsidR="006178BE" w:rsidRPr="00B27807" w:rsidRDefault="006178BE" w:rsidP="00F72C08">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vAlign w:val="bottom"/>
          </w:tcPr>
          <w:p w14:paraId="7E8609D5" w14:textId="77777777" w:rsidR="006178BE" w:rsidRPr="00B27807" w:rsidRDefault="006178BE" w:rsidP="00F72C08">
            <w:pPr>
              <w:pStyle w:val="a"/>
              <w:ind w:right="-72"/>
              <w:jc w:val="right"/>
              <w:rPr>
                <w:rFonts w:ascii="Arial" w:cs="Arial"/>
                <w:color w:val="000000" w:themeColor="text1"/>
                <w:spacing w:val="-4"/>
                <w:sz w:val="20"/>
                <w:szCs w:val="20"/>
                <w:lang w:val="en-US"/>
              </w:rPr>
            </w:pPr>
          </w:p>
        </w:tc>
      </w:tr>
      <w:tr w:rsidR="00662886" w:rsidRPr="00B27807" w14:paraId="7E4E0699" w14:textId="6446B022" w:rsidTr="00CE203B">
        <w:tc>
          <w:tcPr>
            <w:tcW w:w="3139" w:type="dxa"/>
            <w:tcBorders>
              <w:top w:val="nil"/>
              <w:left w:val="nil"/>
              <w:bottom w:val="nil"/>
              <w:right w:val="nil"/>
            </w:tcBorders>
            <w:vAlign w:val="bottom"/>
          </w:tcPr>
          <w:p w14:paraId="149BBBF1" w14:textId="766A37BE" w:rsidR="00662886" w:rsidRPr="00B27807" w:rsidRDefault="00662886" w:rsidP="00662886">
            <w:pPr>
              <w:pStyle w:val="a"/>
              <w:tabs>
                <w:tab w:val="left" w:pos="485"/>
              </w:tabs>
              <w:ind w:left="-72" w:right="0"/>
              <w:jc w:val="both"/>
              <w:rPr>
                <w:rFonts w:ascii="Arial" w:cs="Arial"/>
                <w:color w:val="000000" w:themeColor="text1"/>
                <w:sz w:val="20"/>
                <w:szCs w:val="20"/>
                <w:lang w:val="en-US"/>
              </w:rPr>
            </w:pPr>
            <w:r w:rsidRPr="00B27807">
              <w:rPr>
                <w:rFonts w:ascii="Arial" w:cs="Arial"/>
                <w:color w:val="000000" w:themeColor="text1"/>
                <w:sz w:val="20"/>
                <w:szCs w:val="20"/>
                <w:cs/>
                <w:lang w:val="en-US"/>
              </w:rPr>
              <w:tab/>
            </w:r>
            <w:r w:rsidRPr="00B27807">
              <w:rPr>
                <w:rFonts w:ascii="Arial" w:cs="Arial"/>
                <w:color w:val="000000" w:themeColor="text1"/>
                <w:sz w:val="20"/>
                <w:szCs w:val="20"/>
                <w:lang w:val="en-US"/>
              </w:rPr>
              <w:t xml:space="preserve">   acquisition date </w:t>
            </w:r>
            <w:r w:rsidRPr="00B27807">
              <w:rPr>
                <w:rFonts w:ascii="Arial" w:cs="Arial"/>
                <w:color w:val="000000" w:themeColor="text1"/>
                <w:sz w:val="20"/>
                <w:szCs w:val="20"/>
                <w:cs/>
                <w:lang w:val="en-US"/>
              </w:rPr>
              <w:t>(</w:t>
            </w:r>
            <w:r w:rsidRPr="00B27807">
              <w:rPr>
                <w:rFonts w:ascii="Arial" w:cs="Arial"/>
                <w:color w:val="000000" w:themeColor="text1"/>
                <w:sz w:val="20"/>
                <w:szCs w:val="20"/>
                <w:lang w:val="en-US"/>
              </w:rPr>
              <w:t xml:space="preserve">Note </w:t>
            </w:r>
            <w:r w:rsidRPr="00B27807">
              <w:rPr>
                <w:rFonts w:ascii="Arial" w:cs="Arial"/>
                <w:color w:val="000000" w:themeColor="text1"/>
                <w:sz w:val="20"/>
                <w:szCs w:val="20"/>
                <w:lang w:val="en-GB"/>
              </w:rPr>
              <w:t>15</w:t>
            </w:r>
            <w:r w:rsidRPr="00B27807">
              <w:rPr>
                <w:rFonts w:ascii="Arial" w:cs="Arial"/>
                <w:color w:val="000000" w:themeColor="text1"/>
                <w:sz w:val="20"/>
                <w:szCs w:val="20"/>
                <w:cs/>
                <w:lang w:val="en-US"/>
              </w:rPr>
              <w:t>)</w:t>
            </w:r>
          </w:p>
        </w:tc>
        <w:tc>
          <w:tcPr>
            <w:tcW w:w="1476" w:type="dxa"/>
            <w:tcBorders>
              <w:top w:val="nil"/>
              <w:left w:val="nil"/>
              <w:right w:val="nil"/>
            </w:tcBorders>
            <w:shd w:val="clear" w:color="auto" w:fill="FAFAFA"/>
          </w:tcPr>
          <w:p w14:paraId="3585D7DB" w14:textId="47513EFF" w:rsidR="00662886" w:rsidRPr="00B27807" w:rsidRDefault="00662886" w:rsidP="00662886">
            <w:pPr>
              <w:pStyle w:val="a"/>
              <w:ind w:left="-135"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US"/>
              </w:rPr>
              <w:t xml:space="preserve"> (1,764,289,232)</w:t>
            </w:r>
          </w:p>
        </w:tc>
        <w:tc>
          <w:tcPr>
            <w:tcW w:w="1476" w:type="dxa"/>
            <w:tcBorders>
              <w:top w:val="nil"/>
              <w:left w:val="nil"/>
              <w:right w:val="nil"/>
            </w:tcBorders>
            <w:vAlign w:val="bottom"/>
          </w:tcPr>
          <w:p w14:paraId="6AB6B516" w14:textId="0FD78AA9" w:rsidR="00662886" w:rsidRPr="00B27807" w:rsidRDefault="00662886" w:rsidP="00662886">
            <w:pPr>
              <w:pStyle w:val="a"/>
              <w:ind w:left="-135"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US"/>
              </w:rPr>
              <w:t>(</w:t>
            </w:r>
            <w:r w:rsidRPr="00B27807">
              <w:rPr>
                <w:rFonts w:ascii="Arial" w:cs="Arial"/>
                <w:color w:val="000000" w:themeColor="text1"/>
                <w:spacing w:val="-4"/>
                <w:sz w:val="20"/>
                <w:szCs w:val="20"/>
                <w:lang w:val="en-GB"/>
              </w:rPr>
              <w:t>1</w:t>
            </w:r>
            <w:r w:rsidRPr="00B27807">
              <w:rPr>
                <w:rFonts w:ascii="Arial" w:cs="Arial"/>
                <w:color w:val="000000" w:themeColor="text1"/>
                <w:spacing w:val="-4"/>
                <w:sz w:val="20"/>
                <w:szCs w:val="20"/>
                <w:lang w:val="en-US"/>
              </w:rPr>
              <w:t>,</w:t>
            </w:r>
            <w:r w:rsidRPr="00B27807">
              <w:rPr>
                <w:rFonts w:ascii="Arial" w:cs="Arial"/>
                <w:color w:val="000000" w:themeColor="text1"/>
                <w:spacing w:val="-4"/>
                <w:sz w:val="20"/>
                <w:szCs w:val="20"/>
                <w:lang w:val="en-GB"/>
              </w:rPr>
              <w:t>763</w:t>
            </w:r>
            <w:r w:rsidRPr="00B27807">
              <w:rPr>
                <w:rFonts w:ascii="Arial" w:cs="Arial"/>
                <w:color w:val="000000" w:themeColor="text1"/>
                <w:spacing w:val="-4"/>
                <w:sz w:val="20"/>
                <w:szCs w:val="20"/>
                <w:lang w:val="en-US"/>
              </w:rPr>
              <w:t>,</w:t>
            </w:r>
            <w:r w:rsidRPr="00B27807">
              <w:rPr>
                <w:rFonts w:ascii="Arial" w:cs="Arial"/>
                <w:color w:val="000000" w:themeColor="text1"/>
                <w:spacing w:val="-4"/>
                <w:sz w:val="20"/>
                <w:szCs w:val="20"/>
                <w:lang w:val="en-GB"/>
              </w:rPr>
              <w:t>950</w:t>
            </w:r>
            <w:r w:rsidRPr="00B27807">
              <w:rPr>
                <w:rFonts w:ascii="Arial" w:cs="Arial"/>
                <w:color w:val="000000" w:themeColor="text1"/>
                <w:spacing w:val="-4"/>
                <w:sz w:val="20"/>
                <w:szCs w:val="20"/>
                <w:lang w:val="en-US"/>
              </w:rPr>
              <w:t>,</w:t>
            </w:r>
            <w:r w:rsidRPr="00B27807">
              <w:rPr>
                <w:rFonts w:ascii="Arial" w:cs="Arial"/>
                <w:color w:val="000000" w:themeColor="text1"/>
                <w:spacing w:val="-4"/>
                <w:sz w:val="20"/>
                <w:szCs w:val="20"/>
                <w:lang w:val="en-GB"/>
              </w:rPr>
              <w:t>000</w:t>
            </w:r>
            <w:r w:rsidRPr="00B27807">
              <w:rPr>
                <w:rFonts w:ascii="Arial" w:cs="Arial"/>
                <w:color w:val="000000" w:themeColor="text1"/>
                <w:spacing w:val="-4"/>
                <w:sz w:val="20"/>
                <w:szCs w:val="20"/>
                <w:lang w:val="en-US"/>
              </w:rPr>
              <w:t>)</w:t>
            </w:r>
          </w:p>
        </w:tc>
        <w:tc>
          <w:tcPr>
            <w:tcW w:w="1476" w:type="dxa"/>
            <w:tcBorders>
              <w:top w:val="nil"/>
              <w:left w:val="nil"/>
              <w:right w:val="nil"/>
            </w:tcBorders>
            <w:shd w:val="clear" w:color="auto" w:fill="FAFAFA"/>
            <w:vAlign w:val="bottom"/>
          </w:tcPr>
          <w:p w14:paraId="26474C53" w14:textId="618C7111" w:rsidR="00662886" w:rsidRPr="00B27807" w:rsidRDefault="00662886" w:rsidP="00662886">
            <w:pPr>
              <w:pStyle w:val="a"/>
              <w:ind w:right="-72"/>
              <w:jc w:val="right"/>
              <w:rPr>
                <w:rFonts w:ascii="Arial" w:cs="Arial"/>
                <w:color w:val="000000" w:themeColor="text1"/>
                <w:spacing w:val="-4"/>
                <w:sz w:val="20"/>
                <w:szCs w:val="20"/>
                <w:cs/>
                <w:lang w:val="en-US"/>
              </w:rPr>
            </w:pPr>
          </w:p>
        </w:tc>
        <w:tc>
          <w:tcPr>
            <w:tcW w:w="1476" w:type="dxa"/>
            <w:tcBorders>
              <w:top w:val="nil"/>
              <w:left w:val="nil"/>
              <w:right w:val="nil"/>
            </w:tcBorders>
            <w:vAlign w:val="bottom"/>
          </w:tcPr>
          <w:p w14:paraId="1847E399" w14:textId="68F78A61" w:rsidR="00662886" w:rsidRPr="00B27807" w:rsidRDefault="00662886" w:rsidP="00662886">
            <w:pPr>
              <w:pStyle w:val="a"/>
              <w:ind w:right="-72"/>
              <w:jc w:val="right"/>
              <w:rPr>
                <w:rFonts w:ascii="Arial" w:cs="Arial"/>
                <w:color w:val="000000" w:themeColor="text1"/>
                <w:spacing w:val="-4"/>
                <w:sz w:val="20"/>
                <w:szCs w:val="20"/>
                <w:cs/>
                <w:lang w:val="en-US"/>
              </w:rPr>
            </w:pPr>
            <w:r w:rsidRPr="00B27807">
              <w:rPr>
                <w:rFonts w:ascii="Arial" w:cs="Arial"/>
                <w:color w:val="000000" w:themeColor="text1"/>
                <w:spacing w:val="-4"/>
                <w:sz w:val="20"/>
                <w:szCs w:val="20"/>
                <w:lang w:val="en-US"/>
              </w:rPr>
              <w:t>-</w:t>
            </w:r>
          </w:p>
        </w:tc>
      </w:tr>
      <w:tr w:rsidR="00662886" w:rsidRPr="00B27807" w14:paraId="72DFC2F8" w14:textId="789EEC24" w:rsidTr="00CE203B">
        <w:tc>
          <w:tcPr>
            <w:tcW w:w="3139" w:type="dxa"/>
            <w:tcBorders>
              <w:top w:val="nil"/>
              <w:left w:val="nil"/>
              <w:bottom w:val="nil"/>
              <w:right w:val="nil"/>
            </w:tcBorders>
            <w:vAlign w:val="bottom"/>
          </w:tcPr>
          <w:p w14:paraId="6ABC84EE" w14:textId="77777777" w:rsidR="00662886" w:rsidRPr="00B27807" w:rsidRDefault="00662886" w:rsidP="00662886">
            <w:pPr>
              <w:pStyle w:val="a"/>
              <w:tabs>
                <w:tab w:val="left" w:pos="485"/>
              </w:tabs>
              <w:ind w:left="-72" w:right="0"/>
              <w:jc w:val="both"/>
              <w:rPr>
                <w:rFonts w:ascii="Arial" w:cs="Arial"/>
                <w:color w:val="000000" w:themeColor="text1"/>
                <w:sz w:val="20"/>
                <w:szCs w:val="20"/>
                <w:lang w:val="en-US"/>
              </w:rPr>
            </w:pPr>
            <w:r w:rsidRPr="00B27807">
              <w:rPr>
                <w:rFonts w:ascii="Arial" w:cs="Arial"/>
                <w:color w:val="000000" w:themeColor="text1"/>
                <w:sz w:val="20"/>
                <w:szCs w:val="20"/>
                <w:lang w:val="en-US"/>
              </w:rPr>
              <w:tab/>
              <w:t>Restricted deposit at banks</w:t>
            </w:r>
          </w:p>
        </w:tc>
        <w:tc>
          <w:tcPr>
            <w:tcW w:w="1476" w:type="dxa"/>
            <w:tcBorders>
              <w:top w:val="nil"/>
              <w:left w:val="nil"/>
              <w:bottom w:val="single" w:sz="4" w:space="0" w:color="auto"/>
              <w:right w:val="nil"/>
            </w:tcBorders>
            <w:shd w:val="clear" w:color="auto" w:fill="FAFAFA"/>
          </w:tcPr>
          <w:p w14:paraId="5D449346" w14:textId="4E8FC17D" w:rsidR="00662886" w:rsidRPr="00B27807" w:rsidRDefault="00662886" w:rsidP="00662886">
            <w:pPr>
              <w:pStyle w:val="a"/>
              <w:ind w:left="-135"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US"/>
              </w:rPr>
              <w:t xml:space="preserve"> (68,129,100)</w:t>
            </w:r>
          </w:p>
        </w:tc>
        <w:tc>
          <w:tcPr>
            <w:tcW w:w="1476" w:type="dxa"/>
            <w:tcBorders>
              <w:top w:val="nil"/>
              <w:left w:val="nil"/>
              <w:bottom w:val="single" w:sz="4" w:space="0" w:color="auto"/>
              <w:right w:val="nil"/>
            </w:tcBorders>
            <w:vAlign w:val="bottom"/>
          </w:tcPr>
          <w:p w14:paraId="2AD2C517" w14:textId="5C9AEEFF" w:rsidR="00662886" w:rsidRPr="00B27807" w:rsidRDefault="00662886" w:rsidP="00662886">
            <w:pPr>
              <w:pStyle w:val="a"/>
              <w:ind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US"/>
              </w:rPr>
              <w:t>(</w:t>
            </w:r>
            <w:r w:rsidRPr="00B27807">
              <w:rPr>
                <w:rFonts w:ascii="Arial" w:cs="Arial"/>
                <w:color w:val="000000" w:themeColor="text1"/>
                <w:spacing w:val="-4"/>
                <w:sz w:val="20"/>
                <w:szCs w:val="20"/>
                <w:lang w:val="en-GB"/>
              </w:rPr>
              <w:t>54</w:t>
            </w:r>
            <w:r w:rsidRPr="00B27807">
              <w:rPr>
                <w:rFonts w:ascii="Arial" w:cs="Arial"/>
                <w:color w:val="000000" w:themeColor="text1"/>
                <w:spacing w:val="-4"/>
                <w:sz w:val="20"/>
                <w:szCs w:val="20"/>
                <w:lang w:val="en-US"/>
              </w:rPr>
              <w:t>,</w:t>
            </w:r>
            <w:r w:rsidRPr="00B27807">
              <w:rPr>
                <w:rFonts w:ascii="Arial" w:cs="Arial"/>
                <w:color w:val="000000" w:themeColor="text1"/>
                <w:spacing w:val="-4"/>
                <w:sz w:val="20"/>
                <w:szCs w:val="20"/>
                <w:lang w:val="en-GB"/>
              </w:rPr>
              <w:t>100</w:t>
            </w:r>
            <w:r w:rsidRPr="00B27807">
              <w:rPr>
                <w:rFonts w:ascii="Arial" w:cs="Arial"/>
                <w:color w:val="000000" w:themeColor="text1"/>
                <w:spacing w:val="-4"/>
                <w:sz w:val="20"/>
                <w:szCs w:val="20"/>
                <w:lang w:val="en-US"/>
              </w:rPr>
              <w:t>,</w:t>
            </w:r>
            <w:r w:rsidRPr="00B27807">
              <w:rPr>
                <w:rFonts w:ascii="Arial" w:cs="Arial"/>
                <w:color w:val="000000" w:themeColor="text1"/>
                <w:spacing w:val="-4"/>
                <w:sz w:val="20"/>
                <w:szCs w:val="20"/>
                <w:lang w:val="en-GB"/>
              </w:rPr>
              <w:t>000</w:t>
            </w:r>
            <w:r w:rsidRPr="00B27807">
              <w:rPr>
                <w:rFonts w:ascii="Arial" w:cs="Arial"/>
                <w:color w:val="000000" w:themeColor="text1"/>
                <w:spacing w:val="-4"/>
                <w:sz w:val="20"/>
                <w:szCs w:val="20"/>
                <w:lang w:val="en-US"/>
              </w:rPr>
              <w:t>)</w:t>
            </w:r>
          </w:p>
        </w:tc>
        <w:tc>
          <w:tcPr>
            <w:tcW w:w="1476" w:type="dxa"/>
            <w:tcBorders>
              <w:top w:val="nil"/>
              <w:left w:val="nil"/>
              <w:bottom w:val="single" w:sz="4" w:space="0" w:color="auto"/>
              <w:right w:val="nil"/>
            </w:tcBorders>
            <w:shd w:val="clear" w:color="auto" w:fill="FAFAFA"/>
            <w:vAlign w:val="bottom"/>
          </w:tcPr>
          <w:p w14:paraId="68AE0C25" w14:textId="63DA8C6A" w:rsidR="00662886" w:rsidRPr="00B27807" w:rsidRDefault="00662886" w:rsidP="00662886">
            <w:pPr>
              <w:pStyle w:val="a"/>
              <w:ind w:right="-72"/>
              <w:jc w:val="right"/>
              <w:rPr>
                <w:rFonts w:ascii="Arial" w:cs="Arial"/>
                <w:color w:val="000000" w:themeColor="text1"/>
                <w:spacing w:val="-4"/>
                <w:sz w:val="20"/>
                <w:szCs w:val="20"/>
                <w:cs/>
                <w:lang w:val="en-US"/>
              </w:rPr>
            </w:pPr>
          </w:p>
        </w:tc>
        <w:tc>
          <w:tcPr>
            <w:tcW w:w="1476" w:type="dxa"/>
            <w:tcBorders>
              <w:top w:val="nil"/>
              <w:left w:val="nil"/>
              <w:bottom w:val="single" w:sz="4" w:space="0" w:color="auto"/>
              <w:right w:val="nil"/>
            </w:tcBorders>
            <w:vAlign w:val="bottom"/>
          </w:tcPr>
          <w:p w14:paraId="7814D91B" w14:textId="27BB2D60" w:rsidR="00662886" w:rsidRPr="00B27807" w:rsidRDefault="00662886" w:rsidP="00662886">
            <w:pPr>
              <w:pStyle w:val="a"/>
              <w:ind w:right="-72"/>
              <w:jc w:val="right"/>
              <w:rPr>
                <w:rFonts w:ascii="Arial" w:cs="Arial"/>
                <w:color w:val="000000" w:themeColor="text1"/>
                <w:spacing w:val="-4"/>
                <w:sz w:val="20"/>
                <w:szCs w:val="20"/>
                <w:cs/>
                <w:lang w:val="en-US"/>
              </w:rPr>
            </w:pPr>
            <w:r w:rsidRPr="00B27807">
              <w:rPr>
                <w:rFonts w:ascii="Arial" w:cs="Arial"/>
                <w:color w:val="000000" w:themeColor="text1"/>
                <w:spacing w:val="-4"/>
                <w:sz w:val="20"/>
                <w:szCs w:val="20"/>
                <w:lang w:val="en-US"/>
              </w:rPr>
              <w:t>-</w:t>
            </w:r>
          </w:p>
        </w:tc>
      </w:tr>
      <w:tr w:rsidR="006178BE" w:rsidRPr="00B27807" w14:paraId="5A708F5E" w14:textId="45CDDB40" w:rsidTr="00936EF5">
        <w:trPr>
          <w:trHeight w:val="87"/>
        </w:trPr>
        <w:tc>
          <w:tcPr>
            <w:tcW w:w="3139" w:type="dxa"/>
            <w:tcBorders>
              <w:top w:val="nil"/>
              <w:left w:val="nil"/>
              <w:bottom w:val="nil"/>
              <w:right w:val="nil"/>
            </w:tcBorders>
            <w:vAlign w:val="bottom"/>
          </w:tcPr>
          <w:p w14:paraId="0D47861A" w14:textId="77777777" w:rsidR="006178BE" w:rsidRPr="00B27807" w:rsidRDefault="006178BE" w:rsidP="006178BE">
            <w:pPr>
              <w:pStyle w:val="a"/>
              <w:tabs>
                <w:tab w:val="right" w:pos="7200"/>
                <w:tab w:val="right" w:pos="9000"/>
                <w:tab w:val="right" w:pos="10620"/>
                <w:tab w:val="right" w:pos="11880"/>
                <w:tab w:val="right" w:pos="13140"/>
                <w:tab w:val="right" w:pos="14580"/>
              </w:tabs>
              <w:ind w:left="-72" w:right="0"/>
              <w:jc w:val="both"/>
              <w:rPr>
                <w:rFonts w:ascii="Arial" w:cs="Arial"/>
                <w:b/>
                <w:bCs/>
                <w:color w:val="000000" w:themeColor="text1"/>
                <w:sz w:val="20"/>
                <w:szCs w:val="20"/>
                <w:cs/>
              </w:rPr>
            </w:pPr>
          </w:p>
        </w:tc>
        <w:tc>
          <w:tcPr>
            <w:tcW w:w="1476" w:type="dxa"/>
            <w:tcBorders>
              <w:top w:val="single" w:sz="4" w:space="0" w:color="auto"/>
              <w:left w:val="nil"/>
              <w:right w:val="nil"/>
            </w:tcBorders>
            <w:shd w:val="clear" w:color="auto" w:fill="FAFAFA"/>
            <w:vAlign w:val="bottom"/>
          </w:tcPr>
          <w:p w14:paraId="0BF05D67" w14:textId="77777777" w:rsidR="006178BE" w:rsidRPr="00B27807" w:rsidRDefault="006178BE" w:rsidP="00F72C08">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c>
          <w:tcPr>
            <w:tcW w:w="1476" w:type="dxa"/>
            <w:tcBorders>
              <w:top w:val="single" w:sz="4" w:space="0" w:color="auto"/>
              <w:left w:val="nil"/>
              <w:right w:val="nil"/>
            </w:tcBorders>
            <w:vAlign w:val="bottom"/>
          </w:tcPr>
          <w:p w14:paraId="1F3BF69C" w14:textId="77777777" w:rsidR="006178BE" w:rsidRPr="00B27807" w:rsidRDefault="006178BE" w:rsidP="00F72C08">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c>
          <w:tcPr>
            <w:tcW w:w="1476" w:type="dxa"/>
            <w:tcBorders>
              <w:top w:val="single" w:sz="4" w:space="0" w:color="auto"/>
              <w:left w:val="nil"/>
              <w:right w:val="nil"/>
            </w:tcBorders>
            <w:shd w:val="clear" w:color="auto" w:fill="FAFAFA"/>
            <w:vAlign w:val="bottom"/>
          </w:tcPr>
          <w:p w14:paraId="0901FFA4" w14:textId="77777777" w:rsidR="006178BE" w:rsidRPr="00B27807" w:rsidRDefault="006178BE" w:rsidP="00F72C08">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c>
          <w:tcPr>
            <w:tcW w:w="1476" w:type="dxa"/>
            <w:tcBorders>
              <w:top w:val="single" w:sz="4" w:space="0" w:color="auto"/>
              <w:left w:val="nil"/>
              <w:right w:val="nil"/>
            </w:tcBorders>
            <w:vAlign w:val="bottom"/>
          </w:tcPr>
          <w:p w14:paraId="2CB8E27D" w14:textId="77777777" w:rsidR="006178BE" w:rsidRPr="00B27807" w:rsidRDefault="006178BE" w:rsidP="00F72C08">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r>
      <w:tr w:rsidR="00884237" w:rsidRPr="00B27807" w14:paraId="34D6E3A1" w14:textId="7441F00D" w:rsidTr="00537DA3">
        <w:tc>
          <w:tcPr>
            <w:tcW w:w="3139" w:type="dxa"/>
            <w:tcBorders>
              <w:top w:val="nil"/>
              <w:left w:val="nil"/>
              <w:bottom w:val="nil"/>
              <w:right w:val="nil"/>
            </w:tcBorders>
            <w:vAlign w:val="bottom"/>
          </w:tcPr>
          <w:p w14:paraId="2B38FB0B" w14:textId="77777777" w:rsidR="00884237" w:rsidRPr="00B27807" w:rsidRDefault="00884237" w:rsidP="00884237">
            <w:pPr>
              <w:pStyle w:val="a"/>
              <w:ind w:left="-72" w:right="0"/>
              <w:jc w:val="both"/>
              <w:rPr>
                <w:rFonts w:ascii="Arial" w:cs="Arial"/>
                <w:color w:val="000000" w:themeColor="text1"/>
                <w:sz w:val="20"/>
                <w:szCs w:val="20"/>
                <w:cs/>
              </w:rPr>
            </w:pPr>
            <w:r w:rsidRPr="00B27807">
              <w:rPr>
                <w:rFonts w:ascii="Arial" w:cs="Arial"/>
                <w:color w:val="000000" w:themeColor="text1"/>
                <w:sz w:val="20"/>
                <w:szCs w:val="20"/>
                <w:cs/>
              </w:rPr>
              <w:t>Cash and cash equivalents</w:t>
            </w:r>
          </w:p>
        </w:tc>
        <w:tc>
          <w:tcPr>
            <w:tcW w:w="1476" w:type="dxa"/>
            <w:tcBorders>
              <w:top w:val="nil"/>
              <w:left w:val="nil"/>
              <w:bottom w:val="single" w:sz="4" w:space="0" w:color="auto"/>
              <w:right w:val="nil"/>
            </w:tcBorders>
            <w:shd w:val="clear" w:color="auto" w:fill="FAFAFA"/>
          </w:tcPr>
          <w:p w14:paraId="44038C12" w14:textId="25AA7D51" w:rsidR="00884237" w:rsidRPr="00B27807" w:rsidRDefault="00884237" w:rsidP="00F72C08">
            <w:pPr>
              <w:pStyle w:val="a"/>
              <w:ind w:right="-72"/>
              <w:jc w:val="right"/>
              <w:rPr>
                <w:rFonts w:ascii="Arial" w:cs="Arial"/>
                <w:color w:val="000000" w:themeColor="text1"/>
                <w:spacing w:val="-4"/>
                <w:sz w:val="20"/>
                <w:szCs w:val="20"/>
                <w:lang w:val="en-US"/>
              </w:rPr>
            </w:pPr>
            <w:r w:rsidRPr="00B27807">
              <w:rPr>
                <w:rFonts w:ascii="Arial" w:cs="Arial"/>
                <w:sz w:val="20"/>
                <w:szCs w:val="20"/>
              </w:rPr>
              <w:t>3,110,863,748</w:t>
            </w:r>
          </w:p>
        </w:tc>
        <w:tc>
          <w:tcPr>
            <w:tcW w:w="1476" w:type="dxa"/>
            <w:tcBorders>
              <w:top w:val="nil"/>
              <w:left w:val="nil"/>
              <w:bottom w:val="single" w:sz="4" w:space="0" w:color="auto"/>
              <w:right w:val="nil"/>
            </w:tcBorders>
          </w:tcPr>
          <w:p w14:paraId="5721556C" w14:textId="5735518E" w:rsidR="00884237" w:rsidRPr="00B27807" w:rsidRDefault="00884237" w:rsidP="00F72C08">
            <w:pPr>
              <w:pStyle w:val="a"/>
              <w:ind w:right="-72"/>
              <w:jc w:val="right"/>
              <w:rPr>
                <w:rFonts w:ascii="Arial" w:cs="Arial"/>
                <w:color w:val="000000" w:themeColor="text1"/>
                <w:spacing w:val="-4"/>
                <w:sz w:val="20"/>
                <w:szCs w:val="20"/>
                <w:lang w:val="en-US"/>
              </w:rPr>
            </w:pPr>
            <w:r w:rsidRPr="00B27807">
              <w:rPr>
                <w:rFonts w:ascii="Arial" w:cs="Arial"/>
                <w:sz w:val="20"/>
                <w:szCs w:val="20"/>
              </w:rPr>
              <w:t>2,475,129,985</w:t>
            </w:r>
          </w:p>
        </w:tc>
        <w:tc>
          <w:tcPr>
            <w:tcW w:w="1476" w:type="dxa"/>
            <w:tcBorders>
              <w:top w:val="nil"/>
              <w:left w:val="nil"/>
              <w:bottom w:val="single" w:sz="4" w:space="0" w:color="auto"/>
              <w:right w:val="nil"/>
            </w:tcBorders>
            <w:shd w:val="clear" w:color="auto" w:fill="FAFAFA"/>
          </w:tcPr>
          <w:p w14:paraId="5C7AE0E8" w14:textId="4CD074BC" w:rsidR="00884237" w:rsidRPr="00B27807" w:rsidRDefault="00884237" w:rsidP="00F72C08">
            <w:pPr>
              <w:pStyle w:val="a"/>
              <w:ind w:right="-72"/>
              <w:jc w:val="right"/>
              <w:rPr>
                <w:rFonts w:ascii="Arial" w:cs="Arial"/>
                <w:color w:val="000000" w:themeColor="text1"/>
                <w:spacing w:val="-4"/>
                <w:sz w:val="20"/>
                <w:szCs w:val="20"/>
                <w:lang w:val="en-US"/>
              </w:rPr>
            </w:pPr>
            <w:r w:rsidRPr="00B27807">
              <w:rPr>
                <w:rFonts w:ascii="Arial" w:cs="Arial"/>
                <w:sz w:val="20"/>
                <w:szCs w:val="20"/>
              </w:rPr>
              <w:t>71,302,688</w:t>
            </w:r>
          </w:p>
        </w:tc>
        <w:tc>
          <w:tcPr>
            <w:tcW w:w="1476" w:type="dxa"/>
            <w:tcBorders>
              <w:top w:val="nil"/>
              <w:left w:val="nil"/>
              <w:bottom w:val="single" w:sz="4" w:space="0" w:color="auto"/>
              <w:right w:val="nil"/>
            </w:tcBorders>
            <w:vAlign w:val="bottom"/>
          </w:tcPr>
          <w:p w14:paraId="71131964" w14:textId="659D3291" w:rsidR="00884237" w:rsidRPr="00B27807" w:rsidRDefault="00884237" w:rsidP="00F72C08">
            <w:pPr>
              <w:pStyle w:val="a"/>
              <w:ind w:right="-72"/>
              <w:jc w:val="right"/>
              <w:rPr>
                <w:rFonts w:ascii="Arial" w:cs="Arial"/>
                <w:color w:val="000000" w:themeColor="text1"/>
                <w:spacing w:val="-4"/>
                <w:sz w:val="20"/>
                <w:szCs w:val="20"/>
                <w:lang w:val="en-US"/>
              </w:rPr>
            </w:pPr>
            <w:r w:rsidRPr="00B27807">
              <w:rPr>
                <w:rFonts w:ascii="Arial" w:cs="Arial"/>
                <w:color w:val="000000" w:themeColor="text1"/>
                <w:spacing w:val="-4"/>
                <w:sz w:val="20"/>
                <w:szCs w:val="20"/>
                <w:lang w:val="en-GB"/>
              </w:rPr>
              <w:t>460</w:t>
            </w:r>
            <w:r w:rsidRPr="00B27807">
              <w:rPr>
                <w:rFonts w:ascii="Arial" w:cs="Arial"/>
                <w:color w:val="000000" w:themeColor="text1"/>
                <w:spacing w:val="-4"/>
                <w:sz w:val="20"/>
                <w:szCs w:val="20"/>
                <w:lang w:val="en-US"/>
              </w:rPr>
              <w:t>,</w:t>
            </w:r>
            <w:r w:rsidRPr="00B27807">
              <w:rPr>
                <w:rFonts w:ascii="Arial" w:cs="Arial"/>
                <w:color w:val="000000" w:themeColor="text1"/>
                <w:spacing w:val="-4"/>
                <w:sz w:val="20"/>
                <w:szCs w:val="20"/>
                <w:lang w:val="en-GB"/>
              </w:rPr>
              <w:t>660</w:t>
            </w:r>
          </w:p>
        </w:tc>
      </w:tr>
    </w:tbl>
    <w:p w14:paraId="32E777B3" w14:textId="77777777" w:rsidR="006C4E09" w:rsidRPr="00B27807" w:rsidRDefault="006C4E09">
      <w:pPr>
        <w:jc w:val="thaiDistribute"/>
        <w:rPr>
          <w:rFonts w:ascii="Arial" w:hAnsi="Arial" w:cs="Arial"/>
          <w:color w:val="000000" w:themeColor="text1"/>
          <w:sz w:val="20"/>
          <w:szCs w:val="20"/>
        </w:rPr>
      </w:pPr>
    </w:p>
    <w:p w14:paraId="74E7CA31" w14:textId="5DBD8E2E" w:rsidR="00256FA2" w:rsidRPr="00B27807" w:rsidRDefault="00BC2AC7">
      <w:pPr>
        <w:jc w:val="thaiDistribute"/>
        <w:rPr>
          <w:rFonts w:ascii="Arial" w:hAnsi="Arial" w:cs="Arial"/>
          <w:color w:val="000000" w:themeColor="text1"/>
          <w:spacing w:val="-4"/>
          <w:sz w:val="20"/>
          <w:szCs w:val="20"/>
        </w:rPr>
      </w:pPr>
      <w:r w:rsidRPr="00C16B4E">
        <w:rPr>
          <w:rFonts w:ascii="Arial" w:hAnsi="Arial" w:cs="Arial"/>
          <w:color w:val="000000" w:themeColor="text1"/>
          <w:spacing w:val="-2"/>
          <w:sz w:val="20"/>
          <w:szCs w:val="20"/>
        </w:rPr>
        <w:t xml:space="preserve">As at </w:t>
      </w:r>
      <w:r w:rsidR="009D04E2" w:rsidRPr="00C16B4E">
        <w:rPr>
          <w:rFonts w:ascii="Arial" w:hAnsi="Arial" w:cs="Arial"/>
          <w:color w:val="000000" w:themeColor="text1"/>
          <w:spacing w:val="-2"/>
          <w:sz w:val="20"/>
          <w:szCs w:val="20"/>
          <w:lang w:val="en-GB"/>
        </w:rPr>
        <w:t>31</w:t>
      </w:r>
      <w:r w:rsidRPr="00C16B4E">
        <w:rPr>
          <w:rFonts w:ascii="Arial" w:hAnsi="Arial" w:cs="Arial"/>
          <w:color w:val="000000" w:themeColor="text1"/>
          <w:spacing w:val="-2"/>
          <w:sz w:val="20"/>
          <w:szCs w:val="20"/>
        </w:rPr>
        <w:t xml:space="preserve"> December </w:t>
      </w:r>
      <w:r w:rsidR="009D04E2" w:rsidRPr="00C16B4E">
        <w:rPr>
          <w:rFonts w:ascii="Arial" w:hAnsi="Arial" w:cs="Arial"/>
          <w:color w:val="000000" w:themeColor="text1"/>
          <w:spacing w:val="-2"/>
          <w:sz w:val="20"/>
          <w:szCs w:val="20"/>
          <w:lang w:val="en-GB"/>
        </w:rPr>
        <w:t>202</w:t>
      </w:r>
      <w:r w:rsidR="00CD443B" w:rsidRPr="00C16B4E">
        <w:rPr>
          <w:rFonts w:ascii="Arial" w:hAnsi="Arial" w:cs="Arial"/>
          <w:color w:val="000000" w:themeColor="text1"/>
          <w:spacing w:val="-2"/>
          <w:sz w:val="20"/>
          <w:szCs w:val="20"/>
          <w:lang w:val="en-GB"/>
        </w:rPr>
        <w:t>2</w:t>
      </w:r>
      <w:r w:rsidRPr="00C16B4E">
        <w:rPr>
          <w:rFonts w:ascii="Arial" w:hAnsi="Arial" w:cs="Arial"/>
          <w:color w:val="000000" w:themeColor="text1"/>
          <w:spacing w:val="-2"/>
          <w:sz w:val="20"/>
          <w:szCs w:val="20"/>
        </w:rPr>
        <w:t xml:space="preserve">, the </w:t>
      </w:r>
      <w:r w:rsidR="0041192A" w:rsidRPr="00C16B4E">
        <w:rPr>
          <w:rFonts w:ascii="Arial" w:hAnsi="Arial" w:cs="Arial"/>
          <w:color w:val="000000"/>
          <w:spacing w:val="-2"/>
          <w:sz w:val="20"/>
          <w:szCs w:val="20"/>
        </w:rPr>
        <w:t>Group</w:t>
      </w:r>
      <w:r w:rsidRPr="00C16B4E">
        <w:rPr>
          <w:rFonts w:ascii="Arial" w:hAnsi="Arial" w:cs="Arial"/>
          <w:color w:val="000000" w:themeColor="text1"/>
          <w:spacing w:val="-2"/>
          <w:sz w:val="20"/>
          <w:szCs w:val="20"/>
        </w:rPr>
        <w:t xml:space="preserve"> ha</w:t>
      </w:r>
      <w:r w:rsidRPr="00C16B4E">
        <w:rPr>
          <w:rFonts w:ascii="Arial" w:hAnsi="Arial" w:cs="Arial"/>
          <w:color w:val="000000" w:themeColor="text1"/>
          <w:spacing w:val="-2"/>
          <w:sz w:val="20"/>
          <w:szCs w:val="25"/>
        </w:rPr>
        <w:t>d pledged</w:t>
      </w:r>
      <w:r w:rsidR="00810B70" w:rsidRPr="00C16B4E">
        <w:rPr>
          <w:rFonts w:ascii="Arial" w:hAnsi="Arial" w:cs="Arial"/>
          <w:color w:val="000000" w:themeColor="text1"/>
          <w:spacing w:val="-2"/>
          <w:sz w:val="20"/>
          <w:szCs w:val="20"/>
        </w:rPr>
        <w:t xml:space="preserve"> fixed deposits totaling Baht </w:t>
      </w:r>
      <w:r w:rsidR="00662886" w:rsidRPr="00C16B4E">
        <w:rPr>
          <w:rFonts w:ascii="Arial" w:hAnsi="Arial" w:cs="Arial"/>
          <w:color w:val="000000" w:themeColor="text1"/>
          <w:spacing w:val="-2"/>
          <w:sz w:val="20"/>
          <w:szCs w:val="20"/>
        </w:rPr>
        <w:t>68</w:t>
      </w:r>
      <w:r w:rsidR="00884237" w:rsidRPr="00C16B4E">
        <w:rPr>
          <w:rFonts w:ascii="Arial" w:hAnsi="Arial" w:cs="Arial"/>
          <w:color w:val="000000" w:themeColor="text1"/>
          <w:spacing w:val="-2"/>
          <w:sz w:val="20"/>
          <w:szCs w:val="20"/>
        </w:rPr>
        <w:t>.1</w:t>
      </w:r>
      <w:r w:rsidR="00662886" w:rsidRPr="00C16B4E">
        <w:rPr>
          <w:rFonts w:ascii="Arial" w:hAnsi="Arial" w:cs="Arial"/>
          <w:color w:val="000000" w:themeColor="text1"/>
          <w:spacing w:val="-2"/>
          <w:sz w:val="20"/>
          <w:szCs w:val="20"/>
        </w:rPr>
        <w:t>3</w:t>
      </w:r>
      <w:r w:rsidR="006178BE" w:rsidRPr="00C16B4E">
        <w:rPr>
          <w:rFonts w:ascii="Arial" w:hAnsi="Arial" w:cs="Arial"/>
          <w:color w:val="000000" w:themeColor="text1"/>
          <w:spacing w:val="-2"/>
          <w:sz w:val="20"/>
          <w:szCs w:val="20"/>
        </w:rPr>
        <w:t xml:space="preserve"> </w:t>
      </w:r>
      <w:r w:rsidRPr="00C16B4E">
        <w:rPr>
          <w:rFonts w:ascii="Arial" w:hAnsi="Arial" w:cs="Arial"/>
          <w:color w:val="000000" w:themeColor="text1"/>
          <w:spacing w:val="-2"/>
          <w:sz w:val="20"/>
          <w:szCs w:val="20"/>
        </w:rPr>
        <w:t xml:space="preserve">million </w:t>
      </w:r>
      <w:r w:rsidRPr="00C16B4E">
        <w:rPr>
          <w:rFonts w:ascii="Arial" w:hAnsi="Arial" w:cs="Arial"/>
          <w:color w:val="000000" w:themeColor="text1"/>
          <w:spacing w:val="-2"/>
          <w:sz w:val="20"/>
          <w:szCs w:val="20"/>
        </w:rPr>
        <w:br/>
      </w:r>
      <w:r w:rsidRPr="00B27807">
        <w:rPr>
          <w:rFonts w:ascii="Arial" w:hAnsi="Arial" w:cs="Arial"/>
          <w:color w:val="000000" w:themeColor="text1"/>
          <w:sz w:val="20"/>
          <w:szCs w:val="20"/>
          <w:cs/>
        </w:rPr>
        <w:t>(</w:t>
      </w:r>
      <w:r w:rsidR="009D04E2" w:rsidRPr="00B27807">
        <w:rPr>
          <w:rFonts w:ascii="Arial" w:hAnsi="Arial" w:cs="Arial"/>
          <w:color w:val="000000" w:themeColor="text1"/>
          <w:sz w:val="20"/>
          <w:szCs w:val="20"/>
          <w:lang w:val="en-GB"/>
        </w:rPr>
        <w:t>2021</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Baht </w:t>
      </w:r>
      <w:r w:rsidR="009D04E2" w:rsidRPr="00B27807">
        <w:rPr>
          <w:rFonts w:ascii="Arial" w:hAnsi="Arial" w:cs="Arial"/>
          <w:color w:val="000000" w:themeColor="text1"/>
          <w:sz w:val="20"/>
          <w:szCs w:val="20"/>
          <w:lang w:val="en-GB"/>
        </w:rPr>
        <w:t>54</w:t>
      </w:r>
      <w:r w:rsidR="006178BE" w:rsidRPr="00B27807">
        <w:rPr>
          <w:rFonts w:ascii="Arial" w:hAnsi="Arial" w:cs="Arial"/>
          <w:color w:val="000000" w:themeColor="text1"/>
          <w:sz w:val="20"/>
          <w:szCs w:val="20"/>
        </w:rPr>
        <w:t>.</w:t>
      </w:r>
      <w:r w:rsidR="009D04E2" w:rsidRPr="00B27807">
        <w:rPr>
          <w:rFonts w:ascii="Arial" w:hAnsi="Arial" w:cs="Arial"/>
          <w:color w:val="000000" w:themeColor="text1"/>
          <w:sz w:val="20"/>
          <w:szCs w:val="20"/>
          <w:lang w:val="en-GB"/>
        </w:rPr>
        <w:t>10</w:t>
      </w:r>
      <w:r w:rsidR="003A5B95"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rPr>
        <w:t>million</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as collaterals against bank overdrafts and as bail bond in cases where </w:t>
      </w:r>
      <w:r w:rsidRPr="00B27807">
        <w:rPr>
          <w:rFonts w:ascii="Arial" w:hAnsi="Arial" w:cs="Arial"/>
          <w:color w:val="000000" w:themeColor="text1"/>
          <w:spacing w:val="-6"/>
          <w:sz w:val="20"/>
          <w:szCs w:val="20"/>
        </w:rPr>
        <w:t>insured drivers have been charged with criminal offence,</w:t>
      </w:r>
      <w:r w:rsidRPr="00B27807">
        <w:rPr>
          <w:rFonts w:ascii="Arial" w:hAnsi="Arial" w:cs="Arial"/>
          <w:color w:val="000000" w:themeColor="text1"/>
          <w:spacing w:val="-4"/>
          <w:sz w:val="20"/>
          <w:szCs w:val="25"/>
        </w:rPr>
        <w:t xml:space="preserve"> place as a reserve for insurance premiums with the Registrar, in accordance with Section </w:t>
      </w:r>
      <w:r w:rsidR="009D04E2" w:rsidRPr="00B27807">
        <w:rPr>
          <w:rFonts w:ascii="Arial" w:hAnsi="Arial" w:cs="Arial"/>
          <w:color w:val="000000" w:themeColor="text1"/>
          <w:spacing w:val="-4"/>
          <w:sz w:val="20"/>
          <w:szCs w:val="25"/>
          <w:lang w:val="en-GB"/>
        </w:rPr>
        <w:t>23</w:t>
      </w:r>
      <w:r w:rsidRPr="00B27807">
        <w:rPr>
          <w:rFonts w:ascii="Arial" w:hAnsi="Arial" w:cs="Arial"/>
          <w:color w:val="000000" w:themeColor="text1"/>
          <w:spacing w:val="-4"/>
          <w:sz w:val="20"/>
          <w:szCs w:val="25"/>
        </w:rPr>
        <w:t xml:space="preserve"> of the Insurance Act B</w:t>
      </w:r>
      <w:r w:rsidRPr="00B27807">
        <w:rPr>
          <w:rFonts w:ascii="Arial" w:hAnsi="Arial" w:cs="Arial"/>
          <w:color w:val="000000" w:themeColor="text1"/>
          <w:spacing w:val="-4"/>
          <w:sz w:val="20"/>
          <w:szCs w:val="20"/>
          <w:cs/>
        </w:rPr>
        <w:t>.</w:t>
      </w:r>
      <w:r w:rsidRPr="00B27807">
        <w:rPr>
          <w:rFonts w:ascii="Arial" w:hAnsi="Arial" w:cs="Arial"/>
          <w:color w:val="000000" w:themeColor="text1"/>
          <w:spacing w:val="-4"/>
          <w:sz w:val="20"/>
          <w:szCs w:val="25"/>
        </w:rPr>
        <w:t>E</w:t>
      </w:r>
      <w:r w:rsidRPr="00B27807">
        <w:rPr>
          <w:rFonts w:ascii="Arial" w:hAnsi="Arial" w:cs="Arial"/>
          <w:color w:val="000000" w:themeColor="text1"/>
          <w:spacing w:val="-4"/>
          <w:sz w:val="20"/>
          <w:szCs w:val="20"/>
          <w:cs/>
        </w:rPr>
        <w:t xml:space="preserve">. </w:t>
      </w:r>
      <w:r w:rsidR="009D04E2" w:rsidRPr="00B27807">
        <w:rPr>
          <w:rFonts w:ascii="Arial" w:hAnsi="Arial" w:cs="Arial"/>
          <w:color w:val="000000" w:themeColor="text1"/>
          <w:spacing w:val="-4"/>
          <w:sz w:val="20"/>
          <w:szCs w:val="25"/>
          <w:lang w:val="en-GB"/>
        </w:rPr>
        <w:t>2535</w:t>
      </w:r>
      <w:r w:rsidRPr="00B27807">
        <w:rPr>
          <w:rFonts w:ascii="Arial" w:hAnsi="Arial" w:cs="Arial"/>
          <w:color w:val="000000" w:themeColor="text1"/>
          <w:spacing w:val="-4"/>
          <w:sz w:val="20"/>
          <w:szCs w:val="25"/>
        </w:rPr>
        <w:t>,</w:t>
      </w:r>
      <w:r w:rsidRPr="00B27807">
        <w:rPr>
          <w:rFonts w:ascii="Arial" w:hAnsi="Arial" w:cs="Arial"/>
          <w:color w:val="000000" w:themeColor="text1"/>
          <w:spacing w:val="-6"/>
          <w:sz w:val="20"/>
          <w:szCs w:val="20"/>
        </w:rPr>
        <w:t xml:space="preserve"> and placed with the Registrar, in accordance</w:t>
      </w:r>
      <w:r w:rsidRPr="00B27807">
        <w:rPr>
          <w:rFonts w:ascii="Arial" w:hAnsi="Arial" w:cs="Arial"/>
          <w:color w:val="000000" w:themeColor="text1"/>
          <w:spacing w:val="-4"/>
          <w:sz w:val="20"/>
          <w:szCs w:val="20"/>
        </w:rPr>
        <w:t xml:space="preserve"> with Section </w:t>
      </w:r>
      <w:r w:rsidR="009D04E2" w:rsidRPr="00B27807">
        <w:rPr>
          <w:rFonts w:ascii="Arial" w:hAnsi="Arial" w:cs="Arial"/>
          <w:color w:val="000000" w:themeColor="text1"/>
          <w:spacing w:val="-4"/>
          <w:sz w:val="20"/>
          <w:szCs w:val="20"/>
          <w:lang w:val="en-GB"/>
        </w:rPr>
        <w:t>19</w:t>
      </w:r>
      <w:r w:rsidRPr="00B27807">
        <w:rPr>
          <w:rFonts w:ascii="Arial" w:hAnsi="Arial" w:cs="Arial"/>
          <w:color w:val="000000" w:themeColor="text1"/>
          <w:spacing w:val="-4"/>
          <w:sz w:val="20"/>
          <w:szCs w:val="20"/>
        </w:rPr>
        <w:t xml:space="preserve"> of the Insurance Act B</w:t>
      </w:r>
      <w:r w:rsidRPr="00B27807">
        <w:rPr>
          <w:rFonts w:ascii="Arial" w:hAnsi="Arial" w:cs="Arial"/>
          <w:color w:val="000000" w:themeColor="text1"/>
          <w:spacing w:val="-4"/>
          <w:sz w:val="20"/>
          <w:szCs w:val="20"/>
          <w:cs/>
        </w:rPr>
        <w:t>.</w:t>
      </w:r>
      <w:r w:rsidRPr="00B27807">
        <w:rPr>
          <w:rFonts w:ascii="Arial" w:hAnsi="Arial" w:cs="Arial"/>
          <w:color w:val="000000" w:themeColor="text1"/>
          <w:spacing w:val="-4"/>
          <w:sz w:val="20"/>
          <w:szCs w:val="20"/>
        </w:rPr>
        <w:t>E</w:t>
      </w:r>
      <w:r w:rsidRPr="00B27807">
        <w:rPr>
          <w:rFonts w:ascii="Arial" w:hAnsi="Arial" w:cs="Arial"/>
          <w:color w:val="000000" w:themeColor="text1"/>
          <w:spacing w:val="-4"/>
          <w:sz w:val="20"/>
          <w:szCs w:val="20"/>
          <w:cs/>
        </w:rPr>
        <w:t xml:space="preserve">. </w:t>
      </w:r>
      <w:r w:rsidR="009D04E2" w:rsidRPr="00B27807">
        <w:rPr>
          <w:rFonts w:ascii="Arial" w:hAnsi="Arial" w:cs="Arial"/>
          <w:color w:val="000000" w:themeColor="text1"/>
          <w:spacing w:val="-4"/>
          <w:sz w:val="20"/>
          <w:szCs w:val="20"/>
          <w:lang w:val="en-GB"/>
        </w:rPr>
        <w:t>2535</w:t>
      </w:r>
      <w:r w:rsidRPr="00B27807">
        <w:rPr>
          <w:rFonts w:ascii="Arial" w:hAnsi="Arial" w:cs="Arial"/>
          <w:color w:val="000000" w:themeColor="text1"/>
          <w:spacing w:val="-4"/>
          <w:sz w:val="20"/>
          <w:szCs w:val="25"/>
        </w:rPr>
        <w:t xml:space="preserve">, </w:t>
      </w:r>
      <w:r w:rsidRPr="00B27807">
        <w:rPr>
          <w:rFonts w:ascii="Arial" w:hAnsi="Arial" w:cs="Arial"/>
          <w:color w:val="000000" w:themeColor="text1"/>
          <w:spacing w:val="-4"/>
          <w:sz w:val="20"/>
          <w:szCs w:val="20"/>
          <w:cs/>
        </w:rPr>
        <w:t>(</w:t>
      </w:r>
      <w:r w:rsidRPr="00B27807">
        <w:rPr>
          <w:rFonts w:ascii="Arial" w:hAnsi="Arial" w:cs="Arial"/>
          <w:color w:val="000000" w:themeColor="text1"/>
          <w:spacing w:val="-4"/>
          <w:sz w:val="20"/>
          <w:szCs w:val="20"/>
        </w:rPr>
        <w:t xml:space="preserve">as stated in Notes </w:t>
      </w:r>
      <w:r w:rsidR="009D04E2" w:rsidRPr="00B27807">
        <w:rPr>
          <w:rFonts w:ascii="Arial" w:hAnsi="Arial" w:cs="Arial"/>
          <w:color w:val="000000" w:themeColor="text1"/>
          <w:spacing w:val="-4"/>
          <w:sz w:val="20"/>
          <w:szCs w:val="20"/>
          <w:lang w:val="en-GB"/>
        </w:rPr>
        <w:t>3</w:t>
      </w:r>
      <w:r w:rsidR="00656EC6" w:rsidRPr="00B27807">
        <w:rPr>
          <w:rFonts w:ascii="Arial" w:hAnsi="Arial" w:cs="Arial"/>
          <w:color w:val="000000" w:themeColor="text1"/>
          <w:spacing w:val="-4"/>
          <w:sz w:val="20"/>
          <w:szCs w:val="20"/>
          <w:lang w:val="en-GB"/>
        </w:rPr>
        <w:t>8</w:t>
      </w:r>
      <w:r w:rsidR="00662886" w:rsidRPr="00B27807">
        <w:rPr>
          <w:rFonts w:ascii="Arial" w:hAnsi="Arial" w:cs="Arial"/>
          <w:color w:val="000000" w:themeColor="text1"/>
          <w:spacing w:val="-4"/>
          <w:sz w:val="20"/>
          <w:szCs w:val="20"/>
        </w:rPr>
        <w:t xml:space="preserve"> </w:t>
      </w:r>
      <w:r w:rsidRPr="00B27807">
        <w:rPr>
          <w:rFonts w:ascii="Arial" w:hAnsi="Arial" w:cs="Arial"/>
          <w:color w:val="000000" w:themeColor="text1"/>
          <w:spacing w:val="-4"/>
          <w:sz w:val="20"/>
          <w:szCs w:val="20"/>
        </w:rPr>
        <w:t xml:space="preserve">and </w:t>
      </w:r>
      <w:r w:rsidR="001430D7" w:rsidRPr="00B27807">
        <w:rPr>
          <w:rFonts w:ascii="Arial" w:hAnsi="Arial" w:cs="Arial"/>
          <w:color w:val="000000" w:themeColor="text1"/>
          <w:spacing w:val="-4"/>
          <w:sz w:val="20"/>
          <w:szCs w:val="20"/>
        </w:rPr>
        <w:t>4</w:t>
      </w:r>
      <w:r w:rsidR="00656EC6" w:rsidRPr="00B27807">
        <w:rPr>
          <w:rFonts w:ascii="Arial" w:hAnsi="Arial" w:cs="Arial"/>
          <w:color w:val="000000" w:themeColor="text1"/>
          <w:spacing w:val="-4"/>
          <w:sz w:val="20"/>
          <w:szCs w:val="20"/>
        </w:rPr>
        <w:t>2</w:t>
      </w:r>
      <w:r w:rsidRPr="00B27807">
        <w:rPr>
          <w:rFonts w:ascii="Arial" w:hAnsi="Arial" w:cs="Arial"/>
          <w:color w:val="000000" w:themeColor="text1"/>
          <w:spacing w:val="-4"/>
          <w:sz w:val="20"/>
          <w:szCs w:val="20"/>
          <w:cs/>
        </w:rPr>
        <w:t>).</w:t>
      </w:r>
    </w:p>
    <w:p w14:paraId="7B44B488" w14:textId="77777777" w:rsidR="00256FA2" w:rsidRPr="00B27807" w:rsidRDefault="00BC2AC7">
      <w:pPr>
        <w:overflowPunct/>
        <w:autoSpaceDE/>
        <w:autoSpaceDN/>
        <w:adjustRightInd/>
        <w:textAlignment w:val="auto"/>
        <w:rPr>
          <w:rFonts w:ascii="Arial" w:hAnsi="Arial" w:cs="Arial"/>
          <w:color w:val="000000" w:themeColor="text1"/>
          <w:spacing w:val="-4"/>
          <w:sz w:val="20"/>
          <w:szCs w:val="20"/>
        </w:rPr>
      </w:pPr>
      <w:r w:rsidRPr="00B27807">
        <w:rPr>
          <w:rFonts w:ascii="Arial" w:hAnsi="Arial" w:cs="Arial"/>
          <w:color w:val="000000" w:themeColor="text1"/>
          <w:spacing w:val="-4"/>
          <w:sz w:val="20"/>
          <w:szCs w:val="20"/>
          <w:cs/>
        </w:rPr>
        <w:br w:type="page"/>
      </w:r>
    </w:p>
    <w:tbl>
      <w:tblPr>
        <w:tblW w:w="9043" w:type="dxa"/>
        <w:tblInd w:w="-5" w:type="dxa"/>
        <w:tblLayout w:type="fixed"/>
        <w:tblLook w:val="0400" w:firstRow="0" w:lastRow="0" w:firstColumn="0" w:lastColumn="0" w:noHBand="0" w:noVBand="1"/>
      </w:tblPr>
      <w:tblGrid>
        <w:gridCol w:w="9043"/>
      </w:tblGrid>
      <w:tr w:rsidR="00256FA2" w:rsidRPr="00B27807" w14:paraId="35CDE275" w14:textId="77777777">
        <w:trPr>
          <w:trHeight w:val="386"/>
        </w:trPr>
        <w:tc>
          <w:tcPr>
            <w:tcW w:w="9043" w:type="dxa"/>
            <w:shd w:val="clear" w:color="auto" w:fill="FFA543"/>
            <w:vAlign w:val="center"/>
          </w:tcPr>
          <w:p w14:paraId="15CEB3A1" w14:textId="7315A33E" w:rsidR="00256FA2" w:rsidRPr="00B27807"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lastRenderedPageBreak/>
              <w:t>1</w:t>
            </w:r>
            <w:r w:rsidR="003905DD" w:rsidRPr="00B27807">
              <w:rPr>
                <w:rFonts w:ascii="Arial" w:hAnsi="Arial" w:cs="Arial"/>
                <w:b/>
                <w:bCs/>
                <w:color w:val="FFFFFF"/>
                <w:sz w:val="20"/>
                <w:szCs w:val="20"/>
                <w:lang w:val="en-GB" w:eastAsia="en-GB"/>
              </w:rPr>
              <w:t>1</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Premium receivables, net</w:t>
            </w:r>
          </w:p>
        </w:tc>
      </w:tr>
    </w:tbl>
    <w:p w14:paraId="36757A78" w14:textId="77777777" w:rsidR="00256FA2" w:rsidRPr="00B27807" w:rsidRDefault="00256FA2" w:rsidP="00271CBE">
      <w:pPr>
        <w:tabs>
          <w:tab w:val="left" w:pos="1276"/>
        </w:tabs>
        <w:jc w:val="thaiDistribute"/>
        <w:rPr>
          <w:rFonts w:ascii="Arial" w:hAnsi="Arial" w:cs="Arial"/>
          <w:color w:val="000000" w:themeColor="text1"/>
          <w:sz w:val="20"/>
          <w:szCs w:val="20"/>
        </w:rPr>
      </w:pPr>
    </w:p>
    <w:p w14:paraId="53E830DF" w14:textId="5EED814D" w:rsidR="00256FA2" w:rsidRPr="00B27807" w:rsidRDefault="00BC2AC7">
      <w:pPr>
        <w:tabs>
          <w:tab w:val="left" w:pos="1276"/>
        </w:tabs>
        <w:jc w:val="thaiDistribute"/>
        <w:rPr>
          <w:rFonts w:ascii="Arial" w:hAnsi="Arial" w:cs="Arial"/>
          <w:color w:val="000000" w:themeColor="text1"/>
          <w:sz w:val="20"/>
          <w:szCs w:val="20"/>
        </w:rPr>
      </w:pPr>
      <w:r w:rsidRPr="00B27807">
        <w:rPr>
          <w:rFonts w:ascii="Arial" w:hAnsi="Arial" w:cs="Arial"/>
          <w:color w:val="000000" w:themeColor="text1"/>
          <w:spacing w:val="-4"/>
          <w:sz w:val="20"/>
          <w:szCs w:val="20"/>
        </w:rPr>
        <w:t xml:space="preserve">The </w:t>
      </w:r>
      <w:r w:rsidR="008A109E" w:rsidRPr="00B27807">
        <w:rPr>
          <w:rFonts w:ascii="Arial" w:hAnsi="Arial" w:cs="Arial"/>
          <w:color w:val="000000" w:themeColor="text1"/>
          <w:spacing w:val="-4"/>
          <w:sz w:val="20"/>
          <w:szCs w:val="20"/>
        </w:rPr>
        <w:t>Group</w:t>
      </w:r>
      <w:r w:rsidRPr="00B27807">
        <w:rPr>
          <w:rFonts w:ascii="Arial" w:hAnsi="Arial" w:cs="Arial"/>
          <w:color w:val="000000" w:themeColor="text1"/>
          <w:spacing w:val="-4"/>
          <w:sz w:val="20"/>
          <w:szCs w:val="20"/>
        </w:rPr>
        <w:t xml:space="preserve"> has</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balances of premium receivables which classified by aging from the due date of the premium</w:t>
      </w:r>
      <w:r w:rsidRPr="00B27807">
        <w:rPr>
          <w:rFonts w:ascii="Arial" w:hAnsi="Arial" w:cs="Arial"/>
          <w:color w:val="000000" w:themeColor="text1"/>
          <w:sz w:val="20"/>
          <w:szCs w:val="20"/>
        </w:rPr>
        <w:t xml:space="preserve"> collection as follows</w:t>
      </w:r>
      <w:r w:rsidRPr="00B27807">
        <w:rPr>
          <w:rFonts w:ascii="Arial" w:hAnsi="Arial" w:cs="Arial"/>
          <w:color w:val="000000" w:themeColor="text1"/>
          <w:sz w:val="20"/>
          <w:szCs w:val="20"/>
          <w:cs/>
        </w:rPr>
        <w:t>:</w:t>
      </w:r>
    </w:p>
    <w:p w14:paraId="0DA7CEB4" w14:textId="77777777" w:rsidR="00256FA2" w:rsidRPr="00B27807" w:rsidRDefault="00256FA2" w:rsidP="00271CBE">
      <w:pPr>
        <w:tabs>
          <w:tab w:val="left" w:pos="1276"/>
        </w:tabs>
        <w:jc w:val="thaiDistribute"/>
        <w:rPr>
          <w:rFonts w:ascii="Arial" w:hAnsi="Arial" w:cs="Arial"/>
          <w:color w:val="000000" w:themeColor="text1"/>
          <w:sz w:val="20"/>
          <w:szCs w:val="20"/>
        </w:rPr>
      </w:pPr>
    </w:p>
    <w:tbl>
      <w:tblPr>
        <w:tblW w:w="9036" w:type="dxa"/>
        <w:tblLook w:val="04A0" w:firstRow="1" w:lastRow="0" w:firstColumn="1" w:lastColumn="0" w:noHBand="0" w:noVBand="1"/>
      </w:tblPr>
      <w:tblGrid>
        <w:gridCol w:w="5580"/>
        <w:gridCol w:w="1728"/>
        <w:gridCol w:w="1728"/>
      </w:tblGrid>
      <w:tr w:rsidR="006178BE" w:rsidRPr="00B27807" w14:paraId="425A6A2A" w14:textId="77777777" w:rsidTr="00DB7C59">
        <w:tc>
          <w:tcPr>
            <w:tcW w:w="5580" w:type="dxa"/>
            <w:vAlign w:val="bottom"/>
          </w:tcPr>
          <w:p w14:paraId="34B5B6A7" w14:textId="77777777" w:rsidR="006178BE" w:rsidRPr="00B27807" w:rsidRDefault="006178BE" w:rsidP="006178BE">
            <w:pPr>
              <w:pStyle w:val="Header"/>
              <w:tabs>
                <w:tab w:val="clear" w:pos="4153"/>
                <w:tab w:val="clear" w:pos="8306"/>
                <w:tab w:val="left" w:pos="1276"/>
              </w:tabs>
              <w:ind w:left="-100"/>
              <w:rPr>
                <w:rFonts w:ascii="Arial" w:hAnsi="Arial" w:cs="Arial"/>
                <w:color w:val="000000" w:themeColor="text1"/>
                <w:sz w:val="20"/>
                <w:szCs w:val="20"/>
                <w:cs/>
                <w:lang w:val="en-US" w:eastAsia="en-US"/>
              </w:rPr>
            </w:pPr>
          </w:p>
        </w:tc>
        <w:tc>
          <w:tcPr>
            <w:tcW w:w="3456" w:type="dxa"/>
            <w:gridSpan w:val="2"/>
            <w:tcBorders>
              <w:top w:val="single" w:sz="4" w:space="0" w:color="auto"/>
            </w:tcBorders>
          </w:tcPr>
          <w:p w14:paraId="3EE23DE7" w14:textId="77777777" w:rsidR="006178BE" w:rsidRPr="00B27807"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Consolidated</w:t>
            </w:r>
          </w:p>
          <w:p w14:paraId="66F0E3A7" w14:textId="086D9BE4" w:rsidR="006178BE" w:rsidRPr="00B27807"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financial statements</w:t>
            </w:r>
          </w:p>
        </w:tc>
      </w:tr>
      <w:tr w:rsidR="006178BE" w:rsidRPr="00B27807" w14:paraId="0403DB42" w14:textId="77777777">
        <w:tc>
          <w:tcPr>
            <w:tcW w:w="5580" w:type="dxa"/>
            <w:vAlign w:val="bottom"/>
          </w:tcPr>
          <w:p w14:paraId="5AA5F598" w14:textId="77777777" w:rsidR="006178BE" w:rsidRPr="00B27807" w:rsidRDefault="006178BE" w:rsidP="006178BE">
            <w:pPr>
              <w:pStyle w:val="Header"/>
              <w:tabs>
                <w:tab w:val="clear" w:pos="4153"/>
                <w:tab w:val="clear" w:pos="8306"/>
                <w:tab w:val="left" w:pos="1276"/>
              </w:tabs>
              <w:ind w:left="-100"/>
              <w:rPr>
                <w:rFonts w:ascii="Arial" w:hAnsi="Arial" w:cs="Arial"/>
                <w:color w:val="000000" w:themeColor="text1"/>
                <w:sz w:val="20"/>
                <w:szCs w:val="20"/>
                <w:cs/>
                <w:lang w:val="en-US" w:eastAsia="en-US"/>
              </w:rPr>
            </w:pPr>
          </w:p>
        </w:tc>
        <w:tc>
          <w:tcPr>
            <w:tcW w:w="1728" w:type="dxa"/>
            <w:tcBorders>
              <w:top w:val="single" w:sz="4" w:space="0" w:color="auto"/>
            </w:tcBorders>
            <w:vAlign w:val="bottom"/>
          </w:tcPr>
          <w:p w14:paraId="2BCBB6E4" w14:textId="0BF1A415" w:rsidR="006178BE" w:rsidRPr="00B27807" w:rsidRDefault="009D04E2" w:rsidP="006178BE">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728" w:type="dxa"/>
            <w:tcBorders>
              <w:top w:val="single" w:sz="4" w:space="0" w:color="auto"/>
            </w:tcBorders>
            <w:vAlign w:val="bottom"/>
          </w:tcPr>
          <w:p w14:paraId="4134072B" w14:textId="0B4C471B" w:rsidR="006178BE" w:rsidRPr="00B27807" w:rsidRDefault="009D04E2" w:rsidP="006178BE">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6178BE" w:rsidRPr="00B27807" w14:paraId="30E3A797" w14:textId="77777777">
        <w:tc>
          <w:tcPr>
            <w:tcW w:w="5580" w:type="dxa"/>
            <w:vAlign w:val="bottom"/>
          </w:tcPr>
          <w:p w14:paraId="5EF77954" w14:textId="77777777" w:rsidR="006178BE" w:rsidRPr="00B27807" w:rsidRDefault="006178BE" w:rsidP="006178BE">
            <w:pPr>
              <w:pStyle w:val="Header"/>
              <w:tabs>
                <w:tab w:val="clear" w:pos="4153"/>
                <w:tab w:val="clear" w:pos="8306"/>
                <w:tab w:val="left" w:pos="1276"/>
              </w:tabs>
              <w:ind w:left="-100"/>
              <w:rPr>
                <w:rFonts w:ascii="Arial" w:hAnsi="Arial" w:cs="Arial"/>
                <w:color w:val="000000" w:themeColor="text1"/>
                <w:sz w:val="20"/>
                <w:szCs w:val="20"/>
                <w:cs/>
                <w:lang w:val="en-US" w:eastAsia="en-US"/>
              </w:rPr>
            </w:pPr>
          </w:p>
        </w:tc>
        <w:tc>
          <w:tcPr>
            <w:tcW w:w="1728" w:type="dxa"/>
            <w:tcBorders>
              <w:bottom w:val="single" w:sz="4" w:space="0" w:color="auto"/>
            </w:tcBorders>
            <w:vAlign w:val="bottom"/>
          </w:tcPr>
          <w:p w14:paraId="56F6673A" w14:textId="77777777" w:rsidR="006178BE" w:rsidRPr="00B27807" w:rsidRDefault="006178BE" w:rsidP="006178BE">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c>
          <w:tcPr>
            <w:tcW w:w="1728" w:type="dxa"/>
            <w:tcBorders>
              <w:bottom w:val="single" w:sz="4" w:space="0" w:color="auto"/>
            </w:tcBorders>
            <w:vAlign w:val="bottom"/>
          </w:tcPr>
          <w:p w14:paraId="45E3027F" w14:textId="77777777" w:rsidR="006178BE" w:rsidRPr="00B27807" w:rsidRDefault="006178BE" w:rsidP="006178BE">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r>
      <w:tr w:rsidR="006178BE" w:rsidRPr="00B27807" w14:paraId="0D8AA1FF" w14:textId="77777777">
        <w:tc>
          <w:tcPr>
            <w:tcW w:w="5580" w:type="dxa"/>
            <w:vAlign w:val="bottom"/>
          </w:tcPr>
          <w:p w14:paraId="28A12373" w14:textId="77777777" w:rsidR="006178BE" w:rsidRPr="00B27807" w:rsidRDefault="006178BE" w:rsidP="006178BE">
            <w:pPr>
              <w:pStyle w:val="Header"/>
              <w:tabs>
                <w:tab w:val="clear" w:pos="4153"/>
                <w:tab w:val="clear" w:pos="8306"/>
                <w:tab w:val="left" w:pos="1276"/>
              </w:tabs>
              <w:ind w:left="-100"/>
              <w:rPr>
                <w:rFonts w:ascii="Arial" w:hAnsi="Arial" w:cs="Arial"/>
                <w:color w:val="000000" w:themeColor="text1"/>
                <w:sz w:val="20"/>
                <w:szCs w:val="20"/>
                <w:cs/>
                <w:lang w:val="en-US" w:eastAsia="en-US"/>
              </w:rPr>
            </w:pPr>
          </w:p>
        </w:tc>
        <w:tc>
          <w:tcPr>
            <w:tcW w:w="1728" w:type="dxa"/>
            <w:tcBorders>
              <w:top w:val="single" w:sz="4" w:space="0" w:color="auto"/>
            </w:tcBorders>
            <w:shd w:val="clear" w:color="auto" w:fill="FAFAFA"/>
            <w:vAlign w:val="bottom"/>
          </w:tcPr>
          <w:p w14:paraId="48D9B337" w14:textId="77777777" w:rsidR="006178BE" w:rsidRPr="00B27807" w:rsidRDefault="006178BE" w:rsidP="006178BE">
            <w:pPr>
              <w:tabs>
                <w:tab w:val="left" w:pos="1276"/>
              </w:tabs>
              <w:ind w:right="-72"/>
              <w:jc w:val="right"/>
              <w:rPr>
                <w:rFonts w:ascii="Arial" w:hAnsi="Arial" w:cs="Arial"/>
                <w:color w:val="000000" w:themeColor="text1"/>
                <w:sz w:val="20"/>
                <w:szCs w:val="20"/>
              </w:rPr>
            </w:pPr>
          </w:p>
        </w:tc>
        <w:tc>
          <w:tcPr>
            <w:tcW w:w="1728" w:type="dxa"/>
            <w:tcBorders>
              <w:top w:val="single" w:sz="4" w:space="0" w:color="auto"/>
            </w:tcBorders>
            <w:vAlign w:val="bottom"/>
          </w:tcPr>
          <w:p w14:paraId="62BD26E9" w14:textId="77777777" w:rsidR="006178BE" w:rsidRPr="00B27807" w:rsidRDefault="006178BE" w:rsidP="006178BE">
            <w:pPr>
              <w:tabs>
                <w:tab w:val="left" w:pos="1276"/>
              </w:tabs>
              <w:ind w:right="-72"/>
              <w:jc w:val="right"/>
              <w:rPr>
                <w:rFonts w:ascii="Arial" w:hAnsi="Arial" w:cs="Arial"/>
                <w:color w:val="000000" w:themeColor="text1"/>
                <w:sz w:val="20"/>
                <w:szCs w:val="20"/>
              </w:rPr>
            </w:pPr>
          </w:p>
        </w:tc>
      </w:tr>
      <w:tr w:rsidR="00BE0752" w:rsidRPr="00B27807" w14:paraId="78F3EF50" w14:textId="77777777" w:rsidTr="00E112E9">
        <w:tc>
          <w:tcPr>
            <w:tcW w:w="5580" w:type="dxa"/>
            <w:vAlign w:val="bottom"/>
          </w:tcPr>
          <w:p w14:paraId="1A7575F3" w14:textId="77777777" w:rsidR="00BE0752" w:rsidRPr="00B27807" w:rsidRDefault="00BE0752" w:rsidP="00BE0752">
            <w:pPr>
              <w:pStyle w:val="Header"/>
              <w:tabs>
                <w:tab w:val="clear" w:pos="4153"/>
                <w:tab w:val="clear" w:pos="8306"/>
                <w:tab w:val="left" w:pos="1276"/>
              </w:tabs>
              <w:ind w:left="-100"/>
              <w:rPr>
                <w:rFonts w:ascii="Arial" w:hAnsi="Arial" w:cs="Arial"/>
                <w:color w:val="000000" w:themeColor="text1"/>
                <w:sz w:val="20"/>
                <w:szCs w:val="20"/>
                <w:lang w:val="en-US"/>
              </w:rPr>
            </w:pPr>
            <w:r w:rsidRPr="00B27807">
              <w:rPr>
                <w:rFonts w:ascii="Arial" w:hAnsi="Arial" w:cs="Arial"/>
                <w:color w:val="000000" w:themeColor="text1"/>
                <w:sz w:val="20"/>
                <w:szCs w:val="20"/>
                <w:lang w:val="en-US"/>
              </w:rPr>
              <w:t>Undue</w:t>
            </w:r>
          </w:p>
        </w:tc>
        <w:tc>
          <w:tcPr>
            <w:tcW w:w="1728" w:type="dxa"/>
            <w:shd w:val="clear" w:color="auto" w:fill="FAFAFA"/>
          </w:tcPr>
          <w:p w14:paraId="273ABB9A" w14:textId="28F6455C" w:rsidR="00BE0752" w:rsidRPr="00B27807" w:rsidRDefault="00BE0752" w:rsidP="00BE0752">
            <w:pPr>
              <w:tabs>
                <w:tab w:val="left" w:pos="1276"/>
              </w:tabs>
              <w:ind w:right="-72"/>
              <w:jc w:val="right"/>
              <w:rPr>
                <w:rFonts w:ascii="Arial" w:hAnsi="Arial" w:cs="Arial"/>
                <w:color w:val="000000" w:themeColor="text1"/>
                <w:sz w:val="20"/>
                <w:szCs w:val="20"/>
              </w:rPr>
            </w:pPr>
            <w:r w:rsidRPr="00B27807">
              <w:rPr>
                <w:rFonts w:ascii="Arial" w:hAnsi="Arial" w:cs="Arial"/>
                <w:sz w:val="20"/>
                <w:szCs w:val="20"/>
              </w:rPr>
              <w:t xml:space="preserve"> 4,606,242,253 </w:t>
            </w:r>
          </w:p>
        </w:tc>
        <w:tc>
          <w:tcPr>
            <w:tcW w:w="1728" w:type="dxa"/>
            <w:vAlign w:val="bottom"/>
          </w:tcPr>
          <w:p w14:paraId="133BD1FF" w14:textId="18F9D28D" w:rsidR="00BE0752" w:rsidRPr="00B27807" w:rsidRDefault="00BE0752" w:rsidP="00BE0752">
            <w:pPr>
              <w:tabs>
                <w:tab w:val="left" w:pos="1276"/>
              </w:tabs>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3</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552</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001</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291</w:t>
            </w:r>
          </w:p>
        </w:tc>
      </w:tr>
      <w:tr w:rsidR="00BE0752" w:rsidRPr="00B27807" w14:paraId="7049BE72" w14:textId="77777777" w:rsidTr="00E112E9">
        <w:tc>
          <w:tcPr>
            <w:tcW w:w="5580" w:type="dxa"/>
            <w:vAlign w:val="bottom"/>
          </w:tcPr>
          <w:p w14:paraId="4130BB6F" w14:textId="77777777" w:rsidR="00BE0752" w:rsidRPr="00B27807" w:rsidRDefault="00BE0752" w:rsidP="00BE0752">
            <w:pPr>
              <w:pStyle w:val="Header"/>
              <w:tabs>
                <w:tab w:val="clear" w:pos="4153"/>
                <w:tab w:val="clear" w:pos="8306"/>
                <w:tab w:val="left" w:pos="1276"/>
              </w:tabs>
              <w:ind w:left="-100"/>
              <w:rPr>
                <w:rFonts w:ascii="Arial" w:hAnsi="Arial" w:cs="Arial"/>
                <w:color w:val="000000" w:themeColor="text1"/>
                <w:sz w:val="20"/>
                <w:szCs w:val="20"/>
                <w:lang w:val="en-US"/>
              </w:rPr>
            </w:pPr>
            <w:r w:rsidRPr="00B27807">
              <w:rPr>
                <w:rFonts w:ascii="Arial" w:hAnsi="Arial" w:cs="Arial"/>
                <w:color w:val="000000" w:themeColor="text1"/>
                <w:sz w:val="20"/>
                <w:szCs w:val="20"/>
                <w:lang w:val="en-US"/>
              </w:rPr>
              <w:t>Overdue</w:t>
            </w:r>
          </w:p>
        </w:tc>
        <w:tc>
          <w:tcPr>
            <w:tcW w:w="1728" w:type="dxa"/>
            <w:shd w:val="clear" w:color="auto" w:fill="FAFAFA"/>
          </w:tcPr>
          <w:p w14:paraId="05937668" w14:textId="77777777" w:rsidR="00BE0752" w:rsidRPr="00B27807" w:rsidRDefault="00BE0752" w:rsidP="00BE0752">
            <w:pPr>
              <w:tabs>
                <w:tab w:val="left" w:pos="1276"/>
              </w:tabs>
              <w:ind w:right="-72"/>
              <w:jc w:val="right"/>
              <w:rPr>
                <w:rFonts w:ascii="Arial" w:hAnsi="Arial" w:cs="Arial"/>
                <w:color w:val="000000" w:themeColor="text1"/>
                <w:sz w:val="20"/>
                <w:szCs w:val="20"/>
              </w:rPr>
            </w:pPr>
          </w:p>
        </w:tc>
        <w:tc>
          <w:tcPr>
            <w:tcW w:w="1728" w:type="dxa"/>
            <w:vAlign w:val="bottom"/>
          </w:tcPr>
          <w:p w14:paraId="05322889" w14:textId="77777777" w:rsidR="00BE0752" w:rsidRPr="00B27807" w:rsidRDefault="00BE0752" w:rsidP="00BE0752">
            <w:pPr>
              <w:tabs>
                <w:tab w:val="left" w:pos="1276"/>
              </w:tabs>
              <w:ind w:right="-72"/>
              <w:jc w:val="right"/>
              <w:rPr>
                <w:rFonts w:ascii="Arial" w:hAnsi="Arial" w:cs="Arial"/>
                <w:color w:val="000000" w:themeColor="text1"/>
                <w:sz w:val="20"/>
                <w:szCs w:val="20"/>
              </w:rPr>
            </w:pPr>
          </w:p>
        </w:tc>
      </w:tr>
      <w:tr w:rsidR="00BE0752" w:rsidRPr="00B27807" w14:paraId="1DD20A4D" w14:textId="77777777" w:rsidTr="00A41A86">
        <w:tc>
          <w:tcPr>
            <w:tcW w:w="5580" w:type="dxa"/>
            <w:vAlign w:val="bottom"/>
          </w:tcPr>
          <w:p w14:paraId="581C21D6" w14:textId="548F2352" w:rsidR="00BE0752" w:rsidRPr="00B27807" w:rsidRDefault="00BE0752" w:rsidP="00BE0752">
            <w:pPr>
              <w:pStyle w:val="Header"/>
              <w:tabs>
                <w:tab w:val="clear" w:pos="4153"/>
                <w:tab w:val="clear" w:pos="8306"/>
                <w:tab w:val="left" w:pos="1276"/>
              </w:tabs>
              <w:ind w:left="-100"/>
              <w:rPr>
                <w:rFonts w:ascii="Arial" w:hAnsi="Arial" w:cs="Arial"/>
                <w:color w:val="000000" w:themeColor="text1"/>
                <w:sz w:val="20"/>
                <w:szCs w:val="20"/>
                <w:lang w:val="en-US"/>
              </w:rPr>
            </w:pPr>
            <w:r w:rsidRPr="00B27807">
              <w:rPr>
                <w:rFonts w:ascii="Arial" w:hAnsi="Arial" w:cs="Arial"/>
                <w:color w:val="000000" w:themeColor="text1"/>
                <w:sz w:val="20"/>
                <w:szCs w:val="20"/>
                <w:lang w:val="en-US"/>
              </w:rPr>
              <w:t xml:space="preserve">   Less than </w:t>
            </w:r>
            <w:r w:rsidRPr="00B27807">
              <w:rPr>
                <w:rFonts w:ascii="Arial" w:hAnsi="Arial" w:cs="Arial"/>
                <w:color w:val="000000" w:themeColor="text1"/>
                <w:sz w:val="20"/>
                <w:szCs w:val="20"/>
                <w:lang w:val="en-GB"/>
              </w:rPr>
              <w:t>30</w:t>
            </w:r>
            <w:r w:rsidRPr="00B27807">
              <w:rPr>
                <w:rFonts w:ascii="Arial" w:hAnsi="Arial" w:cs="Arial"/>
                <w:color w:val="000000" w:themeColor="text1"/>
                <w:sz w:val="20"/>
                <w:szCs w:val="20"/>
                <w:lang w:val="en-US"/>
              </w:rPr>
              <w:t xml:space="preserve"> days</w:t>
            </w:r>
          </w:p>
        </w:tc>
        <w:tc>
          <w:tcPr>
            <w:tcW w:w="1728" w:type="dxa"/>
            <w:shd w:val="clear" w:color="auto" w:fill="FAFAFA"/>
          </w:tcPr>
          <w:p w14:paraId="4A4AE37C" w14:textId="0ACFA85A" w:rsidR="00BE0752" w:rsidRPr="00B27807" w:rsidRDefault="00BE0752" w:rsidP="00BE0752">
            <w:pPr>
              <w:tabs>
                <w:tab w:val="left" w:pos="1276"/>
              </w:tabs>
              <w:ind w:right="-72"/>
              <w:jc w:val="right"/>
              <w:rPr>
                <w:rFonts w:ascii="Arial" w:hAnsi="Arial" w:cs="Arial"/>
                <w:color w:val="000000" w:themeColor="text1"/>
                <w:sz w:val="20"/>
                <w:szCs w:val="20"/>
              </w:rPr>
            </w:pPr>
            <w:r w:rsidRPr="00B27807">
              <w:rPr>
                <w:rFonts w:ascii="Arial" w:hAnsi="Arial" w:cs="Arial"/>
                <w:sz w:val="20"/>
                <w:szCs w:val="20"/>
              </w:rPr>
              <w:t xml:space="preserve"> 487,462,330 </w:t>
            </w:r>
          </w:p>
        </w:tc>
        <w:tc>
          <w:tcPr>
            <w:tcW w:w="1728" w:type="dxa"/>
          </w:tcPr>
          <w:p w14:paraId="3605F699" w14:textId="355BD33C" w:rsidR="00BE0752" w:rsidRPr="00B27807" w:rsidRDefault="00BE0752" w:rsidP="00BE0752">
            <w:pPr>
              <w:tabs>
                <w:tab w:val="left" w:pos="1276"/>
              </w:tabs>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247</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972</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300</w:t>
            </w:r>
          </w:p>
        </w:tc>
      </w:tr>
      <w:tr w:rsidR="00BE0752" w:rsidRPr="00B27807" w14:paraId="2A02C472" w14:textId="77777777" w:rsidTr="00A41A86">
        <w:tc>
          <w:tcPr>
            <w:tcW w:w="5580" w:type="dxa"/>
            <w:vAlign w:val="bottom"/>
          </w:tcPr>
          <w:p w14:paraId="1DE1E0B9" w14:textId="419EEA58" w:rsidR="00BE0752" w:rsidRPr="00B27807" w:rsidRDefault="00BE0752" w:rsidP="00BE0752">
            <w:pPr>
              <w:pStyle w:val="Header"/>
              <w:tabs>
                <w:tab w:val="clear" w:pos="4153"/>
                <w:tab w:val="clear" w:pos="8306"/>
                <w:tab w:val="left" w:pos="1276"/>
              </w:tabs>
              <w:ind w:left="-100"/>
              <w:rPr>
                <w:rFonts w:ascii="Arial" w:hAnsi="Arial" w:cs="Arial"/>
                <w:color w:val="000000" w:themeColor="text1"/>
                <w:sz w:val="20"/>
                <w:szCs w:val="20"/>
                <w:lang w:val="en-US"/>
              </w:rPr>
            </w:pPr>
            <w:r w:rsidRPr="00B27807">
              <w:rPr>
                <w:rFonts w:ascii="Arial" w:hAnsi="Arial" w:cs="Arial"/>
                <w:color w:val="000000" w:themeColor="text1"/>
                <w:sz w:val="20"/>
                <w:szCs w:val="20"/>
                <w:lang w:val="en-US"/>
              </w:rPr>
              <w:t xml:space="preserve">   </w:t>
            </w:r>
            <w:r w:rsidRPr="00B27807">
              <w:rPr>
                <w:rFonts w:ascii="Arial" w:hAnsi="Arial" w:cs="Arial"/>
                <w:color w:val="000000" w:themeColor="text1"/>
                <w:sz w:val="20"/>
                <w:szCs w:val="20"/>
                <w:lang w:val="en-GB"/>
              </w:rPr>
              <w:t>31</w:t>
            </w:r>
            <w:r w:rsidRPr="00B27807">
              <w:rPr>
                <w:rFonts w:ascii="Arial" w:hAnsi="Arial" w:cs="Arial"/>
                <w:color w:val="000000" w:themeColor="text1"/>
                <w:sz w:val="20"/>
                <w:szCs w:val="20"/>
                <w:lang w:val="en-US"/>
              </w:rPr>
              <w:t xml:space="preserve"> </w:t>
            </w:r>
            <w:r w:rsidRPr="00B27807">
              <w:rPr>
                <w:rFonts w:ascii="Arial" w:hAnsi="Arial" w:cs="Arial"/>
                <w:color w:val="000000" w:themeColor="text1"/>
                <w:sz w:val="20"/>
                <w:szCs w:val="20"/>
                <w:cs/>
                <w:lang w:val="en-US"/>
              </w:rPr>
              <w:t xml:space="preserve">- </w:t>
            </w:r>
            <w:r w:rsidRPr="00B27807">
              <w:rPr>
                <w:rFonts w:ascii="Arial" w:hAnsi="Arial" w:cs="Arial"/>
                <w:color w:val="000000" w:themeColor="text1"/>
                <w:sz w:val="20"/>
                <w:szCs w:val="20"/>
                <w:lang w:val="en-GB"/>
              </w:rPr>
              <w:t>60</w:t>
            </w:r>
            <w:r w:rsidRPr="00B27807">
              <w:rPr>
                <w:rFonts w:ascii="Arial" w:hAnsi="Arial" w:cs="Arial"/>
                <w:color w:val="000000" w:themeColor="text1"/>
                <w:sz w:val="20"/>
                <w:szCs w:val="20"/>
                <w:lang w:val="en-US"/>
              </w:rPr>
              <w:t xml:space="preserve"> days</w:t>
            </w:r>
          </w:p>
        </w:tc>
        <w:tc>
          <w:tcPr>
            <w:tcW w:w="1728" w:type="dxa"/>
            <w:shd w:val="clear" w:color="auto" w:fill="FAFAFA"/>
          </w:tcPr>
          <w:p w14:paraId="7D76EE3F" w14:textId="5B7A3493" w:rsidR="00BE0752" w:rsidRPr="00B27807" w:rsidRDefault="00BE0752" w:rsidP="00BE0752">
            <w:pPr>
              <w:tabs>
                <w:tab w:val="left" w:pos="1276"/>
              </w:tabs>
              <w:ind w:right="-72"/>
              <w:jc w:val="right"/>
              <w:rPr>
                <w:rFonts w:ascii="Arial" w:hAnsi="Arial" w:cs="Arial"/>
                <w:color w:val="000000" w:themeColor="text1"/>
                <w:sz w:val="20"/>
                <w:szCs w:val="20"/>
              </w:rPr>
            </w:pPr>
            <w:r w:rsidRPr="00B27807">
              <w:rPr>
                <w:rFonts w:ascii="Arial" w:hAnsi="Arial" w:cs="Arial"/>
                <w:sz w:val="20"/>
                <w:szCs w:val="20"/>
              </w:rPr>
              <w:t xml:space="preserve"> 216,303,652 </w:t>
            </w:r>
          </w:p>
        </w:tc>
        <w:tc>
          <w:tcPr>
            <w:tcW w:w="1728" w:type="dxa"/>
          </w:tcPr>
          <w:p w14:paraId="569EED4F" w14:textId="4D50FFB7" w:rsidR="00BE0752" w:rsidRPr="00B27807" w:rsidRDefault="00BE0752" w:rsidP="00BE0752">
            <w:pPr>
              <w:tabs>
                <w:tab w:val="left" w:pos="1276"/>
              </w:tabs>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113</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735</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968</w:t>
            </w:r>
          </w:p>
        </w:tc>
      </w:tr>
      <w:tr w:rsidR="00BE0752" w:rsidRPr="00B27807" w14:paraId="2F382946" w14:textId="77777777" w:rsidTr="00A41A86">
        <w:tc>
          <w:tcPr>
            <w:tcW w:w="5580" w:type="dxa"/>
            <w:vAlign w:val="bottom"/>
          </w:tcPr>
          <w:p w14:paraId="47370D99" w14:textId="333394E5" w:rsidR="00BE0752" w:rsidRPr="00B27807" w:rsidRDefault="00BE0752" w:rsidP="00BE0752">
            <w:pPr>
              <w:pStyle w:val="Header"/>
              <w:tabs>
                <w:tab w:val="clear" w:pos="4153"/>
                <w:tab w:val="clear" w:pos="8306"/>
                <w:tab w:val="left" w:pos="1276"/>
              </w:tabs>
              <w:ind w:left="-100"/>
              <w:rPr>
                <w:rFonts w:ascii="Arial" w:hAnsi="Arial" w:cs="Arial"/>
                <w:color w:val="000000" w:themeColor="text1"/>
                <w:sz w:val="20"/>
                <w:szCs w:val="20"/>
              </w:rPr>
            </w:pPr>
            <w:r w:rsidRPr="00B27807">
              <w:rPr>
                <w:rFonts w:ascii="Arial" w:hAnsi="Arial" w:cs="Arial"/>
                <w:color w:val="000000" w:themeColor="text1"/>
                <w:sz w:val="20"/>
                <w:szCs w:val="20"/>
                <w:cs/>
                <w:lang w:val="en-US"/>
              </w:rPr>
              <w:t xml:space="preserve">   </w:t>
            </w:r>
            <w:r w:rsidRPr="00B27807">
              <w:rPr>
                <w:rFonts w:ascii="Arial" w:hAnsi="Arial" w:cs="Arial"/>
                <w:color w:val="000000" w:themeColor="text1"/>
                <w:sz w:val="20"/>
                <w:szCs w:val="20"/>
                <w:lang w:val="en-GB"/>
              </w:rPr>
              <w:t>61</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cs/>
                <w:lang w:val="en-US"/>
              </w:rPr>
              <w:t>-</w:t>
            </w:r>
            <w:r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lang w:val="en-GB"/>
              </w:rPr>
              <w:t>90</w:t>
            </w:r>
            <w:r w:rsidRPr="00B27807">
              <w:rPr>
                <w:rFonts w:ascii="Arial" w:hAnsi="Arial" w:cs="Arial"/>
                <w:color w:val="000000" w:themeColor="text1"/>
                <w:sz w:val="20"/>
                <w:szCs w:val="20"/>
              </w:rPr>
              <w:t xml:space="preserve"> days</w:t>
            </w:r>
          </w:p>
        </w:tc>
        <w:tc>
          <w:tcPr>
            <w:tcW w:w="1728" w:type="dxa"/>
            <w:shd w:val="clear" w:color="auto" w:fill="FAFAFA"/>
          </w:tcPr>
          <w:p w14:paraId="26118BAA" w14:textId="7A3FC7DC" w:rsidR="00BE0752" w:rsidRPr="00B27807" w:rsidRDefault="00BE0752" w:rsidP="00BE0752">
            <w:pPr>
              <w:tabs>
                <w:tab w:val="left" w:pos="1276"/>
              </w:tabs>
              <w:ind w:right="-72"/>
              <w:jc w:val="right"/>
              <w:rPr>
                <w:rFonts w:ascii="Arial" w:hAnsi="Arial" w:cs="Arial"/>
                <w:color w:val="000000" w:themeColor="text1"/>
                <w:sz w:val="20"/>
                <w:szCs w:val="20"/>
              </w:rPr>
            </w:pPr>
            <w:r w:rsidRPr="00B27807">
              <w:rPr>
                <w:rFonts w:ascii="Arial" w:hAnsi="Arial" w:cs="Arial"/>
                <w:sz w:val="20"/>
                <w:szCs w:val="20"/>
              </w:rPr>
              <w:t xml:space="preserve"> 191,684,112 </w:t>
            </w:r>
          </w:p>
        </w:tc>
        <w:tc>
          <w:tcPr>
            <w:tcW w:w="1728" w:type="dxa"/>
          </w:tcPr>
          <w:p w14:paraId="0A27AD83" w14:textId="2F1C5A2A" w:rsidR="00BE0752" w:rsidRPr="00B27807" w:rsidRDefault="00BE0752" w:rsidP="00BE0752">
            <w:pPr>
              <w:tabs>
                <w:tab w:val="left" w:pos="1276"/>
              </w:tabs>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96</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517</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302</w:t>
            </w:r>
          </w:p>
        </w:tc>
      </w:tr>
      <w:tr w:rsidR="00BE0752" w:rsidRPr="00B27807" w14:paraId="0224E9F7" w14:textId="77777777" w:rsidTr="00A41A86">
        <w:tc>
          <w:tcPr>
            <w:tcW w:w="5580" w:type="dxa"/>
            <w:vAlign w:val="bottom"/>
          </w:tcPr>
          <w:p w14:paraId="18941C21" w14:textId="5B00E2B3" w:rsidR="00BE0752" w:rsidRPr="00B27807" w:rsidRDefault="00BE0752" w:rsidP="00BE0752">
            <w:pPr>
              <w:pStyle w:val="Header"/>
              <w:tabs>
                <w:tab w:val="clear" w:pos="4153"/>
                <w:tab w:val="clear" w:pos="8306"/>
                <w:tab w:val="left" w:pos="1276"/>
              </w:tabs>
              <w:ind w:left="-100"/>
              <w:rPr>
                <w:rFonts w:ascii="Arial" w:hAnsi="Arial" w:cs="Arial"/>
                <w:color w:val="000000" w:themeColor="text1"/>
                <w:sz w:val="20"/>
                <w:szCs w:val="20"/>
              </w:rPr>
            </w:pPr>
            <w:r w:rsidRPr="00B27807">
              <w:rPr>
                <w:rFonts w:ascii="Arial" w:hAnsi="Arial" w:cs="Arial"/>
                <w:color w:val="000000" w:themeColor="text1"/>
                <w:sz w:val="20"/>
                <w:szCs w:val="20"/>
                <w:cs/>
                <w:lang w:val="en-US"/>
              </w:rPr>
              <w:t xml:space="preserve">   </w:t>
            </w:r>
            <w:r w:rsidRPr="00B27807">
              <w:rPr>
                <w:rFonts w:ascii="Arial" w:hAnsi="Arial" w:cs="Arial"/>
                <w:color w:val="000000" w:themeColor="text1"/>
                <w:sz w:val="20"/>
                <w:szCs w:val="20"/>
                <w:lang w:val="en-GB"/>
              </w:rPr>
              <w:t>91</w:t>
            </w:r>
            <w:r w:rsidRPr="00B27807">
              <w:rPr>
                <w:rFonts w:ascii="Arial" w:hAnsi="Arial" w:cs="Arial"/>
                <w:color w:val="000000" w:themeColor="text1"/>
                <w:sz w:val="20"/>
                <w:szCs w:val="20"/>
              </w:rPr>
              <w:t xml:space="preserve"> days </w:t>
            </w:r>
            <w:r w:rsidRPr="00B27807">
              <w:rPr>
                <w:rFonts w:ascii="Arial" w:hAnsi="Arial" w:cs="Arial"/>
                <w:color w:val="000000" w:themeColor="text1"/>
                <w:sz w:val="20"/>
                <w:szCs w:val="20"/>
                <w:cs/>
                <w:lang w:val="en-US"/>
              </w:rPr>
              <w:t>-</w:t>
            </w:r>
            <w:r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lang w:val="en-GB"/>
              </w:rPr>
              <w:t>1</w:t>
            </w:r>
            <w:r w:rsidRPr="00B27807">
              <w:rPr>
                <w:rFonts w:ascii="Arial" w:hAnsi="Arial" w:cs="Arial"/>
                <w:color w:val="000000" w:themeColor="text1"/>
                <w:sz w:val="20"/>
                <w:szCs w:val="20"/>
              </w:rPr>
              <w:t xml:space="preserve"> year</w:t>
            </w:r>
          </w:p>
        </w:tc>
        <w:tc>
          <w:tcPr>
            <w:tcW w:w="1728" w:type="dxa"/>
            <w:shd w:val="clear" w:color="auto" w:fill="FAFAFA"/>
          </w:tcPr>
          <w:p w14:paraId="0507CC39" w14:textId="7BE348AA" w:rsidR="00BE0752" w:rsidRPr="00B27807" w:rsidRDefault="00BE0752" w:rsidP="00BE0752">
            <w:pPr>
              <w:tabs>
                <w:tab w:val="left" w:pos="1276"/>
              </w:tabs>
              <w:ind w:right="-72"/>
              <w:jc w:val="right"/>
              <w:rPr>
                <w:rFonts w:ascii="Arial" w:hAnsi="Arial" w:cs="Arial"/>
                <w:color w:val="000000" w:themeColor="text1"/>
                <w:sz w:val="20"/>
                <w:szCs w:val="20"/>
              </w:rPr>
            </w:pPr>
            <w:r w:rsidRPr="00B27807">
              <w:rPr>
                <w:rFonts w:ascii="Arial" w:hAnsi="Arial" w:cs="Arial"/>
                <w:sz w:val="20"/>
                <w:szCs w:val="20"/>
              </w:rPr>
              <w:t xml:space="preserve"> 436,340,562 </w:t>
            </w:r>
          </w:p>
        </w:tc>
        <w:tc>
          <w:tcPr>
            <w:tcW w:w="1728" w:type="dxa"/>
          </w:tcPr>
          <w:p w14:paraId="17325CF5" w14:textId="6582D212" w:rsidR="00BE0752" w:rsidRPr="00B27807" w:rsidRDefault="00BE0752" w:rsidP="00BE0752">
            <w:pPr>
              <w:tabs>
                <w:tab w:val="left" w:pos="1276"/>
              </w:tabs>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319</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193</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898</w:t>
            </w:r>
          </w:p>
        </w:tc>
      </w:tr>
      <w:tr w:rsidR="00BE0752" w:rsidRPr="00B27807" w14:paraId="06601A5B" w14:textId="77777777" w:rsidTr="00A41A86">
        <w:tc>
          <w:tcPr>
            <w:tcW w:w="5580" w:type="dxa"/>
            <w:vAlign w:val="bottom"/>
          </w:tcPr>
          <w:p w14:paraId="5D305CBB" w14:textId="64E7A3E5" w:rsidR="00BE0752" w:rsidRPr="00B27807" w:rsidRDefault="00BE0752" w:rsidP="00BE0752">
            <w:pPr>
              <w:pStyle w:val="Header"/>
              <w:tabs>
                <w:tab w:val="clear" w:pos="4153"/>
                <w:tab w:val="clear" w:pos="8306"/>
                <w:tab w:val="left" w:pos="1276"/>
              </w:tabs>
              <w:ind w:left="-100"/>
              <w:rPr>
                <w:rFonts w:ascii="Arial" w:hAnsi="Arial" w:cs="Arial"/>
                <w:color w:val="000000" w:themeColor="text1"/>
                <w:sz w:val="20"/>
                <w:szCs w:val="20"/>
                <w:lang w:val="en-US"/>
              </w:rPr>
            </w:pPr>
            <w:r w:rsidRPr="00B27807">
              <w:rPr>
                <w:rFonts w:ascii="Arial" w:hAnsi="Arial" w:cs="Arial"/>
                <w:color w:val="000000" w:themeColor="text1"/>
                <w:sz w:val="20"/>
                <w:szCs w:val="20"/>
                <w:lang w:val="en-US"/>
              </w:rPr>
              <w:t xml:space="preserve">   More than </w:t>
            </w:r>
            <w:r w:rsidRPr="00B27807">
              <w:rPr>
                <w:rFonts w:ascii="Arial" w:hAnsi="Arial" w:cs="Arial"/>
                <w:color w:val="000000" w:themeColor="text1"/>
                <w:sz w:val="20"/>
                <w:szCs w:val="20"/>
                <w:lang w:val="en-GB"/>
              </w:rPr>
              <w:t>1</w:t>
            </w:r>
            <w:r w:rsidRPr="00B27807">
              <w:rPr>
                <w:rFonts w:ascii="Arial" w:hAnsi="Arial" w:cs="Arial"/>
                <w:color w:val="000000" w:themeColor="text1"/>
                <w:sz w:val="20"/>
                <w:szCs w:val="20"/>
                <w:lang w:val="en-US"/>
              </w:rPr>
              <w:t xml:space="preserve"> year</w:t>
            </w:r>
          </w:p>
        </w:tc>
        <w:tc>
          <w:tcPr>
            <w:tcW w:w="1728" w:type="dxa"/>
            <w:tcBorders>
              <w:bottom w:val="single" w:sz="4" w:space="0" w:color="auto"/>
            </w:tcBorders>
            <w:shd w:val="clear" w:color="auto" w:fill="FAFAFA"/>
          </w:tcPr>
          <w:p w14:paraId="23624E06" w14:textId="5967AACD" w:rsidR="00BE0752" w:rsidRPr="00B27807" w:rsidRDefault="00BE0752" w:rsidP="00BE0752">
            <w:pPr>
              <w:tabs>
                <w:tab w:val="left" w:pos="1276"/>
              </w:tabs>
              <w:ind w:right="-72"/>
              <w:jc w:val="right"/>
              <w:rPr>
                <w:rFonts w:ascii="Arial" w:hAnsi="Arial" w:cs="Arial"/>
                <w:color w:val="000000" w:themeColor="text1"/>
                <w:sz w:val="20"/>
                <w:szCs w:val="20"/>
              </w:rPr>
            </w:pPr>
            <w:r w:rsidRPr="00B27807">
              <w:rPr>
                <w:rFonts w:ascii="Arial" w:hAnsi="Arial" w:cs="Arial"/>
                <w:sz w:val="20"/>
                <w:szCs w:val="20"/>
              </w:rPr>
              <w:t xml:space="preserve"> 378,352,164 </w:t>
            </w:r>
          </w:p>
        </w:tc>
        <w:tc>
          <w:tcPr>
            <w:tcW w:w="1728" w:type="dxa"/>
            <w:tcBorders>
              <w:bottom w:val="single" w:sz="4" w:space="0" w:color="auto"/>
            </w:tcBorders>
          </w:tcPr>
          <w:p w14:paraId="0D580FBA" w14:textId="034A0A3A" w:rsidR="00BE0752" w:rsidRPr="00B27807" w:rsidRDefault="00BE0752" w:rsidP="00BE0752">
            <w:pPr>
              <w:tabs>
                <w:tab w:val="left" w:pos="1276"/>
              </w:tabs>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306</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358</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117</w:t>
            </w:r>
          </w:p>
        </w:tc>
      </w:tr>
      <w:tr w:rsidR="006178BE" w:rsidRPr="00B27807" w14:paraId="2431AEF6" w14:textId="77777777" w:rsidTr="00A41A86">
        <w:tc>
          <w:tcPr>
            <w:tcW w:w="5580" w:type="dxa"/>
            <w:vAlign w:val="bottom"/>
          </w:tcPr>
          <w:p w14:paraId="1C8AAB9A" w14:textId="77777777" w:rsidR="006178BE" w:rsidRPr="00B27807" w:rsidRDefault="006178BE" w:rsidP="006178BE">
            <w:pPr>
              <w:pStyle w:val="Header"/>
              <w:tabs>
                <w:tab w:val="clear" w:pos="4153"/>
                <w:tab w:val="clear" w:pos="8306"/>
                <w:tab w:val="left" w:pos="1276"/>
              </w:tabs>
              <w:ind w:left="-100"/>
              <w:rPr>
                <w:rFonts w:ascii="Arial" w:hAnsi="Arial" w:cs="Arial"/>
                <w:color w:val="000000" w:themeColor="text1"/>
                <w:sz w:val="20"/>
                <w:szCs w:val="20"/>
                <w:lang w:val="en-US"/>
              </w:rPr>
            </w:pPr>
          </w:p>
        </w:tc>
        <w:tc>
          <w:tcPr>
            <w:tcW w:w="1728" w:type="dxa"/>
            <w:shd w:val="clear" w:color="auto" w:fill="FAFAFA"/>
          </w:tcPr>
          <w:p w14:paraId="0EE5F75C" w14:textId="77777777" w:rsidR="006178BE" w:rsidRPr="00B27807" w:rsidRDefault="006178BE" w:rsidP="006178BE">
            <w:pPr>
              <w:tabs>
                <w:tab w:val="left" w:pos="1276"/>
              </w:tabs>
              <w:ind w:right="-72"/>
              <w:jc w:val="right"/>
              <w:rPr>
                <w:rFonts w:ascii="Arial" w:hAnsi="Arial" w:cs="Arial"/>
                <w:color w:val="000000" w:themeColor="text1"/>
                <w:sz w:val="20"/>
                <w:szCs w:val="20"/>
              </w:rPr>
            </w:pPr>
          </w:p>
        </w:tc>
        <w:tc>
          <w:tcPr>
            <w:tcW w:w="1728" w:type="dxa"/>
          </w:tcPr>
          <w:p w14:paraId="274F31AE" w14:textId="77777777" w:rsidR="006178BE" w:rsidRPr="00B27807" w:rsidRDefault="006178BE" w:rsidP="006178BE">
            <w:pPr>
              <w:tabs>
                <w:tab w:val="left" w:pos="1276"/>
              </w:tabs>
              <w:ind w:right="-72"/>
              <w:jc w:val="right"/>
              <w:rPr>
                <w:rFonts w:ascii="Arial" w:hAnsi="Arial" w:cs="Arial"/>
                <w:color w:val="000000" w:themeColor="text1"/>
                <w:sz w:val="20"/>
                <w:szCs w:val="20"/>
              </w:rPr>
            </w:pPr>
          </w:p>
        </w:tc>
      </w:tr>
      <w:tr w:rsidR="00BE0752" w:rsidRPr="00B27807" w14:paraId="4E0BF52F" w14:textId="77777777" w:rsidTr="00A41A86">
        <w:tc>
          <w:tcPr>
            <w:tcW w:w="5580" w:type="dxa"/>
            <w:vAlign w:val="bottom"/>
          </w:tcPr>
          <w:p w14:paraId="151B31C3" w14:textId="77777777" w:rsidR="00BE0752" w:rsidRPr="00B27807" w:rsidRDefault="00BE0752" w:rsidP="00BE0752">
            <w:pPr>
              <w:pStyle w:val="Header"/>
              <w:tabs>
                <w:tab w:val="clear" w:pos="4153"/>
                <w:tab w:val="clear" w:pos="8306"/>
                <w:tab w:val="left" w:pos="1276"/>
              </w:tabs>
              <w:ind w:left="-100"/>
              <w:rPr>
                <w:rFonts w:ascii="Arial" w:hAnsi="Arial" w:cs="Arial"/>
                <w:color w:val="000000" w:themeColor="text1"/>
                <w:sz w:val="20"/>
                <w:szCs w:val="20"/>
                <w:lang w:val="en-US"/>
              </w:rPr>
            </w:pPr>
            <w:r w:rsidRPr="00B27807">
              <w:rPr>
                <w:rFonts w:ascii="Arial" w:hAnsi="Arial" w:cs="Arial"/>
                <w:color w:val="000000" w:themeColor="text1"/>
                <w:sz w:val="20"/>
                <w:szCs w:val="20"/>
              </w:rPr>
              <w:t>Total premium receivable</w:t>
            </w:r>
            <w:r w:rsidRPr="00B27807">
              <w:rPr>
                <w:rFonts w:ascii="Arial" w:hAnsi="Arial" w:cs="Arial"/>
                <w:color w:val="000000" w:themeColor="text1"/>
                <w:sz w:val="20"/>
                <w:szCs w:val="20"/>
                <w:lang w:val="en-US"/>
              </w:rPr>
              <w:t>s</w:t>
            </w:r>
          </w:p>
        </w:tc>
        <w:tc>
          <w:tcPr>
            <w:tcW w:w="1728" w:type="dxa"/>
            <w:shd w:val="clear" w:color="auto" w:fill="FAFAFA"/>
          </w:tcPr>
          <w:p w14:paraId="4F50C946" w14:textId="4338F693" w:rsidR="00BE0752" w:rsidRPr="00B27807" w:rsidRDefault="00BE0752" w:rsidP="00BE0752">
            <w:pPr>
              <w:tabs>
                <w:tab w:val="left" w:pos="1276"/>
              </w:tabs>
              <w:ind w:right="-72"/>
              <w:jc w:val="right"/>
              <w:rPr>
                <w:rFonts w:ascii="Arial" w:hAnsi="Arial" w:cs="Arial"/>
                <w:color w:val="000000" w:themeColor="text1"/>
                <w:sz w:val="20"/>
                <w:szCs w:val="20"/>
              </w:rPr>
            </w:pPr>
            <w:r w:rsidRPr="00B27807">
              <w:rPr>
                <w:rFonts w:ascii="Arial" w:hAnsi="Arial" w:cs="Arial"/>
                <w:sz w:val="20"/>
                <w:szCs w:val="20"/>
              </w:rPr>
              <w:t xml:space="preserve"> 6,316,385,073 </w:t>
            </w:r>
          </w:p>
        </w:tc>
        <w:tc>
          <w:tcPr>
            <w:tcW w:w="1728" w:type="dxa"/>
          </w:tcPr>
          <w:p w14:paraId="69466E8D" w14:textId="3AA704CC" w:rsidR="00BE0752" w:rsidRPr="00B27807" w:rsidRDefault="00BE0752" w:rsidP="00BE0752">
            <w:pPr>
              <w:tabs>
                <w:tab w:val="left" w:pos="1276"/>
              </w:tabs>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4</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635</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778</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876</w:t>
            </w:r>
          </w:p>
        </w:tc>
      </w:tr>
      <w:tr w:rsidR="00BE0752" w:rsidRPr="00B27807" w14:paraId="3C9FD20E" w14:textId="77777777" w:rsidTr="00A41A86">
        <w:tc>
          <w:tcPr>
            <w:tcW w:w="5580" w:type="dxa"/>
            <w:vAlign w:val="bottom"/>
          </w:tcPr>
          <w:p w14:paraId="3BC9DD5F" w14:textId="77777777" w:rsidR="00BE0752" w:rsidRPr="00B27807" w:rsidRDefault="00BE0752" w:rsidP="00BE0752">
            <w:pPr>
              <w:pStyle w:val="Header"/>
              <w:tabs>
                <w:tab w:val="clear" w:pos="4153"/>
                <w:tab w:val="clear" w:pos="8306"/>
                <w:tab w:val="left" w:pos="1276"/>
              </w:tabs>
              <w:ind w:left="-100"/>
              <w:rPr>
                <w:rFonts w:ascii="Arial" w:hAnsi="Arial" w:cs="Arial"/>
                <w:color w:val="000000" w:themeColor="text1"/>
                <w:sz w:val="20"/>
                <w:szCs w:val="20"/>
              </w:rPr>
            </w:pPr>
            <w:r w:rsidRPr="00B27807">
              <w:rPr>
                <w:rFonts w:ascii="Arial" w:hAnsi="Arial" w:cs="Arial"/>
                <w:color w:val="000000" w:themeColor="text1"/>
                <w:sz w:val="20"/>
                <w:szCs w:val="20"/>
                <w:u w:val="single"/>
              </w:rPr>
              <w:t>Less</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cs/>
                <w:lang w:val="en-US"/>
              </w:rPr>
              <w:t xml:space="preserve"> </w:t>
            </w:r>
            <w:r w:rsidRPr="00B27807">
              <w:rPr>
                <w:rFonts w:ascii="Arial" w:hAnsi="Arial" w:cs="Arial"/>
                <w:color w:val="000000" w:themeColor="text1"/>
                <w:sz w:val="20"/>
                <w:szCs w:val="20"/>
              </w:rPr>
              <w:t>Allowance for doubtful accounts</w:t>
            </w:r>
          </w:p>
        </w:tc>
        <w:tc>
          <w:tcPr>
            <w:tcW w:w="1728" w:type="dxa"/>
            <w:tcBorders>
              <w:bottom w:val="single" w:sz="4" w:space="0" w:color="auto"/>
            </w:tcBorders>
            <w:shd w:val="clear" w:color="auto" w:fill="FAFAFA"/>
          </w:tcPr>
          <w:p w14:paraId="4A3E626C" w14:textId="7B584588" w:rsidR="00BE0752" w:rsidRPr="00B27807" w:rsidRDefault="00BE0752" w:rsidP="00BE0752">
            <w:pPr>
              <w:tabs>
                <w:tab w:val="left" w:pos="1276"/>
              </w:tabs>
              <w:ind w:right="-72"/>
              <w:jc w:val="right"/>
              <w:rPr>
                <w:rFonts w:ascii="Arial" w:hAnsi="Arial" w:cs="Arial"/>
                <w:color w:val="000000" w:themeColor="text1"/>
                <w:sz w:val="20"/>
                <w:szCs w:val="20"/>
              </w:rPr>
            </w:pPr>
            <w:r w:rsidRPr="00B27807">
              <w:rPr>
                <w:rFonts w:ascii="Arial" w:hAnsi="Arial" w:cs="Arial"/>
                <w:sz w:val="20"/>
                <w:szCs w:val="20"/>
              </w:rPr>
              <w:t xml:space="preserve"> (168,266,547)</w:t>
            </w:r>
          </w:p>
        </w:tc>
        <w:tc>
          <w:tcPr>
            <w:tcW w:w="1728" w:type="dxa"/>
            <w:tcBorders>
              <w:bottom w:val="single" w:sz="4" w:space="0" w:color="auto"/>
            </w:tcBorders>
          </w:tcPr>
          <w:p w14:paraId="5652AC10" w14:textId="4350FA8D" w:rsidR="00BE0752" w:rsidRPr="00B27807" w:rsidRDefault="00BE0752" w:rsidP="00BE0752">
            <w:pPr>
              <w:tabs>
                <w:tab w:val="left" w:pos="1276"/>
              </w:tabs>
              <w:ind w:right="-72"/>
              <w:jc w:val="right"/>
              <w:rPr>
                <w:rFonts w:ascii="Arial" w:hAnsi="Arial" w:cs="Arial"/>
                <w:color w:val="000000" w:themeColor="text1"/>
                <w:sz w:val="20"/>
                <w:szCs w:val="20"/>
              </w:rPr>
            </w:pPr>
            <w:r w:rsidRPr="00B27807">
              <w:rPr>
                <w:rFonts w:ascii="Arial" w:hAnsi="Arial" w:cs="Arial"/>
                <w:color w:val="000000" w:themeColor="text1"/>
                <w:sz w:val="20"/>
                <w:szCs w:val="20"/>
                <w:cs/>
              </w:rPr>
              <w:t>(</w:t>
            </w:r>
            <w:r w:rsidRPr="00B27807">
              <w:rPr>
                <w:rFonts w:ascii="Arial" w:hAnsi="Arial" w:cs="Arial"/>
                <w:color w:val="000000" w:themeColor="text1"/>
                <w:sz w:val="20"/>
                <w:szCs w:val="20"/>
                <w:lang w:val="en-GB"/>
              </w:rPr>
              <w:t>161</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821</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274</w:t>
            </w:r>
            <w:r w:rsidRPr="00B27807">
              <w:rPr>
                <w:rFonts w:ascii="Arial" w:hAnsi="Arial" w:cs="Arial"/>
                <w:color w:val="000000" w:themeColor="text1"/>
                <w:sz w:val="20"/>
                <w:szCs w:val="20"/>
                <w:cs/>
              </w:rPr>
              <w:t>)</w:t>
            </w:r>
          </w:p>
        </w:tc>
      </w:tr>
      <w:tr w:rsidR="006178BE" w:rsidRPr="00B27807" w14:paraId="11783E72" w14:textId="77777777">
        <w:tc>
          <w:tcPr>
            <w:tcW w:w="5580" w:type="dxa"/>
            <w:vAlign w:val="bottom"/>
          </w:tcPr>
          <w:p w14:paraId="5A4A40AC" w14:textId="77777777" w:rsidR="006178BE" w:rsidRPr="00B27807" w:rsidRDefault="006178BE" w:rsidP="006178BE">
            <w:pPr>
              <w:tabs>
                <w:tab w:val="left" w:pos="1276"/>
              </w:tabs>
              <w:ind w:left="-100" w:right="-134"/>
              <w:rPr>
                <w:rFonts w:ascii="Arial" w:hAnsi="Arial" w:cs="Arial"/>
                <w:color w:val="000000" w:themeColor="text1"/>
                <w:sz w:val="20"/>
                <w:szCs w:val="20"/>
              </w:rPr>
            </w:pPr>
          </w:p>
        </w:tc>
        <w:tc>
          <w:tcPr>
            <w:tcW w:w="1728" w:type="dxa"/>
            <w:tcBorders>
              <w:top w:val="single" w:sz="4" w:space="0" w:color="auto"/>
            </w:tcBorders>
            <w:shd w:val="clear" w:color="auto" w:fill="FAFAFA"/>
            <w:vAlign w:val="bottom"/>
          </w:tcPr>
          <w:p w14:paraId="6D9FDB4D" w14:textId="77777777" w:rsidR="006178BE" w:rsidRPr="00B27807" w:rsidRDefault="006178BE" w:rsidP="006178BE">
            <w:pPr>
              <w:tabs>
                <w:tab w:val="left" w:pos="1276"/>
              </w:tabs>
              <w:ind w:right="-72"/>
              <w:jc w:val="right"/>
              <w:rPr>
                <w:rFonts w:ascii="Arial" w:hAnsi="Arial" w:cs="Arial"/>
                <w:color w:val="000000" w:themeColor="text1"/>
                <w:sz w:val="20"/>
                <w:szCs w:val="20"/>
              </w:rPr>
            </w:pPr>
          </w:p>
        </w:tc>
        <w:tc>
          <w:tcPr>
            <w:tcW w:w="1728" w:type="dxa"/>
            <w:tcBorders>
              <w:top w:val="single" w:sz="4" w:space="0" w:color="auto"/>
            </w:tcBorders>
            <w:vAlign w:val="bottom"/>
          </w:tcPr>
          <w:p w14:paraId="28AD0A7E" w14:textId="77777777" w:rsidR="006178BE" w:rsidRPr="00B27807" w:rsidRDefault="006178BE" w:rsidP="006178BE">
            <w:pPr>
              <w:tabs>
                <w:tab w:val="left" w:pos="1276"/>
              </w:tabs>
              <w:ind w:right="-72"/>
              <w:jc w:val="right"/>
              <w:rPr>
                <w:rFonts w:ascii="Arial" w:hAnsi="Arial" w:cs="Arial"/>
                <w:color w:val="000000" w:themeColor="text1"/>
                <w:sz w:val="20"/>
                <w:szCs w:val="20"/>
              </w:rPr>
            </w:pPr>
          </w:p>
        </w:tc>
      </w:tr>
      <w:tr w:rsidR="006178BE" w:rsidRPr="00B27807" w14:paraId="4604ED5F" w14:textId="77777777">
        <w:tc>
          <w:tcPr>
            <w:tcW w:w="5580" w:type="dxa"/>
            <w:vAlign w:val="bottom"/>
          </w:tcPr>
          <w:p w14:paraId="4D005782" w14:textId="77777777" w:rsidR="006178BE" w:rsidRPr="00B27807" w:rsidRDefault="006178BE" w:rsidP="006178BE">
            <w:pPr>
              <w:tabs>
                <w:tab w:val="left" w:pos="1276"/>
              </w:tabs>
              <w:ind w:left="-100" w:right="-134"/>
              <w:rPr>
                <w:rFonts w:ascii="Arial" w:hAnsi="Arial" w:cs="Arial"/>
                <w:color w:val="000000" w:themeColor="text1"/>
                <w:sz w:val="20"/>
                <w:szCs w:val="20"/>
              </w:rPr>
            </w:pPr>
            <w:r w:rsidRPr="00B27807">
              <w:rPr>
                <w:rFonts w:ascii="Arial" w:hAnsi="Arial" w:cs="Arial"/>
                <w:color w:val="000000" w:themeColor="text1"/>
                <w:sz w:val="20"/>
                <w:szCs w:val="20"/>
              </w:rPr>
              <w:t>Premium receivables, net</w:t>
            </w:r>
          </w:p>
        </w:tc>
        <w:tc>
          <w:tcPr>
            <w:tcW w:w="1728" w:type="dxa"/>
            <w:tcBorders>
              <w:bottom w:val="single" w:sz="4" w:space="0" w:color="auto"/>
            </w:tcBorders>
            <w:shd w:val="clear" w:color="auto" w:fill="FAFAFA"/>
            <w:vAlign w:val="bottom"/>
          </w:tcPr>
          <w:p w14:paraId="2129E3A1" w14:textId="1C2A77CF" w:rsidR="006178BE" w:rsidRPr="00B27807" w:rsidRDefault="00BE0752" w:rsidP="006178BE">
            <w:pPr>
              <w:tabs>
                <w:tab w:val="left" w:pos="1276"/>
              </w:tabs>
              <w:ind w:right="-72"/>
              <w:jc w:val="right"/>
              <w:rPr>
                <w:rFonts w:ascii="Arial" w:hAnsi="Arial" w:cs="Arial"/>
                <w:color w:val="000000" w:themeColor="text1"/>
                <w:sz w:val="20"/>
                <w:szCs w:val="20"/>
              </w:rPr>
            </w:pPr>
            <w:r w:rsidRPr="00B27807">
              <w:rPr>
                <w:rFonts w:ascii="Arial" w:hAnsi="Arial" w:cs="Arial"/>
                <w:color w:val="000000" w:themeColor="text1"/>
                <w:sz w:val="20"/>
                <w:szCs w:val="20"/>
              </w:rPr>
              <w:t>6,148,118,526</w:t>
            </w:r>
          </w:p>
        </w:tc>
        <w:tc>
          <w:tcPr>
            <w:tcW w:w="1728" w:type="dxa"/>
            <w:tcBorders>
              <w:bottom w:val="single" w:sz="4" w:space="0" w:color="auto"/>
            </w:tcBorders>
            <w:vAlign w:val="bottom"/>
          </w:tcPr>
          <w:p w14:paraId="5F0E6350" w14:textId="3A7A1D2A" w:rsidR="006178BE" w:rsidRPr="00B27807" w:rsidRDefault="009D04E2" w:rsidP="006178BE">
            <w:pPr>
              <w:tabs>
                <w:tab w:val="left" w:pos="1276"/>
              </w:tabs>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4</w:t>
            </w:r>
            <w:r w:rsidR="006178BE"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473</w:t>
            </w:r>
            <w:r w:rsidR="006178BE"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957</w:t>
            </w:r>
            <w:r w:rsidR="006178BE"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602</w:t>
            </w:r>
          </w:p>
        </w:tc>
      </w:tr>
    </w:tbl>
    <w:p w14:paraId="46133246" w14:textId="77777777" w:rsidR="00256FA2" w:rsidRPr="00B27807" w:rsidRDefault="00256FA2" w:rsidP="006E1E43">
      <w:pPr>
        <w:ind w:right="-43"/>
        <w:jc w:val="thaiDistribute"/>
        <w:rPr>
          <w:rFonts w:ascii="Arial" w:hAnsi="Arial" w:cs="Arial"/>
          <w:color w:val="000000" w:themeColor="text1"/>
          <w:sz w:val="20"/>
          <w:szCs w:val="20"/>
        </w:rPr>
      </w:pPr>
    </w:p>
    <w:p w14:paraId="697C7C52" w14:textId="64C1CBD4" w:rsidR="00256FA2" w:rsidRPr="00B27807" w:rsidRDefault="00BC2AC7" w:rsidP="006E1E43">
      <w:pPr>
        <w:jc w:val="thaiDistribute"/>
        <w:rPr>
          <w:rFonts w:ascii="Arial" w:hAnsi="Arial" w:cs="Arial"/>
          <w:color w:val="000000" w:themeColor="text1"/>
          <w:sz w:val="20"/>
          <w:szCs w:val="20"/>
        </w:rPr>
      </w:pPr>
      <w:r w:rsidRPr="00B27807">
        <w:rPr>
          <w:rFonts w:ascii="Arial" w:hAnsi="Arial" w:cs="Arial"/>
          <w:color w:val="000000" w:themeColor="text1"/>
          <w:sz w:val="20"/>
          <w:szCs w:val="20"/>
        </w:rPr>
        <w:t xml:space="preserve">For premiums due from agents and brokers, the </w:t>
      </w:r>
      <w:r w:rsidR="008A109E" w:rsidRPr="00B27807">
        <w:rPr>
          <w:rFonts w:ascii="Arial" w:hAnsi="Arial" w:cs="Arial"/>
          <w:color w:val="000000"/>
          <w:sz w:val="20"/>
          <w:szCs w:val="20"/>
        </w:rPr>
        <w:t>Group</w:t>
      </w:r>
      <w:r w:rsidRPr="00B27807">
        <w:rPr>
          <w:rFonts w:ascii="Arial" w:hAnsi="Arial" w:cs="Arial"/>
          <w:color w:val="000000" w:themeColor="text1"/>
          <w:sz w:val="20"/>
          <w:szCs w:val="20"/>
        </w:rPr>
        <w:t xml:space="preserve"> has established collection guidelines in accordance with the regulatory requirement for premium collection</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For overdue premium receivables, the </w:t>
      </w:r>
      <w:r w:rsidR="008A109E" w:rsidRPr="00B27807">
        <w:rPr>
          <w:rFonts w:ascii="Arial" w:hAnsi="Arial" w:cs="Arial"/>
          <w:color w:val="000000"/>
          <w:sz w:val="20"/>
          <w:szCs w:val="20"/>
        </w:rPr>
        <w:t>Group</w:t>
      </w:r>
      <w:r w:rsidRPr="00B27807">
        <w:rPr>
          <w:rFonts w:ascii="Arial" w:hAnsi="Arial" w:cs="Arial"/>
          <w:color w:val="000000" w:themeColor="text1"/>
          <w:sz w:val="20"/>
          <w:szCs w:val="20"/>
        </w:rPr>
        <w:t xml:space="preserve"> is pursuing legal proceedings against such agents and brokers case by case</w:t>
      </w:r>
      <w:r w:rsidRPr="00B27807">
        <w:rPr>
          <w:rFonts w:ascii="Arial" w:hAnsi="Arial" w:cs="Arial"/>
          <w:color w:val="000000" w:themeColor="text1"/>
          <w:sz w:val="20"/>
          <w:szCs w:val="20"/>
          <w:cs/>
        </w:rPr>
        <w:t>.</w:t>
      </w:r>
    </w:p>
    <w:p w14:paraId="67BA4E46" w14:textId="77777777" w:rsidR="00256FA2" w:rsidRPr="00B27807" w:rsidRDefault="00256FA2" w:rsidP="006E1E43">
      <w:pPr>
        <w:jc w:val="thaiDistribute"/>
        <w:rPr>
          <w:rFonts w:ascii="Arial" w:hAnsi="Arial" w:cs="Arial"/>
          <w:color w:val="000000" w:themeColor="text1"/>
          <w:sz w:val="20"/>
          <w:szCs w:val="20"/>
        </w:rPr>
      </w:pPr>
    </w:p>
    <w:p w14:paraId="7159B043" w14:textId="0D765803" w:rsidR="00271CBE" w:rsidRPr="00B27807" w:rsidRDefault="00271CBE">
      <w:pPr>
        <w:overflowPunct/>
        <w:autoSpaceDE/>
        <w:autoSpaceDN/>
        <w:adjustRightInd/>
        <w:textAlignment w:val="auto"/>
        <w:rPr>
          <w:rFonts w:ascii="Arial" w:hAnsi="Arial" w:cs="Arial"/>
          <w:b/>
          <w:bCs/>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B27807" w14:paraId="64A514D3" w14:textId="77777777">
        <w:trPr>
          <w:trHeight w:val="386"/>
        </w:trPr>
        <w:tc>
          <w:tcPr>
            <w:tcW w:w="9043" w:type="dxa"/>
            <w:shd w:val="clear" w:color="auto" w:fill="FFA543"/>
            <w:vAlign w:val="center"/>
          </w:tcPr>
          <w:p w14:paraId="18CBFC91" w14:textId="32F0958F" w:rsidR="00256FA2" w:rsidRPr="00B27807"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1</w:t>
            </w:r>
            <w:r w:rsidR="003905DD" w:rsidRPr="00B27807">
              <w:rPr>
                <w:rFonts w:ascii="Arial" w:hAnsi="Arial" w:cs="Arial"/>
                <w:b/>
                <w:bCs/>
                <w:color w:val="FFFFFF"/>
                <w:sz w:val="20"/>
                <w:szCs w:val="20"/>
                <w:lang w:val="en-GB" w:eastAsia="en-GB"/>
              </w:rPr>
              <w:t>2</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Reinsurance assets, net</w:t>
            </w:r>
          </w:p>
        </w:tc>
      </w:tr>
    </w:tbl>
    <w:p w14:paraId="2C1CCDCD" w14:textId="77777777" w:rsidR="00256FA2" w:rsidRPr="00B27807" w:rsidRDefault="00256FA2">
      <w:pPr>
        <w:tabs>
          <w:tab w:val="left" w:pos="1276"/>
        </w:tabs>
        <w:jc w:val="both"/>
        <w:rPr>
          <w:rFonts w:ascii="Arial" w:hAnsi="Arial" w:cs="Arial"/>
          <w:color w:val="000000" w:themeColor="text1"/>
          <w:sz w:val="20"/>
          <w:szCs w:val="20"/>
        </w:rPr>
      </w:pPr>
    </w:p>
    <w:p w14:paraId="68100192" w14:textId="0E2CCB0F" w:rsidR="00256FA2" w:rsidRPr="00B27807" w:rsidRDefault="00BC2AC7">
      <w:pPr>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 xml:space="preserve">The </w:t>
      </w:r>
      <w:r w:rsidR="008A109E" w:rsidRPr="00B27807">
        <w:rPr>
          <w:rFonts w:ascii="Arial" w:hAnsi="Arial" w:cs="Arial"/>
          <w:color w:val="000000"/>
          <w:sz w:val="20"/>
          <w:szCs w:val="20"/>
        </w:rPr>
        <w:t>Group</w:t>
      </w:r>
      <w:r w:rsidRPr="00B27807">
        <w:rPr>
          <w:rFonts w:ascii="Arial" w:hAnsi="Arial" w:cs="Arial"/>
          <w:color w:val="000000" w:themeColor="text1"/>
          <w:spacing w:val="-2"/>
          <w:sz w:val="20"/>
          <w:szCs w:val="20"/>
        </w:rPr>
        <w:t xml:space="preserve"> has assets from reinsurance</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as follows</w:t>
      </w:r>
      <w:r w:rsidRPr="00B27807">
        <w:rPr>
          <w:rFonts w:ascii="Arial" w:hAnsi="Arial" w:cs="Arial"/>
          <w:color w:val="000000" w:themeColor="text1"/>
          <w:spacing w:val="-2"/>
          <w:sz w:val="20"/>
          <w:szCs w:val="20"/>
          <w:cs/>
        </w:rPr>
        <w:t>:</w:t>
      </w:r>
    </w:p>
    <w:p w14:paraId="49191E8C" w14:textId="77777777" w:rsidR="00256FA2" w:rsidRPr="00B27807" w:rsidRDefault="00256FA2">
      <w:pPr>
        <w:tabs>
          <w:tab w:val="left" w:pos="1276"/>
        </w:tabs>
        <w:jc w:val="both"/>
        <w:rPr>
          <w:rFonts w:ascii="Arial" w:hAnsi="Arial" w:cs="Arial"/>
          <w:color w:val="000000" w:themeColor="text1"/>
          <w:spacing w:val="-2"/>
          <w:sz w:val="20"/>
          <w:szCs w:val="20"/>
        </w:rPr>
      </w:pPr>
    </w:p>
    <w:tbl>
      <w:tblPr>
        <w:tblW w:w="9162" w:type="dxa"/>
        <w:tblInd w:w="-126" w:type="dxa"/>
        <w:tblLayout w:type="fixed"/>
        <w:tblLook w:val="0000" w:firstRow="0" w:lastRow="0" w:firstColumn="0" w:lastColumn="0" w:noHBand="0" w:noVBand="0"/>
      </w:tblPr>
      <w:tblGrid>
        <w:gridCol w:w="5706"/>
        <w:gridCol w:w="1728"/>
        <w:gridCol w:w="1728"/>
      </w:tblGrid>
      <w:tr w:rsidR="006178BE" w:rsidRPr="00B27807" w14:paraId="3260768C" w14:textId="77777777" w:rsidTr="00DB7C59">
        <w:tc>
          <w:tcPr>
            <w:tcW w:w="5706" w:type="dxa"/>
            <w:tcBorders>
              <w:top w:val="nil"/>
              <w:left w:val="nil"/>
              <w:bottom w:val="nil"/>
              <w:right w:val="nil"/>
            </w:tcBorders>
            <w:vAlign w:val="bottom"/>
          </w:tcPr>
          <w:p w14:paraId="02297FCA" w14:textId="77777777" w:rsidR="006178BE" w:rsidRPr="00B27807" w:rsidRDefault="006178BE" w:rsidP="006178BE">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3456" w:type="dxa"/>
            <w:gridSpan w:val="2"/>
            <w:tcBorders>
              <w:top w:val="single" w:sz="4" w:space="0" w:color="auto"/>
              <w:left w:val="nil"/>
              <w:right w:val="nil"/>
            </w:tcBorders>
          </w:tcPr>
          <w:p w14:paraId="2D27E6C6" w14:textId="77777777" w:rsidR="006178BE" w:rsidRPr="00B27807"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Consolidated</w:t>
            </w:r>
          </w:p>
          <w:p w14:paraId="72B2046B" w14:textId="6ECD1591" w:rsidR="006178BE" w:rsidRPr="00B27807"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financial statements</w:t>
            </w:r>
          </w:p>
        </w:tc>
      </w:tr>
      <w:tr w:rsidR="006178BE" w:rsidRPr="00B27807" w14:paraId="438F5351" w14:textId="77777777" w:rsidTr="00DB7C59">
        <w:tc>
          <w:tcPr>
            <w:tcW w:w="5706" w:type="dxa"/>
            <w:tcBorders>
              <w:top w:val="nil"/>
              <w:left w:val="nil"/>
              <w:bottom w:val="nil"/>
              <w:right w:val="nil"/>
            </w:tcBorders>
            <w:vAlign w:val="bottom"/>
          </w:tcPr>
          <w:p w14:paraId="17EBEC19" w14:textId="77777777" w:rsidR="006178BE" w:rsidRPr="00B27807" w:rsidRDefault="006178BE" w:rsidP="006178BE">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728" w:type="dxa"/>
            <w:tcBorders>
              <w:top w:val="single" w:sz="4" w:space="0" w:color="auto"/>
              <w:left w:val="nil"/>
              <w:right w:val="nil"/>
            </w:tcBorders>
            <w:vAlign w:val="bottom"/>
          </w:tcPr>
          <w:p w14:paraId="50CD43B0" w14:textId="3002CBAE" w:rsidR="006178BE" w:rsidRPr="00B27807" w:rsidRDefault="009D04E2" w:rsidP="006178BE">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728" w:type="dxa"/>
            <w:tcBorders>
              <w:top w:val="single" w:sz="4" w:space="0" w:color="auto"/>
              <w:left w:val="nil"/>
              <w:right w:val="nil"/>
            </w:tcBorders>
            <w:vAlign w:val="bottom"/>
          </w:tcPr>
          <w:p w14:paraId="6DAA9126" w14:textId="6B0DE756" w:rsidR="006178BE" w:rsidRPr="00B27807" w:rsidRDefault="009D04E2" w:rsidP="006178BE">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6178BE" w:rsidRPr="00B27807" w14:paraId="178344AE" w14:textId="77777777">
        <w:tc>
          <w:tcPr>
            <w:tcW w:w="5706" w:type="dxa"/>
            <w:tcBorders>
              <w:top w:val="nil"/>
              <w:left w:val="nil"/>
              <w:bottom w:val="nil"/>
              <w:right w:val="nil"/>
            </w:tcBorders>
            <w:vAlign w:val="bottom"/>
          </w:tcPr>
          <w:p w14:paraId="7E9B8EFA" w14:textId="77777777" w:rsidR="006178BE" w:rsidRPr="00B27807" w:rsidRDefault="006178BE" w:rsidP="006178BE">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728" w:type="dxa"/>
            <w:tcBorders>
              <w:top w:val="nil"/>
              <w:left w:val="nil"/>
              <w:bottom w:val="single" w:sz="4" w:space="0" w:color="auto"/>
              <w:right w:val="nil"/>
            </w:tcBorders>
            <w:vAlign w:val="bottom"/>
          </w:tcPr>
          <w:p w14:paraId="30C8FAF7" w14:textId="77777777" w:rsidR="006178BE" w:rsidRPr="00B27807" w:rsidRDefault="006178BE" w:rsidP="006178BE">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c>
          <w:tcPr>
            <w:tcW w:w="1728" w:type="dxa"/>
            <w:tcBorders>
              <w:top w:val="nil"/>
              <w:left w:val="nil"/>
              <w:bottom w:val="single" w:sz="4" w:space="0" w:color="auto"/>
              <w:right w:val="nil"/>
            </w:tcBorders>
            <w:vAlign w:val="bottom"/>
          </w:tcPr>
          <w:p w14:paraId="2950B02C" w14:textId="77777777" w:rsidR="006178BE" w:rsidRPr="00B27807" w:rsidRDefault="006178BE" w:rsidP="006178BE">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r>
      <w:tr w:rsidR="006178BE" w:rsidRPr="00B27807" w14:paraId="086BCE6D" w14:textId="77777777">
        <w:tc>
          <w:tcPr>
            <w:tcW w:w="5706" w:type="dxa"/>
            <w:tcBorders>
              <w:top w:val="nil"/>
              <w:left w:val="nil"/>
              <w:bottom w:val="nil"/>
              <w:right w:val="nil"/>
            </w:tcBorders>
            <w:vAlign w:val="bottom"/>
          </w:tcPr>
          <w:p w14:paraId="21EE7FA2" w14:textId="77777777" w:rsidR="006178BE" w:rsidRPr="00B27807" w:rsidRDefault="006178BE" w:rsidP="006178BE">
            <w:pPr>
              <w:pStyle w:val="Header"/>
              <w:tabs>
                <w:tab w:val="clear" w:pos="4153"/>
                <w:tab w:val="clear" w:pos="8306"/>
                <w:tab w:val="left" w:pos="1276"/>
              </w:tabs>
              <w:ind w:left="60"/>
              <w:jc w:val="both"/>
              <w:rPr>
                <w:rFonts w:ascii="Arial" w:hAnsi="Arial" w:cs="Arial"/>
                <w:color w:val="000000" w:themeColor="text1"/>
                <w:sz w:val="20"/>
                <w:szCs w:val="20"/>
              </w:rPr>
            </w:pPr>
          </w:p>
        </w:tc>
        <w:tc>
          <w:tcPr>
            <w:tcW w:w="1728" w:type="dxa"/>
            <w:tcBorders>
              <w:top w:val="single" w:sz="4" w:space="0" w:color="auto"/>
              <w:left w:val="nil"/>
              <w:bottom w:val="nil"/>
              <w:right w:val="nil"/>
            </w:tcBorders>
            <w:shd w:val="clear" w:color="auto" w:fill="FAFAFA"/>
            <w:vAlign w:val="bottom"/>
          </w:tcPr>
          <w:p w14:paraId="55A33B13" w14:textId="77777777" w:rsidR="006178BE" w:rsidRPr="00B27807" w:rsidRDefault="006178BE" w:rsidP="006178BE">
            <w:pPr>
              <w:pStyle w:val="a"/>
              <w:ind w:right="-72"/>
              <w:jc w:val="right"/>
              <w:rPr>
                <w:rFonts w:ascii="Arial" w:cs="Arial"/>
                <w:color w:val="000000" w:themeColor="text1"/>
                <w:sz w:val="20"/>
                <w:szCs w:val="20"/>
                <w:lang w:val="en-US"/>
              </w:rPr>
            </w:pPr>
          </w:p>
        </w:tc>
        <w:tc>
          <w:tcPr>
            <w:tcW w:w="1728" w:type="dxa"/>
            <w:tcBorders>
              <w:top w:val="single" w:sz="4" w:space="0" w:color="auto"/>
              <w:left w:val="nil"/>
              <w:bottom w:val="nil"/>
              <w:right w:val="nil"/>
            </w:tcBorders>
            <w:vAlign w:val="bottom"/>
          </w:tcPr>
          <w:p w14:paraId="721E1DD8" w14:textId="77777777" w:rsidR="006178BE" w:rsidRPr="00B27807" w:rsidRDefault="006178BE" w:rsidP="006178BE">
            <w:pPr>
              <w:pStyle w:val="a"/>
              <w:ind w:right="-72"/>
              <w:jc w:val="right"/>
              <w:rPr>
                <w:rFonts w:ascii="Arial" w:cs="Arial"/>
                <w:color w:val="000000" w:themeColor="text1"/>
                <w:sz w:val="20"/>
                <w:szCs w:val="20"/>
                <w:lang w:val="en-US"/>
              </w:rPr>
            </w:pPr>
          </w:p>
        </w:tc>
      </w:tr>
      <w:tr w:rsidR="006178BE" w:rsidRPr="00B27807" w14:paraId="22FFC32D" w14:textId="77777777">
        <w:tc>
          <w:tcPr>
            <w:tcW w:w="5706" w:type="dxa"/>
            <w:tcBorders>
              <w:top w:val="nil"/>
              <w:left w:val="nil"/>
              <w:bottom w:val="nil"/>
              <w:right w:val="nil"/>
            </w:tcBorders>
            <w:vAlign w:val="bottom"/>
          </w:tcPr>
          <w:p w14:paraId="2ADACEE4" w14:textId="77777777" w:rsidR="006178BE" w:rsidRPr="00B27807" w:rsidRDefault="006178BE" w:rsidP="006178BE">
            <w:pPr>
              <w:pStyle w:val="Header"/>
              <w:tabs>
                <w:tab w:val="clear" w:pos="4153"/>
                <w:tab w:val="clear" w:pos="8306"/>
                <w:tab w:val="left" w:pos="1276"/>
              </w:tabs>
              <w:ind w:left="60"/>
              <w:jc w:val="both"/>
              <w:rPr>
                <w:rFonts w:ascii="Arial" w:hAnsi="Arial" w:cs="Arial"/>
                <w:color w:val="000000" w:themeColor="text1"/>
                <w:sz w:val="20"/>
                <w:szCs w:val="20"/>
                <w:u w:val="single"/>
                <w:lang w:val="en-GB"/>
              </w:rPr>
            </w:pPr>
            <w:r w:rsidRPr="00B27807">
              <w:rPr>
                <w:rFonts w:ascii="Arial" w:hAnsi="Arial" w:cs="Arial"/>
                <w:color w:val="000000" w:themeColor="text1"/>
                <w:sz w:val="20"/>
                <w:szCs w:val="20"/>
                <w:u w:val="single"/>
              </w:rPr>
              <w:t>Insurance reserve to be called from</w:t>
            </w:r>
            <w:r w:rsidRPr="00B27807">
              <w:rPr>
                <w:rFonts w:ascii="Arial" w:hAnsi="Arial" w:cs="Arial"/>
                <w:color w:val="000000" w:themeColor="text1"/>
                <w:sz w:val="20"/>
                <w:szCs w:val="20"/>
                <w:u w:val="single"/>
                <w:cs/>
                <w:lang w:val="en-GB"/>
              </w:rPr>
              <w:t xml:space="preserve"> </w:t>
            </w:r>
          </w:p>
        </w:tc>
        <w:tc>
          <w:tcPr>
            <w:tcW w:w="1728" w:type="dxa"/>
            <w:tcBorders>
              <w:top w:val="nil"/>
              <w:left w:val="nil"/>
              <w:bottom w:val="nil"/>
              <w:right w:val="nil"/>
            </w:tcBorders>
            <w:shd w:val="clear" w:color="auto" w:fill="FAFAFA"/>
            <w:vAlign w:val="bottom"/>
          </w:tcPr>
          <w:p w14:paraId="273FC983" w14:textId="77777777" w:rsidR="006178BE" w:rsidRPr="00B27807" w:rsidRDefault="006178BE" w:rsidP="006178BE">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55226168" w14:textId="77777777" w:rsidR="006178BE" w:rsidRPr="00B27807" w:rsidRDefault="006178BE" w:rsidP="006178BE">
            <w:pPr>
              <w:pStyle w:val="a"/>
              <w:ind w:right="-72"/>
              <w:jc w:val="right"/>
              <w:rPr>
                <w:rFonts w:ascii="Arial" w:cs="Arial"/>
                <w:color w:val="000000" w:themeColor="text1"/>
                <w:sz w:val="20"/>
                <w:szCs w:val="20"/>
                <w:lang w:val="en-US"/>
              </w:rPr>
            </w:pPr>
          </w:p>
        </w:tc>
      </w:tr>
      <w:tr w:rsidR="006178BE" w:rsidRPr="00B27807" w14:paraId="28016F93" w14:textId="77777777">
        <w:tc>
          <w:tcPr>
            <w:tcW w:w="5706" w:type="dxa"/>
            <w:tcBorders>
              <w:top w:val="nil"/>
              <w:left w:val="nil"/>
              <w:bottom w:val="nil"/>
              <w:right w:val="nil"/>
            </w:tcBorders>
            <w:vAlign w:val="bottom"/>
          </w:tcPr>
          <w:p w14:paraId="48EF5A82" w14:textId="77777777" w:rsidR="006178BE" w:rsidRPr="00B27807" w:rsidRDefault="006178BE" w:rsidP="006178BE">
            <w:pPr>
              <w:tabs>
                <w:tab w:val="left" w:pos="1276"/>
              </w:tabs>
              <w:ind w:left="60"/>
              <w:jc w:val="both"/>
              <w:rPr>
                <w:rFonts w:ascii="Arial" w:hAnsi="Arial" w:cs="Arial"/>
                <w:color w:val="000000" w:themeColor="text1"/>
                <w:sz w:val="20"/>
                <w:szCs w:val="20"/>
                <w:u w:val="single"/>
              </w:rPr>
            </w:pP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u w:val="single"/>
              </w:rPr>
              <w:t>reinsurance companies</w:t>
            </w:r>
          </w:p>
        </w:tc>
        <w:tc>
          <w:tcPr>
            <w:tcW w:w="1728" w:type="dxa"/>
            <w:tcBorders>
              <w:top w:val="nil"/>
              <w:left w:val="nil"/>
              <w:bottom w:val="nil"/>
              <w:right w:val="nil"/>
            </w:tcBorders>
            <w:shd w:val="clear" w:color="auto" w:fill="FAFAFA"/>
            <w:vAlign w:val="bottom"/>
          </w:tcPr>
          <w:p w14:paraId="216FF9CE" w14:textId="77777777" w:rsidR="006178BE" w:rsidRPr="00B27807" w:rsidRDefault="006178BE" w:rsidP="006178BE">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5FCF1FBD" w14:textId="77777777" w:rsidR="006178BE" w:rsidRPr="00B27807" w:rsidRDefault="006178BE" w:rsidP="006178BE">
            <w:pPr>
              <w:pStyle w:val="a"/>
              <w:ind w:right="-72"/>
              <w:jc w:val="right"/>
              <w:rPr>
                <w:rFonts w:ascii="Arial" w:cs="Arial"/>
                <w:color w:val="000000" w:themeColor="text1"/>
                <w:sz w:val="20"/>
                <w:szCs w:val="20"/>
                <w:lang w:val="en-US"/>
              </w:rPr>
            </w:pPr>
          </w:p>
        </w:tc>
      </w:tr>
      <w:tr w:rsidR="003B33BE" w:rsidRPr="00B27807" w14:paraId="13FDADA5" w14:textId="77777777" w:rsidTr="00317327">
        <w:tc>
          <w:tcPr>
            <w:tcW w:w="5706" w:type="dxa"/>
            <w:tcBorders>
              <w:top w:val="nil"/>
              <w:left w:val="nil"/>
              <w:bottom w:val="nil"/>
              <w:right w:val="nil"/>
            </w:tcBorders>
            <w:vAlign w:val="bottom"/>
          </w:tcPr>
          <w:p w14:paraId="5A22330B" w14:textId="77777777" w:rsidR="003B33BE" w:rsidRPr="00B27807" w:rsidRDefault="003B33BE" w:rsidP="003B33BE">
            <w:pPr>
              <w:tabs>
                <w:tab w:val="left" w:pos="1276"/>
              </w:tabs>
              <w:ind w:left="60"/>
              <w:jc w:val="both"/>
              <w:rPr>
                <w:rFonts w:ascii="Arial" w:hAnsi="Arial" w:cs="Arial"/>
                <w:color w:val="000000" w:themeColor="text1"/>
                <w:sz w:val="20"/>
                <w:szCs w:val="20"/>
              </w:rPr>
            </w:pPr>
            <w:r w:rsidRPr="00B27807">
              <w:rPr>
                <w:rFonts w:ascii="Arial" w:hAnsi="Arial" w:cs="Arial"/>
                <w:color w:val="000000" w:themeColor="text1"/>
                <w:sz w:val="20"/>
                <w:szCs w:val="20"/>
              </w:rPr>
              <w:t>Loss reserve</w:t>
            </w:r>
          </w:p>
        </w:tc>
        <w:tc>
          <w:tcPr>
            <w:tcW w:w="1728" w:type="dxa"/>
            <w:tcBorders>
              <w:top w:val="nil"/>
              <w:left w:val="nil"/>
              <w:bottom w:val="nil"/>
              <w:right w:val="nil"/>
            </w:tcBorders>
            <w:shd w:val="clear" w:color="auto" w:fill="FAFAFA"/>
          </w:tcPr>
          <w:p w14:paraId="6D0D0243" w14:textId="0023BE54" w:rsidR="003B33BE" w:rsidRPr="00B27807" w:rsidRDefault="003B33BE" w:rsidP="003B33BE">
            <w:pPr>
              <w:pStyle w:val="a"/>
              <w:ind w:right="-72"/>
              <w:jc w:val="right"/>
              <w:rPr>
                <w:rFonts w:ascii="Arial" w:cs="Arial"/>
                <w:color w:val="000000" w:themeColor="text1"/>
                <w:sz w:val="20"/>
                <w:szCs w:val="20"/>
                <w:lang w:val="en-US"/>
              </w:rPr>
            </w:pPr>
            <w:r w:rsidRPr="00B27807">
              <w:rPr>
                <w:rFonts w:ascii="Arial" w:cs="Arial"/>
                <w:sz w:val="20"/>
                <w:szCs w:val="20"/>
              </w:rPr>
              <w:t xml:space="preserve"> 7,577,313,540 </w:t>
            </w:r>
          </w:p>
        </w:tc>
        <w:tc>
          <w:tcPr>
            <w:tcW w:w="1728" w:type="dxa"/>
            <w:tcBorders>
              <w:top w:val="nil"/>
              <w:left w:val="nil"/>
              <w:bottom w:val="nil"/>
              <w:right w:val="nil"/>
            </w:tcBorders>
            <w:vAlign w:val="bottom"/>
          </w:tcPr>
          <w:p w14:paraId="271CB94E" w14:textId="57BF2765" w:rsidR="003B33BE" w:rsidRPr="00B27807" w:rsidRDefault="003B33BE" w:rsidP="003B33BE">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6</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897</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749</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138</w:t>
            </w:r>
          </w:p>
        </w:tc>
      </w:tr>
      <w:tr w:rsidR="003B33BE" w:rsidRPr="00B27807" w14:paraId="2F83A118" w14:textId="77777777" w:rsidTr="00317327">
        <w:tc>
          <w:tcPr>
            <w:tcW w:w="5706" w:type="dxa"/>
            <w:tcBorders>
              <w:top w:val="nil"/>
              <w:left w:val="nil"/>
              <w:bottom w:val="nil"/>
              <w:right w:val="nil"/>
            </w:tcBorders>
            <w:vAlign w:val="bottom"/>
          </w:tcPr>
          <w:p w14:paraId="05FB5149" w14:textId="77777777" w:rsidR="003B33BE" w:rsidRPr="00B27807" w:rsidRDefault="003B33BE" w:rsidP="003B33BE">
            <w:pPr>
              <w:tabs>
                <w:tab w:val="left" w:pos="1276"/>
              </w:tabs>
              <w:ind w:left="60"/>
              <w:jc w:val="both"/>
              <w:rPr>
                <w:rFonts w:ascii="Arial" w:hAnsi="Arial" w:cs="Arial"/>
                <w:color w:val="000000" w:themeColor="text1"/>
                <w:sz w:val="20"/>
                <w:szCs w:val="20"/>
              </w:rPr>
            </w:pPr>
            <w:r w:rsidRPr="00B27807">
              <w:rPr>
                <w:rFonts w:ascii="Arial" w:hAnsi="Arial" w:cs="Arial"/>
                <w:color w:val="000000" w:themeColor="text1"/>
                <w:sz w:val="20"/>
                <w:szCs w:val="20"/>
                <w:u w:val="single"/>
              </w:rPr>
              <w:t>Less</w:t>
            </w:r>
            <w:r w:rsidRPr="00B27807">
              <w:rPr>
                <w:rFonts w:ascii="Arial" w:hAnsi="Arial" w:cs="Arial"/>
                <w:color w:val="000000" w:themeColor="text1"/>
                <w:sz w:val="20"/>
                <w:szCs w:val="20"/>
              </w:rPr>
              <w:t xml:space="preserve">  Allowance for doubtful accounts</w:t>
            </w:r>
          </w:p>
        </w:tc>
        <w:tc>
          <w:tcPr>
            <w:tcW w:w="1728" w:type="dxa"/>
            <w:tcBorders>
              <w:top w:val="nil"/>
              <w:left w:val="nil"/>
              <w:bottom w:val="nil"/>
              <w:right w:val="nil"/>
            </w:tcBorders>
            <w:shd w:val="clear" w:color="auto" w:fill="FAFAFA"/>
          </w:tcPr>
          <w:p w14:paraId="156A15CB" w14:textId="76495D7A" w:rsidR="003B33BE" w:rsidRPr="00B27807" w:rsidRDefault="003B33BE" w:rsidP="003B33BE">
            <w:pPr>
              <w:pStyle w:val="a"/>
              <w:ind w:right="-72"/>
              <w:jc w:val="right"/>
              <w:rPr>
                <w:rFonts w:ascii="Arial" w:cs="Arial"/>
                <w:color w:val="000000" w:themeColor="text1"/>
                <w:sz w:val="20"/>
                <w:szCs w:val="20"/>
                <w:lang w:val="en-US"/>
              </w:rPr>
            </w:pPr>
            <w:r w:rsidRPr="00B27807">
              <w:rPr>
                <w:rFonts w:ascii="Arial" w:cs="Arial"/>
                <w:sz w:val="20"/>
                <w:szCs w:val="20"/>
                <w:lang w:val="en-US"/>
              </w:rPr>
              <w:t xml:space="preserve"> </w:t>
            </w:r>
            <w:r w:rsidRPr="00B27807">
              <w:rPr>
                <w:rFonts w:ascii="Arial" w:cs="Arial"/>
                <w:sz w:val="20"/>
                <w:szCs w:val="20"/>
              </w:rPr>
              <w:t>(22,840,015)</w:t>
            </w:r>
          </w:p>
        </w:tc>
        <w:tc>
          <w:tcPr>
            <w:tcW w:w="1728" w:type="dxa"/>
            <w:tcBorders>
              <w:top w:val="nil"/>
              <w:left w:val="nil"/>
              <w:bottom w:val="nil"/>
              <w:right w:val="nil"/>
            </w:tcBorders>
            <w:vAlign w:val="bottom"/>
          </w:tcPr>
          <w:p w14:paraId="21D2D009" w14:textId="09CE80BB" w:rsidR="003B33BE" w:rsidRPr="00B27807" w:rsidRDefault="003B33BE" w:rsidP="003B33BE">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cs/>
                <w:lang w:val="en-US"/>
              </w:rPr>
              <w:t>(</w:t>
            </w:r>
            <w:r w:rsidRPr="00B27807">
              <w:rPr>
                <w:rFonts w:ascii="Arial" w:cs="Arial"/>
                <w:color w:val="000000" w:themeColor="text1"/>
                <w:sz w:val="20"/>
                <w:szCs w:val="20"/>
                <w:lang w:val="en-GB"/>
              </w:rPr>
              <w:t>22</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840</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015</w:t>
            </w:r>
            <w:r w:rsidRPr="00B27807">
              <w:rPr>
                <w:rFonts w:ascii="Arial" w:cs="Arial"/>
                <w:color w:val="000000" w:themeColor="text1"/>
                <w:sz w:val="20"/>
                <w:szCs w:val="20"/>
                <w:cs/>
                <w:lang w:val="en-US"/>
              </w:rPr>
              <w:t>)</w:t>
            </w:r>
          </w:p>
        </w:tc>
      </w:tr>
      <w:tr w:rsidR="006178BE" w:rsidRPr="00B27807" w14:paraId="3EA8EB2F" w14:textId="77777777">
        <w:tc>
          <w:tcPr>
            <w:tcW w:w="5706" w:type="dxa"/>
            <w:tcBorders>
              <w:top w:val="nil"/>
              <w:left w:val="nil"/>
              <w:bottom w:val="nil"/>
              <w:right w:val="nil"/>
            </w:tcBorders>
            <w:vAlign w:val="bottom"/>
          </w:tcPr>
          <w:p w14:paraId="67C7D58E" w14:textId="77777777" w:rsidR="006178BE" w:rsidRPr="00B27807" w:rsidRDefault="006178BE" w:rsidP="006178BE">
            <w:pPr>
              <w:tabs>
                <w:tab w:val="left" w:pos="1276"/>
              </w:tabs>
              <w:ind w:left="60"/>
              <w:jc w:val="both"/>
              <w:rPr>
                <w:rFonts w:ascii="Arial" w:hAnsi="Arial" w:cs="Arial"/>
                <w:color w:val="000000" w:themeColor="text1"/>
                <w:sz w:val="20"/>
                <w:szCs w:val="20"/>
                <w:u w:val="single"/>
              </w:rPr>
            </w:pPr>
            <w:r w:rsidRPr="00B27807">
              <w:rPr>
                <w:rFonts w:ascii="Arial" w:hAnsi="Arial" w:cs="Arial"/>
                <w:color w:val="000000" w:themeColor="text1"/>
                <w:sz w:val="20"/>
                <w:szCs w:val="20"/>
                <w:u w:val="single"/>
              </w:rPr>
              <w:t>Premium reserve</w:t>
            </w:r>
          </w:p>
        </w:tc>
        <w:tc>
          <w:tcPr>
            <w:tcW w:w="1728" w:type="dxa"/>
            <w:tcBorders>
              <w:top w:val="nil"/>
              <w:left w:val="nil"/>
              <w:bottom w:val="nil"/>
              <w:right w:val="nil"/>
            </w:tcBorders>
            <w:shd w:val="clear" w:color="auto" w:fill="FAFAFA"/>
            <w:vAlign w:val="bottom"/>
          </w:tcPr>
          <w:p w14:paraId="78589F7E" w14:textId="77777777" w:rsidR="006178BE" w:rsidRPr="00B27807" w:rsidRDefault="006178BE" w:rsidP="006178BE">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7AEBAF16" w14:textId="77777777" w:rsidR="006178BE" w:rsidRPr="00B27807" w:rsidRDefault="006178BE" w:rsidP="006178BE">
            <w:pPr>
              <w:pStyle w:val="a"/>
              <w:ind w:right="-72"/>
              <w:jc w:val="right"/>
              <w:rPr>
                <w:rFonts w:ascii="Arial" w:cs="Arial"/>
                <w:color w:val="000000" w:themeColor="text1"/>
                <w:sz w:val="20"/>
                <w:szCs w:val="20"/>
                <w:lang w:val="en-US"/>
              </w:rPr>
            </w:pPr>
          </w:p>
        </w:tc>
      </w:tr>
      <w:tr w:rsidR="006178BE" w:rsidRPr="00B27807" w14:paraId="11184F81" w14:textId="77777777">
        <w:tc>
          <w:tcPr>
            <w:tcW w:w="5706" w:type="dxa"/>
            <w:tcBorders>
              <w:top w:val="nil"/>
              <w:left w:val="nil"/>
              <w:bottom w:val="nil"/>
              <w:right w:val="nil"/>
            </w:tcBorders>
            <w:vAlign w:val="bottom"/>
          </w:tcPr>
          <w:p w14:paraId="71533E37" w14:textId="77777777" w:rsidR="006178BE" w:rsidRPr="00B27807" w:rsidRDefault="006178BE" w:rsidP="006178BE">
            <w:pPr>
              <w:tabs>
                <w:tab w:val="left" w:pos="1276"/>
              </w:tabs>
              <w:ind w:left="60" w:right="-144"/>
              <w:jc w:val="both"/>
              <w:rPr>
                <w:rFonts w:ascii="Arial" w:hAnsi="Arial" w:cs="Arial"/>
                <w:color w:val="000000" w:themeColor="text1"/>
                <w:sz w:val="20"/>
                <w:szCs w:val="20"/>
              </w:rPr>
            </w:pPr>
            <w:r w:rsidRPr="00B27807">
              <w:rPr>
                <w:rFonts w:ascii="Arial" w:hAnsi="Arial" w:cs="Arial"/>
                <w:color w:val="000000" w:themeColor="text1"/>
                <w:sz w:val="20"/>
                <w:szCs w:val="20"/>
                <w:cs/>
              </w:rPr>
              <w:t xml:space="preserve">   - </w:t>
            </w:r>
            <w:r w:rsidRPr="00B27807">
              <w:rPr>
                <w:rFonts w:ascii="Arial" w:hAnsi="Arial" w:cs="Arial"/>
                <w:color w:val="000000" w:themeColor="text1"/>
                <w:sz w:val="20"/>
                <w:szCs w:val="20"/>
              </w:rPr>
              <w:t xml:space="preserve">Unearned premium reserve </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UPR</w:t>
            </w:r>
            <w:r w:rsidRPr="00B27807">
              <w:rPr>
                <w:rFonts w:ascii="Arial" w:hAnsi="Arial" w:cs="Arial"/>
                <w:color w:val="000000" w:themeColor="text1"/>
                <w:sz w:val="20"/>
                <w:szCs w:val="20"/>
                <w:cs/>
              </w:rPr>
              <w:t>)</w:t>
            </w:r>
          </w:p>
        </w:tc>
        <w:tc>
          <w:tcPr>
            <w:tcW w:w="1728" w:type="dxa"/>
            <w:tcBorders>
              <w:top w:val="nil"/>
              <w:left w:val="nil"/>
              <w:right w:val="nil"/>
            </w:tcBorders>
            <w:shd w:val="clear" w:color="auto" w:fill="FAFAFA"/>
            <w:vAlign w:val="bottom"/>
          </w:tcPr>
          <w:p w14:paraId="2186C383" w14:textId="71356AA9" w:rsidR="006178BE" w:rsidRPr="00B27807" w:rsidRDefault="003B33BE" w:rsidP="006178BE">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13,539,136,429</w:t>
            </w:r>
          </w:p>
        </w:tc>
        <w:tc>
          <w:tcPr>
            <w:tcW w:w="1728" w:type="dxa"/>
            <w:tcBorders>
              <w:top w:val="nil"/>
              <w:left w:val="nil"/>
              <w:right w:val="nil"/>
            </w:tcBorders>
            <w:vAlign w:val="bottom"/>
          </w:tcPr>
          <w:p w14:paraId="4A07320F" w14:textId="5810FADC" w:rsidR="006178BE" w:rsidRPr="00B27807" w:rsidRDefault="009D04E2" w:rsidP="006178BE">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11</w:t>
            </w:r>
            <w:r w:rsidR="006178BE" w:rsidRPr="00B27807">
              <w:rPr>
                <w:rFonts w:ascii="Arial" w:cs="Arial"/>
                <w:color w:val="000000" w:themeColor="text1"/>
                <w:sz w:val="20"/>
                <w:szCs w:val="20"/>
                <w:lang w:val="en-US"/>
              </w:rPr>
              <w:t>,</w:t>
            </w:r>
            <w:r w:rsidRPr="00B27807">
              <w:rPr>
                <w:rFonts w:ascii="Arial" w:cs="Arial"/>
                <w:color w:val="000000" w:themeColor="text1"/>
                <w:sz w:val="20"/>
                <w:szCs w:val="20"/>
                <w:lang w:val="en-GB"/>
              </w:rPr>
              <w:t>429</w:t>
            </w:r>
            <w:r w:rsidR="006178BE" w:rsidRPr="00B27807">
              <w:rPr>
                <w:rFonts w:ascii="Arial" w:cs="Arial"/>
                <w:color w:val="000000" w:themeColor="text1"/>
                <w:sz w:val="20"/>
                <w:szCs w:val="20"/>
                <w:lang w:val="en-US"/>
              </w:rPr>
              <w:t>,</w:t>
            </w:r>
            <w:r w:rsidRPr="00B27807">
              <w:rPr>
                <w:rFonts w:ascii="Arial" w:cs="Arial"/>
                <w:color w:val="000000" w:themeColor="text1"/>
                <w:sz w:val="20"/>
                <w:szCs w:val="20"/>
                <w:lang w:val="en-GB"/>
              </w:rPr>
              <w:t>855</w:t>
            </w:r>
            <w:r w:rsidR="006178BE" w:rsidRPr="00B27807">
              <w:rPr>
                <w:rFonts w:ascii="Arial" w:cs="Arial"/>
                <w:color w:val="000000" w:themeColor="text1"/>
                <w:sz w:val="20"/>
                <w:szCs w:val="20"/>
                <w:lang w:val="en-US"/>
              </w:rPr>
              <w:t>,</w:t>
            </w:r>
            <w:r w:rsidRPr="00B27807">
              <w:rPr>
                <w:rFonts w:ascii="Arial" w:cs="Arial"/>
                <w:color w:val="000000" w:themeColor="text1"/>
                <w:sz w:val="20"/>
                <w:szCs w:val="20"/>
                <w:lang w:val="en-GB"/>
              </w:rPr>
              <w:t>529</w:t>
            </w:r>
          </w:p>
        </w:tc>
      </w:tr>
      <w:tr w:rsidR="006178BE" w:rsidRPr="00B27807" w14:paraId="0EDF2543" w14:textId="77777777">
        <w:tc>
          <w:tcPr>
            <w:tcW w:w="5706" w:type="dxa"/>
            <w:tcBorders>
              <w:top w:val="nil"/>
              <w:left w:val="nil"/>
              <w:bottom w:val="nil"/>
              <w:right w:val="nil"/>
            </w:tcBorders>
            <w:vAlign w:val="bottom"/>
          </w:tcPr>
          <w:p w14:paraId="6CAECA79" w14:textId="77777777" w:rsidR="006178BE" w:rsidRPr="00B27807" w:rsidRDefault="006178BE" w:rsidP="006178BE">
            <w:pPr>
              <w:tabs>
                <w:tab w:val="left" w:pos="1276"/>
              </w:tabs>
              <w:ind w:left="60" w:right="-144"/>
              <w:jc w:val="both"/>
              <w:rPr>
                <w:rFonts w:ascii="Arial" w:hAnsi="Arial" w:cs="Arial"/>
                <w:color w:val="000000" w:themeColor="text1"/>
                <w:sz w:val="20"/>
                <w:szCs w:val="20"/>
              </w:rPr>
            </w:pPr>
            <w:r w:rsidRPr="00B27807">
              <w:rPr>
                <w:rFonts w:ascii="Arial" w:hAnsi="Arial" w:cs="Arial"/>
                <w:color w:val="000000" w:themeColor="text1"/>
                <w:sz w:val="20"/>
                <w:szCs w:val="20"/>
                <w:cs/>
              </w:rPr>
              <w:t xml:space="preserve">   - </w:t>
            </w:r>
            <w:r w:rsidRPr="00B27807">
              <w:rPr>
                <w:rFonts w:ascii="Arial" w:hAnsi="Arial" w:cs="Arial"/>
                <w:color w:val="000000" w:themeColor="text1"/>
                <w:sz w:val="20"/>
                <w:szCs w:val="20"/>
              </w:rPr>
              <w:t xml:space="preserve">Unexpired risk reserve </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URR</w:t>
            </w:r>
            <w:r w:rsidRPr="00B27807">
              <w:rPr>
                <w:rFonts w:ascii="Arial" w:hAnsi="Arial" w:cs="Arial"/>
                <w:color w:val="000000" w:themeColor="text1"/>
                <w:sz w:val="20"/>
                <w:szCs w:val="20"/>
                <w:cs/>
              </w:rPr>
              <w:t>)</w:t>
            </w:r>
          </w:p>
        </w:tc>
        <w:tc>
          <w:tcPr>
            <w:tcW w:w="1728" w:type="dxa"/>
            <w:tcBorders>
              <w:top w:val="nil"/>
              <w:left w:val="nil"/>
              <w:bottom w:val="single" w:sz="4" w:space="0" w:color="auto"/>
              <w:right w:val="nil"/>
            </w:tcBorders>
            <w:shd w:val="clear" w:color="auto" w:fill="FAFAFA"/>
            <w:vAlign w:val="bottom"/>
          </w:tcPr>
          <w:p w14:paraId="089A7028" w14:textId="2949CF4E" w:rsidR="006178BE" w:rsidRPr="00B27807" w:rsidRDefault="003B33BE" w:rsidP="006178BE">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w:t>
            </w:r>
          </w:p>
        </w:tc>
        <w:tc>
          <w:tcPr>
            <w:tcW w:w="1728" w:type="dxa"/>
            <w:tcBorders>
              <w:top w:val="nil"/>
              <w:left w:val="nil"/>
              <w:bottom w:val="single" w:sz="4" w:space="0" w:color="auto"/>
              <w:right w:val="nil"/>
            </w:tcBorders>
            <w:vAlign w:val="bottom"/>
          </w:tcPr>
          <w:p w14:paraId="27CD6D19" w14:textId="730BC3C6" w:rsidR="006178BE" w:rsidRPr="00B27807" w:rsidRDefault="006178BE" w:rsidP="006178BE">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w:t>
            </w:r>
          </w:p>
        </w:tc>
      </w:tr>
      <w:tr w:rsidR="006178BE" w:rsidRPr="00B27807" w14:paraId="04F3D703" w14:textId="77777777">
        <w:trPr>
          <w:trHeight w:val="87"/>
        </w:trPr>
        <w:tc>
          <w:tcPr>
            <w:tcW w:w="5706" w:type="dxa"/>
            <w:tcBorders>
              <w:top w:val="nil"/>
              <w:left w:val="nil"/>
              <w:bottom w:val="nil"/>
              <w:right w:val="nil"/>
            </w:tcBorders>
            <w:vAlign w:val="bottom"/>
          </w:tcPr>
          <w:p w14:paraId="21A53244" w14:textId="77777777" w:rsidR="006178BE" w:rsidRPr="00B27807" w:rsidRDefault="006178BE" w:rsidP="006178BE">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728" w:type="dxa"/>
            <w:tcBorders>
              <w:top w:val="single" w:sz="4" w:space="0" w:color="auto"/>
              <w:left w:val="nil"/>
              <w:right w:val="nil"/>
            </w:tcBorders>
            <w:shd w:val="clear" w:color="auto" w:fill="FAFAFA"/>
            <w:vAlign w:val="bottom"/>
          </w:tcPr>
          <w:p w14:paraId="598613A6" w14:textId="77777777" w:rsidR="006178BE" w:rsidRPr="00B27807" w:rsidRDefault="006178BE" w:rsidP="006178BE">
            <w:pPr>
              <w:pStyle w:val="a"/>
              <w:tabs>
                <w:tab w:val="decimal" w:pos="1408"/>
              </w:tabs>
              <w:ind w:right="-72"/>
              <w:jc w:val="right"/>
              <w:rPr>
                <w:rFonts w:ascii="Arial" w:cs="Arial"/>
                <w:b/>
                <w:bCs/>
                <w:color w:val="000000" w:themeColor="text1"/>
                <w:sz w:val="20"/>
                <w:szCs w:val="20"/>
                <w:cs/>
              </w:rPr>
            </w:pPr>
          </w:p>
        </w:tc>
        <w:tc>
          <w:tcPr>
            <w:tcW w:w="1728" w:type="dxa"/>
            <w:tcBorders>
              <w:top w:val="single" w:sz="4" w:space="0" w:color="auto"/>
              <w:left w:val="nil"/>
              <w:right w:val="nil"/>
            </w:tcBorders>
            <w:vAlign w:val="bottom"/>
          </w:tcPr>
          <w:p w14:paraId="07ACA2F2" w14:textId="77777777" w:rsidR="006178BE" w:rsidRPr="00B27807" w:rsidRDefault="006178BE" w:rsidP="006178BE">
            <w:pPr>
              <w:pStyle w:val="a"/>
              <w:tabs>
                <w:tab w:val="decimal" w:pos="1408"/>
              </w:tabs>
              <w:ind w:right="-72"/>
              <w:jc w:val="right"/>
              <w:rPr>
                <w:rFonts w:ascii="Arial" w:cs="Arial"/>
                <w:b/>
                <w:bCs/>
                <w:color w:val="000000" w:themeColor="text1"/>
                <w:sz w:val="20"/>
                <w:szCs w:val="20"/>
                <w:cs/>
              </w:rPr>
            </w:pPr>
          </w:p>
        </w:tc>
      </w:tr>
      <w:tr w:rsidR="006178BE" w:rsidRPr="00B27807" w14:paraId="74409603" w14:textId="77777777">
        <w:tc>
          <w:tcPr>
            <w:tcW w:w="5706" w:type="dxa"/>
            <w:tcBorders>
              <w:top w:val="nil"/>
              <w:left w:val="nil"/>
              <w:bottom w:val="nil"/>
              <w:right w:val="nil"/>
            </w:tcBorders>
            <w:vAlign w:val="bottom"/>
          </w:tcPr>
          <w:p w14:paraId="198C514E" w14:textId="77777777" w:rsidR="006178BE" w:rsidRPr="00B27807" w:rsidRDefault="006178BE" w:rsidP="006178BE">
            <w:pPr>
              <w:tabs>
                <w:tab w:val="left" w:pos="1276"/>
              </w:tabs>
              <w:ind w:left="60"/>
              <w:jc w:val="both"/>
              <w:rPr>
                <w:rFonts w:ascii="Arial" w:hAnsi="Arial" w:cs="Arial"/>
                <w:color w:val="000000" w:themeColor="text1"/>
                <w:sz w:val="20"/>
                <w:szCs w:val="20"/>
              </w:rPr>
            </w:pPr>
            <w:r w:rsidRPr="00B27807">
              <w:rPr>
                <w:rFonts w:ascii="Arial" w:hAnsi="Arial" w:cs="Arial"/>
                <w:color w:val="000000" w:themeColor="text1"/>
                <w:sz w:val="20"/>
                <w:szCs w:val="20"/>
              </w:rPr>
              <w:t>Reinsurance assets, net</w:t>
            </w:r>
          </w:p>
        </w:tc>
        <w:tc>
          <w:tcPr>
            <w:tcW w:w="1728" w:type="dxa"/>
            <w:tcBorders>
              <w:top w:val="nil"/>
              <w:left w:val="nil"/>
              <w:bottom w:val="single" w:sz="4" w:space="0" w:color="auto"/>
              <w:right w:val="nil"/>
            </w:tcBorders>
            <w:shd w:val="clear" w:color="auto" w:fill="FAFAFA"/>
            <w:vAlign w:val="bottom"/>
          </w:tcPr>
          <w:p w14:paraId="3717CE31" w14:textId="3BF58927" w:rsidR="006178BE" w:rsidRPr="00B27807" w:rsidRDefault="003B33BE" w:rsidP="006178BE">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21,093,609,954</w:t>
            </w:r>
          </w:p>
        </w:tc>
        <w:tc>
          <w:tcPr>
            <w:tcW w:w="1728" w:type="dxa"/>
            <w:tcBorders>
              <w:top w:val="nil"/>
              <w:left w:val="nil"/>
              <w:bottom w:val="single" w:sz="4" w:space="0" w:color="auto"/>
              <w:right w:val="nil"/>
            </w:tcBorders>
            <w:vAlign w:val="bottom"/>
          </w:tcPr>
          <w:p w14:paraId="274DF1C3" w14:textId="41A95742" w:rsidR="006178BE" w:rsidRPr="00B27807" w:rsidRDefault="009D04E2" w:rsidP="006178BE">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18</w:t>
            </w:r>
            <w:r w:rsidR="006178BE" w:rsidRPr="00B27807">
              <w:rPr>
                <w:rFonts w:ascii="Arial" w:cs="Arial"/>
                <w:color w:val="000000" w:themeColor="text1"/>
                <w:sz w:val="20"/>
                <w:szCs w:val="20"/>
                <w:lang w:val="en-US"/>
              </w:rPr>
              <w:t>,</w:t>
            </w:r>
            <w:r w:rsidRPr="00B27807">
              <w:rPr>
                <w:rFonts w:ascii="Arial" w:cs="Arial"/>
                <w:color w:val="000000" w:themeColor="text1"/>
                <w:sz w:val="20"/>
                <w:szCs w:val="20"/>
                <w:lang w:val="en-GB"/>
              </w:rPr>
              <w:t>304</w:t>
            </w:r>
            <w:r w:rsidR="006178BE" w:rsidRPr="00B27807">
              <w:rPr>
                <w:rFonts w:ascii="Arial" w:cs="Arial"/>
                <w:color w:val="000000" w:themeColor="text1"/>
                <w:sz w:val="20"/>
                <w:szCs w:val="20"/>
                <w:lang w:val="en-US"/>
              </w:rPr>
              <w:t>,</w:t>
            </w:r>
            <w:r w:rsidRPr="00B27807">
              <w:rPr>
                <w:rFonts w:ascii="Arial" w:cs="Arial"/>
                <w:color w:val="000000" w:themeColor="text1"/>
                <w:sz w:val="20"/>
                <w:szCs w:val="20"/>
                <w:lang w:val="en-GB"/>
              </w:rPr>
              <w:t>764</w:t>
            </w:r>
            <w:r w:rsidR="006178BE" w:rsidRPr="00B27807">
              <w:rPr>
                <w:rFonts w:ascii="Arial" w:cs="Arial"/>
                <w:color w:val="000000" w:themeColor="text1"/>
                <w:sz w:val="20"/>
                <w:szCs w:val="20"/>
                <w:lang w:val="en-US"/>
              </w:rPr>
              <w:t>,</w:t>
            </w:r>
            <w:r w:rsidRPr="00B27807">
              <w:rPr>
                <w:rFonts w:ascii="Arial" w:cs="Arial"/>
                <w:color w:val="000000" w:themeColor="text1"/>
                <w:sz w:val="20"/>
                <w:szCs w:val="20"/>
                <w:lang w:val="en-GB"/>
              </w:rPr>
              <w:t>652</w:t>
            </w:r>
          </w:p>
        </w:tc>
      </w:tr>
    </w:tbl>
    <w:p w14:paraId="49CC06AC" w14:textId="0C71576D" w:rsidR="009D011D" w:rsidRPr="00B27807" w:rsidRDefault="009D011D">
      <w:pPr>
        <w:tabs>
          <w:tab w:val="left" w:pos="1276"/>
        </w:tabs>
        <w:ind w:left="540"/>
        <w:jc w:val="both"/>
        <w:rPr>
          <w:rFonts w:ascii="Arial" w:hAnsi="Arial" w:cs="Arial"/>
          <w:color w:val="000000" w:themeColor="text1"/>
          <w:sz w:val="20"/>
          <w:szCs w:val="20"/>
        </w:rPr>
      </w:pPr>
    </w:p>
    <w:p w14:paraId="733396E2" w14:textId="77777777" w:rsidR="009D011D" w:rsidRPr="00B27807" w:rsidRDefault="009D011D">
      <w:pPr>
        <w:overflowPunct/>
        <w:autoSpaceDE/>
        <w:autoSpaceDN/>
        <w:adjustRightInd/>
        <w:textAlignment w:val="auto"/>
        <w:rPr>
          <w:rFonts w:ascii="Arial" w:hAnsi="Arial" w:cs="Arial"/>
          <w:color w:val="000000" w:themeColor="text1"/>
          <w:sz w:val="20"/>
          <w:szCs w:val="20"/>
        </w:rPr>
      </w:pPr>
      <w:r w:rsidRPr="00B27807">
        <w:rPr>
          <w:rFonts w:ascii="Arial" w:hAnsi="Arial" w:cs="Arial"/>
          <w:color w:val="000000" w:themeColor="text1"/>
          <w:sz w:val="20"/>
          <w:szCs w:val="20"/>
        </w:rPr>
        <w:br w:type="page"/>
      </w:r>
    </w:p>
    <w:p w14:paraId="3D5270EA" w14:textId="561FF2C5" w:rsidR="00256FA2" w:rsidRPr="00B27807" w:rsidRDefault="009D04E2" w:rsidP="002E6307">
      <w:pPr>
        <w:ind w:left="540" w:hanging="540"/>
        <w:rPr>
          <w:rFonts w:ascii="Arial" w:hAnsi="Arial" w:cs="Arial"/>
          <w:b/>
          <w:bCs/>
          <w:color w:val="CF4A02"/>
          <w:sz w:val="20"/>
          <w:szCs w:val="20"/>
        </w:rPr>
      </w:pPr>
      <w:r w:rsidRPr="00B27807">
        <w:rPr>
          <w:rFonts w:ascii="Arial" w:hAnsi="Arial" w:cs="Arial"/>
          <w:b/>
          <w:bCs/>
          <w:color w:val="CF4A02"/>
          <w:sz w:val="20"/>
          <w:szCs w:val="20"/>
          <w:lang w:val="en-GB"/>
        </w:rPr>
        <w:lastRenderedPageBreak/>
        <w:t>1</w:t>
      </w:r>
      <w:r w:rsidR="003905DD" w:rsidRPr="00B27807">
        <w:rPr>
          <w:rFonts w:ascii="Arial" w:hAnsi="Arial" w:cs="Arial"/>
          <w:b/>
          <w:bCs/>
          <w:color w:val="CF4A02"/>
          <w:sz w:val="20"/>
          <w:szCs w:val="20"/>
          <w:lang w:val="en-GB"/>
        </w:rPr>
        <w:t>2</w:t>
      </w:r>
      <w:r w:rsidR="00BC2AC7" w:rsidRPr="00B27807">
        <w:rPr>
          <w:rFonts w:ascii="Arial" w:hAnsi="Arial" w:cs="Arial"/>
          <w:b/>
          <w:bCs/>
          <w:color w:val="CF4A02"/>
          <w:sz w:val="20"/>
          <w:szCs w:val="20"/>
          <w:cs/>
        </w:rPr>
        <w:t>.</w:t>
      </w:r>
      <w:r w:rsidRPr="00B27807">
        <w:rPr>
          <w:rFonts w:ascii="Arial" w:hAnsi="Arial" w:cs="Arial"/>
          <w:b/>
          <w:bCs/>
          <w:color w:val="CF4A02"/>
          <w:sz w:val="20"/>
          <w:szCs w:val="20"/>
          <w:lang w:val="en-GB"/>
        </w:rPr>
        <w:t>1</w:t>
      </w:r>
      <w:r w:rsidR="00BC2AC7" w:rsidRPr="00B27807">
        <w:rPr>
          <w:rFonts w:ascii="Arial" w:hAnsi="Arial" w:cs="Arial"/>
          <w:b/>
          <w:bCs/>
          <w:color w:val="CF4A02"/>
          <w:sz w:val="20"/>
          <w:szCs w:val="20"/>
        </w:rPr>
        <w:tab/>
        <w:t>Loss reserve to be called from reinsurance companies</w:t>
      </w:r>
    </w:p>
    <w:p w14:paraId="1EC29441" w14:textId="77777777" w:rsidR="00256FA2" w:rsidRPr="00B27807" w:rsidRDefault="00256FA2">
      <w:pPr>
        <w:ind w:left="1080" w:hanging="540"/>
        <w:rPr>
          <w:rFonts w:ascii="Arial" w:hAnsi="Arial" w:cs="Arial"/>
          <w:b/>
          <w:bCs/>
          <w:color w:val="000000" w:themeColor="text1"/>
          <w:sz w:val="20"/>
          <w:szCs w:val="20"/>
        </w:rPr>
      </w:pPr>
    </w:p>
    <w:tbl>
      <w:tblPr>
        <w:tblW w:w="8610" w:type="dxa"/>
        <w:tblInd w:w="426" w:type="dxa"/>
        <w:tblLayout w:type="fixed"/>
        <w:tblLook w:val="0000" w:firstRow="0" w:lastRow="0" w:firstColumn="0" w:lastColumn="0" w:noHBand="0" w:noVBand="0"/>
      </w:tblPr>
      <w:tblGrid>
        <w:gridCol w:w="5154"/>
        <w:gridCol w:w="1728"/>
        <w:gridCol w:w="1728"/>
      </w:tblGrid>
      <w:tr w:rsidR="006178BE" w:rsidRPr="00B27807" w14:paraId="7DD9A118" w14:textId="77777777" w:rsidTr="00DB7C59">
        <w:tc>
          <w:tcPr>
            <w:tcW w:w="5154" w:type="dxa"/>
            <w:tcBorders>
              <w:top w:val="nil"/>
              <w:left w:val="nil"/>
              <w:bottom w:val="nil"/>
              <w:right w:val="nil"/>
            </w:tcBorders>
            <w:vAlign w:val="bottom"/>
          </w:tcPr>
          <w:p w14:paraId="5527FB07" w14:textId="77777777" w:rsidR="006178BE" w:rsidRPr="00B27807" w:rsidRDefault="006178BE" w:rsidP="006178BE">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3456" w:type="dxa"/>
            <w:gridSpan w:val="2"/>
            <w:tcBorders>
              <w:top w:val="single" w:sz="4" w:space="0" w:color="auto"/>
              <w:left w:val="nil"/>
              <w:right w:val="nil"/>
            </w:tcBorders>
          </w:tcPr>
          <w:p w14:paraId="73CB595A" w14:textId="77777777" w:rsidR="006178BE" w:rsidRPr="00B27807"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Consolidated</w:t>
            </w:r>
          </w:p>
          <w:p w14:paraId="260A8D40" w14:textId="5B2FC23C" w:rsidR="006178BE" w:rsidRPr="00B27807"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financial statements</w:t>
            </w:r>
          </w:p>
        </w:tc>
      </w:tr>
      <w:tr w:rsidR="006178BE" w:rsidRPr="00B27807" w14:paraId="42935D29" w14:textId="77777777">
        <w:tc>
          <w:tcPr>
            <w:tcW w:w="5154" w:type="dxa"/>
            <w:tcBorders>
              <w:top w:val="nil"/>
              <w:left w:val="nil"/>
              <w:bottom w:val="nil"/>
              <w:right w:val="nil"/>
            </w:tcBorders>
            <w:vAlign w:val="bottom"/>
          </w:tcPr>
          <w:p w14:paraId="43A15389" w14:textId="77777777" w:rsidR="006178BE" w:rsidRPr="00B27807" w:rsidRDefault="006178BE" w:rsidP="006178BE">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728" w:type="dxa"/>
            <w:tcBorders>
              <w:top w:val="single" w:sz="4" w:space="0" w:color="auto"/>
              <w:left w:val="nil"/>
              <w:right w:val="nil"/>
            </w:tcBorders>
            <w:vAlign w:val="bottom"/>
          </w:tcPr>
          <w:p w14:paraId="1F0E76EE" w14:textId="60DBC26B" w:rsidR="006178BE" w:rsidRPr="00B27807" w:rsidRDefault="009D04E2" w:rsidP="006178BE">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728" w:type="dxa"/>
            <w:tcBorders>
              <w:top w:val="single" w:sz="4" w:space="0" w:color="auto"/>
              <w:left w:val="nil"/>
              <w:right w:val="nil"/>
            </w:tcBorders>
            <w:vAlign w:val="bottom"/>
          </w:tcPr>
          <w:p w14:paraId="08F538DE" w14:textId="42CDEE32" w:rsidR="006178BE" w:rsidRPr="00B27807" w:rsidRDefault="009D04E2" w:rsidP="006178BE">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6178BE" w:rsidRPr="00B27807" w14:paraId="359740B0" w14:textId="77777777">
        <w:tc>
          <w:tcPr>
            <w:tcW w:w="5154" w:type="dxa"/>
            <w:tcBorders>
              <w:top w:val="nil"/>
              <w:left w:val="nil"/>
              <w:bottom w:val="nil"/>
              <w:right w:val="nil"/>
            </w:tcBorders>
            <w:vAlign w:val="bottom"/>
          </w:tcPr>
          <w:p w14:paraId="3693AC22" w14:textId="77777777" w:rsidR="006178BE" w:rsidRPr="00B27807" w:rsidRDefault="006178BE" w:rsidP="006178BE">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lang w:val="en-GB"/>
              </w:rPr>
            </w:pPr>
          </w:p>
        </w:tc>
        <w:tc>
          <w:tcPr>
            <w:tcW w:w="1728" w:type="dxa"/>
            <w:tcBorders>
              <w:top w:val="nil"/>
              <w:left w:val="nil"/>
              <w:bottom w:val="single" w:sz="4" w:space="0" w:color="auto"/>
              <w:right w:val="nil"/>
            </w:tcBorders>
            <w:vAlign w:val="bottom"/>
          </w:tcPr>
          <w:p w14:paraId="5A3F69D8" w14:textId="77777777" w:rsidR="006178BE" w:rsidRPr="00B27807" w:rsidRDefault="006178BE" w:rsidP="006178BE">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c>
          <w:tcPr>
            <w:tcW w:w="1728" w:type="dxa"/>
            <w:tcBorders>
              <w:top w:val="nil"/>
              <w:left w:val="nil"/>
              <w:bottom w:val="single" w:sz="4" w:space="0" w:color="auto"/>
              <w:right w:val="nil"/>
            </w:tcBorders>
            <w:vAlign w:val="bottom"/>
          </w:tcPr>
          <w:p w14:paraId="4DCC66F9" w14:textId="77777777" w:rsidR="006178BE" w:rsidRPr="00B27807" w:rsidRDefault="006178BE" w:rsidP="006178BE">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r>
      <w:tr w:rsidR="006178BE" w:rsidRPr="00B27807" w14:paraId="6E4E1212" w14:textId="77777777">
        <w:trPr>
          <w:trHeight w:val="74"/>
        </w:trPr>
        <w:tc>
          <w:tcPr>
            <w:tcW w:w="5154" w:type="dxa"/>
            <w:tcBorders>
              <w:top w:val="nil"/>
              <w:left w:val="nil"/>
              <w:bottom w:val="nil"/>
              <w:right w:val="nil"/>
            </w:tcBorders>
            <w:vAlign w:val="bottom"/>
          </w:tcPr>
          <w:p w14:paraId="06997ECD" w14:textId="77777777" w:rsidR="006178BE" w:rsidRPr="00B27807" w:rsidRDefault="006178BE" w:rsidP="006178BE">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p>
        </w:tc>
        <w:tc>
          <w:tcPr>
            <w:tcW w:w="1728" w:type="dxa"/>
            <w:tcBorders>
              <w:top w:val="single" w:sz="4" w:space="0" w:color="auto"/>
              <w:left w:val="nil"/>
              <w:bottom w:val="nil"/>
              <w:right w:val="nil"/>
            </w:tcBorders>
            <w:shd w:val="clear" w:color="auto" w:fill="FAFAFA"/>
            <w:vAlign w:val="bottom"/>
          </w:tcPr>
          <w:p w14:paraId="49A2304D" w14:textId="77777777" w:rsidR="006178BE" w:rsidRPr="00B27807" w:rsidRDefault="006178BE" w:rsidP="006178BE">
            <w:pPr>
              <w:pStyle w:val="a"/>
              <w:tabs>
                <w:tab w:val="decimal" w:pos="1408"/>
              </w:tabs>
              <w:ind w:right="-72"/>
              <w:jc w:val="right"/>
              <w:rPr>
                <w:rFonts w:ascii="Arial" w:cs="Arial"/>
                <w:color w:val="000000" w:themeColor="text1"/>
                <w:sz w:val="20"/>
                <w:szCs w:val="20"/>
                <w:lang w:val="en-GB"/>
              </w:rPr>
            </w:pPr>
          </w:p>
        </w:tc>
        <w:tc>
          <w:tcPr>
            <w:tcW w:w="1728" w:type="dxa"/>
            <w:tcBorders>
              <w:top w:val="single" w:sz="4" w:space="0" w:color="auto"/>
              <w:left w:val="nil"/>
              <w:bottom w:val="nil"/>
              <w:right w:val="nil"/>
            </w:tcBorders>
            <w:vAlign w:val="bottom"/>
          </w:tcPr>
          <w:p w14:paraId="6E23CBCB" w14:textId="77777777" w:rsidR="006178BE" w:rsidRPr="00B27807" w:rsidRDefault="006178BE" w:rsidP="006178BE">
            <w:pPr>
              <w:pStyle w:val="a"/>
              <w:tabs>
                <w:tab w:val="decimal" w:pos="1408"/>
              </w:tabs>
              <w:ind w:right="-72"/>
              <w:jc w:val="right"/>
              <w:rPr>
                <w:rFonts w:ascii="Arial" w:cs="Arial"/>
                <w:color w:val="000000" w:themeColor="text1"/>
                <w:sz w:val="20"/>
                <w:szCs w:val="20"/>
                <w:lang w:val="en-GB"/>
              </w:rPr>
            </w:pPr>
          </w:p>
        </w:tc>
      </w:tr>
      <w:tr w:rsidR="003B33BE" w:rsidRPr="00B27807" w14:paraId="1A488FD3" w14:textId="77777777">
        <w:trPr>
          <w:trHeight w:val="74"/>
        </w:trPr>
        <w:tc>
          <w:tcPr>
            <w:tcW w:w="5154" w:type="dxa"/>
            <w:tcBorders>
              <w:top w:val="nil"/>
              <w:left w:val="nil"/>
              <w:bottom w:val="nil"/>
              <w:right w:val="nil"/>
            </w:tcBorders>
            <w:vAlign w:val="bottom"/>
          </w:tcPr>
          <w:p w14:paraId="441828F6" w14:textId="77777777" w:rsidR="003B33BE" w:rsidRPr="00B27807" w:rsidRDefault="003B33BE" w:rsidP="003B33BE">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cs/>
                <w:lang w:val="en-GB"/>
              </w:rPr>
            </w:pPr>
            <w:r w:rsidRPr="00B27807">
              <w:rPr>
                <w:rFonts w:ascii="Arial" w:cs="Arial"/>
                <w:color w:val="000000" w:themeColor="text1"/>
                <w:sz w:val="20"/>
                <w:szCs w:val="20"/>
                <w:lang w:val="en-GB"/>
              </w:rPr>
              <w:t>Beginning balance for the year</w:t>
            </w:r>
          </w:p>
        </w:tc>
        <w:tc>
          <w:tcPr>
            <w:tcW w:w="1728" w:type="dxa"/>
            <w:tcBorders>
              <w:top w:val="nil"/>
              <w:left w:val="nil"/>
              <w:bottom w:val="nil"/>
              <w:right w:val="nil"/>
            </w:tcBorders>
            <w:shd w:val="clear" w:color="auto" w:fill="FAFAFA"/>
            <w:vAlign w:val="bottom"/>
          </w:tcPr>
          <w:p w14:paraId="6DE838E9" w14:textId="40D226A6" w:rsidR="003B33BE" w:rsidRPr="00B27807" w:rsidRDefault="003B33BE" w:rsidP="003B33BE">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6,897,749,138</w:t>
            </w:r>
          </w:p>
        </w:tc>
        <w:tc>
          <w:tcPr>
            <w:tcW w:w="1728" w:type="dxa"/>
            <w:tcBorders>
              <w:top w:val="nil"/>
              <w:left w:val="nil"/>
              <w:bottom w:val="nil"/>
              <w:right w:val="nil"/>
            </w:tcBorders>
            <w:vAlign w:val="bottom"/>
          </w:tcPr>
          <w:p w14:paraId="00DC30CB" w14:textId="7D844CF2" w:rsidR="003B33BE" w:rsidRPr="00B27807" w:rsidRDefault="003B33BE" w:rsidP="003B33BE">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GB"/>
              </w:rPr>
              <w:t>5</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793</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311</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148</w:t>
            </w:r>
          </w:p>
        </w:tc>
      </w:tr>
      <w:tr w:rsidR="003B33BE" w:rsidRPr="00B27807" w14:paraId="7714B448" w14:textId="77777777">
        <w:trPr>
          <w:trHeight w:val="74"/>
        </w:trPr>
        <w:tc>
          <w:tcPr>
            <w:tcW w:w="5154" w:type="dxa"/>
            <w:tcBorders>
              <w:top w:val="nil"/>
              <w:left w:val="nil"/>
              <w:bottom w:val="nil"/>
              <w:right w:val="nil"/>
            </w:tcBorders>
            <w:vAlign w:val="bottom"/>
          </w:tcPr>
          <w:p w14:paraId="6CC24E58" w14:textId="77777777" w:rsidR="003B33BE" w:rsidRPr="00B27807" w:rsidRDefault="003B33BE" w:rsidP="003B33BE">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Claims and loss adjustment recovery</w:t>
            </w:r>
          </w:p>
        </w:tc>
        <w:tc>
          <w:tcPr>
            <w:tcW w:w="1728" w:type="dxa"/>
            <w:tcBorders>
              <w:top w:val="nil"/>
              <w:left w:val="nil"/>
              <w:bottom w:val="nil"/>
              <w:right w:val="nil"/>
            </w:tcBorders>
            <w:shd w:val="clear" w:color="auto" w:fill="FAFAFA"/>
            <w:vAlign w:val="bottom"/>
          </w:tcPr>
          <w:p w14:paraId="75447040" w14:textId="77777777" w:rsidR="003B33BE" w:rsidRPr="00B27807" w:rsidRDefault="003B33BE" w:rsidP="003B33BE">
            <w:pPr>
              <w:pStyle w:val="a"/>
              <w:ind w:right="-72"/>
              <w:jc w:val="right"/>
              <w:rPr>
                <w:rFonts w:ascii="Arial" w:cs="Arial"/>
                <w:color w:val="000000" w:themeColor="text1"/>
                <w:sz w:val="20"/>
                <w:szCs w:val="20"/>
                <w:lang w:val="en-GB"/>
              </w:rPr>
            </w:pPr>
          </w:p>
        </w:tc>
        <w:tc>
          <w:tcPr>
            <w:tcW w:w="1728" w:type="dxa"/>
            <w:tcBorders>
              <w:top w:val="nil"/>
              <w:left w:val="nil"/>
              <w:bottom w:val="nil"/>
              <w:right w:val="nil"/>
            </w:tcBorders>
            <w:vAlign w:val="bottom"/>
          </w:tcPr>
          <w:p w14:paraId="5D934D98" w14:textId="77777777" w:rsidR="003B33BE" w:rsidRPr="00B27807" w:rsidRDefault="003B33BE" w:rsidP="003B33BE">
            <w:pPr>
              <w:pStyle w:val="a"/>
              <w:ind w:right="-108"/>
              <w:jc w:val="right"/>
              <w:rPr>
                <w:rFonts w:ascii="Arial" w:cs="Arial"/>
                <w:color w:val="000000" w:themeColor="text1"/>
                <w:sz w:val="20"/>
                <w:szCs w:val="20"/>
                <w:lang w:val="en-US"/>
              </w:rPr>
            </w:pPr>
          </w:p>
        </w:tc>
      </w:tr>
      <w:tr w:rsidR="003B33BE" w:rsidRPr="00B27807" w14:paraId="636B70F6" w14:textId="77777777">
        <w:tc>
          <w:tcPr>
            <w:tcW w:w="5154" w:type="dxa"/>
            <w:tcBorders>
              <w:top w:val="nil"/>
              <w:left w:val="nil"/>
              <w:bottom w:val="nil"/>
              <w:right w:val="nil"/>
            </w:tcBorders>
            <w:vAlign w:val="bottom"/>
          </w:tcPr>
          <w:p w14:paraId="705515DB" w14:textId="77777777" w:rsidR="003B33BE" w:rsidRPr="00B27807" w:rsidRDefault="003B33BE" w:rsidP="003B33BE">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cs/>
                <w:lang w:val="en-GB"/>
              </w:rPr>
              <w:t xml:space="preserve">    </w:t>
            </w:r>
            <w:r w:rsidRPr="00B27807">
              <w:rPr>
                <w:rFonts w:ascii="Arial" w:cs="Arial"/>
                <w:color w:val="000000" w:themeColor="text1"/>
                <w:sz w:val="20"/>
                <w:szCs w:val="20"/>
                <w:lang w:val="en-GB"/>
              </w:rPr>
              <w:t>and incurred during the year</w:t>
            </w:r>
          </w:p>
        </w:tc>
        <w:tc>
          <w:tcPr>
            <w:tcW w:w="1728" w:type="dxa"/>
            <w:tcBorders>
              <w:top w:val="nil"/>
              <w:left w:val="nil"/>
              <w:bottom w:val="nil"/>
              <w:right w:val="nil"/>
            </w:tcBorders>
            <w:shd w:val="clear" w:color="auto" w:fill="FAFAFA"/>
            <w:vAlign w:val="bottom"/>
          </w:tcPr>
          <w:p w14:paraId="0B345B63" w14:textId="5921890B" w:rsidR="003B33BE" w:rsidRPr="00B27807" w:rsidRDefault="003B33BE" w:rsidP="003B33BE">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11,579,807,327</w:t>
            </w:r>
          </w:p>
        </w:tc>
        <w:tc>
          <w:tcPr>
            <w:tcW w:w="1728" w:type="dxa"/>
            <w:tcBorders>
              <w:top w:val="nil"/>
              <w:left w:val="nil"/>
              <w:bottom w:val="nil"/>
              <w:right w:val="nil"/>
            </w:tcBorders>
            <w:vAlign w:val="bottom"/>
          </w:tcPr>
          <w:p w14:paraId="72A29CEF" w14:textId="388396A6" w:rsidR="003B33BE" w:rsidRPr="00B27807" w:rsidRDefault="003B33BE" w:rsidP="003B33BE">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11</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764</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668</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497</w:t>
            </w:r>
          </w:p>
        </w:tc>
      </w:tr>
      <w:tr w:rsidR="003B33BE" w:rsidRPr="00B27807" w14:paraId="32346069" w14:textId="77777777">
        <w:tc>
          <w:tcPr>
            <w:tcW w:w="5154" w:type="dxa"/>
            <w:tcBorders>
              <w:top w:val="nil"/>
              <w:left w:val="nil"/>
              <w:bottom w:val="nil"/>
              <w:right w:val="nil"/>
            </w:tcBorders>
            <w:vAlign w:val="bottom"/>
          </w:tcPr>
          <w:p w14:paraId="2BD97C30" w14:textId="77777777" w:rsidR="003B33BE" w:rsidRPr="00B27807" w:rsidRDefault="003B33BE" w:rsidP="003B33BE">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Change in claim reserve of claim recovery</w:t>
            </w:r>
          </w:p>
        </w:tc>
        <w:tc>
          <w:tcPr>
            <w:tcW w:w="1728" w:type="dxa"/>
            <w:tcBorders>
              <w:top w:val="nil"/>
              <w:left w:val="nil"/>
              <w:bottom w:val="nil"/>
              <w:right w:val="nil"/>
            </w:tcBorders>
            <w:shd w:val="clear" w:color="auto" w:fill="FAFAFA"/>
            <w:vAlign w:val="bottom"/>
          </w:tcPr>
          <w:p w14:paraId="517E09B7" w14:textId="77777777" w:rsidR="003B33BE" w:rsidRPr="00B27807" w:rsidRDefault="003B33BE" w:rsidP="003B33BE">
            <w:pPr>
              <w:pStyle w:val="a"/>
              <w:ind w:right="-72"/>
              <w:jc w:val="right"/>
              <w:rPr>
                <w:rFonts w:ascii="Arial" w:cs="Arial"/>
                <w:color w:val="000000" w:themeColor="text1"/>
                <w:sz w:val="20"/>
                <w:szCs w:val="20"/>
                <w:lang w:val="en-GB"/>
              </w:rPr>
            </w:pPr>
          </w:p>
        </w:tc>
        <w:tc>
          <w:tcPr>
            <w:tcW w:w="1728" w:type="dxa"/>
            <w:tcBorders>
              <w:top w:val="nil"/>
              <w:left w:val="nil"/>
              <w:bottom w:val="nil"/>
              <w:right w:val="nil"/>
            </w:tcBorders>
            <w:vAlign w:val="bottom"/>
          </w:tcPr>
          <w:p w14:paraId="6B4787DF" w14:textId="77777777" w:rsidR="003B33BE" w:rsidRPr="00B27807" w:rsidRDefault="003B33BE" w:rsidP="003B33BE">
            <w:pPr>
              <w:pStyle w:val="a"/>
              <w:ind w:right="-72"/>
              <w:jc w:val="right"/>
              <w:rPr>
                <w:rFonts w:ascii="Arial" w:cs="Arial"/>
                <w:color w:val="000000" w:themeColor="text1"/>
                <w:sz w:val="20"/>
                <w:szCs w:val="20"/>
                <w:lang w:val="en-US"/>
              </w:rPr>
            </w:pPr>
          </w:p>
        </w:tc>
      </w:tr>
      <w:tr w:rsidR="003B33BE" w:rsidRPr="00B27807" w14:paraId="3A442239" w14:textId="77777777">
        <w:tc>
          <w:tcPr>
            <w:tcW w:w="5154" w:type="dxa"/>
            <w:tcBorders>
              <w:top w:val="nil"/>
              <w:left w:val="nil"/>
              <w:bottom w:val="nil"/>
              <w:right w:val="nil"/>
            </w:tcBorders>
            <w:vAlign w:val="bottom"/>
          </w:tcPr>
          <w:p w14:paraId="1E63734A" w14:textId="77777777" w:rsidR="003B33BE" w:rsidRPr="00B27807" w:rsidRDefault="003B33BE" w:rsidP="003B33BE">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 xml:space="preserve">    and incurred in previous year</w:t>
            </w:r>
          </w:p>
        </w:tc>
        <w:tc>
          <w:tcPr>
            <w:tcW w:w="1728" w:type="dxa"/>
            <w:tcBorders>
              <w:top w:val="nil"/>
              <w:left w:val="nil"/>
              <w:bottom w:val="nil"/>
              <w:right w:val="nil"/>
            </w:tcBorders>
            <w:shd w:val="clear" w:color="auto" w:fill="FAFAFA"/>
            <w:vAlign w:val="bottom"/>
          </w:tcPr>
          <w:p w14:paraId="684A9ADF" w14:textId="7693438F" w:rsidR="003B33BE" w:rsidRPr="00B27807" w:rsidRDefault="003B33BE" w:rsidP="003B33BE">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(272,091,414)</w:t>
            </w:r>
          </w:p>
        </w:tc>
        <w:tc>
          <w:tcPr>
            <w:tcW w:w="1728" w:type="dxa"/>
            <w:tcBorders>
              <w:top w:val="nil"/>
              <w:left w:val="nil"/>
              <w:bottom w:val="nil"/>
              <w:right w:val="nil"/>
            </w:tcBorders>
            <w:vAlign w:val="bottom"/>
          </w:tcPr>
          <w:p w14:paraId="112457AC" w14:textId="1347302E" w:rsidR="003B33BE" w:rsidRPr="00B27807" w:rsidRDefault="003B33BE" w:rsidP="003B33BE">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w:t>
            </w:r>
            <w:r w:rsidRPr="00B27807">
              <w:rPr>
                <w:rFonts w:ascii="Arial" w:cs="Arial"/>
                <w:color w:val="000000" w:themeColor="text1"/>
                <w:sz w:val="20"/>
                <w:szCs w:val="20"/>
                <w:lang w:val="en-GB"/>
              </w:rPr>
              <w:t>418</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719</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593</w:t>
            </w:r>
            <w:r w:rsidRPr="00B27807">
              <w:rPr>
                <w:rFonts w:ascii="Arial" w:cs="Arial"/>
                <w:color w:val="000000" w:themeColor="text1"/>
                <w:sz w:val="20"/>
                <w:szCs w:val="20"/>
                <w:lang w:val="en-US"/>
              </w:rPr>
              <w:t>)</w:t>
            </w:r>
          </w:p>
        </w:tc>
      </w:tr>
      <w:tr w:rsidR="003B33BE" w:rsidRPr="00B27807" w14:paraId="554D4DD8" w14:textId="77777777">
        <w:tc>
          <w:tcPr>
            <w:tcW w:w="5154" w:type="dxa"/>
            <w:tcBorders>
              <w:top w:val="nil"/>
              <w:left w:val="nil"/>
              <w:bottom w:val="nil"/>
              <w:right w:val="nil"/>
            </w:tcBorders>
            <w:vAlign w:val="bottom"/>
          </w:tcPr>
          <w:p w14:paraId="62E1BC26" w14:textId="77777777" w:rsidR="003B33BE" w:rsidRPr="00B27807" w:rsidRDefault="003B33BE" w:rsidP="003B33BE">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 xml:space="preserve">Change in claim reserve recovery from </w:t>
            </w:r>
          </w:p>
        </w:tc>
        <w:tc>
          <w:tcPr>
            <w:tcW w:w="1728" w:type="dxa"/>
            <w:tcBorders>
              <w:top w:val="nil"/>
              <w:left w:val="nil"/>
              <w:bottom w:val="nil"/>
              <w:right w:val="nil"/>
            </w:tcBorders>
            <w:shd w:val="clear" w:color="auto" w:fill="FAFAFA"/>
            <w:vAlign w:val="bottom"/>
          </w:tcPr>
          <w:p w14:paraId="08FBD6AC" w14:textId="77777777" w:rsidR="003B33BE" w:rsidRPr="00B27807" w:rsidRDefault="003B33BE" w:rsidP="003B33BE">
            <w:pPr>
              <w:pStyle w:val="a"/>
              <w:ind w:right="-72"/>
              <w:jc w:val="right"/>
              <w:rPr>
                <w:rFonts w:ascii="Arial" w:cs="Arial"/>
                <w:color w:val="000000" w:themeColor="text1"/>
                <w:sz w:val="20"/>
                <w:szCs w:val="20"/>
                <w:lang w:val="en-GB"/>
              </w:rPr>
            </w:pPr>
          </w:p>
        </w:tc>
        <w:tc>
          <w:tcPr>
            <w:tcW w:w="1728" w:type="dxa"/>
            <w:tcBorders>
              <w:top w:val="nil"/>
              <w:left w:val="nil"/>
              <w:bottom w:val="nil"/>
              <w:right w:val="nil"/>
            </w:tcBorders>
            <w:vAlign w:val="bottom"/>
          </w:tcPr>
          <w:p w14:paraId="4067484B" w14:textId="77777777" w:rsidR="003B33BE" w:rsidRPr="00B27807" w:rsidRDefault="003B33BE" w:rsidP="003B33BE">
            <w:pPr>
              <w:pStyle w:val="a"/>
              <w:ind w:right="-72"/>
              <w:jc w:val="right"/>
              <w:rPr>
                <w:rFonts w:ascii="Arial" w:cs="Arial"/>
                <w:color w:val="000000" w:themeColor="text1"/>
                <w:sz w:val="20"/>
                <w:szCs w:val="20"/>
                <w:lang w:val="en-US"/>
              </w:rPr>
            </w:pPr>
          </w:p>
        </w:tc>
      </w:tr>
      <w:tr w:rsidR="003B33BE" w:rsidRPr="00B27807" w14:paraId="704C6559" w14:textId="77777777">
        <w:tc>
          <w:tcPr>
            <w:tcW w:w="5154" w:type="dxa"/>
            <w:tcBorders>
              <w:top w:val="nil"/>
              <w:left w:val="nil"/>
              <w:bottom w:val="nil"/>
              <w:right w:val="nil"/>
            </w:tcBorders>
            <w:vAlign w:val="bottom"/>
          </w:tcPr>
          <w:p w14:paraId="11B04731" w14:textId="77777777" w:rsidR="003B33BE" w:rsidRPr="00B27807" w:rsidRDefault="003B33BE" w:rsidP="003B33BE">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cs/>
                <w:lang w:val="en-GB"/>
              </w:rPr>
            </w:pPr>
            <w:r w:rsidRPr="00B27807">
              <w:rPr>
                <w:rFonts w:ascii="Arial" w:cs="Arial"/>
                <w:color w:val="000000" w:themeColor="text1"/>
                <w:sz w:val="20"/>
                <w:szCs w:val="20"/>
                <w:lang w:val="en-GB"/>
              </w:rPr>
              <w:t xml:space="preserve">    change in assumptions during the year</w:t>
            </w:r>
          </w:p>
        </w:tc>
        <w:tc>
          <w:tcPr>
            <w:tcW w:w="1728" w:type="dxa"/>
            <w:tcBorders>
              <w:top w:val="nil"/>
              <w:left w:val="nil"/>
              <w:bottom w:val="nil"/>
              <w:right w:val="nil"/>
            </w:tcBorders>
            <w:shd w:val="clear" w:color="auto" w:fill="FAFAFA"/>
            <w:vAlign w:val="bottom"/>
          </w:tcPr>
          <w:p w14:paraId="32A7CF9C" w14:textId="0172DD92" w:rsidR="003B33BE" w:rsidRPr="00B27807" w:rsidRDefault="003B33BE" w:rsidP="003B33BE">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(21,471,36</w:t>
            </w:r>
            <w:r w:rsidRPr="00B27807">
              <w:rPr>
                <w:rFonts w:ascii="Arial" w:cs="Arial"/>
                <w:color w:val="000000" w:themeColor="text1"/>
                <w:sz w:val="20"/>
                <w:szCs w:val="20"/>
                <w:cs/>
                <w:lang w:val="en-GB"/>
              </w:rPr>
              <w:t>0</w:t>
            </w:r>
            <w:r w:rsidRPr="00B27807">
              <w:rPr>
                <w:rFonts w:ascii="Arial" w:cs="Arial"/>
                <w:color w:val="000000" w:themeColor="text1"/>
                <w:sz w:val="20"/>
                <w:szCs w:val="20"/>
                <w:lang w:val="en-GB"/>
              </w:rPr>
              <w:t>)</w:t>
            </w:r>
          </w:p>
        </w:tc>
        <w:tc>
          <w:tcPr>
            <w:tcW w:w="1728" w:type="dxa"/>
            <w:tcBorders>
              <w:top w:val="nil"/>
              <w:left w:val="nil"/>
              <w:bottom w:val="nil"/>
              <w:right w:val="nil"/>
            </w:tcBorders>
            <w:vAlign w:val="bottom"/>
          </w:tcPr>
          <w:p w14:paraId="6AD45EF9" w14:textId="4BAC4C01" w:rsidR="003B33BE" w:rsidRPr="00B27807" w:rsidRDefault="003B33BE" w:rsidP="003B33BE">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w:t>
            </w:r>
            <w:r w:rsidRPr="00B27807">
              <w:rPr>
                <w:rFonts w:ascii="Arial" w:cs="Arial"/>
                <w:color w:val="000000" w:themeColor="text1"/>
                <w:sz w:val="20"/>
                <w:szCs w:val="20"/>
                <w:lang w:val="en-GB"/>
              </w:rPr>
              <w:t>220</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628</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621</w:t>
            </w:r>
            <w:r w:rsidRPr="00B27807">
              <w:rPr>
                <w:rFonts w:ascii="Arial" w:cs="Arial"/>
                <w:color w:val="000000" w:themeColor="text1"/>
                <w:sz w:val="20"/>
                <w:szCs w:val="20"/>
                <w:lang w:val="en-US"/>
              </w:rPr>
              <w:t>)</w:t>
            </w:r>
          </w:p>
        </w:tc>
      </w:tr>
      <w:tr w:rsidR="003B33BE" w:rsidRPr="00B27807" w14:paraId="07434154" w14:textId="77777777" w:rsidTr="003B33BE">
        <w:tc>
          <w:tcPr>
            <w:tcW w:w="5154" w:type="dxa"/>
            <w:tcBorders>
              <w:top w:val="nil"/>
              <w:left w:val="nil"/>
              <w:bottom w:val="nil"/>
              <w:right w:val="nil"/>
            </w:tcBorders>
            <w:vAlign w:val="bottom"/>
          </w:tcPr>
          <w:p w14:paraId="3DD900F1" w14:textId="77777777" w:rsidR="003B33BE" w:rsidRPr="00B27807" w:rsidRDefault="003B33BE" w:rsidP="003B33BE">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 xml:space="preserve">Claims and loss adjustment </w:t>
            </w:r>
          </w:p>
        </w:tc>
        <w:tc>
          <w:tcPr>
            <w:tcW w:w="1728" w:type="dxa"/>
            <w:tcBorders>
              <w:top w:val="nil"/>
              <w:left w:val="nil"/>
              <w:right w:val="nil"/>
            </w:tcBorders>
            <w:shd w:val="clear" w:color="auto" w:fill="FAFAFA"/>
            <w:vAlign w:val="bottom"/>
          </w:tcPr>
          <w:p w14:paraId="4905EFE6" w14:textId="239AB733" w:rsidR="003B33BE" w:rsidRPr="00B27807" w:rsidRDefault="003B33BE" w:rsidP="003B33BE">
            <w:pPr>
              <w:pStyle w:val="a"/>
              <w:ind w:right="-72"/>
              <w:jc w:val="right"/>
              <w:rPr>
                <w:rFonts w:ascii="Arial" w:cs="Arial"/>
                <w:color w:val="000000" w:themeColor="text1"/>
                <w:sz w:val="20"/>
                <w:szCs w:val="20"/>
                <w:lang w:val="en-GB"/>
              </w:rPr>
            </w:pPr>
          </w:p>
        </w:tc>
        <w:tc>
          <w:tcPr>
            <w:tcW w:w="1728" w:type="dxa"/>
            <w:tcBorders>
              <w:top w:val="nil"/>
              <w:left w:val="nil"/>
              <w:right w:val="nil"/>
            </w:tcBorders>
            <w:vAlign w:val="bottom"/>
          </w:tcPr>
          <w:p w14:paraId="03D115F0" w14:textId="77777777" w:rsidR="003B33BE" w:rsidRPr="00B27807" w:rsidRDefault="003B33BE" w:rsidP="003B33BE">
            <w:pPr>
              <w:pStyle w:val="a"/>
              <w:ind w:right="-72"/>
              <w:jc w:val="right"/>
              <w:rPr>
                <w:rFonts w:ascii="Arial" w:cs="Arial"/>
                <w:color w:val="000000" w:themeColor="text1"/>
                <w:sz w:val="20"/>
                <w:szCs w:val="20"/>
                <w:lang w:val="en-US"/>
              </w:rPr>
            </w:pPr>
          </w:p>
        </w:tc>
      </w:tr>
      <w:tr w:rsidR="003B33BE" w:rsidRPr="00B27807" w14:paraId="49426191" w14:textId="77777777" w:rsidTr="003B33BE">
        <w:tc>
          <w:tcPr>
            <w:tcW w:w="5154" w:type="dxa"/>
            <w:tcBorders>
              <w:top w:val="nil"/>
              <w:left w:val="nil"/>
              <w:bottom w:val="nil"/>
              <w:right w:val="nil"/>
            </w:tcBorders>
            <w:vAlign w:val="bottom"/>
          </w:tcPr>
          <w:p w14:paraId="3A2DDC47" w14:textId="77777777" w:rsidR="003B33BE" w:rsidRPr="00B27807" w:rsidRDefault="003B33BE" w:rsidP="003B33BE">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 xml:space="preserve">    recovery settled during the year</w:t>
            </w:r>
          </w:p>
        </w:tc>
        <w:tc>
          <w:tcPr>
            <w:tcW w:w="1728" w:type="dxa"/>
            <w:tcBorders>
              <w:top w:val="nil"/>
              <w:left w:val="nil"/>
              <w:right w:val="nil"/>
            </w:tcBorders>
            <w:shd w:val="clear" w:color="auto" w:fill="FAFAFA"/>
            <w:vAlign w:val="bottom"/>
          </w:tcPr>
          <w:p w14:paraId="0C686271" w14:textId="5C8E8397" w:rsidR="003B33BE" w:rsidRPr="00B27807" w:rsidRDefault="003B33BE" w:rsidP="003B33BE">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(10,606,717,092)</w:t>
            </w:r>
          </w:p>
        </w:tc>
        <w:tc>
          <w:tcPr>
            <w:tcW w:w="1728" w:type="dxa"/>
            <w:tcBorders>
              <w:top w:val="nil"/>
              <w:left w:val="nil"/>
              <w:right w:val="nil"/>
            </w:tcBorders>
            <w:vAlign w:val="bottom"/>
          </w:tcPr>
          <w:p w14:paraId="1B9549F1" w14:textId="5C2ADEB1" w:rsidR="003B33BE" w:rsidRPr="00B27807" w:rsidRDefault="003B33BE" w:rsidP="003B33BE">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w:t>
            </w:r>
            <w:r w:rsidRPr="00B27807">
              <w:rPr>
                <w:rFonts w:ascii="Arial" w:cs="Arial"/>
                <w:color w:val="000000" w:themeColor="text1"/>
                <w:sz w:val="20"/>
                <w:szCs w:val="20"/>
                <w:lang w:val="en-GB"/>
              </w:rPr>
              <w:t>10</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020</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882</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293</w:t>
            </w:r>
            <w:r w:rsidRPr="00B27807">
              <w:rPr>
                <w:rFonts w:ascii="Arial" w:cs="Arial"/>
                <w:color w:val="000000" w:themeColor="text1"/>
                <w:sz w:val="20"/>
                <w:szCs w:val="20"/>
                <w:lang w:val="en-US"/>
              </w:rPr>
              <w:t>)</w:t>
            </w:r>
          </w:p>
        </w:tc>
      </w:tr>
      <w:tr w:rsidR="003B33BE" w:rsidRPr="00B27807" w14:paraId="7BFC9D67" w14:textId="77777777" w:rsidTr="003B33BE">
        <w:tc>
          <w:tcPr>
            <w:tcW w:w="5154" w:type="dxa"/>
            <w:tcBorders>
              <w:top w:val="nil"/>
              <w:left w:val="nil"/>
              <w:bottom w:val="nil"/>
              <w:right w:val="nil"/>
            </w:tcBorders>
            <w:vAlign w:val="bottom"/>
          </w:tcPr>
          <w:p w14:paraId="5D6C027D" w14:textId="0242E30F" w:rsidR="003B33BE" w:rsidRPr="00B27807" w:rsidRDefault="003B33BE" w:rsidP="003B33BE">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Acquisition of subsidiaries</w:t>
            </w:r>
            <w:r w:rsidR="00B55E44" w:rsidRPr="00B27807">
              <w:rPr>
                <w:rFonts w:ascii="Arial" w:cs="Arial"/>
                <w:color w:val="000000" w:themeColor="text1"/>
                <w:sz w:val="20"/>
                <w:szCs w:val="20"/>
                <w:lang w:val="en-GB"/>
              </w:rPr>
              <w:t xml:space="preserve"> (Note 44)</w:t>
            </w:r>
          </w:p>
        </w:tc>
        <w:tc>
          <w:tcPr>
            <w:tcW w:w="1728" w:type="dxa"/>
            <w:tcBorders>
              <w:left w:val="nil"/>
              <w:bottom w:val="single" w:sz="4" w:space="0" w:color="auto"/>
              <w:right w:val="nil"/>
            </w:tcBorders>
            <w:shd w:val="clear" w:color="auto" w:fill="FAFAFA"/>
            <w:vAlign w:val="bottom"/>
          </w:tcPr>
          <w:p w14:paraId="13A84D01" w14:textId="0029132B" w:rsidR="003B33BE" w:rsidRPr="00B27807" w:rsidRDefault="003B33BE" w:rsidP="003B33BE">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36,941</w:t>
            </w:r>
          </w:p>
        </w:tc>
        <w:tc>
          <w:tcPr>
            <w:tcW w:w="1728" w:type="dxa"/>
            <w:tcBorders>
              <w:left w:val="nil"/>
              <w:bottom w:val="single" w:sz="4" w:space="0" w:color="auto"/>
              <w:right w:val="nil"/>
            </w:tcBorders>
            <w:vAlign w:val="bottom"/>
          </w:tcPr>
          <w:p w14:paraId="3A9EDFCD" w14:textId="0A0344D8" w:rsidR="003B33BE" w:rsidRPr="00B27807" w:rsidRDefault="003B33BE" w:rsidP="003B33BE">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w:t>
            </w:r>
          </w:p>
        </w:tc>
      </w:tr>
      <w:tr w:rsidR="006178BE" w:rsidRPr="00B27807" w14:paraId="093AEA64" w14:textId="77777777">
        <w:tc>
          <w:tcPr>
            <w:tcW w:w="5154" w:type="dxa"/>
            <w:tcBorders>
              <w:top w:val="nil"/>
              <w:left w:val="nil"/>
              <w:bottom w:val="nil"/>
              <w:right w:val="nil"/>
            </w:tcBorders>
            <w:vAlign w:val="bottom"/>
          </w:tcPr>
          <w:p w14:paraId="12A5C84D" w14:textId="77777777" w:rsidR="006178BE" w:rsidRPr="00B27807" w:rsidRDefault="006178BE" w:rsidP="006178BE">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728" w:type="dxa"/>
            <w:tcBorders>
              <w:top w:val="single" w:sz="4" w:space="0" w:color="auto"/>
              <w:left w:val="nil"/>
              <w:right w:val="nil"/>
            </w:tcBorders>
            <w:shd w:val="clear" w:color="auto" w:fill="FAFAFA"/>
            <w:vAlign w:val="bottom"/>
          </w:tcPr>
          <w:p w14:paraId="7D01F687" w14:textId="77777777" w:rsidR="006178BE" w:rsidRPr="00B27807" w:rsidRDefault="006178BE" w:rsidP="006178BE">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lang w:val="en-GB"/>
              </w:rPr>
            </w:pPr>
          </w:p>
        </w:tc>
        <w:tc>
          <w:tcPr>
            <w:tcW w:w="1728" w:type="dxa"/>
            <w:tcBorders>
              <w:top w:val="single" w:sz="4" w:space="0" w:color="auto"/>
              <w:left w:val="nil"/>
              <w:right w:val="nil"/>
            </w:tcBorders>
            <w:vAlign w:val="bottom"/>
          </w:tcPr>
          <w:p w14:paraId="4F5BA0F6" w14:textId="77777777" w:rsidR="006178BE" w:rsidRPr="00B27807" w:rsidRDefault="006178BE" w:rsidP="006178BE">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lang w:val="en-GB"/>
              </w:rPr>
            </w:pPr>
          </w:p>
        </w:tc>
      </w:tr>
      <w:tr w:rsidR="006178BE" w:rsidRPr="00B27807" w14:paraId="6FEBB26D" w14:textId="77777777">
        <w:trPr>
          <w:trHeight w:val="70"/>
        </w:trPr>
        <w:tc>
          <w:tcPr>
            <w:tcW w:w="5154" w:type="dxa"/>
            <w:tcBorders>
              <w:top w:val="nil"/>
              <w:left w:val="nil"/>
              <w:bottom w:val="nil"/>
              <w:right w:val="nil"/>
            </w:tcBorders>
            <w:vAlign w:val="bottom"/>
          </w:tcPr>
          <w:p w14:paraId="343EBCD2" w14:textId="77777777" w:rsidR="006178BE" w:rsidRPr="00B27807" w:rsidRDefault="006178BE" w:rsidP="006178BE">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Closing balance</w:t>
            </w:r>
            <w:r w:rsidRPr="00B27807">
              <w:rPr>
                <w:rFonts w:ascii="Arial" w:cs="Arial"/>
                <w:color w:val="000000" w:themeColor="text1"/>
                <w:sz w:val="20"/>
                <w:szCs w:val="20"/>
                <w:cs/>
                <w:lang w:val="en-GB"/>
              </w:rPr>
              <w:t xml:space="preserve"> </w:t>
            </w:r>
            <w:r w:rsidRPr="00B27807">
              <w:rPr>
                <w:rFonts w:ascii="Arial" w:cs="Arial"/>
                <w:color w:val="000000" w:themeColor="text1"/>
                <w:sz w:val="20"/>
                <w:szCs w:val="20"/>
                <w:lang w:val="en-GB"/>
              </w:rPr>
              <w:t>for the year</w:t>
            </w:r>
          </w:p>
        </w:tc>
        <w:tc>
          <w:tcPr>
            <w:tcW w:w="1728" w:type="dxa"/>
            <w:tcBorders>
              <w:top w:val="nil"/>
              <w:left w:val="nil"/>
              <w:bottom w:val="single" w:sz="4" w:space="0" w:color="auto"/>
              <w:right w:val="nil"/>
            </w:tcBorders>
            <w:shd w:val="clear" w:color="auto" w:fill="FAFAFA"/>
            <w:vAlign w:val="bottom"/>
          </w:tcPr>
          <w:p w14:paraId="65DE8A7F" w14:textId="591F5AB6" w:rsidR="006178BE" w:rsidRPr="00B27807" w:rsidRDefault="003B33BE" w:rsidP="006178BE">
            <w:pPr>
              <w:pStyle w:val="a"/>
              <w:ind w:right="-72"/>
              <w:jc w:val="right"/>
              <w:rPr>
                <w:rFonts w:ascii="Arial" w:cs="Arial"/>
                <w:color w:val="000000" w:themeColor="text1"/>
                <w:sz w:val="20"/>
                <w:szCs w:val="20"/>
                <w:cs/>
                <w:lang w:val="en-GB"/>
              </w:rPr>
            </w:pPr>
            <w:r w:rsidRPr="00B27807">
              <w:rPr>
                <w:rFonts w:ascii="Arial" w:cs="Arial"/>
                <w:color w:val="000000" w:themeColor="text1"/>
                <w:sz w:val="20"/>
                <w:szCs w:val="20"/>
                <w:lang w:val="en-GB"/>
              </w:rPr>
              <w:t>7,577,313,5</w:t>
            </w:r>
            <w:r w:rsidRPr="00B27807">
              <w:rPr>
                <w:rFonts w:ascii="Arial" w:cs="Arial"/>
                <w:color w:val="000000" w:themeColor="text1"/>
                <w:sz w:val="20"/>
                <w:szCs w:val="20"/>
                <w:cs/>
                <w:lang w:val="en-GB"/>
              </w:rPr>
              <w:t>40</w:t>
            </w:r>
          </w:p>
        </w:tc>
        <w:tc>
          <w:tcPr>
            <w:tcW w:w="1728" w:type="dxa"/>
            <w:tcBorders>
              <w:top w:val="nil"/>
              <w:left w:val="nil"/>
              <w:bottom w:val="single" w:sz="4" w:space="0" w:color="auto"/>
              <w:right w:val="nil"/>
            </w:tcBorders>
            <w:vAlign w:val="bottom"/>
          </w:tcPr>
          <w:p w14:paraId="25740B8C" w14:textId="422FE089" w:rsidR="006178BE" w:rsidRPr="00B27807" w:rsidRDefault="009D04E2" w:rsidP="006178BE">
            <w:pPr>
              <w:pStyle w:val="a"/>
              <w:ind w:right="-72"/>
              <w:jc w:val="right"/>
              <w:rPr>
                <w:rFonts w:ascii="Arial" w:cs="Arial"/>
                <w:color w:val="000000" w:themeColor="text1"/>
                <w:sz w:val="20"/>
                <w:szCs w:val="20"/>
                <w:cs/>
                <w:lang w:val="en-GB"/>
              </w:rPr>
            </w:pPr>
            <w:r w:rsidRPr="00B27807">
              <w:rPr>
                <w:rFonts w:ascii="Arial" w:cs="Arial"/>
                <w:color w:val="000000" w:themeColor="text1"/>
                <w:sz w:val="20"/>
                <w:szCs w:val="20"/>
                <w:lang w:val="en-GB"/>
              </w:rPr>
              <w:t>6</w:t>
            </w:r>
            <w:r w:rsidR="006178BE" w:rsidRPr="00B27807">
              <w:rPr>
                <w:rFonts w:ascii="Arial" w:cs="Arial"/>
                <w:color w:val="000000" w:themeColor="text1"/>
                <w:sz w:val="20"/>
                <w:szCs w:val="20"/>
                <w:lang w:val="en-GB"/>
              </w:rPr>
              <w:t>,</w:t>
            </w:r>
            <w:r w:rsidRPr="00B27807">
              <w:rPr>
                <w:rFonts w:ascii="Arial" w:cs="Arial"/>
                <w:color w:val="000000" w:themeColor="text1"/>
                <w:sz w:val="20"/>
                <w:szCs w:val="20"/>
                <w:lang w:val="en-GB"/>
              </w:rPr>
              <w:t>897</w:t>
            </w:r>
            <w:r w:rsidR="006178BE" w:rsidRPr="00B27807">
              <w:rPr>
                <w:rFonts w:ascii="Arial" w:cs="Arial"/>
                <w:color w:val="000000" w:themeColor="text1"/>
                <w:sz w:val="20"/>
                <w:szCs w:val="20"/>
                <w:lang w:val="en-GB"/>
              </w:rPr>
              <w:t>,</w:t>
            </w:r>
            <w:r w:rsidRPr="00B27807">
              <w:rPr>
                <w:rFonts w:ascii="Arial" w:cs="Arial"/>
                <w:color w:val="000000" w:themeColor="text1"/>
                <w:sz w:val="20"/>
                <w:szCs w:val="20"/>
                <w:lang w:val="en-GB"/>
              </w:rPr>
              <w:t>749</w:t>
            </w:r>
            <w:r w:rsidR="006178BE" w:rsidRPr="00B27807">
              <w:rPr>
                <w:rFonts w:ascii="Arial" w:cs="Arial"/>
                <w:color w:val="000000" w:themeColor="text1"/>
                <w:sz w:val="20"/>
                <w:szCs w:val="20"/>
                <w:lang w:val="en-GB"/>
              </w:rPr>
              <w:t>,</w:t>
            </w:r>
            <w:r w:rsidRPr="00B27807">
              <w:rPr>
                <w:rFonts w:ascii="Arial" w:cs="Arial"/>
                <w:color w:val="000000" w:themeColor="text1"/>
                <w:sz w:val="20"/>
                <w:szCs w:val="20"/>
                <w:lang w:val="en-GB"/>
              </w:rPr>
              <w:t>138</w:t>
            </w:r>
          </w:p>
        </w:tc>
      </w:tr>
    </w:tbl>
    <w:p w14:paraId="4029051F" w14:textId="032C7838" w:rsidR="00271CBE" w:rsidRPr="00B27807" w:rsidRDefault="00271CBE" w:rsidP="002E6307">
      <w:pPr>
        <w:ind w:left="540"/>
        <w:rPr>
          <w:rFonts w:ascii="Arial" w:hAnsi="Arial" w:cs="Arial"/>
          <w:color w:val="000000" w:themeColor="text1"/>
          <w:sz w:val="20"/>
          <w:szCs w:val="20"/>
        </w:rPr>
      </w:pPr>
    </w:p>
    <w:p w14:paraId="00B6441E" w14:textId="051ADAD0" w:rsidR="00256FA2" w:rsidRPr="00B27807" w:rsidRDefault="009D04E2">
      <w:pPr>
        <w:ind w:left="540" w:hanging="540"/>
        <w:rPr>
          <w:rFonts w:ascii="Arial" w:hAnsi="Arial" w:cs="Arial"/>
          <w:b/>
          <w:bCs/>
          <w:color w:val="CF4A02"/>
          <w:sz w:val="20"/>
          <w:szCs w:val="20"/>
        </w:rPr>
      </w:pPr>
      <w:r w:rsidRPr="00B27807">
        <w:rPr>
          <w:rFonts w:ascii="Arial" w:hAnsi="Arial" w:cs="Arial"/>
          <w:b/>
          <w:bCs/>
          <w:color w:val="CF4A02"/>
          <w:sz w:val="20"/>
          <w:szCs w:val="20"/>
          <w:lang w:val="en-GB"/>
        </w:rPr>
        <w:t>1</w:t>
      </w:r>
      <w:r w:rsidR="003905DD" w:rsidRPr="00B27807">
        <w:rPr>
          <w:rFonts w:ascii="Arial" w:hAnsi="Arial" w:cs="Arial"/>
          <w:b/>
          <w:bCs/>
          <w:color w:val="CF4A02"/>
          <w:sz w:val="20"/>
          <w:szCs w:val="20"/>
          <w:lang w:val="en-GB"/>
        </w:rPr>
        <w:t>2</w:t>
      </w:r>
      <w:r w:rsidR="00BC2AC7" w:rsidRPr="00B27807">
        <w:rPr>
          <w:rFonts w:ascii="Arial" w:hAnsi="Arial" w:cs="Arial"/>
          <w:b/>
          <w:bCs/>
          <w:color w:val="CF4A02"/>
          <w:sz w:val="20"/>
          <w:szCs w:val="20"/>
          <w:cs/>
        </w:rPr>
        <w:t>.</w:t>
      </w:r>
      <w:r w:rsidRPr="00B27807">
        <w:rPr>
          <w:rFonts w:ascii="Arial" w:hAnsi="Arial" w:cs="Arial"/>
          <w:b/>
          <w:bCs/>
          <w:color w:val="CF4A02"/>
          <w:sz w:val="20"/>
          <w:szCs w:val="20"/>
          <w:lang w:val="en-GB"/>
        </w:rPr>
        <w:t>2</w:t>
      </w:r>
      <w:r w:rsidR="00BC2AC7" w:rsidRPr="00B27807">
        <w:rPr>
          <w:rFonts w:ascii="Arial" w:hAnsi="Arial" w:cs="Arial"/>
          <w:b/>
          <w:bCs/>
          <w:color w:val="CF4A02"/>
          <w:sz w:val="20"/>
          <w:szCs w:val="20"/>
        </w:rPr>
        <w:tab/>
        <w:t>Unearned premium reserve to be called from reinsurance companies</w:t>
      </w:r>
    </w:p>
    <w:p w14:paraId="6B5FDBCF" w14:textId="77777777" w:rsidR="00256FA2" w:rsidRPr="00B27807" w:rsidRDefault="00256FA2">
      <w:pPr>
        <w:ind w:left="1080" w:hanging="540"/>
        <w:rPr>
          <w:rFonts w:ascii="Arial" w:hAnsi="Arial" w:cs="Arial"/>
          <w:b/>
          <w:bCs/>
          <w:color w:val="000000" w:themeColor="text1"/>
          <w:sz w:val="20"/>
          <w:szCs w:val="20"/>
        </w:rPr>
      </w:pPr>
    </w:p>
    <w:tbl>
      <w:tblPr>
        <w:tblW w:w="4768" w:type="pct"/>
        <w:tblInd w:w="426" w:type="dxa"/>
        <w:tblLook w:val="0000" w:firstRow="0" w:lastRow="0" w:firstColumn="0" w:lastColumn="0" w:noHBand="0" w:noVBand="0"/>
      </w:tblPr>
      <w:tblGrid>
        <w:gridCol w:w="5129"/>
        <w:gridCol w:w="1740"/>
        <w:gridCol w:w="1741"/>
      </w:tblGrid>
      <w:tr w:rsidR="006178BE" w:rsidRPr="00B27807" w14:paraId="795B813E" w14:textId="77777777" w:rsidTr="006178BE">
        <w:tc>
          <w:tcPr>
            <w:tcW w:w="2979" w:type="pct"/>
            <w:tcBorders>
              <w:top w:val="nil"/>
              <w:left w:val="nil"/>
              <w:bottom w:val="nil"/>
              <w:right w:val="nil"/>
            </w:tcBorders>
            <w:vAlign w:val="bottom"/>
          </w:tcPr>
          <w:p w14:paraId="578074C8" w14:textId="77777777" w:rsidR="006178BE" w:rsidRPr="00B27807" w:rsidRDefault="006178BE" w:rsidP="006178BE">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010" w:type="pct"/>
            <w:tcBorders>
              <w:top w:val="single" w:sz="4" w:space="0" w:color="auto"/>
              <w:left w:val="nil"/>
              <w:right w:val="nil"/>
            </w:tcBorders>
          </w:tcPr>
          <w:p w14:paraId="760D0747" w14:textId="5D0D9D94" w:rsidR="006178BE" w:rsidRPr="00B27807" w:rsidRDefault="006178BE" w:rsidP="006178BE">
            <w:pPr>
              <w:overflowPunct/>
              <w:autoSpaceDE/>
              <w:autoSpaceDN/>
              <w:adjustRightInd/>
              <w:ind w:right="-72"/>
              <w:jc w:val="right"/>
              <w:textAlignment w:val="auto"/>
              <w:rPr>
                <w:rFonts w:ascii="Arial" w:hAnsi="Arial" w:cs="Arial"/>
                <w:b/>
                <w:bCs/>
                <w:color w:val="000000" w:themeColor="text1"/>
                <w:sz w:val="20"/>
                <w:szCs w:val="20"/>
              </w:rPr>
            </w:pPr>
            <w:r w:rsidRPr="00B27807">
              <w:rPr>
                <w:rFonts w:ascii="Arial" w:hAnsi="Arial" w:cs="Arial"/>
                <w:b/>
                <w:bCs/>
                <w:color w:val="000000" w:themeColor="text1"/>
                <w:sz w:val="20"/>
                <w:szCs w:val="20"/>
                <w:lang w:val="en-GB"/>
              </w:rPr>
              <w:t>After restructuring</w:t>
            </w:r>
          </w:p>
        </w:tc>
        <w:tc>
          <w:tcPr>
            <w:tcW w:w="1011" w:type="pct"/>
            <w:tcBorders>
              <w:top w:val="single" w:sz="4" w:space="0" w:color="auto"/>
              <w:left w:val="nil"/>
              <w:right w:val="nil"/>
            </w:tcBorders>
          </w:tcPr>
          <w:p w14:paraId="6CDD1AD6" w14:textId="2BE855FE" w:rsidR="006178BE" w:rsidRPr="00B27807" w:rsidRDefault="006178BE" w:rsidP="006178BE">
            <w:pPr>
              <w:overflowPunct/>
              <w:autoSpaceDE/>
              <w:autoSpaceDN/>
              <w:adjustRightInd/>
              <w:ind w:right="-72"/>
              <w:jc w:val="right"/>
              <w:textAlignment w:val="auto"/>
              <w:rPr>
                <w:rFonts w:ascii="Arial" w:hAnsi="Arial" w:cs="Arial"/>
                <w:b/>
                <w:bCs/>
                <w:color w:val="000000" w:themeColor="text1"/>
                <w:sz w:val="20"/>
                <w:szCs w:val="20"/>
              </w:rPr>
            </w:pPr>
            <w:r w:rsidRPr="00B27807">
              <w:rPr>
                <w:rFonts w:ascii="Arial" w:hAnsi="Arial" w:cs="Arial"/>
                <w:b/>
                <w:bCs/>
                <w:color w:val="000000" w:themeColor="text1"/>
                <w:sz w:val="20"/>
                <w:szCs w:val="20"/>
                <w:lang w:val="en-GB"/>
              </w:rPr>
              <w:t>After restructuring</w:t>
            </w:r>
          </w:p>
        </w:tc>
      </w:tr>
      <w:tr w:rsidR="006178BE" w:rsidRPr="00B27807" w14:paraId="561C6CC1" w14:textId="77777777" w:rsidTr="006178BE">
        <w:tc>
          <w:tcPr>
            <w:tcW w:w="2979" w:type="pct"/>
            <w:tcBorders>
              <w:top w:val="nil"/>
              <w:left w:val="nil"/>
              <w:bottom w:val="nil"/>
              <w:right w:val="nil"/>
            </w:tcBorders>
            <w:vAlign w:val="bottom"/>
          </w:tcPr>
          <w:p w14:paraId="5048EA4C" w14:textId="77777777" w:rsidR="006178BE" w:rsidRPr="00B27807" w:rsidRDefault="006178BE" w:rsidP="006178BE">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2021" w:type="pct"/>
            <w:gridSpan w:val="2"/>
            <w:tcBorders>
              <w:top w:val="single" w:sz="4" w:space="0" w:color="auto"/>
              <w:left w:val="nil"/>
              <w:right w:val="nil"/>
            </w:tcBorders>
          </w:tcPr>
          <w:p w14:paraId="19A06DBC" w14:textId="77777777" w:rsidR="006178BE" w:rsidRPr="00B27807"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Consolidated</w:t>
            </w:r>
          </w:p>
          <w:p w14:paraId="7ECB3E27" w14:textId="3A9E874F" w:rsidR="006178BE" w:rsidRPr="00B27807"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financial statements</w:t>
            </w:r>
          </w:p>
        </w:tc>
      </w:tr>
      <w:tr w:rsidR="006178BE" w:rsidRPr="00B27807" w14:paraId="0DFFB2A8" w14:textId="77777777" w:rsidTr="006178BE">
        <w:tc>
          <w:tcPr>
            <w:tcW w:w="2979" w:type="pct"/>
            <w:tcBorders>
              <w:top w:val="nil"/>
              <w:left w:val="nil"/>
              <w:bottom w:val="nil"/>
              <w:right w:val="nil"/>
            </w:tcBorders>
            <w:vAlign w:val="bottom"/>
          </w:tcPr>
          <w:p w14:paraId="2CDB01C2" w14:textId="77777777" w:rsidR="006178BE" w:rsidRPr="00B27807" w:rsidRDefault="006178BE" w:rsidP="006178BE">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010" w:type="pct"/>
            <w:tcBorders>
              <w:top w:val="single" w:sz="4" w:space="0" w:color="auto"/>
              <w:left w:val="nil"/>
              <w:right w:val="nil"/>
            </w:tcBorders>
            <w:vAlign w:val="bottom"/>
          </w:tcPr>
          <w:p w14:paraId="68DF3E39" w14:textId="59AC7F3F" w:rsidR="006178BE" w:rsidRPr="00B27807" w:rsidRDefault="009D04E2" w:rsidP="006178BE">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011" w:type="pct"/>
            <w:tcBorders>
              <w:top w:val="single" w:sz="4" w:space="0" w:color="auto"/>
              <w:left w:val="nil"/>
              <w:right w:val="nil"/>
            </w:tcBorders>
            <w:vAlign w:val="bottom"/>
          </w:tcPr>
          <w:p w14:paraId="57630D3D" w14:textId="4E2AAB67" w:rsidR="006178BE" w:rsidRPr="00B27807" w:rsidRDefault="009D04E2" w:rsidP="006178BE">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6178BE" w:rsidRPr="00B27807" w14:paraId="3055D614" w14:textId="77777777" w:rsidTr="006178BE">
        <w:tc>
          <w:tcPr>
            <w:tcW w:w="2979" w:type="pct"/>
            <w:tcBorders>
              <w:top w:val="nil"/>
              <w:left w:val="nil"/>
              <w:bottom w:val="nil"/>
              <w:right w:val="nil"/>
            </w:tcBorders>
            <w:vAlign w:val="bottom"/>
          </w:tcPr>
          <w:p w14:paraId="467A3151" w14:textId="77777777" w:rsidR="006178BE" w:rsidRPr="00B27807" w:rsidRDefault="006178BE" w:rsidP="006178BE">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010" w:type="pct"/>
            <w:tcBorders>
              <w:top w:val="nil"/>
              <w:left w:val="nil"/>
              <w:bottom w:val="single" w:sz="4" w:space="0" w:color="auto"/>
              <w:right w:val="nil"/>
            </w:tcBorders>
            <w:vAlign w:val="bottom"/>
          </w:tcPr>
          <w:p w14:paraId="58C2CBC3" w14:textId="77777777" w:rsidR="006178BE" w:rsidRPr="00B27807" w:rsidRDefault="006178BE" w:rsidP="006178BE">
            <w:pPr>
              <w:pStyle w:val="a"/>
              <w:ind w:right="-72"/>
              <w:jc w:val="right"/>
              <w:rPr>
                <w:rFonts w:ascii="Arial" w:cs="Arial"/>
                <w:b/>
                <w:bCs/>
                <w:color w:val="000000" w:themeColor="text1"/>
                <w:sz w:val="20"/>
                <w:szCs w:val="20"/>
                <w:cs/>
              </w:rPr>
            </w:pPr>
            <w:r w:rsidRPr="00B27807">
              <w:rPr>
                <w:rFonts w:ascii="Arial" w:cs="Arial"/>
                <w:b/>
                <w:bCs/>
                <w:color w:val="000000" w:themeColor="text1"/>
                <w:sz w:val="20"/>
                <w:szCs w:val="20"/>
                <w:cs/>
              </w:rPr>
              <w:t>Baht</w:t>
            </w:r>
          </w:p>
        </w:tc>
        <w:tc>
          <w:tcPr>
            <w:tcW w:w="1011" w:type="pct"/>
            <w:tcBorders>
              <w:top w:val="nil"/>
              <w:left w:val="nil"/>
              <w:bottom w:val="single" w:sz="4" w:space="0" w:color="auto"/>
              <w:right w:val="nil"/>
            </w:tcBorders>
            <w:vAlign w:val="bottom"/>
          </w:tcPr>
          <w:p w14:paraId="440FE1CA" w14:textId="77777777" w:rsidR="006178BE" w:rsidRPr="00B27807" w:rsidRDefault="006178BE" w:rsidP="006178BE">
            <w:pPr>
              <w:pStyle w:val="a"/>
              <w:ind w:right="-72"/>
              <w:jc w:val="right"/>
              <w:rPr>
                <w:rFonts w:ascii="Arial" w:cs="Arial"/>
                <w:b/>
                <w:bCs/>
                <w:color w:val="000000" w:themeColor="text1"/>
                <w:sz w:val="20"/>
                <w:szCs w:val="20"/>
                <w:cs/>
              </w:rPr>
            </w:pPr>
            <w:r w:rsidRPr="00B27807">
              <w:rPr>
                <w:rFonts w:ascii="Arial" w:cs="Arial"/>
                <w:b/>
                <w:bCs/>
                <w:color w:val="000000" w:themeColor="text1"/>
                <w:sz w:val="20"/>
                <w:szCs w:val="20"/>
                <w:cs/>
              </w:rPr>
              <w:t>Baht</w:t>
            </w:r>
          </w:p>
        </w:tc>
      </w:tr>
      <w:tr w:rsidR="006178BE" w:rsidRPr="00B27807" w14:paraId="7E230BF9" w14:textId="77777777" w:rsidTr="006178BE">
        <w:tc>
          <w:tcPr>
            <w:tcW w:w="2979" w:type="pct"/>
            <w:tcBorders>
              <w:top w:val="nil"/>
              <w:left w:val="nil"/>
              <w:bottom w:val="nil"/>
              <w:right w:val="nil"/>
            </w:tcBorders>
            <w:vAlign w:val="bottom"/>
          </w:tcPr>
          <w:p w14:paraId="680292FB" w14:textId="77777777" w:rsidR="006178BE" w:rsidRPr="00B27807" w:rsidRDefault="006178BE" w:rsidP="006178BE">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cs/>
              </w:rPr>
            </w:pPr>
          </w:p>
        </w:tc>
        <w:tc>
          <w:tcPr>
            <w:tcW w:w="1010" w:type="pct"/>
            <w:tcBorders>
              <w:top w:val="single" w:sz="4" w:space="0" w:color="auto"/>
              <w:left w:val="nil"/>
              <w:bottom w:val="nil"/>
              <w:right w:val="nil"/>
            </w:tcBorders>
            <w:shd w:val="clear" w:color="auto" w:fill="FAFAFA"/>
            <w:vAlign w:val="bottom"/>
          </w:tcPr>
          <w:p w14:paraId="45CD9F98" w14:textId="77777777" w:rsidR="006178BE" w:rsidRPr="00B27807" w:rsidRDefault="006178BE" w:rsidP="006178BE">
            <w:pPr>
              <w:pStyle w:val="a"/>
              <w:tabs>
                <w:tab w:val="decimal" w:pos="1408"/>
              </w:tabs>
              <w:ind w:right="-72"/>
              <w:jc w:val="right"/>
              <w:rPr>
                <w:rFonts w:ascii="Arial" w:cs="Arial"/>
                <w:color w:val="000000" w:themeColor="text1"/>
                <w:sz w:val="20"/>
                <w:szCs w:val="20"/>
                <w:cs/>
              </w:rPr>
            </w:pPr>
          </w:p>
        </w:tc>
        <w:tc>
          <w:tcPr>
            <w:tcW w:w="1011" w:type="pct"/>
            <w:tcBorders>
              <w:top w:val="single" w:sz="4" w:space="0" w:color="auto"/>
              <w:left w:val="nil"/>
              <w:bottom w:val="nil"/>
              <w:right w:val="nil"/>
            </w:tcBorders>
            <w:vAlign w:val="bottom"/>
          </w:tcPr>
          <w:p w14:paraId="7C706015" w14:textId="77777777" w:rsidR="006178BE" w:rsidRPr="00B27807" w:rsidRDefault="006178BE" w:rsidP="006178BE">
            <w:pPr>
              <w:pStyle w:val="a"/>
              <w:tabs>
                <w:tab w:val="decimal" w:pos="1408"/>
              </w:tabs>
              <w:ind w:right="-72"/>
              <w:jc w:val="right"/>
              <w:rPr>
                <w:rFonts w:ascii="Arial" w:cs="Arial"/>
                <w:color w:val="000000" w:themeColor="text1"/>
                <w:sz w:val="20"/>
                <w:szCs w:val="20"/>
                <w:cs/>
              </w:rPr>
            </w:pPr>
          </w:p>
        </w:tc>
      </w:tr>
      <w:tr w:rsidR="003B33BE" w:rsidRPr="00B27807" w14:paraId="607C7AF1" w14:textId="77777777" w:rsidTr="00FA0CB9">
        <w:tc>
          <w:tcPr>
            <w:tcW w:w="2979" w:type="pct"/>
            <w:tcBorders>
              <w:top w:val="nil"/>
              <w:left w:val="nil"/>
              <w:bottom w:val="nil"/>
              <w:right w:val="nil"/>
            </w:tcBorders>
            <w:vAlign w:val="bottom"/>
          </w:tcPr>
          <w:p w14:paraId="218F4386" w14:textId="77777777" w:rsidR="003B33BE" w:rsidRPr="00B27807" w:rsidRDefault="003B33BE" w:rsidP="003B33BE">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Beginning balance for the year</w:t>
            </w:r>
          </w:p>
        </w:tc>
        <w:tc>
          <w:tcPr>
            <w:tcW w:w="1010" w:type="pct"/>
            <w:tcBorders>
              <w:top w:val="nil"/>
              <w:left w:val="nil"/>
              <w:bottom w:val="nil"/>
              <w:right w:val="nil"/>
            </w:tcBorders>
            <w:shd w:val="clear" w:color="auto" w:fill="FAFAFA"/>
          </w:tcPr>
          <w:p w14:paraId="101E2D18" w14:textId="4368CDBD" w:rsidR="003B33BE" w:rsidRPr="00B27807" w:rsidRDefault="003B33BE" w:rsidP="003B33BE">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11,429,855,529</w:t>
            </w:r>
          </w:p>
        </w:tc>
        <w:tc>
          <w:tcPr>
            <w:tcW w:w="1011" w:type="pct"/>
            <w:tcBorders>
              <w:top w:val="nil"/>
              <w:left w:val="nil"/>
              <w:bottom w:val="nil"/>
              <w:right w:val="nil"/>
            </w:tcBorders>
            <w:vAlign w:val="bottom"/>
          </w:tcPr>
          <w:p w14:paraId="70B4BB25" w14:textId="5AF1CBB9" w:rsidR="003B33BE" w:rsidRPr="00B27807" w:rsidRDefault="003B33BE" w:rsidP="003B33BE">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9</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750</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371</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317</w:t>
            </w:r>
          </w:p>
        </w:tc>
      </w:tr>
      <w:tr w:rsidR="003B33BE" w:rsidRPr="00B27807" w14:paraId="383C8029" w14:textId="77777777" w:rsidTr="00FA0CB9">
        <w:tc>
          <w:tcPr>
            <w:tcW w:w="2979" w:type="pct"/>
            <w:tcBorders>
              <w:top w:val="nil"/>
              <w:left w:val="nil"/>
              <w:bottom w:val="nil"/>
              <w:right w:val="nil"/>
            </w:tcBorders>
            <w:vAlign w:val="bottom"/>
          </w:tcPr>
          <w:p w14:paraId="22855D2C" w14:textId="77777777" w:rsidR="003B33BE" w:rsidRPr="00B27807" w:rsidRDefault="003B33BE" w:rsidP="003B33BE">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Ceded premium written for the year</w:t>
            </w:r>
          </w:p>
        </w:tc>
        <w:tc>
          <w:tcPr>
            <w:tcW w:w="1010" w:type="pct"/>
            <w:tcBorders>
              <w:top w:val="nil"/>
              <w:left w:val="nil"/>
              <w:right w:val="nil"/>
            </w:tcBorders>
            <w:shd w:val="clear" w:color="auto" w:fill="FAFAFA"/>
          </w:tcPr>
          <w:p w14:paraId="715430DB" w14:textId="26A9A593" w:rsidR="003B33BE" w:rsidRPr="00B27807" w:rsidRDefault="003B33BE" w:rsidP="003B33BE">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24,440,340,004</w:t>
            </w:r>
          </w:p>
        </w:tc>
        <w:tc>
          <w:tcPr>
            <w:tcW w:w="1011" w:type="pct"/>
            <w:tcBorders>
              <w:top w:val="nil"/>
              <w:left w:val="nil"/>
              <w:right w:val="nil"/>
            </w:tcBorders>
            <w:vAlign w:val="bottom"/>
          </w:tcPr>
          <w:p w14:paraId="45E33386" w14:textId="1AD613CF" w:rsidR="003B33BE" w:rsidRPr="00B27807" w:rsidRDefault="003B33BE" w:rsidP="003B33BE">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21</w:t>
            </w:r>
            <w:r w:rsidRPr="00B27807">
              <w:rPr>
                <w:rFonts w:ascii="Arial" w:cs="Arial"/>
                <w:color w:val="000000" w:themeColor="text1"/>
                <w:sz w:val="20"/>
                <w:szCs w:val="20"/>
                <w:cs/>
                <w:lang w:val="en-US"/>
              </w:rPr>
              <w:t>,</w:t>
            </w:r>
            <w:r w:rsidRPr="00B27807">
              <w:rPr>
                <w:rFonts w:ascii="Arial" w:cs="Arial"/>
                <w:color w:val="000000" w:themeColor="text1"/>
                <w:sz w:val="20"/>
                <w:szCs w:val="20"/>
                <w:lang w:val="en-GB"/>
              </w:rPr>
              <w:t>225</w:t>
            </w:r>
            <w:r w:rsidRPr="00B27807">
              <w:rPr>
                <w:rFonts w:ascii="Arial" w:cs="Arial"/>
                <w:color w:val="000000" w:themeColor="text1"/>
                <w:sz w:val="20"/>
                <w:szCs w:val="20"/>
                <w:cs/>
                <w:lang w:val="en-US"/>
              </w:rPr>
              <w:t>,</w:t>
            </w:r>
            <w:r w:rsidRPr="00B27807">
              <w:rPr>
                <w:rFonts w:ascii="Arial" w:cs="Arial"/>
                <w:color w:val="000000" w:themeColor="text1"/>
                <w:sz w:val="20"/>
                <w:szCs w:val="20"/>
                <w:lang w:val="en-GB"/>
              </w:rPr>
              <w:t>921</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910</w:t>
            </w:r>
          </w:p>
        </w:tc>
      </w:tr>
      <w:tr w:rsidR="003B33BE" w:rsidRPr="00B27807" w14:paraId="755039AD" w14:textId="77777777" w:rsidTr="00FA0CB9">
        <w:tc>
          <w:tcPr>
            <w:tcW w:w="2979" w:type="pct"/>
            <w:tcBorders>
              <w:top w:val="nil"/>
              <w:left w:val="nil"/>
              <w:bottom w:val="nil"/>
              <w:right w:val="nil"/>
            </w:tcBorders>
            <w:vAlign w:val="bottom"/>
          </w:tcPr>
          <w:p w14:paraId="040D6EA1" w14:textId="77777777" w:rsidR="003B33BE" w:rsidRPr="00B27807" w:rsidRDefault="003B33BE" w:rsidP="003B33BE">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Ceded premium earned in the year</w:t>
            </w:r>
          </w:p>
        </w:tc>
        <w:tc>
          <w:tcPr>
            <w:tcW w:w="1010" w:type="pct"/>
            <w:tcBorders>
              <w:top w:val="nil"/>
              <w:left w:val="nil"/>
              <w:right w:val="nil"/>
            </w:tcBorders>
            <w:shd w:val="clear" w:color="auto" w:fill="FAFAFA"/>
          </w:tcPr>
          <w:p w14:paraId="1259BFC7" w14:textId="5541D10B" w:rsidR="003B33BE" w:rsidRPr="00B27807" w:rsidRDefault="003B33BE" w:rsidP="003B33BE">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 xml:space="preserve"> (22,331,495,093)</w:t>
            </w:r>
          </w:p>
        </w:tc>
        <w:tc>
          <w:tcPr>
            <w:tcW w:w="1011" w:type="pct"/>
            <w:tcBorders>
              <w:top w:val="nil"/>
              <w:left w:val="nil"/>
              <w:right w:val="nil"/>
            </w:tcBorders>
            <w:vAlign w:val="bottom"/>
          </w:tcPr>
          <w:p w14:paraId="181EEBFE" w14:textId="6560DB28" w:rsidR="003B33BE" w:rsidRPr="00B27807" w:rsidRDefault="003B33BE" w:rsidP="003B33BE">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cs/>
                <w:lang w:val="en-US"/>
              </w:rPr>
              <w:t>(</w:t>
            </w:r>
            <w:r w:rsidRPr="00B27807">
              <w:rPr>
                <w:rFonts w:ascii="Arial" w:cs="Arial"/>
                <w:color w:val="000000" w:themeColor="text1"/>
                <w:sz w:val="20"/>
                <w:szCs w:val="20"/>
                <w:lang w:val="en-GB"/>
              </w:rPr>
              <w:t>19</w:t>
            </w:r>
            <w:r w:rsidRPr="00B27807">
              <w:rPr>
                <w:rFonts w:ascii="Arial" w:cs="Arial"/>
                <w:color w:val="000000" w:themeColor="text1"/>
                <w:sz w:val="20"/>
                <w:szCs w:val="20"/>
                <w:cs/>
                <w:lang w:val="en-US"/>
              </w:rPr>
              <w:t>,</w:t>
            </w:r>
            <w:r w:rsidRPr="00B27807">
              <w:rPr>
                <w:rFonts w:ascii="Arial" w:cs="Arial"/>
                <w:color w:val="000000" w:themeColor="text1"/>
                <w:sz w:val="20"/>
                <w:szCs w:val="20"/>
                <w:lang w:val="en-GB"/>
              </w:rPr>
              <w:t>546</w:t>
            </w:r>
            <w:r w:rsidRPr="00B27807">
              <w:rPr>
                <w:rFonts w:ascii="Arial" w:cs="Arial"/>
                <w:color w:val="000000" w:themeColor="text1"/>
                <w:sz w:val="20"/>
                <w:szCs w:val="20"/>
                <w:cs/>
                <w:lang w:val="en-US"/>
              </w:rPr>
              <w:t>,</w:t>
            </w:r>
            <w:r w:rsidRPr="00B27807">
              <w:rPr>
                <w:rFonts w:ascii="Arial" w:cs="Arial"/>
                <w:color w:val="000000" w:themeColor="text1"/>
                <w:sz w:val="20"/>
                <w:szCs w:val="20"/>
                <w:lang w:val="en-GB"/>
              </w:rPr>
              <w:t>437</w:t>
            </w:r>
            <w:r w:rsidRPr="00B27807">
              <w:rPr>
                <w:rFonts w:ascii="Arial" w:cs="Arial"/>
                <w:color w:val="000000" w:themeColor="text1"/>
                <w:sz w:val="20"/>
                <w:szCs w:val="20"/>
                <w:cs/>
                <w:lang w:val="en-US"/>
              </w:rPr>
              <w:t>,</w:t>
            </w:r>
            <w:r w:rsidRPr="00B27807">
              <w:rPr>
                <w:rFonts w:ascii="Arial" w:cs="Arial"/>
                <w:color w:val="000000" w:themeColor="text1"/>
                <w:sz w:val="20"/>
                <w:szCs w:val="20"/>
                <w:lang w:val="en-GB"/>
              </w:rPr>
              <w:t>698</w:t>
            </w:r>
            <w:r w:rsidRPr="00B27807">
              <w:rPr>
                <w:rFonts w:ascii="Arial" w:cs="Arial"/>
                <w:color w:val="000000" w:themeColor="text1"/>
                <w:sz w:val="20"/>
                <w:szCs w:val="20"/>
                <w:cs/>
                <w:lang w:val="en-US"/>
              </w:rPr>
              <w:t>)</w:t>
            </w:r>
          </w:p>
        </w:tc>
      </w:tr>
      <w:tr w:rsidR="003B33BE" w:rsidRPr="00B27807" w14:paraId="581B2D8F" w14:textId="77777777" w:rsidTr="00FA0CB9">
        <w:tc>
          <w:tcPr>
            <w:tcW w:w="2979" w:type="pct"/>
            <w:tcBorders>
              <w:top w:val="nil"/>
              <w:left w:val="nil"/>
              <w:bottom w:val="nil"/>
              <w:right w:val="nil"/>
            </w:tcBorders>
            <w:vAlign w:val="bottom"/>
          </w:tcPr>
          <w:p w14:paraId="1C92AC95" w14:textId="618F093C" w:rsidR="003B33BE" w:rsidRPr="00B27807" w:rsidRDefault="003B33BE" w:rsidP="003B33BE">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Acquisition of subsidiaries</w:t>
            </w:r>
            <w:r w:rsidR="00B55E44" w:rsidRPr="00B27807">
              <w:rPr>
                <w:rFonts w:ascii="Arial" w:cs="Arial"/>
                <w:color w:val="000000" w:themeColor="text1"/>
                <w:sz w:val="20"/>
                <w:szCs w:val="20"/>
                <w:lang w:val="en-GB"/>
              </w:rPr>
              <w:t xml:space="preserve"> (Note 44)</w:t>
            </w:r>
          </w:p>
        </w:tc>
        <w:tc>
          <w:tcPr>
            <w:tcW w:w="1010" w:type="pct"/>
            <w:tcBorders>
              <w:left w:val="nil"/>
              <w:bottom w:val="single" w:sz="4" w:space="0" w:color="auto"/>
              <w:right w:val="nil"/>
            </w:tcBorders>
            <w:shd w:val="clear" w:color="auto" w:fill="FAFAFA"/>
          </w:tcPr>
          <w:p w14:paraId="41F3A3D3" w14:textId="58FD6843" w:rsidR="003B33BE" w:rsidRPr="00B27807" w:rsidRDefault="003B33BE" w:rsidP="003B33BE">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 xml:space="preserve"> 435,989 </w:t>
            </w:r>
          </w:p>
        </w:tc>
        <w:tc>
          <w:tcPr>
            <w:tcW w:w="1011" w:type="pct"/>
            <w:tcBorders>
              <w:left w:val="nil"/>
              <w:bottom w:val="single" w:sz="4" w:space="0" w:color="auto"/>
              <w:right w:val="nil"/>
            </w:tcBorders>
            <w:vAlign w:val="bottom"/>
          </w:tcPr>
          <w:p w14:paraId="3AE0AB5F" w14:textId="24626FEE" w:rsidR="003B33BE" w:rsidRPr="00B27807" w:rsidRDefault="003B33BE" w:rsidP="003B33BE">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w:t>
            </w:r>
          </w:p>
        </w:tc>
      </w:tr>
      <w:tr w:rsidR="006178BE" w:rsidRPr="00B27807" w14:paraId="48FD5C5C" w14:textId="77777777" w:rsidTr="006178BE">
        <w:tc>
          <w:tcPr>
            <w:tcW w:w="2979" w:type="pct"/>
            <w:tcBorders>
              <w:top w:val="nil"/>
              <w:left w:val="nil"/>
              <w:bottom w:val="nil"/>
              <w:right w:val="nil"/>
            </w:tcBorders>
            <w:vAlign w:val="bottom"/>
          </w:tcPr>
          <w:p w14:paraId="21C189DA" w14:textId="77777777" w:rsidR="006178BE" w:rsidRPr="00B27807" w:rsidRDefault="006178BE" w:rsidP="006178BE">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010" w:type="pct"/>
            <w:tcBorders>
              <w:top w:val="single" w:sz="4" w:space="0" w:color="auto"/>
              <w:left w:val="nil"/>
              <w:right w:val="nil"/>
            </w:tcBorders>
            <w:shd w:val="clear" w:color="auto" w:fill="FAFAFA"/>
            <w:vAlign w:val="bottom"/>
          </w:tcPr>
          <w:p w14:paraId="18D2282B" w14:textId="77777777" w:rsidR="006178BE" w:rsidRPr="00B27807" w:rsidRDefault="006178BE" w:rsidP="006178BE">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lang w:val="en-GB"/>
              </w:rPr>
            </w:pPr>
          </w:p>
        </w:tc>
        <w:tc>
          <w:tcPr>
            <w:tcW w:w="1011" w:type="pct"/>
            <w:tcBorders>
              <w:top w:val="single" w:sz="4" w:space="0" w:color="auto"/>
              <w:left w:val="nil"/>
              <w:right w:val="nil"/>
            </w:tcBorders>
            <w:vAlign w:val="bottom"/>
          </w:tcPr>
          <w:p w14:paraId="515BC765" w14:textId="77777777" w:rsidR="006178BE" w:rsidRPr="00B27807" w:rsidRDefault="006178BE" w:rsidP="006178BE">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lang w:val="en-GB"/>
              </w:rPr>
            </w:pPr>
          </w:p>
        </w:tc>
      </w:tr>
      <w:tr w:rsidR="006178BE" w:rsidRPr="00B27807" w14:paraId="468D4D4F" w14:textId="77777777" w:rsidTr="006178BE">
        <w:tc>
          <w:tcPr>
            <w:tcW w:w="2979" w:type="pct"/>
            <w:tcBorders>
              <w:top w:val="nil"/>
              <w:left w:val="nil"/>
              <w:bottom w:val="nil"/>
              <w:right w:val="nil"/>
            </w:tcBorders>
            <w:vAlign w:val="bottom"/>
          </w:tcPr>
          <w:p w14:paraId="3ACD1A20" w14:textId="77777777" w:rsidR="006178BE" w:rsidRPr="00B27807" w:rsidRDefault="006178BE" w:rsidP="006178BE">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Closing balance for the year</w:t>
            </w:r>
          </w:p>
        </w:tc>
        <w:tc>
          <w:tcPr>
            <w:tcW w:w="1010" w:type="pct"/>
            <w:tcBorders>
              <w:top w:val="nil"/>
              <w:left w:val="nil"/>
              <w:bottom w:val="single" w:sz="4" w:space="0" w:color="auto"/>
              <w:right w:val="nil"/>
            </w:tcBorders>
            <w:shd w:val="clear" w:color="auto" w:fill="FAFAFA"/>
          </w:tcPr>
          <w:p w14:paraId="69701C42" w14:textId="6F03C185" w:rsidR="006178BE" w:rsidRPr="00B27807" w:rsidRDefault="003B33BE" w:rsidP="006178BE">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13,539,136,429</w:t>
            </w:r>
          </w:p>
        </w:tc>
        <w:tc>
          <w:tcPr>
            <w:tcW w:w="1011" w:type="pct"/>
            <w:tcBorders>
              <w:top w:val="nil"/>
              <w:left w:val="nil"/>
              <w:bottom w:val="single" w:sz="4" w:space="0" w:color="auto"/>
              <w:right w:val="nil"/>
            </w:tcBorders>
          </w:tcPr>
          <w:p w14:paraId="0CF8F9A1" w14:textId="68F225E9" w:rsidR="006178BE" w:rsidRPr="00B27807" w:rsidRDefault="009D04E2" w:rsidP="006178BE">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11</w:t>
            </w:r>
            <w:r w:rsidR="006178BE" w:rsidRPr="00B27807">
              <w:rPr>
                <w:rFonts w:ascii="Arial" w:cs="Arial"/>
                <w:color w:val="000000" w:themeColor="text1"/>
                <w:sz w:val="20"/>
                <w:szCs w:val="20"/>
                <w:lang w:val="en-GB"/>
              </w:rPr>
              <w:t>,</w:t>
            </w:r>
            <w:r w:rsidRPr="00B27807">
              <w:rPr>
                <w:rFonts w:ascii="Arial" w:cs="Arial"/>
                <w:color w:val="000000" w:themeColor="text1"/>
                <w:sz w:val="20"/>
                <w:szCs w:val="20"/>
                <w:lang w:val="en-GB"/>
              </w:rPr>
              <w:t>429</w:t>
            </w:r>
            <w:r w:rsidR="006178BE" w:rsidRPr="00B27807">
              <w:rPr>
                <w:rFonts w:ascii="Arial" w:cs="Arial"/>
                <w:color w:val="000000" w:themeColor="text1"/>
                <w:sz w:val="20"/>
                <w:szCs w:val="20"/>
                <w:lang w:val="en-GB"/>
              </w:rPr>
              <w:t>,</w:t>
            </w:r>
            <w:r w:rsidRPr="00B27807">
              <w:rPr>
                <w:rFonts w:ascii="Arial" w:cs="Arial"/>
                <w:color w:val="000000" w:themeColor="text1"/>
                <w:sz w:val="20"/>
                <w:szCs w:val="20"/>
                <w:lang w:val="en-GB"/>
              </w:rPr>
              <w:t>855</w:t>
            </w:r>
            <w:r w:rsidR="006178BE" w:rsidRPr="00B27807">
              <w:rPr>
                <w:rFonts w:ascii="Arial" w:cs="Arial"/>
                <w:color w:val="000000" w:themeColor="text1"/>
                <w:sz w:val="20"/>
                <w:szCs w:val="20"/>
                <w:lang w:val="en-GB"/>
              </w:rPr>
              <w:t>,</w:t>
            </w:r>
            <w:r w:rsidRPr="00B27807">
              <w:rPr>
                <w:rFonts w:ascii="Arial" w:cs="Arial"/>
                <w:color w:val="000000" w:themeColor="text1"/>
                <w:sz w:val="20"/>
                <w:szCs w:val="20"/>
                <w:lang w:val="en-GB"/>
              </w:rPr>
              <w:t>529</w:t>
            </w:r>
          </w:p>
        </w:tc>
      </w:tr>
    </w:tbl>
    <w:p w14:paraId="35DBB5E7" w14:textId="77777777" w:rsidR="00256FA2" w:rsidRPr="00B27807" w:rsidRDefault="00256FA2">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themeColor="text1"/>
          <w:sz w:val="20"/>
          <w:szCs w:val="20"/>
        </w:rPr>
      </w:pPr>
    </w:p>
    <w:p w14:paraId="48DE2F77" w14:textId="153A0B3F" w:rsidR="003C7797" w:rsidRPr="00B27807" w:rsidRDefault="003C7797">
      <w:pPr>
        <w:overflowPunct/>
        <w:autoSpaceDE/>
        <w:autoSpaceDN/>
        <w:adjustRightInd/>
        <w:textAlignment w:val="auto"/>
        <w:rPr>
          <w:rFonts w:ascii="Arial" w:hAnsi="Arial" w:cs="Arial"/>
          <w:color w:val="000000" w:themeColor="text1"/>
          <w:sz w:val="20"/>
          <w:szCs w:val="20"/>
        </w:rPr>
      </w:pPr>
      <w:r w:rsidRPr="00B27807">
        <w:rPr>
          <w:rFonts w:ascii="Arial" w:hAnsi="Arial" w:cs="Arial"/>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B27807" w14:paraId="54D90CC0" w14:textId="77777777">
        <w:trPr>
          <w:trHeight w:val="386"/>
        </w:trPr>
        <w:tc>
          <w:tcPr>
            <w:tcW w:w="9043" w:type="dxa"/>
            <w:shd w:val="clear" w:color="auto" w:fill="FFA543"/>
            <w:vAlign w:val="center"/>
          </w:tcPr>
          <w:p w14:paraId="0ECFCC30" w14:textId="704C819C" w:rsidR="00256FA2" w:rsidRPr="00B27807"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lastRenderedPageBreak/>
              <w:t>1</w:t>
            </w:r>
            <w:r w:rsidR="00632436" w:rsidRPr="00B27807">
              <w:rPr>
                <w:rFonts w:ascii="Arial" w:hAnsi="Arial" w:cs="Arial"/>
                <w:b/>
                <w:bCs/>
                <w:color w:val="FFFFFF"/>
                <w:sz w:val="20"/>
                <w:szCs w:val="20"/>
                <w:lang w:val="en-GB" w:eastAsia="en-GB"/>
              </w:rPr>
              <w:t>3</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Amount due from reinsurance, net</w:t>
            </w:r>
          </w:p>
        </w:tc>
      </w:tr>
    </w:tbl>
    <w:p w14:paraId="25CB0E40" w14:textId="77777777" w:rsidR="00256FA2" w:rsidRPr="00B27807" w:rsidRDefault="00256FA2">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themeColor="text1"/>
          <w:sz w:val="20"/>
          <w:szCs w:val="20"/>
        </w:rPr>
      </w:pPr>
    </w:p>
    <w:p w14:paraId="79EE6152" w14:textId="1CA70EE2" w:rsidR="00256FA2" w:rsidRPr="00B27807" w:rsidRDefault="00BC2AC7">
      <w:pPr>
        <w:tabs>
          <w:tab w:val="left" w:pos="1276"/>
        </w:tabs>
        <w:jc w:val="both"/>
        <w:rPr>
          <w:rFonts w:ascii="Arial" w:hAnsi="Arial" w:cs="Arial"/>
          <w:color w:val="000000" w:themeColor="text1"/>
          <w:spacing w:val="-2"/>
          <w:sz w:val="20"/>
          <w:szCs w:val="20"/>
        </w:rPr>
      </w:pPr>
      <w:r w:rsidRPr="00B27807">
        <w:rPr>
          <w:rFonts w:ascii="Arial" w:hAnsi="Arial" w:cs="Arial"/>
          <w:color w:val="000000" w:themeColor="text1"/>
          <w:sz w:val="20"/>
          <w:szCs w:val="20"/>
        </w:rPr>
        <w:t>T</w:t>
      </w:r>
      <w:r w:rsidRPr="00B27807">
        <w:rPr>
          <w:rFonts w:ascii="Arial" w:hAnsi="Arial" w:cs="Arial"/>
          <w:color w:val="000000" w:themeColor="text1"/>
          <w:spacing w:val="-4"/>
          <w:sz w:val="20"/>
          <w:szCs w:val="20"/>
        </w:rPr>
        <w:t xml:space="preserve">he </w:t>
      </w:r>
      <w:r w:rsidR="008A109E" w:rsidRPr="00B27807">
        <w:rPr>
          <w:rFonts w:ascii="Arial" w:hAnsi="Arial" w:cs="Arial"/>
          <w:color w:val="000000"/>
          <w:sz w:val="20"/>
          <w:szCs w:val="20"/>
        </w:rPr>
        <w:t>Group</w:t>
      </w:r>
      <w:r w:rsidRPr="00B27807">
        <w:rPr>
          <w:rFonts w:ascii="Arial" w:hAnsi="Arial" w:cs="Arial"/>
          <w:color w:val="000000" w:themeColor="text1"/>
          <w:spacing w:val="-4"/>
          <w:sz w:val="20"/>
          <w:szCs w:val="20"/>
        </w:rPr>
        <w:t xml:space="preserve"> has amount due from reinsurance</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as follows</w:t>
      </w:r>
      <w:r w:rsidRPr="00B27807">
        <w:rPr>
          <w:rFonts w:ascii="Arial" w:hAnsi="Arial" w:cs="Arial"/>
          <w:color w:val="000000" w:themeColor="text1"/>
          <w:spacing w:val="-2"/>
          <w:sz w:val="20"/>
          <w:szCs w:val="20"/>
          <w:cs/>
        </w:rPr>
        <w:t>:</w:t>
      </w:r>
    </w:p>
    <w:p w14:paraId="49189035" w14:textId="77777777" w:rsidR="00256FA2" w:rsidRPr="00B27807" w:rsidRDefault="00256FA2">
      <w:pPr>
        <w:tabs>
          <w:tab w:val="left" w:pos="1276"/>
        </w:tabs>
        <w:jc w:val="both"/>
        <w:rPr>
          <w:rFonts w:ascii="Arial" w:hAnsi="Arial" w:cs="Arial"/>
          <w:color w:val="000000" w:themeColor="text1"/>
          <w:sz w:val="20"/>
          <w:szCs w:val="20"/>
        </w:rPr>
      </w:pPr>
    </w:p>
    <w:tbl>
      <w:tblPr>
        <w:tblW w:w="9135" w:type="dxa"/>
        <w:tblInd w:w="-99" w:type="dxa"/>
        <w:tblLayout w:type="fixed"/>
        <w:tblLook w:val="0000" w:firstRow="0" w:lastRow="0" w:firstColumn="0" w:lastColumn="0" w:noHBand="0" w:noVBand="0"/>
      </w:tblPr>
      <w:tblGrid>
        <w:gridCol w:w="5679"/>
        <w:gridCol w:w="1728"/>
        <w:gridCol w:w="1728"/>
      </w:tblGrid>
      <w:tr w:rsidR="006178BE" w:rsidRPr="00B27807" w14:paraId="2AF24076" w14:textId="77777777" w:rsidTr="00DB7C59">
        <w:tc>
          <w:tcPr>
            <w:tcW w:w="5679" w:type="dxa"/>
            <w:tcBorders>
              <w:top w:val="nil"/>
              <w:left w:val="nil"/>
              <w:bottom w:val="nil"/>
              <w:right w:val="nil"/>
            </w:tcBorders>
            <w:vAlign w:val="bottom"/>
          </w:tcPr>
          <w:p w14:paraId="37319DCA" w14:textId="77777777" w:rsidR="006178BE" w:rsidRPr="00B27807" w:rsidRDefault="006178BE" w:rsidP="006178BE">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3456" w:type="dxa"/>
            <w:gridSpan w:val="2"/>
            <w:tcBorders>
              <w:top w:val="single" w:sz="4" w:space="0" w:color="auto"/>
              <w:left w:val="nil"/>
              <w:right w:val="nil"/>
            </w:tcBorders>
          </w:tcPr>
          <w:p w14:paraId="5B0F7EE0" w14:textId="77777777" w:rsidR="006178BE" w:rsidRPr="00B27807"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Consolidated</w:t>
            </w:r>
          </w:p>
          <w:p w14:paraId="7690C569" w14:textId="7C833BED" w:rsidR="006178BE" w:rsidRPr="00B27807"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financial statements</w:t>
            </w:r>
          </w:p>
        </w:tc>
      </w:tr>
      <w:tr w:rsidR="006178BE" w:rsidRPr="00B27807" w14:paraId="71369144" w14:textId="77777777">
        <w:tc>
          <w:tcPr>
            <w:tcW w:w="5679" w:type="dxa"/>
            <w:tcBorders>
              <w:top w:val="nil"/>
              <w:left w:val="nil"/>
              <w:bottom w:val="nil"/>
              <w:right w:val="nil"/>
            </w:tcBorders>
            <w:vAlign w:val="bottom"/>
          </w:tcPr>
          <w:p w14:paraId="67DF719C" w14:textId="77777777" w:rsidR="006178BE" w:rsidRPr="00B27807" w:rsidRDefault="006178BE" w:rsidP="006178BE">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728" w:type="dxa"/>
            <w:tcBorders>
              <w:top w:val="single" w:sz="4" w:space="0" w:color="auto"/>
              <w:left w:val="nil"/>
              <w:right w:val="nil"/>
            </w:tcBorders>
            <w:vAlign w:val="bottom"/>
          </w:tcPr>
          <w:p w14:paraId="0216500F" w14:textId="3ECDD235" w:rsidR="006178BE" w:rsidRPr="00B27807" w:rsidRDefault="009D04E2" w:rsidP="006178BE">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728" w:type="dxa"/>
            <w:tcBorders>
              <w:top w:val="single" w:sz="4" w:space="0" w:color="auto"/>
              <w:left w:val="nil"/>
              <w:right w:val="nil"/>
            </w:tcBorders>
            <w:vAlign w:val="bottom"/>
          </w:tcPr>
          <w:p w14:paraId="2D09EF85" w14:textId="474CCB27" w:rsidR="006178BE" w:rsidRPr="00B27807" w:rsidRDefault="009D04E2" w:rsidP="006178BE">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6178BE" w:rsidRPr="00B27807" w14:paraId="1A0E9484" w14:textId="77777777">
        <w:tc>
          <w:tcPr>
            <w:tcW w:w="5679" w:type="dxa"/>
            <w:tcBorders>
              <w:top w:val="nil"/>
              <w:left w:val="nil"/>
              <w:bottom w:val="nil"/>
              <w:right w:val="nil"/>
            </w:tcBorders>
            <w:vAlign w:val="bottom"/>
          </w:tcPr>
          <w:p w14:paraId="213E2A42" w14:textId="77777777" w:rsidR="006178BE" w:rsidRPr="00B27807" w:rsidRDefault="006178BE" w:rsidP="006178BE">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728" w:type="dxa"/>
            <w:tcBorders>
              <w:top w:val="nil"/>
              <w:left w:val="nil"/>
              <w:bottom w:val="single" w:sz="4" w:space="0" w:color="auto"/>
              <w:right w:val="nil"/>
            </w:tcBorders>
            <w:vAlign w:val="bottom"/>
          </w:tcPr>
          <w:p w14:paraId="68E7D9C0" w14:textId="77777777" w:rsidR="006178BE" w:rsidRPr="00B27807" w:rsidRDefault="006178BE" w:rsidP="006178BE">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c>
          <w:tcPr>
            <w:tcW w:w="1728" w:type="dxa"/>
            <w:tcBorders>
              <w:top w:val="nil"/>
              <w:left w:val="nil"/>
              <w:bottom w:val="single" w:sz="4" w:space="0" w:color="auto"/>
              <w:right w:val="nil"/>
            </w:tcBorders>
            <w:vAlign w:val="bottom"/>
          </w:tcPr>
          <w:p w14:paraId="2199884C" w14:textId="77777777" w:rsidR="006178BE" w:rsidRPr="00B27807" w:rsidRDefault="006178BE" w:rsidP="006178BE">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r>
      <w:tr w:rsidR="006178BE" w:rsidRPr="00B27807" w14:paraId="20BC8558" w14:textId="77777777">
        <w:trPr>
          <w:trHeight w:val="87"/>
        </w:trPr>
        <w:tc>
          <w:tcPr>
            <w:tcW w:w="5679" w:type="dxa"/>
            <w:tcBorders>
              <w:top w:val="nil"/>
              <w:left w:val="nil"/>
              <w:bottom w:val="nil"/>
              <w:right w:val="nil"/>
            </w:tcBorders>
            <w:vAlign w:val="bottom"/>
          </w:tcPr>
          <w:p w14:paraId="3C645BAD" w14:textId="77777777" w:rsidR="006178BE" w:rsidRPr="00B27807" w:rsidRDefault="006178BE" w:rsidP="006178BE">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728" w:type="dxa"/>
            <w:tcBorders>
              <w:top w:val="single" w:sz="4" w:space="0" w:color="auto"/>
              <w:left w:val="nil"/>
              <w:bottom w:val="nil"/>
              <w:right w:val="nil"/>
            </w:tcBorders>
            <w:shd w:val="clear" w:color="auto" w:fill="FAFAFA"/>
            <w:vAlign w:val="bottom"/>
          </w:tcPr>
          <w:p w14:paraId="711DDFE0" w14:textId="77777777" w:rsidR="006178BE" w:rsidRPr="00B27807" w:rsidRDefault="006178BE" w:rsidP="006178BE">
            <w:pPr>
              <w:pStyle w:val="a"/>
              <w:tabs>
                <w:tab w:val="decimal" w:pos="1408"/>
              </w:tabs>
              <w:ind w:right="-72"/>
              <w:jc w:val="right"/>
              <w:rPr>
                <w:rFonts w:ascii="Arial" w:cs="Arial"/>
                <w:b/>
                <w:bCs/>
                <w:color w:val="000000" w:themeColor="text1"/>
                <w:sz w:val="20"/>
                <w:szCs w:val="20"/>
                <w:cs/>
              </w:rPr>
            </w:pPr>
          </w:p>
        </w:tc>
        <w:tc>
          <w:tcPr>
            <w:tcW w:w="1728" w:type="dxa"/>
            <w:tcBorders>
              <w:top w:val="single" w:sz="4" w:space="0" w:color="auto"/>
              <w:left w:val="nil"/>
              <w:bottom w:val="nil"/>
              <w:right w:val="nil"/>
            </w:tcBorders>
            <w:vAlign w:val="bottom"/>
          </w:tcPr>
          <w:p w14:paraId="22228106" w14:textId="77777777" w:rsidR="006178BE" w:rsidRPr="00B27807" w:rsidRDefault="006178BE" w:rsidP="006178BE">
            <w:pPr>
              <w:pStyle w:val="a"/>
              <w:tabs>
                <w:tab w:val="decimal" w:pos="1408"/>
              </w:tabs>
              <w:ind w:right="-72"/>
              <w:jc w:val="right"/>
              <w:rPr>
                <w:rFonts w:ascii="Arial" w:cs="Arial"/>
                <w:b/>
                <w:bCs/>
                <w:color w:val="000000" w:themeColor="text1"/>
                <w:sz w:val="20"/>
                <w:szCs w:val="20"/>
                <w:cs/>
              </w:rPr>
            </w:pPr>
          </w:p>
        </w:tc>
      </w:tr>
      <w:tr w:rsidR="00156D9D" w:rsidRPr="00B27807" w14:paraId="2A168A0D" w14:textId="77777777">
        <w:tc>
          <w:tcPr>
            <w:tcW w:w="5679" w:type="dxa"/>
            <w:tcBorders>
              <w:top w:val="nil"/>
              <w:left w:val="nil"/>
              <w:bottom w:val="nil"/>
              <w:right w:val="nil"/>
            </w:tcBorders>
            <w:vAlign w:val="bottom"/>
          </w:tcPr>
          <w:p w14:paraId="7B54435A" w14:textId="77777777" w:rsidR="00156D9D" w:rsidRPr="00B27807" w:rsidRDefault="00156D9D" w:rsidP="00156D9D">
            <w:pPr>
              <w:tabs>
                <w:tab w:val="left" w:pos="1276"/>
              </w:tabs>
              <w:jc w:val="both"/>
              <w:rPr>
                <w:rFonts w:ascii="Arial" w:hAnsi="Arial" w:cs="Arial"/>
                <w:color w:val="000000" w:themeColor="text1"/>
                <w:sz w:val="20"/>
                <w:szCs w:val="20"/>
              </w:rPr>
            </w:pPr>
            <w:r w:rsidRPr="00B27807">
              <w:rPr>
                <w:rFonts w:ascii="Arial" w:hAnsi="Arial" w:cs="Arial"/>
                <w:color w:val="000000" w:themeColor="text1"/>
                <w:sz w:val="20"/>
                <w:szCs w:val="20"/>
              </w:rPr>
              <w:t>Amounts deposited on reinsurance</w:t>
            </w:r>
          </w:p>
        </w:tc>
        <w:tc>
          <w:tcPr>
            <w:tcW w:w="1728" w:type="dxa"/>
            <w:tcBorders>
              <w:top w:val="nil"/>
              <w:left w:val="nil"/>
              <w:right w:val="nil"/>
            </w:tcBorders>
            <w:shd w:val="clear" w:color="auto" w:fill="FAFAFA"/>
            <w:vAlign w:val="bottom"/>
          </w:tcPr>
          <w:p w14:paraId="6AA8D159" w14:textId="5AE9305F" w:rsidR="00156D9D" w:rsidRPr="00B27807" w:rsidRDefault="00156D9D" w:rsidP="00156D9D">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3,183</w:t>
            </w:r>
          </w:p>
        </w:tc>
        <w:tc>
          <w:tcPr>
            <w:tcW w:w="1728" w:type="dxa"/>
            <w:tcBorders>
              <w:top w:val="nil"/>
              <w:left w:val="nil"/>
              <w:right w:val="nil"/>
            </w:tcBorders>
            <w:vAlign w:val="bottom"/>
          </w:tcPr>
          <w:p w14:paraId="697434B2" w14:textId="7C83E81B" w:rsidR="00156D9D" w:rsidRPr="00B27807" w:rsidRDefault="00156D9D" w:rsidP="00156D9D">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3</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182</w:t>
            </w:r>
          </w:p>
        </w:tc>
      </w:tr>
      <w:tr w:rsidR="00156D9D" w:rsidRPr="00B27807" w14:paraId="109D575D" w14:textId="77777777">
        <w:tc>
          <w:tcPr>
            <w:tcW w:w="5679" w:type="dxa"/>
            <w:tcBorders>
              <w:top w:val="nil"/>
              <w:left w:val="nil"/>
              <w:bottom w:val="nil"/>
              <w:right w:val="nil"/>
            </w:tcBorders>
            <w:vAlign w:val="bottom"/>
          </w:tcPr>
          <w:p w14:paraId="3DBAD217" w14:textId="77777777" w:rsidR="00156D9D" w:rsidRPr="00B27807" w:rsidRDefault="00156D9D" w:rsidP="00156D9D">
            <w:pPr>
              <w:tabs>
                <w:tab w:val="left" w:pos="1276"/>
              </w:tabs>
              <w:jc w:val="both"/>
              <w:rPr>
                <w:rFonts w:ascii="Arial" w:hAnsi="Arial" w:cs="Arial"/>
                <w:color w:val="000000" w:themeColor="text1"/>
                <w:sz w:val="20"/>
                <w:szCs w:val="20"/>
              </w:rPr>
            </w:pPr>
            <w:r w:rsidRPr="00B27807">
              <w:rPr>
                <w:rFonts w:ascii="Arial" w:hAnsi="Arial" w:cs="Arial"/>
                <w:color w:val="000000" w:themeColor="text1"/>
                <w:sz w:val="20"/>
                <w:szCs w:val="20"/>
              </w:rPr>
              <w:t>Due from reinsurers</w:t>
            </w:r>
          </w:p>
        </w:tc>
        <w:tc>
          <w:tcPr>
            <w:tcW w:w="1728" w:type="dxa"/>
            <w:tcBorders>
              <w:top w:val="nil"/>
              <w:left w:val="nil"/>
              <w:bottom w:val="single" w:sz="4" w:space="0" w:color="auto"/>
              <w:right w:val="nil"/>
            </w:tcBorders>
            <w:shd w:val="clear" w:color="auto" w:fill="FAFAFA"/>
            <w:vAlign w:val="bottom"/>
          </w:tcPr>
          <w:p w14:paraId="431A8D21" w14:textId="3EF183CE" w:rsidR="00156D9D" w:rsidRPr="00B27807" w:rsidRDefault="00156D9D" w:rsidP="00156D9D">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4,600,925,363</w:t>
            </w:r>
          </w:p>
        </w:tc>
        <w:tc>
          <w:tcPr>
            <w:tcW w:w="1728" w:type="dxa"/>
            <w:tcBorders>
              <w:top w:val="nil"/>
              <w:left w:val="nil"/>
              <w:bottom w:val="single" w:sz="4" w:space="0" w:color="auto"/>
              <w:right w:val="nil"/>
            </w:tcBorders>
            <w:vAlign w:val="bottom"/>
          </w:tcPr>
          <w:p w14:paraId="6CA4FD7B" w14:textId="5C4901F4" w:rsidR="00156D9D" w:rsidRPr="00B27807" w:rsidRDefault="00156D9D" w:rsidP="00156D9D">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5,348,060,964</w:t>
            </w:r>
          </w:p>
        </w:tc>
      </w:tr>
      <w:tr w:rsidR="006178BE" w:rsidRPr="00B27807" w14:paraId="06A5402F" w14:textId="77777777">
        <w:tc>
          <w:tcPr>
            <w:tcW w:w="5679" w:type="dxa"/>
            <w:tcBorders>
              <w:top w:val="nil"/>
              <w:left w:val="nil"/>
              <w:bottom w:val="nil"/>
              <w:right w:val="nil"/>
            </w:tcBorders>
            <w:vAlign w:val="bottom"/>
          </w:tcPr>
          <w:p w14:paraId="7F2D520A" w14:textId="77777777" w:rsidR="006178BE" w:rsidRPr="00B27807" w:rsidRDefault="006178BE" w:rsidP="006178BE">
            <w:pPr>
              <w:tabs>
                <w:tab w:val="left" w:pos="1276"/>
              </w:tabs>
              <w:ind w:right="-144"/>
              <w:jc w:val="both"/>
              <w:rPr>
                <w:rFonts w:ascii="Arial" w:hAnsi="Arial" w:cs="Arial"/>
                <w:color w:val="000000" w:themeColor="text1"/>
                <w:sz w:val="20"/>
                <w:szCs w:val="20"/>
              </w:rPr>
            </w:pPr>
          </w:p>
        </w:tc>
        <w:tc>
          <w:tcPr>
            <w:tcW w:w="1728" w:type="dxa"/>
            <w:tcBorders>
              <w:top w:val="single" w:sz="4" w:space="0" w:color="auto"/>
              <w:left w:val="nil"/>
              <w:bottom w:val="nil"/>
              <w:right w:val="nil"/>
            </w:tcBorders>
            <w:shd w:val="clear" w:color="auto" w:fill="FAFAFA"/>
            <w:vAlign w:val="bottom"/>
          </w:tcPr>
          <w:p w14:paraId="08B13FE0" w14:textId="77777777" w:rsidR="006178BE" w:rsidRPr="00B27807" w:rsidRDefault="006178BE" w:rsidP="006178BE">
            <w:pPr>
              <w:pStyle w:val="a"/>
              <w:ind w:right="-72"/>
              <w:jc w:val="right"/>
              <w:rPr>
                <w:rFonts w:ascii="Arial" w:cs="Arial"/>
                <w:color w:val="000000" w:themeColor="text1"/>
                <w:sz w:val="20"/>
                <w:szCs w:val="20"/>
                <w:lang w:val="en-GB"/>
              </w:rPr>
            </w:pPr>
          </w:p>
        </w:tc>
        <w:tc>
          <w:tcPr>
            <w:tcW w:w="1728" w:type="dxa"/>
            <w:tcBorders>
              <w:top w:val="single" w:sz="4" w:space="0" w:color="auto"/>
              <w:left w:val="nil"/>
              <w:bottom w:val="nil"/>
              <w:right w:val="nil"/>
            </w:tcBorders>
            <w:vAlign w:val="bottom"/>
          </w:tcPr>
          <w:p w14:paraId="12EC19C4" w14:textId="77777777" w:rsidR="006178BE" w:rsidRPr="00B27807" w:rsidRDefault="006178BE" w:rsidP="006178BE">
            <w:pPr>
              <w:pStyle w:val="a"/>
              <w:ind w:right="-72"/>
              <w:jc w:val="right"/>
              <w:rPr>
                <w:rFonts w:ascii="Arial" w:cs="Arial"/>
                <w:color w:val="000000" w:themeColor="text1"/>
                <w:sz w:val="20"/>
                <w:szCs w:val="20"/>
                <w:lang w:val="en-US"/>
              </w:rPr>
            </w:pPr>
          </w:p>
        </w:tc>
      </w:tr>
      <w:tr w:rsidR="00156D9D" w:rsidRPr="00B27807" w14:paraId="1453CF6B" w14:textId="77777777">
        <w:tc>
          <w:tcPr>
            <w:tcW w:w="5679" w:type="dxa"/>
            <w:tcBorders>
              <w:top w:val="nil"/>
              <w:left w:val="nil"/>
              <w:bottom w:val="nil"/>
              <w:right w:val="nil"/>
            </w:tcBorders>
            <w:vAlign w:val="bottom"/>
          </w:tcPr>
          <w:p w14:paraId="0C9C0599" w14:textId="77777777" w:rsidR="00156D9D" w:rsidRPr="00B27807" w:rsidRDefault="00156D9D" w:rsidP="00156D9D">
            <w:pPr>
              <w:tabs>
                <w:tab w:val="left" w:pos="1276"/>
              </w:tabs>
              <w:ind w:right="-144"/>
              <w:jc w:val="both"/>
              <w:rPr>
                <w:rFonts w:ascii="Arial" w:hAnsi="Arial" w:cs="Arial"/>
                <w:color w:val="000000" w:themeColor="text1"/>
                <w:sz w:val="20"/>
                <w:szCs w:val="20"/>
              </w:rPr>
            </w:pPr>
          </w:p>
        </w:tc>
        <w:tc>
          <w:tcPr>
            <w:tcW w:w="1728" w:type="dxa"/>
            <w:tcBorders>
              <w:top w:val="nil"/>
              <w:left w:val="nil"/>
              <w:right w:val="nil"/>
            </w:tcBorders>
            <w:shd w:val="clear" w:color="auto" w:fill="FAFAFA"/>
            <w:vAlign w:val="bottom"/>
          </w:tcPr>
          <w:p w14:paraId="588F6CBD" w14:textId="743C596A" w:rsidR="00156D9D" w:rsidRPr="00B27807" w:rsidRDefault="00156D9D" w:rsidP="00156D9D">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4,600,928,546</w:t>
            </w:r>
          </w:p>
        </w:tc>
        <w:tc>
          <w:tcPr>
            <w:tcW w:w="1728" w:type="dxa"/>
            <w:tcBorders>
              <w:top w:val="nil"/>
              <w:left w:val="nil"/>
              <w:right w:val="nil"/>
            </w:tcBorders>
            <w:vAlign w:val="bottom"/>
          </w:tcPr>
          <w:p w14:paraId="114B644E" w14:textId="1D3CC875" w:rsidR="00156D9D" w:rsidRPr="00B27807" w:rsidRDefault="00156D9D" w:rsidP="00156D9D">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5</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348</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064</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146</w:t>
            </w:r>
          </w:p>
        </w:tc>
      </w:tr>
      <w:tr w:rsidR="00156D9D" w:rsidRPr="00B27807" w14:paraId="718B10D1" w14:textId="77777777">
        <w:tc>
          <w:tcPr>
            <w:tcW w:w="5679" w:type="dxa"/>
            <w:tcBorders>
              <w:top w:val="nil"/>
              <w:left w:val="nil"/>
              <w:bottom w:val="nil"/>
              <w:right w:val="nil"/>
            </w:tcBorders>
            <w:vAlign w:val="bottom"/>
          </w:tcPr>
          <w:p w14:paraId="6E48EF7F" w14:textId="77777777" w:rsidR="00156D9D" w:rsidRPr="00B27807" w:rsidRDefault="00156D9D" w:rsidP="00156D9D">
            <w:pPr>
              <w:tabs>
                <w:tab w:val="left" w:pos="1276"/>
              </w:tabs>
              <w:ind w:right="-144"/>
              <w:jc w:val="both"/>
              <w:rPr>
                <w:rFonts w:ascii="Arial" w:hAnsi="Arial" w:cs="Arial"/>
                <w:color w:val="000000" w:themeColor="text1"/>
                <w:sz w:val="20"/>
                <w:szCs w:val="20"/>
              </w:rPr>
            </w:pPr>
            <w:r w:rsidRPr="00B27807">
              <w:rPr>
                <w:rFonts w:ascii="Arial" w:hAnsi="Arial" w:cs="Arial"/>
                <w:color w:val="000000" w:themeColor="text1"/>
                <w:sz w:val="20"/>
                <w:szCs w:val="20"/>
                <w:u w:val="single"/>
              </w:rPr>
              <w:t>Less</w:t>
            </w:r>
            <w:r w:rsidRPr="00B27807">
              <w:rPr>
                <w:rFonts w:ascii="Arial" w:hAnsi="Arial" w:cs="Arial"/>
                <w:color w:val="000000" w:themeColor="text1"/>
                <w:sz w:val="20"/>
                <w:szCs w:val="20"/>
              </w:rPr>
              <w:t xml:space="preserve">  Allowance for doubtful accounts</w:t>
            </w:r>
          </w:p>
        </w:tc>
        <w:tc>
          <w:tcPr>
            <w:tcW w:w="1728" w:type="dxa"/>
            <w:tcBorders>
              <w:top w:val="nil"/>
              <w:left w:val="nil"/>
              <w:bottom w:val="single" w:sz="4" w:space="0" w:color="auto"/>
              <w:right w:val="nil"/>
            </w:tcBorders>
            <w:shd w:val="clear" w:color="auto" w:fill="FAFAFA"/>
            <w:vAlign w:val="bottom"/>
          </w:tcPr>
          <w:p w14:paraId="7F18BABE" w14:textId="4A3F33D0" w:rsidR="00156D9D" w:rsidRPr="00B27807" w:rsidRDefault="00156D9D" w:rsidP="00156D9D">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cs/>
                <w:lang w:val="en-GB"/>
              </w:rPr>
              <w:t>(906</w:t>
            </w:r>
            <w:r w:rsidRPr="00B27807">
              <w:rPr>
                <w:rFonts w:ascii="Arial" w:cs="Arial"/>
                <w:color w:val="000000" w:themeColor="text1"/>
                <w:sz w:val="20"/>
                <w:szCs w:val="20"/>
                <w:lang w:val="en-GB"/>
              </w:rPr>
              <w:t>,</w:t>
            </w:r>
            <w:r w:rsidRPr="00B27807">
              <w:rPr>
                <w:rFonts w:ascii="Arial" w:cs="Arial"/>
                <w:color w:val="000000" w:themeColor="text1"/>
                <w:sz w:val="20"/>
                <w:szCs w:val="20"/>
                <w:cs/>
                <w:lang w:val="en-GB"/>
              </w:rPr>
              <w:t>629</w:t>
            </w:r>
            <w:r w:rsidRPr="00B27807">
              <w:rPr>
                <w:rFonts w:ascii="Arial" w:cs="Arial"/>
                <w:color w:val="000000" w:themeColor="text1"/>
                <w:sz w:val="20"/>
                <w:szCs w:val="20"/>
                <w:lang w:val="en-GB"/>
              </w:rPr>
              <w:t>,</w:t>
            </w:r>
            <w:r w:rsidRPr="00B27807">
              <w:rPr>
                <w:rFonts w:ascii="Arial" w:cs="Arial"/>
                <w:color w:val="000000" w:themeColor="text1"/>
                <w:sz w:val="20"/>
                <w:szCs w:val="20"/>
                <w:cs/>
                <w:lang w:val="en-GB"/>
              </w:rPr>
              <w:t>423)</w:t>
            </w:r>
          </w:p>
        </w:tc>
        <w:tc>
          <w:tcPr>
            <w:tcW w:w="1728" w:type="dxa"/>
            <w:tcBorders>
              <w:top w:val="nil"/>
              <w:left w:val="nil"/>
              <w:bottom w:val="single" w:sz="4" w:space="0" w:color="auto"/>
              <w:right w:val="nil"/>
            </w:tcBorders>
            <w:vAlign w:val="bottom"/>
          </w:tcPr>
          <w:p w14:paraId="72C10288" w14:textId="428084B2" w:rsidR="00156D9D" w:rsidRPr="00B27807" w:rsidRDefault="00156D9D" w:rsidP="00156D9D">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US"/>
              </w:rPr>
              <w:t>(</w:t>
            </w:r>
            <w:r w:rsidRPr="00B27807">
              <w:rPr>
                <w:rFonts w:ascii="Arial" w:cs="Arial"/>
                <w:color w:val="000000" w:themeColor="text1"/>
                <w:sz w:val="20"/>
                <w:szCs w:val="20"/>
                <w:lang w:val="en-GB"/>
              </w:rPr>
              <w:t>882</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108</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888</w:t>
            </w:r>
            <w:r w:rsidRPr="00B27807">
              <w:rPr>
                <w:rFonts w:ascii="Arial" w:cs="Arial"/>
                <w:color w:val="000000" w:themeColor="text1"/>
                <w:sz w:val="20"/>
                <w:szCs w:val="20"/>
                <w:lang w:val="en-US"/>
              </w:rPr>
              <w:t>)</w:t>
            </w:r>
          </w:p>
        </w:tc>
      </w:tr>
      <w:tr w:rsidR="006178BE" w:rsidRPr="00B27807" w14:paraId="639E11E2" w14:textId="77777777">
        <w:trPr>
          <w:trHeight w:val="87"/>
        </w:trPr>
        <w:tc>
          <w:tcPr>
            <w:tcW w:w="5679" w:type="dxa"/>
            <w:tcBorders>
              <w:top w:val="nil"/>
              <w:left w:val="nil"/>
              <w:bottom w:val="nil"/>
              <w:right w:val="nil"/>
            </w:tcBorders>
            <w:vAlign w:val="bottom"/>
          </w:tcPr>
          <w:p w14:paraId="7F11140A" w14:textId="77777777" w:rsidR="006178BE" w:rsidRPr="00B27807" w:rsidRDefault="006178BE" w:rsidP="006178BE">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728" w:type="dxa"/>
            <w:tcBorders>
              <w:top w:val="single" w:sz="4" w:space="0" w:color="auto"/>
              <w:left w:val="nil"/>
              <w:right w:val="nil"/>
            </w:tcBorders>
            <w:shd w:val="clear" w:color="auto" w:fill="FAFAFA"/>
            <w:vAlign w:val="bottom"/>
          </w:tcPr>
          <w:p w14:paraId="4D3AB60C" w14:textId="77777777" w:rsidR="006178BE" w:rsidRPr="00B27807" w:rsidRDefault="006178BE" w:rsidP="00156D9D">
            <w:pPr>
              <w:pStyle w:val="a"/>
              <w:ind w:right="-72"/>
              <w:jc w:val="right"/>
              <w:rPr>
                <w:rFonts w:ascii="Arial" w:cs="Arial"/>
                <w:color w:val="000000" w:themeColor="text1"/>
                <w:sz w:val="20"/>
                <w:szCs w:val="20"/>
                <w:cs/>
                <w:lang w:val="en-GB"/>
              </w:rPr>
            </w:pPr>
          </w:p>
        </w:tc>
        <w:tc>
          <w:tcPr>
            <w:tcW w:w="1728" w:type="dxa"/>
            <w:tcBorders>
              <w:top w:val="single" w:sz="4" w:space="0" w:color="auto"/>
              <w:left w:val="nil"/>
              <w:right w:val="nil"/>
            </w:tcBorders>
            <w:vAlign w:val="bottom"/>
          </w:tcPr>
          <w:p w14:paraId="6066D249" w14:textId="77777777" w:rsidR="006178BE" w:rsidRPr="00B27807" w:rsidRDefault="006178BE" w:rsidP="006178BE">
            <w:pPr>
              <w:pStyle w:val="a"/>
              <w:tabs>
                <w:tab w:val="decimal" w:pos="1408"/>
              </w:tabs>
              <w:ind w:right="-72"/>
              <w:jc w:val="right"/>
              <w:rPr>
                <w:rFonts w:ascii="Arial" w:cs="Arial"/>
                <w:b/>
                <w:bCs/>
                <w:color w:val="000000" w:themeColor="text1"/>
                <w:sz w:val="20"/>
                <w:szCs w:val="20"/>
                <w:cs/>
              </w:rPr>
            </w:pPr>
          </w:p>
        </w:tc>
      </w:tr>
      <w:tr w:rsidR="00156D9D" w:rsidRPr="00B27807" w14:paraId="0D582EA2" w14:textId="77777777">
        <w:trPr>
          <w:trHeight w:val="92"/>
        </w:trPr>
        <w:tc>
          <w:tcPr>
            <w:tcW w:w="5679" w:type="dxa"/>
            <w:tcBorders>
              <w:top w:val="nil"/>
              <w:left w:val="nil"/>
              <w:bottom w:val="nil"/>
              <w:right w:val="nil"/>
            </w:tcBorders>
            <w:vAlign w:val="bottom"/>
          </w:tcPr>
          <w:p w14:paraId="4221035D" w14:textId="77777777" w:rsidR="00156D9D" w:rsidRPr="00B27807" w:rsidRDefault="00156D9D" w:rsidP="00156D9D">
            <w:pPr>
              <w:tabs>
                <w:tab w:val="left" w:pos="1276"/>
              </w:tabs>
              <w:jc w:val="both"/>
              <w:rPr>
                <w:rFonts w:ascii="Arial" w:hAnsi="Arial" w:cs="Arial"/>
                <w:color w:val="000000" w:themeColor="text1"/>
                <w:sz w:val="20"/>
                <w:szCs w:val="20"/>
              </w:rPr>
            </w:pPr>
            <w:r w:rsidRPr="00B27807">
              <w:rPr>
                <w:rFonts w:ascii="Arial" w:hAnsi="Arial" w:cs="Arial"/>
                <w:color w:val="000000" w:themeColor="text1"/>
                <w:sz w:val="20"/>
                <w:szCs w:val="20"/>
              </w:rPr>
              <w:t>Amount due from reinsurance, net</w:t>
            </w:r>
          </w:p>
        </w:tc>
        <w:tc>
          <w:tcPr>
            <w:tcW w:w="1728" w:type="dxa"/>
            <w:tcBorders>
              <w:top w:val="nil"/>
              <w:left w:val="nil"/>
              <w:bottom w:val="single" w:sz="4" w:space="0" w:color="auto"/>
              <w:right w:val="nil"/>
            </w:tcBorders>
            <w:shd w:val="clear" w:color="auto" w:fill="FAFAFA"/>
            <w:vAlign w:val="bottom"/>
          </w:tcPr>
          <w:p w14:paraId="078ACEB8" w14:textId="4811E322" w:rsidR="00156D9D" w:rsidRPr="00B27807" w:rsidRDefault="00156D9D" w:rsidP="00156D9D">
            <w:pPr>
              <w:pStyle w:val="a"/>
              <w:ind w:right="-72"/>
              <w:jc w:val="right"/>
              <w:rPr>
                <w:rFonts w:ascii="Arial" w:cs="Arial"/>
                <w:color w:val="000000" w:themeColor="text1"/>
                <w:sz w:val="20"/>
                <w:szCs w:val="20"/>
                <w:cs/>
                <w:lang w:val="en-GB"/>
              </w:rPr>
            </w:pPr>
            <w:r w:rsidRPr="00B27807">
              <w:rPr>
                <w:rFonts w:ascii="Arial" w:cs="Arial"/>
                <w:color w:val="000000" w:themeColor="text1"/>
                <w:sz w:val="20"/>
                <w:szCs w:val="20"/>
                <w:cs/>
                <w:lang w:val="en-GB"/>
              </w:rPr>
              <w:t>3</w:t>
            </w:r>
            <w:r w:rsidRPr="00B27807">
              <w:rPr>
                <w:rFonts w:ascii="Arial" w:cs="Arial"/>
                <w:color w:val="000000" w:themeColor="text1"/>
                <w:sz w:val="20"/>
                <w:szCs w:val="20"/>
                <w:lang w:val="en-GB"/>
              </w:rPr>
              <w:t>,</w:t>
            </w:r>
            <w:r w:rsidRPr="00B27807">
              <w:rPr>
                <w:rFonts w:ascii="Arial" w:cs="Arial"/>
                <w:color w:val="000000" w:themeColor="text1"/>
                <w:sz w:val="20"/>
                <w:szCs w:val="20"/>
                <w:cs/>
                <w:lang w:val="en-GB"/>
              </w:rPr>
              <w:t>694</w:t>
            </w:r>
            <w:r w:rsidRPr="00B27807">
              <w:rPr>
                <w:rFonts w:ascii="Arial" w:cs="Arial"/>
                <w:color w:val="000000" w:themeColor="text1"/>
                <w:sz w:val="20"/>
                <w:szCs w:val="20"/>
                <w:lang w:val="en-GB"/>
              </w:rPr>
              <w:t>,</w:t>
            </w:r>
            <w:r w:rsidRPr="00B27807">
              <w:rPr>
                <w:rFonts w:ascii="Arial" w:cs="Arial"/>
                <w:color w:val="000000" w:themeColor="text1"/>
                <w:sz w:val="20"/>
                <w:szCs w:val="20"/>
                <w:cs/>
                <w:lang w:val="en-GB"/>
              </w:rPr>
              <w:t>299</w:t>
            </w:r>
            <w:r w:rsidRPr="00B27807">
              <w:rPr>
                <w:rFonts w:ascii="Arial" w:cs="Arial"/>
                <w:color w:val="000000" w:themeColor="text1"/>
                <w:sz w:val="20"/>
                <w:szCs w:val="20"/>
                <w:lang w:val="en-GB"/>
              </w:rPr>
              <w:t>,</w:t>
            </w:r>
            <w:r w:rsidRPr="00B27807">
              <w:rPr>
                <w:rFonts w:ascii="Arial" w:cs="Arial"/>
                <w:color w:val="000000" w:themeColor="text1"/>
                <w:sz w:val="20"/>
                <w:szCs w:val="20"/>
                <w:cs/>
                <w:lang w:val="en-GB"/>
              </w:rPr>
              <w:t>123</w:t>
            </w:r>
          </w:p>
        </w:tc>
        <w:tc>
          <w:tcPr>
            <w:tcW w:w="1728" w:type="dxa"/>
            <w:tcBorders>
              <w:top w:val="nil"/>
              <w:left w:val="nil"/>
              <w:bottom w:val="single" w:sz="4" w:space="0" w:color="auto"/>
              <w:right w:val="nil"/>
            </w:tcBorders>
            <w:vAlign w:val="bottom"/>
          </w:tcPr>
          <w:p w14:paraId="73292AB4" w14:textId="6F6FA23A" w:rsidR="00156D9D" w:rsidRPr="00B27807" w:rsidRDefault="00156D9D" w:rsidP="00156D9D">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4</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465</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955</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258</w:t>
            </w:r>
          </w:p>
        </w:tc>
      </w:tr>
    </w:tbl>
    <w:p w14:paraId="0EFBFD7A" w14:textId="7762DF1B" w:rsidR="00271CBE" w:rsidRPr="00B27807" w:rsidRDefault="00271CBE">
      <w:pPr>
        <w:overflowPunct/>
        <w:autoSpaceDE/>
        <w:autoSpaceDN/>
        <w:adjustRightInd/>
        <w:textAlignment w:val="auto"/>
        <w:rPr>
          <w:rFonts w:ascii="Arial" w:hAnsi="Arial" w:cs="Arial"/>
          <w:color w:val="000000" w:themeColor="text1"/>
          <w:sz w:val="20"/>
          <w:szCs w:val="20"/>
        </w:rPr>
      </w:pPr>
    </w:p>
    <w:p w14:paraId="5CF2BFDF" w14:textId="77777777" w:rsidR="00256FA2" w:rsidRPr="00B27807" w:rsidRDefault="00BC2AC7">
      <w:pPr>
        <w:tabs>
          <w:tab w:val="left" w:pos="900"/>
          <w:tab w:val="left" w:pos="2160"/>
          <w:tab w:val="left" w:pos="2880"/>
          <w:tab w:val="decimal" w:pos="5580"/>
          <w:tab w:val="decimal" w:pos="6750"/>
          <w:tab w:val="decimal" w:pos="7920"/>
          <w:tab w:val="decimal" w:pos="9090"/>
        </w:tabs>
        <w:ind w:left="7"/>
        <w:jc w:val="thaiDistribute"/>
        <w:rPr>
          <w:rFonts w:ascii="Arial" w:hAnsi="Arial" w:cs="Arial"/>
          <w:color w:val="000000" w:themeColor="text1"/>
          <w:sz w:val="20"/>
          <w:szCs w:val="20"/>
        </w:rPr>
      </w:pPr>
      <w:r w:rsidRPr="00B27807">
        <w:rPr>
          <w:rFonts w:ascii="Arial" w:hAnsi="Arial" w:cs="Arial"/>
          <w:color w:val="000000" w:themeColor="text1"/>
          <w:sz w:val="20"/>
          <w:szCs w:val="20"/>
        </w:rPr>
        <w:t>Balances of due from reinsurers</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are classified by aging as follows</w:t>
      </w:r>
      <w:r w:rsidRPr="00B27807">
        <w:rPr>
          <w:rFonts w:ascii="Arial" w:hAnsi="Arial" w:cs="Arial"/>
          <w:color w:val="000000" w:themeColor="text1"/>
          <w:sz w:val="20"/>
          <w:szCs w:val="20"/>
          <w:cs/>
        </w:rPr>
        <w:t>:</w:t>
      </w:r>
    </w:p>
    <w:p w14:paraId="67B7C645" w14:textId="77777777" w:rsidR="00256FA2" w:rsidRPr="00B27807" w:rsidRDefault="00256FA2">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themeColor="text1"/>
          <w:sz w:val="20"/>
          <w:szCs w:val="20"/>
        </w:rPr>
      </w:pPr>
    </w:p>
    <w:tbl>
      <w:tblPr>
        <w:tblW w:w="9153" w:type="dxa"/>
        <w:tblInd w:w="-117" w:type="dxa"/>
        <w:tblLayout w:type="fixed"/>
        <w:tblLook w:val="0000" w:firstRow="0" w:lastRow="0" w:firstColumn="0" w:lastColumn="0" w:noHBand="0" w:noVBand="0"/>
      </w:tblPr>
      <w:tblGrid>
        <w:gridCol w:w="5697"/>
        <w:gridCol w:w="1728"/>
        <w:gridCol w:w="1728"/>
      </w:tblGrid>
      <w:tr w:rsidR="006178BE" w:rsidRPr="00B27807" w14:paraId="22340050" w14:textId="77777777" w:rsidTr="00DB7C59">
        <w:tc>
          <w:tcPr>
            <w:tcW w:w="5697" w:type="dxa"/>
            <w:tcBorders>
              <w:top w:val="nil"/>
              <w:left w:val="nil"/>
              <w:bottom w:val="nil"/>
              <w:right w:val="nil"/>
            </w:tcBorders>
            <w:vAlign w:val="bottom"/>
          </w:tcPr>
          <w:p w14:paraId="2DE28E39" w14:textId="77777777" w:rsidR="006178BE" w:rsidRPr="00B27807" w:rsidRDefault="006178BE" w:rsidP="006178BE">
            <w:pPr>
              <w:pStyle w:val="a"/>
              <w:tabs>
                <w:tab w:val="right" w:pos="7200"/>
                <w:tab w:val="right" w:pos="9000"/>
                <w:tab w:val="right" w:pos="10620"/>
                <w:tab w:val="right" w:pos="11880"/>
                <w:tab w:val="right" w:pos="13140"/>
                <w:tab w:val="right" w:pos="14580"/>
              </w:tabs>
              <w:ind w:left="17" w:right="0"/>
              <w:jc w:val="both"/>
              <w:rPr>
                <w:rFonts w:ascii="Arial" w:cs="Arial"/>
                <w:b/>
                <w:bCs/>
                <w:color w:val="000000" w:themeColor="text1"/>
                <w:sz w:val="20"/>
                <w:szCs w:val="20"/>
                <w:cs/>
              </w:rPr>
            </w:pPr>
          </w:p>
        </w:tc>
        <w:tc>
          <w:tcPr>
            <w:tcW w:w="3456" w:type="dxa"/>
            <w:gridSpan w:val="2"/>
            <w:tcBorders>
              <w:top w:val="single" w:sz="4" w:space="0" w:color="auto"/>
              <w:left w:val="nil"/>
              <w:right w:val="nil"/>
            </w:tcBorders>
          </w:tcPr>
          <w:p w14:paraId="08D6375C" w14:textId="77777777" w:rsidR="006178BE" w:rsidRPr="00B27807"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Consolidated</w:t>
            </w:r>
          </w:p>
          <w:p w14:paraId="55FE9200" w14:textId="1D166924" w:rsidR="006178BE" w:rsidRPr="00B27807"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financial statements</w:t>
            </w:r>
          </w:p>
        </w:tc>
      </w:tr>
      <w:tr w:rsidR="006178BE" w:rsidRPr="00B27807" w14:paraId="2D8B0AD4" w14:textId="77777777">
        <w:tc>
          <w:tcPr>
            <w:tcW w:w="5697" w:type="dxa"/>
            <w:tcBorders>
              <w:top w:val="nil"/>
              <w:left w:val="nil"/>
              <w:bottom w:val="nil"/>
              <w:right w:val="nil"/>
            </w:tcBorders>
            <w:vAlign w:val="bottom"/>
          </w:tcPr>
          <w:p w14:paraId="1CBB5542" w14:textId="77777777" w:rsidR="006178BE" w:rsidRPr="00B27807" w:rsidRDefault="006178BE" w:rsidP="006178BE">
            <w:pPr>
              <w:pStyle w:val="a"/>
              <w:tabs>
                <w:tab w:val="right" w:pos="7200"/>
                <w:tab w:val="right" w:pos="9000"/>
                <w:tab w:val="right" w:pos="10620"/>
                <w:tab w:val="right" w:pos="11880"/>
                <w:tab w:val="right" w:pos="13140"/>
                <w:tab w:val="right" w:pos="14580"/>
              </w:tabs>
              <w:ind w:left="17" w:right="0"/>
              <w:jc w:val="both"/>
              <w:rPr>
                <w:rFonts w:ascii="Arial" w:cs="Arial"/>
                <w:b/>
                <w:bCs/>
                <w:color w:val="000000" w:themeColor="text1"/>
                <w:sz w:val="20"/>
                <w:szCs w:val="20"/>
                <w:cs/>
              </w:rPr>
            </w:pPr>
          </w:p>
        </w:tc>
        <w:tc>
          <w:tcPr>
            <w:tcW w:w="1728" w:type="dxa"/>
            <w:tcBorders>
              <w:top w:val="single" w:sz="4" w:space="0" w:color="auto"/>
              <w:left w:val="nil"/>
              <w:right w:val="nil"/>
            </w:tcBorders>
            <w:vAlign w:val="bottom"/>
          </w:tcPr>
          <w:p w14:paraId="59C298BF" w14:textId="34B55B27" w:rsidR="006178BE" w:rsidRPr="00B27807" w:rsidRDefault="009D04E2" w:rsidP="006178BE">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728" w:type="dxa"/>
            <w:tcBorders>
              <w:top w:val="single" w:sz="4" w:space="0" w:color="auto"/>
              <w:left w:val="nil"/>
              <w:right w:val="nil"/>
            </w:tcBorders>
            <w:vAlign w:val="bottom"/>
          </w:tcPr>
          <w:p w14:paraId="196AB413" w14:textId="6F8D2146" w:rsidR="006178BE" w:rsidRPr="00B27807" w:rsidRDefault="009D04E2" w:rsidP="006178BE">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6178BE" w:rsidRPr="00B27807" w14:paraId="0249B673" w14:textId="77777777">
        <w:tc>
          <w:tcPr>
            <w:tcW w:w="5697" w:type="dxa"/>
            <w:tcBorders>
              <w:top w:val="nil"/>
              <w:left w:val="nil"/>
              <w:bottom w:val="nil"/>
              <w:right w:val="nil"/>
            </w:tcBorders>
            <w:vAlign w:val="bottom"/>
          </w:tcPr>
          <w:p w14:paraId="04008DD8" w14:textId="77777777" w:rsidR="006178BE" w:rsidRPr="00B27807" w:rsidRDefault="006178BE" w:rsidP="006178BE">
            <w:pPr>
              <w:pStyle w:val="a"/>
              <w:tabs>
                <w:tab w:val="right" w:pos="7200"/>
                <w:tab w:val="right" w:pos="9000"/>
                <w:tab w:val="right" w:pos="10620"/>
                <w:tab w:val="right" w:pos="11880"/>
                <w:tab w:val="right" w:pos="13140"/>
                <w:tab w:val="right" w:pos="14580"/>
              </w:tabs>
              <w:ind w:left="17" w:right="0"/>
              <w:jc w:val="both"/>
              <w:rPr>
                <w:rFonts w:ascii="Arial" w:cs="Arial"/>
                <w:b/>
                <w:bCs/>
                <w:color w:val="000000" w:themeColor="text1"/>
                <w:sz w:val="20"/>
                <w:szCs w:val="20"/>
                <w:cs/>
              </w:rPr>
            </w:pPr>
          </w:p>
        </w:tc>
        <w:tc>
          <w:tcPr>
            <w:tcW w:w="1728" w:type="dxa"/>
            <w:tcBorders>
              <w:top w:val="nil"/>
              <w:left w:val="nil"/>
              <w:bottom w:val="single" w:sz="4" w:space="0" w:color="auto"/>
              <w:right w:val="nil"/>
            </w:tcBorders>
            <w:vAlign w:val="bottom"/>
          </w:tcPr>
          <w:p w14:paraId="244E4B3F" w14:textId="77777777" w:rsidR="006178BE" w:rsidRPr="00B27807" w:rsidRDefault="006178BE" w:rsidP="006178BE">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c>
          <w:tcPr>
            <w:tcW w:w="1728" w:type="dxa"/>
            <w:tcBorders>
              <w:top w:val="nil"/>
              <w:left w:val="nil"/>
              <w:bottom w:val="single" w:sz="4" w:space="0" w:color="auto"/>
              <w:right w:val="nil"/>
            </w:tcBorders>
            <w:vAlign w:val="bottom"/>
          </w:tcPr>
          <w:p w14:paraId="6AA97711" w14:textId="77777777" w:rsidR="006178BE" w:rsidRPr="00B27807" w:rsidRDefault="006178BE" w:rsidP="006178BE">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r>
      <w:tr w:rsidR="006178BE" w:rsidRPr="00B27807" w14:paraId="0BDC72CC" w14:textId="77777777">
        <w:tc>
          <w:tcPr>
            <w:tcW w:w="5697" w:type="dxa"/>
            <w:tcBorders>
              <w:top w:val="nil"/>
              <w:left w:val="nil"/>
              <w:bottom w:val="nil"/>
              <w:right w:val="nil"/>
            </w:tcBorders>
            <w:vAlign w:val="bottom"/>
          </w:tcPr>
          <w:p w14:paraId="60E90323" w14:textId="77777777" w:rsidR="006178BE" w:rsidRPr="00B27807" w:rsidRDefault="006178BE" w:rsidP="006178BE">
            <w:pPr>
              <w:pStyle w:val="a"/>
              <w:tabs>
                <w:tab w:val="right" w:pos="7200"/>
                <w:tab w:val="right" w:pos="9000"/>
                <w:tab w:val="right" w:pos="10620"/>
                <w:tab w:val="right" w:pos="11880"/>
                <w:tab w:val="right" w:pos="13140"/>
                <w:tab w:val="right" w:pos="14580"/>
              </w:tabs>
              <w:ind w:left="17" w:right="0"/>
              <w:jc w:val="both"/>
              <w:rPr>
                <w:rFonts w:ascii="Arial" w:cs="Arial"/>
                <w:b/>
                <w:bCs/>
                <w:color w:val="000000" w:themeColor="text1"/>
                <w:sz w:val="20"/>
                <w:szCs w:val="20"/>
                <w:cs/>
              </w:rPr>
            </w:pPr>
          </w:p>
        </w:tc>
        <w:tc>
          <w:tcPr>
            <w:tcW w:w="1728" w:type="dxa"/>
            <w:tcBorders>
              <w:top w:val="single" w:sz="4" w:space="0" w:color="auto"/>
              <w:left w:val="nil"/>
              <w:bottom w:val="nil"/>
              <w:right w:val="nil"/>
            </w:tcBorders>
            <w:shd w:val="clear" w:color="auto" w:fill="FAFAFA"/>
            <w:vAlign w:val="bottom"/>
          </w:tcPr>
          <w:p w14:paraId="662A39BF" w14:textId="77777777" w:rsidR="006178BE" w:rsidRPr="00B27807" w:rsidRDefault="006178BE" w:rsidP="006178BE">
            <w:pPr>
              <w:pStyle w:val="a"/>
              <w:tabs>
                <w:tab w:val="decimal" w:pos="1408"/>
              </w:tabs>
              <w:ind w:right="-72"/>
              <w:jc w:val="right"/>
              <w:rPr>
                <w:rFonts w:ascii="Arial" w:cs="Arial"/>
                <w:b/>
                <w:bCs/>
                <w:color w:val="000000" w:themeColor="text1"/>
                <w:sz w:val="20"/>
                <w:szCs w:val="20"/>
                <w:cs/>
              </w:rPr>
            </w:pPr>
          </w:p>
        </w:tc>
        <w:tc>
          <w:tcPr>
            <w:tcW w:w="1728" w:type="dxa"/>
            <w:tcBorders>
              <w:top w:val="single" w:sz="4" w:space="0" w:color="auto"/>
              <w:left w:val="nil"/>
              <w:bottom w:val="nil"/>
              <w:right w:val="nil"/>
            </w:tcBorders>
            <w:vAlign w:val="bottom"/>
          </w:tcPr>
          <w:p w14:paraId="7CF631AB" w14:textId="77777777" w:rsidR="006178BE" w:rsidRPr="00B27807" w:rsidRDefault="006178BE" w:rsidP="006178BE">
            <w:pPr>
              <w:pStyle w:val="a"/>
              <w:tabs>
                <w:tab w:val="decimal" w:pos="1408"/>
              </w:tabs>
              <w:ind w:right="-72"/>
              <w:jc w:val="right"/>
              <w:rPr>
                <w:rFonts w:ascii="Arial" w:cs="Arial"/>
                <w:b/>
                <w:bCs/>
                <w:color w:val="000000" w:themeColor="text1"/>
                <w:sz w:val="20"/>
                <w:szCs w:val="20"/>
                <w:cs/>
              </w:rPr>
            </w:pPr>
          </w:p>
        </w:tc>
      </w:tr>
      <w:tr w:rsidR="006178BE" w:rsidRPr="00B27807" w14:paraId="7F035E65" w14:textId="77777777">
        <w:tc>
          <w:tcPr>
            <w:tcW w:w="5697" w:type="dxa"/>
            <w:tcBorders>
              <w:top w:val="nil"/>
              <w:left w:val="nil"/>
              <w:bottom w:val="nil"/>
              <w:right w:val="nil"/>
            </w:tcBorders>
            <w:vAlign w:val="bottom"/>
          </w:tcPr>
          <w:p w14:paraId="232CB163" w14:textId="77777777" w:rsidR="006178BE" w:rsidRPr="00B27807" w:rsidRDefault="006178BE" w:rsidP="006178BE">
            <w:pPr>
              <w:pStyle w:val="Header"/>
              <w:tabs>
                <w:tab w:val="clear" w:pos="4153"/>
                <w:tab w:val="clear" w:pos="8306"/>
                <w:tab w:val="left" w:pos="1276"/>
              </w:tabs>
              <w:ind w:left="17"/>
              <w:jc w:val="both"/>
              <w:rPr>
                <w:rFonts w:ascii="Arial" w:hAnsi="Arial" w:cs="Arial"/>
                <w:color w:val="000000" w:themeColor="text1"/>
                <w:sz w:val="20"/>
                <w:szCs w:val="20"/>
                <w:lang w:val="en-US"/>
              </w:rPr>
            </w:pPr>
            <w:r w:rsidRPr="00B27807">
              <w:rPr>
                <w:rFonts w:ascii="Arial" w:hAnsi="Arial" w:cs="Arial"/>
                <w:color w:val="000000" w:themeColor="text1"/>
                <w:sz w:val="20"/>
                <w:szCs w:val="20"/>
                <w:lang w:val="en-US"/>
              </w:rPr>
              <w:t>Undue</w:t>
            </w:r>
          </w:p>
        </w:tc>
        <w:tc>
          <w:tcPr>
            <w:tcW w:w="1728" w:type="dxa"/>
            <w:tcBorders>
              <w:top w:val="nil"/>
              <w:left w:val="nil"/>
              <w:bottom w:val="nil"/>
              <w:right w:val="nil"/>
            </w:tcBorders>
            <w:shd w:val="clear" w:color="auto" w:fill="FAFAFA"/>
            <w:vAlign w:val="bottom"/>
          </w:tcPr>
          <w:p w14:paraId="049DDC10" w14:textId="0441BAC7" w:rsidR="006178BE" w:rsidRPr="00B27807" w:rsidRDefault="00156D9D" w:rsidP="006178BE">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20,527,651</w:t>
            </w:r>
          </w:p>
        </w:tc>
        <w:tc>
          <w:tcPr>
            <w:tcW w:w="1728" w:type="dxa"/>
            <w:tcBorders>
              <w:top w:val="nil"/>
              <w:left w:val="nil"/>
              <w:bottom w:val="nil"/>
              <w:right w:val="nil"/>
            </w:tcBorders>
            <w:vAlign w:val="bottom"/>
          </w:tcPr>
          <w:p w14:paraId="37101506" w14:textId="06674619" w:rsidR="006178BE" w:rsidRPr="00B27807" w:rsidRDefault="009D04E2" w:rsidP="006178BE">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30</w:t>
            </w:r>
            <w:r w:rsidR="006178BE" w:rsidRPr="00B27807">
              <w:rPr>
                <w:rFonts w:ascii="Arial" w:cs="Arial"/>
                <w:color w:val="000000" w:themeColor="text1"/>
                <w:sz w:val="20"/>
                <w:szCs w:val="20"/>
                <w:lang w:val="en-US"/>
              </w:rPr>
              <w:t>,</w:t>
            </w:r>
            <w:r w:rsidRPr="00B27807">
              <w:rPr>
                <w:rFonts w:ascii="Arial" w:cs="Arial"/>
                <w:color w:val="000000" w:themeColor="text1"/>
                <w:sz w:val="20"/>
                <w:szCs w:val="20"/>
                <w:lang w:val="en-GB"/>
              </w:rPr>
              <w:t>410</w:t>
            </w:r>
            <w:r w:rsidR="006178BE" w:rsidRPr="00B27807">
              <w:rPr>
                <w:rFonts w:ascii="Arial" w:cs="Arial"/>
                <w:color w:val="000000" w:themeColor="text1"/>
                <w:sz w:val="20"/>
                <w:szCs w:val="20"/>
                <w:lang w:val="en-US"/>
              </w:rPr>
              <w:t>,</w:t>
            </w:r>
            <w:r w:rsidRPr="00B27807">
              <w:rPr>
                <w:rFonts w:ascii="Arial" w:cs="Arial"/>
                <w:color w:val="000000" w:themeColor="text1"/>
                <w:sz w:val="20"/>
                <w:szCs w:val="20"/>
                <w:lang w:val="en-GB"/>
              </w:rPr>
              <w:t>810</w:t>
            </w:r>
          </w:p>
        </w:tc>
      </w:tr>
      <w:tr w:rsidR="006178BE" w:rsidRPr="00B27807" w14:paraId="4F887EE8" w14:textId="77777777">
        <w:tc>
          <w:tcPr>
            <w:tcW w:w="5697" w:type="dxa"/>
            <w:tcBorders>
              <w:top w:val="nil"/>
              <w:left w:val="nil"/>
              <w:bottom w:val="nil"/>
              <w:right w:val="nil"/>
            </w:tcBorders>
            <w:vAlign w:val="bottom"/>
          </w:tcPr>
          <w:p w14:paraId="3F493304" w14:textId="77777777" w:rsidR="006178BE" w:rsidRPr="00B27807" w:rsidRDefault="006178BE" w:rsidP="006178BE">
            <w:pPr>
              <w:pStyle w:val="Header"/>
              <w:tabs>
                <w:tab w:val="clear" w:pos="4153"/>
                <w:tab w:val="clear" w:pos="8306"/>
                <w:tab w:val="left" w:pos="1276"/>
              </w:tabs>
              <w:ind w:left="17"/>
              <w:jc w:val="both"/>
              <w:rPr>
                <w:rFonts w:ascii="Arial" w:hAnsi="Arial" w:cs="Arial"/>
                <w:color w:val="000000" w:themeColor="text1"/>
                <w:sz w:val="20"/>
                <w:szCs w:val="20"/>
                <w:lang w:val="en-US"/>
              </w:rPr>
            </w:pPr>
            <w:r w:rsidRPr="00B27807">
              <w:rPr>
                <w:rFonts w:ascii="Arial" w:hAnsi="Arial" w:cs="Arial"/>
                <w:color w:val="000000" w:themeColor="text1"/>
                <w:sz w:val="20"/>
                <w:szCs w:val="20"/>
                <w:lang w:val="en-US"/>
              </w:rPr>
              <w:t>Overdue</w:t>
            </w:r>
          </w:p>
        </w:tc>
        <w:tc>
          <w:tcPr>
            <w:tcW w:w="1728" w:type="dxa"/>
            <w:tcBorders>
              <w:top w:val="nil"/>
              <w:left w:val="nil"/>
              <w:bottom w:val="nil"/>
              <w:right w:val="nil"/>
            </w:tcBorders>
            <w:shd w:val="clear" w:color="auto" w:fill="FAFAFA"/>
            <w:vAlign w:val="bottom"/>
          </w:tcPr>
          <w:p w14:paraId="7636F0B3" w14:textId="77777777" w:rsidR="006178BE" w:rsidRPr="00B27807" w:rsidRDefault="006178BE" w:rsidP="006178BE">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34BCF179" w14:textId="77777777" w:rsidR="006178BE" w:rsidRPr="00B27807" w:rsidRDefault="006178BE" w:rsidP="006178BE">
            <w:pPr>
              <w:pStyle w:val="a"/>
              <w:ind w:right="-72"/>
              <w:jc w:val="right"/>
              <w:rPr>
                <w:rFonts w:ascii="Arial" w:cs="Arial"/>
                <w:color w:val="000000" w:themeColor="text1"/>
                <w:sz w:val="20"/>
                <w:szCs w:val="20"/>
                <w:lang w:val="en-US"/>
              </w:rPr>
            </w:pPr>
          </w:p>
        </w:tc>
      </w:tr>
      <w:tr w:rsidR="00156D9D" w:rsidRPr="00B27807" w14:paraId="3267048A" w14:textId="77777777" w:rsidTr="00956834">
        <w:tc>
          <w:tcPr>
            <w:tcW w:w="5697" w:type="dxa"/>
            <w:tcBorders>
              <w:top w:val="nil"/>
              <w:left w:val="nil"/>
              <w:bottom w:val="nil"/>
              <w:right w:val="nil"/>
            </w:tcBorders>
            <w:vAlign w:val="bottom"/>
          </w:tcPr>
          <w:p w14:paraId="42795CDA" w14:textId="52F4C6CA" w:rsidR="00156D9D" w:rsidRPr="00B27807" w:rsidRDefault="00156D9D" w:rsidP="00156D9D">
            <w:pPr>
              <w:pStyle w:val="Header"/>
              <w:tabs>
                <w:tab w:val="clear" w:pos="4153"/>
                <w:tab w:val="clear" w:pos="8306"/>
                <w:tab w:val="left" w:pos="1276"/>
              </w:tabs>
              <w:ind w:left="17"/>
              <w:jc w:val="both"/>
              <w:rPr>
                <w:rFonts w:ascii="Arial" w:hAnsi="Arial" w:cs="Arial"/>
                <w:color w:val="000000" w:themeColor="text1"/>
                <w:sz w:val="20"/>
                <w:szCs w:val="20"/>
                <w:lang w:val="en-US"/>
              </w:rPr>
            </w:pPr>
            <w:r w:rsidRPr="00B27807">
              <w:rPr>
                <w:rFonts w:ascii="Arial" w:hAnsi="Arial" w:cs="Arial"/>
                <w:color w:val="000000" w:themeColor="text1"/>
                <w:sz w:val="20"/>
                <w:szCs w:val="20"/>
                <w:lang w:val="en-US"/>
              </w:rPr>
              <w:t xml:space="preserve">   Less than </w:t>
            </w:r>
            <w:r w:rsidRPr="00B27807">
              <w:rPr>
                <w:rFonts w:ascii="Arial" w:hAnsi="Arial" w:cs="Arial"/>
                <w:color w:val="000000" w:themeColor="text1"/>
                <w:sz w:val="20"/>
                <w:szCs w:val="20"/>
                <w:lang w:val="en-GB"/>
              </w:rPr>
              <w:t>12</w:t>
            </w:r>
            <w:r w:rsidRPr="00B27807">
              <w:rPr>
                <w:rFonts w:ascii="Arial" w:hAnsi="Arial" w:cs="Arial"/>
                <w:color w:val="000000" w:themeColor="text1"/>
                <w:sz w:val="20"/>
                <w:szCs w:val="20"/>
                <w:lang w:val="en-US"/>
              </w:rPr>
              <w:t xml:space="preserve"> months</w:t>
            </w:r>
          </w:p>
        </w:tc>
        <w:tc>
          <w:tcPr>
            <w:tcW w:w="1728" w:type="dxa"/>
            <w:tcBorders>
              <w:top w:val="nil"/>
              <w:left w:val="nil"/>
              <w:bottom w:val="nil"/>
              <w:right w:val="nil"/>
            </w:tcBorders>
            <w:shd w:val="clear" w:color="auto" w:fill="FAFAFA"/>
            <w:vAlign w:val="bottom"/>
          </w:tcPr>
          <w:p w14:paraId="44EBF77A" w14:textId="736D28E4" w:rsidR="00156D9D" w:rsidRPr="00B27807" w:rsidRDefault="00156D9D" w:rsidP="00156D9D">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2,329,920,513</w:t>
            </w:r>
          </w:p>
        </w:tc>
        <w:tc>
          <w:tcPr>
            <w:tcW w:w="1728" w:type="dxa"/>
            <w:tcBorders>
              <w:top w:val="nil"/>
              <w:left w:val="nil"/>
              <w:bottom w:val="nil"/>
              <w:right w:val="nil"/>
            </w:tcBorders>
          </w:tcPr>
          <w:p w14:paraId="2B81ECD2" w14:textId="7081D98E" w:rsidR="00156D9D" w:rsidRPr="00B27807" w:rsidRDefault="00156D9D" w:rsidP="00156D9D">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2</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728</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252</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739</w:t>
            </w:r>
          </w:p>
        </w:tc>
      </w:tr>
      <w:tr w:rsidR="00156D9D" w:rsidRPr="00B27807" w14:paraId="595A6F68" w14:textId="77777777" w:rsidTr="00956834">
        <w:tc>
          <w:tcPr>
            <w:tcW w:w="5697" w:type="dxa"/>
            <w:tcBorders>
              <w:top w:val="nil"/>
              <w:left w:val="nil"/>
              <w:bottom w:val="nil"/>
              <w:right w:val="nil"/>
            </w:tcBorders>
            <w:vAlign w:val="bottom"/>
          </w:tcPr>
          <w:p w14:paraId="3525EA37" w14:textId="1125DD32" w:rsidR="00156D9D" w:rsidRPr="00B27807" w:rsidRDefault="00156D9D" w:rsidP="00156D9D">
            <w:pPr>
              <w:pStyle w:val="Header"/>
              <w:tabs>
                <w:tab w:val="clear" w:pos="4153"/>
                <w:tab w:val="clear" w:pos="8306"/>
                <w:tab w:val="left" w:pos="1276"/>
              </w:tabs>
              <w:ind w:left="17"/>
              <w:jc w:val="both"/>
              <w:rPr>
                <w:rFonts w:ascii="Arial" w:hAnsi="Arial" w:cs="Arial"/>
                <w:color w:val="000000" w:themeColor="text1"/>
                <w:sz w:val="20"/>
                <w:szCs w:val="20"/>
                <w:lang w:val="en-US"/>
              </w:rPr>
            </w:pPr>
            <w:r w:rsidRPr="00B27807">
              <w:rPr>
                <w:rFonts w:ascii="Arial" w:hAnsi="Arial" w:cs="Arial"/>
                <w:color w:val="000000" w:themeColor="text1"/>
                <w:sz w:val="20"/>
                <w:szCs w:val="20"/>
                <w:lang w:val="en-US"/>
              </w:rPr>
              <w:t xml:space="preserve">   </w:t>
            </w:r>
            <w:r w:rsidRPr="00B27807">
              <w:rPr>
                <w:rFonts w:ascii="Arial" w:hAnsi="Arial" w:cs="Arial"/>
                <w:color w:val="000000" w:themeColor="text1"/>
                <w:sz w:val="20"/>
                <w:szCs w:val="20"/>
                <w:lang w:val="en-GB"/>
              </w:rPr>
              <w:t>1</w:t>
            </w:r>
            <w:r w:rsidRPr="00B27807">
              <w:rPr>
                <w:rFonts w:ascii="Arial" w:hAnsi="Arial" w:cs="Arial"/>
                <w:color w:val="000000" w:themeColor="text1"/>
                <w:sz w:val="20"/>
                <w:szCs w:val="20"/>
                <w:lang w:val="en-US"/>
              </w:rPr>
              <w:t xml:space="preserve"> </w:t>
            </w:r>
            <w:r w:rsidRPr="00B27807">
              <w:rPr>
                <w:rFonts w:ascii="Arial" w:hAnsi="Arial" w:cs="Arial"/>
                <w:color w:val="000000" w:themeColor="text1"/>
                <w:sz w:val="20"/>
                <w:szCs w:val="20"/>
                <w:cs/>
                <w:lang w:val="en-US"/>
              </w:rPr>
              <w:t xml:space="preserve">- </w:t>
            </w:r>
            <w:r w:rsidRPr="00B27807">
              <w:rPr>
                <w:rFonts w:ascii="Arial" w:hAnsi="Arial" w:cs="Arial"/>
                <w:color w:val="000000" w:themeColor="text1"/>
                <w:sz w:val="20"/>
                <w:szCs w:val="20"/>
                <w:lang w:val="en-GB"/>
              </w:rPr>
              <w:t>2</w:t>
            </w:r>
            <w:r w:rsidRPr="00B27807">
              <w:rPr>
                <w:rFonts w:ascii="Arial" w:hAnsi="Arial" w:cs="Arial"/>
                <w:color w:val="000000" w:themeColor="text1"/>
                <w:sz w:val="20"/>
                <w:szCs w:val="20"/>
                <w:lang w:val="en-US"/>
              </w:rPr>
              <w:t xml:space="preserve"> years</w:t>
            </w:r>
          </w:p>
        </w:tc>
        <w:tc>
          <w:tcPr>
            <w:tcW w:w="1728" w:type="dxa"/>
            <w:tcBorders>
              <w:top w:val="nil"/>
              <w:left w:val="nil"/>
              <w:right w:val="nil"/>
            </w:tcBorders>
            <w:shd w:val="clear" w:color="auto" w:fill="FAFAFA"/>
            <w:vAlign w:val="bottom"/>
          </w:tcPr>
          <w:p w14:paraId="0A970FC8" w14:textId="3DC69522" w:rsidR="00156D9D" w:rsidRPr="00B27807" w:rsidRDefault="00156D9D" w:rsidP="00156D9D">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1,017,126,693</w:t>
            </w:r>
          </w:p>
        </w:tc>
        <w:tc>
          <w:tcPr>
            <w:tcW w:w="1728" w:type="dxa"/>
            <w:tcBorders>
              <w:top w:val="nil"/>
              <w:left w:val="nil"/>
              <w:right w:val="nil"/>
            </w:tcBorders>
          </w:tcPr>
          <w:p w14:paraId="6045304A" w14:textId="05889736" w:rsidR="00156D9D" w:rsidRPr="00B27807" w:rsidRDefault="00156D9D" w:rsidP="00156D9D">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720</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504</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417</w:t>
            </w:r>
          </w:p>
        </w:tc>
      </w:tr>
      <w:tr w:rsidR="00156D9D" w:rsidRPr="00B27807" w14:paraId="4ECF7900" w14:textId="77777777">
        <w:tc>
          <w:tcPr>
            <w:tcW w:w="5697" w:type="dxa"/>
            <w:tcBorders>
              <w:top w:val="nil"/>
              <w:left w:val="nil"/>
              <w:bottom w:val="nil"/>
              <w:right w:val="nil"/>
            </w:tcBorders>
            <w:vAlign w:val="bottom"/>
          </w:tcPr>
          <w:p w14:paraId="7D70D187" w14:textId="45127AA6" w:rsidR="00156D9D" w:rsidRPr="00B27807" w:rsidRDefault="00156D9D" w:rsidP="00156D9D">
            <w:pPr>
              <w:pStyle w:val="Header"/>
              <w:tabs>
                <w:tab w:val="clear" w:pos="4153"/>
                <w:tab w:val="clear" w:pos="8306"/>
                <w:tab w:val="left" w:pos="1276"/>
              </w:tabs>
              <w:ind w:left="17"/>
              <w:jc w:val="both"/>
              <w:rPr>
                <w:rFonts w:ascii="Arial" w:hAnsi="Arial" w:cs="Arial"/>
                <w:color w:val="000000" w:themeColor="text1"/>
                <w:sz w:val="20"/>
                <w:szCs w:val="20"/>
                <w:lang w:val="en-US"/>
              </w:rPr>
            </w:pPr>
            <w:r w:rsidRPr="00B27807">
              <w:rPr>
                <w:rFonts w:ascii="Arial" w:hAnsi="Arial" w:cs="Arial"/>
                <w:color w:val="000000" w:themeColor="text1"/>
                <w:sz w:val="20"/>
                <w:szCs w:val="20"/>
                <w:lang w:val="en-US"/>
              </w:rPr>
              <w:t xml:space="preserve">   More than </w:t>
            </w:r>
            <w:r w:rsidRPr="00B27807">
              <w:rPr>
                <w:rFonts w:ascii="Arial" w:hAnsi="Arial" w:cs="Arial"/>
                <w:color w:val="000000" w:themeColor="text1"/>
                <w:sz w:val="20"/>
                <w:szCs w:val="20"/>
                <w:lang w:val="en-GB"/>
              </w:rPr>
              <w:t>2</w:t>
            </w:r>
            <w:r w:rsidRPr="00B27807">
              <w:rPr>
                <w:rFonts w:ascii="Arial" w:hAnsi="Arial" w:cs="Arial"/>
                <w:color w:val="000000" w:themeColor="text1"/>
                <w:sz w:val="20"/>
                <w:szCs w:val="20"/>
                <w:lang w:val="en-US"/>
              </w:rPr>
              <w:t xml:space="preserve"> years</w:t>
            </w:r>
          </w:p>
        </w:tc>
        <w:tc>
          <w:tcPr>
            <w:tcW w:w="1728" w:type="dxa"/>
            <w:tcBorders>
              <w:top w:val="nil"/>
              <w:left w:val="nil"/>
              <w:bottom w:val="single" w:sz="4" w:space="0" w:color="auto"/>
              <w:right w:val="nil"/>
            </w:tcBorders>
            <w:shd w:val="clear" w:color="auto" w:fill="FAFAFA"/>
            <w:vAlign w:val="bottom"/>
          </w:tcPr>
          <w:p w14:paraId="6C2325B2" w14:textId="06541F2F" w:rsidR="00156D9D" w:rsidRPr="00B27807" w:rsidRDefault="00156D9D" w:rsidP="00156D9D">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1,233,350,506</w:t>
            </w:r>
          </w:p>
        </w:tc>
        <w:tc>
          <w:tcPr>
            <w:tcW w:w="1728" w:type="dxa"/>
            <w:tcBorders>
              <w:top w:val="nil"/>
              <w:left w:val="nil"/>
              <w:bottom w:val="single" w:sz="4" w:space="0" w:color="auto"/>
              <w:right w:val="nil"/>
            </w:tcBorders>
            <w:vAlign w:val="bottom"/>
          </w:tcPr>
          <w:p w14:paraId="1B6A0F08" w14:textId="704431CE" w:rsidR="00156D9D" w:rsidRPr="00B27807" w:rsidRDefault="00156D9D" w:rsidP="00156D9D">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1</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868</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892</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998</w:t>
            </w:r>
          </w:p>
        </w:tc>
      </w:tr>
      <w:tr w:rsidR="006178BE" w:rsidRPr="00B27807" w14:paraId="5EF5BB6C" w14:textId="77777777">
        <w:tc>
          <w:tcPr>
            <w:tcW w:w="5697" w:type="dxa"/>
            <w:tcBorders>
              <w:top w:val="nil"/>
              <w:left w:val="nil"/>
              <w:bottom w:val="nil"/>
              <w:right w:val="nil"/>
            </w:tcBorders>
            <w:vAlign w:val="bottom"/>
          </w:tcPr>
          <w:p w14:paraId="0861DFB4" w14:textId="77777777" w:rsidR="006178BE" w:rsidRPr="00B27807" w:rsidRDefault="006178BE" w:rsidP="006178BE">
            <w:pPr>
              <w:pStyle w:val="a"/>
              <w:tabs>
                <w:tab w:val="right" w:pos="7200"/>
                <w:tab w:val="right" w:pos="9000"/>
                <w:tab w:val="right" w:pos="10620"/>
                <w:tab w:val="right" w:pos="11880"/>
                <w:tab w:val="right" w:pos="13140"/>
                <w:tab w:val="right" w:pos="14580"/>
              </w:tabs>
              <w:ind w:left="17" w:right="0"/>
              <w:jc w:val="both"/>
              <w:rPr>
                <w:rFonts w:ascii="Arial" w:cs="Arial"/>
                <w:b/>
                <w:bCs/>
                <w:color w:val="000000" w:themeColor="text1"/>
                <w:sz w:val="20"/>
                <w:szCs w:val="20"/>
                <w:cs/>
              </w:rPr>
            </w:pPr>
          </w:p>
        </w:tc>
        <w:tc>
          <w:tcPr>
            <w:tcW w:w="1728" w:type="dxa"/>
            <w:tcBorders>
              <w:top w:val="single" w:sz="4" w:space="0" w:color="auto"/>
              <w:left w:val="nil"/>
              <w:right w:val="nil"/>
            </w:tcBorders>
            <w:shd w:val="clear" w:color="auto" w:fill="FAFAFA"/>
            <w:vAlign w:val="bottom"/>
          </w:tcPr>
          <w:p w14:paraId="2DCFA2AE" w14:textId="77777777" w:rsidR="006178BE" w:rsidRPr="00B27807" w:rsidRDefault="006178BE" w:rsidP="006178BE">
            <w:pPr>
              <w:pStyle w:val="a"/>
              <w:tabs>
                <w:tab w:val="decimal" w:pos="1408"/>
              </w:tabs>
              <w:ind w:right="-72"/>
              <w:jc w:val="right"/>
              <w:rPr>
                <w:rFonts w:ascii="Arial" w:cs="Arial"/>
                <w:b/>
                <w:bCs/>
                <w:color w:val="000000" w:themeColor="text1"/>
                <w:sz w:val="20"/>
                <w:szCs w:val="20"/>
                <w:cs/>
              </w:rPr>
            </w:pPr>
          </w:p>
        </w:tc>
        <w:tc>
          <w:tcPr>
            <w:tcW w:w="1728" w:type="dxa"/>
            <w:tcBorders>
              <w:top w:val="single" w:sz="4" w:space="0" w:color="auto"/>
              <w:left w:val="nil"/>
              <w:right w:val="nil"/>
            </w:tcBorders>
            <w:vAlign w:val="bottom"/>
          </w:tcPr>
          <w:p w14:paraId="11A0C016" w14:textId="77777777" w:rsidR="006178BE" w:rsidRPr="00B27807" w:rsidRDefault="006178BE" w:rsidP="006178BE">
            <w:pPr>
              <w:pStyle w:val="a"/>
              <w:tabs>
                <w:tab w:val="decimal" w:pos="1408"/>
              </w:tabs>
              <w:ind w:right="-72"/>
              <w:jc w:val="right"/>
              <w:rPr>
                <w:rFonts w:ascii="Arial" w:cs="Arial"/>
                <w:b/>
                <w:bCs/>
                <w:color w:val="000000" w:themeColor="text1"/>
                <w:sz w:val="20"/>
                <w:szCs w:val="20"/>
                <w:cs/>
              </w:rPr>
            </w:pPr>
          </w:p>
        </w:tc>
      </w:tr>
      <w:tr w:rsidR="006178BE" w:rsidRPr="00B27807" w14:paraId="0C1179BF" w14:textId="77777777">
        <w:tc>
          <w:tcPr>
            <w:tcW w:w="5697" w:type="dxa"/>
            <w:tcBorders>
              <w:top w:val="nil"/>
              <w:left w:val="nil"/>
              <w:bottom w:val="nil"/>
              <w:right w:val="nil"/>
            </w:tcBorders>
            <w:vAlign w:val="bottom"/>
          </w:tcPr>
          <w:p w14:paraId="1423F741" w14:textId="77777777" w:rsidR="006178BE" w:rsidRPr="00B27807" w:rsidRDefault="006178BE" w:rsidP="006178BE">
            <w:pPr>
              <w:tabs>
                <w:tab w:val="left" w:pos="1276"/>
              </w:tabs>
              <w:ind w:left="17"/>
              <w:jc w:val="both"/>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Total </w:t>
            </w:r>
            <w:r w:rsidRPr="00B27807">
              <w:rPr>
                <w:rFonts w:ascii="Arial" w:hAnsi="Arial" w:cs="Arial"/>
                <w:color w:val="000000" w:themeColor="text1"/>
                <w:sz w:val="20"/>
                <w:szCs w:val="20"/>
              </w:rPr>
              <w:t>due from reinsurers</w:t>
            </w:r>
          </w:p>
        </w:tc>
        <w:tc>
          <w:tcPr>
            <w:tcW w:w="1728" w:type="dxa"/>
            <w:tcBorders>
              <w:top w:val="nil"/>
              <w:left w:val="nil"/>
              <w:bottom w:val="single" w:sz="4" w:space="0" w:color="auto"/>
              <w:right w:val="nil"/>
            </w:tcBorders>
            <w:shd w:val="clear" w:color="auto" w:fill="FAFAFA"/>
            <w:vAlign w:val="bottom"/>
          </w:tcPr>
          <w:p w14:paraId="42D123FF" w14:textId="1293F9DB" w:rsidR="006178BE" w:rsidRPr="00B27807" w:rsidRDefault="00156D9D" w:rsidP="006178BE">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4,600,925,363</w:t>
            </w:r>
          </w:p>
        </w:tc>
        <w:tc>
          <w:tcPr>
            <w:tcW w:w="1728" w:type="dxa"/>
            <w:tcBorders>
              <w:top w:val="nil"/>
              <w:left w:val="nil"/>
              <w:bottom w:val="single" w:sz="4" w:space="0" w:color="auto"/>
              <w:right w:val="nil"/>
            </w:tcBorders>
            <w:vAlign w:val="bottom"/>
          </w:tcPr>
          <w:p w14:paraId="6C5ECDFE" w14:textId="08010248" w:rsidR="006178BE" w:rsidRPr="00B27807" w:rsidRDefault="009D04E2" w:rsidP="006178BE">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5</w:t>
            </w:r>
            <w:r w:rsidR="006178BE" w:rsidRPr="00B27807">
              <w:rPr>
                <w:rFonts w:ascii="Arial" w:cs="Arial"/>
                <w:color w:val="000000" w:themeColor="text1"/>
                <w:sz w:val="20"/>
                <w:szCs w:val="20"/>
                <w:lang w:val="en-US"/>
              </w:rPr>
              <w:t>,</w:t>
            </w:r>
            <w:r w:rsidRPr="00B27807">
              <w:rPr>
                <w:rFonts w:ascii="Arial" w:cs="Arial"/>
                <w:color w:val="000000" w:themeColor="text1"/>
                <w:sz w:val="20"/>
                <w:szCs w:val="20"/>
                <w:lang w:val="en-GB"/>
              </w:rPr>
              <w:t>348</w:t>
            </w:r>
            <w:r w:rsidR="006178BE" w:rsidRPr="00B27807">
              <w:rPr>
                <w:rFonts w:ascii="Arial" w:cs="Arial"/>
                <w:color w:val="000000" w:themeColor="text1"/>
                <w:sz w:val="20"/>
                <w:szCs w:val="20"/>
                <w:lang w:val="en-US"/>
              </w:rPr>
              <w:t>,</w:t>
            </w:r>
            <w:r w:rsidRPr="00B27807">
              <w:rPr>
                <w:rFonts w:ascii="Arial" w:cs="Arial"/>
                <w:color w:val="000000" w:themeColor="text1"/>
                <w:sz w:val="20"/>
                <w:szCs w:val="20"/>
                <w:lang w:val="en-GB"/>
              </w:rPr>
              <w:t>060</w:t>
            </w:r>
            <w:r w:rsidR="006178BE" w:rsidRPr="00B27807">
              <w:rPr>
                <w:rFonts w:ascii="Arial" w:cs="Arial"/>
                <w:color w:val="000000" w:themeColor="text1"/>
                <w:sz w:val="20"/>
                <w:szCs w:val="20"/>
                <w:lang w:val="en-US"/>
              </w:rPr>
              <w:t>,</w:t>
            </w:r>
            <w:r w:rsidRPr="00B27807">
              <w:rPr>
                <w:rFonts w:ascii="Arial" w:cs="Arial"/>
                <w:color w:val="000000" w:themeColor="text1"/>
                <w:sz w:val="20"/>
                <w:szCs w:val="20"/>
                <w:lang w:val="en-GB"/>
              </w:rPr>
              <w:t>964</w:t>
            </w:r>
          </w:p>
        </w:tc>
      </w:tr>
    </w:tbl>
    <w:p w14:paraId="15783A3A" w14:textId="77777777" w:rsidR="00256FA2" w:rsidRPr="00B27807" w:rsidRDefault="00256FA2">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themeColor="text1"/>
          <w:sz w:val="20"/>
          <w:szCs w:val="20"/>
        </w:rPr>
      </w:pPr>
    </w:p>
    <w:p w14:paraId="0726DA4C" w14:textId="6F28A5BF" w:rsidR="00256FA2" w:rsidRPr="00B27807" w:rsidRDefault="007B7BAB">
      <w:pPr>
        <w:ind w:left="22"/>
        <w:jc w:val="thaiDistribute"/>
        <w:rPr>
          <w:rFonts w:ascii="Arial" w:hAnsi="Arial" w:cs="Arial"/>
          <w:color w:val="000000" w:themeColor="text1"/>
          <w:sz w:val="20"/>
          <w:szCs w:val="20"/>
          <w:cs/>
        </w:rPr>
      </w:pPr>
      <w:r w:rsidRPr="00B27807">
        <w:rPr>
          <w:rFonts w:ascii="Arial" w:hAnsi="Arial" w:cs="Arial"/>
          <w:color w:val="000000" w:themeColor="text1"/>
          <w:sz w:val="20"/>
          <w:szCs w:val="20"/>
        </w:rPr>
        <w:t xml:space="preserve">As at </w:t>
      </w:r>
      <w:r w:rsidR="009D04E2" w:rsidRPr="00B27807">
        <w:rPr>
          <w:rFonts w:ascii="Arial" w:hAnsi="Arial" w:cs="Arial"/>
          <w:color w:val="000000" w:themeColor="text1"/>
          <w:sz w:val="20"/>
          <w:szCs w:val="20"/>
          <w:lang w:val="en-GB"/>
        </w:rPr>
        <w:t>31</w:t>
      </w:r>
      <w:r w:rsidRPr="00B27807">
        <w:rPr>
          <w:rFonts w:ascii="Arial" w:hAnsi="Arial" w:cs="Arial"/>
          <w:color w:val="000000" w:themeColor="text1"/>
          <w:sz w:val="20"/>
          <w:szCs w:val="20"/>
        </w:rPr>
        <w:t xml:space="preserve"> December </w:t>
      </w:r>
      <w:r w:rsidR="009D04E2" w:rsidRPr="00B27807">
        <w:rPr>
          <w:rFonts w:ascii="Arial" w:hAnsi="Arial" w:cs="Arial"/>
          <w:color w:val="000000" w:themeColor="text1"/>
          <w:sz w:val="20"/>
          <w:szCs w:val="20"/>
          <w:lang w:val="en-GB"/>
        </w:rPr>
        <w:t>2022</w:t>
      </w:r>
      <w:r w:rsidRPr="00B27807">
        <w:rPr>
          <w:rFonts w:ascii="Arial" w:hAnsi="Arial" w:cs="Arial"/>
          <w:color w:val="000000" w:themeColor="text1"/>
          <w:sz w:val="20"/>
          <w:szCs w:val="20"/>
        </w:rPr>
        <w:t xml:space="preserve">, the </w:t>
      </w:r>
      <w:r w:rsidR="00F23317"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had  reversed the previous year allowance for doubtful accounts of Baht </w:t>
      </w:r>
      <w:r w:rsidR="00156D9D" w:rsidRPr="00B27807">
        <w:rPr>
          <w:rFonts w:ascii="Arial" w:hAnsi="Arial" w:cs="Arial"/>
          <w:color w:val="000000" w:themeColor="text1"/>
          <w:sz w:val="20"/>
          <w:szCs w:val="20"/>
        </w:rPr>
        <w:t>25.67</w:t>
      </w:r>
      <w:r w:rsidR="006178BE"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rPr>
        <w:t>million (</w:t>
      </w:r>
      <w:r w:rsidR="009D04E2" w:rsidRPr="00B27807">
        <w:rPr>
          <w:rFonts w:ascii="Arial" w:hAnsi="Arial" w:cs="Arial"/>
          <w:color w:val="000000" w:themeColor="text1"/>
          <w:sz w:val="20"/>
          <w:szCs w:val="20"/>
          <w:lang w:val="en-GB"/>
        </w:rPr>
        <w:t>2021</w:t>
      </w:r>
      <w:r w:rsidRPr="00B27807">
        <w:rPr>
          <w:rFonts w:ascii="Arial" w:hAnsi="Arial" w:cs="Arial"/>
          <w:color w:val="000000" w:themeColor="text1"/>
          <w:sz w:val="20"/>
          <w:szCs w:val="20"/>
        </w:rPr>
        <w:t xml:space="preserve">: </w:t>
      </w:r>
      <w:r w:rsidR="006178BE" w:rsidRPr="00B27807">
        <w:rPr>
          <w:rFonts w:ascii="Arial" w:hAnsi="Arial" w:cs="Arial"/>
          <w:color w:val="000000" w:themeColor="text1"/>
          <w:sz w:val="20"/>
          <w:szCs w:val="20"/>
        </w:rPr>
        <w:t xml:space="preserve">Baht </w:t>
      </w:r>
      <w:r w:rsidR="009D04E2" w:rsidRPr="00B27807">
        <w:rPr>
          <w:rFonts w:ascii="Arial" w:hAnsi="Arial" w:cs="Arial"/>
          <w:color w:val="000000" w:themeColor="text1"/>
          <w:sz w:val="20"/>
          <w:szCs w:val="20"/>
          <w:lang w:val="en-GB"/>
        </w:rPr>
        <w:t>53</w:t>
      </w:r>
      <w:r w:rsidR="006178BE" w:rsidRPr="00B27807">
        <w:rPr>
          <w:rFonts w:ascii="Arial" w:hAnsi="Arial" w:cs="Arial"/>
          <w:color w:val="000000" w:themeColor="text1"/>
          <w:sz w:val="20"/>
          <w:szCs w:val="20"/>
        </w:rPr>
        <w:t>.</w:t>
      </w:r>
      <w:r w:rsidR="009D04E2" w:rsidRPr="00B27807">
        <w:rPr>
          <w:rFonts w:ascii="Arial" w:hAnsi="Arial" w:cs="Arial"/>
          <w:color w:val="000000" w:themeColor="text1"/>
          <w:sz w:val="20"/>
          <w:szCs w:val="20"/>
          <w:lang w:val="en-GB"/>
        </w:rPr>
        <w:t>61</w:t>
      </w:r>
      <w:r w:rsidR="006178BE" w:rsidRPr="00B27807">
        <w:rPr>
          <w:rFonts w:ascii="Arial" w:hAnsi="Arial" w:cs="Arial"/>
          <w:color w:val="000000" w:themeColor="text1"/>
          <w:sz w:val="20"/>
          <w:szCs w:val="20"/>
        </w:rPr>
        <w:t xml:space="preserve"> million</w:t>
      </w:r>
      <w:r w:rsidRPr="00B27807">
        <w:rPr>
          <w:rFonts w:ascii="Arial" w:hAnsi="Arial" w:cs="Arial"/>
          <w:color w:val="000000" w:themeColor="text1"/>
          <w:sz w:val="20"/>
          <w:szCs w:val="20"/>
        </w:rPr>
        <w:t xml:space="preserve">) and recorded allowance for doubtful accounts in current year of Baht </w:t>
      </w:r>
      <w:r w:rsidR="00156D9D" w:rsidRPr="00B27807">
        <w:rPr>
          <w:rFonts w:ascii="Arial" w:hAnsi="Arial" w:cs="Arial"/>
          <w:color w:val="000000" w:themeColor="text1"/>
          <w:sz w:val="20"/>
          <w:szCs w:val="20"/>
        </w:rPr>
        <w:t>50.19</w:t>
      </w:r>
      <w:r w:rsidR="006178BE"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rPr>
        <w:t>million (</w:t>
      </w:r>
      <w:r w:rsidR="009D04E2" w:rsidRPr="00B27807">
        <w:rPr>
          <w:rFonts w:ascii="Arial" w:hAnsi="Arial" w:cs="Arial"/>
          <w:color w:val="000000" w:themeColor="text1"/>
          <w:sz w:val="20"/>
          <w:szCs w:val="20"/>
          <w:lang w:val="en-GB"/>
        </w:rPr>
        <w:t>2021</w:t>
      </w:r>
      <w:r w:rsidRPr="00B27807">
        <w:rPr>
          <w:rFonts w:ascii="Arial" w:hAnsi="Arial" w:cs="Arial"/>
          <w:color w:val="000000" w:themeColor="text1"/>
          <w:sz w:val="20"/>
          <w:szCs w:val="20"/>
        </w:rPr>
        <w:t xml:space="preserve">: Baht </w:t>
      </w:r>
      <w:r w:rsidR="009D04E2" w:rsidRPr="00B27807">
        <w:rPr>
          <w:rFonts w:ascii="Arial" w:hAnsi="Arial" w:cs="Arial"/>
          <w:color w:val="000000" w:themeColor="text1"/>
          <w:sz w:val="20"/>
          <w:szCs w:val="20"/>
          <w:lang w:val="en-GB"/>
        </w:rPr>
        <w:t>27</w:t>
      </w:r>
      <w:r w:rsidR="006178BE" w:rsidRPr="00B27807">
        <w:rPr>
          <w:rFonts w:ascii="Arial" w:hAnsi="Arial" w:cs="Arial"/>
          <w:color w:val="000000" w:themeColor="text1"/>
          <w:sz w:val="20"/>
          <w:szCs w:val="20"/>
        </w:rPr>
        <w:t>.</w:t>
      </w:r>
      <w:r w:rsidR="009D04E2" w:rsidRPr="00B27807">
        <w:rPr>
          <w:rFonts w:ascii="Arial" w:hAnsi="Arial" w:cs="Arial"/>
          <w:color w:val="000000" w:themeColor="text1"/>
          <w:sz w:val="20"/>
          <w:szCs w:val="20"/>
          <w:lang w:val="en-GB"/>
        </w:rPr>
        <w:t>54</w:t>
      </w:r>
      <w:r w:rsidR="006178BE"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rPr>
        <w:t>million) according to the current status of amount due from reinsurers as at the date of Statement of Financial Position. The amount recorded and reversed have been included in ‘operating expenses’ in the Statement of Comprehensive Income</w:t>
      </w:r>
      <w:r w:rsidR="00CD5696" w:rsidRPr="00B27807">
        <w:rPr>
          <w:rFonts w:ascii="Arial" w:hAnsi="Arial" w:cs="Arial"/>
          <w:color w:val="000000" w:themeColor="text1"/>
          <w:sz w:val="20"/>
          <w:szCs w:val="20"/>
        </w:rPr>
        <w:t>.</w:t>
      </w:r>
    </w:p>
    <w:p w14:paraId="30CADBC6" w14:textId="2E318E04" w:rsidR="00632436" w:rsidRPr="00B27807" w:rsidRDefault="00632436" w:rsidP="00632436">
      <w:pPr>
        <w:overflowPunct/>
        <w:autoSpaceDE/>
        <w:autoSpaceDN/>
        <w:adjustRightInd/>
        <w:textAlignment w:val="auto"/>
        <w:rPr>
          <w:rFonts w:ascii="Arial" w:hAnsi="Arial" w:cs="Arial"/>
          <w:color w:val="000000" w:themeColor="text1"/>
          <w:sz w:val="20"/>
          <w:szCs w:val="20"/>
        </w:rPr>
      </w:pPr>
    </w:p>
    <w:p w14:paraId="3E220CD0" w14:textId="27160C9D" w:rsidR="003C7797" w:rsidRPr="00B27807" w:rsidRDefault="003C7797">
      <w:pPr>
        <w:overflowPunct/>
        <w:autoSpaceDE/>
        <w:autoSpaceDN/>
        <w:adjustRightInd/>
        <w:textAlignment w:val="auto"/>
        <w:rPr>
          <w:rFonts w:ascii="Arial" w:hAnsi="Arial" w:cs="Arial"/>
          <w:color w:val="000000" w:themeColor="text1"/>
          <w:sz w:val="20"/>
          <w:szCs w:val="20"/>
        </w:rPr>
      </w:pPr>
      <w:r w:rsidRPr="00B27807">
        <w:rPr>
          <w:rFonts w:ascii="Arial" w:hAnsi="Arial" w:cs="Arial"/>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632436" w:rsidRPr="00B27807" w14:paraId="3CFFCCE6" w14:textId="77777777" w:rsidTr="00934CB0">
        <w:trPr>
          <w:trHeight w:val="386"/>
        </w:trPr>
        <w:tc>
          <w:tcPr>
            <w:tcW w:w="9043" w:type="dxa"/>
            <w:shd w:val="clear" w:color="auto" w:fill="FFA543"/>
            <w:vAlign w:val="center"/>
          </w:tcPr>
          <w:p w14:paraId="715DF7FE" w14:textId="1D025F79" w:rsidR="00632436" w:rsidRPr="00B27807" w:rsidRDefault="00632436" w:rsidP="00934CB0">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lastRenderedPageBreak/>
              <w:t>14</w:t>
            </w:r>
            <w:r w:rsidRPr="00B27807">
              <w:rPr>
                <w:rFonts w:ascii="Arial" w:hAnsi="Arial" w:cs="Arial"/>
                <w:b/>
                <w:bCs/>
                <w:color w:val="FFFFFF"/>
                <w:sz w:val="20"/>
                <w:szCs w:val="20"/>
                <w:cs/>
                <w:lang w:val="en-GB" w:eastAsia="en-GB"/>
              </w:rPr>
              <w:t>.</w:t>
            </w:r>
            <w:r w:rsidRPr="00B27807">
              <w:rPr>
                <w:rFonts w:ascii="Arial" w:hAnsi="Arial" w:cs="Arial"/>
                <w:b/>
                <w:bCs/>
                <w:color w:val="FFFFFF"/>
                <w:sz w:val="20"/>
                <w:szCs w:val="20"/>
                <w:lang w:val="en-GB" w:eastAsia="en-GB"/>
              </w:rPr>
              <w:tab/>
              <w:t>Accounts receivable, net</w:t>
            </w:r>
          </w:p>
        </w:tc>
      </w:tr>
    </w:tbl>
    <w:p w14:paraId="3C6476AF" w14:textId="77777777" w:rsidR="00632436" w:rsidRPr="00B27807" w:rsidRDefault="00632436" w:rsidP="00632436">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themeColor="text1"/>
          <w:sz w:val="20"/>
          <w:szCs w:val="20"/>
        </w:rPr>
      </w:pPr>
    </w:p>
    <w:p w14:paraId="7529FD53" w14:textId="3844DEEB" w:rsidR="00632436" w:rsidRPr="00B27807" w:rsidRDefault="00632436" w:rsidP="00632436">
      <w:pPr>
        <w:tabs>
          <w:tab w:val="left" w:pos="1276"/>
        </w:tabs>
        <w:jc w:val="both"/>
        <w:rPr>
          <w:rFonts w:ascii="Arial" w:hAnsi="Arial" w:cs="Arial"/>
          <w:color w:val="000000" w:themeColor="text1"/>
          <w:spacing w:val="-2"/>
          <w:sz w:val="20"/>
          <w:szCs w:val="20"/>
        </w:rPr>
      </w:pPr>
      <w:r w:rsidRPr="00B27807">
        <w:rPr>
          <w:rFonts w:ascii="Arial" w:hAnsi="Arial" w:cs="Arial"/>
          <w:color w:val="000000" w:themeColor="text1"/>
          <w:spacing w:val="-4"/>
          <w:sz w:val="20"/>
          <w:szCs w:val="20"/>
        </w:rPr>
        <w:t xml:space="preserve">The </w:t>
      </w:r>
      <w:r w:rsidRPr="00B27807">
        <w:rPr>
          <w:rFonts w:ascii="Arial" w:hAnsi="Arial" w:cs="Arial"/>
          <w:color w:val="000000"/>
          <w:spacing w:val="-4"/>
          <w:sz w:val="20"/>
          <w:szCs w:val="20"/>
        </w:rPr>
        <w:t>Group</w:t>
      </w:r>
      <w:r w:rsidRPr="00B27807">
        <w:rPr>
          <w:rFonts w:ascii="Arial" w:hAnsi="Arial" w:cs="Arial"/>
          <w:color w:val="000000" w:themeColor="text1"/>
          <w:spacing w:val="-4"/>
          <w:sz w:val="20"/>
          <w:szCs w:val="20"/>
        </w:rPr>
        <w:t xml:space="preserve"> has trade receivables, included in trade and other receivables in statements of financial position</w:t>
      </w:r>
      <w:r w:rsidRPr="00B27807">
        <w:rPr>
          <w:rFonts w:ascii="Arial" w:hAnsi="Arial" w:cs="Arial"/>
          <w:color w:val="000000" w:themeColor="text1"/>
          <w:spacing w:val="-2"/>
          <w:sz w:val="20"/>
          <w:szCs w:val="20"/>
        </w:rPr>
        <w:t>, can analyse aging as follows:</w:t>
      </w:r>
    </w:p>
    <w:p w14:paraId="66E84C9D" w14:textId="77777777" w:rsidR="00632436" w:rsidRPr="00B27807" w:rsidRDefault="00632436" w:rsidP="00632436">
      <w:pPr>
        <w:tabs>
          <w:tab w:val="left" w:pos="1276"/>
        </w:tabs>
        <w:jc w:val="both"/>
        <w:rPr>
          <w:rFonts w:ascii="Arial" w:hAnsi="Arial" w:cs="Arial"/>
          <w:color w:val="000000" w:themeColor="text1"/>
          <w:sz w:val="20"/>
          <w:szCs w:val="20"/>
        </w:rPr>
      </w:pPr>
    </w:p>
    <w:tbl>
      <w:tblPr>
        <w:tblW w:w="9084" w:type="dxa"/>
        <w:tblInd w:w="-99" w:type="dxa"/>
        <w:tblLayout w:type="fixed"/>
        <w:tblLook w:val="0000" w:firstRow="0" w:lastRow="0" w:firstColumn="0" w:lastColumn="0" w:noHBand="0" w:noVBand="0"/>
      </w:tblPr>
      <w:tblGrid>
        <w:gridCol w:w="5628"/>
        <w:gridCol w:w="1728"/>
        <w:gridCol w:w="1728"/>
      </w:tblGrid>
      <w:tr w:rsidR="00156D9D" w:rsidRPr="00B27807" w14:paraId="1D562A77" w14:textId="62E9859A" w:rsidTr="005D693D">
        <w:tc>
          <w:tcPr>
            <w:tcW w:w="5628" w:type="dxa"/>
            <w:tcBorders>
              <w:top w:val="nil"/>
              <w:left w:val="nil"/>
              <w:bottom w:val="nil"/>
              <w:right w:val="nil"/>
            </w:tcBorders>
            <w:vAlign w:val="bottom"/>
          </w:tcPr>
          <w:p w14:paraId="78D01FCA" w14:textId="77777777" w:rsidR="00156D9D" w:rsidRPr="00B27807" w:rsidRDefault="00156D9D" w:rsidP="00934CB0">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3456" w:type="dxa"/>
            <w:gridSpan w:val="2"/>
            <w:tcBorders>
              <w:top w:val="single" w:sz="4" w:space="0" w:color="auto"/>
              <w:left w:val="nil"/>
              <w:right w:val="nil"/>
            </w:tcBorders>
          </w:tcPr>
          <w:p w14:paraId="5B383AFB" w14:textId="77777777" w:rsidR="005119BC" w:rsidRDefault="00156D9D" w:rsidP="00934CB0">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 xml:space="preserve">Consolidated </w:t>
            </w:r>
          </w:p>
          <w:p w14:paraId="33B743E1" w14:textId="2B00DD58" w:rsidR="00156D9D" w:rsidRPr="00B27807" w:rsidRDefault="00156D9D" w:rsidP="00934CB0">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financial statements</w:t>
            </w:r>
          </w:p>
        </w:tc>
      </w:tr>
      <w:tr w:rsidR="00156D9D" w:rsidRPr="00B27807" w14:paraId="6491D205" w14:textId="18B3EDE6" w:rsidTr="008A757C">
        <w:tc>
          <w:tcPr>
            <w:tcW w:w="5628" w:type="dxa"/>
            <w:tcBorders>
              <w:top w:val="nil"/>
              <w:left w:val="nil"/>
              <w:bottom w:val="nil"/>
              <w:right w:val="nil"/>
            </w:tcBorders>
            <w:vAlign w:val="bottom"/>
          </w:tcPr>
          <w:p w14:paraId="0DA7EB87" w14:textId="77777777" w:rsidR="00156D9D" w:rsidRPr="00B27807" w:rsidRDefault="00156D9D" w:rsidP="00156D9D">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728" w:type="dxa"/>
            <w:tcBorders>
              <w:top w:val="single" w:sz="4" w:space="0" w:color="auto"/>
              <w:left w:val="nil"/>
              <w:right w:val="nil"/>
            </w:tcBorders>
            <w:vAlign w:val="bottom"/>
          </w:tcPr>
          <w:p w14:paraId="7E035AC7" w14:textId="77777777" w:rsidR="00156D9D" w:rsidRPr="00B27807" w:rsidRDefault="00156D9D" w:rsidP="00156D9D">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728" w:type="dxa"/>
            <w:tcBorders>
              <w:top w:val="single" w:sz="4" w:space="0" w:color="auto"/>
              <w:left w:val="nil"/>
              <w:right w:val="nil"/>
            </w:tcBorders>
            <w:vAlign w:val="bottom"/>
          </w:tcPr>
          <w:p w14:paraId="49BA5E41" w14:textId="5660757F" w:rsidR="00156D9D" w:rsidRPr="00B27807" w:rsidRDefault="00156D9D" w:rsidP="00156D9D">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156D9D" w:rsidRPr="00B27807" w14:paraId="0B345CF2" w14:textId="0DBECB51" w:rsidTr="008A757C">
        <w:tc>
          <w:tcPr>
            <w:tcW w:w="5628" w:type="dxa"/>
            <w:tcBorders>
              <w:top w:val="nil"/>
              <w:left w:val="nil"/>
              <w:bottom w:val="nil"/>
              <w:right w:val="nil"/>
            </w:tcBorders>
            <w:vAlign w:val="bottom"/>
          </w:tcPr>
          <w:p w14:paraId="4932FAF5" w14:textId="77777777" w:rsidR="00156D9D" w:rsidRPr="00B27807" w:rsidRDefault="00156D9D" w:rsidP="00156D9D">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728" w:type="dxa"/>
            <w:tcBorders>
              <w:top w:val="nil"/>
              <w:left w:val="nil"/>
              <w:bottom w:val="single" w:sz="4" w:space="0" w:color="auto"/>
              <w:right w:val="nil"/>
            </w:tcBorders>
            <w:vAlign w:val="bottom"/>
          </w:tcPr>
          <w:p w14:paraId="43D26D7C" w14:textId="77777777" w:rsidR="00156D9D" w:rsidRPr="00B27807" w:rsidRDefault="00156D9D" w:rsidP="00156D9D">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c>
          <w:tcPr>
            <w:tcW w:w="1728" w:type="dxa"/>
            <w:tcBorders>
              <w:top w:val="nil"/>
              <w:left w:val="nil"/>
              <w:bottom w:val="single" w:sz="4" w:space="0" w:color="auto"/>
              <w:right w:val="nil"/>
            </w:tcBorders>
            <w:vAlign w:val="bottom"/>
          </w:tcPr>
          <w:p w14:paraId="6B8AA4E3" w14:textId="2E8E1F28" w:rsidR="00156D9D" w:rsidRPr="00B27807" w:rsidRDefault="00156D9D" w:rsidP="00156D9D">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r>
      <w:tr w:rsidR="00156D9D" w:rsidRPr="00B27807" w14:paraId="7EBAD536" w14:textId="40E476BA" w:rsidTr="005119BC">
        <w:trPr>
          <w:trHeight w:val="87"/>
        </w:trPr>
        <w:tc>
          <w:tcPr>
            <w:tcW w:w="5628" w:type="dxa"/>
            <w:tcBorders>
              <w:top w:val="nil"/>
              <w:left w:val="nil"/>
              <w:bottom w:val="nil"/>
              <w:right w:val="nil"/>
            </w:tcBorders>
            <w:vAlign w:val="bottom"/>
          </w:tcPr>
          <w:p w14:paraId="72DE66AF" w14:textId="77777777" w:rsidR="00156D9D" w:rsidRPr="00B27807" w:rsidRDefault="00156D9D" w:rsidP="00934CB0">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728" w:type="dxa"/>
            <w:tcBorders>
              <w:top w:val="single" w:sz="4" w:space="0" w:color="auto"/>
              <w:left w:val="nil"/>
              <w:bottom w:val="nil"/>
              <w:right w:val="nil"/>
            </w:tcBorders>
            <w:shd w:val="clear" w:color="auto" w:fill="FAFAFA"/>
            <w:vAlign w:val="bottom"/>
          </w:tcPr>
          <w:p w14:paraId="59163F4F" w14:textId="77777777" w:rsidR="00156D9D" w:rsidRPr="00B27807" w:rsidRDefault="00156D9D" w:rsidP="00934CB0">
            <w:pPr>
              <w:pStyle w:val="a"/>
              <w:tabs>
                <w:tab w:val="decimal" w:pos="1408"/>
              </w:tabs>
              <w:ind w:right="-72"/>
              <w:jc w:val="right"/>
              <w:rPr>
                <w:rFonts w:ascii="Arial" w:cs="Arial"/>
                <w:b/>
                <w:bCs/>
                <w:color w:val="000000" w:themeColor="text1"/>
                <w:sz w:val="20"/>
                <w:szCs w:val="20"/>
                <w:cs/>
              </w:rPr>
            </w:pPr>
          </w:p>
        </w:tc>
        <w:tc>
          <w:tcPr>
            <w:tcW w:w="1728" w:type="dxa"/>
            <w:tcBorders>
              <w:top w:val="single" w:sz="4" w:space="0" w:color="auto"/>
              <w:left w:val="nil"/>
              <w:bottom w:val="nil"/>
              <w:right w:val="nil"/>
            </w:tcBorders>
            <w:shd w:val="clear" w:color="auto" w:fill="auto"/>
          </w:tcPr>
          <w:p w14:paraId="17AB8488" w14:textId="77777777" w:rsidR="00156D9D" w:rsidRPr="00B27807" w:rsidRDefault="00156D9D" w:rsidP="00934CB0">
            <w:pPr>
              <w:pStyle w:val="a"/>
              <w:tabs>
                <w:tab w:val="decimal" w:pos="1408"/>
              </w:tabs>
              <w:ind w:right="-72"/>
              <w:jc w:val="right"/>
              <w:rPr>
                <w:rFonts w:ascii="Arial" w:cs="Arial"/>
                <w:b/>
                <w:bCs/>
                <w:color w:val="000000" w:themeColor="text1"/>
                <w:sz w:val="20"/>
                <w:szCs w:val="20"/>
                <w:cs/>
              </w:rPr>
            </w:pPr>
          </w:p>
        </w:tc>
      </w:tr>
      <w:tr w:rsidR="00156D9D" w:rsidRPr="00B27807" w14:paraId="029ED8EF" w14:textId="2A080968" w:rsidTr="005119BC">
        <w:tc>
          <w:tcPr>
            <w:tcW w:w="5628" w:type="dxa"/>
            <w:tcBorders>
              <w:top w:val="nil"/>
              <w:left w:val="nil"/>
              <w:bottom w:val="nil"/>
              <w:right w:val="nil"/>
            </w:tcBorders>
          </w:tcPr>
          <w:p w14:paraId="6092875B" w14:textId="48309DD5" w:rsidR="00156D9D" w:rsidRPr="00B27807" w:rsidRDefault="00156D9D" w:rsidP="00156D9D">
            <w:pPr>
              <w:pStyle w:val="Header"/>
              <w:tabs>
                <w:tab w:val="clear" w:pos="4153"/>
                <w:tab w:val="clear" w:pos="8306"/>
                <w:tab w:val="left" w:pos="1276"/>
              </w:tabs>
              <w:ind w:left="17"/>
              <w:jc w:val="both"/>
              <w:rPr>
                <w:rFonts w:ascii="Arial" w:hAnsi="Arial" w:cs="Arial"/>
                <w:color w:val="000000" w:themeColor="text1"/>
                <w:sz w:val="20"/>
                <w:szCs w:val="20"/>
                <w:lang w:val="en-US"/>
              </w:rPr>
            </w:pPr>
            <w:r w:rsidRPr="00B27807">
              <w:rPr>
                <w:rFonts w:ascii="Arial" w:hAnsi="Arial" w:cs="Arial"/>
                <w:color w:val="000000" w:themeColor="text1"/>
                <w:sz w:val="20"/>
                <w:szCs w:val="20"/>
                <w:lang w:val="en-US"/>
              </w:rPr>
              <w:t>Within 3 months</w:t>
            </w:r>
          </w:p>
        </w:tc>
        <w:tc>
          <w:tcPr>
            <w:tcW w:w="1728" w:type="dxa"/>
            <w:tcBorders>
              <w:top w:val="nil"/>
              <w:left w:val="nil"/>
              <w:right w:val="nil"/>
            </w:tcBorders>
            <w:shd w:val="clear" w:color="auto" w:fill="FAFAFA"/>
          </w:tcPr>
          <w:p w14:paraId="705F88F2" w14:textId="1BEF46FD" w:rsidR="00156D9D" w:rsidRPr="00B27807" w:rsidRDefault="00156D9D" w:rsidP="00156D9D">
            <w:pPr>
              <w:pStyle w:val="a"/>
              <w:ind w:right="-72"/>
              <w:jc w:val="right"/>
              <w:rPr>
                <w:rFonts w:ascii="Arial" w:cs="Arial"/>
                <w:color w:val="000000" w:themeColor="text1"/>
                <w:sz w:val="20"/>
                <w:szCs w:val="20"/>
                <w:lang w:val="en-US"/>
              </w:rPr>
            </w:pPr>
            <w:r w:rsidRPr="00B27807">
              <w:rPr>
                <w:rFonts w:ascii="Arial" w:cs="Arial"/>
                <w:sz w:val="20"/>
                <w:szCs w:val="20"/>
              </w:rPr>
              <w:t xml:space="preserve"> 6,002,405 </w:t>
            </w:r>
          </w:p>
        </w:tc>
        <w:tc>
          <w:tcPr>
            <w:tcW w:w="1728" w:type="dxa"/>
            <w:tcBorders>
              <w:top w:val="nil"/>
              <w:left w:val="nil"/>
              <w:right w:val="nil"/>
            </w:tcBorders>
            <w:shd w:val="clear" w:color="auto" w:fill="auto"/>
          </w:tcPr>
          <w:p w14:paraId="115DB6DF" w14:textId="636CF0AF" w:rsidR="00156D9D" w:rsidRPr="00B27807" w:rsidRDefault="00156D9D" w:rsidP="00156D9D">
            <w:pPr>
              <w:pStyle w:val="a"/>
              <w:ind w:right="-72"/>
              <w:jc w:val="right"/>
              <w:rPr>
                <w:rFonts w:ascii="Arial" w:cs="Arial"/>
                <w:sz w:val="20"/>
                <w:szCs w:val="20"/>
                <w:cs/>
              </w:rPr>
            </w:pPr>
            <w:r w:rsidRPr="00B27807">
              <w:rPr>
                <w:rFonts w:ascii="Arial" w:cs="Arial"/>
                <w:sz w:val="20"/>
                <w:szCs w:val="20"/>
                <w:cs/>
              </w:rPr>
              <w:t>-</w:t>
            </w:r>
          </w:p>
        </w:tc>
      </w:tr>
      <w:tr w:rsidR="00156D9D" w:rsidRPr="00B27807" w14:paraId="2E20A242" w14:textId="533D458E" w:rsidTr="005119BC">
        <w:tc>
          <w:tcPr>
            <w:tcW w:w="5628" w:type="dxa"/>
            <w:tcBorders>
              <w:top w:val="nil"/>
              <w:left w:val="nil"/>
              <w:bottom w:val="nil"/>
              <w:right w:val="nil"/>
            </w:tcBorders>
          </w:tcPr>
          <w:p w14:paraId="79AEC339" w14:textId="0C23C408" w:rsidR="00156D9D" w:rsidRPr="00B27807" w:rsidRDefault="00156D9D" w:rsidP="00156D9D">
            <w:pPr>
              <w:pStyle w:val="Header"/>
              <w:tabs>
                <w:tab w:val="clear" w:pos="4153"/>
                <w:tab w:val="clear" w:pos="8306"/>
                <w:tab w:val="left" w:pos="1276"/>
              </w:tabs>
              <w:ind w:left="17"/>
              <w:jc w:val="both"/>
              <w:rPr>
                <w:rFonts w:ascii="Arial" w:hAnsi="Arial" w:cs="Arial"/>
                <w:color w:val="000000" w:themeColor="text1"/>
                <w:sz w:val="20"/>
                <w:szCs w:val="20"/>
                <w:lang w:val="en-US"/>
              </w:rPr>
            </w:pPr>
            <w:r w:rsidRPr="00B27807">
              <w:rPr>
                <w:rFonts w:ascii="Arial" w:hAnsi="Arial" w:cs="Arial"/>
                <w:color w:val="000000" w:themeColor="text1"/>
                <w:sz w:val="20"/>
                <w:szCs w:val="20"/>
                <w:lang w:val="en-US"/>
              </w:rPr>
              <w:t>3 - 6 months</w:t>
            </w:r>
          </w:p>
        </w:tc>
        <w:tc>
          <w:tcPr>
            <w:tcW w:w="1728" w:type="dxa"/>
            <w:tcBorders>
              <w:top w:val="nil"/>
              <w:left w:val="nil"/>
              <w:right w:val="nil"/>
            </w:tcBorders>
            <w:shd w:val="clear" w:color="auto" w:fill="FAFAFA"/>
          </w:tcPr>
          <w:p w14:paraId="40844A3B" w14:textId="45832AB5" w:rsidR="00156D9D" w:rsidRPr="00B27807" w:rsidRDefault="00156D9D" w:rsidP="00156D9D">
            <w:pPr>
              <w:pStyle w:val="a"/>
              <w:ind w:right="-72"/>
              <w:jc w:val="right"/>
              <w:rPr>
                <w:rFonts w:ascii="Arial" w:cs="Arial"/>
                <w:color w:val="000000" w:themeColor="text1"/>
                <w:sz w:val="20"/>
                <w:szCs w:val="20"/>
                <w:lang w:val="en-US"/>
              </w:rPr>
            </w:pPr>
            <w:r w:rsidRPr="00B27807">
              <w:rPr>
                <w:rFonts w:ascii="Arial" w:cs="Arial"/>
                <w:sz w:val="20"/>
                <w:szCs w:val="20"/>
              </w:rPr>
              <w:t xml:space="preserve"> 48,073 </w:t>
            </w:r>
          </w:p>
        </w:tc>
        <w:tc>
          <w:tcPr>
            <w:tcW w:w="1728" w:type="dxa"/>
            <w:tcBorders>
              <w:top w:val="nil"/>
              <w:left w:val="nil"/>
              <w:right w:val="nil"/>
            </w:tcBorders>
            <w:shd w:val="clear" w:color="auto" w:fill="auto"/>
          </w:tcPr>
          <w:p w14:paraId="70A2296E" w14:textId="655A54A5" w:rsidR="00156D9D" w:rsidRPr="00B27807" w:rsidRDefault="00156D9D" w:rsidP="00156D9D">
            <w:pPr>
              <w:pStyle w:val="a"/>
              <w:ind w:right="-72"/>
              <w:jc w:val="right"/>
              <w:rPr>
                <w:rFonts w:ascii="Arial" w:cs="Arial"/>
                <w:sz w:val="20"/>
                <w:szCs w:val="20"/>
                <w:cs/>
              </w:rPr>
            </w:pPr>
            <w:r w:rsidRPr="00B27807">
              <w:rPr>
                <w:rFonts w:ascii="Arial" w:cs="Arial"/>
                <w:sz w:val="20"/>
                <w:szCs w:val="20"/>
                <w:cs/>
              </w:rPr>
              <w:t>-</w:t>
            </w:r>
          </w:p>
        </w:tc>
      </w:tr>
      <w:tr w:rsidR="00156D9D" w:rsidRPr="00B27807" w14:paraId="1531890B" w14:textId="181C60CB" w:rsidTr="005119BC">
        <w:tc>
          <w:tcPr>
            <w:tcW w:w="5628" w:type="dxa"/>
            <w:tcBorders>
              <w:top w:val="nil"/>
              <w:left w:val="nil"/>
              <w:bottom w:val="nil"/>
              <w:right w:val="nil"/>
            </w:tcBorders>
          </w:tcPr>
          <w:p w14:paraId="591C3DF1" w14:textId="53241D9A" w:rsidR="00156D9D" w:rsidRPr="00B27807" w:rsidRDefault="00156D9D" w:rsidP="00156D9D">
            <w:pPr>
              <w:pStyle w:val="Header"/>
              <w:tabs>
                <w:tab w:val="clear" w:pos="4153"/>
                <w:tab w:val="clear" w:pos="8306"/>
                <w:tab w:val="left" w:pos="1276"/>
              </w:tabs>
              <w:ind w:left="17"/>
              <w:jc w:val="both"/>
              <w:rPr>
                <w:rFonts w:ascii="Arial" w:hAnsi="Arial" w:cs="Arial"/>
                <w:color w:val="000000" w:themeColor="text1"/>
                <w:sz w:val="20"/>
                <w:szCs w:val="20"/>
                <w:lang w:val="en-US"/>
              </w:rPr>
            </w:pPr>
            <w:r w:rsidRPr="00B27807">
              <w:rPr>
                <w:rFonts w:ascii="Arial" w:hAnsi="Arial" w:cs="Arial"/>
                <w:color w:val="000000" w:themeColor="text1"/>
                <w:sz w:val="20"/>
                <w:szCs w:val="20"/>
                <w:lang w:val="en-US"/>
              </w:rPr>
              <w:t>6 - 12 months</w:t>
            </w:r>
          </w:p>
        </w:tc>
        <w:tc>
          <w:tcPr>
            <w:tcW w:w="1728" w:type="dxa"/>
            <w:tcBorders>
              <w:top w:val="nil"/>
              <w:left w:val="nil"/>
              <w:right w:val="nil"/>
            </w:tcBorders>
            <w:shd w:val="clear" w:color="auto" w:fill="FAFAFA"/>
          </w:tcPr>
          <w:p w14:paraId="2B8129E9" w14:textId="540A3094" w:rsidR="00156D9D" w:rsidRPr="00B27807" w:rsidRDefault="00156D9D" w:rsidP="00156D9D">
            <w:pPr>
              <w:pStyle w:val="a"/>
              <w:ind w:right="-72"/>
              <w:jc w:val="right"/>
              <w:rPr>
                <w:rFonts w:ascii="Arial" w:cs="Arial"/>
                <w:color w:val="000000" w:themeColor="text1"/>
                <w:sz w:val="20"/>
                <w:szCs w:val="20"/>
                <w:lang w:val="en-US"/>
              </w:rPr>
            </w:pPr>
            <w:r w:rsidRPr="00B27807">
              <w:rPr>
                <w:rFonts w:ascii="Arial" w:cs="Arial"/>
                <w:sz w:val="20"/>
                <w:szCs w:val="20"/>
              </w:rPr>
              <w:t xml:space="preserve"> 118,352 </w:t>
            </w:r>
          </w:p>
        </w:tc>
        <w:tc>
          <w:tcPr>
            <w:tcW w:w="1728" w:type="dxa"/>
            <w:tcBorders>
              <w:top w:val="nil"/>
              <w:left w:val="nil"/>
              <w:right w:val="nil"/>
            </w:tcBorders>
            <w:shd w:val="clear" w:color="auto" w:fill="auto"/>
          </w:tcPr>
          <w:p w14:paraId="13B9FABB" w14:textId="556E2D6F" w:rsidR="00156D9D" w:rsidRPr="00B27807" w:rsidRDefault="00156D9D" w:rsidP="00156D9D">
            <w:pPr>
              <w:pStyle w:val="a"/>
              <w:ind w:right="-72"/>
              <w:jc w:val="right"/>
              <w:rPr>
                <w:rFonts w:ascii="Arial" w:cs="Arial"/>
                <w:sz w:val="20"/>
                <w:szCs w:val="20"/>
                <w:cs/>
              </w:rPr>
            </w:pPr>
            <w:r w:rsidRPr="00B27807">
              <w:rPr>
                <w:rFonts w:ascii="Arial" w:cs="Arial"/>
                <w:sz w:val="20"/>
                <w:szCs w:val="20"/>
                <w:cs/>
              </w:rPr>
              <w:t>-</w:t>
            </w:r>
          </w:p>
        </w:tc>
      </w:tr>
      <w:tr w:rsidR="00156D9D" w:rsidRPr="00B27807" w14:paraId="64A5282A" w14:textId="60D48723" w:rsidTr="005119BC">
        <w:tc>
          <w:tcPr>
            <w:tcW w:w="5628" w:type="dxa"/>
            <w:tcBorders>
              <w:top w:val="nil"/>
              <w:left w:val="nil"/>
              <w:bottom w:val="nil"/>
              <w:right w:val="nil"/>
            </w:tcBorders>
          </w:tcPr>
          <w:p w14:paraId="22F4F5EF" w14:textId="6399671E" w:rsidR="00156D9D" w:rsidRPr="00B27807" w:rsidRDefault="00156D9D" w:rsidP="00156D9D">
            <w:pPr>
              <w:pStyle w:val="Header"/>
              <w:tabs>
                <w:tab w:val="clear" w:pos="4153"/>
                <w:tab w:val="clear" w:pos="8306"/>
                <w:tab w:val="left" w:pos="1276"/>
              </w:tabs>
              <w:ind w:left="17"/>
              <w:jc w:val="both"/>
              <w:rPr>
                <w:rFonts w:ascii="Arial" w:hAnsi="Arial" w:cs="Arial"/>
                <w:color w:val="000000" w:themeColor="text1"/>
                <w:sz w:val="20"/>
                <w:szCs w:val="20"/>
                <w:lang w:val="en-US"/>
              </w:rPr>
            </w:pPr>
            <w:r w:rsidRPr="00B27807">
              <w:rPr>
                <w:rFonts w:ascii="Arial" w:hAnsi="Arial" w:cs="Arial"/>
                <w:color w:val="000000" w:themeColor="text1"/>
                <w:sz w:val="20"/>
                <w:szCs w:val="20"/>
                <w:lang w:val="en-US"/>
              </w:rPr>
              <w:t>Over 12 months</w:t>
            </w:r>
          </w:p>
        </w:tc>
        <w:tc>
          <w:tcPr>
            <w:tcW w:w="1728" w:type="dxa"/>
            <w:tcBorders>
              <w:top w:val="nil"/>
              <w:left w:val="nil"/>
              <w:bottom w:val="single" w:sz="4" w:space="0" w:color="auto"/>
              <w:right w:val="nil"/>
            </w:tcBorders>
            <w:shd w:val="clear" w:color="auto" w:fill="FAFAFA"/>
          </w:tcPr>
          <w:p w14:paraId="2A8B92A4" w14:textId="25F67AE7" w:rsidR="00156D9D" w:rsidRPr="00B27807" w:rsidRDefault="00156D9D" w:rsidP="00156D9D">
            <w:pPr>
              <w:pStyle w:val="a"/>
              <w:ind w:right="-72"/>
              <w:jc w:val="right"/>
              <w:rPr>
                <w:rFonts w:ascii="Arial" w:cs="Arial"/>
                <w:color w:val="000000" w:themeColor="text1"/>
                <w:sz w:val="20"/>
                <w:szCs w:val="20"/>
                <w:lang w:val="en-US"/>
              </w:rPr>
            </w:pPr>
            <w:r w:rsidRPr="00B27807">
              <w:rPr>
                <w:rFonts w:ascii="Arial" w:cs="Arial"/>
                <w:sz w:val="20"/>
                <w:szCs w:val="20"/>
              </w:rPr>
              <w:t xml:space="preserve"> 4,572,765 </w:t>
            </w:r>
          </w:p>
        </w:tc>
        <w:tc>
          <w:tcPr>
            <w:tcW w:w="1728" w:type="dxa"/>
            <w:tcBorders>
              <w:top w:val="nil"/>
              <w:left w:val="nil"/>
              <w:bottom w:val="single" w:sz="4" w:space="0" w:color="auto"/>
              <w:right w:val="nil"/>
            </w:tcBorders>
            <w:shd w:val="clear" w:color="auto" w:fill="auto"/>
          </w:tcPr>
          <w:p w14:paraId="54513430" w14:textId="7ED1DFF3" w:rsidR="00156D9D" w:rsidRPr="00B27807" w:rsidRDefault="00156D9D" w:rsidP="00156D9D">
            <w:pPr>
              <w:pStyle w:val="a"/>
              <w:ind w:right="-72"/>
              <w:jc w:val="right"/>
              <w:rPr>
                <w:rFonts w:ascii="Arial" w:cs="Arial"/>
                <w:sz w:val="20"/>
                <w:szCs w:val="20"/>
                <w:cs/>
              </w:rPr>
            </w:pPr>
            <w:r w:rsidRPr="00B27807">
              <w:rPr>
                <w:rFonts w:ascii="Arial" w:cs="Arial"/>
                <w:sz w:val="20"/>
                <w:szCs w:val="20"/>
                <w:cs/>
              </w:rPr>
              <w:t>-</w:t>
            </w:r>
          </w:p>
        </w:tc>
      </w:tr>
      <w:tr w:rsidR="00156D9D" w:rsidRPr="00B27807" w14:paraId="33D27489" w14:textId="4A4BF38C" w:rsidTr="005119BC">
        <w:tc>
          <w:tcPr>
            <w:tcW w:w="5628" w:type="dxa"/>
            <w:tcBorders>
              <w:top w:val="nil"/>
              <w:left w:val="nil"/>
              <w:bottom w:val="nil"/>
              <w:right w:val="nil"/>
            </w:tcBorders>
          </w:tcPr>
          <w:p w14:paraId="2F02BEA2" w14:textId="77777777" w:rsidR="00156D9D" w:rsidRPr="00B27807" w:rsidRDefault="00156D9D" w:rsidP="00632436">
            <w:pPr>
              <w:pStyle w:val="Header"/>
              <w:tabs>
                <w:tab w:val="clear" w:pos="4153"/>
                <w:tab w:val="clear" w:pos="8306"/>
                <w:tab w:val="left" w:pos="1276"/>
              </w:tabs>
              <w:ind w:left="17"/>
              <w:jc w:val="both"/>
              <w:rPr>
                <w:rFonts w:ascii="Arial" w:hAnsi="Arial" w:cs="Arial"/>
                <w:color w:val="000000" w:themeColor="text1"/>
                <w:sz w:val="20"/>
                <w:szCs w:val="20"/>
                <w:lang w:val="en-US"/>
              </w:rPr>
            </w:pPr>
          </w:p>
        </w:tc>
        <w:tc>
          <w:tcPr>
            <w:tcW w:w="1728" w:type="dxa"/>
            <w:tcBorders>
              <w:top w:val="single" w:sz="4" w:space="0" w:color="auto"/>
              <w:left w:val="nil"/>
              <w:bottom w:val="nil"/>
              <w:right w:val="nil"/>
            </w:tcBorders>
            <w:shd w:val="clear" w:color="auto" w:fill="FAFAFA"/>
            <w:vAlign w:val="bottom"/>
          </w:tcPr>
          <w:p w14:paraId="17580B7F" w14:textId="77777777" w:rsidR="00156D9D" w:rsidRPr="00B27807" w:rsidRDefault="00156D9D" w:rsidP="00632436">
            <w:pPr>
              <w:pStyle w:val="a"/>
              <w:ind w:right="-72"/>
              <w:jc w:val="right"/>
              <w:rPr>
                <w:rFonts w:ascii="Arial" w:cs="Arial"/>
                <w:color w:val="000000" w:themeColor="text1"/>
                <w:sz w:val="20"/>
                <w:szCs w:val="20"/>
                <w:lang w:val="en-US"/>
              </w:rPr>
            </w:pPr>
          </w:p>
        </w:tc>
        <w:tc>
          <w:tcPr>
            <w:tcW w:w="1728" w:type="dxa"/>
            <w:tcBorders>
              <w:top w:val="single" w:sz="4" w:space="0" w:color="auto"/>
              <w:left w:val="nil"/>
              <w:bottom w:val="nil"/>
              <w:right w:val="nil"/>
            </w:tcBorders>
            <w:shd w:val="clear" w:color="auto" w:fill="auto"/>
          </w:tcPr>
          <w:p w14:paraId="5ECB2117" w14:textId="77777777" w:rsidR="00156D9D" w:rsidRPr="00B27807" w:rsidRDefault="00156D9D" w:rsidP="00632436">
            <w:pPr>
              <w:pStyle w:val="a"/>
              <w:ind w:right="-72"/>
              <w:jc w:val="right"/>
              <w:rPr>
                <w:rFonts w:ascii="Arial" w:cs="Arial"/>
                <w:color w:val="000000" w:themeColor="text1"/>
                <w:sz w:val="20"/>
                <w:szCs w:val="20"/>
                <w:lang w:val="en-US"/>
              </w:rPr>
            </w:pPr>
          </w:p>
        </w:tc>
      </w:tr>
      <w:tr w:rsidR="00156D9D" w:rsidRPr="00B27807" w14:paraId="32672777" w14:textId="31C16A64" w:rsidTr="005119BC">
        <w:tc>
          <w:tcPr>
            <w:tcW w:w="5628" w:type="dxa"/>
            <w:tcBorders>
              <w:top w:val="nil"/>
              <w:left w:val="nil"/>
              <w:bottom w:val="nil"/>
              <w:right w:val="nil"/>
            </w:tcBorders>
          </w:tcPr>
          <w:p w14:paraId="2BCD8B74" w14:textId="0F15C83D" w:rsidR="00156D9D" w:rsidRPr="00B27807" w:rsidRDefault="00156D9D" w:rsidP="00156D9D">
            <w:pPr>
              <w:pStyle w:val="Header"/>
              <w:tabs>
                <w:tab w:val="clear" w:pos="4153"/>
                <w:tab w:val="clear" w:pos="8306"/>
                <w:tab w:val="left" w:pos="1276"/>
              </w:tabs>
              <w:ind w:left="17"/>
              <w:jc w:val="both"/>
              <w:rPr>
                <w:rFonts w:ascii="Arial" w:hAnsi="Arial" w:cs="Arial"/>
                <w:color w:val="000000" w:themeColor="text1"/>
                <w:sz w:val="20"/>
                <w:szCs w:val="20"/>
                <w:lang w:val="en-US"/>
              </w:rPr>
            </w:pPr>
            <w:r w:rsidRPr="00B27807">
              <w:rPr>
                <w:rFonts w:ascii="Arial" w:hAnsi="Arial" w:cs="Arial"/>
                <w:color w:val="000000" w:themeColor="text1"/>
                <w:sz w:val="20"/>
                <w:szCs w:val="20"/>
                <w:lang w:val="en-US"/>
              </w:rPr>
              <w:t>Total accounts receivable</w:t>
            </w:r>
          </w:p>
        </w:tc>
        <w:tc>
          <w:tcPr>
            <w:tcW w:w="1728" w:type="dxa"/>
            <w:tcBorders>
              <w:top w:val="nil"/>
              <w:left w:val="nil"/>
              <w:right w:val="nil"/>
            </w:tcBorders>
            <w:shd w:val="clear" w:color="auto" w:fill="FAFAFA"/>
          </w:tcPr>
          <w:p w14:paraId="076BB943" w14:textId="1B5F2FDD" w:rsidR="00156D9D" w:rsidRPr="00B27807" w:rsidRDefault="00156D9D" w:rsidP="00156D9D">
            <w:pPr>
              <w:pStyle w:val="a"/>
              <w:ind w:right="-72"/>
              <w:jc w:val="right"/>
              <w:rPr>
                <w:rFonts w:ascii="Arial" w:cs="Arial"/>
                <w:color w:val="000000" w:themeColor="text1"/>
                <w:sz w:val="20"/>
                <w:szCs w:val="20"/>
                <w:lang w:val="en-US"/>
              </w:rPr>
            </w:pPr>
            <w:r w:rsidRPr="00B27807">
              <w:rPr>
                <w:rFonts w:ascii="Arial" w:cs="Arial"/>
                <w:sz w:val="20"/>
                <w:szCs w:val="20"/>
              </w:rPr>
              <w:t xml:space="preserve"> 10,741,595 </w:t>
            </w:r>
          </w:p>
        </w:tc>
        <w:tc>
          <w:tcPr>
            <w:tcW w:w="1728" w:type="dxa"/>
            <w:tcBorders>
              <w:top w:val="nil"/>
              <w:left w:val="nil"/>
              <w:right w:val="nil"/>
            </w:tcBorders>
            <w:shd w:val="clear" w:color="auto" w:fill="auto"/>
          </w:tcPr>
          <w:p w14:paraId="641B3B8B" w14:textId="54896B4E" w:rsidR="00156D9D" w:rsidRPr="00B27807" w:rsidRDefault="00156D9D" w:rsidP="00156D9D">
            <w:pPr>
              <w:pStyle w:val="a"/>
              <w:ind w:right="-72"/>
              <w:jc w:val="right"/>
              <w:rPr>
                <w:rFonts w:ascii="Arial" w:cs="Arial"/>
                <w:sz w:val="20"/>
                <w:szCs w:val="20"/>
                <w:cs/>
              </w:rPr>
            </w:pPr>
            <w:r w:rsidRPr="00B27807">
              <w:rPr>
                <w:rFonts w:ascii="Arial" w:cs="Arial"/>
                <w:sz w:val="20"/>
                <w:szCs w:val="20"/>
                <w:cs/>
              </w:rPr>
              <w:t>-</w:t>
            </w:r>
          </w:p>
        </w:tc>
      </w:tr>
      <w:tr w:rsidR="00156D9D" w:rsidRPr="00B27807" w14:paraId="06CDF735" w14:textId="03C82CB3" w:rsidTr="005119BC">
        <w:tc>
          <w:tcPr>
            <w:tcW w:w="5628" w:type="dxa"/>
            <w:tcBorders>
              <w:top w:val="nil"/>
              <w:left w:val="nil"/>
              <w:bottom w:val="nil"/>
              <w:right w:val="nil"/>
            </w:tcBorders>
          </w:tcPr>
          <w:p w14:paraId="3A61C5D7" w14:textId="7A008813" w:rsidR="00156D9D" w:rsidRPr="00B27807" w:rsidRDefault="00156D9D" w:rsidP="00156D9D">
            <w:pPr>
              <w:pStyle w:val="Header"/>
              <w:tabs>
                <w:tab w:val="clear" w:pos="4153"/>
                <w:tab w:val="clear" w:pos="8306"/>
                <w:tab w:val="left" w:pos="1276"/>
              </w:tabs>
              <w:ind w:left="17"/>
              <w:jc w:val="both"/>
              <w:rPr>
                <w:rFonts w:ascii="Arial" w:hAnsi="Arial" w:cs="Arial"/>
                <w:color w:val="000000" w:themeColor="text1"/>
                <w:sz w:val="20"/>
                <w:szCs w:val="20"/>
                <w:lang w:val="en-US"/>
              </w:rPr>
            </w:pPr>
            <w:r w:rsidRPr="00B27807">
              <w:rPr>
                <w:rFonts w:ascii="Arial" w:hAnsi="Arial" w:cs="Arial"/>
                <w:color w:val="000000" w:themeColor="text1"/>
                <w:sz w:val="20"/>
                <w:szCs w:val="20"/>
                <w:u w:val="single"/>
                <w:lang w:val="en-US"/>
              </w:rPr>
              <w:t>Less</w:t>
            </w:r>
            <w:r w:rsidRPr="00B27807">
              <w:rPr>
                <w:rFonts w:ascii="Arial" w:hAnsi="Arial" w:cs="Arial"/>
                <w:color w:val="000000" w:themeColor="text1"/>
                <w:sz w:val="20"/>
                <w:szCs w:val="20"/>
                <w:lang w:val="en-US"/>
              </w:rPr>
              <w:t xml:space="preserve">  Allowance for doubtful accounts</w:t>
            </w:r>
          </w:p>
        </w:tc>
        <w:tc>
          <w:tcPr>
            <w:tcW w:w="1728" w:type="dxa"/>
            <w:tcBorders>
              <w:top w:val="nil"/>
              <w:left w:val="nil"/>
              <w:bottom w:val="single" w:sz="4" w:space="0" w:color="auto"/>
              <w:right w:val="nil"/>
            </w:tcBorders>
            <w:shd w:val="clear" w:color="auto" w:fill="FAFAFA"/>
          </w:tcPr>
          <w:p w14:paraId="53EF9921" w14:textId="2DBBE61C" w:rsidR="00156D9D" w:rsidRPr="00B27807" w:rsidRDefault="00156D9D" w:rsidP="00156D9D">
            <w:pPr>
              <w:pStyle w:val="a"/>
              <w:ind w:right="-72"/>
              <w:jc w:val="right"/>
              <w:rPr>
                <w:rFonts w:ascii="Arial" w:cs="Arial"/>
                <w:color w:val="000000" w:themeColor="text1"/>
                <w:sz w:val="20"/>
                <w:szCs w:val="20"/>
                <w:lang w:val="en-US"/>
              </w:rPr>
            </w:pPr>
            <w:r w:rsidRPr="00B27807">
              <w:rPr>
                <w:rFonts w:ascii="Arial" w:cs="Arial"/>
                <w:sz w:val="20"/>
                <w:szCs w:val="20"/>
                <w:lang w:val="en-US"/>
              </w:rPr>
              <w:t xml:space="preserve"> </w:t>
            </w:r>
            <w:r w:rsidRPr="00B27807">
              <w:rPr>
                <w:rFonts w:ascii="Arial" w:cs="Arial"/>
                <w:sz w:val="20"/>
                <w:szCs w:val="20"/>
              </w:rPr>
              <w:t>(1,991,407)</w:t>
            </w:r>
          </w:p>
        </w:tc>
        <w:tc>
          <w:tcPr>
            <w:tcW w:w="1728" w:type="dxa"/>
            <w:tcBorders>
              <w:top w:val="nil"/>
              <w:left w:val="nil"/>
              <w:bottom w:val="single" w:sz="4" w:space="0" w:color="auto"/>
              <w:right w:val="nil"/>
            </w:tcBorders>
            <w:shd w:val="clear" w:color="auto" w:fill="auto"/>
          </w:tcPr>
          <w:p w14:paraId="31678367" w14:textId="2AD367D2" w:rsidR="00156D9D" w:rsidRPr="00B27807" w:rsidRDefault="00156D9D" w:rsidP="00156D9D">
            <w:pPr>
              <w:pStyle w:val="a"/>
              <w:ind w:right="-72"/>
              <w:jc w:val="right"/>
              <w:rPr>
                <w:rFonts w:ascii="Arial" w:cs="Arial"/>
                <w:sz w:val="20"/>
                <w:szCs w:val="20"/>
                <w:cs/>
              </w:rPr>
            </w:pPr>
            <w:r w:rsidRPr="00B27807">
              <w:rPr>
                <w:rFonts w:ascii="Arial" w:cs="Arial"/>
                <w:sz w:val="20"/>
                <w:szCs w:val="20"/>
                <w:cs/>
              </w:rPr>
              <w:t>-</w:t>
            </w:r>
          </w:p>
        </w:tc>
      </w:tr>
      <w:tr w:rsidR="00156D9D" w:rsidRPr="00B27807" w14:paraId="16BA3DA6" w14:textId="6B28DEFB" w:rsidTr="005119BC">
        <w:trPr>
          <w:trHeight w:val="87"/>
        </w:trPr>
        <w:tc>
          <w:tcPr>
            <w:tcW w:w="5628" w:type="dxa"/>
            <w:tcBorders>
              <w:top w:val="nil"/>
              <w:left w:val="nil"/>
              <w:bottom w:val="nil"/>
              <w:right w:val="nil"/>
            </w:tcBorders>
          </w:tcPr>
          <w:p w14:paraId="26916FC4" w14:textId="77777777" w:rsidR="00156D9D" w:rsidRPr="00B27807" w:rsidRDefault="00156D9D" w:rsidP="00632436">
            <w:pPr>
              <w:pStyle w:val="Header"/>
              <w:tabs>
                <w:tab w:val="clear" w:pos="4153"/>
                <w:tab w:val="clear" w:pos="8306"/>
                <w:tab w:val="left" w:pos="1276"/>
              </w:tabs>
              <w:ind w:left="17"/>
              <w:jc w:val="both"/>
              <w:rPr>
                <w:rFonts w:ascii="Arial" w:hAnsi="Arial" w:cs="Arial"/>
                <w:color w:val="000000" w:themeColor="text1"/>
                <w:sz w:val="20"/>
                <w:szCs w:val="20"/>
                <w:cs/>
                <w:lang w:val="en-US"/>
              </w:rPr>
            </w:pPr>
          </w:p>
        </w:tc>
        <w:tc>
          <w:tcPr>
            <w:tcW w:w="1728" w:type="dxa"/>
            <w:tcBorders>
              <w:top w:val="single" w:sz="4" w:space="0" w:color="auto"/>
              <w:left w:val="nil"/>
              <w:right w:val="nil"/>
            </w:tcBorders>
            <w:shd w:val="clear" w:color="auto" w:fill="FAFAFA"/>
            <w:vAlign w:val="bottom"/>
          </w:tcPr>
          <w:p w14:paraId="34797EEE" w14:textId="77777777" w:rsidR="00156D9D" w:rsidRPr="00B27807" w:rsidRDefault="00156D9D" w:rsidP="00632436">
            <w:pPr>
              <w:pStyle w:val="a"/>
              <w:tabs>
                <w:tab w:val="decimal" w:pos="1408"/>
              </w:tabs>
              <w:ind w:right="-72"/>
              <w:jc w:val="right"/>
              <w:rPr>
                <w:rFonts w:ascii="Arial" w:cs="Arial"/>
                <w:b/>
                <w:bCs/>
                <w:color w:val="000000" w:themeColor="text1"/>
                <w:sz w:val="20"/>
                <w:szCs w:val="20"/>
                <w:cs/>
              </w:rPr>
            </w:pPr>
          </w:p>
        </w:tc>
        <w:tc>
          <w:tcPr>
            <w:tcW w:w="1728" w:type="dxa"/>
            <w:tcBorders>
              <w:top w:val="single" w:sz="4" w:space="0" w:color="auto"/>
              <w:left w:val="nil"/>
              <w:right w:val="nil"/>
            </w:tcBorders>
            <w:shd w:val="clear" w:color="auto" w:fill="auto"/>
          </w:tcPr>
          <w:p w14:paraId="19FF37D9" w14:textId="77777777" w:rsidR="00156D9D" w:rsidRPr="00B27807" w:rsidRDefault="00156D9D" w:rsidP="00632436">
            <w:pPr>
              <w:pStyle w:val="a"/>
              <w:tabs>
                <w:tab w:val="decimal" w:pos="1408"/>
              </w:tabs>
              <w:ind w:right="-72"/>
              <w:jc w:val="right"/>
              <w:rPr>
                <w:rFonts w:ascii="Arial" w:cs="Arial"/>
                <w:b/>
                <w:bCs/>
                <w:color w:val="000000" w:themeColor="text1"/>
                <w:sz w:val="20"/>
                <w:szCs w:val="20"/>
                <w:cs/>
              </w:rPr>
            </w:pPr>
          </w:p>
        </w:tc>
      </w:tr>
      <w:tr w:rsidR="00156D9D" w:rsidRPr="00B27807" w14:paraId="7002614A" w14:textId="6F0E52A0" w:rsidTr="005119BC">
        <w:trPr>
          <w:trHeight w:val="92"/>
        </w:trPr>
        <w:tc>
          <w:tcPr>
            <w:tcW w:w="5628" w:type="dxa"/>
            <w:tcBorders>
              <w:top w:val="nil"/>
              <w:left w:val="nil"/>
              <w:bottom w:val="nil"/>
              <w:right w:val="nil"/>
            </w:tcBorders>
          </w:tcPr>
          <w:p w14:paraId="01DBBC56" w14:textId="4EACA123" w:rsidR="00156D9D" w:rsidRPr="00B27807" w:rsidRDefault="00156D9D" w:rsidP="00632436">
            <w:pPr>
              <w:pStyle w:val="Header"/>
              <w:tabs>
                <w:tab w:val="clear" w:pos="4153"/>
                <w:tab w:val="clear" w:pos="8306"/>
                <w:tab w:val="left" w:pos="1276"/>
              </w:tabs>
              <w:ind w:left="17"/>
              <w:jc w:val="both"/>
              <w:rPr>
                <w:rFonts w:ascii="Arial" w:hAnsi="Arial" w:cs="Arial"/>
                <w:color w:val="000000" w:themeColor="text1"/>
                <w:sz w:val="20"/>
                <w:szCs w:val="20"/>
                <w:lang w:val="en-US"/>
              </w:rPr>
            </w:pPr>
            <w:r w:rsidRPr="00B27807">
              <w:rPr>
                <w:rFonts w:ascii="Arial" w:hAnsi="Arial" w:cs="Arial"/>
                <w:color w:val="000000" w:themeColor="text1"/>
                <w:sz w:val="20"/>
                <w:szCs w:val="20"/>
                <w:lang w:val="en-US"/>
              </w:rPr>
              <w:t>Accounts receivable, net</w:t>
            </w:r>
          </w:p>
        </w:tc>
        <w:tc>
          <w:tcPr>
            <w:tcW w:w="1728" w:type="dxa"/>
            <w:tcBorders>
              <w:top w:val="nil"/>
              <w:left w:val="nil"/>
              <w:bottom w:val="single" w:sz="4" w:space="0" w:color="auto"/>
              <w:right w:val="nil"/>
            </w:tcBorders>
            <w:shd w:val="clear" w:color="auto" w:fill="FAFAFA"/>
            <w:vAlign w:val="bottom"/>
          </w:tcPr>
          <w:p w14:paraId="65D4D71A" w14:textId="706707D0" w:rsidR="00156D9D" w:rsidRPr="00B27807" w:rsidRDefault="00156D9D" w:rsidP="00632436">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8,750,188</w:t>
            </w:r>
          </w:p>
        </w:tc>
        <w:tc>
          <w:tcPr>
            <w:tcW w:w="1728" w:type="dxa"/>
            <w:tcBorders>
              <w:top w:val="nil"/>
              <w:left w:val="nil"/>
              <w:bottom w:val="single" w:sz="4" w:space="0" w:color="auto"/>
              <w:right w:val="nil"/>
            </w:tcBorders>
            <w:shd w:val="clear" w:color="auto" w:fill="auto"/>
          </w:tcPr>
          <w:p w14:paraId="1384B951" w14:textId="57AD34E7" w:rsidR="00156D9D" w:rsidRPr="00B27807" w:rsidRDefault="00156D9D" w:rsidP="00632436">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w:t>
            </w:r>
          </w:p>
        </w:tc>
      </w:tr>
    </w:tbl>
    <w:p w14:paraId="265B5210" w14:textId="43818F99" w:rsidR="00936EF5" w:rsidRPr="00B27807" w:rsidRDefault="00936EF5" w:rsidP="00632436">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themeColor="text1"/>
          <w:sz w:val="20"/>
          <w:szCs w:val="20"/>
        </w:rPr>
      </w:pPr>
    </w:p>
    <w:p w14:paraId="5C6EA849" w14:textId="27BB6BE1" w:rsidR="00813A98" w:rsidRPr="00B27807" w:rsidRDefault="00813A98">
      <w:pPr>
        <w:overflowPunct/>
        <w:autoSpaceDE/>
        <w:autoSpaceDN/>
        <w:adjustRightInd/>
        <w:textAlignment w:val="auto"/>
        <w:rPr>
          <w:rFonts w:ascii="Arial" w:hAnsi="Arial" w:cs="Arial"/>
          <w:color w:val="000000" w:themeColor="text1"/>
          <w:sz w:val="20"/>
          <w:szCs w:val="20"/>
        </w:rPr>
      </w:pPr>
      <w:r w:rsidRPr="00B27807">
        <w:rPr>
          <w:rFonts w:ascii="Arial" w:hAnsi="Arial" w:cs="Arial"/>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B27807" w14:paraId="0EFF37B5" w14:textId="77777777">
        <w:trPr>
          <w:trHeight w:val="386"/>
        </w:trPr>
        <w:tc>
          <w:tcPr>
            <w:tcW w:w="9043" w:type="dxa"/>
            <w:shd w:val="clear" w:color="auto" w:fill="FFA543"/>
            <w:vAlign w:val="center"/>
          </w:tcPr>
          <w:p w14:paraId="7837C7F7" w14:textId="05DBCF77" w:rsidR="00256FA2" w:rsidRPr="00B27807"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lastRenderedPageBreak/>
              <w:t>1</w:t>
            </w:r>
            <w:r w:rsidR="00632436" w:rsidRPr="00B27807">
              <w:rPr>
                <w:rFonts w:ascii="Arial" w:hAnsi="Arial" w:cs="Arial"/>
                <w:b/>
                <w:bCs/>
                <w:color w:val="FFFFFF"/>
                <w:sz w:val="20"/>
                <w:szCs w:val="20"/>
                <w:lang w:val="en-GB" w:eastAsia="en-GB"/>
              </w:rPr>
              <w:t>5</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r>
            <w:bookmarkStart w:id="21" w:name="_Hlk61136497"/>
            <w:r w:rsidR="00BC2AC7" w:rsidRPr="00B27807">
              <w:rPr>
                <w:rFonts w:ascii="Arial" w:hAnsi="Arial" w:cs="Arial"/>
                <w:b/>
                <w:bCs/>
                <w:color w:val="FFFFFF"/>
                <w:sz w:val="20"/>
                <w:szCs w:val="20"/>
                <w:lang w:val="en-GB" w:eastAsia="en-GB"/>
              </w:rPr>
              <w:t>Investment in securities</w:t>
            </w:r>
            <w:bookmarkEnd w:id="21"/>
            <w:r w:rsidR="00BC2AC7" w:rsidRPr="00B27807">
              <w:rPr>
                <w:rFonts w:ascii="Arial" w:hAnsi="Arial" w:cs="Arial"/>
                <w:b/>
                <w:bCs/>
                <w:color w:val="FFFFFF"/>
                <w:sz w:val="20"/>
                <w:szCs w:val="20"/>
                <w:lang w:val="en-GB" w:eastAsia="en-GB"/>
              </w:rPr>
              <w:t>, net</w:t>
            </w:r>
          </w:p>
        </w:tc>
      </w:tr>
    </w:tbl>
    <w:p w14:paraId="7008E0A9" w14:textId="77777777" w:rsidR="00256FA2" w:rsidRPr="00B27807" w:rsidRDefault="00256FA2">
      <w:pPr>
        <w:jc w:val="both"/>
        <w:rPr>
          <w:rFonts w:ascii="Arial" w:hAnsi="Arial" w:cs="Arial"/>
          <w:color w:val="000000" w:themeColor="text1"/>
          <w:sz w:val="20"/>
          <w:szCs w:val="20"/>
        </w:rPr>
      </w:pPr>
    </w:p>
    <w:p w14:paraId="1F9F9F4B" w14:textId="786DFE82" w:rsidR="00256FA2" w:rsidRPr="00B27807" w:rsidRDefault="00BC2AC7">
      <w:pPr>
        <w:jc w:val="both"/>
        <w:rPr>
          <w:rFonts w:ascii="Arial" w:hAnsi="Arial" w:cs="Arial"/>
          <w:color w:val="000000" w:themeColor="text1"/>
          <w:sz w:val="20"/>
          <w:szCs w:val="20"/>
        </w:rPr>
      </w:pPr>
      <w:r w:rsidRPr="00B27807">
        <w:rPr>
          <w:rFonts w:ascii="Arial" w:hAnsi="Arial" w:cs="Arial"/>
          <w:color w:val="000000" w:themeColor="text1"/>
          <w:sz w:val="20"/>
          <w:szCs w:val="20"/>
        </w:rPr>
        <w:t xml:space="preserve">The </w:t>
      </w:r>
      <w:r w:rsidR="008A109E" w:rsidRPr="00B27807">
        <w:rPr>
          <w:rFonts w:ascii="Arial" w:hAnsi="Arial" w:cs="Arial"/>
          <w:color w:val="000000"/>
          <w:sz w:val="20"/>
          <w:szCs w:val="20"/>
        </w:rPr>
        <w:t>Group</w:t>
      </w:r>
      <w:r w:rsidRPr="00B27807">
        <w:rPr>
          <w:rFonts w:ascii="Arial" w:hAnsi="Arial" w:cs="Arial"/>
          <w:color w:val="000000" w:themeColor="text1"/>
          <w:sz w:val="20"/>
          <w:szCs w:val="20"/>
        </w:rPr>
        <w:t xml:space="preserve"> has investment in securities as follows</w:t>
      </w:r>
      <w:r w:rsidRPr="00B27807">
        <w:rPr>
          <w:rFonts w:ascii="Arial" w:hAnsi="Arial" w:cs="Arial"/>
          <w:color w:val="000000" w:themeColor="text1"/>
          <w:sz w:val="20"/>
          <w:szCs w:val="20"/>
          <w:cs/>
        </w:rPr>
        <w:t>:</w:t>
      </w:r>
    </w:p>
    <w:p w14:paraId="49AEC94D" w14:textId="77777777" w:rsidR="00256FA2" w:rsidRPr="00B27807" w:rsidRDefault="00256FA2">
      <w:pPr>
        <w:jc w:val="both"/>
        <w:rPr>
          <w:rFonts w:ascii="Arial" w:hAnsi="Arial" w:cs="Arial"/>
          <w:color w:val="000000" w:themeColor="text1"/>
          <w:sz w:val="20"/>
          <w:szCs w:val="20"/>
        </w:rPr>
      </w:pPr>
    </w:p>
    <w:tbl>
      <w:tblPr>
        <w:tblW w:w="8982" w:type="dxa"/>
        <w:tblInd w:w="18" w:type="dxa"/>
        <w:tblLayout w:type="fixed"/>
        <w:tblLook w:val="0000" w:firstRow="0" w:lastRow="0" w:firstColumn="0" w:lastColumn="0" w:noHBand="0" w:noVBand="0"/>
      </w:tblPr>
      <w:tblGrid>
        <w:gridCol w:w="5670"/>
        <w:gridCol w:w="1724"/>
        <w:gridCol w:w="1588"/>
      </w:tblGrid>
      <w:tr w:rsidR="008A109E" w:rsidRPr="00B27807" w14:paraId="0EB64C0A" w14:textId="77777777">
        <w:tc>
          <w:tcPr>
            <w:tcW w:w="5670" w:type="dxa"/>
            <w:vAlign w:val="bottom"/>
          </w:tcPr>
          <w:p w14:paraId="77CF65E6" w14:textId="77777777" w:rsidR="008A109E" w:rsidRPr="00B27807" w:rsidRDefault="008A109E">
            <w:pPr>
              <w:ind w:left="-75" w:right="-18"/>
              <w:rPr>
                <w:rFonts w:ascii="Arial" w:hAnsi="Arial" w:cs="Arial"/>
                <w:color w:val="000000"/>
                <w:sz w:val="20"/>
                <w:szCs w:val="20"/>
              </w:rPr>
            </w:pPr>
          </w:p>
        </w:tc>
        <w:tc>
          <w:tcPr>
            <w:tcW w:w="3312" w:type="dxa"/>
            <w:gridSpan w:val="2"/>
            <w:tcBorders>
              <w:top w:val="single" w:sz="4" w:space="0" w:color="auto"/>
            </w:tcBorders>
            <w:vAlign w:val="bottom"/>
          </w:tcPr>
          <w:p w14:paraId="1F8A7033" w14:textId="77777777" w:rsidR="008A109E" w:rsidRPr="00B27807" w:rsidRDefault="008A109E" w:rsidP="008A109E">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Consolidated</w:t>
            </w:r>
          </w:p>
          <w:p w14:paraId="6A851653" w14:textId="1CFF1EC9" w:rsidR="008A109E" w:rsidRPr="00B27807" w:rsidRDefault="008A109E" w:rsidP="008A109E">
            <w:pPr>
              <w:ind w:right="-43"/>
              <w:jc w:val="center"/>
              <w:rPr>
                <w:rFonts w:ascii="Arial" w:hAnsi="Arial" w:cs="Arial"/>
                <w:b/>
                <w:bCs/>
                <w:color w:val="000000"/>
                <w:sz w:val="20"/>
                <w:szCs w:val="20"/>
                <w:lang w:val="en-GB"/>
              </w:rPr>
            </w:pPr>
            <w:r w:rsidRPr="00B27807">
              <w:rPr>
                <w:rFonts w:ascii="Arial" w:hAnsi="Arial" w:cs="Arial"/>
                <w:b/>
                <w:bCs/>
                <w:color w:val="000000" w:themeColor="text1"/>
                <w:sz w:val="20"/>
                <w:szCs w:val="20"/>
                <w:lang w:val="en-GB"/>
              </w:rPr>
              <w:t>financial statements</w:t>
            </w:r>
          </w:p>
        </w:tc>
      </w:tr>
      <w:tr w:rsidR="008A109E" w:rsidRPr="00B27807" w14:paraId="78D8605D" w14:textId="77777777">
        <w:tc>
          <w:tcPr>
            <w:tcW w:w="5670" w:type="dxa"/>
            <w:vAlign w:val="bottom"/>
          </w:tcPr>
          <w:p w14:paraId="06218B27" w14:textId="77777777" w:rsidR="008A109E" w:rsidRPr="00B27807" w:rsidRDefault="008A109E">
            <w:pPr>
              <w:ind w:left="-75" w:right="-18"/>
              <w:rPr>
                <w:rFonts w:ascii="Arial" w:hAnsi="Arial" w:cs="Arial"/>
                <w:color w:val="000000"/>
                <w:sz w:val="20"/>
                <w:szCs w:val="20"/>
              </w:rPr>
            </w:pPr>
          </w:p>
        </w:tc>
        <w:tc>
          <w:tcPr>
            <w:tcW w:w="3312" w:type="dxa"/>
            <w:gridSpan w:val="2"/>
            <w:tcBorders>
              <w:top w:val="single" w:sz="4" w:space="0" w:color="auto"/>
            </w:tcBorders>
            <w:vAlign w:val="bottom"/>
          </w:tcPr>
          <w:p w14:paraId="4FE3FFC7" w14:textId="57E0788D" w:rsidR="008A109E" w:rsidRPr="00B27807" w:rsidRDefault="009D04E2">
            <w:pPr>
              <w:ind w:right="-43"/>
              <w:jc w:val="center"/>
              <w:rPr>
                <w:rFonts w:ascii="Arial" w:hAnsi="Arial" w:cs="Arial"/>
                <w:b/>
                <w:bCs/>
                <w:color w:val="000000"/>
                <w:sz w:val="20"/>
                <w:szCs w:val="20"/>
                <w:lang w:val="en-GB"/>
              </w:rPr>
            </w:pPr>
            <w:r w:rsidRPr="00B27807">
              <w:rPr>
                <w:rFonts w:ascii="Arial" w:hAnsi="Arial" w:cs="Arial"/>
                <w:b/>
                <w:bCs/>
                <w:color w:val="000000"/>
                <w:sz w:val="20"/>
                <w:szCs w:val="20"/>
                <w:lang w:val="en-GB"/>
              </w:rPr>
              <w:t>2022</w:t>
            </w:r>
          </w:p>
        </w:tc>
      </w:tr>
      <w:tr w:rsidR="00256FA2" w:rsidRPr="00B27807" w14:paraId="7764496A" w14:textId="77777777">
        <w:tc>
          <w:tcPr>
            <w:tcW w:w="5670" w:type="dxa"/>
            <w:vAlign w:val="bottom"/>
          </w:tcPr>
          <w:p w14:paraId="32D6C201" w14:textId="77777777" w:rsidR="00256FA2" w:rsidRPr="00B27807" w:rsidRDefault="00256FA2">
            <w:pPr>
              <w:ind w:left="-75" w:right="-18"/>
              <w:rPr>
                <w:rFonts w:ascii="Arial" w:hAnsi="Arial" w:cs="Arial"/>
                <w:color w:val="000000"/>
                <w:sz w:val="20"/>
                <w:szCs w:val="20"/>
              </w:rPr>
            </w:pPr>
          </w:p>
        </w:tc>
        <w:tc>
          <w:tcPr>
            <w:tcW w:w="1724" w:type="dxa"/>
            <w:tcBorders>
              <w:top w:val="single" w:sz="4" w:space="0" w:color="auto"/>
            </w:tcBorders>
            <w:vAlign w:val="bottom"/>
          </w:tcPr>
          <w:p w14:paraId="73DD7854" w14:textId="77777777" w:rsidR="00256FA2" w:rsidRPr="00B27807" w:rsidRDefault="00BC2AC7">
            <w:pPr>
              <w:ind w:right="-43"/>
              <w:jc w:val="right"/>
              <w:rPr>
                <w:rFonts w:ascii="Arial" w:hAnsi="Arial" w:cs="Arial"/>
                <w:b/>
                <w:bCs/>
                <w:color w:val="000000"/>
                <w:sz w:val="20"/>
                <w:szCs w:val="20"/>
              </w:rPr>
            </w:pPr>
            <w:r w:rsidRPr="00B27807">
              <w:rPr>
                <w:rFonts w:ascii="Arial" w:hAnsi="Arial" w:cs="Arial"/>
                <w:b/>
                <w:bCs/>
                <w:color w:val="000000"/>
                <w:sz w:val="20"/>
                <w:szCs w:val="20"/>
              </w:rPr>
              <w:t>Cost</w:t>
            </w:r>
            <w:r w:rsidRPr="00B27807">
              <w:rPr>
                <w:rFonts w:ascii="Arial" w:hAnsi="Arial" w:cs="Arial"/>
                <w:b/>
                <w:bCs/>
                <w:color w:val="000000"/>
                <w:sz w:val="20"/>
                <w:szCs w:val="20"/>
                <w:cs/>
              </w:rPr>
              <w:t xml:space="preserve">/ </w:t>
            </w:r>
          </w:p>
          <w:p w14:paraId="125E11CC" w14:textId="77777777" w:rsidR="00256FA2" w:rsidRPr="00B27807" w:rsidRDefault="00BC2AC7">
            <w:pPr>
              <w:ind w:right="-43"/>
              <w:jc w:val="right"/>
              <w:rPr>
                <w:rFonts w:ascii="Arial" w:hAnsi="Arial" w:cs="Arial"/>
                <w:b/>
                <w:bCs/>
                <w:color w:val="000000"/>
                <w:sz w:val="20"/>
                <w:szCs w:val="20"/>
              </w:rPr>
            </w:pPr>
            <w:r w:rsidRPr="00B27807">
              <w:rPr>
                <w:rFonts w:ascii="Arial" w:hAnsi="Arial" w:cs="Arial"/>
                <w:b/>
                <w:bCs/>
                <w:color w:val="000000"/>
                <w:sz w:val="20"/>
                <w:szCs w:val="20"/>
              </w:rPr>
              <w:t>Amortised cost</w:t>
            </w:r>
          </w:p>
        </w:tc>
        <w:tc>
          <w:tcPr>
            <w:tcW w:w="1588" w:type="dxa"/>
            <w:tcBorders>
              <w:top w:val="single" w:sz="4" w:space="0" w:color="auto"/>
            </w:tcBorders>
            <w:vAlign w:val="bottom"/>
          </w:tcPr>
          <w:p w14:paraId="3DDD8C83" w14:textId="77777777" w:rsidR="00256FA2" w:rsidRPr="00B27807" w:rsidRDefault="00BC2AC7">
            <w:pPr>
              <w:tabs>
                <w:tab w:val="left" w:pos="360"/>
                <w:tab w:val="left" w:pos="900"/>
                <w:tab w:val="right" w:pos="7280"/>
                <w:tab w:val="right" w:pos="8540"/>
              </w:tabs>
              <w:ind w:right="-43"/>
              <w:jc w:val="right"/>
              <w:rPr>
                <w:rFonts w:ascii="Arial" w:hAnsi="Arial" w:cs="Arial"/>
                <w:b/>
                <w:bCs/>
                <w:color w:val="000000"/>
                <w:sz w:val="20"/>
                <w:szCs w:val="20"/>
              </w:rPr>
            </w:pPr>
            <w:r w:rsidRPr="00B27807">
              <w:rPr>
                <w:rFonts w:ascii="Arial" w:hAnsi="Arial" w:cs="Arial"/>
                <w:b/>
                <w:bCs/>
                <w:color w:val="000000"/>
                <w:sz w:val="20"/>
                <w:szCs w:val="20"/>
              </w:rPr>
              <w:t>Fair Value</w:t>
            </w:r>
          </w:p>
        </w:tc>
      </w:tr>
      <w:tr w:rsidR="00256FA2" w:rsidRPr="00B27807" w14:paraId="03F6098B" w14:textId="77777777">
        <w:tc>
          <w:tcPr>
            <w:tcW w:w="5670" w:type="dxa"/>
            <w:vAlign w:val="bottom"/>
          </w:tcPr>
          <w:p w14:paraId="5D6160D1" w14:textId="77777777" w:rsidR="00256FA2" w:rsidRPr="00B27807" w:rsidRDefault="00256FA2">
            <w:pPr>
              <w:ind w:left="-75" w:right="-18"/>
              <w:rPr>
                <w:rFonts w:ascii="Arial" w:hAnsi="Arial" w:cs="Arial"/>
                <w:color w:val="000000"/>
                <w:sz w:val="20"/>
                <w:szCs w:val="20"/>
              </w:rPr>
            </w:pPr>
          </w:p>
        </w:tc>
        <w:tc>
          <w:tcPr>
            <w:tcW w:w="1724" w:type="dxa"/>
            <w:tcBorders>
              <w:bottom w:val="single" w:sz="4" w:space="0" w:color="auto"/>
            </w:tcBorders>
            <w:vAlign w:val="bottom"/>
          </w:tcPr>
          <w:p w14:paraId="7BCC0EC2" w14:textId="77777777" w:rsidR="00256FA2" w:rsidRPr="00B27807" w:rsidRDefault="00BC2AC7">
            <w:pPr>
              <w:pStyle w:val="1"/>
              <w:pBdr>
                <w:bottom w:val="none" w:sz="0" w:space="0" w:color="auto"/>
              </w:pBdr>
              <w:ind w:right="-72"/>
              <w:rPr>
                <w:rFonts w:ascii="Arial" w:hAnsi="Arial" w:cs="Arial"/>
                <w:b/>
                <w:bCs/>
                <w:color w:val="000000"/>
                <w:sz w:val="20"/>
                <w:szCs w:val="20"/>
                <w:cs/>
              </w:rPr>
            </w:pPr>
            <w:r w:rsidRPr="00B27807">
              <w:rPr>
                <w:rFonts w:ascii="Arial" w:hAnsi="Arial" w:cs="Arial"/>
                <w:b/>
                <w:bCs/>
                <w:color w:val="000000"/>
                <w:sz w:val="20"/>
                <w:szCs w:val="20"/>
              </w:rPr>
              <w:t>Baht</w:t>
            </w:r>
          </w:p>
        </w:tc>
        <w:tc>
          <w:tcPr>
            <w:tcW w:w="1588" w:type="dxa"/>
            <w:tcBorders>
              <w:bottom w:val="single" w:sz="4" w:space="0" w:color="auto"/>
            </w:tcBorders>
            <w:vAlign w:val="bottom"/>
          </w:tcPr>
          <w:p w14:paraId="5E5F2AB3" w14:textId="77777777" w:rsidR="00256FA2" w:rsidRPr="00B27807" w:rsidRDefault="00BC2AC7">
            <w:pPr>
              <w:pStyle w:val="1"/>
              <w:pBdr>
                <w:bottom w:val="none" w:sz="0" w:space="0" w:color="auto"/>
              </w:pBdr>
              <w:ind w:right="-72"/>
              <w:rPr>
                <w:rFonts w:ascii="Arial" w:hAnsi="Arial" w:cs="Arial"/>
                <w:b/>
                <w:bCs/>
                <w:color w:val="000000"/>
                <w:sz w:val="20"/>
                <w:szCs w:val="20"/>
                <w:cs/>
              </w:rPr>
            </w:pPr>
            <w:r w:rsidRPr="00B27807">
              <w:rPr>
                <w:rFonts w:ascii="Arial" w:hAnsi="Arial" w:cs="Arial"/>
                <w:b/>
                <w:bCs/>
                <w:color w:val="000000"/>
                <w:sz w:val="20"/>
                <w:szCs w:val="20"/>
              </w:rPr>
              <w:t>Baht</w:t>
            </w:r>
          </w:p>
        </w:tc>
      </w:tr>
      <w:tr w:rsidR="00256FA2" w:rsidRPr="00B27807" w14:paraId="21A3234E" w14:textId="77777777" w:rsidTr="0029197B">
        <w:tc>
          <w:tcPr>
            <w:tcW w:w="5670" w:type="dxa"/>
            <w:vAlign w:val="bottom"/>
          </w:tcPr>
          <w:p w14:paraId="10D8DE49" w14:textId="77777777" w:rsidR="00256FA2" w:rsidRPr="00B27807" w:rsidRDefault="00BC2AC7">
            <w:pPr>
              <w:ind w:left="-75" w:right="-18"/>
              <w:rPr>
                <w:rFonts w:ascii="Arial" w:hAnsi="Arial" w:cs="Arial"/>
                <w:b/>
                <w:bCs/>
                <w:color w:val="000000"/>
                <w:sz w:val="20"/>
                <w:szCs w:val="20"/>
              </w:rPr>
            </w:pPr>
            <w:r w:rsidRPr="00B27807">
              <w:rPr>
                <w:rFonts w:ascii="Arial" w:hAnsi="Arial" w:cs="Arial"/>
                <w:b/>
                <w:bCs/>
                <w:color w:val="000000"/>
                <w:sz w:val="20"/>
                <w:szCs w:val="20"/>
              </w:rPr>
              <w:t xml:space="preserve">Investments </w:t>
            </w:r>
            <w:bookmarkStart w:id="22" w:name="_Hlk60099255"/>
            <w:r w:rsidRPr="00B27807">
              <w:rPr>
                <w:rFonts w:ascii="Arial" w:hAnsi="Arial" w:cs="Arial"/>
                <w:b/>
                <w:bCs/>
                <w:color w:val="000000"/>
                <w:sz w:val="20"/>
                <w:szCs w:val="20"/>
              </w:rPr>
              <w:t>measured</w:t>
            </w:r>
            <w:bookmarkEnd w:id="22"/>
            <w:r w:rsidRPr="00B27807">
              <w:rPr>
                <w:rFonts w:ascii="Arial" w:hAnsi="Arial" w:cs="Arial"/>
                <w:b/>
                <w:bCs/>
                <w:color w:val="000000"/>
                <w:sz w:val="20"/>
                <w:szCs w:val="20"/>
              </w:rPr>
              <w:t xml:space="preserve"> at fair value through profit or loss</w:t>
            </w:r>
          </w:p>
        </w:tc>
        <w:tc>
          <w:tcPr>
            <w:tcW w:w="1724" w:type="dxa"/>
            <w:shd w:val="clear" w:color="auto" w:fill="FAFAFA"/>
            <w:vAlign w:val="bottom"/>
          </w:tcPr>
          <w:p w14:paraId="6AD44041" w14:textId="77777777" w:rsidR="00256FA2" w:rsidRPr="00B27807" w:rsidRDefault="00256FA2">
            <w:pPr>
              <w:ind w:right="-72"/>
              <w:jc w:val="right"/>
              <w:rPr>
                <w:rFonts w:ascii="Arial" w:hAnsi="Arial" w:cs="Arial"/>
                <w:color w:val="000000"/>
                <w:sz w:val="20"/>
                <w:szCs w:val="20"/>
              </w:rPr>
            </w:pPr>
          </w:p>
        </w:tc>
        <w:tc>
          <w:tcPr>
            <w:tcW w:w="1588" w:type="dxa"/>
            <w:shd w:val="clear" w:color="auto" w:fill="FAFAFA"/>
            <w:vAlign w:val="bottom"/>
          </w:tcPr>
          <w:p w14:paraId="6BB1DE1E" w14:textId="77777777" w:rsidR="00256FA2" w:rsidRPr="00B27807" w:rsidRDefault="00256FA2">
            <w:pPr>
              <w:ind w:right="-72"/>
              <w:jc w:val="right"/>
              <w:rPr>
                <w:rFonts w:ascii="Arial" w:hAnsi="Arial" w:cs="Arial"/>
                <w:color w:val="000000"/>
                <w:sz w:val="20"/>
                <w:szCs w:val="20"/>
              </w:rPr>
            </w:pPr>
          </w:p>
        </w:tc>
      </w:tr>
      <w:tr w:rsidR="00156D9D" w:rsidRPr="00B27807" w14:paraId="3EEB2E46" w14:textId="77777777" w:rsidTr="0029197B">
        <w:tc>
          <w:tcPr>
            <w:tcW w:w="5670" w:type="dxa"/>
            <w:vAlign w:val="bottom"/>
          </w:tcPr>
          <w:p w14:paraId="0A8E2B4D" w14:textId="77777777" w:rsidR="00156D9D" w:rsidRPr="00B27807" w:rsidRDefault="00156D9D" w:rsidP="00156D9D">
            <w:pPr>
              <w:ind w:left="-75" w:right="-18"/>
              <w:rPr>
                <w:rFonts w:ascii="Arial" w:hAnsi="Arial" w:cs="Arial"/>
                <w:color w:val="000000"/>
                <w:sz w:val="20"/>
                <w:szCs w:val="20"/>
              </w:rPr>
            </w:pPr>
            <w:r w:rsidRPr="00B27807">
              <w:rPr>
                <w:rFonts w:ascii="Arial" w:hAnsi="Arial" w:cs="Arial"/>
                <w:color w:val="000000"/>
                <w:sz w:val="20"/>
                <w:szCs w:val="20"/>
              </w:rPr>
              <w:t>Equity securities</w:t>
            </w:r>
          </w:p>
        </w:tc>
        <w:tc>
          <w:tcPr>
            <w:tcW w:w="1724" w:type="dxa"/>
            <w:tcBorders>
              <w:bottom w:val="single" w:sz="4" w:space="0" w:color="auto"/>
            </w:tcBorders>
            <w:shd w:val="clear" w:color="auto" w:fill="FAFAFA"/>
          </w:tcPr>
          <w:p w14:paraId="0B1FD2C9" w14:textId="17DEEAF2" w:rsidR="00156D9D" w:rsidRPr="00B27807" w:rsidRDefault="00156D9D" w:rsidP="00156D9D">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3,395</w:t>
            </w:r>
          </w:p>
        </w:tc>
        <w:tc>
          <w:tcPr>
            <w:tcW w:w="1588" w:type="dxa"/>
            <w:tcBorders>
              <w:bottom w:val="single" w:sz="4" w:space="0" w:color="auto"/>
            </w:tcBorders>
            <w:shd w:val="clear" w:color="auto" w:fill="FAFAFA"/>
          </w:tcPr>
          <w:p w14:paraId="5EE62A21" w14:textId="5DE80D65" w:rsidR="00156D9D" w:rsidRPr="00B27807" w:rsidRDefault="00156D9D" w:rsidP="00156D9D">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10,821</w:t>
            </w:r>
          </w:p>
        </w:tc>
      </w:tr>
      <w:tr w:rsidR="00156D9D" w:rsidRPr="00B27807" w14:paraId="3B9D4CE3" w14:textId="77777777" w:rsidTr="0029197B">
        <w:tc>
          <w:tcPr>
            <w:tcW w:w="5670" w:type="dxa"/>
            <w:vAlign w:val="bottom"/>
          </w:tcPr>
          <w:p w14:paraId="7A6D2037" w14:textId="77777777" w:rsidR="00156D9D" w:rsidRPr="00B27807" w:rsidRDefault="00156D9D" w:rsidP="00156D9D">
            <w:pPr>
              <w:ind w:left="-75" w:right="-18"/>
              <w:rPr>
                <w:rFonts w:ascii="Arial" w:hAnsi="Arial" w:cs="Arial"/>
                <w:color w:val="000000"/>
                <w:sz w:val="20"/>
                <w:szCs w:val="20"/>
              </w:rPr>
            </w:pPr>
          </w:p>
        </w:tc>
        <w:tc>
          <w:tcPr>
            <w:tcW w:w="1724" w:type="dxa"/>
            <w:tcBorders>
              <w:top w:val="single" w:sz="4" w:space="0" w:color="auto"/>
            </w:tcBorders>
            <w:shd w:val="clear" w:color="auto" w:fill="FAFAFA"/>
          </w:tcPr>
          <w:p w14:paraId="4779CC33" w14:textId="77777777" w:rsidR="00156D9D" w:rsidRPr="00B27807" w:rsidRDefault="00156D9D" w:rsidP="00156D9D">
            <w:pPr>
              <w:pStyle w:val="a"/>
              <w:ind w:right="-72"/>
              <w:jc w:val="right"/>
              <w:rPr>
                <w:rFonts w:ascii="Arial" w:cs="Arial"/>
                <w:color w:val="000000" w:themeColor="text1"/>
                <w:sz w:val="20"/>
                <w:szCs w:val="20"/>
                <w:lang w:val="en-US"/>
              </w:rPr>
            </w:pPr>
          </w:p>
        </w:tc>
        <w:tc>
          <w:tcPr>
            <w:tcW w:w="1588" w:type="dxa"/>
            <w:tcBorders>
              <w:top w:val="single" w:sz="4" w:space="0" w:color="auto"/>
            </w:tcBorders>
            <w:shd w:val="clear" w:color="auto" w:fill="FAFAFA"/>
          </w:tcPr>
          <w:p w14:paraId="269BA1DC" w14:textId="77777777" w:rsidR="00156D9D" w:rsidRPr="00B27807" w:rsidRDefault="00156D9D" w:rsidP="00156D9D">
            <w:pPr>
              <w:pStyle w:val="a"/>
              <w:ind w:right="-72"/>
              <w:jc w:val="right"/>
              <w:rPr>
                <w:rFonts w:ascii="Arial" w:cs="Arial"/>
                <w:color w:val="000000" w:themeColor="text1"/>
                <w:sz w:val="20"/>
                <w:szCs w:val="20"/>
                <w:lang w:val="en-US"/>
              </w:rPr>
            </w:pPr>
          </w:p>
        </w:tc>
      </w:tr>
      <w:tr w:rsidR="00156D9D" w:rsidRPr="00B27807" w14:paraId="035E0537" w14:textId="77777777" w:rsidTr="0029197B">
        <w:trPr>
          <w:trHeight w:val="70"/>
        </w:trPr>
        <w:tc>
          <w:tcPr>
            <w:tcW w:w="5670" w:type="dxa"/>
            <w:vAlign w:val="bottom"/>
          </w:tcPr>
          <w:p w14:paraId="6A2E9CC2" w14:textId="77777777" w:rsidR="00156D9D" w:rsidRPr="00B27807" w:rsidRDefault="00156D9D" w:rsidP="00156D9D">
            <w:pPr>
              <w:ind w:left="-75" w:right="-18"/>
              <w:rPr>
                <w:rFonts w:ascii="Arial" w:hAnsi="Arial" w:cs="Arial"/>
                <w:color w:val="000000"/>
                <w:sz w:val="20"/>
                <w:szCs w:val="20"/>
              </w:rPr>
            </w:pPr>
            <w:r w:rsidRPr="00B27807">
              <w:rPr>
                <w:rFonts w:ascii="Arial" w:hAnsi="Arial" w:cs="Arial"/>
                <w:color w:val="000000"/>
                <w:sz w:val="20"/>
                <w:szCs w:val="20"/>
              </w:rPr>
              <w:t xml:space="preserve">   Total</w:t>
            </w:r>
          </w:p>
        </w:tc>
        <w:tc>
          <w:tcPr>
            <w:tcW w:w="1724" w:type="dxa"/>
            <w:tcBorders>
              <w:bottom w:val="single" w:sz="4" w:space="0" w:color="auto"/>
            </w:tcBorders>
            <w:shd w:val="clear" w:color="auto" w:fill="FAFAFA"/>
          </w:tcPr>
          <w:p w14:paraId="1940A4D5" w14:textId="0CB2EAB7" w:rsidR="00156D9D" w:rsidRPr="00B27807" w:rsidRDefault="00156D9D" w:rsidP="00156D9D">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3,395</w:t>
            </w:r>
          </w:p>
        </w:tc>
        <w:tc>
          <w:tcPr>
            <w:tcW w:w="1588" w:type="dxa"/>
            <w:tcBorders>
              <w:bottom w:val="single" w:sz="4" w:space="0" w:color="auto"/>
            </w:tcBorders>
            <w:shd w:val="clear" w:color="auto" w:fill="FAFAFA"/>
          </w:tcPr>
          <w:p w14:paraId="60003780" w14:textId="46E32627" w:rsidR="00156D9D" w:rsidRPr="00B27807" w:rsidRDefault="00156D9D" w:rsidP="00156D9D">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10,821</w:t>
            </w:r>
          </w:p>
        </w:tc>
      </w:tr>
      <w:tr w:rsidR="00156D9D" w:rsidRPr="00B27807" w14:paraId="00699CA5" w14:textId="77777777" w:rsidTr="0029197B">
        <w:trPr>
          <w:trHeight w:val="70"/>
        </w:trPr>
        <w:tc>
          <w:tcPr>
            <w:tcW w:w="5670" w:type="dxa"/>
            <w:vAlign w:val="bottom"/>
          </w:tcPr>
          <w:p w14:paraId="42C0B0C1" w14:textId="77777777" w:rsidR="00156D9D" w:rsidRPr="00B27807" w:rsidRDefault="00156D9D" w:rsidP="00156D9D">
            <w:pPr>
              <w:ind w:left="-75" w:right="-18"/>
              <w:rPr>
                <w:rFonts w:ascii="Arial" w:hAnsi="Arial" w:cs="Arial"/>
                <w:color w:val="000000"/>
                <w:sz w:val="20"/>
                <w:szCs w:val="20"/>
              </w:rPr>
            </w:pPr>
          </w:p>
        </w:tc>
        <w:tc>
          <w:tcPr>
            <w:tcW w:w="1724" w:type="dxa"/>
            <w:tcBorders>
              <w:top w:val="single" w:sz="4" w:space="0" w:color="auto"/>
            </w:tcBorders>
            <w:shd w:val="clear" w:color="auto" w:fill="FAFAFA"/>
          </w:tcPr>
          <w:p w14:paraId="7549BAAB" w14:textId="77777777" w:rsidR="00156D9D" w:rsidRPr="00B27807" w:rsidRDefault="00156D9D" w:rsidP="00156D9D">
            <w:pPr>
              <w:pStyle w:val="a"/>
              <w:ind w:right="-72"/>
              <w:jc w:val="right"/>
              <w:rPr>
                <w:rFonts w:ascii="Arial" w:cs="Arial"/>
                <w:color w:val="000000" w:themeColor="text1"/>
                <w:sz w:val="20"/>
                <w:szCs w:val="20"/>
                <w:lang w:val="en-US"/>
              </w:rPr>
            </w:pPr>
          </w:p>
        </w:tc>
        <w:tc>
          <w:tcPr>
            <w:tcW w:w="1588" w:type="dxa"/>
            <w:tcBorders>
              <w:top w:val="single" w:sz="4" w:space="0" w:color="auto"/>
            </w:tcBorders>
            <w:shd w:val="clear" w:color="auto" w:fill="FAFAFA"/>
          </w:tcPr>
          <w:p w14:paraId="288B3B2B" w14:textId="77777777" w:rsidR="00156D9D" w:rsidRPr="00B27807" w:rsidRDefault="00156D9D" w:rsidP="00156D9D">
            <w:pPr>
              <w:pStyle w:val="a"/>
              <w:ind w:right="-72"/>
              <w:jc w:val="right"/>
              <w:rPr>
                <w:rFonts w:ascii="Arial" w:cs="Arial"/>
                <w:color w:val="000000" w:themeColor="text1"/>
                <w:sz w:val="20"/>
                <w:szCs w:val="20"/>
                <w:lang w:val="en-US"/>
              </w:rPr>
            </w:pPr>
          </w:p>
        </w:tc>
      </w:tr>
      <w:tr w:rsidR="00156D9D" w:rsidRPr="00B27807" w14:paraId="178211F4" w14:textId="77777777" w:rsidTr="004C4855">
        <w:trPr>
          <w:trHeight w:val="70"/>
        </w:trPr>
        <w:tc>
          <w:tcPr>
            <w:tcW w:w="5670" w:type="dxa"/>
            <w:vAlign w:val="bottom"/>
          </w:tcPr>
          <w:p w14:paraId="48FACF0B" w14:textId="77777777" w:rsidR="00156D9D" w:rsidRPr="00B27807" w:rsidRDefault="00156D9D" w:rsidP="00156D9D">
            <w:pPr>
              <w:ind w:left="-75" w:right="-18"/>
              <w:rPr>
                <w:rFonts w:ascii="Arial" w:hAnsi="Arial" w:cs="Arial"/>
                <w:color w:val="000000"/>
                <w:sz w:val="20"/>
                <w:szCs w:val="20"/>
              </w:rPr>
            </w:pPr>
            <w:r w:rsidRPr="00B27807">
              <w:rPr>
                <w:rFonts w:ascii="Arial" w:hAnsi="Arial" w:cs="Arial"/>
                <w:color w:val="000000"/>
                <w:sz w:val="20"/>
                <w:szCs w:val="20"/>
                <w:u w:val="single"/>
              </w:rPr>
              <w:t>Add</w:t>
            </w:r>
            <w:r w:rsidRPr="00B27807">
              <w:rPr>
                <w:rFonts w:ascii="Arial" w:hAnsi="Arial" w:cs="Arial"/>
                <w:color w:val="000000"/>
                <w:sz w:val="20"/>
                <w:szCs w:val="20"/>
              </w:rPr>
              <w:t xml:space="preserve">  Unrealised gains</w:t>
            </w:r>
          </w:p>
        </w:tc>
        <w:tc>
          <w:tcPr>
            <w:tcW w:w="1724" w:type="dxa"/>
            <w:tcBorders>
              <w:bottom w:val="single" w:sz="4" w:space="0" w:color="auto"/>
            </w:tcBorders>
            <w:shd w:val="clear" w:color="auto" w:fill="FAFAFA"/>
          </w:tcPr>
          <w:p w14:paraId="58E5BE73" w14:textId="798B1BED" w:rsidR="00156D9D" w:rsidRPr="00B27807" w:rsidRDefault="00156D9D" w:rsidP="00156D9D">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7,426</w:t>
            </w:r>
          </w:p>
        </w:tc>
        <w:tc>
          <w:tcPr>
            <w:tcW w:w="1588" w:type="dxa"/>
            <w:tcBorders>
              <w:bottom w:val="single" w:sz="4" w:space="0" w:color="auto"/>
            </w:tcBorders>
            <w:shd w:val="clear" w:color="auto" w:fill="FAFAFA"/>
          </w:tcPr>
          <w:p w14:paraId="00C8195F" w14:textId="68BB3FD1" w:rsidR="00156D9D" w:rsidRPr="00B27807" w:rsidRDefault="00156D9D" w:rsidP="00156D9D">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cs/>
                <w:lang w:val="en-US"/>
              </w:rPr>
              <w:t xml:space="preserve">-   </w:t>
            </w:r>
          </w:p>
        </w:tc>
      </w:tr>
      <w:tr w:rsidR="00156D9D" w:rsidRPr="00B27807" w14:paraId="1187A551" w14:textId="77777777">
        <w:tc>
          <w:tcPr>
            <w:tcW w:w="5670" w:type="dxa"/>
            <w:vAlign w:val="bottom"/>
          </w:tcPr>
          <w:p w14:paraId="73F77935" w14:textId="77777777" w:rsidR="00156D9D" w:rsidRPr="00B27807" w:rsidRDefault="00156D9D" w:rsidP="00156D9D">
            <w:pPr>
              <w:ind w:left="-75" w:right="-18"/>
              <w:rPr>
                <w:rFonts w:ascii="Arial" w:hAnsi="Arial" w:cs="Arial"/>
                <w:b/>
                <w:bCs/>
                <w:color w:val="000000"/>
                <w:sz w:val="20"/>
                <w:szCs w:val="20"/>
              </w:rPr>
            </w:pPr>
          </w:p>
        </w:tc>
        <w:tc>
          <w:tcPr>
            <w:tcW w:w="1724" w:type="dxa"/>
            <w:tcBorders>
              <w:top w:val="single" w:sz="4" w:space="0" w:color="auto"/>
            </w:tcBorders>
            <w:shd w:val="clear" w:color="auto" w:fill="FAFAFA"/>
            <w:vAlign w:val="bottom"/>
          </w:tcPr>
          <w:p w14:paraId="77F1DB1A" w14:textId="77777777" w:rsidR="00156D9D" w:rsidRPr="00B27807" w:rsidRDefault="00156D9D" w:rsidP="00156D9D">
            <w:pPr>
              <w:pStyle w:val="a"/>
              <w:ind w:right="-72"/>
              <w:jc w:val="right"/>
              <w:rPr>
                <w:rFonts w:ascii="Arial" w:cs="Arial"/>
                <w:color w:val="000000" w:themeColor="text1"/>
                <w:sz w:val="20"/>
                <w:szCs w:val="20"/>
                <w:lang w:val="en-US"/>
              </w:rPr>
            </w:pPr>
          </w:p>
        </w:tc>
        <w:tc>
          <w:tcPr>
            <w:tcW w:w="1588" w:type="dxa"/>
            <w:tcBorders>
              <w:top w:val="single" w:sz="4" w:space="0" w:color="auto"/>
            </w:tcBorders>
            <w:shd w:val="clear" w:color="auto" w:fill="FAFAFA"/>
            <w:vAlign w:val="bottom"/>
          </w:tcPr>
          <w:p w14:paraId="146F6BCF" w14:textId="77777777" w:rsidR="00156D9D" w:rsidRPr="00B27807" w:rsidRDefault="00156D9D" w:rsidP="00156D9D">
            <w:pPr>
              <w:pStyle w:val="a"/>
              <w:ind w:right="-72"/>
              <w:jc w:val="right"/>
              <w:rPr>
                <w:rFonts w:ascii="Arial" w:cs="Arial"/>
                <w:color w:val="000000" w:themeColor="text1"/>
                <w:sz w:val="20"/>
                <w:szCs w:val="20"/>
                <w:lang w:val="en-US"/>
              </w:rPr>
            </w:pPr>
          </w:p>
        </w:tc>
      </w:tr>
      <w:tr w:rsidR="00156D9D" w:rsidRPr="00B27807" w14:paraId="288FFD24" w14:textId="77777777" w:rsidTr="00ED406A">
        <w:tc>
          <w:tcPr>
            <w:tcW w:w="5670" w:type="dxa"/>
            <w:vAlign w:val="bottom"/>
          </w:tcPr>
          <w:p w14:paraId="1BDDC1FC" w14:textId="77777777" w:rsidR="00156D9D" w:rsidRPr="00B27807" w:rsidRDefault="00156D9D" w:rsidP="00156D9D">
            <w:pPr>
              <w:ind w:left="-75" w:right="-18"/>
              <w:rPr>
                <w:rFonts w:ascii="Arial" w:hAnsi="Arial" w:cs="Arial"/>
                <w:color w:val="000000"/>
                <w:sz w:val="20"/>
                <w:szCs w:val="20"/>
              </w:rPr>
            </w:pPr>
            <w:r w:rsidRPr="00B27807">
              <w:rPr>
                <w:rFonts w:ascii="Arial" w:hAnsi="Arial" w:cs="Arial"/>
                <w:color w:val="000000"/>
                <w:sz w:val="20"/>
                <w:szCs w:val="20"/>
              </w:rPr>
              <w:t>Total investments measured at fair value</w:t>
            </w:r>
          </w:p>
          <w:p w14:paraId="2567A4CF" w14:textId="77777777" w:rsidR="00156D9D" w:rsidRPr="00B27807" w:rsidRDefault="00156D9D" w:rsidP="00156D9D">
            <w:pPr>
              <w:ind w:left="-75" w:right="-18"/>
              <w:rPr>
                <w:rFonts w:ascii="Arial" w:hAnsi="Arial" w:cs="Arial"/>
                <w:color w:val="000000"/>
                <w:sz w:val="20"/>
                <w:szCs w:val="20"/>
              </w:rPr>
            </w:pPr>
            <w:r w:rsidRPr="00B27807">
              <w:rPr>
                <w:rFonts w:ascii="Arial" w:hAnsi="Arial" w:cs="Arial"/>
                <w:color w:val="000000"/>
                <w:sz w:val="20"/>
                <w:szCs w:val="20"/>
              </w:rPr>
              <w:t xml:space="preserve">   through profit or loss</w:t>
            </w:r>
          </w:p>
        </w:tc>
        <w:tc>
          <w:tcPr>
            <w:tcW w:w="1724" w:type="dxa"/>
            <w:tcBorders>
              <w:bottom w:val="single" w:sz="4" w:space="0" w:color="auto"/>
            </w:tcBorders>
            <w:shd w:val="clear" w:color="auto" w:fill="FAFAFA"/>
          </w:tcPr>
          <w:p w14:paraId="3A7A6792" w14:textId="77777777" w:rsidR="00156D9D" w:rsidRPr="00B27807" w:rsidRDefault="00156D9D" w:rsidP="00156D9D">
            <w:pPr>
              <w:pStyle w:val="a"/>
              <w:ind w:right="-72"/>
              <w:jc w:val="right"/>
              <w:rPr>
                <w:rFonts w:ascii="Arial" w:cs="Arial"/>
                <w:color w:val="000000" w:themeColor="text1"/>
                <w:sz w:val="20"/>
                <w:szCs w:val="20"/>
                <w:lang w:val="en-US"/>
              </w:rPr>
            </w:pPr>
          </w:p>
          <w:p w14:paraId="142A5EE3" w14:textId="1B7389CE" w:rsidR="00156D9D" w:rsidRPr="00B27807" w:rsidRDefault="00156D9D" w:rsidP="00156D9D">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10,821</w:t>
            </w:r>
          </w:p>
        </w:tc>
        <w:tc>
          <w:tcPr>
            <w:tcW w:w="1588" w:type="dxa"/>
            <w:tcBorders>
              <w:bottom w:val="single" w:sz="4" w:space="0" w:color="auto"/>
            </w:tcBorders>
            <w:shd w:val="clear" w:color="auto" w:fill="FAFAFA"/>
          </w:tcPr>
          <w:p w14:paraId="40B8ECF6" w14:textId="77777777" w:rsidR="00156D9D" w:rsidRPr="00B27807" w:rsidRDefault="00156D9D" w:rsidP="00156D9D">
            <w:pPr>
              <w:pStyle w:val="a"/>
              <w:ind w:right="-72"/>
              <w:jc w:val="right"/>
              <w:rPr>
                <w:rFonts w:ascii="Arial" w:cs="Arial"/>
                <w:color w:val="000000" w:themeColor="text1"/>
                <w:sz w:val="20"/>
                <w:szCs w:val="20"/>
                <w:lang w:val="en-US"/>
              </w:rPr>
            </w:pPr>
          </w:p>
          <w:p w14:paraId="3886DB18" w14:textId="04E42DAD" w:rsidR="00156D9D" w:rsidRPr="00B27807" w:rsidRDefault="00156D9D" w:rsidP="00156D9D">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10,821</w:t>
            </w:r>
          </w:p>
        </w:tc>
      </w:tr>
      <w:tr w:rsidR="00156D9D" w:rsidRPr="00B27807" w14:paraId="08D47AAD" w14:textId="77777777">
        <w:trPr>
          <w:trHeight w:val="69"/>
        </w:trPr>
        <w:tc>
          <w:tcPr>
            <w:tcW w:w="5670" w:type="dxa"/>
            <w:vAlign w:val="bottom"/>
          </w:tcPr>
          <w:p w14:paraId="36EF0441" w14:textId="77777777" w:rsidR="00156D9D" w:rsidRPr="00B27807" w:rsidRDefault="00156D9D" w:rsidP="00156D9D">
            <w:pPr>
              <w:ind w:left="-75" w:right="-18"/>
              <w:rPr>
                <w:rFonts w:ascii="Arial" w:hAnsi="Arial" w:cs="Arial"/>
                <w:color w:val="000000"/>
                <w:sz w:val="20"/>
                <w:szCs w:val="20"/>
              </w:rPr>
            </w:pPr>
          </w:p>
        </w:tc>
        <w:tc>
          <w:tcPr>
            <w:tcW w:w="1724" w:type="dxa"/>
            <w:tcBorders>
              <w:top w:val="single" w:sz="4" w:space="0" w:color="auto"/>
            </w:tcBorders>
            <w:shd w:val="clear" w:color="auto" w:fill="FAFAFA"/>
            <w:vAlign w:val="bottom"/>
          </w:tcPr>
          <w:p w14:paraId="0A82F19B" w14:textId="77777777" w:rsidR="00156D9D" w:rsidRPr="00B27807" w:rsidRDefault="00156D9D" w:rsidP="00156D9D">
            <w:pPr>
              <w:ind w:right="-72"/>
              <w:jc w:val="right"/>
              <w:rPr>
                <w:rFonts w:ascii="Arial" w:hAnsi="Arial" w:cs="Arial"/>
                <w:color w:val="000000"/>
                <w:sz w:val="20"/>
                <w:szCs w:val="20"/>
              </w:rPr>
            </w:pPr>
          </w:p>
        </w:tc>
        <w:tc>
          <w:tcPr>
            <w:tcW w:w="1588" w:type="dxa"/>
            <w:tcBorders>
              <w:top w:val="single" w:sz="4" w:space="0" w:color="auto"/>
            </w:tcBorders>
            <w:shd w:val="clear" w:color="auto" w:fill="FAFAFA"/>
            <w:vAlign w:val="bottom"/>
          </w:tcPr>
          <w:p w14:paraId="5C7B7F6E" w14:textId="77777777" w:rsidR="00156D9D" w:rsidRPr="00B27807" w:rsidRDefault="00156D9D" w:rsidP="00156D9D">
            <w:pPr>
              <w:ind w:right="-72"/>
              <w:jc w:val="right"/>
              <w:rPr>
                <w:rFonts w:ascii="Arial" w:hAnsi="Arial" w:cs="Arial"/>
                <w:color w:val="000000"/>
                <w:sz w:val="20"/>
                <w:szCs w:val="20"/>
              </w:rPr>
            </w:pPr>
          </w:p>
        </w:tc>
      </w:tr>
      <w:tr w:rsidR="00156D9D" w:rsidRPr="00B27807" w14:paraId="4D18DF74" w14:textId="77777777">
        <w:tc>
          <w:tcPr>
            <w:tcW w:w="5670" w:type="dxa"/>
            <w:vAlign w:val="bottom"/>
          </w:tcPr>
          <w:p w14:paraId="5A72FEE9" w14:textId="77777777" w:rsidR="00156D9D" w:rsidRPr="00B27807" w:rsidRDefault="00156D9D" w:rsidP="00156D9D">
            <w:pPr>
              <w:tabs>
                <w:tab w:val="right" w:pos="3187"/>
              </w:tabs>
              <w:ind w:left="-75" w:right="-18"/>
              <w:rPr>
                <w:rFonts w:ascii="Arial" w:hAnsi="Arial" w:cs="Arial"/>
                <w:b/>
                <w:bCs/>
                <w:color w:val="000000"/>
                <w:sz w:val="20"/>
                <w:szCs w:val="20"/>
              </w:rPr>
            </w:pPr>
            <w:r w:rsidRPr="00B27807">
              <w:rPr>
                <w:rFonts w:ascii="Arial" w:hAnsi="Arial" w:cs="Arial"/>
                <w:b/>
                <w:bCs/>
                <w:color w:val="000000"/>
                <w:sz w:val="20"/>
                <w:szCs w:val="20"/>
              </w:rPr>
              <w:t>Investments measured at fair value</w:t>
            </w:r>
          </w:p>
          <w:p w14:paraId="08AA161A" w14:textId="77777777" w:rsidR="00156D9D" w:rsidRPr="00B27807" w:rsidRDefault="00156D9D" w:rsidP="00156D9D">
            <w:pPr>
              <w:tabs>
                <w:tab w:val="right" w:pos="3187"/>
              </w:tabs>
              <w:ind w:left="-75" w:right="-18"/>
              <w:rPr>
                <w:rFonts w:ascii="Arial" w:hAnsi="Arial" w:cs="Arial"/>
                <w:b/>
                <w:bCs/>
                <w:color w:val="000000"/>
                <w:sz w:val="20"/>
                <w:szCs w:val="20"/>
              </w:rPr>
            </w:pPr>
            <w:r w:rsidRPr="00B27807">
              <w:rPr>
                <w:rFonts w:ascii="Arial" w:hAnsi="Arial" w:cs="Arial"/>
                <w:b/>
                <w:bCs/>
                <w:color w:val="000000"/>
                <w:sz w:val="20"/>
                <w:szCs w:val="20"/>
              </w:rPr>
              <w:t xml:space="preserve">   through other comprehensive income</w:t>
            </w:r>
          </w:p>
        </w:tc>
        <w:tc>
          <w:tcPr>
            <w:tcW w:w="1724" w:type="dxa"/>
            <w:shd w:val="clear" w:color="auto" w:fill="FAFAFA"/>
            <w:vAlign w:val="bottom"/>
          </w:tcPr>
          <w:p w14:paraId="001E94AD" w14:textId="77777777" w:rsidR="00156D9D" w:rsidRPr="00B27807" w:rsidRDefault="00156D9D" w:rsidP="00156D9D">
            <w:pPr>
              <w:ind w:right="-72"/>
              <w:jc w:val="right"/>
              <w:rPr>
                <w:rFonts w:ascii="Arial" w:hAnsi="Arial" w:cs="Arial"/>
                <w:color w:val="000000"/>
                <w:sz w:val="20"/>
                <w:szCs w:val="20"/>
              </w:rPr>
            </w:pPr>
          </w:p>
        </w:tc>
        <w:tc>
          <w:tcPr>
            <w:tcW w:w="1588" w:type="dxa"/>
            <w:shd w:val="clear" w:color="auto" w:fill="FAFAFA"/>
            <w:vAlign w:val="bottom"/>
          </w:tcPr>
          <w:p w14:paraId="303A714A" w14:textId="77777777" w:rsidR="00156D9D" w:rsidRPr="00B27807" w:rsidRDefault="00156D9D" w:rsidP="00156D9D">
            <w:pPr>
              <w:ind w:right="-72"/>
              <w:jc w:val="right"/>
              <w:rPr>
                <w:rFonts w:ascii="Arial" w:hAnsi="Arial" w:cs="Arial"/>
                <w:color w:val="000000"/>
                <w:sz w:val="20"/>
                <w:szCs w:val="20"/>
              </w:rPr>
            </w:pPr>
          </w:p>
        </w:tc>
      </w:tr>
      <w:tr w:rsidR="00156D9D" w:rsidRPr="00B27807" w14:paraId="0ED92798" w14:textId="77777777" w:rsidTr="00BC5E06">
        <w:tc>
          <w:tcPr>
            <w:tcW w:w="5670" w:type="dxa"/>
            <w:vAlign w:val="bottom"/>
          </w:tcPr>
          <w:p w14:paraId="4E413683" w14:textId="77777777" w:rsidR="00156D9D" w:rsidRPr="00B27807" w:rsidRDefault="00156D9D" w:rsidP="00156D9D">
            <w:pPr>
              <w:ind w:left="-75" w:right="-18"/>
              <w:rPr>
                <w:rFonts w:ascii="Arial" w:hAnsi="Arial" w:cs="Arial"/>
                <w:color w:val="000000"/>
                <w:sz w:val="20"/>
                <w:szCs w:val="20"/>
              </w:rPr>
            </w:pPr>
            <w:r w:rsidRPr="00B27807">
              <w:rPr>
                <w:rFonts w:ascii="Arial" w:hAnsi="Arial" w:cs="Arial"/>
                <w:color w:val="000000"/>
                <w:sz w:val="20"/>
                <w:szCs w:val="20"/>
              </w:rPr>
              <w:t>Government and state enterprise securities</w:t>
            </w:r>
          </w:p>
        </w:tc>
        <w:tc>
          <w:tcPr>
            <w:tcW w:w="1724" w:type="dxa"/>
            <w:shd w:val="clear" w:color="auto" w:fill="FAFAFA"/>
          </w:tcPr>
          <w:p w14:paraId="36D52378" w14:textId="58830C0B" w:rsidR="00156D9D" w:rsidRPr="00B27807" w:rsidRDefault="00156D9D" w:rsidP="002C0CDF">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 xml:space="preserve"> 761,747,670 </w:t>
            </w:r>
          </w:p>
        </w:tc>
        <w:tc>
          <w:tcPr>
            <w:tcW w:w="1588" w:type="dxa"/>
            <w:shd w:val="clear" w:color="auto" w:fill="FAFAFA"/>
          </w:tcPr>
          <w:p w14:paraId="29BE914E" w14:textId="3671DFF5" w:rsidR="00156D9D" w:rsidRPr="00B27807" w:rsidRDefault="00156D9D" w:rsidP="002C0CDF">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 xml:space="preserve"> 753,818,339 </w:t>
            </w:r>
          </w:p>
        </w:tc>
      </w:tr>
      <w:tr w:rsidR="00156D9D" w:rsidRPr="00B27807" w14:paraId="764E78AF" w14:textId="77777777" w:rsidTr="00BC5E06">
        <w:tc>
          <w:tcPr>
            <w:tcW w:w="5670" w:type="dxa"/>
            <w:vAlign w:val="bottom"/>
          </w:tcPr>
          <w:p w14:paraId="3BD0A5EB" w14:textId="77777777" w:rsidR="00156D9D" w:rsidRPr="00B27807" w:rsidRDefault="00156D9D" w:rsidP="00156D9D">
            <w:pPr>
              <w:ind w:left="-75" w:right="-18"/>
              <w:rPr>
                <w:rFonts w:ascii="Arial" w:hAnsi="Arial" w:cs="Arial"/>
                <w:color w:val="000000"/>
                <w:sz w:val="20"/>
                <w:szCs w:val="20"/>
              </w:rPr>
            </w:pPr>
            <w:r w:rsidRPr="00B27807">
              <w:rPr>
                <w:rFonts w:ascii="Arial" w:hAnsi="Arial" w:cs="Arial"/>
                <w:color w:val="000000"/>
                <w:sz w:val="20"/>
                <w:szCs w:val="20"/>
              </w:rPr>
              <w:t>Private enterprise debt securities</w:t>
            </w:r>
          </w:p>
        </w:tc>
        <w:tc>
          <w:tcPr>
            <w:tcW w:w="1724" w:type="dxa"/>
            <w:shd w:val="clear" w:color="auto" w:fill="FAFAFA"/>
          </w:tcPr>
          <w:p w14:paraId="4E7A0EF3" w14:textId="49A98B4D" w:rsidR="00156D9D" w:rsidRPr="00B27807" w:rsidRDefault="00156D9D" w:rsidP="002C0CDF">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 xml:space="preserve"> 2,742,413,386 </w:t>
            </w:r>
          </w:p>
        </w:tc>
        <w:tc>
          <w:tcPr>
            <w:tcW w:w="1588" w:type="dxa"/>
            <w:shd w:val="clear" w:color="auto" w:fill="FAFAFA"/>
          </w:tcPr>
          <w:p w14:paraId="3B9C4D4E" w14:textId="0851E5E3" w:rsidR="00156D9D" w:rsidRPr="00B27807" w:rsidRDefault="00156D9D" w:rsidP="002C0CDF">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 xml:space="preserve"> 2,713,920,285 </w:t>
            </w:r>
          </w:p>
        </w:tc>
      </w:tr>
      <w:tr w:rsidR="002C0CDF" w:rsidRPr="00B27807" w14:paraId="3DEB8D8F" w14:textId="77777777" w:rsidTr="00BC5E06">
        <w:tc>
          <w:tcPr>
            <w:tcW w:w="5670" w:type="dxa"/>
            <w:vAlign w:val="bottom"/>
          </w:tcPr>
          <w:p w14:paraId="3B78B920" w14:textId="77777777" w:rsidR="002C0CDF" w:rsidRPr="00B27807" w:rsidRDefault="002C0CDF" w:rsidP="002C0CDF">
            <w:pPr>
              <w:ind w:left="-75" w:right="-18"/>
              <w:rPr>
                <w:rFonts w:ascii="Arial" w:hAnsi="Arial" w:cs="Arial"/>
                <w:color w:val="000000"/>
                <w:sz w:val="20"/>
                <w:szCs w:val="20"/>
              </w:rPr>
            </w:pPr>
            <w:r w:rsidRPr="00B27807">
              <w:rPr>
                <w:rFonts w:ascii="Arial" w:hAnsi="Arial" w:cs="Arial"/>
                <w:color w:val="000000"/>
                <w:sz w:val="20"/>
                <w:szCs w:val="20"/>
              </w:rPr>
              <w:t>Equity securities</w:t>
            </w:r>
          </w:p>
        </w:tc>
        <w:tc>
          <w:tcPr>
            <w:tcW w:w="1724" w:type="dxa"/>
            <w:tcBorders>
              <w:bottom w:val="single" w:sz="4" w:space="0" w:color="auto"/>
            </w:tcBorders>
            <w:shd w:val="clear" w:color="auto" w:fill="FAFAFA"/>
            <w:noWrap/>
          </w:tcPr>
          <w:p w14:paraId="2162DBAA" w14:textId="1CCB35C6" w:rsidR="002C0CDF" w:rsidRPr="00B27807" w:rsidRDefault="002C0CDF" w:rsidP="002C0CDF">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 xml:space="preserve"> 11,048,658,876 </w:t>
            </w:r>
          </w:p>
        </w:tc>
        <w:tc>
          <w:tcPr>
            <w:tcW w:w="1588" w:type="dxa"/>
            <w:tcBorders>
              <w:bottom w:val="single" w:sz="4" w:space="0" w:color="auto"/>
            </w:tcBorders>
            <w:shd w:val="clear" w:color="auto" w:fill="FAFAFA"/>
          </w:tcPr>
          <w:p w14:paraId="6891D6D5" w14:textId="7122FD9F" w:rsidR="002C0CDF" w:rsidRPr="00B27807" w:rsidRDefault="002C0CDF" w:rsidP="002C0CDF">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 xml:space="preserve"> 8,736,351,459 </w:t>
            </w:r>
          </w:p>
        </w:tc>
      </w:tr>
      <w:tr w:rsidR="00156D9D" w:rsidRPr="00B27807" w14:paraId="710A69E7" w14:textId="77777777" w:rsidTr="0029197B">
        <w:tc>
          <w:tcPr>
            <w:tcW w:w="5670" w:type="dxa"/>
            <w:vAlign w:val="bottom"/>
          </w:tcPr>
          <w:p w14:paraId="4E86F537" w14:textId="77777777" w:rsidR="00156D9D" w:rsidRPr="00B27807" w:rsidRDefault="00156D9D" w:rsidP="00156D9D">
            <w:pPr>
              <w:ind w:left="-75" w:right="-18"/>
              <w:rPr>
                <w:rFonts w:ascii="Arial" w:hAnsi="Arial" w:cs="Arial"/>
                <w:color w:val="000000"/>
                <w:sz w:val="20"/>
                <w:szCs w:val="20"/>
              </w:rPr>
            </w:pPr>
          </w:p>
        </w:tc>
        <w:tc>
          <w:tcPr>
            <w:tcW w:w="1724" w:type="dxa"/>
            <w:tcBorders>
              <w:top w:val="single" w:sz="4" w:space="0" w:color="auto"/>
            </w:tcBorders>
            <w:shd w:val="clear" w:color="auto" w:fill="FAFAFA"/>
            <w:noWrap/>
            <w:vAlign w:val="bottom"/>
          </w:tcPr>
          <w:p w14:paraId="2A7A0C62" w14:textId="77777777" w:rsidR="00156D9D" w:rsidRPr="00B27807" w:rsidRDefault="00156D9D" w:rsidP="002C0CDF">
            <w:pPr>
              <w:pStyle w:val="a"/>
              <w:ind w:right="-72"/>
              <w:jc w:val="right"/>
              <w:rPr>
                <w:rFonts w:ascii="Arial" w:cs="Arial"/>
                <w:color w:val="000000" w:themeColor="text1"/>
                <w:sz w:val="20"/>
                <w:szCs w:val="20"/>
                <w:lang w:val="en-US"/>
              </w:rPr>
            </w:pPr>
          </w:p>
        </w:tc>
        <w:tc>
          <w:tcPr>
            <w:tcW w:w="1588" w:type="dxa"/>
            <w:tcBorders>
              <w:top w:val="single" w:sz="4" w:space="0" w:color="auto"/>
            </w:tcBorders>
            <w:shd w:val="clear" w:color="auto" w:fill="FAFAFA"/>
            <w:vAlign w:val="bottom"/>
          </w:tcPr>
          <w:p w14:paraId="2739D76E" w14:textId="77777777" w:rsidR="00156D9D" w:rsidRPr="00B27807" w:rsidRDefault="00156D9D" w:rsidP="002C0CDF">
            <w:pPr>
              <w:pStyle w:val="a"/>
              <w:ind w:right="-72"/>
              <w:jc w:val="right"/>
              <w:rPr>
                <w:rFonts w:ascii="Arial" w:cs="Arial"/>
                <w:color w:val="000000" w:themeColor="text1"/>
                <w:sz w:val="20"/>
                <w:szCs w:val="20"/>
                <w:lang w:val="en-US"/>
              </w:rPr>
            </w:pPr>
          </w:p>
        </w:tc>
      </w:tr>
      <w:tr w:rsidR="002C0CDF" w:rsidRPr="00B27807" w14:paraId="1E6B6ABF" w14:textId="77777777" w:rsidTr="002B6F77">
        <w:tc>
          <w:tcPr>
            <w:tcW w:w="5670" w:type="dxa"/>
            <w:vAlign w:val="bottom"/>
          </w:tcPr>
          <w:p w14:paraId="13F1A0F1" w14:textId="77777777" w:rsidR="002C0CDF" w:rsidRPr="00B27807" w:rsidRDefault="002C0CDF" w:rsidP="002C0CDF">
            <w:pPr>
              <w:ind w:left="-75" w:right="-18"/>
              <w:rPr>
                <w:rFonts w:ascii="Arial" w:hAnsi="Arial" w:cs="Arial"/>
                <w:color w:val="000000"/>
                <w:sz w:val="20"/>
                <w:szCs w:val="20"/>
              </w:rPr>
            </w:pPr>
            <w:r w:rsidRPr="00B27807">
              <w:rPr>
                <w:rFonts w:ascii="Arial" w:hAnsi="Arial" w:cs="Arial"/>
                <w:color w:val="000000"/>
                <w:sz w:val="20"/>
                <w:szCs w:val="20"/>
              </w:rPr>
              <w:t xml:space="preserve">   Total</w:t>
            </w:r>
          </w:p>
        </w:tc>
        <w:tc>
          <w:tcPr>
            <w:tcW w:w="1724" w:type="dxa"/>
            <w:shd w:val="clear" w:color="auto" w:fill="FAFAFA"/>
            <w:noWrap/>
          </w:tcPr>
          <w:p w14:paraId="37B7EE08" w14:textId="4B78A863" w:rsidR="002C0CDF" w:rsidRPr="00B27807" w:rsidRDefault="002C0CDF" w:rsidP="00D23079">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14,552,819,932</w:t>
            </w:r>
          </w:p>
        </w:tc>
        <w:tc>
          <w:tcPr>
            <w:tcW w:w="1588" w:type="dxa"/>
            <w:shd w:val="clear" w:color="auto" w:fill="FAFAFA"/>
          </w:tcPr>
          <w:p w14:paraId="26337064" w14:textId="3E992444" w:rsidR="002C0CDF" w:rsidRPr="00B27807" w:rsidRDefault="002C0CDF" w:rsidP="00D23079">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12,204,090,083</w:t>
            </w:r>
          </w:p>
        </w:tc>
      </w:tr>
      <w:tr w:rsidR="00156D9D" w:rsidRPr="00B27807" w14:paraId="22043BC1" w14:textId="77777777" w:rsidTr="002B6F77">
        <w:tc>
          <w:tcPr>
            <w:tcW w:w="5670" w:type="dxa"/>
            <w:vAlign w:val="bottom"/>
          </w:tcPr>
          <w:p w14:paraId="19EAE0A1" w14:textId="77777777" w:rsidR="00156D9D" w:rsidRPr="00B27807" w:rsidRDefault="00156D9D" w:rsidP="00156D9D">
            <w:pPr>
              <w:ind w:left="-75" w:right="-18"/>
              <w:rPr>
                <w:rFonts w:ascii="Arial" w:hAnsi="Arial" w:cs="Arial"/>
                <w:color w:val="000000"/>
                <w:sz w:val="20"/>
                <w:szCs w:val="20"/>
                <w:u w:val="single"/>
              </w:rPr>
            </w:pPr>
            <w:r w:rsidRPr="00B27807">
              <w:rPr>
                <w:rFonts w:ascii="Arial" w:hAnsi="Arial" w:cs="Arial"/>
                <w:color w:val="000000"/>
                <w:sz w:val="20"/>
                <w:szCs w:val="20"/>
                <w:u w:val="single"/>
              </w:rPr>
              <w:t>Less</w:t>
            </w:r>
            <w:r w:rsidRPr="00B27807">
              <w:rPr>
                <w:rFonts w:ascii="Arial" w:hAnsi="Arial" w:cs="Arial"/>
                <w:color w:val="000000"/>
                <w:sz w:val="20"/>
                <w:szCs w:val="20"/>
              </w:rPr>
              <w:t xml:space="preserve">  Unrealised </w:t>
            </w:r>
            <w:r w:rsidRPr="00B27807">
              <w:rPr>
                <w:rFonts w:ascii="Arial" w:hAnsi="Arial" w:cs="Arial"/>
                <w:color w:val="000000"/>
                <w:sz w:val="20"/>
                <w:szCs w:val="20"/>
                <w:cs/>
              </w:rPr>
              <w:t>(</w:t>
            </w:r>
            <w:r w:rsidRPr="00B27807">
              <w:rPr>
                <w:rFonts w:ascii="Arial" w:hAnsi="Arial" w:cs="Arial"/>
                <w:color w:val="000000"/>
                <w:sz w:val="20"/>
                <w:szCs w:val="20"/>
              </w:rPr>
              <w:t>losses</w:t>
            </w:r>
            <w:r w:rsidRPr="00B27807">
              <w:rPr>
                <w:rFonts w:ascii="Arial" w:hAnsi="Arial" w:cs="Arial"/>
                <w:color w:val="000000"/>
                <w:sz w:val="20"/>
                <w:szCs w:val="20"/>
                <w:cs/>
              </w:rPr>
              <w:t>)</w:t>
            </w:r>
          </w:p>
        </w:tc>
        <w:tc>
          <w:tcPr>
            <w:tcW w:w="1724" w:type="dxa"/>
            <w:tcBorders>
              <w:bottom w:val="single" w:sz="4" w:space="0" w:color="auto"/>
            </w:tcBorders>
            <w:shd w:val="clear" w:color="auto" w:fill="FAFAFA"/>
            <w:noWrap/>
          </w:tcPr>
          <w:p w14:paraId="62B83FA7" w14:textId="34F0F29F" w:rsidR="00156D9D" w:rsidRPr="00B27807" w:rsidRDefault="002C0CDF" w:rsidP="00D23079">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(2,348,729,849)</w:t>
            </w:r>
          </w:p>
        </w:tc>
        <w:tc>
          <w:tcPr>
            <w:tcW w:w="1588" w:type="dxa"/>
            <w:tcBorders>
              <w:bottom w:val="single" w:sz="4" w:space="0" w:color="auto"/>
            </w:tcBorders>
            <w:shd w:val="clear" w:color="auto" w:fill="FAFAFA"/>
          </w:tcPr>
          <w:p w14:paraId="516EC83A" w14:textId="6ADA422B" w:rsidR="00156D9D" w:rsidRPr="00B27807" w:rsidRDefault="00156D9D" w:rsidP="00D23079">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w:t>
            </w:r>
          </w:p>
        </w:tc>
      </w:tr>
      <w:tr w:rsidR="002C0CDF" w:rsidRPr="00B27807" w14:paraId="025B0ED4" w14:textId="77777777" w:rsidTr="002E472D">
        <w:tc>
          <w:tcPr>
            <w:tcW w:w="5670" w:type="dxa"/>
            <w:vAlign w:val="bottom"/>
          </w:tcPr>
          <w:p w14:paraId="132320AD" w14:textId="77777777" w:rsidR="002C0CDF" w:rsidRPr="00B27807" w:rsidRDefault="002C0CDF" w:rsidP="002C0CDF">
            <w:pPr>
              <w:ind w:left="-75" w:right="-18"/>
              <w:rPr>
                <w:rFonts w:ascii="Arial" w:hAnsi="Arial" w:cs="Arial"/>
                <w:color w:val="000000"/>
                <w:sz w:val="20"/>
                <w:szCs w:val="20"/>
              </w:rPr>
            </w:pPr>
            <w:r w:rsidRPr="00B27807">
              <w:rPr>
                <w:rFonts w:ascii="Arial" w:hAnsi="Arial" w:cs="Arial"/>
                <w:color w:val="000000"/>
                <w:sz w:val="20"/>
                <w:szCs w:val="20"/>
              </w:rPr>
              <w:t>Total investments measured at fair value</w:t>
            </w:r>
          </w:p>
          <w:p w14:paraId="45A95B86" w14:textId="77777777" w:rsidR="002C0CDF" w:rsidRPr="00B27807" w:rsidRDefault="002C0CDF" w:rsidP="002C0CDF">
            <w:pPr>
              <w:ind w:left="-75" w:right="-18"/>
              <w:rPr>
                <w:rFonts w:ascii="Arial" w:hAnsi="Arial" w:cs="Arial"/>
                <w:color w:val="000000"/>
                <w:sz w:val="20"/>
                <w:szCs w:val="20"/>
              </w:rPr>
            </w:pPr>
            <w:r w:rsidRPr="00B27807">
              <w:rPr>
                <w:rFonts w:ascii="Arial" w:hAnsi="Arial" w:cs="Arial"/>
                <w:color w:val="000000"/>
                <w:sz w:val="20"/>
                <w:szCs w:val="20"/>
              </w:rPr>
              <w:t xml:space="preserve">   through other comprehensive income</w:t>
            </w:r>
          </w:p>
        </w:tc>
        <w:tc>
          <w:tcPr>
            <w:tcW w:w="1724" w:type="dxa"/>
            <w:tcBorders>
              <w:top w:val="single" w:sz="4" w:space="0" w:color="auto"/>
              <w:bottom w:val="single" w:sz="4" w:space="0" w:color="auto"/>
            </w:tcBorders>
            <w:shd w:val="clear" w:color="auto" w:fill="FAFAFA"/>
          </w:tcPr>
          <w:p w14:paraId="048A61DE" w14:textId="77777777" w:rsidR="002C0CDF" w:rsidRPr="00B27807" w:rsidRDefault="002C0CDF" w:rsidP="002C0CDF">
            <w:pPr>
              <w:pStyle w:val="a"/>
              <w:ind w:right="-72"/>
              <w:jc w:val="right"/>
              <w:rPr>
                <w:rFonts w:ascii="Arial" w:cs="Arial"/>
                <w:color w:val="000000" w:themeColor="text1"/>
                <w:sz w:val="20"/>
                <w:szCs w:val="20"/>
                <w:lang w:val="en-US"/>
              </w:rPr>
            </w:pPr>
          </w:p>
          <w:p w14:paraId="0D28F2E2" w14:textId="0431C620" w:rsidR="002C0CDF" w:rsidRPr="00B27807" w:rsidRDefault="002C0CDF" w:rsidP="002C0CDF">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 xml:space="preserve"> 12,204,090,083 </w:t>
            </w:r>
          </w:p>
        </w:tc>
        <w:tc>
          <w:tcPr>
            <w:tcW w:w="1588" w:type="dxa"/>
            <w:tcBorders>
              <w:top w:val="single" w:sz="4" w:space="0" w:color="auto"/>
              <w:bottom w:val="single" w:sz="4" w:space="0" w:color="auto"/>
            </w:tcBorders>
            <w:shd w:val="clear" w:color="auto" w:fill="FAFAFA"/>
          </w:tcPr>
          <w:p w14:paraId="76FA7B59" w14:textId="20060711" w:rsidR="002C0CDF" w:rsidRPr="00B27807" w:rsidRDefault="002C0CDF" w:rsidP="002C0CDF">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 xml:space="preserve"> 12,204,090,083 </w:t>
            </w:r>
          </w:p>
        </w:tc>
      </w:tr>
      <w:tr w:rsidR="00156D9D" w:rsidRPr="00B27807" w14:paraId="3627ECAC" w14:textId="77777777">
        <w:tc>
          <w:tcPr>
            <w:tcW w:w="5670" w:type="dxa"/>
            <w:vAlign w:val="bottom"/>
          </w:tcPr>
          <w:p w14:paraId="7A549A7A" w14:textId="77777777" w:rsidR="00156D9D" w:rsidRPr="00B27807" w:rsidRDefault="00156D9D" w:rsidP="00156D9D">
            <w:pPr>
              <w:ind w:left="-75" w:right="-18"/>
              <w:rPr>
                <w:rFonts w:ascii="Arial" w:hAnsi="Arial" w:cs="Arial"/>
                <w:color w:val="000000"/>
                <w:sz w:val="20"/>
                <w:szCs w:val="20"/>
              </w:rPr>
            </w:pPr>
          </w:p>
        </w:tc>
        <w:tc>
          <w:tcPr>
            <w:tcW w:w="1724" w:type="dxa"/>
            <w:tcBorders>
              <w:top w:val="single" w:sz="4" w:space="0" w:color="auto"/>
            </w:tcBorders>
            <w:shd w:val="clear" w:color="auto" w:fill="FAFAFA"/>
            <w:vAlign w:val="bottom"/>
          </w:tcPr>
          <w:p w14:paraId="1AB734C2" w14:textId="77777777" w:rsidR="00156D9D" w:rsidRPr="00B27807" w:rsidRDefault="00156D9D" w:rsidP="002C0CDF">
            <w:pPr>
              <w:pStyle w:val="a"/>
              <w:ind w:right="-72"/>
              <w:jc w:val="right"/>
              <w:rPr>
                <w:rFonts w:ascii="Arial" w:cs="Arial"/>
                <w:color w:val="000000" w:themeColor="text1"/>
                <w:sz w:val="20"/>
                <w:szCs w:val="20"/>
                <w:cs/>
                <w:lang w:val="en-US"/>
              </w:rPr>
            </w:pPr>
          </w:p>
        </w:tc>
        <w:tc>
          <w:tcPr>
            <w:tcW w:w="1588" w:type="dxa"/>
            <w:tcBorders>
              <w:top w:val="single" w:sz="4" w:space="0" w:color="auto"/>
            </w:tcBorders>
            <w:shd w:val="clear" w:color="auto" w:fill="FAFAFA"/>
            <w:vAlign w:val="bottom"/>
          </w:tcPr>
          <w:p w14:paraId="016FB964" w14:textId="77777777" w:rsidR="00156D9D" w:rsidRPr="00B27807" w:rsidRDefault="00156D9D" w:rsidP="002C0CDF">
            <w:pPr>
              <w:pStyle w:val="a"/>
              <w:ind w:right="-72"/>
              <w:jc w:val="right"/>
              <w:rPr>
                <w:rFonts w:ascii="Arial" w:cs="Arial"/>
                <w:color w:val="000000" w:themeColor="text1"/>
                <w:sz w:val="20"/>
                <w:szCs w:val="20"/>
                <w:lang w:val="en-US"/>
              </w:rPr>
            </w:pPr>
          </w:p>
        </w:tc>
      </w:tr>
      <w:tr w:rsidR="00156D9D" w:rsidRPr="00B27807" w14:paraId="54C29BE4" w14:textId="77777777">
        <w:tc>
          <w:tcPr>
            <w:tcW w:w="5670" w:type="dxa"/>
            <w:vAlign w:val="bottom"/>
          </w:tcPr>
          <w:p w14:paraId="34AF56EE" w14:textId="77777777" w:rsidR="00156D9D" w:rsidRPr="00B27807" w:rsidRDefault="00156D9D" w:rsidP="00156D9D">
            <w:pPr>
              <w:ind w:left="-75" w:right="-18"/>
              <w:rPr>
                <w:rFonts w:ascii="Arial" w:hAnsi="Arial" w:cs="Arial"/>
                <w:b/>
                <w:bCs/>
                <w:color w:val="000000"/>
                <w:sz w:val="20"/>
                <w:szCs w:val="20"/>
              </w:rPr>
            </w:pPr>
            <w:r w:rsidRPr="00B27807">
              <w:rPr>
                <w:rFonts w:ascii="Arial" w:hAnsi="Arial" w:cs="Arial"/>
                <w:b/>
                <w:bCs/>
                <w:color w:val="000000"/>
                <w:sz w:val="20"/>
                <w:szCs w:val="20"/>
              </w:rPr>
              <w:t>Investment measured at amortised cost</w:t>
            </w:r>
          </w:p>
        </w:tc>
        <w:tc>
          <w:tcPr>
            <w:tcW w:w="1724" w:type="dxa"/>
            <w:shd w:val="clear" w:color="auto" w:fill="FAFAFA"/>
            <w:vAlign w:val="bottom"/>
          </w:tcPr>
          <w:p w14:paraId="45A6C29A" w14:textId="77777777" w:rsidR="00156D9D" w:rsidRPr="00B27807" w:rsidRDefault="00156D9D" w:rsidP="002C0CDF">
            <w:pPr>
              <w:pStyle w:val="a"/>
              <w:ind w:right="-72"/>
              <w:jc w:val="right"/>
              <w:rPr>
                <w:rFonts w:ascii="Arial" w:cs="Arial"/>
                <w:color w:val="000000" w:themeColor="text1"/>
                <w:sz w:val="20"/>
                <w:szCs w:val="20"/>
                <w:lang w:val="en-US"/>
              </w:rPr>
            </w:pPr>
          </w:p>
        </w:tc>
        <w:tc>
          <w:tcPr>
            <w:tcW w:w="1588" w:type="dxa"/>
            <w:shd w:val="clear" w:color="auto" w:fill="FAFAFA"/>
            <w:vAlign w:val="bottom"/>
          </w:tcPr>
          <w:p w14:paraId="29845521" w14:textId="77777777" w:rsidR="00156D9D" w:rsidRPr="00B27807" w:rsidRDefault="00156D9D" w:rsidP="002C0CDF">
            <w:pPr>
              <w:pStyle w:val="a"/>
              <w:ind w:right="-72"/>
              <w:jc w:val="right"/>
              <w:rPr>
                <w:rFonts w:ascii="Arial" w:cs="Arial"/>
                <w:color w:val="000000" w:themeColor="text1"/>
                <w:sz w:val="20"/>
                <w:szCs w:val="20"/>
                <w:lang w:val="en-US"/>
              </w:rPr>
            </w:pPr>
          </w:p>
        </w:tc>
      </w:tr>
      <w:tr w:rsidR="00334587" w:rsidRPr="00B27807" w14:paraId="314E9262" w14:textId="77777777" w:rsidTr="003D4297">
        <w:tc>
          <w:tcPr>
            <w:tcW w:w="5670" w:type="dxa"/>
            <w:vAlign w:val="bottom"/>
          </w:tcPr>
          <w:p w14:paraId="48E36FEA" w14:textId="3273E149" w:rsidR="00334587" w:rsidRPr="00B27807" w:rsidRDefault="00334587" w:rsidP="00334587">
            <w:pPr>
              <w:ind w:left="-75" w:right="-18"/>
              <w:rPr>
                <w:rFonts w:ascii="Arial" w:hAnsi="Arial" w:cs="Arial"/>
                <w:color w:val="000000"/>
                <w:sz w:val="20"/>
                <w:szCs w:val="20"/>
              </w:rPr>
            </w:pPr>
            <w:r w:rsidRPr="00B27807">
              <w:rPr>
                <w:rFonts w:ascii="Arial" w:hAnsi="Arial" w:cs="Arial"/>
                <w:color w:val="000000"/>
                <w:sz w:val="20"/>
                <w:szCs w:val="20"/>
              </w:rPr>
              <w:t>Government and state enterprise securities</w:t>
            </w:r>
          </w:p>
        </w:tc>
        <w:tc>
          <w:tcPr>
            <w:tcW w:w="1724" w:type="dxa"/>
            <w:shd w:val="clear" w:color="auto" w:fill="FAFAFA"/>
          </w:tcPr>
          <w:p w14:paraId="58494809" w14:textId="1821DF55" w:rsidR="00334587" w:rsidRPr="00B27807" w:rsidRDefault="00334587" w:rsidP="00D23079">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772,582,301</w:t>
            </w:r>
          </w:p>
        </w:tc>
        <w:tc>
          <w:tcPr>
            <w:tcW w:w="1588" w:type="dxa"/>
            <w:shd w:val="clear" w:color="auto" w:fill="FAFAFA"/>
            <w:vAlign w:val="bottom"/>
          </w:tcPr>
          <w:p w14:paraId="0E5D6DEB" w14:textId="4BEF83DC" w:rsidR="00334587" w:rsidRPr="00B27807" w:rsidRDefault="00334587" w:rsidP="002C0CDF">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w:t>
            </w:r>
          </w:p>
        </w:tc>
      </w:tr>
      <w:tr w:rsidR="00334587" w:rsidRPr="00B27807" w14:paraId="3DFD7772" w14:textId="77777777" w:rsidTr="004C4855">
        <w:tc>
          <w:tcPr>
            <w:tcW w:w="5670" w:type="dxa"/>
            <w:vAlign w:val="bottom"/>
          </w:tcPr>
          <w:p w14:paraId="2E52946B" w14:textId="006C514F" w:rsidR="00334587" w:rsidRPr="00B27807" w:rsidRDefault="00334587" w:rsidP="00334587">
            <w:pPr>
              <w:ind w:left="-75" w:right="-18"/>
              <w:rPr>
                <w:rFonts w:ascii="Arial" w:hAnsi="Arial" w:cs="Arial"/>
                <w:color w:val="000000"/>
                <w:sz w:val="20"/>
                <w:szCs w:val="20"/>
              </w:rPr>
            </w:pPr>
            <w:r w:rsidRPr="00B27807">
              <w:rPr>
                <w:rFonts w:ascii="Arial" w:hAnsi="Arial" w:cs="Arial"/>
                <w:color w:val="000000"/>
                <w:sz w:val="20"/>
                <w:szCs w:val="20"/>
              </w:rPr>
              <w:t>Private enterprise debt securities</w:t>
            </w:r>
          </w:p>
        </w:tc>
        <w:tc>
          <w:tcPr>
            <w:tcW w:w="1724" w:type="dxa"/>
            <w:shd w:val="clear" w:color="auto" w:fill="FAFAFA"/>
          </w:tcPr>
          <w:p w14:paraId="3114860B" w14:textId="128BD532" w:rsidR="00334587" w:rsidRPr="00B27807" w:rsidRDefault="00334587" w:rsidP="00D23079">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180,000,000</w:t>
            </w:r>
          </w:p>
        </w:tc>
        <w:tc>
          <w:tcPr>
            <w:tcW w:w="1588" w:type="dxa"/>
            <w:shd w:val="clear" w:color="auto" w:fill="FAFAFA"/>
          </w:tcPr>
          <w:p w14:paraId="7B671E2C" w14:textId="3EA25AF9" w:rsidR="00334587" w:rsidRPr="00B27807" w:rsidRDefault="00334587" w:rsidP="002C0CDF">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w:t>
            </w:r>
          </w:p>
        </w:tc>
      </w:tr>
      <w:tr w:rsidR="00334587" w:rsidRPr="00B27807" w14:paraId="46CE3CF4" w14:textId="77777777" w:rsidTr="0029197B">
        <w:tc>
          <w:tcPr>
            <w:tcW w:w="5670" w:type="dxa"/>
            <w:vAlign w:val="bottom"/>
          </w:tcPr>
          <w:p w14:paraId="3FDC14D3" w14:textId="53BE162C" w:rsidR="00334587" w:rsidRPr="00B27807" w:rsidRDefault="00334587" w:rsidP="00334587">
            <w:pPr>
              <w:ind w:left="-75" w:right="-18"/>
              <w:rPr>
                <w:rFonts w:ascii="Arial" w:hAnsi="Arial" w:cs="Arial"/>
                <w:color w:val="000000"/>
                <w:sz w:val="20"/>
                <w:szCs w:val="20"/>
                <w:cs/>
              </w:rPr>
            </w:pPr>
            <w:r w:rsidRPr="00B27807">
              <w:rPr>
                <w:rFonts w:ascii="Arial" w:hAnsi="Arial" w:cs="Arial"/>
                <w:color w:val="000000"/>
                <w:sz w:val="20"/>
                <w:szCs w:val="20"/>
              </w:rPr>
              <w:t xml:space="preserve">Deposit at banks </w:t>
            </w:r>
            <w:r w:rsidRPr="00B27807">
              <w:rPr>
                <w:rFonts w:ascii="Arial" w:hAnsi="Arial" w:cs="Arial"/>
                <w:color w:val="000000"/>
                <w:sz w:val="20"/>
                <w:szCs w:val="20"/>
                <w:cs/>
              </w:rPr>
              <w:t>(</w:t>
            </w:r>
            <w:r w:rsidRPr="00B27807">
              <w:rPr>
                <w:rFonts w:ascii="Arial" w:hAnsi="Arial" w:cs="Arial"/>
                <w:color w:val="000000"/>
                <w:sz w:val="20"/>
                <w:szCs w:val="20"/>
              </w:rPr>
              <w:t>Note 10</w:t>
            </w:r>
            <w:r w:rsidRPr="00B27807">
              <w:rPr>
                <w:rFonts w:ascii="Arial" w:hAnsi="Arial" w:cs="Arial"/>
                <w:color w:val="000000"/>
                <w:sz w:val="20"/>
                <w:szCs w:val="20"/>
                <w:cs/>
              </w:rPr>
              <w:t>)</w:t>
            </w:r>
          </w:p>
        </w:tc>
        <w:tc>
          <w:tcPr>
            <w:tcW w:w="1724" w:type="dxa"/>
            <w:shd w:val="clear" w:color="auto" w:fill="FAFAFA"/>
          </w:tcPr>
          <w:p w14:paraId="7917B645" w14:textId="197E91BE" w:rsidR="00334587" w:rsidRPr="00B27807" w:rsidRDefault="002C0CDF" w:rsidP="00D23079">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1,764,289,232</w:t>
            </w:r>
          </w:p>
        </w:tc>
        <w:tc>
          <w:tcPr>
            <w:tcW w:w="1588" w:type="dxa"/>
            <w:shd w:val="clear" w:color="auto" w:fill="FAFAFA"/>
          </w:tcPr>
          <w:p w14:paraId="1DB86A2F" w14:textId="7588EA4E" w:rsidR="00334587" w:rsidRPr="00B27807" w:rsidRDefault="00334587" w:rsidP="002C0CDF">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w:t>
            </w:r>
          </w:p>
        </w:tc>
      </w:tr>
      <w:tr w:rsidR="00334587" w:rsidRPr="00B27807" w14:paraId="3CAA3B0C" w14:textId="77777777" w:rsidTr="0029197B">
        <w:tc>
          <w:tcPr>
            <w:tcW w:w="5670" w:type="dxa"/>
            <w:vAlign w:val="bottom"/>
          </w:tcPr>
          <w:p w14:paraId="71053919" w14:textId="3E65669C" w:rsidR="00334587" w:rsidRPr="00B27807" w:rsidRDefault="00334587" w:rsidP="00334587">
            <w:pPr>
              <w:ind w:left="-75" w:right="-18"/>
              <w:rPr>
                <w:rFonts w:ascii="Arial" w:hAnsi="Arial" w:cs="Arial"/>
                <w:color w:val="000000"/>
                <w:sz w:val="20"/>
                <w:szCs w:val="20"/>
              </w:rPr>
            </w:pPr>
            <w:r w:rsidRPr="00B27807">
              <w:rPr>
                <w:rFonts w:ascii="Arial" w:hAnsi="Arial" w:cs="Arial"/>
                <w:color w:val="000000"/>
                <w:sz w:val="20"/>
                <w:szCs w:val="20"/>
              </w:rPr>
              <w:t>Savings lottery</w:t>
            </w:r>
          </w:p>
        </w:tc>
        <w:tc>
          <w:tcPr>
            <w:tcW w:w="1724" w:type="dxa"/>
            <w:tcBorders>
              <w:bottom w:val="single" w:sz="4" w:space="0" w:color="auto"/>
            </w:tcBorders>
            <w:shd w:val="clear" w:color="auto" w:fill="FAFAFA"/>
          </w:tcPr>
          <w:p w14:paraId="706C79D4" w14:textId="3D87CCF4" w:rsidR="00334587" w:rsidRPr="00B27807" w:rsidRDefault="00334587" w:rsidP="00D23079">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10,000,000</w:t>
            </w:r>
          </w:p>
        </w:tc>
        <w:tc>
          <w:tcPr>
            <w:tcW w:w="1588" w:type="dxa"/>
            <w:tcBorders>
              <w:bottom w:val="single" w:sz="4" w:space="0" w:color="auto"/>
            </w:tcBorders>
            <w:shd w:val="clear" w:color="auto" w:fill="FAFAFA"/>
          </w:tcPr>
          <w:p w14:paraId="0C8A9CB3" w14:textId="2091A919" w:rsidR="00334587" w:rsidRPr="00B27807" w:rsidRDefault="00334587" w:rsidP="002C0CDF">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w:t>
            </w:r>
          </w:p>
        </w:tc>
      </w:tr>
      <w:tr w:rsidR="00156D9D" w:rsidRPr="00B27807" w14:paraId="1D2766CB" w14:textId="77777777" w:rsidTr="0029197B">
        <w:tc>
          <w:tcPr>
            <w:tcW w:w="5670" w:type="dxa"/>
            <w:vAlign w:val="bottom"/>
          </w:tcPr>
          <w:p w14:paraId="1E88C8BC" w14:textId="77777777" w:rsidR="00156D9D" w:rsidRPr="00B27807" w:rsidRDefault="00156D9D" w:rsidP="00156D9D">
            <w:pPr>
              <w:ind w:left="-75" w:right="-18"/>
              <w:rPr>
                <w:rFonts w:ascii="Arial" w:hAnsi="Arial" w:cs="Arial"/>
                <w:color w:val="000000"/>
                <w:sz w:val="20"/>
                <w:szCs w:val="20"/>
              </w:rPr>
            </w:pPr>
          </w:p>
        </w:tc>
        <w:tc>
          <w:tcPr>
            <w:tcW w:w="1724" w:type="dxa"/>
            <w:tcBorders>
              <w:top w:val="single" w:sz="4" w:space="0" w:color="auto"/>
            </w:tcBorders>
            <w:shd w:val="clear" w:color="auto" w:fill="FAFAFA"/>
          </w:tcPr>
          <w:p w14:paraId="00898827" w14:textId="77777777" w:rsidR="00156D9D" w:rsidRPr="00B27807" w:rsidRDefault="00156D9D" w:rsidP="002C0CDF">
            <w:pPr>
              <w:pStyle w:val="a"/>
              <w:ind w:right="-72"/>
              <w:jc w:val="right"/>
              <w:rPr>
                <w:rFonts w:ascii="Arial" w:cs="Arial"/>
                <w:color w:val="000000" w:themeColor="text1"/>
                <w:sz w:val="20"/>
                <w:szCs w:val="20"/>
                <w:lang w:val="en-US"/>
              </w:rPr>
            </w:pPr>
          </w:p>
        </w:tc>
        <w:tc>
          <w:tcPr>
            <w:tcW w:w="1588" w:type="dxa"/>
            <w:tcBorders>
              <w:top w:val="single" w:sz="4" w:space="0" w:color="auto"/>
            </w:tcBorders>
            <w:shd w:val="clear" w:color="auto" w:fill="FAFAFA"/>
          </w:tcPr>
          <w:p w14:paraId="3738E7F5" w14:textId="77777777" w:rsidR="00156D9D" w:rsidRPr="00B27807" w:rsidRDefault="00156D9D" w:rsidP="002C0CDF">
            <w:pPr>
              <w:pStyle w:val="a"/>
              <w:ind w:right="-72"/>
              <w:jc w:val="right"/>
              <w:rPr>
                <w:rFonts w:ascii="Arial" w:cs="Arial"/>
                <w:color w:val="000000" w:themeColor="text1"/>
                <w:sz w:val="20"/>
                <w:szCs w:val="20"/>
                <w:cs/>
                <w:lang w:val="en-US"/>
              </w:rPr>
            </w:pPr>
          </w:p>
        </w:tc>
      </w:tr>
      <w:tr w:rsidR="00334587" w:rsidRPr="00B27807" w14:paraId="3DD9593B" w14:textId="77777777" w:rsidTr="00811884">
        <w:tc>
          <w:tcPr>
            <w:tcW w:w="5670" w:type="dxa"/>
            <w:vAlign w:val="bottom"/>
          </w:tcPr>
          <w:p w14:paraId="69A801CA" w14:textId="77777777" w:rsidR="00334587" w:rsidRPr="00B27807" w:rsidRDefault="00334587" w:rsidP="00334587">
            <w:pPr>
              <w:ind w:left="-75" w:right="-18"/>
              <w:rPr>
                <w:rFonts w:ascii="Arial" w:hAnsi="Arial" w:cs="Arial"/>
                <w:color w:val="000000"/>
                <w:sz w:val="20"/>
                <w:szCs w:val="20"/>
              </w:rPr>
            </w:pPr>
            <w:r w:rsidRPr="00B27807">
              <w:rPr>
                <w:rFonts w:ascii="Arial" w:hAnsi="Arial" w:cs="Arial"/>
                <w:color w:val="000000"/>
                <w:sz w:val="20"/>
                <w:szCs w:val="20"/>
                <w:cs/>
              </w:rPr>
              <w:t xml:space="preserve">   </w:t>
            </w:r>
            <w:r w:rsidRPr="00B27807">
              <w:rPr>
                <w:rFonts w:ascii="Arial" w:hAnsi="Arial" w:cs="Arial"/>
                <w:color w:val="000000"/>
                <w:sz w:val="20"/>
                <w:szCs w:val="20"/>
              </w:rPr>
              <w:t>Total</w:t>
            </w:r>
          </w:p>
        </w:tc>
        <w:tc>
          <w:tcPr>
            <w:tcW w:w="1724" w:type="dxa"/>
            <w:shd w:val="clear" w:color="auto" w:fill="FAFAFA"/>
          </w:tcPr>
          <w:p w14:paraId="6D5998B1" w14:textId="11DB3DC7" w:rsidR="00334587" w:rsidRPr="00B27807" w:rsidRDefault="002C0CDF" w:rsidP="002C0CDF">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2,726,871,533</w:t>
            </w:r>
          </w:p>
        </w:tc>
        <w:tc>
          <w:tcPr>
            <w:tcW w:w="1588" w:type="dxa"/>
            <w:shd w:val="clear" w:color="auto" w:fill="FAFAFA"/>
            <w:vAlign w:val="bottom"/>
          </w:tcPr>
          <w:p w14:paraId="2143B73D" w14:textId="0F10FA2E" w:rsidR="00334587" w:rsidRPr="00B27807" w:rsidRDefault="00334587" w:rsidP="002C0CDF">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w:t>
            </w:r>
          </w:p>
        </w:tc>
      </w:tr>
      <w:tr w:rsidR="00334587" w:rsidRPr="00B27807" w14:paraId="442A633E" w14:textId="77777777" w:rsidTr="0029197B">
        <w:tc>
          <w:tcPr>
            <w:tcW w:w="5670" w:type="dxa"/>
            <w:vAlign w:val="bottom"/>
          </w:tcPr>
          <w:p w14:paraId="5640FD81" w14:textId="77777777" w:rsidR="00334587" w:rsidRPr="00B27807" w:rsidRDefault="00334587" w:rsidP="00334587">
            <w:pPr>
              <w:ind w:left="-75" w:right="-18"/>
              <w:rPr>
                <w:rFonts w:ascii="Arial" w:hAnsi="Arial" w:cs="Arial"/>
                <w:color w:val="000000"/>
                <w:sz w:val="20"/>
                <w:szCs w:val="20"/>
              </w:rPr>
            </w:pPr>
            <w:r w:rsidRPr="00B27807">
              <w:rPr>
                <w:rFonts w:ascii="Arial" w:hAnsi="Arial" w:cs="Arial"/>
                <w:color w:val="000000"/>
                <w:sz w:val="20"/>
                <w:szCs w:val="20"/>
                <w:u w:val="single"/>
              </w:rPr>
              <w:t>Less</w:t>
            </w:r>
            <w:r w:rsidRPr="00B27807">
              <w:rPr>
                <w:rFonts w:ascii="Arial" w:hAnsi="Arial" w:cs="Arial"/>
                <w:color w:val="000000"/>
                <w:sz w:val="20"/>
                <w:szCs w:val="20"/>
              </w:rPr>
              <w:t xml:space="preserve">  Expected credit loss</w:t>
            </w:r>
          </w:p>
        </w:tc>
        <w:tc>
          <w:tcPr>
            <w:tcW w:w="1724" w:type="dxa"/>
            <w:tcBorders>
              <w:bottom w:val="single" w:sz="4" w:space="0" w:color="auto"/>
            </w:tcBorders>
            <w:shd w:val="clear" w:color="auto" w:fill="FAFAFA"/>
          </w:tcPr>
          <w:p w14:paraId="164A2C3C" w14:textId="6F7A8FE7" w:rsidR="00334587" w:rsidRPr="00B27807" w:rsidRDefault="00334587" w:rsidP="002C0CDF">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 xml:space="preserve"> (156,742)</w:t>
            </w:r>
          </w:p>
        </w:tc>
        <w:tc>
          <w:tcPr>
            <w:tcW w:w="1588" w:type="dxa"/>
            <w:tcBorders>
              <w:bottom w:val="single" w:sz="4" w:space="0" w:color="auto"/>
            </w:tcBorders>
            <w:shd w:val="clear" w:color="auto" w:fill="FAFAFA"/>
          </w:tcPr>
          <w:p w14:paraId="368FC2A1" w14:textId="195A5EE0" w:rsidR="00334587" w:rsidRPr="00B27807" w:rsidRDefault="00334587" w:rsidP="002C0CDF">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w:t>
            </w:r>
          </w:p>
        </w:tc>
      </w:tr>
      <w:tr w:rsidR="00156D9D" w:rsidRPr="00B27807" w14:paraId="5B77F29F" w14:textId="77777777" w:rsidTr="0029197B">
        <w:tc>
          <w:tcPr>
            <w:tcW w:w="5670" w:type="dxa"/>
            <w:vAlign w:val="bottom"/>
          </w:tcPr>
          <w:p w14:paraId="3BDCB19F" w14:textId="77777777" w:rsidR="00156D9D" w:rsidRPr="00B27807" w:rsidRDefault="00156D9D" w:rsidP="00156D9D">
            <w:pPr>
              <w:ind w:left="-75" w:right="-18"/>
              <w:rPr>
                <w:rFonts w:ascii="Arial" w:hAnsi="Arial" w:cs="Arial"/>
                <w:color w:val="000000"/>
                <w:sz w:val="20"/>
                <w:szCs w:val="20"/>
                <w:u w:val="single"/>
              </w:rPr>
            </w:pPr>
          </w:p>
        </w:tc>
        <w:tc>
          <w:tcPr>
            <w:tcW w:w="1724" w:type="dxa"/>
            <w:tcBorders>
              <w:top w:val="single" w:sz="4" w:space="0" w:color="auto"/>
            </w:tcBorders>
            <w:shd w:val="clear" w:color="auto" w:fill="FAFAFA"/>
          </w:tcPr>
          <w:p w14:paraId="1C97065E" w14:textId="77777777" w:rsidR="00156D9D" w:rsidRPr="00B27807" w:rsidRDefault="00156D9D" w:rsidP="002C0CDF">
            <w:pPr>
              <w:pStyle w:val="a"/>
              <w:ind w:right="-72"/>
              <w:jc w:val="right"/>
              <w:rPr>
                <w:rFonts w:ascii="Arial" w:cs="Arial"/>
                <w:color w:val="000000" w:themeColor="text1"/>
                <w:sz w:val="20"/>
                <w:szCs w:val="20"/>
                <w:cs/>
                <w:lang w:val="en-US"/>
              </w:rPr>
            </w:pPr>
          </w:p>
        </w:tc>
        <w:tc>
          <w:tcPr>
            <w:tcW w:w="1588" w:type="dxa"/>
            <w:tcBorders>
              <w:top w:val="single" w:sz="4" w:space="0" w:color="auto"/>
            </w:tcBorders>
            <w:shd w:val="clear" w:color="auto" w:fill="FAFAFA"/>
          </w:tcPr>
          <w:p w14:paraId="68DC0350" w14:textId="77777777" w:rsidR="00156D9D" w:rsidRPr="00B27807" w:rsidRDefault="00156D9D" w:rsidP="002C0CDF">
            <w:pPr>
              <w:pStyle w:val="a"/>
              <w:ind w:right="-72"/>
              <w:jc w:val="right"/>
              <w:rPr>
                <w:rFonts w:ascii="Arial" w:cs="Arial"/>
                <w:color w:val="000000" w:themeColor="text1"/>
                <w:sz w:val="20"/>
                <w:szCs w:val="20"/>
                <w:cs/>
                <w:lang w:val="en-US"/>
              </w:rPr>
            </w:pPr>
          </w:p>
        </w:tc>
      </w:tr>
      <w:tr w:rsidR="00156D9D" w:rsidRPr="00B27807" w14:paraId="095C235A" w14:textId="77777777" w:rsidTr="0029197B">
        <w:tc>
          <w:tcPr>
            <w:tcW w:w="5670" w:type="dxa"/>
            <w:vAlign w:val="bottom"/>
          </w:tcPr>
          <w:p w14:paraId="101BC01B" w14:textId="77777777" w:rsidR="00156D9D" w:rsidRPr="00B27807" w:rsidRDefault="00156D9D" w:rsidP="00156D9D">
            <w:pPr>
              <w:ind w:left="-75" w:right="-18"/>
              <w:rPr>
                <w:rFonts w:ascii="Arial" w:hAnsi="Arial" w:cs="Arial"/>
                <w:color w:val="000000"/>
                <w:sz w:val="20"/>
                <w:szCs w:val="20"/>
              </w:rPr>
            </w:pPr>
            <w:r w:rsidRPr="00B27807">
              <w:rPr>
                <w:rFonts w:ascii="Arial" w:hAnsi="Arial" w:cs="Arial"/>
                <w:color w:val="000000"/>
                <w:sz w:val="20"/>
                <w:szCs w:val="20"/>
              </w:rPr>
              <w:t>Total investment measured at amortised cost</w:t>
            </w:r>
          </w:p>
        </w:tc>
        <w:tc>
          <w:tcPr>
            <w:tcW w:w="1724" w:type="dxa"/>
            <w:tcBorders>
              <w:bottom w:val="single" w:sz="4" w:space="0" w:color="auto"/>
            </w:tcBorders>
            <w:shd w:val="clear" w:color="auto" w:fill="FAFAFA"/>
          </w:tcPr>
          <w:p w14:paraId="13A5813C" w14:textId="6B3E3B43" w:rsidR="00156D9D" w:rsidRPr="00B27807" w:rsidRDefault="002C0CDF" w:rsidP="00D23079">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2,726,714,791</w:t>
            </w:r>
          </w:p>
        </w:tc>
        <w:tc>
          <w:tcPr>
            <w:tcW w:w="1588" w:type="dxa"/>
            <w:tcBorders>
              <w:bottom w:val="single" w:sz="4" w:space="0" w:color="auto"/>
            </w:tcBorders>
            <w:shd w:val="clear" w:color="auto" w:fill="FAFAFA"/>
          </w:tcPr>
          <w:p w14:paraId="4F5BA1D4" w14:textId="7FB9F829" w:rsidR="00156D9D" w:rsidRPr="00B27807" w:rsidRDefault="00334587" w:rsidP="00156D9D">
            <w:pPr>
              <w:pStyle w:val="1"/>
              <w:pBdr>
                <w:bottom w:val="none" w:sz="0" w:space="0" w:color="auto"/>
              </w:pBdr>
              <w:ind w:right="-72"/>
              <w:rPr>
                <w:rFonts w:ascii="Arial" w:eastAsia="Times New Roman" w:hAnsi="Arial" w:cs="Arial"/>
                <w:color w:val="000000" w:themeColor="text1"/>
                <w:sz w:val="20"/>
                <w:szCs w:val="20"/>
                <w:lang w:eastAsia="en-US"/>
              </w:rPr>
            </w:pPr>
            <w:r w:rsidRPr="00B27807">
              <w:rPr>
                <w:rFonts w:ascii="Arial" w:eastAsia="Times New Roman" w:hAnsi="Arial" w:cs="Arial"/>
                <w:color w:val="000000" w:themeColor="text1"/>
                <w:sz w:val="20"/>
                <w:szCs w:val="20"/>
                <w:lang w:eastAsia="en-US"/>
              </w:rPr>
              <w:t>-</w:t>
            </w:r>
          </w:p>
        </w:tc>
      </w:tr>
      <w:tr w:rsidR="00156D9D" w:rsidRPr="00B27807" w14:paraId="5B704A64" w14:textId="77777777" w:rsidTr="0029197B">
        <w:trPr>
          <w:trHeight w:val="60"/>
        </w:trPr>
        <w:tc>
          <w:tcPr>
            <w:tcW w:w="5670" w:type="dxa"/>
            <w:vAlign w:val="bottom"/>
          </w:tcPr>
          <w:p w14:paraId="2EC4E54D" w14:textId="77777777" w:rsidR="00156D9D" w:rsidRPr="00B27807" w:rsidRDefault="00156D9D" w:rsidP="00156D9D">
            <w:pPr>
              <w:ind w:left="-75" w:right="-18"/>
              <w:rPr>
                <w:rFonts w:ascii="Arial" w:hAnsi="Arial" w:cs="Arial"/>
                <w:color w:val="000000"/>
                <w:sz w:val="20"/>
                <w:szCs w:val="20"/>
              </w:rPr>
            </w:pPr>
          </w:p>
        </w:tc>
        <w:tc>
          <w:tcPr>
            <w:tcW w:w="1724" w:type="dxa"/>
            <w:tcBorders>
              <w:top w:val="single" w:sz="4" w:space="0" w:color="auto"/>
            </w:tcBorders>
            <w:shd w:val="clear" w:color="auto" w:fill="FAFAFA"/>
            <w:vAlign w:val="bottom"/>
          </w:tcPr>
          <w:p w14:paraId="529D77E3" w14:textId="77777777" w:rsidR="00156D9D" w:rsidRPr="00B27807" w:rsidRDefault="00156D9D" w:rsidP="00D23079">
            <w:pPr>
              <w:pStyle w:val="a"/>
              <w:ind w:right="-72"/>
              <w:jc w:val="right"/>
              <w:rPr>
                <w:rFonts w:ascii="Arial" w:cs="Arial"/>
                <w:color w:val="000000" w:themeColor="text1"/>
                <w:sz w:val="20"/>
                <w:szCs w:val="20"/>
                <w:lang w:val="en-US"/>
              </w:rPr>
            </w:pPr>
          </w:p>
        </w:tc>
        <w:tc>
          <w:tcPr>
            <w:tcW w:w="1588" w:type="dxa"/>
            <w:tcBorders>
              <w:top w:val="single" w:sz="4" w:space="0" w:color="auto"/>
            </w:tcBorders>
            <w:shd w:val="clear" w:color="auto" w:fill="FAFAFA"/>
            <w:vAlign w:val="bottom"/>
          </w:tcPr>
          <w:p w14:paraId="7E0D3327" w14:textId="77777777" w:rsidR="00156D9D" w:rsidRPr="00B27807" w:rsidRDefault="00156D9D" w:rsidP="00156D9D">
            <w:pPr>
              <w:pStyle w:val="1"/>
              <w:pBdr>
                <w:bottom w:val="none" w:sz="0" w:space="0" w:color="auto"/>
              </w:pBdr>
              <w:ind w:right="-72"/>
              <w:rPr>
                <w:rFonts w:ascii="Arial" w:eastAsia="Times New Roman" w:hAnsi="Arial" w:cs="Arial"/>
                <w:color w:val="000000" w:themeColor="text1"/>
                <w:sz w:val="20"/>
                <w:szCs w:val="20"/>
                <w:lang w:eastAsia="en-US"/>
              </w:rPr>
            </w:pPr>
          </w:p>
        </w:tc>
      </w:tr>
      <w:tr w:rsidR="00156D9D" w:rsidRPr="00B27807" w14:paraId="4437E4F5" w14:textId="77777777">
        <w:tc>
          <w:tcPr>
            <w:tcW w:w="5670" w:type="dxa"/>
            <w:vAlign w:val="bottom"/>
          </w:tcPr>
          <w:p w14:paraId="7DE2B577" w14:textId="77777777" w:rsidR="00156D9D" w:rsidRPr="00B27807" w:rsidRDefault="00156D9D" w:rsidP="00156D9D">
            <w:pPr>
              <w:ind w:left="-75" w:right="-18"/>
              <w:rPr>
                <w:rFonts w:ascii="Arial" w:hAnsi="Arial" w:cs="Arial"/>
                <w:color w:val="000000"/>
                <w:sz w:val="20"/>
                <w:szCs w:val="20"/>
              </w:rPr>
            </w:pPr>
            <w:r w:rsidRPr="00B27807">
              <w:rPr>
                <w:rFonts w:ascii="Arial" w:hAnsi="Arial" w:cs="Arial"/>
                <w:color w:val="000000"/>
                <w:sz w:val="20"/>
                <w:szCs w:val="20"/>
              </w:rPr>
              <w:t>Total investments in securities, net</w:t>
            </w:r>
          </w:p>
        </w:tc>
        <w:tc>
          <w:tcPr>
            <w:tcW w:w="1724" w:type="dxa"/>
            <w:tcBorders>
              <w:bottom w:val="single" w:sz="4" w:space="0" w:color="auto"/>
            </w:tcBorders>
            <w:shd w:val="clear" w:color="auto" w:fill="FAFAFA"/>
            <w:vAlign w:val="bottom"/>
          </w:tcPr>
          <w:p w14:paraId="7D589FF2" w14:textId="11D6B5C9" w:rsidR="00156D9D" w:rsidRPr="00B27807" w:rsidRDefault="002C0CDF" w:rsidP="00D23079">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14,930,815,695</w:t>
            </w:r>
          </w:p>
        </w:tc>
        <w:tc>
          <w:tcPr>
            <w:tcW w:w="1588" w:type="dxa"/>
            <w:shd w:val="clear" w:color="auto" w:fill="FAFAFA"/>
            <w:vAlign w:val="bottom"/>
          </w:tcPr>
          <w:p w14:paraId="4BFD01B9" w14:textId="77777777" w:rsidR="00156D9D" w:rsidRPr="00B27807" w:rsidRDefault="00156D9D" w:rsidP="00156D9D">
            <w:pPr>
              <w:pStyle w:val="1"/>
              <w:pBdr>
                <w:bottom w:val="none" w:sz="0" w:space="0" w:color="auto"/>
              </w:pBdr>
              <w:ind w:right="-72"/>
              <w:rPr>
                <w:rFonts w:ascii="Arial" w:eastAsia="Times New Roman" w:hAnsi="Arial" w:cs="Arial"/>
                <w:color w:val="000000" w:themeColor="text1"/>
                <w:sz w:val="20"/>
                <w:szCs w:val="20"/>
                <w:cs/>
                <w:lang w:eastAsia="en-US"/>
              </w:rPr>
            </w:pPr>
          </w:p>
        </w:tc>
      </w:tr>
    </w:tbl>
    <w:p w14:paraId="6093EDD3" w14:textId="77777777" w:rsidR="00256FA2" w:rsidRPr="00B27807" w:rsidRDefault="00256FA2">
      <w:pPr>
        <w:jc w:val="both"/>
        <w:rPr>
          <w:rFonts w:ascii="Arial" w:hAnsi="Arial" w:cs="Arial"/>
          <w:b/>
          <w:bCs/>
          <w:color w:val="000000" w:themeColor="text1"/>
          <w:sz w:val="20"/>
          <w:szCs w:val="20"/>
        </w:rPr>
      </w:pPr>
    </w:p>
    <w:p w14:paraId="261799E3" w14:textId="62D0E975" w:rsidR="00256FA2" w:rsidRPr="00B27807" w:rsidRDefault="00BC2AC7">
      <w:pPr>
        <w:ind w:left="540" w:hanging="540"/>
        <w:jc w:val="both"/>
        <w:rPr>
          <w:rFonts w:ascii="Arial" w:hAnsi="Arial" w:cs="Arial"/>
          <w:b/>
          <w:bCs/>
          <w:color w:val="000000" w:themeColor="text1"/>
          <w:sz w:val="20"/>
          <w:szCs w:val="20"/>
        </w:rPr>
      </w:pPr>
      <w:r w:rsidRPr="00B27807">
        <w:rPr>
          <w:rFonts w:ascii="Arial" w:hAnsi="Arial" w:cs="Arial"/>
          <w:b/>
          <w:bCs/>
          <w:color w:val="000000" w:themeColor="text1"/>
          <w:sz w:val="20"/>
          <w:szCs w:val="20"/>
          <w:cs/>
        </w:rPr>
        <w:br w:type="page"/>
      </w:r>
    </w:p>
    <w:tbl>
      <w:tblPr>
        <w:tblW w:w="8982" w:type="dxa"/>
        <w:tblInd w:w="18" w:type="dxa"/>
        <w:tblLayout w:type="fixed"/>
        <w:tblLook w:val="0000" w:firstRow="0" w:lastRow="0" w:firstColumn="0" w:lastColumn="0" w:noHBand="0" w:noVBand="0"/>
      </w:tblPr>
      <w:tblGrid>
        <w:gridCol w:w="5670"/>
        <w:gridCol w:w="1724"/>
        <w:gridCol w:w="1588"/>
      </w:tblGrid>
      <w:tr w:rsidR="006178BE" w:rsidRPr="00B27807" w14:paraId="18B19D8D" w14:textId="77777777" w:rsidTr="006178BE">
        <w:tc>
          <w:tcPr>
            <w:tcW w:w="5670" w:type="dxa"/>
            <w:shd w:val="clear" w:color="auto" w:fill="auto"/>
            <w:vAlign w:val="bottom"/>
          </w:tcPr>
          <w:p w14:paraId="645453A1" w14:textId="77777777" w:rsidR="006178BE" w:rsidRPr="00B27807" w:rsidRDefault="006178BE" w:rsidP="00B635C1">
            <w:pPr>
              <w:ind w:left="-75" w:right="-18"/>
              <w:rPr>
                <w:rFonts w:ascii="Arial" w:hAnsi="Arial" w:cs="Arial"/>
                <w:color w:val="000000"/>
                <w:sz w:val="20"/>
                <w:szCs w:val="20"/>
              </w:rPr>
            </w:pPr>
          </w:p>
        </w:tc>
        <w:tc>
          <w:tcPr>
            <w:tcW w:w="3312" w:type="dxa"/>
            <w:gridSpan w:val="2"/>
            <w:tcBorders>
              <w:top w:val="single" w:sz="4" w:space="0" w:color="auto"/>
            </w:tcBorders>
            <w:shd w:val="clear" w:color="auto" w:fill="auto"/>
            <w:vAlign w:val="bottom"/>
          </w:tcPr>
          <w:p w14:paraId="12192860" w14:textId="77777777" w:rsidR="006178BE" w:rsidRPr="00B27807" w:rsidRDefault="006178BE" w:rsidP="00B635C1">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Consolidated</w:t>
            </w:r>
          </w:p>
          <w:p w14:paraId="6A2E9907" w14:textId="77777777" w:rsidR="006178BE" w:rsidRPr="00B27807" w:rsidRDefault="006178BE" w:rsidP="00B635C1">
            <w:pPr>
              <w:ind w:right="-43"/>
              <w:jc w:val="center"/>
              <w:rPr>
                <w:rFonts w:ascii="Arial" w:hAnsi="Arial" w:cs="Arial"/>
                <w:b/>
                <w:bCs/>
                <w:color w:val="000000"/>
                <w:sz w:val="20"/>
                <w:szCs w:val="20"/>
                <w:lang w:val="en-GB"/>
              </w:rPr>
            </w:pPr>
            <w:r w:rsidRPr="00B27807">
              <w:rPr>
                <w:rFonts w:ascii="Arial" w:hAnsi="Arial" w:cs="Arial"/>
                <w:b/>
                <w:bCs/>
                <w:color w:val="000000" w:themeColor="text1"/>
                <w:sz w:val="20"/>
                <w:szCs w:val="20"/>
                <w:lang w:val="en-GB"/>
              </w:rPr>
              <w:t>financial statements</w:t>
            </w:r>
          </w:p>
        </w:tc>
      </w:tr>
      <w:tr w:rsidR="006178BE" w:rsidRPr="00B27807" w14:paraId="23BE110D" w14:textId="77777777" w:rsidTr="006178BE">
        <w:tc>
          <w:tcPr>
            <w:tcW w:w="5670" w:type="dxa"/>
            <w:shd w:val="clear" w:color="auto" w:fill="auto"/>
            <w:vAlign w:val="bottom"/>
          </w:tcPr>
          <w:p w14:paraId="70F5F54C" w14:textId="77777777" w:rsidR="006178BE" w:rsidRPr="00B27807" w:rsidRDefault="006178BE" w:rsidP="00B635C1">
            <w:pPr>
              <w:ind w:left="-75" w:right="-18"/>
              <w:rPr>
                <w:rFonts w:ascii="Arial" w:hAnsi="Arial" w:cs="Arial"/>
                <w:color w:val="000000"/>
                <w:sz w:val="20"/>
                <w:szCs w:val="20"/>
              </w:rPr>
            </w:pPr>
          </w:p>
        </w:tc>
        <w:tc>
          <w:tcPr>
            <w:tcW w:w="3312" w:type="dxa"/>
            <w:gridSpan w:val="2"/>
            <w:tcBorders>
              <w:top w:val="single" w:sz="4" w:space="0" w:color="auto"/>
            </w:tcBorders>
            <w:shd w:val="clear" w:color="auto" w:fill="auto"/>
            <w:vAlign w:val="bottom"/>
          </w:tcPr>
          <w:p w14:paraId="26D064F7" w14:textId="247E81DD" w:rsidR="006178BE" w:rsidRPr="00B27807" w:rsidRDefault="009D04E2" w:rsidP="00B635C1">
            <w:pPr>
              <w:ind w:right="-43"/>
              <w:jc w:val="center"/>
              <w:rPr>
                <w:rFonts w:ascii="Arial" w:hAnsi="Arial" w:cs="Arial"/>
                <w:b/>
                <w:bCs/>
                <w:color w:val="000000"/>
                <w:sz w:val="20"/>
                <w:szCs w:val="20"/>
                <w:lang w:val="en-GB"/>
              </w:rPr>
            </w:pPr>
            <w:r w:rsidRPr="00B27807">
              <w:rPr>
                <w:rFonts w:ascii="Arial" w:hAnsi="Arial" w:cs="Arial"/>
                <w:b/>
                <w:bCs/>
                <w:color w:val="000000"/>
                <w:sz w:val="20"/>
                <w:szCs w:val="20"/>
                <w:lang w:val="en-GB"/>
              </w:rPr>
              <w:t>2021</w:t>
            </w:r>
          </w:p>
        </w:tc>
      </w:tr>
      <w:tr w:rsidR="006178BE" w:rsidRPr="00B27807" w14:paraId="26B5A3C6" w14:textId="77777777" w:rsidTr="006178BE">
        <w:tc>
          <w:tcPr>
            <w:tcW w:w="5670" w:type="dxa"/>
            <w:shd w:val="clear" w:color="auto" w:fill="auto"/>
            <w:vAlign w:val="bottom"/>
          </w:tcPr>
          <w:p w14:paraId="4DA0F7D6" w14:textId="77777777" w:rsidR="006178BE" w:rsidRPr="00B27807" w:rsidRDefault="006178BE" w:rsidP="00B635C1">
            <w:pPr>
              <w:ind w:left="-75" w:right="-18"/>
              <w:rPr>
                <w:rFonts w:ascii="Arial" w:hAnsi="Arial" w:cs="Arial"/>
                <w:color w:val="000000"/>
                <w:sz w:val="20"/>
                <w:szCs w:val="20"/>
              </w:rPr>
            </w:pPr>
          </w:p>
        </w:tc>
        <w:tc>
          <w:tcPr>
            <w:tcW w:w="1724" w:type="dxa"/>
            <w:tcBorders>
              <w:top w:val="single" w:sz="4" w:space="0" w:color="auto"/>
            </w:tcBorders>
            <w:shd w:val="clear" w:color="auto" w:fill="auto"/>
            <w:vAlign w:val="bottom"/>
          </w:tcPr>
          <w:p w14:paraId="3350BDF6" w14:textId="77777777" w:rsidR="006178BE" w:rsidRPr="00B27807" w:rsidRDefault="006178BE" w:rsidP="00B635C1">
            <w:pPr>
              <w:ind w:right="-43"/>
              <w:jc w:val="right"/>
              <w:rPr>
                <w:rFonts w:ascii="Arial" w:hAnsi="Arial" w:cs="Arial"/>
                <w:b/>
                <w:bCs/>
                <w:color w:val="000000"/>
                <w:sz w:val="20"/>
                <w:szCs w:val="20"/>
              </w:rPr>
            </w:pPr>
            <w:r w:rsidRPr="00B27807">
              <w:rPr>
                <w:rFonts w:ascii="Arial" w:hAnsi="Arial" w:cs="Arial"/>
                <w:b/>
                <w:bCs/>
                <w:color w:val="000000"/>
                <w:sz w:val="20"/>
                <w:szCs w:val="20"/>
              </w:rPr>
              <w:t>Cost</w:t>
            </w:r>
            <w:r w:rsidRPr="00B27807">
              <w:rPr>
                <w:rFonts w:ascii="Arial" w:hAnsi="Arial" w:cs="Arial"/>
                <w:b/>
                <w:bCs/>
                <w:color w:val="000000"/>
                <w:sz w:val="20"/>
                <w:szCs w:val="20"/>
                <w:cs/>
              </w:rPr>
              <w:t xml:space="preserve">/ </w:t>
            </w:r>
          </w:p>
          <w:p w14:paraId="3B944B74" w14:textId="77777777" w:rsidR="006178BE" w:rsidRPr="00B27807" w:rsidRDefault="006178BE" w:rsidP="00B635C1">
            <w:pPr>
              <w:ind w:right="-43"/>
              <w:jc w:val="right"/>
              <w:rPr>
                <w:rFonts w:ascii="Arial" w:hAnsi="Arial" w:cs="Arial"/>
                <w:b/>
                <w:bCs/>
                <w:color w:val="000000"/>
                <w:sz w:val="20"/>
                <w:szCs w:val="20"/>
              </w:rPr>
            </w:pPr>
            <w:r w:rsidRPr="00B27807">
              <w:rPr>
                <w:rFonts w:ascii="Arial" w:hAnsi="Arial" w:cs="Arial"/>
                <w:b/>
                <w:bCs/>
                <w:color w:val="000000"/>
                <w:sz w:val="20"/>
                <w:szCs w:val="20"/>
              </w:rPr>
              <w:t>Amortised cost</w:t>
            </w:r>
          </w:p>
        </w:tc>
        <w:tc>
          <w:tcPr>
            <w:tcW w:w="1588" w:type="dxa"/>
            <w:tcBorders>
              <w:top w:val="single" w:sz="4" w:space="0" w:color="auto"/>
            </w:tcBorders>
            <w:shd w:val="clear" w:color="auto" w:fill="auto"/>
            <w:vAlign w:val="bottom"/>
          </w:tcPr>
          <w:p w14:paraId="431F66C0" w14:textId="77777777" w:rsidR="006178BE" w:rsidRPr="00B27807" w:rsidRDefault="006178BE" w:rsidP="00B635C1">
            <w:pPr>
              <w:tabs>
                <w:tab w:val="left" w:pos="360"/>
                <w:tab w:val="left" w:pos="900"/>
                <w:tab w:val="right" w:pos="7280"/>
                <w:tab w:val="right" w:pos="8540"/>
              </w:tabs>
              <w:ind w:right="-43"/>
              <w:jc w:val="right"/>
              <w:rPr>
                <w:rFonts w:ascii="Arial" w:hAnsi="Arial" w:cs="Arial"/>
                <w:b/>
                <w:bCs/>
                <w:color w:val="000000"/>
                <w:sz w:val="20"/>
                <w:szCs w:val="20"/>
              </w:rPr>
            </w:pPr>
            <w:r w:rsidRPr="00B27807">
              <w:rPr>
                <w:rFonts w:ascii="Arial" w:hAnsi="Arial" w:cs="Arial"/>
                <w:b/>
                <w:bCs/>
                <w:color w:val="000000"/>
                <w:sz w:val="20"/>
                <w:szCs w:val="20"/>
              </w:rPr>
              <w:t>Fair Value</w:t>
            </w:r>
          </w:p>
        </w:tc>
      </w:tr>
      <w:tr w:rsidR="006178BE" w:rsidRPr="00B27807" w14:paraId="159092A4" w14:textId="77777777" w:rsidTr="006178BE">
        <w:tc>
          <w:tcPr>
            <w:tcW w:w="5670" w:type="dxa"/>
            <w:shd w:val="clear" w:color="auto" w:fill="auto"/>
            <w:vAlign w:val="bottom"/>
          </w:tcPr>
          <w:p w14:paraId="2158BC79" w14:textId="77777777" w:rsidR="006178BE" w:rsidRPr="00B27807" w:rsidRDefault="006178BE" w:rsidP="00B635C1">
            <w:pPr>
              <w:ind w:left="-75" w:right="-18"/>
              <w:rPr>
                <w:rFonts w:ascii="Arial" w:hAnsi="Arial" w:cs="Arial"/>
                <w:color w:val="000000"/>
                <w:sz w:val="20"/>
                <w:szCs w:val="20"/>
              </w:rPr>
            </w:pPr>
          </w:p>
        </w:tc>
        <w:tc>
          <w:tcPr>
            <w:tcW w:w="1724" w:type="dxa"/>
            <w:tcBorders>
              <w:bottom w:val="single" w:sz="4" w:space="0" w:color="auto"/>
            </w:tcBorders>
            <w:shd w:val="clear" w:color="auto" w:fill="auto"/>
            <w:vAlign w:val="bottom"/>
          </w:tcPr>
          <w:p w14:paraId="644323C1" w14:textId="77777777" w:rsidR="006178BE" w:rsidRPr="00B27807" w:rsidRDefault="006178BE" w:rsidP="00B635C1">
            <w:pPr>
              <w:pStyle w:val="1"/>
              <w:pBdr>
                <w:bottom w:val="none" w:sz="0" w:space="0" w:color="auto"/>
              </w:pBdr>
              <w:ind w:right="-72"/>
              <w:rPr>
                <w:rFonts w:ascii="Arial" w:hAnsi="Arial" w:cs="Arial"/>
                <w:b/>
                <w:bCs/>
                <w:color w:val="000000"/>
                <w:sz w:val="20"/>
                <w:szCs w:val="20"/>
                <w:cs/>
              </w:rPr>
            </w:pPr>
            <w:r w:rsidRPr="00B27807">
              <w:rPr>
                <w:rFonts w:ascii="Arial" w:hAnsi="Arial" w:cs="Arial"/>
                <w:b/>
                <w:bCs/>
                <w:color w:val="000000"/>
                <w:sz w:val="20"/>
                <w:szCs w:val="20"/>
              </w:rPr>
              <w:t>Baht</w:t>
            </w:r>
          </w:p>
        </w:tc>
        <w:tc>
          <w:tcPr>
            <w:tcW w:w="1588" w:type="dxa"/>
            <w:tcBorders>
              <w:bottom w:val="single" w:sz="4" w:space="0" w:color="auto"/>
            </w:tcBorders>
            <w:shd w:val="clear" w:color="auto" w:fill="auto"/>
            <w:vAlign w:val="bottom"/>
          </w:tcPr>
          <w:p w14:paraId="7EBF8CFC" w14:textId="77777777" w:rsidR="006178BE" w:rsidRPr="00B27807" w:rsidRDefault="006178BE" w:rsidP="00B635C1">
            <w:pPr>
              <w:pStyle w:val="1"/>
              <w:pBdr>
                <w:bottom w:val="none" w:sz="0" w:space="0" w:color="auto"/>
              </w:pBdr>
              <w:ind w:right="-72"/>
              <w:rPr>
                <w:rFonts w:ascii="Arial" w:hAnsi="Arial" w:cs="Arial"/>
                <w:b/>
                <w:bCs/>
                <w:color w:val="000000"/>
                <w:sz w:val="20"/>
                <w:szCs w:val="20"/>
                <w:cs/>
              </w:rPr>
            </w:pPr>
            <w:r w:rsidRPr="00B27807">
              <w:rPr>
                <w:rFonts w:ascii="Arial" w:hAnsi="Arial" w:cs="Arial"/>
                <w:b/>
                <w:bCs/>
                <w:color w:val="000000"/>
                <w:sz w:val="20"/>
                <w:szCs w:val="20"/>
              </w:rPr>
              <w:t>Baht</w:t>
            </w:r>
          </w:p>
        </w:tc>
      </w:tr>
      <w:tr w:rsidR="006178BE" w:rsidRPr="00B27807" w14:paraId="3BB9C0E0" w14:textId="77777777" w:rsidTr="006178BE">
        <w:tc>
          <w:tcPr>
            <w:tcW w:w="5670" w:type="dxa"/>
            <w:shd w:val="clear" w:color="auto" w:fill="auto"/>
            <w:vAlign w:val="bottom"/>
          </w:tcPr>
          <w:p w14:paraId="6656510D" w14:textId="77777777" w:rsidR="006178BE" w:rsidRPr="00B27807" w:rsidRDefault="006178BE" w:rsidP="00B635C1">
            <w:pPr>
              <w:ind w:left="-75" w:right="-18"/>
              <w:rPr>
                <w:rFonts w:ascii="Arial" w:hAnsi="Arial" w:cs="Arial"/>
                <w:b/>
                <w:bCs/>
                <w:color w:val="000000"/>
                <w:sz w:val="20"/>
                <w:szCs w:val="20"/>
              </w:rPr>
            </w:pPr>
            <w:r w:rsidRPr="00B27807">
              <w:rPr>
                <w:rFonts w:ascii="Arial" w:hAnsi="Arial" w:cs="Arial"/>
                <w:b/>
                <w:bCs/>
                <w:color w:val="000000"/>
                <w:sz w:val="20"/>
                <w:szCs w:val="20"/>
              </w:rPr>
              <w:t>Investments measured at fair value through profit or loss</w:t>
            </w:r>
          </w:p>
        </w:tc>
        <w:tc>
          <w:tcPr>
            <w:tcW w:w="1724" w:type="dxa"/>
            <w:shd w:val="clear" w:color="auto" w:fill="auto"/>
            <w:vAlign w:val="bottom"/>
          </w:tcPr>
          <w:p w14:paraId="187057C3" w14:textId="77777777" w:rsidR="006178BE" w:rsidRPr="00B27807" w:rsidRDefault="006178BE" w:rsidP="00B635C1">
            <w:pPr>
              <w:ind w:right="-72"/>
              <w:jc w:val="right"/>
              <w:rPr>
                <w:rFonts w:ascii="Arial" w:hAnsi="Arial" w:cs="Arial"/>
                <w:color w:val="000000"/>
                <w:sz w:val="20"/>
                <w:szCs w:val="20"/>
              </w:rPr>
            </w:pPr>
          </w:p>
        </w:tc>
        <w:tc>
          <w:tcPr>
            <w:tcW w:w="1588" w:type="dxa"/>
            <w:shd w:val="clear" w:color="auto" w:fill="auto"/>
            <w:vAlign w:val="bottom"/>
          </w:tcPr>
          <w:p w14:paraId="28E386DE" w14:textId="77777777" w:rsidR="006178BE" w:rsidRPr="00B27807" w:rsidRDefault="006178BE" w:rsidP="00B635C1">
            <w:pPr>
              <w:ind w:right="-72"/>
              <w:jc w:val="right"/>
              <w:rPr>
                <w:rFonts w:ascii="Arial" w:hAnsi="Arial" w:cs="Arial"/>
                <w:color w:val="000000"/>
                <w:sz w:val="20"/>
                <w:szCs w:val="20"/>
              </w:rPr>
            </w:pPr>
          </w:p>
        </w:tc>
      </w:tr>
      <w:tr w:rsidR="006178BE" w:rsidRPr="00B27807" w14:paraId="2708258E" w14:textId="77777777" w:rsidTr="006178BE">
        <w:tc>
          <w:tcPr>
            <w:tcW w:w="5670" w:type="dxa"/>
            <w:shd w:val="clear" w:color="auto" w:fill="auto"/>
            <w:vAlign w:val="bottom"/>
          </w:tcPr>
          <w:p w14:paraId="60291D20" w14:textId="77777777" w:rsidR="006178BE" w:rsidRPr="00B27807" w:rsidRDefault="006178BE" w:rsidP="00B635C1">
            <w:pPr>
              <w:ind w:left="-75" w:right="-18"/>
              <w:rPr>
                <w:rFonts w:ascii="Arial" w:hAnsi="Arial" w:cs="Arial"/>
                <w:color w:val="000000"/>
                <w:sz w:val="20"/>
                <w:szCs w:val="20"/>
              </w:rPr>
            </w:pPr>
            <w:r w:rsidRPr="00B27807">
              <w:rPr>
                <w:rFonts w:ascii="Arial" w:hAnsi="Arial" w:cs="Arial"/>
                <w:color w:val="000000"/>
                <w:sz w:val="20"/>
                <w:szCs w:val="20"/>
              </w:rPr>
              <w:t>Equity securities</w:t>
            </w:r>
          </w:p>
        </w:tc>
        <w:tc>
          <w:tcPr>
            <w:tcW w:w="1724" w:type="dxa"/>
            <w:tcBorders>
              <w:bottom w:val="single" w:sz="4" w:space="0" w:color="auto"/>
            </w:tcBorders>
            <w:shd w:val="clear" w:color="auto" w:fill="auto"/>
          </w:tcPr>
          <w:p w14:paraId="244F46F8" w14:textId="68A3B848" w:rsidR="006178BE" w:rsidRPr="00B27807" w:rsidRDefault="009D04E2" w:rsidP="00B635C1">
            <w:pPr>
              <w:ind w:right="-72"/>
              <w:jc w:val="right"/>
              <w:rPr>
                <w:rFonts w:ascii="Arial" w:hAnsi="Arial" w:cs="Arial"/>
                <w:color w:val="000000"/>
                <w:sz w:val="20"/>
                <w:szCs w:val="20"/>
                <w:cs/>
              </w:rPr>
            </w:pPr>
            <w:r w:rsidRPr="00B27807">
              <w:rPr>
                <w:rFonts w:ascii="Arial" w:eastAsia="Arial Unicode MS" w:hAnsi="Arial" w:cs="Arial"/>
                <w:color w:val="000000"/>
                <w:sz w:val="20"/>
                <w:szCs w:val="20"/>
                <w:lang w:val="en-GB"/>
              </w:rPr>
              <w:t>3</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395</w:t>
            </w:r>
          </w:p>
        </w:tc>
        <w:tc>
          <w:tcPr>
            <w:tcW w:w="1588" w:type="dxa"/>
            <w:tcBorders>
              <w:bottom w:val="single" w:sz="4" w:space="0" w:color="auto"/>
            </w:tcBorders>
            <w:shd w:val="clear" w:color="auto" w:fill="auto"/>
          </w:tcPr>
          <w:p w14:paraId="1062529E" w14:textId="4583EA1E" w:rsidR="006178BE" w:rsidRPr="00B27807" w:rsidRDefault="009D04E2" w:rsidP="00B635C1">
            <w:pPr>
              <w:ind w:right="-72"/>
              <w:jc w:val="right"/>
              <w:rPr>
                <w:rFonts w:ascii="Arial" w:hAnsi="Arial" w:cs="Arial"/>
                <w:color w:val="000000"/>
                <w:sz w:val="20"/>
                <w:szCs w:val="20"/>
              </w:rPr>
            </w:pPr>
            <w:r w:rsidRPr="00B27807">
              <w:rPr>
                <w:rFonts w:ascii="Arial" w:eastAsia="Arial Unicode MS" w:hAnsi="Arial" w:cs="Arial"/>
                <w:color w:val="000000"/>
                <w:sz w:val="20"/>
                <w:szCs w:val="20"/>
                <w:lang w:val="en-GB"/>
              </w:rPr>
              <w:t>14</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069</w:t>
            </w:r>
          </w:p>
        </w:tc>
      </w:tr>
      <w:tr w:rsidR="006178BE" w:rsidRPr="00B27807" w14:paraId="3CA9741E" w14:textId="77777777" w:rsidTr="006178BE">
        <w:tc>
          <w:tcPr>
            <w:tcW w:w="5670" w:type="dxa"/>
            <w:shd w:val="clear" w:color="auto" w:fill="auto"/>
            <w:vAlign w:val="bottom"/>
          </w:tcPr>
          <w:p w14:paraId="7E958E3A" w14:textId="77777777" w:rsidR="006178BE" w:rsidRPr="00B27807" w:rsidRDefault="006178BE" w:rsidP="00B635C1">
            <w:pPr>
              <w:ind w:left="-75" w:right="-18"/>
              <w:rPr>
                <w:rFonts w:ascii="Arial" w:hAnsi="Arial" w:cs="Arial"/>
                <w:color w:val="000000"/>
                <w:sz w:val="20"/>
                <w:szCs w:val="20"/>
              </w:rPr>
            </w:pPr>
          </w:p>
        </w:tc>
        <w:tc>
          <w:tcPr>
            <w:tcW w:w="1724" w:type="dxa"/>
            <w:tcBorders>
              <w:top w:val="single" w:sz="4" w:space="0" w:color="auto"/>
            </w:tcBorders>
            <w:shd w:val="clear" w:color="auto" w:fill="auto"/>
          </w:tcPr>
          <w:p w14:paraId="4A7E3883" w14:textId="77777777" w:rsidR="006178BE" w:rsidRPr="00B27807" w:rsidRDefault="006178BE" w:rsidP="00B635C1">
            <w:pPr>
              <w:ind w:right="-72"/>
              <w:jc w:val="right"/>
              <w:rPr>
                <w:rFonts w:ascii="Arial" w:eastAsia="Arial Unicode MS" w:hAnsi="Arial" w:cs="Arial"/>
                <w:color w:val="000000"/>
                <w:sz w:val="20"/>
                <w:szCs w:val="20"/>
              </w:rPr>
            </w:pPr>
          </w:p>
        </w:tc>
        <w:tc>
          <w:tcPr>
            <w:tcW w:w="1588" w:type="dxa"/>
            <w:tcBorders>
              <w:top w:val="single" w:sz="4" w:space="0" w:color="auto"/>
            </w:tcBorders>
            <w:shd w:val="clear" w:color="auto" w:fill="auto"/>
          </w:tcPr>
          <w:p w14:paraId="674AD3BA" w14:textId="77777777" w:rsidR="006178BE" w:rsidRPr="00B27807" w:rsidRDefault="006178BE" w:rsidP="00B635C1">
            <w:pPr>
              <w:ind w:right="-72"/>
              <w:jc w:val="right"/>
              <w:rPr>
                <w:rFonts w:ascii="Arial" w:eastAsia="Arial Unicode MS" w:hAnsi="Arial" w:cs="Arial"/>
                <w:color w:val="000000"/>
                <w:sz w:val="20"/>
                <w:szCs w:val="20"/>
              </w:rPr>
            </w:pPr>
          </w:p>
        </w:tc>
      </w:tr>
      <w:tr w:rsidR="006178BE" w:rsidRPr="00B27807" w14:paraId="35438578" w14:textId="77777777" w:rsidTr="006178BE">
        <w:trPr>
          <w:trHeight w:val="70"/>
        </w:trPr>
        <w:tc>
          <w:tcPr>
            <w:tcW w:w="5670" w:type="dxa"/>
            <w:shd w:val="clear" w:color="auto" w:fill="auto"/>
            <w:vAlign w:val="bottom"/>
          </w:tcPr>
          <w:p w14:paraId="4BD86BCE" w14:textId="77777777" w:rsidR="006178BE" w:rsidRPr="00B27807" w:rsidRDefault="006178BE" w:rsidP="00B635C1">
            <w:pPr>
              <w:ind w:left="-75" w:right="-18"/>
              <w:rPr>
                <w:rFonts w:ascii="Arial" w:hAnsi="Arial" w:cs="Arial"/>
                <w:color w:val="000000"/>
                <w:sz w:val="20"/>
                <w:szCs w:val="20"/>
              </w:rPr>
            </w:pPr>
            <w:r w:rsidRPr="00B27807">
              <w:rPr>
                <w:rFonts w:ascii="Arial" w:hAnsi="Arial" w:cs="Arial"/>
                <w:color w:val="000000"/>
                <w:sz w:val="20"/>
                <w:szCs w:val="20"/>
              </w:rPr>
              <w:t xml:space="preserve">   Total</w:t>
            </w:r>
          </w:p>
        </w:tc>
        <w:tc>
          <w:tcPr>
            <w:tcW w:w="1724" w:type="dxa"/>
            <w:tcBorders>
              <w:bottom w:val="single" w:sz="4" w:space="0" w:color="auto"/>
            </w:tcBorders>
            <w:shd w:val="clear" w:color="auto" w:fill="auto"/>
          </w:tcPr>
          <w:p w14:paraId="48AC8D8F" w14:textId="1208D444" w:rsidR="006178BE" w:rsidRPr="00B27807" w:rsidRDefault="009D04E2" w:rsidP="00B635C1">
            <w:pPr>
              <w:ind w:right="-72"/>
              <w:jc w:val="right"/>
              <w:rPr>
                <w:rFonts w:ascii="Arial" w:hAnsi="Arial" w:cs="Arial"/>
                <w:color w:val="000000"/>
                <w:sz w:val="20"/>
                <w:szCs w:val="20"/>
                <w:cs/>
              </w:rPr>
            </w:pPr>
            <w:r w:rsidRPr="00B27807">
              <w:rPr>
                <w:rFonts w:ascii="Arial" w:eastAsia="Arial Unicode MS" w:hAnsi="Arial" w:cs="Arial"/>
                <w:color w:val="000000"/>
                <w:sz w:val="20"/>
                <w:szCs w:val="20"/>
                <w:lang w:val="en-GB"/>
              </w:rPr>
              <w:t>3</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395</w:t>
            </w:r>
          </w:p>
        </w:tc>
        <w:tc>
          <w:tcPr>
            <w:tcW w:w="1588" w:type="dxa"/>
            <w:tcBorders>
              <w:bottom w:val="single" w:sz="4" w:space="0" w:color="auto"/>
            </w:tcBorders>
            <w:shd w:val="clear" w:color="auto" w:fill="auto"/>
          </w:tcPr>
          <w:p w14:paraId="1EBF8AFB" w14:textId="33416C47" w:rsidR="006178BE" w:rsidRPr="00B27807" w:rsidRDefault="009D04E2" w:rsidP="00B635C1">
            <w:pPr>
              <w:ind w:right="-72"/>
              <w:jc w:val="right"/>
              <w:rPr>
                <w:rFonts w:ascii="Arial" w:hAnsi="Arial" w:cs="Arial"/>
                <w:color w:val="000000"/>
                <w:sz w:val="20"/>
                <w:szCs w:val="20"/>
              </w:rPr>
            </w:pPr>
            <w:r w:rsidRPr="00B27807">
              <w:rPr>
                <w:rFonts w:ascii="Arial" w:eastAsia="Arial Unicode MS" w:hAnsi="Arial" w:cs="Arial"/>
                <w:color w:val="000000"/>
                <w:sz w:val="20"/>
                <w:szCs w:val="20"/>
                <w:lang w:val="en-GB"/>
              </w:rPr>
              <w:t>14</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069</w:t>
            </w:r>
          </w:p>
        </w:tc>
      </w:tr>
      <w:tr w:rsidR="006178BE" w:rsidRPr="00B27807" w14:paraId="40DA135D" w14:textId="77777777" w:rsidTr="006178BE">
        <w:trPr>
          <w:trHeight w:val="70"/>
        </w:trPr>
        <w:tc>
          <w:tcPr>
            <w:tcW w:w="5670" w:type="dxa"/>
            <w:shd w:val="clear" w:color="auto" w:fill="auto"/>
            <w:vAlign w:val="bottom"/>
          </w:tcPr>
          <w:p w14:paraId="7A640E9A" w14:textId="77777777" w:rsidR="006178BE" w:rsidRPr="00B27807" w:rsidRDefault="006178BE" w:rsidP="00B635C1">
            <w:pPr>
              <w:ind w:left="-75" w:right="-18"/>
              <w:rPr>
                <w:rFonts w:ascii="Arial" w:hAnsi="Arial" w:cs="Arial"/>
                <w:color w:val="000000"/>
                <w:sz w:val="20"/>
                <w:szCs w:val="20"/>
              </w:rPr>
            </w:pPr>
          </w:p>
        </w:tc>
        <w:tc>
          <w:tcPr>
            <w:tcW w:w="1724" w:type="dxa"/>
            <w:tcBorders>
              <w:top w:val="single" w:sz="4" w:space="0" w:color="auto"/>
            </w:tcBorders>
            <w:shd w:val="clear" w:color="auto" w:fill="auto"/>
          </w:tcPr>
          <w:p w14:paraId="6B912B1F" w14:textId="77777777" w:rsidR="006178BE" w:rsidRPr="00B27807" w:rsidRDefault="006178BE" w:rsidP="00B635C1">
            <w:pPr>
              <w:ind w:right="-72"/>
              <w:jc w:val="right"/>
              <w:rPr>
                <w:rFonts w:ascii="Arial" w:eastAsia="Arial Unicode MS" w:hAnsi="Arial" w:cs="Arial"/>
                <w:color w:val="000000"/>
                <w:sz w:val="20"/>
                <w:szCs w:val="20"/>
              </w:rPr>
            </w:pPr>
          </w:p>
        </w:tc>
        <w:tc>
          <w:tcPr>
            <w:tcW w:w="1588" w:type="dxa"/>
            <w:tcBorders>
              <w:top w:val="single" w:sz="4" w:space="0" w:color="auto"/>
            </w:tcBorders>
            <w:shd w:val="clear" w:color="auto" w:fill="auto"/>
          </w:tcPr>
          <w:p w14:paraId="3B3023CC" w14:textId="77777777" w:rsidR="006178BE" w:rsidRPr="00B27807" w:rsidRDefault="006178BE" w:rsidP="00B635C1">
            <w:pPr>
              <w:ind w:right="-72"/>
              <w:jc w:val="right"/>
              <w:rPr>
                <w:rFonts w:ascii="Arial" w:eastAsia="Arial Unicode MS" w:hAnsi="Arial" w:cs="Arial"/>
                <w:color w:val="000000"/>
                <w:sz w:val="20"/>
                <w:szCs w:val="20"/>
              </w:rPr>
            </w:pPr>
          </w:p>
        </w:tc>
      </w:tr>
      <w:tr w:rsidR="006178BE" w:rsidRPr="00B27807" w14:paraId="13AB9F56" w14:textId="77777777" w:rsidTr="006178BE">
        <w:trPr>
          <w:trHeight w:val="70"/>
        </w:trPr>
        <w:tc>
          <w:tcPr>
            <w:tcW w:w="5670" w:type="dxa"/>
            <w:shd w:val="clear" w:color="auto" w:fill="auto"/>
            <w:vAlign w:val="bottom"/>
          </w:tcPr>
          <w:p w14:paraId="0925B0DA" w14:textId="77777777" w:rsidR="006178BE" w:rsidRPr="00B27807" w:rsidRDefault="006178BE" w:rsidP="00B635C1">
            <w:pPr>
              <w:ind w:left="-75" w:right="-18"/>
              <w:rPr>
                <w:rFonts w:ascii="Arial" w:hAnsi="Arial" w:cs="Arial"/>
                <w:color w:val="000000"/>
                <w:sz w:val="20"/>
                <w:szCs w:val="20"/>
              </w:rPr>
            </w:pPr>
            <w:r w:rsidRPr="00B27807">
              <w:rPr>
                <w:rFonts w:ascii="Arial" w:hAnsi="Arial" w:cs="Arial"/>
                <w:color w:val="000000"/>
                <w:sz w:val="20"/>
                <w:szCs w:val="20"/>
                <w:u w:val="single"/>
              </w:rPr>
              <w:t>Add</w:t>
            </w:r>
            <w:r w:rsidRPr="00B27807">
              <w:rPr>
                <w:rFonts w:ascii="Arial" w:hAnsi="Arial" w:cs="Arial"/>
                <w:color w:val="000000"/>
                <w:sz w:val="20"/>
                <w:szCs w:val="20"/>
              </w:rPr>
              <w:t xml:space="preserve">  Unrealised gains</w:t>
            </w:r>
          </w:p>
        </w:tc>
        <w:tc>
          <w:tcPr>
            <w:tcW w:w="1724" w:type="dxa"/>
            <w:tcBorders>
              <w:bottom w:val="single" w:sz="4" w:space="0" w:color="auto"/>
            </w:tcBorders>
            <w:shd w:val="clear" w:color="auto" w:fill="auto"/>
          </w:tcPr>
          <w:p w14:paraId="05FE5B6A" w14:textId="168F636B" w:rsidR="006178BE" w:rsidRPr="00B27807" w:rsidRDefault="009D04E2" w:rsidP="00B635C1">
            <w:pPr>
              <w:ind w:right="-72"/>
              <w:jc w:val="right"/>
              <w:rPr>
                <w:rFonts w:ascii="Arial" w:hAnsi="Arial" w:cs="Arial"/>
                <w:color w:val="000000"/>
                <w:sz w:val="20"/>
                <w:szCs w:val="20"/>
              </w:rPr>
            </w:pPr>
            <w:r w:rsidRPr="00B27807">
              <w:rPr>
                <w:rFonts w:ascii="Arial" w:eastAsia="Arial Unicode MS" w:hAnsi="Arial" w:cs="Arial"/>
                <w:color w:val="000000"/>
                <w:sz w:val="20"/>
                <w:szCs w:val="20"/>
                <w:lang w:val="en-GB"/>
              </w:rPr>
              <w:t>10</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674</w:t>
            </w:r>
          </w:p>
        </w:tc>
        <w:tc>
          <w:tcPr>
            <w:tcW w:w="1588" w:type="dxa"/>
            <w:tcBorders>
              <w:bottom w:val="single" w:sz="4" w:space="0" w:color="auto"/>
            </w:tcBorders>
            <w:shd w:val="clear" w:color="auto" w:fill="auto"/>
          </w:tcPr>
          <w:p w14:paraId="0A05982D" w14:textId="77777777" w:rsidR="006178BE" w:rsidRPr="00B27807" w:rsidRDefault="006178BE" w:rsidP="00B635C1">
            <w:pPr>
              <w:ind w:right="-72"/>
              <w:jc w:val="right"/>
              <w:rPr>
                <w:rFonts w:ascii="Arial" w:hAnsi="Arial" w:cs="Arial"/>
                <w:color w:val="000000"/>
                <w:sz w:val="20"/>
                <w:szCs w:val="20"/>
                <w:cs/>
              </w:rPr>
            </w:pPr>
            <w:r w:rsidRPr="00B27807">
              <w:rPr>
                <w:rFonts w:ascii="Arial" w:eastAsia="Arial Unicode MS" w:hAnsi="Arial" w:cs="Arial"/>
                <w:color w:val="000000"/>
                <w:sz w:val="20"/>
                <w:szCs w:val="20"/>
                <w:cs/>
              </w:rPr>
              <w:t>-</w:t>
            </w:r>
          </w:p>
        </w:tc>
      </w:tr>
      <w:tr w:rsidR="006178BE" w:rsidRPr="00B27807" w14:paraId="0CB8114E" w14:textId="77777777" w:rsidTr="006178BE">
        <w:tc>
          <w:tcPr>
            <w:tcW w:w="5670" w:type="dxa"/>
            <w:shd w:val="clear" w:color="auto" w:fill="auto"/>
            <w:vAlign w:val="bottom"/>
          </w:tcPr>
          <w:p w14:paraId="3A0C676E" w14:textId="77777777" w:rsidR="006178BE" w:rsidRPr="00B27807" w:rsidRDefault="006178BE" w:rsidP="00B635C1">
            <w:pPr>
              <w:ind w:left="-75" w:right="-18"/>
              <w:rPr>
                <w:rFonts w:ascii="Arial" w:hAnsi="Arial" w:cs="Arial"/>
                <w:b/>
                <w:bCs/>
                <w:color w:val="000000"/>
                <w:sz w:val="20"/>
                <w:szCs w:val="20"/>
              </w:rPr>
            </w:pPr>
          </w:p>
        </w:tc>
        <w:tc>
          <w:tcPr>
            <w:tcW w:w="1724" w:type="dxa"/>
            <w:tcBorders>
              <w:top w:val="single" w:sz="4" w:space="0" w:color="auto"/>
            </w:tcBorders>
            <w:shd w:val="clear" w:color="auto" w:fill="auto"/>
            <w:vAlign w:val="bottom"/>
          </w:tcPr>
          <w:p w14:paraId="08E8C1DA" w14:textId="77777777" w:rsidR="006178BE" w:rsidRPr="00B27807" w:rsidRDefault="006178BE" w:rsidP="00B635C1">
            <w:pPr>
              <w:ind w:right="-72"/>
              <w:jc w:val="right"/>
              <w:rPr>
                <w:rFonts w:ascii="Arial" w:hAnsi="Arial" w:cs="Arial"/>
                <w:color w:val="000000"/>
                <w:sz w:val="20"/>
                <w:szCs w:val="20"/>
              </w:rPr>
            </w:pPr>
          </w:p>
        </w:tc>
        <w:tc>
          <w:tcPr>
            <w:tcW w:w="1588" w:type="dxa"/>
            <w:tcBorders>
              <w:top w:val="single" w:sz="4" w:space="0" w:color="auto"/>
            </w:tcBorders>
            <w:shd w:val="clear" w:color="auto" w:fill="auto"/>
            <w:vAlign w:val="bottom"/>
          </w:tcPr>
          <w:p w14:paraId="64618855" w14:textId="77777777" w:rsidR="006178BE" w:rsidRPr="00B27807" w:rsidRDefault="006178BE" w:rsidP="00B635C1">
            <w:pPr>
              <w:ind w:right="-72"/>
              <w:jc w:val="right"/>
              <w:rPr>
                <w:rFonts w:ascii="Arial" w:hAnsi="Arial" w:cs="Arial"/>
                <w:color w:val="000000"/>
                <w:sz w:val="20"/>
                <w:szCs w:val="20"/>
              </w:rPr>
            </w:pPr>
          </w:p>
        </w:tc>
      </w:tr>
      <w:tr w:rsidR="006178BE" w:rsidRPr="00B27807" w14:paraId="3EE2B625" w14:textId="77777777" w:rsidTr="006178BE">
        <w:tc>
          <w:tcPr>
            <w:tcW w:w="5670" w:type="dxa"/>
            <w:shd w:val="clear" w:color="auto" w:fill="auto"/>
            <w:vAlign w:val="bottom"/>
          </w:tcPr>
          <w:p w14:paraId="0C7C8A72" w14:textId="77777777" w:rsidR="006178BE" w:rsidRPr="00B27807" w:rsidRDefault="006178BE" w:rsidP="00B635C1">
            <w:pPr>
              <w:ind w:left="-75" w:right="-18"/>
              <w:rPr>
                <w:rFonts w:ascii="Arial" w:hAnsi="Arial" w:cs="Arial"/>
                <w:color w:val="000000"/>
                <w:sz w:val="20"/>
                <w:szCs w:val="20"/>
              </w:rPr>
            </w:pPr>
            <w:r w:rsidRPr="00B27807">
              <w:rPr>
                <w:rFonts w:ascii="Arial" w:hAnsi="Arial" w:cs="Arial"/>
                <w:color w:val="000000"/>
                <w:sz w:val="20"/>
                <w:szCs w:val="20"/>
              </w:rPr>
              <w:t>Total investments measured at fair value</w:t>
            </w:r>
          </w:p>
          <w:p w14:paraId="20D7F83B" w14:textId="77777777" w:rsidR="006178BE" w:rsidRPr="00B27807" w:rsidRDefault="006178BE" w:rsidP="00B635C1">
            <w:pPr>
              <w:ind w:left="-75" w:right="-18"/>
              <w:rPr>
                <w:rFonts w:ascii="Arial" w:hAnsi="Arial" w:cs="Arial"/>
                <w:color w:val="000000"/>
                <w:sz w:val="20"/>
                <w:szCs w:val="20"/>
              </w:rPr>
            </w:pPr>
            <w:r w:rsidRPr="00B27807">
              <w:rPr>
                <w:rFonts w:ascii="Arial" w:hAnsi="Arial" w:cs="Arial"/>
                <w:color w:val="000000"/>
                <w:sz w:val="20"/>
                <w:szCs w:val="20"/>
              </w:rPr>
              <w:t xml:space="preserve">   through profit or loss</w:t>
            </w:r>
          </w:p>
        </w:tc>
        <w:tc>
          <w:tcPr>
            <w:tcW w:w="1724" w:type="dxa"/>
            <w:tcBorders>
              <w:bottom w:val="single" w:sz="4" w:space="0" w:color="auto"/>
            </w:tcBorders>
            <w:shd w:val="clear" w:color="auto" w:fill="auto"/>
            <w:vAlign w:val="bottom"/>
          </w:tcPr>
          <w:p w14:paraId="185AA77C" w14:textId="0E1050A1" w:rsidR="006178BE" w:rsidRPr="00B27807" w:rsidRDefault="009D04E2" w:rsidP="00B635C1">
            <w:pPr>
              <w:ind w:right="-72"/>
              <w:jc w:val="right"/>
              <w:rPr>
                <w:rFonts w:ascii="Arial" w:hAnsi="Arial" w:cs="Arial"/>
                <w:color w:val="000000"/>
                <w:sz w:val="20"/>
                <w:szCs w:val="20"/>
                <w:cs/>
              </w:rPr>
            </w:pPr>
            <w:r w:rsidRPr="00B27807">
              <w:rPr>
                <w:rFonts w:ascii="Arial" w:hAnsi="Arial" w:cs="Arial"/>
                <w:color w:val="000000"/>
                <w:sz w:val="20"/>
                <w:szCs w:val="20"/>
                <w:lang w:val="en-GB"/>
              </w:rPr>
              <w:t>14</w:t>
            </w:r>
            <w:r w:rsidR="006178BE" w:rsidRPr="00B27807">
              <w:rPr>
                <w:rFonts w:ascii="Arial" w:hAnsi="Arial" w:cs="Arial"/>
                <w:color w:val="000000"/>
                <w:sz w:val="20"/>
                <w:szCs w:val="20"/>
              </w:rPr>
              <w:t>,</w:t>
            </w:r>
            <w:r w:rsidRPr="00B27807">
              <w:rPr>
                <w:rFonts w:ascii="Arial" w:hAnsi="Arial" w:cs="Arial"/>
                <w:color w:val="000000"/>
                <w:sz w:val="20"/>
                <w:szCs w:val="20"/>
                <w:lang w:val="en-GB"/>
              </w:rPr>
              <w:t>069</w:t>
            </w:r>
          </w:p>
        </w:tc>
        <w:tc>
          <w:tcPr>
            <w:tcW w:w="1588" w:type="dxa"/>
            <w:tcBorders>
              <w:bottom w:val="single" w:sz="4" w:space="0" w:color="auto"/>
            </w:tcBorders>
            <w:shd w:val="clear" w:color="auto" w:fill="auto"/>
            <w:vAlign w:val="bottom"/>
          </w:tcPr>
          <w:p w14:paraId="68D7EE6D" w14:textId="380AA6A4" w:rsidR="006178BE" w:rsidRPr="00B27807" w:rsidRDefault="009D04E2" w:rsidP="00B635C1">
            <w:pPr>
              <w:pStyle w:val="1"/>
              <w:pBdr>
                <w:bottom w:val="none" w:sz="0" w:space="0" w:color="auto"/>
              </w:pBdr>
              <w:ind w:right="-72"/>
              <w:rPr>
                <w:rFonts w:ascii="Arial" w:eastAsia="Times New Roman" w:hAnsi="Arial" w:cs="Arial"/>
                <w:color w:val="000000"/>
                <w:sz w:val="20"/>
                <w:szCs w:val="20"/>
                <w:lang w:eastAsia="en-US"/>
              </w:rPr>
            </w:pPr>
            <w:r w:rsidRPr="00B27807">
              <w:rPr>
                <w:rFonts w:ascii="Arial" w:eastAsia="Times New Roman" w:hAnsi="Arial" w:cs="Arial"/>
                <w:color w:val="000000"/>
                <w:sz w:val="20"/>
                <w:szCs w:val="20"/>
                <w:lang w:val="en-GB" w:eastAsia="en-US"/>
              </w:rPr>
              <w:t>14</w:t>
            </w:r>
            <w:r w:rsidR="006178BE" w:rsidRPr="00B27807">
              <w:rPr>
                <w:rFonts w:ascii="Arial" w:eastAsia="Times New Roman" w:hAnsi="Arial" w:cs="Arial"/>
                <w:color w:val="000000"/>
                <w:sz w:val="20"/>
                <w:szCs w:val="20"/>
                <w:lang w:eastAsia="en-US"/>
              </w:rPr>
              <w:t>,</w:t>
            </w:r>
            <w:r w:rsidRPr="00B27807">
              <w:rPr>
                <w:rFonts w:ascii="Arial" w:eastAsia="Times New Roman" w:hAnsi="Arial" w:cs="Arial"/>
                <w:color w:val="000000"/>
                <w:sz w:val="20"/>
                <w:szCs w:val="20"/>
                <w:lang w:val="en-GB" w:eastAsia="en-US"/>
              </w:rPr>
              <w:t>069</w:t>
            </w:r>
          </w:p>
        </w:tc>
      </w:tr>
      <w:tr w:rsidR="006178BE" w:rsidRPr="00B27807" w14:paraId="54090A6C" w14:textId="77777777" w:rsidTr="006178BE">
        <w:trPr>
          <w:trHeight w:val="69"/>
        </w:trPr>
        <w:tc>
          <w:tcPr>
            <w:tcW w:w="5670" w:type="dxa"/>
            <w:shd w:val="clear" w:color="auto" w:fill="auto"/>
            <w:vAlign w:val="bottom"/>
          </w:tcPr>
          <w:p w14:paraId="1A728E86" w14:textId="77777777" w:rsidR="006178BE" w:rsidRPr="00B27807" w:rsidRDefault="006178BE" w:rsidP="00B635C1">
            <w:pPr>
              <w:ind w:left="-75" w:right="-18"/>
              <w:rPr>
                <w:rFonts w:ascii="Arial" w:hAnsi="Arial" w:cs="Arial"/>
                <w:color w:val="000000"/>
                <w:sz w:val="20"/>
                <w:szCs w:val="20"/>
              </w:rPr>
            </w:pPr>
          </w:p>
        </w:tc>
        <w:tc>
          <w:tcPr>
            <w:tcW w:w="1724" w:type="dxa"/>
            <w:tcBorders>
              <w:top w:val="single" w:sz="4" w:space="0" w:color="auto"/>
            </w:tcBorders>
            <w:shd w:val="clear" w:color="auto" w:fill="auto"/>
            <w:vAlign w:val="bottom"/>
          </w:tcPr>
          <w:p w14:paraId="37D25F6E" w14:textId="77777777" w:rsidR="006178BE" w:rsidRPr="00B27807" w:rsidRDefault="006178BE" w:rsidP="00B635C1">
            <w:pPr>
              <w:ind w:right="-72"/>
              <w:jc w:val="right"/>
              <w:rPr>
                <w:rFonts w:ascii="Arial" w:hAnsi="Arial" w:cs="Arial"/>
                <w:color w:val="000000"/>
                <w:sz w:val="20"/>
                <w:szCs w:val="20"/>
              </w:rPr>
            </w:pPr>
          </w:p>
        </w:tc>
        <w:tc>
          <w:tcPr>
            <w:tcW w:w="1588" w:type="dxa"/>
            <w:tcBorders>
              <w:top w:val="single" w:sz="4" w:space="0" w:color="auto"/>
            </w:tcBorders>
            <w:shd w:val="clear" w:color="auto" w:fill="auto"/>
            <w:vAlign w:val="bottom"/>
          </w:tcPr>
          <w:p w14:paraId="1CA3D402" w14:textId="77777777" w:rsidR="006178BE" w:rsidRPr="00B27807" w:rsidRDefault="006178BE" w:rsidP="00B635C1">
            <w:pPr>
              <w:ind w:right="-72"/>
              <w:jc w:val="right"/>
              <w:rPr>
                <w:rFonts w:ascii="Arial" w:hAnsi="Arial" w:cs="Arial"/>
                <w:color w:val="000000"/>
                <w:sz w:val="20"/>
                <w:szCs w:val="20"/>
              </w:rPr>
            </w:pPr>
          </w:p>
        </w:tc>
      </w:tr>
      <w:tr w:rsidR="006178BE" w:rsidRPr="00B27807" w14:paraId="514ABA87" w14:textId="77777777" w:rsidTr="006178BE">
        <w:tc>
          <w:tcPr>
            <w:tcW w:w="5670" w:type="dxa"/>
            <w:shd w:val="clear" w:color="auto" w:fill="auto"/>
            <w:vAlign w:val="bottom"/>
          </w:tcPr>
          <w:p w14:paraId="79E1A5D3" w14:textId="77777777" w:rsidR="006178BE" w:rsidRPr="00B27807" w:rsidRDefault="006178BE" w:rsidP="00B635C1">
            <w:pPr>
              <w:tabs>
                <w:tab w:val="right" w:pos="3187"/>
              </w:tabs>
              <w:ind w:left="-75" w:right="-18"/>
              <w:rPr>
                <w:rFonts w:ascii="Arial" w:hAnsi="Arial" w:cs="Arial"/>
                <w:b/>
                <w:bCs/>
                <w:color w:val="000000"/>
                <w:sz w:val="20"/>
                <w:szCs w:val="20"/>
              </w:rPr>
            </w:pPr>
            <w:r w:rsidRPr="00B27807">
              <w:rPr>
                <w:rFonts w:ascii="Arial" w:hAnsi="Arial" w:cs="Arial"/>
                <w:b/>
                <w:bCs/>
                <w:color w:val="000000"/>
                <w:sz w:val="20"/>
                <w:szCs w:val="20"/>
              </w:rPr>
              <w:t>Investments measured at fair value</w:t>
            </w:r>
          </w:p>
          <w:p w14:paraId="60A392A0" w14:textId="77777777" w:rsidR="006178BE" w:rsidRPr="00B27807" w:rsidRDefault="006178BE" w:rsidP="00B635C1">
            <w:pPr>
              <w:tabs>
                <w:tab w:val="right" w:pos="3187"/>
              </w:tabs>
              <w:ind w:left="-75" w:right="-18"/>
              <w:rPr>
                <w:rFonts w:ascii="Arial" w:hAnsi="Arial" w:cs="Arial"/>
                <w:b/>
                <w:bCs/>
                <w:color w:val="000000"/>
                <w:sz w:val="20"/>
                <w:szCs w:val="20"/>
              </w:rPr>
            </w:pPr>
            <w:r w:rsidRPr="00B27807">
              <w:rPr>
                <w:rFonts w:ascii="Arial" w:hAnsi="Arial" w:cs="Arial"/>
                <w:b/>
                <w:bCs/>
                <w:color w:val="000000"/>
                <w:sz w:val="20"/>
                <w:szCs w:val="20"/>
              </w:rPr>
              <w:t xml:space="preserve">   through other comprehensive income</w:t>
            </w:r>
          </w:p>
        </w:tc>
        <w:tc>
          <w:tcPr>
            <w:tcW w:w="1724" w:type="dxa"/>
            <w:shd w:val="clear" w:color="auto" w:fill="auto"/>
            <w:vAlign w:val="bottom"/>
          </w:tcPr>
          <w:p w14:paraId="7E3CF171" w14:textId="77777777" w:rsidR="006178BE" w:rsidRPr="00B27807" w:rsidRDefault="006178BE" w:rsidP="00B635C1">
            <w:pPr>
              <w:ind w:right="-72"/>
              <w:jc w:val="right"/>
              <w:rPr>
                <w:rFonts w:ascii="Arial" w:hAnsi="Arial" w:cs="Arial"/>
                <w:color w:val="000000"/>
                <w:sz w:val="20"/>
                <w:szCs w:val="20"/>
              </w:rPr>
            </w:pPr>
          </w:p>
        </w:tc>
        <w:tc>
          <w:tcPr>
            <w:tcW w:w="1588" w:type="dxa"/>
            <w:shd w:val="clear" w:color="auto" w:fill="auto"/>
            <w:vAlign w:val="bottom"/>
          </w:tcPr>
          <w:p w14:paraId="03077CC8" w14:textId="77777777" w:rsidR="006178BE" w:rsidRPr="00B27807" w:rsidRDefault="006178BE" w:rsidP="00B635C1">
            <w:pPr>
              <w:ind w:right="-72"/>
              <w:jc w:val="right"/>
              <w:rPr>
                <w:rFonts w:ascii="Arial" w:hAnsi="Arial" w:cs="Arial"/>
                <w:color w:val="000000"/>
                <w:sz w:val="20"/>
                <w:szCs w:val="20"/>
              </w:rPr>
            </w:pPr>
          </w:p>
        </w:tc>
      </w:tr>
      <w:tr w:rsidR="006178BE" w:rsidRPr="00B27807" w14:paraId="663638B2" w14:textId="77777777" w:rsidTr="006178BE">
        <w:tc>
          <w:tcPr>
            <w:tcW w:w="5670" w:type="dxa"/>
            <w:shd w:val="clear" w:color="auto" w:fill="auto"/>
            <w:vAlign w:val="bottom"/>
          </w:tcPr>
          <w:p w14:paraId="3AE2BDE3" w14:textId="77777777" w:rsidR="006178BE" w:rsidRPr="00B27807" w:rsidRDefault="006178BE" w:rsidP="00B635C1">
            <w:pPr>
              <w:ind w:left="-75" w:right="-18"/>
              <w:rPr>
                <w:rFonts w:ascii="Arial" w:hAnsi="Arial" w:cs="Arial"/>
                <w:color w:val="000000"/>
                <w:sz w:val="20"/>
                <w:szCs w:val="20"/>
              </w:rPr>
            </w:pPr>
            <w:r w:rsidRPr="00B27807">
              <w:rPr>
                <w:rFonts w:ascii="Arial" w:hAnsi="Arial" w:cs="Arial"/>
                <w:color w:val="000000"/>
                <w:sz w:val="20"/>
                <w:szCs w:val="20"/>
              </w:rPr>
              <w:t>Government and state enterprise securities</w:t>
            </w:r>
          </w:p>
        </w:tc>
        <w:tc>
          <w:tcPr>
            <w:tcW w:w="1724" w:type="dxa"/>
            <w:shd w:val="clear" w:color="auto" w:fill="auto"/>
            <w:vAlign w:val="bottom"/>
          </w:tcPr>
          <w:p w14:paraId="279B8D13" w14:textId="3AA022A2" w:rsidR="006178BE" w:rsidRPr="00B27807" w:rsidRDefault="009D04E2" w:rsidP="00B635C1">
            <w:pPr>
              <w:ind w:right="-72"/>
              <w:jc w:val="right"/>
              <w:rPr>
                <w:rFonts w:ascii="Arial" w:hAnsi="Arial" w:cs="Arial"/>
                <w:color w:val="000000"/>
                <w:sz w:val="20"/>
                <w:szCs w:val="20"/>
              </w:rPr>
            </w:pPr>
            <w:r w:rsidRPr="00B27807">
              <w:rPr>
                <w:rFonts w:ascii="Arial" w:eastAsia="Arial Unicode MS" w:hAnsi="Arial" w:cs="Arial"/>
                <w:color w:val="000000"/>
                <w:sz w:val="20"/>
                <w:szCs w:val="20"/>
                <w:lang w:val="en-GB"/>
              </w:rPr>
              <w:t>1</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359</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487</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070</w:t>
            </w:r>
          </w:p>
        </w:tc>
        <w:tc>
          <w:tcPr>
            <w:tcW w:w="1588" w:type="dxa"/>
            <w:shd w:val="clear" w:color="auto" w:fill="auto"/>
            <w:vAlign w:val="bottom"/>
          </w:tcPr>
          <w:p w14:paraId="157FE30D" w14:textId="19FC3BA1" w:rsidR="006178BE" w:rsidRPr="00B27807" w:rsidRDefault="009D04E2" w:rsidP="00B635C1">
            <w:pPr>
              <w:ind w:right="-72"/>
              <w:jc w:val="right"/>
              <w:rPr>
                <w:rFonts w:ascii="Arial" w:hAnsi="Arial" w:cs="Arial"/>
                <w:color w:val="000000"/>
                <w:sz w:val="20"/>
                <w:szCs w:val="20"/>
                <w:cs/>
              </w:rPr>
            </w:pPr>
            <w:r w:rsidRPr="00B27807">
              <w:rPr>
                <w:rFonts w:ascii="Arial" w:eastAsia="Arial Unicode MS" w:hAnsi="Arial" w:cs="Arial"/>
                <w:color w:val="000000"/>
                <w:sz w:val="20"/>
                <w:szCs w:val="20"/>
                <w:lang w:val="en-GB"/>
              </w:rPr>
              <w:t>1</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357</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630</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838</w:t>
            </w:r>
          </w:p>
        </w:tc>
      </w:tr>
      <w:tr w:rsidR="006178BE" w:rsidRPr="00B27807" w14:paraId="60B66AC1" w14:textId="77777777" w:rsidTr="006178BE">
        <w:tc>
          <w:tcPr>
            <w:tcW w:w="5670" w:type="dxa"/>
            <w:shd w:val="clear" w:color="auto" w:fill="auto"/>
            <w:vAlign w:val="bottom"/>
          </w:tcPr>
          <w:p w14:paraId="4929EFBD" w14:textId="77777777" w:rsidR="006178BE" w:rsidRPr="00B27807" w:rsidRDefault="006178BE" w:rsidP="00B635C1">
            <w:pPr>
              <w:ind w:left="-75" w:right="-18"/>
              <w:rPr>
                <w:rFonts w:ascii="Arial" w:hAnsi="Arial" w:cs="Arial"/>
                <w:color w:val="000000"/>
                <w:sz w:val="20"/>
                <w:szCs w:val="20"/>
              </w:rPr>
            </w:pPr>
            <w:r w:rsidRPr="00B27807">
              <w:rPr>
                <w:rFonts w:ascii="Arial" w:hAnsi="Arial" w:cs="Arial"/>
                <w:color w:val="000000"/>
                <w:sz w:val="20"/>
                <w:szCs w:val="20"/>
              </w:rPr>
              <w:t>Private enterprise debt securities</w:t>
            </w:r>
          </w:p>
        </w:tc>
        <w:tc>
          <w:tcPr>
            <w:tcW w:w="1724" w:type="dxa"/>
            <w:shd w:val="clear" w:color="auto" w:fill="auto"/>
            <w:vAlign w:val="bottom"/>
          </w:tcPr>
          <w:p w14:paraId="68DEEECA" w14:textId="05825738" w:rsidR="006178BE" w:rsidRPr="00B27807" w:rsidRDefault="009D04E2" w:rsidP="00B635C1">
            <w:pPr>
              <w:ind w:right="-72"/>
              <w:jc w:val="right"/>
              <w:rPr>
                <w:rFonts w:ascii="Arial" w:hAnsi="Arial" w:cs="Arial"/>
                <w:color w:val="000000"/>
                <w:sz w:val="20"/>
                <w:szCs w:val="20"/>
              </w:rPr>
            </w:pPr>
            <w:r w:rsidRPr="00B27807">
              <w:rPr>
                <w:rFonts w:ascii="Arial" w:eastAsia="Arial Unicode MS" w:hAnsi="Arial" w:cs="Arial"/>
                <w:color w:val="000000"/>
                <w:sz w:val="20"/>
                <w:szCs w:val="20"/>
                <w:lang w:val="en-GB"/>
              </w:rPr>
              <w:t>2</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780</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679</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793</w:t>
            </w:r>
          </w:p>
        </w:tc>
        <w:tc>
          <w:tcPr>
            <w:tcW w:w="1588" w:type="dxa"/>
            <w:shd w:val="clear" w:color="auto" w:fill="auto"/>
            <w:vAlign w:val="bottom"/>
          </w:tcPr>
          <w:p w14:paraId="4B7BA003" w14:textId="0827871B" w:rsidR="006178BE" w:rsidRPr="00B27807" w:rsidRDefault="009D04E2" w:rsidP="00B635C1">
            <w:pPr>
              <w:ind w:right="-72"/>
              <w:jc w:val="right"/>
              <w:rPr>
                <w:rFonts w:ascii="Arial" w:hAnsi="Arial" w:cs="Arial"/>
                <w:color w:val="000000"/>
                <w:sz w:val="20"/>
                <w:szCs w:val="20"/>
              </w:rPr>
            </w:pPr>
            <w:r w:rsidRPr="00B27807">
              <w:rPr>
                <w:rFonts w:ascii="Arial" w:eastAsia="Arial Unicode MS" w:hAnsi="Arial" w:cs="Arial"/>
                <w:color w:val="000000"/>
                <w:sz w:val="20"/>
                <w:szCs w:val="20"/>
                <w:lang w:val="en-GB"/>
              </w:rPr>
              <w:t>2</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772</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855</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978</w:t>
            </w:r>
          </w:p>
        </w:tc>
      </w:tr>
      <w:tr w:rsidR="006178BE" w:rsidRPr="00B27807" w14:paraId="1F9E994E" w14:textId="77777777" w:rsidTr="006178BE">
        <w:tc>
          <w:tcPr>
            <w:tcW w:w="5670" w:type="dxa"/>
            <w:shd w:val="clear" w:color="auto" w:fill="auto"/>
            <w:vAlign w:val="bottom"/>
          </w:tcPr>
          <w:p w14:paraId="512A5BE2" w14:textId="77777777" w:rsidR="006178BE" w:rsidRPr="00B27807" w:rsidRDefault="006178BE" w:rsidP="00B635C1">
            <w:pPr>
              <w:ind w:left="-75" w:right="-18"/>
              <w:rPr>
                <w:rFonts w:ascii="Arial" w:hAnsi="Arial" w:cs="Arial"/>
                <w:color w:val="000000"/>
                <w:sz w:val="20"/>
                <w:szCs w:val="20"/>
              </w:rPr>
            </w:pPr>
            <w:r w:rsidRPr="00B27807">
              <w:rPr>
                <w:rFonts w:ascii="Arial" w:hAnsi="Arial" w:cs="Arial"/>
                <w:color w:val="000000"/>
                <w:sz w:val="20"/>
                <w:szCs w:val="20"/>
              </w:rPr>
              <w:t>Equity securities</w:t>
            </w:r>
          </w:p>
        </w:tc>
        <w:tc>
          <w:tcPr>
            <w:tcW w:w="1724" w:type="dxa"/>
            <w:tcBorders>
              <w:bottom w:val="single" w:sz="4" w:space="0" w:color="auto"/>
            </w:tcBorders>
            <w:shd w:val="clear" w:color="auto" w:fill="auto"/>
            <w:noWrap/>
            <w:vAlign w:val="bottom"/>
          </w:tcPr>
          <w:p w14:paraId="6113CAE9" w14:textId="3F076B6A" w:rsidR="006178BE" w:rsidRPr="00B27807" w:rsidRDefault="009D04E2" w:rsidP="00B635C1">
            <w:pPr>
              <w:ind w:right="-72"/>
              <w:jc w:val="right"/>
              <w:rPr>
                <w:rFonts w:ascii="Arial" w:hAnsi="Arial" w:cs="Arial"/>
                <w:color w:val="000000"/>
                <w:sz w:val="20"/>
                <w:szCs w:val="20"/>
                <w:cs/>
              </w:rPr>
            </w:pPr>
            <w:r w:rsidRPr="00B27807">
              <w:rPr>
                <w:rFonts w:ascii="Arial" w:eastAsia="Arial Unicode MS" w:hAnsi="Arial" w:cs="Arial"/>
                <w:color w:val="000000"/>
                <w:sz w:val="20"/>
                <w:szCs w:val="20"/>
                <w:lang w:val="en-GB"/>
              </w:rPr>
              <w:t>9</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950</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486</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180</w:t>
            </w:r>
          </w:p>
        </w:tc>
        <w:tc>
          <w:tcPr>
            <w:tcW w:w="1588" w:type="dxa"/>
            <w:tcBorders>
              <w:bottom w:val="single" w:sz="4" w:space="0" w:color="auto"/>
            </w:tcBorders>
            <w:shd w:val="clear" w:color="auto" w:fill="auto"/>
            <w:vAlign w:val="bottom"/>
          </w:tcPr>
          <w:p w14:paraId="4F5C365E" w14:textId="21F9FE85" w:rsidR="006178BE" w:rsidRPr="00B27807" w:rsidRDefault="009D04E2" w:rsidP="00B635C1">
            <w:pPr>
              <w:ind w:right="-72"/>
              <w:jc w:val="right"/>
              <w:rPr>
                <w:rFonts w:ascii="Arial" w:hAnsi="Arial" w:cs="Arial"/>
                <w:color w:val="000000"/>
                <w:sz w:val="20"/>
                <w:szCs w:val="20"/>
              </w:rPr>
            </w:pPr>
            <w:r w:rsidRPr="00B27807">
              <w:rPr>
                <w:rFonts w:ascii="Arial" w:eastAsia="Arial Unicode MS" w:hAnsi="Arial" w:cs="Arial"/>
                <w:color w:val="000000"/>
                <w:sz w:val="20"/>
                <w:szCs w:val="20"/>
                <w:lang w:val="en-GB"/>
              </w:rPr>
              <w:t>8</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218</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671</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099</w:t>
            </w:r>
          </w:p>
        </w:tc>
      </w:tr>
      <w:tr w:rsidR="006178BE" w:rsidRPr="00B27807" w14:paraId="1AE60DF8" w14:textId="77777777" w:rsidTr="006178BE">
        <w:tc>
          <w:tcPr>
            <w:tcW w:w="5670" w:type="dxa"/>
            <w:shd w:val="clear" w:color="auto" w:fill="auto"/>
            <w:vAlign w:val="bottom"/>
          </w:tcPr>
          <w:p w14:paraId="226C010E" w14:textId="77777777" w:rsidR="006178BE" w:rsidRPr="00B27807" w:rsidRDefault="006178BE" w:rsidP="00B635C1">
            <w:pPr>
              <w:ind w:left="-75" w:right="-18"/>
              <w:rPr>
                <w:rFonts w:ascii="Arial" w:hAnsi="Arial" w:cs="Arial"/>
                <w:color w:val="000000"/>
                <w:sz w:val="20"/>
                <w:szCs w:val="20"/>
              </w:rPr>
            </w:pPr>
          </w:p>
        </w:tc>
        <w:tc>
          <w:tcPr>
            <w:tcW w:w="1724" w:type="dxa"/>
            <w:tcBorders>
              <w:top w:val="single" w:sz="4" w:space="0" w:color="auto"/>
            </w:tcBorders>
            <w:shd w:val="clear" w:color="auto" w:fill="auto"/>
            <w:noWrap/>
            <w:vAlign w:val="bottom"/>
          </w:tcPr>
          <w:p w14:paraId="24714703" w14:textId="77777777" w:rsidR="006178BE" w:rsidRPr="00B27807" w:rsidRDefault="006178BE" w:rsidP="00B635C1">
            <w:pPr>
              <w:ind w:right="-72"/>
              <w:jc w:val="right"/>
              <w:rPr>
                <w:rFonts w:ascii="Arial" w:eastAsia="Arial Unicode MS" w:hAnsi="Arial" w:cs="Arial"/>
                <w:color w:val="000000"/>
                <w:sz w:val="20"/>
                <w:szCs w:val="20"/>
              </w:rPr>
            </w:pPr>
          </w:p>
        </w:tc>
        <w:tc>
          <w:tcPr>
            <w:tcW w:w="1588" w:type="dxa"/>
            <w:tcBorders>
              <w:top w:val="single" w:sz="4" w:space="0" w:color="auto"/>
            </w:tcBorders>
            <w:shd w:val="clear" w:color="auto" w:fill="auto"/>
            <w:vAlign w:val="bottom"/>
          </w:tcPr>
          <w:p w14:paraId="28BDF829" w14:textId="77777777" w:rsidR="006178BE" w:rsidRPr="00B27807" w:rsidRDefault="006178BE" w:rsidP="00B635C1">
            <w:pPr>
              <w:ind w:right="-72"/>
              <w:jc w:val="right"/>
              <w:rPr>
                <w:rFonts w:ascii="Arial" w:eastAsia="Arial Unicode MS" w:hAnsi="Arial" w:cs="Arial"/>
                <w:color w:val="000000"/>
                <w:sz w:val="20"/>
                <w:szCs w:val="20"/>
              </w:rPr>
            </w:pPr>
          </w:p>
        </w:tc>
      </w:tr>
      <w:tr w:rsidR="006178BE" w:rsidRPr="00B27807" w14:paraId="77501402" w14:textId="77777777" w:rsidTr="006178BE">
        <w:tc>
          <w:tcPr>
            <w:tcW w:w="5670" w:type="dxa"/>
            <w:shd w:val="clear" w:color="auto" w:fill="auto"/>
            <w:vAlign w:val="bottom"/>
          </w:tcPr>
          <w:p w14:paraId="06B2AB1B" w14:textId="77777777" w:rsidR="006178BE" w:rsidRPr="00B27807" w:rsidRDefault="006178BE" w:rsidP="00B635C1">
            <w:pPr>
              <w:ind w:left="-75" w:right="-18"/>
              <w:rPr>
                <w:rFonts w:ascii="Arial" w:hAnsi="Arial" w:cs="Arial"/>
                <w:color w:val="000000"/>
                <w:sz w:val="20"/>
                <w:szCs w:val="20"/>
              </w:rPr>
            </w:pPr>
            <w:r w:rsidRPr="00B27807">
              <w:rPr>
                <w:rFonts w:ascii="Arial" w:hAnsi="Arial" w:cs="Arial"/>
                <w:color w:val="000000"/>
                <w:sz w:val="20"/>
                <w:szCs w:val="20"/>
              </w:rPr>
              <w:t xml:space="preserve">   Total</w:t>
            </w:r>
          </w:p>
        </w:tc>
        <w:tc>
          <w:tcPr>
            <w:tcW w:w="1724" w:type="dxa"/>
            <w:shd w:val="clear" w:color="auto" w:fill="auto"/>
            <w:noWrap/>
            <w:vAlign w:val="bottom"/>
          </w:tcPr>
          <w:p w14:paraId="0F5ACD47" w14:textId="0D9D69B7" w:rsidR="006178BE" w:rsidRPr="00B27807" w:rsidRDefault="009D04E2" w:rsidP="00B635C1">
            <w:pPr>
              <w:ind w:right="-72"/>
              <w:jc w:val="right"/>
              <w:rPr>
                <w:rFonts w:ascii="Arial" w:hAnsi="Arial" w:cs="Arial"/>
                <w:color w:val="000000"/>
                <w:sz w:val="20"/>
                <w:szCs w:val="20"/>
                <w:cs/>
              </w:rPr>
            </w:pPr>
            <w:r w:rsidRPr="00B27807">
              <w:rPr>
                <w:rFonts w:ascii="Arial" w:eastAsia="Arial Unicode MS" w:hAnsi="Arial" w:cs="Arial"/>
                <w:color w:val="000000"/>
                <w:sz w:val="20"/>
                <w:szCs w:val="20"/>
                <w:lang w:val="en-GB"/>
              </w:rPr>
              <w:t>14</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090</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653</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043</w:t>
            </w:r>
          </w:p>
        </w:tc>
        <w:tc>
          <w:tcPr>
            <w:tcW w:w="1588" w:type="dxa"/>
            <w:shd w:val="clear" w:color="auto" w:fill="auto"/>
            <w:vAlign w:val="bottom"/>
          </w:tcPr>
          <w:p w14:paraId="2981E58D" w14:textId="062DC29E" w:rsidR="006178BE" w:rsidRPr="00B27807" w:rsidRDefault="009D04E2" w:rsidP="00B635C1">
            <w:pPr>
              <w:ind w:right="-72"/>
              <w:jc w:val="right"/>
              <w:rPr>
                <w:rFonts w:ascii="Arial" w:hAnsi="Arial" w:cs="Arial"/>
                <w:color w:val="000000"/>
                <w:sz w:val="20"/>
                <w:szCs w:val="20"/>
                <w:cs/>
              </w:rPr>
            </w:pPr>
            <w:r w:rsidRPr="00B27807">
              <w:rPr>
                <w:rFonts w:ascii="Arial" w:eastAsia="Arial Unicode MS" w:hAnsi="Arial" w:cs="Arial"/>
                <w:color w:val="000000"/>
                <w:sz w:val="20"/>
                <w:szCs w:val="20"/>
                <w:lang w:val="en-GB"/>
              </w:rPr>
              <w:t>12</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349</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157</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915</w:t>
            </w:r>
          </w:p>
        </w:tc>
      </w:tr>
      <w:tr w:rsidR="006178BE" w:rsidRPr="00B27807" w14:paraId="731B1433" w14:textId="77777777" w:rsidTr="006178BE">
        <w:tc>
          <w:tcPr>
            <w:tcW w:w="5670" w:type="dxa"/>
            <w:shd w:val="clear" w:color="auto" w:fill="auto"/>
            <w:vAlign w:val="bottom"/>
          </w:tcPr>
          <w:p w14:paraId="561C7CFF" w14:textId="77777777" w:rsidR="006178BE" w:rsidRPr="00B27807" w:rsidRDefault="006178BE" w:rsidP="00B635C1">
            <w:pPr>
              <w:ind w:left="-75" w:right="-18"/>
              <w:rPr>
                <w:rFonts w:ascii="Arial" w:hAnsi="Arial" w:cs="Arial"/>
                <w:color w:val="000000"/>
                <w:sz w:val="20"/>
                <w:szCs w:val="20"/>
                <w:u w:val="single"/>
              </w:rPr>
            </w:pPr>
            <w:r w:rsidRPr="00B27807">
              <w:rPr>
                <w:rFonts w:ascii="Arial" w:hAnsi="Arial" w:cs="Arial"/>
                <w:color w:val="000000"/>
                <w:sz w:val="20"/>
                <w:szCs w:val="20"/>
                <w:u w:val="single"/>
              </w:rPr>
              <w:t>Less</w:t>
            </w:r>
            <w:r w:rsidRPr="00B27807">
              <w:rPr>
                <w:rFonts w:ascii="Arial" w:hAnsi="Arial" w:cs="Arial"/>
                <w:color w:val="000000"/>
                <w:sz w:val="20"/>
                <w:szCs w:val="20"/>
              </w:rPr>
              <w:t xml:space="preserve">  Unrealised </w:t>
            </w:r>
            <w:r w:rsidRPr="00B27807">
              <w:rPr>
                <w:rFonts w:ascii="Arial" w:hAnsi="Arial" w:cs="Arial"/>
                <w:color w:val="000000"/>
                <w:sz w:val="20"/>
                <w:szCs w:val="20"/>
                <w:cs/>
              </w:rPr>
              <w:t>(</w:t>
            </w:r>
            <w:r w:rsidRPr="00B27807">
              <w:rPr>
                <w:rFonts w:ascii="Arial" w:hAnsi="Arial" w:cs="Arial"/>
                <w:color w:val="000000"/>
                <w:sz w:val="20"/>
                <w:szCs w:val="20"/>
              </w:rPr>
              <w:t>losses</w:t>
            </w:r>
            <w:r w:rsidRPr="00B27807">
              <w:rPr>
                <w:rFonts w:ascii="Arial" w:hAnsi="Arial" w:cs="Arial"/>
                <w:color w:val="000000"/>
                <w:sz w:val="20"/>
                <w:szCs w:val="20"/>
                <w:cs/>
              </w:rPr>
              <w:t>)</w:t>
            </w:r>
          </w:p>
        </w:tc>
        <w:tc>
          <w:tcPr>
            <w:tcW w:w="1724" w:type="dxa"/>
            <w:tcBorders>
              <w:bottom w:val="single" w:sz="4" w:space="0" w:color="auto"/>
            </w:tcBorders>
            <w:shd w:val="clear" w:color="auto" w:fill="auto"/>
            <w:noWrap/>
            <w:vAlign w:val="bottom"/>
          </w:tcPr>
          <w:p w14:paraId="1DF42E9C" w14:textId="409574F9" w:rsidR="006178BE" w:rsidRPr="00B27807" w:rsidRDefault="006178BE" w:rsidP="00B635C1">
            <w:pPr>
              <w:ind w:right="-72"/>
              <w:jc w:val="right"/>
              <w:rPr>
                <w:rFonts w:ascii="Arial" w:hAnsi="Arial" w:cs="Arial"/>
                <w:color w:val="000000"/>
                <w:sz w:val="20"/>
                <w:szCs w:val="20"/>
              </w:rPr>
            </w:pPr>
            <w:r w:rsidRPr="00B27807">
              <w:rPr>
                <w:rFonts w:ascii="Arial" w:eastAsia="Arial Unicode MS" w:hAnsi="Arial" w:cs="Arial"/>
                <w:color w:val="000000"/>
                <w:sz w:val="20"/>
                <w:szCs w:val="20"/>
                <w:cs/>
              </w:rPr>
              <w:t>(</w:t>
            </w:r>
            <w:r w:rsidR="009D04E2" w:rsidRPr="00B27807">
              <w:rPr>
                <w:rFonts w:ascii="Arial" w:eastAsia="Arial Unicode MS" w:hAnsi="Arial" w:cs="Arial"/>
                <w:color w:val="000000"/>
                <w:sz w:val="20"/>
                <w:szCs w:val="20"/>
                <w:lang w:val="en-GB"/>
              </w:rPr>
              <w:t>1</w:t>
            </w:r>
            <w:r w:rsidRPr="00B27807">
              <w:rPr>
                <w:rFonts w:ascii="Arial" w:eastAsia="Arial Unicode MS" w:hAnsi="Arial" w:cs="Arial"/>
                <w:color w:val="000000"/>
                <w:sz w:val="20"/>
                <w:szCs w:val="20"/>
              </w:rPr>
              <w:t>,</w:t>
            </w:r>
            <w:r w:rsidR="009D04E2" w:rsidRPr="00B27807">
              <w:rPr>
                <w:rFonts w:ascii="Arial" w:eastAsia="Arial Unicode MS" w:hAnsi="Arial" w:cs="Arial"/>
                <w:color w:val="000000"/>
                <w:sz w:val="20"/>
                <w:szCs w:val="20"/>
                <w:lang w:val="en-GB"/>
              </w:rPr>
              <w:t>741</w:t>
            </w:r>
            <w:r w:rsidRPr="00B27807">
              <w:rPr>
                <w:rFonts w:ascii="Arial" w:eastAsia="Arial Unicode MS" w:hAnsi="Arial" w:cs="Arial"/>
                <w:color w:val="000000"/>
                <w:sz w:val="20"/>
                <w:szCs w:val="20"/>
              </w:rPr>
              <w:t>,</w:t>
            </w:r>
            <w:r w:rsidR="009D04E2" w:rsidRPr="00B27807">
              <w:rPr>
                <w:rFonts w:ascii="Arial" w:eastAsia="Arial Unicode MS" w:hAnsi="Arial" w:cs="Arial"/>
                <w:color w:val="000000"/>
                <w:sz w:val="20"/>
                <w:szCs w:val="20"/>
                <w:lang w:val="en-GB"/>
              </w:rPr>
              <w:t>495</w:t>
            </w:r>
            <w:r w:rsidRPr="00B27807">
              <w:rPr>
                <w:rFonts w:ascii="Arial" w:eastAsia="Arial Unicode MS" w:hAnsi="Arial" w:cs="Arial"/>
                <w:color w:val="000000"/>
                <w:sz w:val="20"/>
                <w:szCs w:val="20"/>
              </w:rPr>
              <w:t>,</w:t>
            </w:r>
            <w:r w:rsidR="009D04E2" w:rsidRPr="00B27807">
              <w:rPr>
                <w:rFonts w:ascii="Arial" w:eastAsia="Arial Unicode MS" w:hAnsi="Arial" w:cs="Arial"/>
                <w:color w:val="000000"/>
                <w:sz w:val="20"/>
                <w:szCs w:val="20"/>
                <w:lang w:val="en-GB"/>
              </w:rPr>
              <w:t>128</w:t>
            </w:r>
            <w:r w:rsidRPr="00B27807">
              <w:rPr>
                <w:rFonts w:ascii="Arial" w:eastAsia="Arial Unicode MS" w:hAnsi="Arial" w:cs="Arial"/>
                <w:color w:val="000000"/>
                <w:sz w:val="20"/>
                <w:szCs w:val="20"/>
                <w:cs/>
              </w:rPr>
              <w:t>)</w:t>
            </w:r>
          </w:p>
        </w:tc>
        <w:tc>
          <w:tcPr>
            <w:tcW w:w="1588" w:type="dxa"/>
            <w:tcBorders>
              <w:bottom w:val="single" w:sz="4" w:space="0" w:color="auto"/>
            </w:tcBorders>
            <w:shd w:val="clear" w:color="auto" w:fill="auto"/>
            <w:vAlign w:val="bottom"/>
          </w:tcPr>
          <w:p w14:paraId="3BACE6B2" w14:textId="77777777" w:rsidR="006178BE" w:rsidRPr="00B27807" w:rsidRDefault="006178BE" w:rsidP="00B635C1">
            <w:pPr>
              <w:ind w:right="-72"/>
              <w:jc w:val="right"/>
              <w:rPr>
                <w:rFonts w:ascii="Arial" w:hAnsi="Arial" w:cs="Arial"/>
                <w:color w:val="000000"/>
                <w:sz w:val="20"/>
                <w:szCs w:val="20"/>
              </w:rPr>
            </w:pPr>
            <w:r w:rsidRPr="00B27807">
              <w:rPr>
                <w:rFonts w:ascii="Arial" w:eastAsia="Arial Unicode MS" w:hAnsi="Arial" w:cs="Arial"/>
                <w:color w:val="000000"/>
                <w:sz w:val="20"/>
                <w:szCs w:val="20"/>
                <w:cs/>
              </w:rPr>
              <w:t>-</w:t>
            </w:r>
          </w:p>
        </w:tc>
      </w:tr>
      <w:tr w:rsidR="006178BE" w:rsidRPr="00B27807" w14:paraId="5470AB1A" w14:textId="77777777" w:rsidTr="006178BE">
        <w:tc>
          <w:tcPr>
            <w:tcW w:w="5670" w:type="dxa"/>
            <w:shd w:val="clear" w:color="auto" w:fill="auto"/>
            <w:vAlign w:val="bottom"/>
          </w:tcPr>
          <w:p w14:paraId="70E2EB0D" w14:textId="77777777" w:rsidR="006178BE" w:rsidRPr="00B27807" w:rsidRDefault="006178BE" w:rsidP="00B635C1">
            <w:pPr>
              <w:ind w:left="-75" w:right="-18"/>
              <w:rPr>
                <w:rFonts w:ascii="Arial" w:hAnsi="Arial" w:cs="Arial"/>
                <w:color w:val="000000"/>
                <w:sz w:val="20"/>
                <w:szCs w:val="20"/>
              </w:rPr>
            </w:pPr>
            <w:r w:rsidRPr="00B27807">
              <w:rPr>
                <w:rFonts w:ascii="Arial" w:hAnsi="Arial" w:cs="Arial"/>
                <w:color w:val="000000"/>
                <w:sz w:val="20"/>
                <w:szCs w:val="20"/>
              </w:rPr>
              <w:t>Total investments measured at fair value</w:t>
            </w:r>
          </w:p>
          <w:p w14:paraId="4C603BBF" w14:textId="77777777" w:rsidR="006178BE" w:rsidRPr="00B27807" w:rsidRDefault="006178BE" w:rsidP="00B635C1">
            <w:pPr>
              <w:ind w:left="-75" w:right="-18"/>
              <w:rPr>
                <w:rFonts w:ascii="Arial" w:hAnsi="Arial" w:cs="Arial"/>
                <w:color w:val="000000"/>
                <w:sz w:val="20"/>
                <w:szCs w:val="20"/>
              </w:rPr>
            </w:pPr>
            <w:r w:rsidRPr="00B27807">
              <w:rPr>
                <w:rFonts w:ascii="Arial" w:hAnsi="Arial" w:cs="Arial"/>
                <w:color w:val="000000"/>
                <w:sz w:val="20"/>
                <w:szCs w:val="20"/>
              </w:rPr>
              <w:t xml:space="preserve">   through other comprehensive income</w:t>
            </w:r>
          </w:p>
        </w:tc>
        <w:tc>
          <w:tcPr>
            <w:tcW w:w="1724" w:type="dxa"/>
            <w:tcBorders>
              <w:top w:val="single" w:sz="4" w:space="0" w:color="auto"/>
              <w:bottom w:val="single" w:sz="4" w:space="0" w:color="auto"/>
            </w:tcBorders>
            <w:shd w:val="clear" w:color="auto" w:fill="auto"/>
            <w:vAlign w:val="bottom"/>
          </w:tcPr>
          <w:p w14:paraId="22E0E921" w14:textId="2296E72E" w:rsidR="006178BE" w:rsidRPr="00B27807" w:rsidRDefault="009D04E2" w:rsidP="00B635C1">
            <w:pPr>
              <w:ind w:right="-72"/>
              <w:jc w:val="right"/>
              <w:rPr>
                <w:rFonts w:ascii="Arial" w:hAnsi="Arial" w:cs="Arial"/>
                <w:color w:val="000000"/>
                <w:sz w:val="20"/>
                <w:szCs w:val="20"/>
              </w:rPr>
            </w:pPr>
            <w:r w:rsidRPr="00B27807">
              <w:rPr>
                <w:rFonts w:ascii="Arial" w:eastAsia="Arial Unicode MS" w:hAnsi="Arial" w:cs="Arial"/>
                <w:color w:val="000000"/>
                <w:sz w:val="20"/>
                <w:szCs w:val="20"/>
                <w:lang w:val="en-GB"/>
              </w:rPr>
              <w:t>12</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349</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157</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915</w:t>
            </w:r>
          </w:p>
        </w:tc>
        <w:tc>
          <w:tcPr>
            <w:tcW w:w="1588" w:type="dxa"/>
            <w:tcBorders>
              <w:top w:val="single" w:sz="4" w:space="0" w:color="auto"/>
              <w:bottom w:val="single" w:sz="4" w:space="0" w:color="auto"/>
            </w:tcBorders>
            <w:shd w:val="clear" w:color="auto" w:fill="auto"/>
            <w:vAlign w:val="bottom"/>
          </w:tcPr>
          <w:p w14:paraId="295C4931" w14:textId="1EDF49F4" w:rsidR="006178BE" w:rsidRPr="00B27807" w:rsidRDefault="009D04E2" w:rsidP="00B635C1">
            <w:pPr>
              <w:ind w:right="-72"/>
              <w:jc w:val="right"/>
              <w:rPr>
                <w:rFonts w:ascii="Arial" w:hAnsi="Arial" w:cs="Arial"/>
                <w:color w:val="000000"/>
                <w:sz w:val="20"/>
                <w:szCs w:val="20"/>
              </w:rPr>
            </w:pPr>
            <w:r w:rsidRPr="00B27807">
              <w:rPr>
                <w:rFonts w:ascii="Arial" w:eastAsia="Arial Unicode MS" w:hAnsi="Arial" w:cs="Arial"/>
                <w:color w:val="000000"/>
                <w:sz w:val="20"/>
                <w:szCs w:val="20"/>
                <w:lang w:val="en-GB"/>
              </w:rPr>
              <w:t>12</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349</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157</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915</w:t>
            </w:r>
          </w:p>
        </w:tc>
      </w:tr>
      <w:tr w:rsidR="006178BE" w:rsidRPr="00B27807" w14:paraId="7393E34D" w14:textId="77777777" w:rsidTr="006178BE">
        <w:tc>
          <w:tcPr>
            <w:tcW w:w="5670" w:type="dxa"/>
            <w:shd w:val="clear" w:color="auto" w:fill="auto"/>
            <w:vAlign w:val="bottom"/>
          </w:tcPr>
          <w:p w14:paraId="0160D72C" w14:textId="77777777" w:rsidR="006178BE" w:rsidRPr="00B27807" w:rsidRDefault="006178BE" w:rsidP="00B635C1">
            <w:pPr>
              <w:ind w:left="-75" w:right="-18"/>
              <w:rPr>
                <w:rFonts w:ascii="Arial" w:hAnsi="Arial" w:cs="Arial"/>
                <w:color w:val="000000"/>
                <w:sz w:val="20"/>
                <w:szCs w:val="20"/>
              </w:rPr>
            </w:pPr>
          </w:p>
        </w:tc>
        <w:tc>
          <w:tcPr>
            <w:tcW w:w="1724" w:type="dxa"/>
            <w:tcBorders>
              <w:top w:val="single" w:sz="4" w:space="0" w:color="auto"/>
            </w:tcBorders>
            <w:shd w:val="clear" w:color="auto" w:fill="auto"/>
            <w:vAlign w:val="bottom"/>
          </w:tcPr>
          <w:p w14:paraId="7B2B5479" w14:textId="77777777" w:rsidR="006178BE" w:rsidRPr="00B27807" w:rsidRDefault="006178BE" w:rsidP="00B635C1">
            <w:pPr>
              <w:ind w:right="-72"/>
              <w:jc w:val="right"/>
              <w:rPr>
                <w:rFonts w:ascii="Arial" w:hAnsi="Arial" w:cs="Arial"/>
                <w:color w:val="000000"/>
                <w:sz w:val="20"/>
                <w:szCs w:val="20"/>
                <w:cs/>
              </w:rPr>
            </w:pPr>
          </w:p>
        </w:tc>
        <w:tc>
          <w:tcPr>
            <w:tcW w:w="1588" w:type="dxa"/>
            <w:tcBorders>
              <w:top w:val="single" w:sz="4" w:space="0" w:color="auto"/>
            </w:tcBorders>
            <w:shd w:val="clear" w:color="auto" w:fill="auto"/>
            <w:vAlign w:val="bottom"/>
          </w:tcPr>
          <w:p w14:paraId="4854AD94" w14:textId="77777777" w:rsidR="006178BE" w:rsidRPr="00B27807" w:rsidRDefault="006178BE" w:rsidP="00B635C1">
            <w:pPr>
              <w:ind w:right="-72"/>
              <w:jc w:val="right"/>
              <w:rPr>
                <w:rFonts w:ascii="Arial" w:hAnsi="Arial" w:cs="Arial"/>
                <w:color w:val="000000"/>
                <w:sz w:val="20"/>
                <w:szCs w:val="20"/>
              </w:rPr>
            </w:pPr>
          </w:p>
        </w:tc>
      </w:tr>
      <w:tr w:rsidR="006178BE" w:rsidRPr="00B27807" w14:paraId="2F78274F" w14:textId="77777777" w:rsidTr="006178BE">
        <w:tc>
          <w:tcPr>
            <w:tcW w:w="5670" w:type="dxa"/>
            <w:shd w:val="clear" w:color="auto" w:fill="auto"/>
            <w:vAlign w:val="bottom"/>
          </w:tcPr>
          <w:p w14:paraId="0B83E754" w14:textId="77777777" w:rsidR="006178BE" w:rsidRPr="00B27807" w:rsidRDefault="006178BE" w:rsidP="00B635C1">
            <w:pPr>
              <w:ind w:left="-75" w:right="-18"/>
              <w:rPr>
                <w:rFonts w:ascii="Arial" w:hAnsi="Arial" w:cs="Arial"/>
                <w:b/>
                <w:bCs/>
                <w:color w:val="000000"/>
                <w:sz w:val="20"/>
                <w:szCs w:val="20"/>
              </w:rPr>
            </w:pPr>
            <w:r w:rsidRPr="00B27807">
              <w:rPr>
                <w:rFonts w:ascii="Arial" w:hAnsi="Arial" w:cs="Arial"/>
                <w:b/>
                <w:bCs/>
                <w:color w:val="000000"/>
                <w:sz w:val="20"/>
                <w:szCs w:val="20"/>
              </w:rPr>
              <w:t>Investment measured at amortised cost</w:t>
            </w:r>
          </w:p>
        </w:tc>
        <w:tc>
          <w:tcPr>
            <w:tcW w:w="1724" w:type="dxa"/>
            <w:shd w:val="clear" w:color="auto" w:fill="auto"/>
            <w:vAlign w:val="bottom"/>
          </w:tcPr>
          <w:p w14:paraId="5E4E39C9" w14:textId="77777777" w:rsidR="006178BE" w:rsidRPr="00B27807" w:rsidRDefault="006178BE" w:rsidP="00B635C1">
            <w:pPr>
              <w:ind w:right="-72"/>
              <w:jc w:val="right"/>
              <w:rPr>
                <w:rFonts w:ascii="Arial" w:hAnsi="Arial" w:cs="Arial"/>
                <w:color w:val="000000"/>
                <w:sz w:val="20"/>
                <w:szCs w:val="20"/>
              </w:rPr>
            </w:pPr>
          </w:p>
        </w:tc>
        <w:tc>
          <w:tcPr>
            <w:tcW w:w="1588" w:type="dxa"/>
            <w:shd w:val="clear" w:color="auto" w:fill="auto"/>
            <w:vAlign w:val="bottom"/>
          </w:tcPr>
          <w:p w14:paraId="7A0BBDAA" w14:textId="77777777" w:rsidR="006178BE" w:rsidRPr="00B27807" w:rsidRDefault="006178BE" w:rsidP="00B635C1">
            <w:pPr>
              <w:ind w:right="-72"/>
              <w:jc w:val="right"/>
              <w:rPr>
                <w:rFonts w:ascii="Arial" w:hAnsi="Arial" w:cs="Arial"/>
                <w:color w:val="000000"/>
                <w:sz w:val="20"/>
                <w:szCs w:val="20"/>
              </w:rPr>
            </w:pPr>
          </w:p>
        </w:tc>
      </w:tr>
      <w:tr w:rsidR="00FA27F3" w:rsidRPr="00B27807" w14:paraId="67BA0E55" w14:textId="77777777" w:rsidTr="006178BE">
        <w:tc>
          <w:tcPr>
            <w:tcW w:w="5670" w:type="dxa"/>
            <w:shd w:val="clear" w:color="auto" w:fill="auto"/>
            <w:vAlign w:val="bottom"/>
          </w:tcPr>
          <w:p w14:paraId="3040FAB1" w14:textId="52A8FB49" w:rsidR="00FA27F3" w:rsidRPr="00B27807" w:rsidRDefault="00FA27F3" w:rsidP="00FA27F3">
            <w:pPr>
              <w:ind w:left="-75" w:right="-18"/>
              <w:rPr>
                <w:rFonts w:ascii="Arial" w:hAnsi="Arial" w:cs="Arial"/>
                <w:color w:val="000000"/>
                <w:sz w:val="20"/>
                <w:szCs w:val="20"/>
              </w:rPr>
            </w:pPr>
            <w:r w:rsidRPr="00B27807">
              <w:rPr>
                <w:rFonts w:ascii="Arial" w:hAnsi="Arial" w:cs="Arial"/>
                <w:color w:val="000000"/>
                <w:sz w:val="20"/>
                <w:szCs w:val="20"/>
              </w:rPr>
              <w:t>Government and state enterprise securities</w:t>
            </w:r>
          </w:p>
        </w:tc>
        <w:tc>
          <w:tcPr>
            <w:tcW w:w="1724" w:type="dxa"/>
            <w:shd w:val="clear" w:color="auto" w:fill="auto"/>
          </w:tcPr>
          <w:p w14:paraId="47DE1E22" w14:textId="7F0FB26C" w:rsidR="00FA27F3" w:rsidRPr="00B27807" w:rsidRDefault="00FA27F3" w:rsidP="00FA27F3">
            <w:pPr>
              <w:ind w:right="-72"/>
              <w:jc w:val="right"/>
              <w:rPr>
                <w:rFonts w:ascii="Arial" w:hAnsi="Arial" w:cs="Arial"/>
                <w:color w:val="000000"/>
                <w:sz w:val="20"/>
                <w:szCs w:val="20"/>
              </w:rPr>
            </w:pPr>
            <w:r w:rsidRPr="00B27807">
              <w:rPr>
                <w:rFonts w:ascii="Arial" w:eastAsia="Arial Unicode MS" w:hAnsi="Arial" w:cs="Arial"/>
                <w:color w:val="000000"/>
                <w:sz w:val="20"/>
                <w:szCs w:val="20"/>
                <w:lang w:val="en-GB"/>
              </w:rPr>
              <w:t>798</w:t>
            </w:r>
            <w:r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197</w:t>
            </w:r>
            <w:r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804</w:t>
            </w:r>
          </w:p>
        </w:tc>
        <w:tc>
          <w:tcPr>
            <w:tcW w:w="1588" w:type="dxa"/>
            <w:shd w:val="clear" w:color="auto" w:fill="auto"/>
          </w:tcPr>
          <w:p w14:paraId="2F36E348" w14:textId="77777777" w:rsidR="00FA27F3" w:rsidRPr="00B27807" w:rsidRDefault="00FA27F3" w:rsidP="00FA27F3">
            <w:pPr>
              <w:ind w:right="-72"/>
              <w:jc w:val="right"/>
              <w:rPr>
                <w:rFonts w:ascii="Arial" w:hAnsi="Arial" w:cs="Arial"/>
                <w:color w:val="000000"/>
                <w:sz w:val="20"/>
                <w:szCs w:val="20"/>
              </w:rPr>
            </w:pPr>
            <w:r w:rsidRPr="00B27807">
              <w:rPr>
                <w:rFonts w:ascii="Arial" w:eastAsia="Arial Unicode MS" w:hAnsi="Arial" w:cs="Arial"/>
                <w:color w:val="000000"/>
                <w:sz w:val="20"/>
                <w:szCs w:val="20"/>
                <w:cs/>
              </w:rPr>
              <w:t>-</w:t>
            </w:r>
          </w:p>
        </w:tc>
      </w:tr>
      <w:tr w:rsidR="00FA27F3" w:rsidRPr="00B27807" w14:paraId="1752C499" w14:textId="77777777" w:rsidTr="006178BE">
        <w:tc>
          <w:tcPr>
            <w:tcW w:w="5670" w:type="dxa"/>
            <w:shd w:val="clear" w:color="auto" w:fill="auto"/>
            <w:vAlign w:val="bottom"/>
          </w:tcPr>
          <w:p w14:paraId="67C4B02A" w14:textId="6A51F216" w:rsidR="00FA27F3" w:rsidRPr="00B27807" w:rsidRDefault="00FA27F3" w:rsidP="00FA27F3">
            <w:pPr>
              <w:ind w:left="-75" w:right="-18"/>
              <w:rPr>
                <w:rFonts w:ascii="Arial" w:hAnsi="Arial" w:cs="Arial"/>
                <w:color w:val="000000"/>
                <w:sz w:val="20"/>
                <w:szCs w:val="20"/>
                <w:cs/>
              </w:rPr>
            </w:pPr>
            <w:r w:rsidRPr="00B27807">
              <w:rPr>
                <w:rFonts w:ascii="Arial" w:hAnsi="Arial" w:cs="Arial"/>
                <w:color w:val="000000"/>
                <w:sz w:val="20"/>
                <w:szCs w:val="20"/>
              </w:rPr>
              <w:t xml:space="preserve">Deposit at banks </w:t>
            </w:r>
            <w:r w:rsidRPr="00B27807">
              <w:rPr>
                <w:rFonts w:ascii="Arial" w:hAnsi="Arial" w:cs="Arial"/>
                <w:color w:val="000000"/>
                <w:sz w:val="20"/>
                <w:szCs w:val="20"/>
                <w:cs/>
              </w:rPr>
              <w:t>(</w:t>
            </w:r>
            <w:r w:rsidRPr="00B27807">
              <w:rPr>
                <w:rFonts w:ascii="Arial" w:hAnsi="Arial" w:cs="Arial"/>
                <w:color w:val="000000"/>
                <w:sz w:val="20"/>
                <w:szCs w:val="20"/>
              </w:rPr>
              <w:t xml:space="preserve">Note </w:t>
            </w:r>
            <w:r w:rsidRPr="00B27807">
              <w:rPr>
                <w:rFonts w:ascii="Arial" w:hAnsi="Arial" w:cs="Arial"/>
                <w:color w:val="000000"/>
                <w:sz w:val="20"/>
                <w:szCs w:val="20"/>
                <w:lang w:val="en-GB"/>
              </w:rPr>
              <w:t>10</w:t>
            </w:r>
            <w:r w:rsidRPr="00B27807">
              <w:rPr>
                <w:rFonts w:ascii="Arial" w:hAnsi="Arial" w:cs="Arial"/>
                <w:color w:val="000000"/>
                <w:sz w:val="20"/>
                <w:szCs w:val="20"/>
                <w:cs/>
              </w:rPr>
              <w:t>)</w:t>
            </w:r>
          </w:p>
        </w:tc>
        <w:tc>
          <w:tcPr>
            <w:tcW w:w="1724" w:type="dxa"/>
            <w:shd w:val="clear" w:color="auto" w:fill="auto"/>
          </w:tcPr>
          <w:p w14:paraId="7FA71A90" w14:textId="70157EF3" w:rsidR="00FA27F3" w:rsidRPr="00B27807" w:rsidRDefault="00FA27F3" w:rsidP="00FA27F3">
            <w:pPr>
              <w:ind w:right="-72"/>
              <w:jc w:val="right"/>
              <w:rPr>
                <w:rFonts w:ascii="Arial" w:hAnsi="Arial" w:cs="Arial"/>
                <w:color w:val="000000"/>
                <w:sz w:val="20"/>
                <w:szCs w:val="20"/>
              </w:rPr>
            </w:pPr>
            <w:r w:rsidRPr="00B27807">
              <w:rPr>
                <w:rFonts w:ascii="Arial" w:eastAsia="Arial Unicode MS" w:hAnsi="Arial" w:cs="Arial"/>
                <w:color w:val="000000"/>
                <w:sz w:val="20"/>
                <w:szCs w:val="20"/>
                <w:lang w:val="en-GB"/>
              </w:rPr>
              <w:t>1</w:t>
            </w:r>
            <w:r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763</w:t>
            </w:r>
            <w:r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950</w:t>
            </w:r>
            <w:r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000</w:t>
            </w:r>
          </w:p>
        </w:tc>
        <w:tc>
          <w:tcPr>
            <w:tcW w:w="1588" w:type="dxa"/>
            <w:shd w:val="clear" w:color="auto" w:fill="auto"/>
          </w:tcPr>
          <w:p w14:paraId="48B30850" w14:textId="77777777" w:rsidR="00FA27F3" w:rsidRPr="00B27807" w:rsidRDefault="00FA27F3" w:rsidP="00FA27F3">
            <w:pPr>
              <w:ind w:right="-72"/>
              <w:jc w:val="right"/>
              <w:rPr>
                <w:rFonts w:ascii="Arial" w:hAnsi="Arial" w:cs="Arial"/>
                <w:color w:val="000000"/>
                <w:sz w:val="20"/>
                <w:szCs w:val="20"/>
              </w:rPr>
            </w:pPr>
            <w:r w:rsidRPr="00B27807">
              <w:rPr>
                <w:rFonts w:ascii="Arial" w:eastAsia="Arial Unicode MS" w:hAnsi="Arial" w:cs="Arial"/>
                <w:color w:val="000000"/>
                <w:sz w:val="20"/>
                <w:szCs w:val="20"/>
                <w:cs/>
              </w:rPr>
              <w:t>-</w:t>
            </w:r>
          </w:p>
        </w:tc>
      </w:tr>
      <w:tr w:rsidR="00FA27F3" w:rsidRPr="00B27807" w14:paraId="65D10A54" w14:textId="77777777" w:rsidTr="006178BE">
        <w:tc>
          <w:tcPr>
            <w:tcW w:w="5670" w:type="dxa"/>
            <w:shd w:val="clear" w:color="auto" w:fill="auto"/>
            <w:vAlign w:val="bottom"/>
          </w:tcPr>
          <w:p w14:paraId="5D4CEBC2" w14:textId="64C138BD" w:rsidR="00FA27F3" w:rsidRPr="00B27807" w:rsidRDefault="00FA27F3" w:rsidP="00FA27F3">
            <w:pPr>
              <w:ind w:left="-75" w:right="-18"/>
              <w:rPr>
                <w:rFonts w:ascii="Arial" w:hAnsi="Arial" w:cs="Arial"/>
                <w:color w:val="000000"/>
                <w:sz w:val="20"/>
                <w:szCs w:val="20"/>
              </w:rPr>
            </w:pPr>
            <w:r w:rsidRPr="00B27807">
              <w:rPr>
                <w:rFonts w:ascii="Arial" w:hAnsi="Arial" w:cs="Arial"/>
                <w:color w:val="000000"/>
                <w:sz w:val="20"/>
                <w:szCs w:val="20"/>
              </w:rPr>
              <w:t>Savings lottery</w:t>
            </w:r>
          </w:p>
        </w:tc>
        <w:tc>
          <w:tcPr>
            <w:tcW w:w="1724" w:type="dxa"/>
            <w:tcBorders>
              <w:bottom w:val="single" w:sz="4" w:space="0" w:color="auto"/>
            </w:tcBorders>
            <w:shd w:val="clear" w:color="auto" w:fill="auto"/>
          </w:tcPr>
          <w:p w14:paraId="6AFD6AEF" w14:textId="733ED96D" w:rsidR="00FA27F3" w:rsidRPr="00B27807" w:rsidRDefault="00FA27F3" w:rsidP="00FA27F3">
            <w:pPr>
              <w:ind w:right="-72"/>
              <w:jc w:val="right"/>
              <w:rPr>
                <w:rFonts w:ascii="Arial" w:hAnsi="Arial" w:cs="Arial"/>
                <w:color w:val="000000"/>
                <w:sz w:val="20"/>
                <w:szCs w:val="20"/>
                <w:cs/>
              </w:rPr>
            </w:pPr>
            <w:r w:rsidRPr="00B27807">
              <w:rPr>
                <w:rFonts w:ascii="Arial" w:eastAsia="Arial Unicode MS" w:hAnsi="Arial" w:cs="Arial"/>
                <w:color w:val="000000"/>
                <w:sz w:val="20"/>
                <w:szCs w:val="20"/>
                <w:lang w:val="en-GB"/>
              </w:rPr>
              <w:t>10</w:t>
            </w:r>
            <w:r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000</w:t>
            </w:r>
            <w:r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000</w:t>
            </w:r>
          </w:p>
        </w:tc>
        <w:tc>
          <w:tcPr>
            <w:tcW w:w="1588" w:type="dxa"/>
            <w:tcBorders>
              <w:bottom w:val="single" w:sz="4" w:space="0" w:color="auto"/>
            </w:tcBorders>
            <w:shd w:val="clear" w:color="auto" w:fill="auto"/>
          </w:tcPr>
          <w:p w14:paraId="16FC3D86" w14:textId="77777777" w:rsidR="00FA27F3" w:rsidRPr="00B27807" w:rsidRDefault="00FA27F3" w:rsidP="00FA27F3">
            <w:pPr>
              <w:ind w:right="-72"/>
              <w:jc w:val="right"/>
              <w:rPr>
                <w:rFonts w:ascii="Arial" w:hAnsi="Arial" w:cs="Arial"/>
                <w:color w:val="000000"/>
                <w:sz w:val="20"/>
                <w:szCs w:val="20"/>
                <w:cs/>
              </w:rPr>
            </w:pPr>
            <w:r w:rsidRPr="00B27807">
              <w:rPr>
                <w:rFonts w:ascii="Arial" w:eastAsia="Arial Unicode MS" w:hAnsi="Arial" w:cs="Arial"/>
                <w:color w:val="000000"/>
                <w:sz w:val="20"/>
                <w:szCs w:val="20"/>
                <w:cs/>
              </w:rPr>
              <w:t>-</w:t>
            </w:r>
          </w:p>
        </w:tc>
      </w:tr>
      <w:tr w:rsidR="006178BE" w:rsidRPr="00B27807" w14:paraId="7D0AF455" w14:textId="77777777" w:rsidTr="006178BE">
        <w:tc>
          <w:tcPr>
            <w:tcW w:w="5670" w:type="dxa"/>
            <w:shd w:val="clear" w:color="auto" w:fill="auto"/>
            <w:vAlign w:val="bottom"/>
          </w:tcPr>
          <w:p w14:paraId="1F8631C0" w14:textId="77777777" w:rsidR="006178BE" w:rsidRPr="00B27807" w:rsidRDefault="006178BE" w:rsidP="00B635C1">
            <w:pPr>
              <w:ind w:left="-75" w:right="-18"/>
              <w:rPr>
                <w:rFonts w:ascii="Arial" w:hAnsi="Arial" w:cs="Arial"/>
                <w:color w:val="000000"/>
                <w:sz w:val="20"/>
                <w:szCs w:val="20"/>
              </w:rPr>
            </w:pPr>
          </w:p>
        </w:tc>
        <w:tc>
          <w:tcPr>
            <w:tcW w:w="1724" w:type="dxa"/>
            <w:tcBorders>
              <w:top w:val="single" w:sz="4" w:space="0" w:color="auto"/>
            </w:tcBorders>
            <w:shd w:val="clear" w:color="auto" w:fill="auto"/>
          </w:tcPr>
          <w:p w14:paraId="7A2F688A" w14:textId="77777777" w:rsidR="006178BE" w:rsidRPr="00B27807" w:rsidRDefault="006178BE" w:rsidP="00B635C1">
            <w:pPr>
              <w:ind w:right="-72"/>
              <w:jc w:val="right"/>
              <w:rPr>
                <w:rFonts w:ascii="Arial" w:eastAsia="Arial Unicode MS" w:hAnsi="Arial" w:cs="Arial"/>
                <w:color w:val="000000"/>
                <w:sz w:val="20"/>
                <w:szCs w:val="20"/>
              </w:rPr>
            </w:pPr>
          </w:p>
        </w:tc>
        <w:tc>
          <w:tcPr>
            <w:tcW w:w="1588" w:type="dxa"/>
            <w:tcBorders>
              <w:top w:val="single" w:sz="4" w:space="0" w:color="auto"/>
            </w:tcBorders>
            <w:shd w:val="clear" w:color="auto" w:fill="auto"/>
          </w:tcPr>
          <w:p w14:paraId="07CA7584" w14:textId="77777777" w:rsidR="006178BE" w:rsidRPr="00B27807" w:rsidRDefault="006178BE" w:rsidP="00B635C1">
            <w:pPr>
              <w:ind w:right="-72"/>
              <w:jc w:val="right"/>
              <w:rPr>
                <w:rFonts w:ascii="Arial" w:eastAsia="Arial Unicode MS" w:hAnsi="Arial" w:cs="Arial"/>
                <w:color w:val="000000"/>
                <w:sz w:val="20"/>
                <w:szCs w:val="20"/>
                <w:cs/>
              </w:rPr>
            </w:pPr>
          </w:p>
        </w:tc>
      </w:tr>
      <w:tr w:rsidR="006178BE" w:rsidRPr="00B27807" w14:paraId="474E9E6F" w14:textId="77777777" w:rsidTr="006178BE">
        <w:tc>
          <w:tcPr>
            <w:tcW w:w="5670" w:type="dxa"/>
            <w:shd w:val="clear" w:color="auto" w:fill="auto"/>
            <w:vAlign w:val="bottom"/>
          </w:tcPr>
          <w:p w14:paraId="284C679A" w14:textId="77777777" w:rsidR="006178BE" w:rsidRPr="00B27807" w:rsidRDefault="006178BE" w:rsidP="00B635C1">
            <w:pPr>
              <w:ind w:left="-75" w:right="-18"/>
              <w:rPr>
                <w:rFonts w:ascii="Arial" w:hAnsi="Arial" w:cs="Arial"/>
                <w:color w:val="000000"/>
                <w:sz w:val="20"/>
                <w:szCs w:val="20"/>
              </w:rPr>
            </w:pPr>
            <w:r w:rsidRPr="00B27807">
              <w:rPr>
                <w:rFonts w:ascii="Arial" w:hAnsi="Arial" w:cs="Arial"/>
                <w:color w:val="000000"/>
                <w:sz w:val="20"/>
                <w:szCs w:val="20"/>
                <w:cs/>
              </w:rPr>
              <w:t xml:space="preserve">   </w:t>
            </w:r>
            <w:r w:rsidRPr="00B27807">
              <w:rPr>
                <w:rFonts w:ascii="Arial" w:hAnsi="Arial" w:cs="Arial"/>
                <w:color w:val="000000"/>
                <w:sz w:val="20"/>
                <w:szCs w:val="20"/>
              </w:rPr>
              <w:t>Total</w:t>
            </w:r>
          </w:p>
        </w:tc>
        <w:tc>
          <w:tcPr>
            <w:tcW w:w="1724" w:type="dxa"/>
            <w:shd w:val="clear" w:color="auto" w:fill="auto"/>
            <w:vAlign w:val="bottom"/>
          </w:tcPr>
          <w:p w14:paraId="162F4934" w14:textId="59D20964" w:rsidR="006178BE" w:rsidRPr="00B27807" w:rsidRDefault="009D04E2" w:rsidP="00B635C1">
            <w:pPr>
              <w:ind w:right="-72"/>
              <w:jc w:val="right"/>
              <w:rPr>
                <w:rFonts w:ascii="Arial" w:hAnsi="Arial" w:cs="Arial"/>
                <w:color w:val="000000"/>
                <w:sz w:val="20"/>
                <w:szCs w:val="20"/>
              </w:rPr>
            </w:pPr>
            <w:r w:rsidRPr="00B27807">
              <w:rPr>
                <w:rFonts w:ascii="Arial" w:eastAsia="Arial Unicode MS" w:hAnsi="Arial" w:cs="Arial"/>
                <w:color w:val="000000"/>
                <w:sz w:val="20"/>
                <w:szCs w:val="20"/>
                <w:lang w:val="en-GB"/>
              </w:rPr>
              <w:t>2</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572</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147</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804</w:t>
            </w:r>
          </w:p>
        </w:tc>
        <w:tc>
          <w:tcPr>
            <w:tcW w:w="1588" w:type="dxa"/>
            <w:shd w:val="clear" w:color="auto" w:fill="auto"/>
            <w:vAlign w:val="bottom"/>
          </w:tcPr>
          <w:p w14:paraId="2F180398" w14:textId="77777777" w:rsidR="006178BE" w:rsidRPr="00B27807" w:rsidRDefault="006178BE" w:rsidP="00B635C1">
            <w:pPr>
              <w:ind w:right="-72"/>
              <w:jc w:val="right"/>
              <w:rPr>
                <w:rFonts w:ascii="Arial" w:hAnsi="Arial" w:cs="Arial"/>
                <w:color w:val="000000"/>
                <w:sz w:val="20"/>
                <w:szCs w:val="20"/>
              </w:rPr>
            </w:pPr>
            <w:r w:rsidRPr="00B27807">
              <w:rPr>
                <w:rFonts w:ascii="Arial" w:eastAsia="Arial Unicode MS" w:hAnsi="Arial" w:cs="Arial"/>
                <w:color w:val="000000"/>
                <w:sz w:val="20"/>
                <w:szCs w:val="20"/>
                <w:cs/>
              </w:rPr>
              <w:t>-</w:t>
            </w:r>
          </w:p>
        </w:tc>
      </w:tr>
      <w:tr w:rsidR="006178BE" w:rsidRPr="00B27807" w14:paraId="1A26E3C0" w14:textId="77777777" w:rsidTr="006178BE">
        <w:tc>
          <w:tcPr>
            <w:tcW w:w="5670" w:type="dxa"/>
            <w:shd w:val="clear" w:color="auto" w:fill="auto"/>
            <w:vAlign w:val="bottom"/>
          </w:tcPr>
          <w:p w14:paraId="2E20D55A" w14:textId="77777777" w:rsidR="006178BE" w:rsidRPr="00B27807" w:rsidRDefault="006178BE" w:rsidP="00B635C1">
            <w:pPr>
              <w:ind w:left="-75" w:right="-18"/>
              <w:rPr>
                <w:rFonts w:ascii="Arial" w:hAnsi="Arial" w:cs="Arial"/>
                <w:color w:val="000000"/>
                <w:sz w:val="20"/>
                <w:szCs w:val="20"/>
              </w:rPr>
            </w:pPr>
            <w:r w:rsidRPr="00B27807">
              <w:rPr>
                <w:rFonts w:ascii="Arial" w:hAnsi="Arial" w:cs="Arial"/>
                <w:color w:val="000000"/>
                <w:sz w:val="20"/>
                <w:szCs w:val="20"/>
                <w:u w:val="single"/>
              </w:rPr>
              <w:t>Less</w:t>
            </w:r>
            <w:r w:rsidRPr="00B27807">
              <w:rPr>
                <w:rFonts w:ascii="Arial" w:hAnsi="Arial" w:cs="Arial"/>
                <w:color w:val="000000"/>
                <w:sz w:val="20"/>
                <w:szCs w:val="20"/>
              </w:rPr>
              <w:t xml:space="preserve">  Expected credit loss</w:t>
            </w:r>
          </w:p>
        </w:tc>
        <w:tc>
          <w:tcPr>
            <w:tcW w:w="1724" w:type="dxa"/>
            <w:tcBorders>
              <w:bottom w:val="single" w:sz="4" w:space="0" w:color="auto"/>
            </w:tcBorders>
            <w:shd w:val="clear" w:color="auto" w:fill="auto"/>
          </w:tcPr>
          <w:p w14:paraId="3CA5AD0B" w14:textId="486E269F" w:rsidR="006178BE" w:rsidRPr="00B27807" w:rsidRDefault="006178BE" w:rsidP="00B635C1">
            <w:pPr>
              <w:ind w:right="-72"/>
              <w:jc w:val="right"/>
              <w:rPr>
                <w:rFonts w:ascii="Arial" w:hAnsi="Arial" w:cs="Arial"/>
                <w:color w:val="000000"/>
                <w:sz w:val="20"/>
                <w:szCs w:val="20"/>
                <w:cs/>
              </w:rPr>
            </w:pPr>
            <w:r w:rsidRPr="00B27807">
              <w:rPr>
                <w:rFonts w:ascii="Arial" w:eastAsia="Arial Unicode MS" w:hAnsi="Arial" w:cs="Arial"/>
                <w:color w:val="000000"/>
                <w:sz w:val="20"/>
                <w:szCs w:val="20"/>
                <w:cs/>
              </w:rPr>
              <w:t>(</w:t>
            </w:r>
            <w:r w:rsidR="009D04E2" w:rsidRPr="00B27807">
              <w:rPr>
                <w:rFonts w:ascii="Arial" w:eastAsia="Arial Unicode MS" w:hAnsi="Arial" w:cs="Arial"/>
                <w:color w:val="000000"/>
                <w:sz w:val="20"/>
                <w:szCs w:val="20"/>
                <w:lang w:val="en-GB"/>
              </w:rPr>
              <w:t>7</w:t>
            </w:r>
            <w:r w:rsidRPr="00B27807">
              <w:rPr>
                <w:rFonts w:ascii="Arial" w:eastAsia="Arial Unicode MS" w:hAnsi="Arial" w:cs="Arial"/>
                <w:color w:val="000000"/>
                <w:sz w:val="20"/>
                <w:szCs w:val="20"/>
              </w:rPr>
              <w:t>,</w:t>
            </w:r>
            <w:r w:rsidR="009D04E2" w:rsidRPr="00B27807">
              <w:rPr>
                <w:rFonts w:ascii="Arial" w:eastAsia="Arial Unicode MS" w:hAnsi="Arial" w:cs="Arial"/>
                <w:color w:val="000000"/>
                <w:sz w:val="20"/>
                <w:szCs w:val="20"/>
                <w:lang w:val="en-GB"/>
              </w:rPr>
              <w:t>103</w:t>
            </w:r>
            <w:r w:rsidRPr="00B27807">
              <w:rPr>
                <w:rFonts w:ascii="Arial" w:eastAsia="Arial Unicode MS" w:hAnsi="Arial" w:cs="Arial"/>
                <w:color w:val="000000"/>
                <w:sz w:val="20"/>
                <w:szCs w:val="20"/>
                <w:cs/>
              </w:rPr>
              <w:t>)</w:t>
            </w:r>
          </w:p>
        </w:tc>
        <w:tc>
          <w:tcPr>
            <w:tcW w:w="1588" w:type="dxa"/>
            <w:tcBorders>
              <w:bottom w:val="single" w:sz="4" w:space="0" w:color="auto"/>
            </w:tcBorders>
            <w:shd w:val="clear" w:color="auto" w:fill="auto"/>
          </w:tcPr>
          <w:p w14:paraId="3AEC668C" w14:textId="77777777" w:rsidR="006178BE" w:rsidRPr="00B27807" w:rsidRDefault="006178BE" w:rsidP="00B635C1">
            <w:pPr>
              <w:ind w:right="-72"/>
              <w:jc w:val="right"/>
              <w:rPr>
                <w:rFonts w:ascii="Arial" w:hAnsi="Arial" w:cs="Arial"/>
                <w:color w:val="000000"/>
                <w:sz w:val="20"/>
                <w:szCs w:val="20"/>
              </w:rPr>
            </w:pPr>
            <w:r w:rsidRPr="00B27807">
              <w:rPr>
                <w:rFonts w:ascii="Arial" w:eastAsia="Arial Unicode MS" w:hAnsi="Arial" w:cs="Arial"/>
                <w:color w:val="000000"/>
                <w:sz w:val="20"/>
                <w:szCs w:val="20"/>
                <w:cs/>
              </w:rPr>
              <w:t>-</w:t>
            </w:r>
          </w:p>
        </w:tc>
      </w:tr>
      <w:tr w:rsidR="006178BE" w:rsidRPr="00B27807" w14:paraId="73F52EFF" w14:textId="77777777" w:rsidTr="006178BE">
        <w:tc>
          <w:tcPr>
            <w:tcW w:w="5670" w:type="dxa"/>
            <w:shd w:val="clear" w:color="auto" w:fill="auto"/>
            <w:vAlign w:val="bottom"/>
          </w:tcPr>
          <w:p w14:paraId="60FBFCE3" w14:textId="77777777" w:rsidR="006178BE" w:rsidRPr="00B27807" w:rsidRDefault="006178BE" w:rsidP="00B635C1">
            <w:pPr>
              <w:ind w:left="-75" w:right="-18"/>
              <w:rPr>
                <w:rFonts w:ascii="Arial" w:hAnsi="Arial" w:cs="Arial"/>
                <w:color w:val="000000"/>
                <w:sz w:val="20"/>
                <w:szCs w:val="20"/>
                <w:u w:val="single"/>
              </w:rPr>
            </w:pPr>
          </w:p>
        </w:tc>
        <w:tc>
          <w:tcPr>
            <w:tcW w:w="1724" w:type="dxa"/>
            <w:tcBorders>
              <w:top w:val="single" w:sz="4" w:space="0" w:color="auto"/>
            </w:tcBorders>
            <w:shd w:val="clear" w:color="auto" w:fill="auto"/>
          </w:tcPr>
          <w:p w14:paraId="3E217CE3" w14:textId="77777777" w:rsidR="006178BE" w:rsidRPr="00B27807" w:rsidRDefault="006178BE" w:rsidP="00B635C1">
            <w:pPr>
              <w:ind w:right="-72"/>
              <w:jc w:val="right"/>
              <w:rPr>
                <w:rFonts w:ascii="Arial" w:eastAsia="Arial Unicode MS" w:hAnsi="Arial" w:cs="Arial"/>
                <w:color w:val="000000"/>
                <w:sz w:val="20"/>
                <w:szCs w:val="20"/>
                <w:cs/>
              </w:rPr>
            </w:pPr>
          </w:p>
        </w:tc>
        <w:tc>
          <w:tcPr>
            <w:tcW w:w="1588" w:type="dxa"/>
            <w:tcBorders>
              <w:top w:val="single" w:sz="4" w:space="0" w:color="auto"/>
            </w:tcBorders>
            <w:shd w:val="clear" w:color="auto" w:fill="auto"/>
          </w:tcPr>
          <w:p w14:paraId="25C0E3F0" w14:textId="77777777" w:rsidR="006178BE" w:rsidRPr="00B27807" w:rsidRDefault="006178BE" w:rsidP="00B635C1">
            <w:pPr>
              <w:ind w:right="-72"/>
              <w:jc w:val="right"/>
              <w:rPr>
                <w:rFonts w:ascii="Arial" w:eastAsia="Arial Unicode MS" w:hAnsi="Arial" w:cs="Arial"/>
                <w:color w:val="000000"/>
                <w:sz w:val="20"/>
                <w:szCs w:val="20"/>
                <w:cs/>
              </w:rPr>
            </w:pPr>
          </w:p>
        </w:tc>
      </w:tr>
      <w:tr w:rsidR="006178BE" w:rsidRPr="00B27807" w14:paraId="0215F052" w14:textId="77777777" w:rsidTr="006178BE">
        <w:tc>
          <w:tcPr>
            <w:tcW w:w="5670" w:type="dxa"/>
            <w:shd w:val="clear" w:color="auto" w:fill="auto"/>
            <w:vAlign w:val="bottom"/>
          </w:tcPr>
          <w:p w14:paraId="2018F169" w14:textId="77777777" w:rsidR="006178BE" w:rsidRPr="00B27807" w:rsidRDefault="006178BE" w:rsidP="00B635C1">
            <w:pPr>
              <w:ind w:left="-75" w:right="-18"/>
              <w:rPr>
                <w:rFonts w:ascii="Arial" w:hAnsi="Arial" w:cs="Arial"/>
                <w:color w:val="000000"/>
                <w:sz w:val="20"/>
                <w:szCs w:val="20"/>
              </w:rPr>
            </w:pPr>
            <w:r w:rsidRPr="00B27807">
              <w:rPr>
                <w:rFonts w:ascii="Arial" w:hAnsi="Arial" w:cs="Arial"/>
                <w:color w:val="000000"/>
                <w:sz w:val="20"/>
                <w:szCs w:val="20"/>
              </w:rPr>
              <w:t>Total investment measured at amortised cost</w:t>
            </w:r>
          </w:p>
        </w:tc>
        <w:tc>
          <w:tcPr>
            <w:tcW w:w="1724" w:type="dxa"/>
            <w:tcBorders>
              <w:bottom w:val="single" w:sz="4" w:space="0" w:color="auto"/>
            </w:tcBorders>
            <w:shd w:val="clear" w:color="auto" w:fill="auto"/>
          </w:tcPr>
          <w:p w14:paraId="77F21DE3" w14:textId="42D309D4" w:rsidR="006178BE" w:rsidRPr="00B27807" w:rsidRDefault="009D04E2" w:rsidP="00B635C1">
            <w:pPr>
              <w:ind w:right="-72"/>
              <w:jc w:val="right"/>
              <w:rPr>
                <w:rFonts w:ascii="Arial" w:hAnsi="Arial" w:cs="Arial"/>
                <w:color w:val="000000"/>
                <w:sz w:val="20"/>
                <w:szCs w:val="20"/>
              </w:rPr>
            </w:pPr>
            <w:r w:rsidRPr="00B27807">
              <w:rPr>
                <w:rFonts w:ascii="Arial" w:eastAsia="Arial Unicode MS" w:hAnsi="Arial" w:cs="Arial"/>
                <w:color w:val="000000"/>
                <w:sz w:val="20"/>
                <w:szCs w:val="20"/>
                <w:lang w:val="en-GB"/>
              </w:rPr>
              <w:t>2</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572</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140</w:t>
            </w:r>
            <w:r w:rsidR="006178BE"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701</w:t>
            </w:r>
          </w:p>
        </w:tc>
        <w:tc>
          <w:tcPr>
            <w:tcW w:w="1588" w:type="dxa"/>
            <w:tcBorders>
              <w:bottom w:val="single" w:sz="4" w:space="0" w:color="auto"/>
            </w:tcBorders>
            <w:shd w:val="clear" w:color="auto" w:fill="auto"/>
          </w:tcPr>
          <w:p w14:paraId="1E717804" w14:textId="77777777" w:rsidR="006178BE" w:rsidRPr="00B27807" w:rsidRDefault="006178BE" w:rsidP="00B635C1">
            <w:pPr>
              <w:pStyle w:val="1"/>
              <w:pBdr>
                <w:bottom w:val="none" w:sz="0" w:space="0" w:color="auto"/>
              </w:pBdr>
              <w:ind w:right="-72"/>
              <w:rPr>
                <w:rFonts w:ascii="Arial" w:eastAsia="Times New Roman" w:hAnsi="Arial" w:cs="Arial"/>
                <w:color w:val="000000"/>
                <w:sz w:val="20"/>
                <w:szCs w:val="20"/>
                <w:lang w:eastAsia="en-US"/>
              </w:rPr>
            </w:pPr>
            <w:r w:rsidRPr="00B27807">
              <w:rPr>
                <w:rFonts w:ascii="Arial" w:eastAsia="Arial Unicode MS" w:hAnsi="Arial" w:cs="Arial"/>
                <w:color w:val="000000"/>
                <w:sz w:val="20"/>
                <w:szCs w:val="20"/>
                <w:cs/>
              </w:rPr>
              <w:t>-</w:t>
            </w:r>
          </w:p>
        </w:tc>
      </w:tr>
      <w:tr w:rsidR="006178BE" w:rsidRPr="00B27807" w14:paraId="7B024F62" w14:textId="77777777" w:rsidTr="006178BE">
        <w:trPr>
          <w:trHeight w:val="60"/>
        </w:trPr>
        <w:tc>
          <w:tcPr>
            <w:tcW w:w="5670" w:type="dxa"/>
            <w:shd w:val="clear" w:color="auto" w:fill="auto"/>
            <w:vAlign w:val="bottom"/>
          </w:tcPr>
          <w:p w14:paraId="1EB13C7A" w14:textId="77777777" w:rsidR="006178BE" w:rsidRPr="00B27807" w:rsidRDefault="006178BE" w:rsidP="00B635C1">
            <w:pPr>
              <w:ind w:left="-75" w:right="-18"/>
              <w:rPr>
                <w:rFonts w:ascii="Arial" w:hAnsi="Arial" w:cs="Arial"/>
                <w:color w:val="000000"/>
                <w:sz w:val="20"/>
                <w:szCs w:val="20"/>
              </w:rPr>
            </w:pPr>
          </w:p>
        </w:tc>
        <w:tc>
          <w:tcPr>
            <w:tcW w:w="1724" w:type="dxa"/>
            <w:tcBorders>
              <w:top w:val="single" w:sz="4" w:space="0" w:color="auto"/>
            </w:tcBorders>
            <w:shd w:val="clear" w:color="auto" w:fill="auto"/>
            <w:vAlign w:val="bottom"/>
          </w:tcPr>
          <w:p w14:paraId="1069E121" w14:textId="77777777" w:rsidR="006178BE" w:rsidRPr="00B27807" w:rsidRDefault="006178BE" w:rsidP="00B635C1">
            <w:pPr>
              <w:ind w:right="-72"/>
              <w:jc w:val="right"/>
              <w:rPr>
                <w:rFonts w:ascii="Arial" w:hAnsi="Arial" w:cs="Arial"/>
                <w:color w:val="000000"/>
                <w:sz w:val="20"/>
                <w:szCs w:val="20"/>
              </w:rPr>
            </w:pPr>
          </w:p>
        </w:tc>
        <w:tc>
          <w:tcPr>
            <w:tcW w:w="1588" w:type="dxa"/>
            <w:tcBorders>
              <w:top w:val="single" w:sz="4" w:space="0" w:color="auto"/>
            </w:tcBorders>
            <w:shd w:val="clear" w:color="auto" w:fill="auto"/>
            <w:vAlign w:val="bottom"/>
          </w:tcPr>
          <w:p w14:paraId="48EE5A12" w14:textId="77777777" w:rsidR="006178BE" w:rsidRPr="00B27807" w:rsidRDefault="006178BE" w:rsidP="00B635C1">
            <w:pPr>
              <w:pStyle w:val="1"/>
              <w:pBdr>
                <w:bottom w:val="none" w:sz="0" w:space="0" w:color="auto"/>
              </w:pBdr>
              <w:ind w:right="-72"/>
              <w:rPr>
                <w:rFonts w:ascii="Arial" w:eastAsia="Times New Roman" w:hAnsi="Arial" w:cs="Arial"/>
                <w:color w:val="000000"/>
                <w:sz w:val="20"/>
                <w:szCs w:val="20"/>
                <w:lang w:eastAsia="en-US"/>
              </w:rPr>
            </w:pPr>
          </w:p>
        </w:tc>
      </w:tr>
      <w:tr w:rsidR="006178BE" w:rsidRPr="00B27807" w14:paraId="57C7A58A" w14:textId="77777777" w:rsidTr="006178BE">
        <w:tc>
          <w:tcPr>
            <w:tcW w:w="5670" w:type="dxa"/>
            <w:shd w:val="clear" w:color="auto" w:fill="auto"/>
            <w:vAlign w:val="bottom"/>
          </w:tcPr>
          <w:p w14:paraId="22AC638E" w14:textId="77777777" w:rsidR="006178BE" w:rsidRPr="00B27807" w:rsidRDefault="006178BE" w:rsidP="00B635C1">
            <w:pPr>
              <w:ind w:left="-75" w:right="-18"/>
              <w:rPr>
                <w:rFonts w:ascii="Arial" w:hAnsi="Arial" w:cs="Arial"/>
                <w:color w:val="000000"/>
                <w:sz w:val="20"/>
                <w:szCs w:val="20"/>
              </w:rPr>
            </w:pPr>
            <w:r w:rsidRPr="00B27807">
              <w:rPr>
                <w:rFonts w:ascii="Arial" w:hAnsi="Arial" w:cs="Arial"/>
                <w:color w:val="000000"/>
                <w:sz w:val="20"/>
                <w:szCs w:val="20"/>
              </w:rPr>
              <w:t>Total investments in securities, net</w:t>
            </w:r>
          </w:p>
        </w:tc>
        <w:tc>
          <w:tcPr>
            <w:tcW w:w="1724" w:type="dxa"/>
            <w:tcBorders>
              <w:bottom w:val="single" w:sz="4" w:space="0" w:color="auto"/>
            </w:tcBorders>
            <w:shd w:val="clear" w:color="auto" w:fill="auto"/>
            <w:vAlign w:val="bottom"/>
          </w:tcPr>
          <w:p w14:paraId="4A74094A" w14:textId="330DCC7F" w:rsidR="006178BE" w:rsidRPr="00B27807" w:rsidRDefault="009D04E2" w:rsidP="00B635C1">
            <w:pPr>
              <w:ind w:right="-72"/>
              <w:jc w:val="right"/>
              <w:rPr>
                <w:rFonts w:ascii="Arial" w:hAnsi="Arial" w:cs="Arial"/>
                <w:color w:val="000000"/>
                <w:sz w:val="20"/>
                <w:szCs w:val="20"/>
              </w:rPr>
            </w:pPr>
            <w:r w:rsidRPr="00B27807">
              <w:rPr>
                <w:rFonts w:ascii="Arial" w:hAnsi="Arial" w:cs="Arial"/>
                <w:color w:val="000000"/>
                <w:sz w:val="20"/>
                <w:szCs w:val="20"/>
                <w:lang w:val="en-GB"/>
              </w:rPr>
              <w:t>14</w:t>
            </w:r>
            <w:r w:rsidR="006178BE" w:rsidRPr="00B27807">
              <w:rPr>
                <w:rFonts w:ascii="Arial" w:hAnsi="Arial" w:cs="Arial"/>
                <w:color w:val="000000"/>
                <w:sz w:val="20"/>
                <w:szCs w:val="20"/>
              </w:rPr>
              <w:t>,</w:t>
            </w:r>
            <w:r w:rsidRPr="00B27807">
              <w:rPr>
                <w:rFonts w:ascii="Arial" w:hAnsi="Arial" w:cs="Arial"/>
                <w:color w:val="000000"/>
                <w:sz w:val="20"/>
                <w:szCs w:val="20"/>
                <w:lang w:val="en-GB"/>
              </w:rPr>
              <w:t>921</w:t>
            </w:r>
            <w:r w:rsidR="006178BE" w:rsidRPr="00B27807">
              <w:rPr>
                <w:rFonts w:ascii="Arial" w:hAnsi="Arial" w:cs="Arial"/>
                <w:color w:val="000000"/>
                <w:sz w:val="20"/>
                <w:szCs w:val="20"/>
              </w:rPr>
              <w:t>,</w:t>
            </w:r>
            <w:r w:rsidRPr="00B27807">
              <w:rPr>
                <w:rFonts w:ascii="Arial" w:hAnsi="Arial" w:cs="Arial"/>
                <w:color w:val="000000"/>
                <w:sz w:val="20"/>
                <w:szCs w:val="20"/>
                <w:lang w:val="en-GB"/>
              </w:rPr>
              <w:t>312</w:t>
            </w:r>
            <w:r w:rsidR="006178BE" w:rsidRPr="00B27807">
              <w:rPr>
                <w:rFonts w:ascii="Arial" w:hAnsi="Arial" w:cs="Arial"/>
                <w:color w:val="000000"/>
                <w:sz w:val="20"/>
                <w:szCs w:val="20"/>
              </w:rPr>
              <w:t>,</w:t>
            </w:r>
            <w:r w:rsidRPr="00B27807">
              <w:rPr>
                <w:rFonts w:ascii="Arial" w:hAnsi="Arial" w:cs="Arial"/>
                <w:color w:val="000000"/>
                <w:sz w:val="20"/>
                <w:szCs w:val="20"/>
                <w:lang w:val="en-GB"/>
              </w:rPr>
              <w:t>685</w:t>
            </w:r>
          </w:p>
        </w:tc>
        <w:tc>
          <w:tcPr>
            <w:tcW w:w="1588" w:type="dxa"/>
            <w:shd w:val="clear" w:color="auto" w:fill="auto"/>
            <w:vAlign w:val="bottom"/>
          </w:tcPr>
          <w:p w14:paraId="60953964" w14:textId="77777777" w:rsidR="006178BE" w:rsidRPr="00B27807" w:rsidRDefault="006178BE" w:rsidP="00B635C1">
            <w:pPr>
              <w:pStyle w:val="1"/>
              <w:pBdr>
                <w:bottom w:val="none" w:sz="0" w:space="0" w:color="auto"/>
              </w:pBdr>
              <w:ind w:right="-72"/>
              <w:rPr>
                <w:rFonts w:ascii="Arial" w:eastAsia="Times New Roman" w:hAnsi="Arial" w:cs="Arial"/>
                <w:color w:val="000000"/>
                <w:sz w:val="20"/>
                <w:szCs w:val="20"/>
                <w:cs/>
                <w:lang w:eastAsia="en-US"/>
              </w:rPr>
            </w:pPr>
          </w:p>
        </w:tc>
      </w:tr>
    </w:tbl>
    <w:p w14:paraId="039914AF" w14:textId="22BB359F" w:rsidR="006178BE" w:rsidRPr="00B27807" w:rsidRDefault="006178BE">
      <w:pPr>
        <w:ind w:left="540" w:hanging="540"/>
        <w:jc w:val="both"/>
        <w:rPr>
          <w:rFonts w:ascii="Arial" w:hAnsi="Arial" w:cs="Arial"/>
          <w:b/>
          <w:bCs/>
          <w:color w:val="000000" w:themeColor="text1"/>
          <w:sz w:val="20"/>
          <w:szCs w:val="20"/>
        </w:rPr>
      </w:pPr>
    </w:p>
    <w:p w14:paraId="0304E982" w14:textId="77777777" w:rsidR="006178BE" w:rsidRPr="00B27807" w:rsidRDefault="006178BE">
      <w:pPr>
        <w:ind w:left="540" w:hanging="540"/>
        <w:jc w:val="both"/>
        <w:rPr>
          <w:rFonts w:ascii="Arial" w:hAnsi="Arial" w:cs="Arial"/>
          <w:b/>
          <w:bCs/>
          <w:color w:val="000000" w:themeColor="text1"/>
          <w:sz w:val="20"/>
          <w:szCs w:val="20"/>
        </w:rPr>
      </w:pPr>
    </w:p>
    <w:p w14:paraId="0768F535" w14:textId="77777777" w:rsidR="00256FA2" w:rsidRPr="00B27807" w:rsidRDefault="00BC2AC7">
      <w:pPr>
        <w:ind w:left="540" w:hanging="540"/>
        <w:jc w:val="both"/>
        <w:rPr>
          <w:rFonts w:ascii="Arial" w:hAnsi="Arial" w:cs="Arial"/>
          <w:b/>
          <w:bCs/>
          <w:color w:val="000000" w:themeColor="text1"/>
          <w:sz w:val="20"/>
          <w:szCs w:val="20"/>
        </w:rPr>
      </w:pPr>
      <w:r w:rsidRPr="00B27807">
        <w:rPr>
          <w:rFonts w:ascii="Arial" w:hAnsi="Arial" w:cs="Arial"/>
          <w:b/>
          <w:bCs/>
          <w:color w:val="000000" w:themeColor="text1"/>
          <w:sz w:val="20"/>
          <w:szCs w:val="20"/>
          <w:cs/>
        </w:rPr>
        <w:br w:type="page"/>
      </w:r>
    </w:p>
    <w:p w14:paraId="60939B2A" w14:textId="383B3AED" w:rsidR="00256FA2" w:rsidRPr="00B27807" w:rsidRDefault="009D04E2">
      <w:pPr>
        <w:ind w:left="540" w:hanging="540"/>
        <w:jc w:val="both"/>
        <w:rPr>
          <w:rFonts w:ascii="Arial" w:hAnsi="Arial" w:cs="Arial"/>
          <w:b/>
          <w:bCs/>
          <w:color w:val="CF4A02"/>
          <w:sz w:val="20"/>
          <w:szCs w:val="20"/>
        </w:rPr>
      </w:pPr>
      <w:r w:rsidRPr="00B27807">
        <w:rPr>
          <w:rFonts w:ascii="Arial" w:hAnsi="Arial" w:cs="Arial"/>
          <w:b/>
          <w:bCs/>
          <w:color w:val="CF4A02"/>
          <w:sz w:val="20"/>
          <w:szCs w:val="20"/>
          <w:lang w:val="en-GB"/>
        </w:rPr>
        <w:t>1</w:t>
      </w:r>
      <w:r w:rsidR="001430D7" w:rsidRPr="00B27807">
        <w:rPr>
          <w:rFonts w:ascii="Arial" w:hAnsi="Arial" w:cs="Arial"/>
          <w:b/>
          <w:bCs/>
          <w:color w:val="CF4A02"/>
          <w:sz w:val="20"/>
          <w:szCs w:val="20"/>
          <w:lang w:val="en-GB"/>
        </w:rPr>
        <w:t>5</w:t>
      </w:r>
      <w:r w:rsidR="00BC2AC7" w:rsidRPr="00B27807">
        <w:rPr>
          <w:rFonts w:ascii="Arial" w:hAnsi="Arial" w:cs="Arial"/>
          <w:b/>
          <w:bCs/>
          <w:color w:val="CF4A02"/>
          <w:sz w:val="20"/>
          <w:szCs w:val="20"/>
          <w:cs/>
        </w:rPr>
        <w:t>.</w:t>
      </w:r>
      <w:r w:rsidRPr="00B27807">
        <w:rPr>
          <w:rFonts w:ascii="Arial" w:hAnsi="Arial" w:cs="Arial"/>
          <w:b/>
          <w:bCs/>
          <w:color w:val="CF4A02"/>
          <w:sz w:val="20"/>
          <w:szCs w:val="20"/>
          <w:lang w:val="en-GB"/>
        </w:rPr>
        <w:t>1</w:t>
      </w:r>
      <w:r w:rsidR="00BC2AC7" w:rsidRPr="00B27807">
        <w:rPr>
          <w:rFonts w:ascii="Arial" w:hAnsi="Arial" w:cs="Arial"/>
          <w:b/>
          <w:bCs/>
          <w:color w:val="CF4A02"/>
          <w:sz w:val="20"/>
          <w:szCs w:val="20"/>
        </w:rPr>
        <w:tab/>
        <w:t>Financial assets at amortised cost</w:t>
      </w:r>
    </w:p>
    <w:p w14:paraId="19B47AD8" w14:textId="77777777" w:rsidR="00256FA2" w:rsidRPr="00B27807" w:rsidRDefault="00256FA2" w:rsidP="00936EF5">
      <w:pPr>
        <w:ind w:left="1080"/>
        <w:rPr>
          <w:rFonts w:ascii="Arial" w:hAnsi="Arial" w:cs="Arial"/>
          <w:color w:val="CF4A02"/>
          <w:sz w:val="20"/>
          <w:szCs w:val="20"/>
        </w:rPr>
      </w:pPr>
    </w:p>
    <w:p w14:paraId="3BD9691D" w14:textId="77777777" w:rsidR="00256FA2" w:rsidRPr="00B27807" w:rsidRDefault="00BC2AC7" w:rsidP="00936EF5">
      <w:pPr>
        <w:ind w:left="1080" w:hanging="513"/>
        <w:jc w:val="thaiDistribute"/>
        <w:rPr>
          <w:rFonts w:ascii="Arial" w:hAnsi="Arial" w:cs="Arial"/>
          <w:color w:val="CF4A02"/>
          <w:sz w:val="20"/>
          <w:szCs w:val="20"/>
        </w:rPr>
      </w:pPr>
      <w:bookmarkStart w:id="23" w:name="_Toc48736077"/>
      <w:r w:rsidRPr="00B27807">
        <w:rPr>
          <w:rFonts w:ascii="Arial" w:hAnsi="Arial" w:cs="Arial"/>
          <w:color w:val="CF4A02"/>
          <w:sz w:val="20"/>
          <w:szCs w:val="20"/>
        </w:rPr>
        <w:t>a</w:t>
      </w:r>
      <w:r w:rsidRPr="00B27807">
        <w:rPr>
          <w:rFonts w:ascii="Arial" w:hAnsi="Arial" w:cs="Arial"/>
          <w:color w:val="CF4A02"/>
          <w:sz w:val="20"/>
          <w:szCs w:val="20"/>
          <w:cs/>
        </w:rPr>
        <w:t>)</w:t>
      </w:r>
      <w:r w:rsidRPr="00B27807">
        <w:rPr>
          <w:rFonts w:ascii="Arial" w:hAnsi="Arial" w:cs="Arial"/>
          <w:color w:val="CF4A02"/>
          <w:sz w:val="20"/>
          <w:szCs w:val="20"/>
        </w:rPr>
        <w:tab/>
      </w:r>
      <w:r w:rsidR="00633B7E" w:rsidRPr="00B27807">
        <w:rPr>
          <w:rFonts w:ascii="Arial" w:hAnsi="Arial" w:cs="Arial"/>
          <w:color w:val="CF4A02"/>
          <w:sz w:val="20"/>
          <w:szCs w:val="20"/>
        </w:rPr>
        <w:t>Details of f</w:t>
      </w:r>
      <w:r w:rsidRPr="00B27807">
        <w:rPr>
          <w:rFonts w:ascii="Arial" w:hAnsi="Arial" w:cs="Arial"/>
          <w:color w:val="CF4A02"/>
          <w:sz w:val="20"/>
          <w:szCs w:val="20"/>
        </w:rPr>
        <w:t>inancial assets at amortised cost</w:t>
      </w:r>
      <w:bookmarkEnd w:id="23"/>
    </w:p>
    <w:p w14:paraId="1EA263AA" w14:textId="77777777" w:rsidR="00256FA2" w:rsidRPr="00B27807" w:rsidRDefault="00256FA2" w:rsidP="00936EF5">
      <w:pPr>
        <w:ind w:left="1080"/>
        <w:rPr>
          <w:rFonts w:ascii="Arial" w:hAnsi="Arial" w:cs="Arial"/>
          <w:color w:val="CF4A02"/>
          <w:sz w:val="20"/>
          <w:szCs w:val="20"/>
        </w:rPr>
      </w:pPr>
    </w:p>
    <w:p w14:paraId="56D63A56" w14:textId="5783FA05" w:rsidR="00256FA2" w:rsidRPr="00B27807" w:rsidRDefault="00BC2AC7" w:rsidP="00936EF5">
      <w:pPr>
        <w:ind w:left="1080"/>
        <w:jc w:val="thaiDistribute"/>
        <w:rPr>
          <w:rFonts w:ascii="Arial" w:hAnsi="Arial" w:cs="Arial"/>
          <w:sz w:val="20"/>
          <w:szCs w:val="20"/>
        </w:rPr>
      </w:pPr>
      <w:r w:rsidRPr="00B27807">
        <w:rPr>
          <w:rFonts w:ascii="Arial" w:hAnsi="Arial" w:cs="Arial"/>
          <w:sz w:val="20"/>
          <w:szCs w:val="20"/>
        </w:rPr>
        <w:t xml:space="preserve">Investments in debt securities that are measured at amortised cost as at </w:t>
      </w:r>
      <w:r w:rsidR="009D04E2" w:rsidRPr="00B27807">
        <w:rPr>
          <w:rFonts w:ascii="Arial" w:hAnsi="Arial" w:cs="Arial"/>
          <w:sz w:val="20"/>
          <w:szCs w:val="20"/>
          <w:lang w:val="en-GB"/>
        </w:rPr>
        <w:t>31</w:t>
      </w:r>
      <w:r w:rsidRPr="00B27807">
        <w:rPr>
          <w:rFonts w:ascii="Arial" w:hAnsi="Arial" w:cs="Arial"/>
          <w:sz w:val="20"/>
          <w:szCs w:val="20"/>
        </w:rPr>
        <w:t xml:space="preserve"> December </w:t>
      </w:r>
      <w:r w:rsidR="009D04E2" w:rsidRPr="00B27807">
        <w:rPr>
          <w:rFonts w:ascii="Arial" w:hAnsi="Arial" w:cs="Arial"/>
          <w:sz w:val="20"/>
          <w:szCs w:val="20"/>
          <w:lang w:val="en-GB"/>
        </w:rPr>
        <w:t>2022</w:t>
      </w:r>
      <w:r w:rsidRPr="00B27807">
        <w:rPr>
          <w:rFonts w:ascii="Arial" w:hAnsi="Arial" w:cs="Arial"/>
          <w:sz w:val="20"/>
          <w:szCs w:val="20"/>
        </w:rPr>
        <w:t xml:space="preserve"> and </w:t>
      </w:r>
      <w:r w:rsidR="009D04E2" w:rsidRPr="00B27807">
        <w:rPr>
          <w:rFonts w:ascii="Arial" w:hAnsi="Arial" w:cs="Arial"/>
          <w:sz w:val="20"/>
          <w:szCs w:val="20"/>
          <w:lang w:val="en-GB"/>
        </w:rPr>
        <w:t>2021</w:t>
      </w:r>
      <w:r w:rsidRPr="00B27807">
        <w:rPr>
          <w:rFonts w:ascii="Arial" w:hAnsi="Arial" w:cs="Arial"/>
          <w:sz w:val="20"/>
          <w:szCs w:val="20"/>
        </w:rPr>
        <w:t xml:space="preserve"> will be due as follows</w:t>
      </w:r>
      <w:r w:rsidRPr="00B27807">
        <w:rPr>
          <w:rFonts w:ascii="Arial" w:hAnsi="Arial" w:cs="Arial"/>
          <w:sz w:val="20"/>
          <w:szCs w:val="20"/>
          <w:cs/>
        </w:rPr>
        <w:t>:</w:t>
      </w:r>
    </w:p>
    <w:p w14:paraId="7388DD51" w14:textId="77777777" w:rsidR="00256FA2" w:rsidRPr="00B27807" w:rsidRDefault="00256FA2" w:rsidP="00936EF5">
      <w:pPr>
        <w:ind w:left="1080"/>
        <w:jc w:val="thaiDistribute"/>
        <w:rPr>
          <w:rFonts w:ascii="Arial" w:hAnsi="Arial" w:cs="Arial"/>
          <w:sz w:val="20"/>
          <w:szCs w:val="20"/>
          <w:lang w:val="en-GB"/>
        </w:rPr>
      </w:pPr>
    </w:p>
    <w:tbl>
      <w:tblPr>
        <w:tblW w:w="8055" w:type="dxa"/>
        <w:tblInd w:w="990" w:type="dxa"/>
        <w:tblLook w:val="04A0" w:firstRow="1" w:lastRow="0" w:firstColumn="1" w:lastColumn="0" w:noHBand="0" w:noVBand="1"/>
      </w:tblPr>
      <w:tblGrid>
        <w:gridCol w:w="3093"/>
        <w:gridCol w:w="1368"/>
        <w:gridCol w:w="1238"/>
        <w:gridCol w:w="988"/>
        <w:gridCol w:w="1368"/>
      </w:tblGrid>
      <w:tr w:rsidR="00D45FED" w:rsidRPr="00B27807" w14:paraId="494E2341" w14:textId="77777777" w:rsidTr="00936EF5">
        <w:tc>
          <w:tcPr>
            <w:tcW w:w="3312" w:type="dxa"/>
            <w:vAlign w:val="bottom"/>
          </w:tcPr>
          <w:p w14:paraId="47C80A2A" w14:textId="77777777" w:rsidR="00D45FED" w:rsidRPr="00B27807" w:rsidRDefault="00D45FED" w:rsidP="00D45FED">
            <w:pPr>
              <w:rPr>
                <w:rFonts w:ascii="Arial" w:eastAsiaTheme="minorHAnsi" w:hAnsi="Arial" w:cs="Arial"/>
                <w:sz w:val="18"/>
                <w:szCs w:val="18"/>
                <w:lang w:bidi="ar-SA"/>
              </w:rPr>
            </w:pPr>
          </w:p>
        </w:tc>
        <w:tc>
          <w:tcPr>
            <w:tcW w:w="4743" w:type="dxa"/>
            <w:gridSpan w:val="4"/>
            <w:tcBorders>
              <w:top w:val="single" w:sz="4" w:space="0" w:color="auto"/>
              <w:left w:val="nil"/>
              <w:bottom w:val="single" w:sz="4" w:space="0" w:color="auto"/>
              <w:right w:val="nil"/>
            </w:tcBorders>
            <w:vAlign w:val="bottom"/>
          </w:tcPr>
          <w:p w14:paraId="603AC2C0" w14:textId="29FF75A5" w:rsidR="00D45FED" w:rsidRPr="00B27807" w:rsidRDefault="00D45FED" w:rsidP="00D45FED">
            <w:pPr>
              <w:jc w:val="center"/>
              <w:rPr>
                <w:rFonts w:ascii="Arial" w:hAnsi="Arial" w:cs="Arial"/>
                <w:b/>
                <w:bCs/>
                <w:sz w:val="18"/>
                <w:szCs w:val="18"/>
              </w:rPr>
            </w:pPr>
            <w:r w:rsidRPr="00B27807">
              <w:rPr>
                <w:rFonts w:ascii="Arial" w:hAnsi="Arial" w:cs="Arial"/>
                <w:b/>
                <w:bCs/>
                <w:sz w:val="18"/>
                <w:szCs w:val="18"/>
              </w:rPr>
              <w:t>Consolidated financial statements</w:t>
            </w:r>
          </w:p>
        </w:tc>
      </w:tr>
      <w:tr w:rsidR="00D45FED" w:rsidRPr="00B27807" w14:paraId="249A5C48" w14:textId="77777777" w:rsidTr="00936EF5">
        <w:tc>
          <w:tcPr>
            <w:tcW w:w="3312" w:type="dxa"/>
            <w:vAlign w:val="bottom"/>
          </w:tcPr>
          <w:p w14:paraId="5B42B168" w14:textId="77777777" w:rsidR="00D45FED" w:rsidRPr="00B27807" w:rsidRDefault="00D45FED" w:rsidP="00D45FED">
            <w:pPr>
              <w:rPr>
                <w:rFonts w:ascii="Arial" w:eastAsiaTheme="minorHAnsi" w:hAnsi="Arial" w:cs="Arial"/>
                <w:sz w:val="18"/>
                <w:szCs w:val="18"/>
                <w:lang w:bidi="ar-SA"/>
              </w:rPr>
            </w:pPr>
          </w:p>
        </w:tc>
        <w:tc>
          <w:tcPr>
            <w:tcW w:w="4743" w:type="dxa"/>
            <w:gridSpan w:val="4"/>
            <w:tcBorders>
              <w:top w:val="single" w:sz="4" w:space="0" w:color="auto"/>
              <w:left w:val="nil"/>
              <w:bottom w:val="single" w:sz="4" w:space="0" w:color="auto"/>
              <w:right w:val="nil"/>
            </w:tcBorders>
            <w:vAlign w:val="bottom"/>
          </w:tcPr>
          <w:p w14:paraId="289CDB6B" w14:textId="1750CD01" w:rsidR="00D45FED" w:rsidRPr="00B27807" w:rsidRDefault="009D04E2" w:rsidP="00D45FED">
            <w:pPr>
              <w:jc w:val="center"/>
              <w:rPr>
                <w:rFonts w:ascii="Arial" w:hAnsi="Arial" w:cs="Arial"/>
                <w:b/>
                <w:bCs/>
                <w:sz w:val="18"/>
                <w:szCs w:val="18"/>
              </w:rPr>
            </w:pPr>
            <w:r w:rsidRPr="00B27807">
              <w:rPr>
                <w:rFonts w:ascii="Arial" w:hAnsi="Arial" w:cs="Arial"/>
                <w:b/>
                <w:bCs/>
                <w:sz w:val="18"/>
                <w:szCs w:val="18"/>
                <w:lang w:val="en-GB"/>
              </w:rPr>
              <w:t>2022</w:t>
            </w:r>
          </w:p>
        </w:tc>
      </w:tr>
      <w:tr w:rsidR="00256FA2" w:rsidRPr="00B27807" w14:paraId="47BFEEA5" w14:textId="77777777" w:rsidTr="00936EF5">
        <w:tc>
          <w:tcPr>
            <w:tcW w:w="3312" w:type="dxa"/>
            <w:vAlign w:val="bottom"/>
          </w:tcPr>
          <w:p w14:paraId="4ED6A9F3" w14:textId="77777777" w:rsidR="00256FA2" w:rsidRPr="00B27807" w:rsidRDefault="00256FA2">
            <w:pPr>
              <w:rPr>
                <w:rFonts w:ascii="Arial" w:eastAsiaTheme="minorHAnsi" w:hAnsi="Arial" w:cs="Arial"/>
                <w:sz w:val="18"/>
                <w:szCs w:val="18"/>
                <w:lang w:bidi="ar-SA"/>
              </w:rPr>
            </w:pPr>
          </w:p>
        </w:tc>
        <w:tc>
          <w:tcPr>
            <w:tcW w:w="4743" w:type="dxa"/>
            <w:gridSpan w:val="4"/>
            <w:tcBorders>
              <w:top w:val="single" w:sz="4" w:space="0" w:color="auto"/>
              <w:left w:val="nil"/>
              <w:bottom w:val="single" w:sz="4" w:space="0" w:color="auto"/>
              <w:right w:val="nil"/>
            </w:tcBorders>
            <w:vAlign w:val="bottom"/>
          </w:tcPr>
          <w:p w14:paraId="1C42BFAC" w14:textId="77777777" w:rsidR="00256FA2" w:rsidRPr="00B27807" w:rsidRDefault="00BC2AC7">
            <w:pPr>
              <w:jc w:val="center"/>
              <w:rPr>
                <w:rFonts w:ascii="Arial" w:hAnsi="Arial" w:cs="Arial"/>
                <w:b/>
                <w:bCs/>
                <w:sz w:val="18"/>
                <w:szCs w:val="18"/>
              </w:rPr>
            </w:pPr>
            <w:r w:rsidRPr="00B27807">
              <w:rPr>
                <w:rFonts w:ascii="Arial" w:hAnsi="Arial" w:cs="Arial"/>
                <w:b/>
                <w:bCs/>
                <w:sz w:val="18"/>
                <w:szCs w:val="18"/>
              </w:rPr>
              <w:t>Period to maturity</w:t>
            </w:r>
          </w:p>
        </w:tc>
      </w:tr>
      <w:tr w:rsidR="00256FA2" w:rsidRPr="00B27807" w14:paraId="5C06A0B8" w14:textId="77777777" w:rsidTr="00936EF5">
        <w:tc>
          <w:tcPr>
            <w:tcW w:w="3312" w:type="dxa"/>
            <w:vAlign w:val="bottom"/>
          </w:tcPr>
          <w:p w14:paraId="2932FC85" w14:textId="77777777" w:rsidR="00256FA2" w:rsidRPr="00B27807" w:rsidRDefault="00256FA2">
            <w:pPr>
              <w:rPr>
                <w:rFonts w:ascii="Arial" w:eastAsiaTheme="minorHAnsi" w:hAnsi="Arial" w:cs="Arial"/>
                <w:sz w:val="18"/>
                <w:szCs w:val="18"/>
                <w:lang w:bidi="ar-SA"/>
              </w:rPr>
            </w:pPr>
          </w:p>
        </w:tc>
        <w:tc>
          <w:tcPr>
            <w:tcW w:w="1240" w:type="dxa"/>
            <w:tcBorders>
              <w:top w:val="single" w:sz="4" w:space="0" w:color="auto"/>
              <w:left w:val="nil"/>
              <w:right w:val="nil"/>
            </w:tcBorders>
            <w:vAlign w:val="bottom"/>
          </w:tcPr>
          <w:p w14:paraId="240E4639" w14:textId="77777777" w:rsidR="00256FA2" w:rsidRPr="00B27807" w:rsidRDefault="00BC2AC7">
            <w:pPr>
              <w:pStyle w:val="Heading4"/>
              <w:ind w:left="0" w:right="-72"/>
              <w:jc w:val="right"/>
              <w:rPr>
                <w:rFonts w:ascii="Arial" w:hAnsi="Arial" w:cs="Arial"/>
                <w:b/>
                <w:bCs/>
                <w:spacing w:val="-4"/>
                <w:sz w:val="18"/>
                <w:szCs w:val="18"/>
              </w:rPr>
            </w:pPr>
            <w:r w:rsidRPr="00B27807">
              <w:rPr>
                <w:rFonts w:ascii="Arial" w:hAnsi="Arial" w:cs="Arial"/>
                <w:b/>
                <w:bCs/>
                <w:spacing w:val="-4"/>
                <w:sz w:val="18"/>
                <w:szCs w:val="18"/>
              </w:rPr>
              <w:t xml:space="preserve">Within </w:t>
            </w:r>
          </w:p>
        </w:tc>
        <w:tc>
          <w:tcPr>
            <w:tcW w:w="1240" w:type="dxa"/>
            <w:tcBorders>
              <w:top w:val="single" w:sz="4" w:space="0" w:color="auto"/>
              <w:left w:val="nil"/>
              <w:right w:val="nil"/>
            </w:tcBorders>
            <w:vAlign w:val="bottom"/>
          </w:tcPr>
          <w:p w14:paraId="52A8AC42" w14:textId="140FC302" w:rsidR="00256FA2" w:rsidRPr="00B27807" w:rsidRDefault="009D04E2">
            <w:pPr>
              <w:pStyle w:val="Heading4"/>
              <w:tabs>
                <w:tab w:val="right" w:pos="1134"/>
              </w:tabs>
              <w:ind w:left="0" w:right="-72"/>
              <w:jc w:val="right"/>
              <w:rPr>
                <w:rFonts w:ascii="Arial" w:hAnsi="Arial" w:cs="Arial"/>
                <w:b/>
                <w:bCs/>
                <w:sz w:val="18"/>
                <w:szCs w:val="18"/>
                <w:lang w:val="en-GB"/>
              </w:rPr>
            </w:pPr>
            <w:r w:rsidRPr="00B27807">
              <w:rPr>
                <w:rFonts w:ascii="Arial" w:hAnsi="Arial" w:cs="Arial"/>
                <w:b/>
                <w:bCs/>
                <w:sz w:val="18"/>
                <w:szCs w:val="18"/>
                <w:lang w:val="en-GB"/>
              </w:rPr>
              <w:t>1</w:t>
            </w:r>
            <w:r w:rsidR="00BC2AC7" w:rsidRPr="00B27807">
              <w:rPr>
                <w:rFonts w:ascii="Arial" w:hAnsi="Arial" w:cs="Arial"/>
                <w:b/>
                <w:bCs/>
                <w:sz w:val="18"/>
                <w:szCs w:val="18"/>
                <w:lang w:val="en-GB"/>
              </w:rPr>
              <w:t xml:space="preserve"> </w:t>
            </w:r>
            <w:r w:rsidR="00BC2AC7" w:rsidRPr="00B27807">
              <w:rPr>
                <w:rFonts w:ascii="Arial" w:hAnsi="Arial" w:cs="Arial"/>
                <w:b/>
                <w:bCs/>
                <w:sz w:val="18"/>
                <w:szCs w:val="18"/>
                <w:cs/>
                <w:lang w:val="en-GB"/>
              </w:rPr>
              <w:t xml:space="preserve">- </w:t>
            </w:r>
            <w:r w:rsidRPr="00B27807">
              <w:rPr>
                <w:rFonts w:ascii="Arial" w:hAnsi="Arial" w:cs="Arial"/>
                <w:b/>
                <w:bCs/>
                <w:sz w:val="18"/>
                <w:szCs w:val="18"/>
                <w:lang w:val="en-GB"/>
              </w:rPr>
              <w:t>5</w:t>
            </w:r>
          </w:p>
        </w:tc>
        <w:tc>
          <w:tcPr>
            <w:tcW w:w="1023" w:type="dxa"/>
            <w:tcBorders>
              <w:top w:val="single" w:sz="4" w:space="0" w:color="auto"/>
              <w:left w:val="nil"/>
              <w:right w:val="nil"/>
            </w:tcBorders>
            <w:vAlign w:val="bottom"/>
          </w:tcPr>
          <w:p w14:paraId="2BE5389E" w14:textId="77777777" w:rsidR="00256FA2" w:rsidRPr="00B27807" w:rsidRDefault="00BC2AC7">
            <w:pPr>
              <w:pStyle w:val="Heading4"/>
              <w:tabs>
                <w:tab w:val="right" w:pos="1134"/>
              </w:tabs>
              <w:ind w:left="0" w:right="-72"/>
              <w:jc w:val="right"/>
              <w:rPr>
                <w:rFonts w:ascii="Arial" w:hAnsi="Arial" w:cs="Arial"/>
                <w:b/>
                <w:bCs/>
                <w:sz w:val="18"/>
                <w:szCs w:val="18"/>
                <w:lang w:val="en-GB"/>
              </w:rPr>
            </w:pPr>
            <w:r w:rsidRPr="00B27807">
              <w:rPr>
                <w:rFonts w:ascii="Arial" w:hAnsi="Arial" w:cs="Arial"/>
                <w:b/>
                <w:bCs/>
                <w:sz w:val="18"/>
                <w:szCs w:val="18"/>
                <w:lang w:val="en-GB"/>
              </w:rPr>
              <w:t xml:space="preserve">Over </w:t>
            </w:r>
          </w:p>
        </w:tc>
        <w:tc>
          <w:tcPr>
            <w:tcW w:w="1240" w:type="dxa"/>
            <w:tcBorders>
              <w:top w:val="single" w:sz="4" w:space="0" w:color="auto"/>
              <w:left w:val="nil"/>
              <w:right w:val="nil"/>
            </w:tcBorders>
            <w:vAlign w:val="bottom"/>
          </w:tcPr>
          <w:p w14:paraId="13B9DAAB" w14:textId="77777777" w:rsidR="00256FA2" w:rsidRPr="00B27807" w:rsidRDefault="00256FA2">
            <w:pPr>
              <w:pStyle w:val="Heading4"/>
              <w:ind w:left="0" w:right="-72"/>
              <w:jc w:val="right"/>
              <w:rPr>
                <w:rFonts w:ascii="Arial" w:hAnsi="Arial" w:cs="Arial"/>
                <w:b/>
                <w:bCs/>
                <w:sz w:val="18"/>
                <w:szCs w:val="18"/>
                <w:lang w:val="en-GB"/>
              </w:rPr>
            </w:pPr>
          </w:p>
        </w:tc>
      </w:tr>
      <w:tr w:rsidR="00256FA2" w:rsidRPr="00B27807" w14:paraId="5690583F" w14:textId="77777777" w:rsidTr="00936EF5">
        <w:tc>
          <w:tcPr>
            <w:tcW w:w="3312" w:type="dxa"/>
            <w:vAlign w:val="bottom"/>
          </w:tcPr>
          <w:p w14:paraId="0550A171" w14:textId="77777777" w:rsidR="00256FA2" w:rsidRPr="00B27807" w:rsidRDefault="00256FA2">
            <w:pPr>
              <w:rPr>
                <w:rFonts w:ascii="Arial" w:eastAsiaTheme="minorHAnsi" w:hAnsi="Arial" w:cs="Arial"/>
                <w:sz w:val="18"/>
                <w:szCs w:val="18"/>
                <w:lang w:bidi="ar-SA"/>
              </w:rPr>
            </w:pPr>
          </w:p>
        </w:tc>
        <w:tc>
          <w:tcPr>
            <w:tcW w:w="1240" w:type="dxa"/>
            <w:tcBorders>
              <w:left w:val="nil"/>
              <w:right w:val="nil"/>
            </w:tcBorders>
            <w:vAlign w:val="bottom"/>
          </w:tcPr>
          <w:p w14:paraId="014E236D" w14:textId="7A08F5FE" w:rsidR="00256FA2" w:rsidRPr="00B27807" w:rsidRDefault="009D04E2">
            <w:pPr>
              <w:pStyle w:val="Heading4"/>
              <w:ind w:left="0" w:right="-72"/>
              <w:jc w:val="right"/>
              <w:rPr>
                <w:rFonts w:ascii="Arial" w:hAnsi="Arial" w:cs="Arial"/>
                <w:b/>
                <w:bCs/>
                <w:spacing w:val="-4"/>
                <w:sz w:val="18"/>
                <w:szCs w:val="18"/>
              </w:rPr>
            </w:pPr>
            <w:r w:rsidRPr="00B27807">
              <w:rPr>
                <w:rFonts w:ascii="Arial" w:hAnsi="Arial" w:cs="Arial"/>
                <w:b/>
                <w:bCs/>
                <w:spacing w:val="-4"/>
                <w:sz w:val="18"/>
                <w:szCs w:val="18"/>
                <w:lang w:val="en-GB"/>
              </w:rPr>
              <w:t>1</w:t>
            </w:r>
            <w:r w:rsidR="00BC2AC7" w:rsidRPr="00B27807">
              <w:rPr>
                <w:rFonts w:ascii="Arial" w:hAnsi="Arial" w:cs="Arial"/>
                <w:b/>
                <w:bCs/>
                <w:spacing w:val="-4"/>
                <w:sz w:val="18"/>
                <w:szCs w:val="18"/>
              </w:rPr>
              <w:t xml:space="preserve"> year</w:t>
            </w:r>
          </w:p>
        </w:tc>
        <w:tc>
          <w:tcPr>
            <w:tcW w:w="1240" w:type="dxa"/>
            <w:tcBorders>
              <w:left w:val="nil"/>
              <w:right w:val="nil"/>
            </w:tcBorders>
            <w:vAlign w:val="bottom"/>
          </w:tcPr>
          <w:p w14:paraId="2DB1C8FE" w14:textId="77777777" w:rsidR="00256FA2" w:rsidRPr="00B27807" w:rsidRDefault="00BC2AC7">
            <w:pPr>
              <w:pStyle w:val="Heading4"/>
              <w:tabs>
                <w:tab w:val="right" w:pos="1134"/>
              </w:tabs>
              <w:ind w:left="0" w:right="-72"/>
              <w:jc w:val="right"/>
              <w:rPr>
                <w:rFonts w:ascii="Arial" w:hAnsi="Arial" w:cs="Arial"/>
                <w:b/>
                <w:bCs/>
                <w:sz w:val="18"/>
                <w:szCs w:val="18"/>
                <w:cs/>
                <w:lang w:val="en-GB"/>
              </w:rPr>
            </w:pPr>
            <w:r w:rsidRPr="00B27807">
              <w:rPr>
                <w:rFonts w:ascii="Arial" w:hAnsi="Arial" w:cs="Arial"/>
                <w:b/>
                <w:bCs/>
                <w:sz w:val="18"/>
                <w:szCs w:val="18"/>
                <w:lang w:val="en-GB"/>
              </w:rPr>
              <w:t>years</w:t>
            </w:r>
          </w:p>
        </w:tc>
        <w:tc>
          <w:tcPr>
            <w:tcW w:w="1023" w:type="dxa"/>
            <w:tcBorders>
              <w:left w:val="nil"/>
              <w:right w:val="nil"/>
            </w:tcBorders>
            <w:vAlign w:val="bottom"/>
          </w:tcPr>
          <w:p w14:paraId="18787B30" w14:textId="3C8C5E6B" w:rsidR="00256FA2" w:rsidRPr="00B27807" w:rsidRDefault="009D04E2">
            <w:pPr>
              <w:pStyle w:val="Heading4"/>
              <w:tabs>
                <w:tab w:val="right" w:pos="1134"/>
              </w:tabs>
              <w:ind w:left="0" w:right="-72"/>
              <w:jc w:val="right"/>
              <w:rPr>
                <w:rFonts w:ascii="Arial" w:hAnsi="Arial" w:cs="Arial"/>
                <w:b/>
                <w:bCs/>
                <w:sz w:val="18"/>
                <w:szCs w:val="18"/>
                <w:lang w:val="en-GB"/>
              </w:rPr>
            </w:pPr>
            <w:r w:rsidRPr="00B27807">
              <w:rPr>
                <w:rFonts w:ascii="Arial" w:hAnsi="Arial" w:cs="Arial"/>
                <w:b/>
                <w:bCs/>
                <w:sz w:val="18"/>
                <w:szCs w:val="18"/>
                <w:lang w:val="en-GB"/>
              </w:rPr>
              <w:t>5</w:t>
            </w:r>
            <w:r w:rsidR="00BC2AC7" w:rsidRPr="00B27807">
              <w:rPr>
                <w:rFonts w:ascii="Arial" w:hAnsi="Arial" w:cs="Arial"/>
                <w:b/>
                <w:bCs/>
                <w:sz w:val="18"/>
                <w:szCs w:val="18"/>
                <w:lang w:val="en-GB"/>
              </w:rPr>
              <w:t xml:space="preserve"> years</w:t>
            </w:r>
          </w:p>
        </w:tc>
        <w:tc>
          <w:tcPr>
            <w:tcW w:w="1240" w:type="dxa"/>
            <w:tcBorders>
              <w:left w:val="nil"/>
              <w:right w:val="nil"/>
            </w:tcBorders>
            <w:vAlign w:val="bottom"/>
          </w:tcPr>
          <w:p w14:paraId="611AA748" w14:textId="77777777" w:rsidR="00256FA2" w:rsidRPr="00B27807" w:rsidRDefault="00BC2AC7">
            <w:pPr>
              <w:pStyle w:val="Heading4"/>
              <w:ind w:left="0" w:right="-72"/>
              <w:jc w:val="right"/>
              <w:rPr>
                <w:rFonts w:ascii="Arial" w:hAnsi="Arial" w:cs="Arial"/>
                <w:b/>
                <w:bCs/>
                <w:sz w:val="18"/>
                <w:szCs w:val="18"/>
                <w:lang w:val="en-GB"/>
              </w:rPr>
            </w:pPr>
            <w:r w:rsidRPr="00B27807">
              <w:rPr>
                <w:rFonts w:ascii="Arial" w:hAnsi="Arial" w:cs="Arial"/>
                <w:b/>
                <w:bCs/>
                <w:sz w:val="18"/>
                <w:szCs w:val="18"/>
                <w:lang w:val="en-GB"/>
              </w:rPr>
              <w:t>Total</w:t>
            </w:r>
          </w:p>
        </w:tc>
      </w:tr>
      <w:tr w:rsidR="00256FA2" w:rsidRPr="00B27807" w14:paraId="14DD7DC6" w14:textId="77777777" w:rsidTr="00936EF5">
        <w:tc>
          <w:tcPr>
            <w:tcW w:w="3312" w:type="dxa"/>
            <w:vAlign w:val="bottom"/>
          </w:tcPr>
          <w:p w14:paraId="7A965E5F" w14:textId="77777777" w:rsidR="00256FA2" w:rsidRPr="00B27807" w:rsidRDefault="00256FA2">
            <w:pPr>
              <w:rPr>
                <w:rFonts w:ascii="Arial" w:eastAsiaTheme="minorHAnsi" w:hAnsi="Arial" w:cs="Arial"/>
                <w:sz w:val="18"/>
                <w:szCs w:val="18"/>
                <w:lang w:bidi="ar-SA"/>
              </w:rPr>
            </w:pPr>
          </w:p>
        </w:tc>
        <w:tc>
          <w:tcPr>
            <w:tcW w:w="1240" w:type="dxa"/>
            <w:tcBorders>
              <w:left w:val="nil"/>
              <w:bottom w:val="single" w:sz="4" w:space="0" w:color="auto"/>
              <w:right w:val="nil"/>
            </w:tcBorders>
            <w:vAlign w:val="bottom"/>
          </w:tcPr>
          <w:p w14:paraId="75AF5B85" w14:textId="77777777" w:rsidR="00256FA2" w:rsidRPr="00B27807" w:rsidRDefault="00BC2AC7">
            <w:pPr>
              <w:pStyle w:val="Heading4"/>
              <w:ind w:left="0" w:right="-72"/>
              <w:jc w:val="right"/>
              <w:rPr>
                <w:rFonts w:ascii="Arial" w:hAnsi="Arial" w:cs="Arial"/>
                <w:b/>
                <w:bCs/>
                <w:sz w:val="18"/>
                <w:szCs w:val="18"/>
              </w:rPr>
            </w:pPr>
            <w:r w:rsidRPr="00B27807">
              <w:rPr>
                <w:rFonts w:ascii="Arial" w:hAnsi="Arial" w:cs="Arial"/>
                <w:b/>
                <w:bCs/>
                <w:sz w:val="18"/>
                <w:szCs w:val="18"/>
              </w:rPr>
              <w:t>Baht</w:t>
            </w:r>
          </w:p>
        </w:tc>
        <w:tc>
          <w:tcPr>
            <w:tcW w:w="1240" w:type="dxa"/>
            <w:tcBorders>
              <w:left w:val="nil"/>
              <w:bottom w:val="single" w:sz="4" w:space="0" w:color="auto"/>
              <w:right w:val="nil"/>
            </w:tcBorders>
            <w:vAlign w:val="bottom"/>
          </w:tcPr>
          <w:p w14:paraId="6356E4A4" w14:textId="77777777" w:rsidR="00256FA2" w:rsidRPr="00B27807" w:rsidRDefault="00BC2AC7">
            <w:pPr>
              <w:pStyle w:val="Heading4"/>
              <w:tabs>
                <w:tab w:val="right" w:pos="1134"/>
              </w:tabs>
              <w:ind w:left="0" w:right="-72"/>
              <w:jc w:val="right"/>
              <w:rPr>
                <w:rFonts w:ascii="Arial" w:hAnsi="Arial" w:cs="Arial"/>
                <w:b/>
                <w:bCs/>
                <w:sz w:val="18"/>
                <w:szCs w:val="18"/>
              </w:rPr>
            </w:pPr>
            <w:r w:rsidRPr="00B27807">
              <w:rPr>
                <w:rFonts w:ascii="Arial" w:hAnsi="Arial" w:cs="Arial"/>
                <w:b/>
                <w:bCs/>
                <w:sz w:val="18"/>
                <w:szCs w:val="18"/>
              </w:rPr>
              <w:t>Baht</w:t>
            </w:r>
          </w:p>
        </w:tc>
        <w:tc>
          <w:tcPr>
            <w:tcW w:w="1023" w:type="dxa"/>
            <w:tcBorders>
              <w:left w:val="nil"/>
              <w:bottom w:val="single" w:sz="4" w:space="0" w:color="auto"/>
              <w:right w:val="nil"/>
            </w:tcBorders>
            <w:vAlign w:val="bottom"/>
          </w:tcPr>
          <w:p w14:paraId="178E5401" w14:textId="77777777" w:rsidR="00256FA2" w:rsidRPr="00B27807" w:rsidRDefault="00BC2AC7">
            <w:pPr>
              <w:pStyle w:val="Heading4"/>
              <w:tabs>
                <w:tab w:val="right" w:pos="1134"/>
              </w:tabs>
              <w:ind w:left="0" w:right="-72"/>
              <w:jc w:val="right"/>
              <w:rPr>
                <w:rFonts w:ascii="Arial" w:hAnsi="Arial" w:cs="Arial"/>
                <w:b/>
                <w:bCs/>
                <w:sz w:val="18"/>
                <w:szCs w:val="18"/>
                <w:lang w:val="en-GB"/>
              </w:rPr>
            </w:pPr>
            <w:r w:rsidRPr="00B27807">
              <w:rPr>
                <w:rFonts w:ascii="Arial" w:hAnsi="Arial" w:cs="Arial"/>
                <w:b/>
                <w:bCs/>
                <w:sz w:val="18"/>
                <w:szCs w:val="18"/>
                <w:lang w:val="en-GB"/>
              </w:rPr>
              <w:t>Baht</w:t>
            </w:r>
          </w:p>
        </w:tc>
        <w:tc>
          <w:tcPr>
            <w:tcW w:w="1240" w:type="dxa"/>
            <w:tcBorders>
              <w:left w:val="nil"/>
              <w:bottom w:val="single" w:sz="4" w:space="0" w:color="auto"/>
              <w:right w:val="nil"/>
            </w:tcBorders>
            <w:vAlign w:val="bottom"/>
          </w:tcPr>
          <w:p w14:paraId="4A395778" w14:textId="77777777" w:rsidR="00256FA2" w:rsidRPr="00B27807" w:rsidRDefault="00BC2AC7">
            <w:pPr>
              <w:pStyle w:val="Heading4"/>
              <w:tabs>
                <w:tab w:val="right" w:pos="1134"/>
              </w:tabs>
              <w:ind w:left="0" w:right="-72"/>
              <w:jc w:val="right"/>
              <w:rPr>
                <w:rFonts w:ascii="Arial" w:hAnsi="Arial" w:cs="Arial"/>
                <w:b/>
                <w:bCs/>
                <w:sz w:val="18"/>
                <w:szCs w:val="18"/>
                <w:lang w:val="en-GB"/>
              </w:rPr>
            </w:pPr>
            <w:r w:rsidRPr="00B27807">
              <w:rPr>
                <w:rFonts w:ascii="Arial" w:hAnsi="Arial" w:cs="Arial"/>
                <w:b/>
                <w:bCs/>
                <w:sz w:val="18"/>
                <w:szCs w:val="18"/>
                <w:lang w:val="en-GB"/>
              </w:rPr>
              <w:t>Baht</w:t>
            </w:r>
          </w:p>
        </w:tc>
      </w:tr>
      <w:tr w:rsidR="00256FA2" w:rsidRPr="00B27807" w14:paraId="6F72A25C" w14:textId="77777777" w:rsidTr="00936EF5">
        <w:tc>
          <w:tcPr>
            <w:tcW w:w="3312" w:type="dxa"/>
            <w:vAlign w:val="bottom"/>
          </w:tcPr>
          <w:p w14:paraId="102ECCFB" w14:textId="77777777" w:rsidR="00256FA2" w:rsidRPr="00B27807" w:rsidRDefault="00256FA2">
            <w:pPr>
              <w:ind w:right="-18"/>
              <w:rPr>
                <w:rFonts w:ascii="Arial" w:hAnsi="Arial" w:cs="Arial"/>
                <w:color w:val="000000"/>
                <w:sz w:val="18"/>
                <w:szCs w:val="18"/>
              </w:rPr>
            </w:pPr>
          </w:p>
        </w:tc>
        <w:tc>
          <w:tcPr>
            <w:tcW w:w="1240" w:type="dxa"/>
            <w:shd w:val="clear" w:color="auto" w:fill="FAFAFA"/>
            <w:vAlign w:val="bottom"/>
          </w:tcPr>
          <w:p w14:paraId="6E7A6790" w14:textId="77777777" w:rsidR="00256FA2" w:rsidRPr="00B27807" w:rsidRDefault="00256FA2">
            <w:pPr>
              <w:ind w:right="-72"/>
              <w:jc w:val="right"/>
              <w:rPr>
                <w:rFonts w:ascii="Arial" w:eastAsiaTheme="minorHAnsi" w:hAnsi="Arial" w:cs="Arial"/>
                <w:sz w:val="18"/>
                <w:szCs w:val="18"/>
                <w:lang w:bidi="ar-SA"/>
              </w:rPr>
            </w:pPr>
          </w:p>
        </w:tc>
        <w:tc>
          <w:tcPr>
            <w:tcW w:w="1240" w:type="dxa"/>
            <w:shd w:val="clear" w:color="auto" w:fill="FAFAFA"/>
            <w:vAlign w:val="bottom"/>
          </w:tcPr>
          <w:p w14:paraId="68E3E9DC" w14:textId="77777777" w:rsidR="00256FA2" w:rsidRPr="00B27807" w:rsidRDefault="00256FA2">
            <w:pPr>
              <w:ind w:right="-72"/>
              <w:jc w:val="right"/>
              <w:rPr>
                <w:rFonts w:ascii="Arial" w:eastAsiaTheme="minorHAnsi" w:hAnsi="Arial" w:cs="Arial"/>
                <w:sz w:val="18"/>
                <w:szCs w:val="18"/>
                <w:lang w:bidi="ar-SA"/>
              </w:rPr>
            </w:pPr>
          </w:p>
        </w:tc>
        <w:tc>
          <w:tcPr>
            <w:tcW w:w="1023" w:type="dxa"/>
            <w:shd w:val="clear" w:color="auto" w:fill="FAFAFA"/>
            <w:vAlign w:val="bottom"/>
          </w:tcPr>
          <w:p w14:paraId="0A8F8227" w14:textId="77777777" w:rsidR="00256FA2" w:rsidRPr="00B27807" w:rsidRDefault="00256FA2">
            <w:pPr>
              <w:ind w:right="-72"/>
              <w:jc w:val="right"/>
              <w:rPr>
                <w:rFonts w:ascii="Arial" w:eastAsiaTheme="minorHAnsi" w:hAnsi="Arial" w:cs="Arial"/>
                <w:sz w:val="18"/>
                <w:szCs w:val="18"/>
                <w:lang w:bidi="ar-SA"/>
              </w:rPr>
            </w:pPr>
          </w:p>
        </w:tc>
        <w:tc>
          <w:tcPr>
            <w:tcW w:w="1240" w:type="dxa"/>
            <w:shd w:val="clear" w:color="auto" w:fill="FAFAFA"/>
            <w:vAlign w:val="bottom"/>
          </w:tcPr>
          <w:p w14:paraId="3E80D4DB" w14:textId="77777777" w:rsidR="00256FA2" w:rsidRPr="00B27807" w:rsidRDefault="00256FA2">
            <w:pPr>
              <w:ind w:right="-72"/>
              <w:jc w:val="right"/>
              <w:rPr>
                <w:rFonts w:ascii="Arial" w:eastAsiaTheme="minorHAnsi" w:hAnsi="Arial" w:cs="Arial"/>
                <w:sz w:val="18"/>
                <w:szCs w:val="18"/>
                <w:lang w:bidi="ar-SA"/>
              </w:rPr>
            </w:pPr>
          </w:p>
        </w:tc>
      </w:tr>
      <w:tr w:rsidR="00FA27F3" w:rsidRPr="00B27807" w14:paraId="74083A4A" w14:textId="77777777" w:rsidTr="00FF036C">
        <w:tc>
          <w:tcPr>
            <w:tcW w:w="3312" w:type="dxa"/>
            <w:hideMark/>
          </w:tcPr>
          <w:p w14:paraId="7C7A7F84" w14:textId="77777777" w:rsidR="00F72C08" w:rsidRPr="00B27807" w:rsidRDefault="00FA27F3" w:rsidP="00FA27F3">
            <w:pPr>
              <w:ind w:right="-18"/>
              <w:rPr>
                <w:rFonts w:ascii="Arial" w:hAnsi="Arial" w:cs="Arial"/>
                <w:color w:val="000000"/>
                <w:sz w:val="18"/>
                <w:szCs w:val="18"/>
              </w:rPr>
            </w:pPr>
            <w:r w:rsidRPr="00B27807">
              <w:rPr>
                <w:rFonts w:ascii="Arial" w:hAnsi="Arial" w:cs="Arial"/>
                <w:color w:val="000000"/>
                <w:sz w:val="18"/>
                <w:szCs w:val="18"/>
              </w:rPr>
              <w:t xml:space="preserve">Government and state enterprise </w:t>
            </w:r>
          </w:p>
          <w:p w14:paraId="699C98FB" w14:textId="5512C04F" w:rsidR="00FA27F3" w:rsidRPr="00B27807" w:rsidRDefault="00F72C08" w:rsidP="00FA27F3">
            <w:pPr>
              <w:ind w:right="-18"/>
              <w:rPr>
                <w:rFonts w:ascii="Arial" w:hAnsi="Arial" w:cs="Arial"/>
                <w:color w:val="000000"/>
                <w:sz w:val="18"/>
                <w:szCs w:val="18"/>
              </w:rPr>
            </w:pPr>
            <w:r w:rsidRPr="00B27807">
              <w:rPr>
                <w:rFonts w:ascii="Arial" w:hAnsi="Arial" w:cs="Arial"/>
                <w:color w:val="000000"/>
                <w:sz w:val="18"/>
                <w:szCs w:val="18"/>
              </w:rPr>
              <w:t xml:space="preserve">   </w:t>
            </w:r>
            <w:r w:rsidR="00FA27F3" w:rsidRPr="00B27807">
              <w:rPr>
                <w:rFonts w:ascii="Arial" w:hAnsi="Arial" w:cs="Arial"/>
                <w:color w:val="000000"/>
                <w:sz w:val="18"/>
                <w:szCs w:val="18"/>
              </w:rPr>
              <w:t>securities</w:t>
            </w:r>
          </w:p>
        </w:tc>
        <w:tc>
          <w:tcPr>
            <w:tcW w:w="1240" w:type="dxa"/>
            <w:tcBorders>
              <w:top w:val="nil"/>
              <w:left w:val="nil"/>
              <w:bottom w:val="nil"/>
              <w:right w:val="nil"/>
            </w:tcBorders>
            <w:shd w:val="clear" w:color="auto" w:fill="FAFAFA"/>
          </w:tcPr>
          <w:p w14:paraId="7FFD17F3" w14:textId="77777777" w:rsidR="00F72C08" w:rsidRPr="00B27807" w:rsidRDefault="00F72C08" w:rsidP="00C16B4E">
            <w:pPr>
              <w:ind w:right="-72"/>
              <w:jc w:val="right"/>
              <w:rPr>
                <w:rFonts w:ascii="Arial" w:eastAsia="Browallia New" w:hAnsi="Arial" w:cs="Arial"/>
                <w:sz w:val="18"/>
                <w:szCs w:val="18"/>
                <w:lang w:val="en-GB"/>
              </w:rPr>
            </w:pPr>
          </w:p>
          <w:p w14:paraId="6FF528C3" w14:textId="6CF9AC31" w:rsidR="00FA27F3" w:rsidRPr="00B27807" w:rsidRDefault="00FA27F3" w:rsidP="00C16B4E">
            <w:pPr>
              <w:ind w:right="-72"/>
              <w:jc w:val="right"/>
              <w:rPr>
                <w:rFonts w:ascii="Arial" w:eastAsia="Browallia New" w:hAnsi="Arial" w:cs="Arial"/>
                <w:sz w:val="18"/>
                <w:szCs w:val="18"/>
                <w:lang w:val="en-GB"/>
              </w:rPr>
            </w:pPr>
            <w:r w:rsidRPr="00B27807">
              <w:rPr>
                <w:rFonts w:ascii="Arial" w:eastAsia="Browallia New" w:hAnsi="Arial" w:cs="Arial"/>
                <w:sz w:val="18"/>
                <w:szCs w:val="18"/>
                <w:lang w:val="en-GB"/>
              </w:rPr>
              <w:t>501,656,521</w:t>
            </w:r>
          </w:p>
        </w:tc>
        <w:tc>
          <w:tcPr>
            <w:tcW w:w="1240" w:type="dxa"/>
            <w:tcBorders>
              <w:top w:val="nil"/>
              <w:left w:val="nil"/>
              <w:bottom w:val="nil"/>
              <w:right w:val="nil"/>
            </w:tcBorders>
            <w:shd w:val="clear" w:color="auto" w:fill="FAFAFA"/>
          </w:tcPr>
          <w:p w14:paraId="511981AC" w14:textId="77777777" w:rsidR="00F72C08" w:rsidRPr="00B27807" w:rsidRDefault="00F72C08" w:rsidP="00C16B4E">
            <w:pPr>
              <w:ind w:right="-72"/>
              <w:jc w:val="right"/>
              <w:rPr>
                <w:rFonts w:ascii="Arial" w:eastAsia="Browallia New" w:hAnsi="Arial" w:cs="Arial"/>
                <w:sz w:val="18"/>
                <w:szCs w:val="18"/>
                <w:lang w:val="en-GB"/>
              </w:rPr>
            </w:pPr>
          </w:p>
          <w:p w14:paraId="7C6C6E54" w14:textId="29CAD2A2" w:rsidR="00FA27F3" w:rsidRPr="00B27807" w:rsidRDefault="00FA27F3" w:rsidP="00C16B4E">
            <w:pPr>
              <w:ind w:right="-72"/>
              <w:jc w:val="right"/>
              <w:rPr>
                <w:rFonts w:ascii="Arial" w:eastAsia="Browallia New" w:hAnsi="Arial" w:cs="Arial"/>
                <w:sz w:val="18"/>
                <w:szCs w:val="18"/>
                <w:lang w:val="en-GB"/>
              </w:rPr>
            </w:pPr>
            <w:r w:rsidRPr="00B27807">
              <w:rPr>
                <w:rFonts w:ascii="Arial" w:eastAsia="Browallia New" w:hAnsi="Arial" w:cs="Arial"/>
                <w:sz w:val="18"/>
                <w:szCs w:val="18"/>
                <w:lang w:val="en-GB"/>
              </w:rPr>
              <w:t>270,925,780</w:t>
            </w:r>
          </w:p>
        </w:tc>
        <w:tc>
          <w:tcPr>
            <w:tcW w:w="1023" w:type="dxa"/>
            <w:tcBorders>
              <w:top w:val="nil"/>
              <w:left w:val="nil"/>
              <w:bottom w:val="nil"/>
              <w:right w:val="nil"/>
            </w:tcBorders>
            <w:shd w:val="clear" w:color="auto" w:fill="FAFAFA"/>
          </w:tcPr>
          <w:p w14:paraId="72DFD96F" w14:textId="77777777" w:rsidR="00F72C08" w:rsidRPr="00B27807" w:rsidRDefault="00F72C08" w:rsidP="00C16B4E">
            <w:pPr>
              <w:ind w:right="-72"/>
              <w:jc w:val="right"/>
              <w:rPr>
                <w:rFonts w:ascii="Arial" w:eastAsia="Browallia New" w:hAnsi="Arial" w:cs="Arial"/>
                <w:sz w:val="18"/>
                <w:szCs w:val="18"/>
                <w:lang w:val="en-GB"/>
              </w:rPr>
            </w:pPr>
          </w:p>
          <w:p w14:paraId="0E7AF2E7" w14:textId="333D160A" w:rsidR="00FA27F3" w:rsidRPr="00B27807" w:rsidRDefault="00FA27F3" w:rsidP="00C16B4E">
            <w:pPr>
              <w:ind w:right="-72"/>
              <w:jc w:val="right"/>
              <w:rPr>
                <w:rFonts w:ascii="Arial" w:eastAsia="Browallia New" w:hAnsi="Arial" w:cs="Arial"/>
                <w:sz w:val="18"/>
                <w:szCs w:val="18"/>
                <w:lang w:val="en-GB"/>
              </w:rPr>
            </w:pPr>
            <w:r w:rsidRPr="00B27807">
              <w:rPr>
                <w:rFonts w:ascii="Arial" w:eastAsia="Browallia New" w:hAnsi="Arial" w:cs="Arial"/>
                <w:sz w:val="18"/>
                <w:szCs w:val="18"/>
                <w:lang w:val="en-GB"/>
              </w:rPr>
              <w:t>-</w:t>
            </w:r>
          </w:p>
        </w:tc>
        <w:tc>
          <w:tcPr>
            <w:tcW w:w="1240" w:type="dxa"/>
            <w:tcBorders>
              <w:top w:val="nil"/>
              <w:left w:val="nil"/>
              <w:bottom w:val="nil"/>
              <w:right w:val="nil"/>
            </w:tcBorders>
            <w:shd w:val="clear" w:color="auto" w:fill="FAFAFA"/>
          </w:tcPr>
          <w:p w14:paraId="37A21F4F" w14:textId="77777777" w:rsidR="00F72C08" w:rsidRPr="00B27807" w:rsidRDefault="00F72C08" w:rsidP="00C16B4E">
            <w:pPr>
              <w:ind w:right="-72"/>
              <w:jc w:val="right"/>
              <w:rPr>
                <w:rFonts w:ascii="Arial" w:eastAsia="Browallia New" w:hAnsi="Arial" w:cs="Arial"/>
                <w:sz w:val="18"/>
                <w:szCs w:val="18"/>
                <w:lang w:val="en-GB"/>
              </w:rPr>
            </w:pPr>
          </w:p>
          <w:p w14:paraId="35616263" w14:textId="4AB79D0E" w:rsidR="00FA27F3" w:rsidRPr="00B27807" w:rsidRDefault="00FA27F3" w:rsidP="00C16B4E">
            <w:pPr>
              <w:ind w:right="-72"/>
              <w:jc w:val="right"/>
              <w:rPr>
                <w:rFonts w:ascii="Arial" w:eastAsia="Browallia New" w:hAnsi="Arial" w:cs="Arial"/>
                <w:sz w:val="18"/>
                <w:szCs w:val="18"/>
                <w:lang w:val="en-GB"/>
              </w:rPr>
            </w:pPr>
            <w:r w:rsidRPr="00B27807">
              <w:rPr>
                <w:rFonts w:ascii="Arial" w:eastAsia="Browallia New" w:hAnsi="Arial" w:cs="Arial"/>
                <w:sz w:val="18"/>
                <w:szCs w:val="18"/>
                <w:lang w:val="en-GB"/>
              </w:rPr>
              <w:t>772,582,301</w:t>
            </w:r>
          </w:p>
        </w:tc>
      </w:tr>
      <w:tr w:rsidR="00FA27F3" w:rsidRPr="00B27807" w14:paraId="2F0BCEDB" w14:textId="77777777" w:rsidTr="00FF036C">
        <w:tc>
          <w:tcPr>
            <w:tcW w:w="3312" w:type="dxa"/>
            <w:hideMark/>
          </w:tcPr>
          <w:p w14:paraId="7AB13046" w14:textId="2692E78B" w:rsidR="00FA27F3" w:rsidRPr="00B27807" w:rsidRDefault="00FA27F3" w:rsidP="00FA27F3">
            <w:pPr>
              <w:ind w:right="-18"/>
              <w:rPr>
                <w:rFonts w:ascii="Arial" w:hAnsi="Arial" w:cs="Arial"/>
                <w:color w:val="000000"/>
                <w:sz w:val="18"/>
                <w:szCs w:val="18"/>
              </w:rPr>
            </w:pPr>
            <w:r w:rsidRPr="00B27807">
              <w:rPr>
                <w:rFonts w:ascii="Arial" w:hAnsi="Arial" w:cs="Arial"/>
                <w:color w:val="000000"/>
                <w:sz w:val="18"/>
                <w:szCs w:val="18"/>
              </w:rPr>
              <w:t>Private enterprise debt securities</w:t>
            </w:r>
          </w:p>
        </w:tc>
        <w:tc>
          <w:tcPr>
            <w:tcW w:w="1240" w:type="dxa"/>
            <w:tcBorders>
              <w:top w:val="nil"/>
              <w:bottom w:val="nil"/>
            </w:tcBorders>
            <w:shd w:val="clear" w:color="auto" w:fill="FAFAFA"/>
          </w:tcPr>
          <w:p w14:paraId="7A95F652" w14:textId="06CB002D" w:rsidR="00FA27F3" w:rsidRPr="00B27807" w:rsidRDefault="00FA27F3" w:rsidP="00C16B4E">
            <w:pPr>
              <w:ind w:right="-72"/>
              <w:jc w:val="right"/>
              <w:rPr>
                <w:rFonts w:ascii="Arial" w:eastAsia="Browallia New" w:hAnsi="Arial" w:cs="Arial"/>
                <w:sz w:val="18"/>
                <w:szCs w:val="18"/>
                <w:lang w:val="en-GB"/>
              </w:rPr>
            </w:pPr>
            <w:r w:rsidRPr="00B27807">
              <w:rPr>
                <w:rFonts w:ascii="Arial" w:eastAsia="Browallia New" w:hAnsi="Arial" w:cs="Arial"/>
                <w:sz w:val="18"/>
                <w:szCs w:val="18"/>
                <w:lang w:val="en-GB"/>
              </w:rPr>
              <w:t>-</w:t>
            </w:r>
          </w:p>
        </w:tc>
        <w:tc>
          <w:tcPr>
            <w:tcW w:w="1240" w:type="dxa"/>
            <w:tcBorders>
              <w:top w:val="nil"/>
              <w:bottom w:val="nil"/>
            </w:tcBorders>
            <w:shd w:val="clear" w:color="auto" w:fill="FAFAFA"/>
          </w:tcPr>
          <w:p w14:paraId="6617A298" w14:textId="0607041E" w:rsidR="00FA27F3" w:rsidRPr="00B27807" w:rsidRDefault="00FA27F3" w:rsidP="00C16B4E">
            <w:pPr>
              <w:ind w:right="-72"/>
              <w:jc w:val="right"/>
              <w:rPr>
                <w:rFonts w:ascii="Arial" w:eastAsia="Browallia New" w:hAnsi="Arial" w:cs="Arial"/>
                <w:sz w:val="18"/>
                <w:szCs w:val="18"/>
                <w:lang w:val="en-GB"/>
              </w:rPr>
            </w:pPr>
            <w:r w:rsidRPr="00B27807">
              <w:rPr>
                <w:rFonts w:ascii="Arial" w:eastAsia="Browallia New" w:hAnsi="Arial" w:cs="Arial"/>
                <w:sz w:val="18"/>
                <w:szCs w:val="18"/>
                <w:lang w:val="en-GB"/>
              </w:rPr>
              <w:t>180,000,000</w:t>
            </w:r>
          </w:p>
        </w:tc>
        <w:tc>
          <w:tcPr>
            <w:tcW w:w="1023" w:type="dxa"/>
            <w:tcBorders>
              <w:top w:val="nil"/>
              <w:bottom w:val="nil"/>
            </w:tcBorders>
            <w:shd w:val="clear" w:color="auto" w:fill="FAFAFA"/>
          </w:tcPr>
          <w:p w14:paraId="33C59655" w14:textId="6371B027" w:rsidR="00FA27F3" w:rsidRPr="00B27807" w:rsidRDefault="00FA27F3" w:rsidP="00C16B4E">
            <w:pPr>
              <w:ind w:right="-72"/>
              <w:jc w:val="right"/>
              <w:rPr>
                <w:rFonts w:ascii="Arial" w:eastAsia="Browallia New" w:hAnsi="Arial" w:cs="Arial"/>
                <w:sz w:val="18"/>
                <w:szCs w:val="18"/>
                <w:lang w:val="en-GB"/>
              </w:rPr>
            </w:pPr>
            <w:r w:rsidRPr="00B27807">
              <w:rPr>
                <w:rFonts w:ascii="Arial" w:eastAsia="Browallia New" w:hAnsi="Arial" w:cs="Arial"/>
                <w:sz w:val="18"/>
                <w:szCs w:val="18"/>
                <w:lang w:val="en-GB"/>
              </w:rPr>
              <w:t>-</w:t>
            </w:r>
          </w:p>
        </w:tc>
        <w:tc>
          <w:tcPr>
            <w:tcW w:w="1240" w:type="dxa"/>
            <w:tcBorders>
              <w:top w:val="nil"/>
              <w:bottom w:val="nil"/>
            </w:tcBorders>
            <w:shd w:val="clear" w:color="auto" w:fill="FAFAFA"/>
          </w:tcPr>
          <w:p w14:paraId="3E25110C" w14:textId="0D59B72A" w:rsidR="00FA27F3" w:rsidRPr="00B27807" w:rsidRDefault="00FA27F3" w:rsidP="00C16B4E">
            <w:pPr>
              <w:ind w:right="-72"/>
              <w:jc w:val="right"/>
              <w:rPr>
                <w:rFonts w:ascii="Arial" w:eastAsia="Browallia New" w:hAnsi="Arial" w:cs="Arial"/>
                <w:sz w:val="18"/>
                <w:szCs w:val="18"/>
                <w:lang w:val="en-GB"/>
              </w:rPr>
            </w:pPr>
            <w:r w:rsidRPr="00B27807">
              <w:rPr>
                <w:rFonts w:ascii="Arial" w:eastAsia="Browallia New" w:hAnsi="Arial" w:cs="Arial"/>
                <w:sz w:val="18"/>
                <w:szCs w:val="18"/>
                <w:lang w:val="en-GB"/>
              </w:rPr>
              <w:t>180,000,000</w:t>
            </w:r>
          </w:p>
        </w:tc>
      </w:tr>
      <w:tr w:rsidR="00FA27F3" w:rsidRPr="00B27807" w14:paraId="0126D29D" w14:textId="77777777" w:rsidTr="00FF036C">
        <w:tc>
          <w:tcPr>
            <w:tcW w:w="3312" w:type="dxa"/>
          </w:tcPr>
          <w:p w14:paraId="36BCDFC5" w14:textId="073A4463" w:rsidR="00FA27F3" w:rsidRPr="00B27807" w:rsidRDefault="00FA27F3" w:rsidP="00FA27F3">
            <w:pPr>
              <w:ind w:right="-18"/>
              <w:rPr>
                <w:rFonts w:ascii="Arial" w:hAnsi="Arial" w:cs="Arial"/>
                <w:color w:val="000000"/>
                <w:sz w:val="18"/>
                <w:szCs w:val="18"/>
              </w:rPr>
            </w:pPr>
            <w:r w:rsidRPr="00B27807">
              <w:rPr>
                <w:rFonts w:ascii="Arial" w:hAnsi="Arial" w:cs="Arial"/>
                <w:color w:val="000000"/>
                <w:sz w:val="18"/>
                <w:szCs w:val="18"/>
              </w:rPr>
              <w:t xml:space="preserve">Deposit at banks </w:t>
            </w:r>
          </w:p>
        </w:tc>
        <w:tc>
          <w:tcPr>
            <w:tcW w:w="1240" w:type="dxa"/>
            <w:tcBorders>
              <w:top w:val="nil"/>
              <w:bottom w:val="nil"/>
            </w:tcBorders>
            <w:shd w:val="clear" w:color="auto" w:fill="FAFAFA"/>
          </w:tcPr>
          <w:p w14:paraId="06E15C1E" w14:textId="6CF456BE" w:rsidR="00FA27F3" w:rsidRPr="00B27807" w:rsidRDefault="002C0CDF" w:rsidP="00C16B4E">
            <w:pPr>
              <w:ind w:right="-72"/>
              <w:jc w:val="right"/>
              <w:rPr>
                <w:rFonts w:ascii="Arial" w:eastAsia="Browallia New" w:hAnsi="Arial" w:cs="Arial"/>
                <w:sz w:val="18"/>
                <w:szCs w:val="18"/>
                <w:lang w:val="en-GB"/>
              </w:rPr>
            </w:pPr>
            <w:r w:rsidRPr="00B27807">
              <w:rPr>
                <w:rFonts w:ascii="Arial" w:eastAsia="Browallia New" w:hAnsi="Arial" w:cs="Arial"/>
                <w:sz w:val="18"/>
                <w:szCs w:val="18"/>
                <w:lang w:val="en-GB"/>
              </w:rPr>
              <w:t>1,764,289,232</w:t>
            </w:r>
          </w:p>
        </w:tc>
        <w:tc>
          <w:tcPr>
            <w:tcW w:w="1240" w:type="dxa"/>
            <w:tcBorders>
              <w:top w:val="nil"/>
              <w:bottom w:val="nil"/>
            </w:tcBorders>
            <w:shd w:val="clear" w:color="auto" w:fill="FAFAFA"/>
          </w:tcPr>
          <w:p w14:paraId="0E978C52" w14:textId="057F79C1" w:rsidR="00FA27F3" w:rsidRPr="00B27807" w:rsidRDefault="00FA27F3" w:rsidP="00C16B4E">
            <w:pPr>
              <w:ind w:right="-72"/>
              <w:jc w:val="right"/>
              <w:rPr>
                <w:rFonts w:ascii="Arial" w:eastAsia="Browallia New" w:hAnsi="Arial" w:cs="Arial"/>
                <w:sz w:val="18"/>
                <w:szCs w:val="18"/>
                <w:lang w:val="en-GB"/>
              </w:rPr>
            </w:pPr>
            <w:r w:rsidRPr="00B27807">
              <w:rPr>
                <w:rFonts w:ascii="Arial" w:eastAsia="Browallia New" w:hAnsi="Arial" w:cs="Arial"/>
                <w:sz w:val="18"/>
                <w:szCs w:val="18"/>
                <w:lang w:val="en-GB"/>
              </w:rPr>
              <w:t>-</w:t>
            </w:r>
          </w:p>
        </w:tc>
        <w:tc>
          <w:tcPr>
            <w:tcW w:w="1023" w:type="dxa"/>
            <w:tcBorders>
              <w:top w:val="nil"/>
              <w:bottom w:val="nil"/>
            </w:tcBorders>
            <w:shd w:val="clear" w:color="auto" w:fill="FAFAFA"/>
          </w:tcPr>
          <w:p w14:paraId="66EED9B6" w14:textId="5B8393CF" w:rsidR="00FA27F3" w:rsidRPr="00B27807" w:rsidRDefault="00FA27F3" w:rsidP="00C16B4E">
            <w:pPr>
              <w:ind w:right="-72"/>
              <w:jc w:val="right"/>
              <w:rPr>
                <w:rFonts w:ascii="Arial" w:eastAsia="Browallia New" w:hAnsi="Arial" w:cs="Arial"/>
                <w:sz w:val="18"/>
                <w:szCs w:val="18"/>
                <w:lang w:val="en-GB"/>
              </w:rPr>
            </w:pPr>
            <w:r w:rsidRPr="00B27807">
              <w:rPr>
                <w:rFonts w:ascii="Arial" w:eastAsia="Browallia New" w:hAnsi="Arial" w:cs="Arial"/>
                <w:sz w:val="18"/>
                <w:szCs w:val="18"/>
                <w:lang w:val="en-GB"/>
              </w:rPr>
              <w:t>-</w:t>
            </w:r>
          </w:p>
        </w:tc>
        <w:tc>
          <w:tcPr>
            <w:tcW w:w="1240" w:type="dxa"/>
            <w:tcBorders>
              <w:top w:val="nil"/>
              <w:bottom w:val="nil"/>
            </w:tcBorders>
            <w:shd w:val="clear" w:color="auto" w:fill="FAFAFA"/>
          </w:tcPr>
          <w:p w14:paraId="74231699" w14:textId="61CA6222" w:rsidR="00FA27F3" w:rsidRPr="00B27807" w:rsidRDefault="002C0CDF" w:rsidP="00C16B4E">
            <w:pPr>
              <w:ind w:right="-72"/>
              <w:jc w:val="right"/>
              <w:rPr>
                <w:rFonts w:ascii="Arial" w:eastAsia="Browallia New" w:hAnsi="Arial" w:cs="Arial"/>
                <w:sz w:val="18"/>
                <w:szCs w:val="18"/>
                <w:lang w:val="en-GB"/>
              </w:rPr>
            </w:pPr>
            <w:r w:rsidRPr="00B27807">
              <w:rPr>
                <w:rFonts w:ascii="Arial" w:eastAsia="Browallia New" w:hAnsi="Arial" w:cs="Arial"/>
                <w:sz w:val="18"/>
                <w:szCs w:val="18"/>
                <w:lang w:val="en-GB"/>
              </w:rPr>
              <w:t>1,764,289,232</w:t>
            </w:r>
          </w:p>
        </w:tc>
      </w:tr>
      <w:tr w:rsidR="00FA27F3" w:rsidRPr="00B27807" w14:paraId="5DABDF78" w14:textId="77777777" w:rsidTr="00FF036C">
        <w:tc>
          <w:tcPr>
            <w:tcW w:w="3312" w:type="dxa"/>
            <w:hideMark/>
          </w:tcPr>
          <w:p w14:paraId="730B64B3" w14:textId="76462388" w:rsidR="00FA27F3" w:rsidRPr="00B27807" w:rsidRDefault="00FA27F3" w:rsidP="00FA27F3">
            <w:pPr>
              <w:ind w:right="-18"/>
              <w:rPr>
                <w:rFonts w:ascii="Arial" w:hAnsi="Arial" w:cs="Arial"/>
                <w:color w:val="000000"/>
                <w:sz w:val="18"/>
                <w:szCs w:val="18"/>
                <w:cs/>
              </w:rPr>
            </w:pPr>
            <w:r w:rsidRPr="00B27807">
              <w:rPr>
                <w:rFonts w:ascii="Arial" w:hAnsi="Arial" w:cs="Arial"/>
                <w:color w:val="000000"/>
                <w:sz w:val="18"/>
                <w:szCs w:val="18"/>
              </w:rPr>
              <w:t>Savings lottery</w:t>
            </w:r>
          </w:p>
        </w:tc>
        <w:tc>
          <w:tcPr>
            <w:tcW w:w="1240" w:type="dxa"/>
            <w:tcBorders>
              <w:top w:val="nil"/>
              <w:left w:val="nil"/>
              <w:right w:val="nil"/>
            </w:tcBorders>
            <w:shd w:val="clear" w:color="auto" w:fill="FAFAFA"/>
          </w:tcPr>
          <w:p w14:paraId="17230943" w14:textId="6FF609B9" w:rsidR="00FA27F3" w:rsidRPr="00B27807" w:rsidRDefault="00FA27F3" w:rsidP="00C16B4E">
            <w:pPr>
              <w:ind w:right="-72"/>
              <w:jc w:val="right"/>
              <w:rPr>
                <w:rFonts w:ascii="Arial" w:eastAsia="Browallia New" w:hAnsi="Arial" w:cs="Arial"/>
                <w:sz w:val="18"/>
                <w:szCs w:val="18"/>
                <w:lang w:val="en-GB"/>
              </w:rPr>
            </w:pPr>
            <w:r w:rsidRPr="00B27807">
              <w:rPr>
                <w:rFonts w:ascii="Arial" w:eastAsia="Browallia New" w:hAnsi="Arial" w:cs="Arial"/>
                <w:sz w:val="18"/>
                <w:szCs w:val="18"/>
                <w:lang w:val="en-GB"/>
              </w:rPr>
              <w:t>-</w:t>
            </w:r>
          </w:p>
        </w:tc>
        <w:tc>
          <w:tcPr>
            <w:tcW w:w="1240" w:type="dxa"/>
            <w:tcBorders>
              <w:top w:val="nil"/>
              <w:left w:val="nil"/>
              <w:right w:val="nil"/>
            </w:tcBorders>
            <w:shd w:val="clear" w:color="auto" w:fill="FAFAFA"/>
          </w:tcPr>
          <w:p w14:paraId="362707E9" w14:textId="4480FE4F" w:rsidR="00FA27F3" w:rsidRPr="00B27807" w:rsidRDefault="00FA27F3" w:rsidP="00C16B4E">
            <w:pPr>
              <w:ind w:right="-72"/>
              <w:jc w:val="right"/>
              <w:rPr>
                <w:rFonts w:ascii="Arial" w:eastAsia="Browallia New" w:hAnsi="Arial" w:cs="Arial"/>
                <w:sz w:val="18"/>
                <w:szCs w:val="18"/>
                <w:lang w:val="en-GB"/>
              </w:rPr>
            </w:pPr>
            <w:r w:rsidRPr="00B27807">
              <w:rPr>
                <w:rFonts w:ascii="Arial" w:eastAsia="Browallia New" w:hAnsi="Arial" w:cs="Arial"/>
                <w:sz w:val="18"/>
                <w:szCs w:val="18"/>
                <w:lang w:val="en-GB"/>
              </w:rPr>
              <w:t>10,000,000</w:t>
            </w:r>
          </w:p>
        </w:tc>
        <w:tc>
          <w:tcPr>
            <w:tcW w:w="1023" w:type="dxa"/>
            <w:tcBorders>
              <w:top w:val="nil"/>
              <w:left w:val="nil"/>
              <w:right w:val="nil"/>
            </w:tcBorders>
            <w:shd w:val="clear" w:color="auto" w:fill="FAFAFA"/>
          </w:tcPr>
          <w:p w14:paraId="126754CE" w14:textId="2659E309" w:rsidR="00FA27F3" w:rsidRPr="00B27807" w:rsidRDefault="00FA27F3" w:rsidP="00C16B4E">
            <w:pPr>
              <w:ind w:right="-72"/>
              <w:jc w:val="right"/>
              <w:rPr>
                <w:rFonts w:ascii="Arial" w:eastAsia="Browallia New" w:hAnsi="Arial" w:cs="Arial"/>
                <w:sz w:val="18"/>
                <w:szCs w:val="18"/>
                <w:lang w:val="en-GB"/>
              </w:rPr>
            </w:pPr>
            <w:r w:rsidRPr="00B27807">
              <w:rPr>
                <w:rFonts w:ascii="Arial" w:eastAsia="Browallia New" w:hAnsi="Arial" w:cs="Arial"/>
                <w:sz w:val="18"/>
                <w:szCs w:val="18"/>
                <w:lang w:val="en-GB"/>
              </w:rPr>
              <w:t>-</w:t>
            </w:r>
          </w:p>
        </w:tc>
        <w:tc>
          <w:tcPr>
            <w:tcW w:w="1240" w:type="dxa"/>
            <w:tcBorders>
              <w:top w:val="nil"/>
              <w:left w:val="nil"/>
              <w:right w:val="nil"/>
            </w:tcBorders>
            <w:shd w:val="clear" w:color="auto" w:fill="FAFAFA"/>
          </w:tcPr>
          <w:p w14:paraId="212D308A" w14:textId="5F88B644" w:rsidR="00FA27F3" w:rsidRPr="00B27807" w:rsidRDefault="00FA27F3" w:rsidP="00C16B4E">
            <w:pPr>
              <w:ind w:right="-72"/>
              <w:jc w:val="right"/>
              <w:rPr>
                <w:rFonts w:ascii="Arial" w:eastAsia="Browallia New" w:hAnsi="Arial" w:cs="Arial"/>
                <w:sz w:val="18"/>
                <w:szCs w:val="18"/>
                <w:lang w:val="en-GB"/>
              </w:rPr>
            </w:pPr>
            <w:r w:rsidRPr="00B27807">
              <w:rPr>
                <w:rFonts w:ascii="Arial" w:eastAsia="Browallia New" w:hAnsi="Arial" w:cs="Arial"/>
                <w:sz w:val="18"/>
                <w:szCs w:val="18"/>
                <w:lang w:val="en-GB"/>
              </w:rPr>
              <w:t>10,000,000</w:t>
            </w:r>
          </w:p>
        </w:tc>
      </w:tr>
      <w:tr w:rsidR="00FA27F3" w:rsidRPr="00B27807" w14:paraId="13F41D0F" w14:textId="77777777" w:rsidTr="00FF036C">
        <w:tc>
          <w:tcPr>
            <w:tcW w:w="3312" w:type="dxa"/>
          </w:tcPr>
          <w:p w14:paraId="57914699" w14:textId="77777777" w:rsidR="00F72C08" w:rsidRPr="00B27807" w:rsidRDefault="00FA27F3" w:rsidP="00FA27F3">
            <w:pPr>
              <w:ind w:right="-18"/>
              <w:rPr>
                <w:rFonts w:ascii="Arial" w:hAnsi="Arial" w:cs="Arial"/>
                <w:color w:val="000000"/>
                <w:sz w:val="18"/>
                <w:szCs w:val="18"/>
              </w:rPr>
            </w:pPr>
            <w:r w:rsidRPr="00B27807">
              <w:rPr>
                <w:rFonts w:ascii="Arial" w:hAnsi="Arial" w:cs="Arial"/>
                <w:color w:val="000000"/>
                <w:sz w:val="18"/>
                <w:szCs w:val="18"/>
              </w:rPr>
              <w:t xml:space="preserve">Government and state enterprise </w:t>
            </w:r>
          </w:p>
          <w:p w14:paraId="25A8E76C" w14:textId="205FCC3A" w:rsidR="00FA27F3" w:rsidRPr="00B27807" w:rsidRDefault="00F72C08" w:rsidP="00FA27F3">
            <w:pPr>
              <w:ind w:right="-18"/>
              <w:rPr>
                <w:rFonts w:ascii="Arial" w:hAnsi="Arial" w:cs="Arial"/>
                <w:color w:val="000000"/>
                <w:sz w:val="18"/>
                <w:szCs w:val="18"/>
              </w:rPr>
            </w:pPr>
            <w:r w:rsidRPr="00B27807">
              <w:rPr>
                <w:rFonts w:ascii="Arial" w:hAnsi="Arial" w:cs="Arial"/>
                <w:color w:val="000000"/>
                <w:sz w:val="18"/>
                <w:szCs w:val="18"/>
              </w:rPr>
              <w:t xml:space="preserve">   </w:t>
            </w:r>
            <w:r w:rsidR="00FA27F3" w:rsidRPr="00B27807">
              <w:rPr>
                <w:rFonts w:ascii="Arial" w:hAnsi="Arial" w:cs="Arial"/>
                <w:color w:val="000000"/>
                <w:sz w:val="18"/>
                <w:szCs w:val="18"/>
              </w:rPr>
              <w:t>securities</w:t>
            </w:r>
          </w:p>
        </w:tc>
        <w:tc>
          <w:tcPr>
            <w:tcW w:w="1240" w:type="dxa"/>
            <w:tcBorders>
              <w:top w:val="nil"/>
              <w:bottom w:val="single" w:sz="4" w:space="0" w:color="auto"/>
            </w:tcBorders>
            <w:shd w:val="clear" w:color="auto" w:fill="FAFAFA"/>
          </w:tcPr>
          <w:p w14:paraId="7FBDC47E" w14:textId="77777777" w:rsidR="00F72C08" w:rsidRPr="00B27807" w:rsidRDefault="00F72C08" w:rsidP="00C16B4E">
            <w:pPr>
              <w:ind w:right="-72"/>
              <w:jc w:val="right"/>
              <w:rPr>
                <w:rFonts w:ascii="Arial" w:eastAsia="Browallia New" w:hAnsi="Arial" w:cs="Arial"/>
                <w:sz w:val="18"/>
                <w:szCs w:val="18"/>
                <w:lang w:val="en-GB"/>
              </w:rPr>
            </w:pPr>
          </w:p>
          <w:p w14:paraId="5BC2D221" w14:textId="1AC540BF" w:rsidR="00FA27F3" w:rsidRPr="00B27807" w:rsidRDefault="00FA27F3" w:rsidP="00C16B4E">
            <w:pPr>
              <w:ind w:right="-72"/>
              <w:jc w:val="right"/>
              <w:rPr>
                <w:rFonts w:ascii="Arial" w:eastAsia="Browallia New" w:hAnsi="Arial" w:cs="Arial"/>
                <w:sz w:val="18"/>
                <w:szCs w:val="18"/>
                <w:lang w:val="en-GB"/>
              </w:rPr>
            </w:pPr>
            <w:r w:rsidRPr="00B27807">
              <w:rPr>
                <w:rFonts w:ascii="Arial" w:eastAsia="Browallia New" w:hAnsi="Arial" w:cs="Arial"/>
                <w:sz w:val="18"/>
                <w:szCs w:val="18"/>
                <w:lang w:val="en-GB"/>
              </w:rPr>
              <w:t>-</w:t>
            </w:r>
          </w:p>
        </w:tc>
        <w:tc>
          <w:tcPr>
            <w:tcW w:w="1240" w:type="dxa"/>
            <w:tcBorders>
              <w:top w:val="nil"/>
              <w:bottom w:val="single" w:sz="4" w:space="0" w:color="auto"/>
            </w:tcBorders>
            <w:shd w:val="clear" w:color="auto" w:fill="FAFAFA"/>
          </w:tcPr>
          <w:p w14:paraId="38E08C7C" w14:textId="77777777" w:rsidR="00F72C08" w:rsidRPr="00B27807" w:rsidRDefault="00F72C08" w:rsidP="00C16B4E">
            <w:pPr>
              <w:ind w:right="-72"/>
              <w:jc w:val="right"/>
              <w:rPr>
                <w:rFonts w:ascii="Arial" w:eastAsia="Browallia New" w:hAnsi="Arial" w:cs="Arial"/>
                <w:sz w:val="18"/>
                <w:szCs w:val="18"/>
                <w:lang w:val="en-GB"/>
              </w:rPr>
            </w:pPr>
          </w:p>
          <w:p w14:paraId="5C042928" w14:textId="2A812E78" w:rsidR="00FA27F3" w:rsidRPr="00B27807" w:rsidRDefault="00FA27F3" w:rsidP="00C16B4E">
            <w:pPr>
              <w:ind w:right="-72"/>
              <w:jc w:val="right"/>
              <w:rPr>
                <w:rFonts w:ascii="Arial" w:eastAsia="Browallia New" w:hAnsi="Arial" w:cs="Arial"/>
                <w:sz w:val="18"/>
                <w:szCs w:val="18"/>
                <w:lang w:val="en-GB"/>
              </w:rPr>
            </w:pPr>
            <w:r w:rsidRPr="00B27807">
              <w:rPr>
                <w:rFonts w:ascii="Arial" w:eastAsia="Browallia New" w:hAnsi="Arial" w:cs="Arial"/>
                <w:sz w:val="18"/>
                <w:szCs w:val="18"/>
                <w:lang w:val="en-GB"/>
              </w:rPr>
              <w:t>(156,742)</w:t>
            </w:r>
          </w:p>
        </w:tc>
        <w:tc>
          <w:tcPr>
            <w:tcW w:w="1023" w:type="dxa"/>
            <w:tcBorders>
              <w:top w:val="nil"/>
              <w:bottom w:val="single" w:sz="4" w:space="0" w:color="auto"/>
            </w:tcBorders>
            <w:shd w:val="clear" w:color="auto" w:fill="FAFAFA"/>
          </w:tcPr>
          <w:p w14:paraId="310BBDE8" w14:textId="77777777" w:rsidR="00F72C08" w:rsidRPr="00B27807" w:rsidRDefault="00F72C08" w:rsidP="00C16B4E">
            <w:pPr>
              <w:ind w:right="-72"/>
              <w:jc w:val="right"/>
              <w:rPr>
                <w:rFonts w:ascii="Arial" w:eastAsia="Browallia New" w:hAnsi="Arial" w:cs="Arial"/>
                <w:sz w:val="18"/>
                <w:szCs w:val="18"/>
                <w:lang w:val="en-GB"/>
              </w:rPr>
            </w:pPr>
          </w:p>
          <w:p w14:paraId="26ABD653" w14:textId="55B8E3E5" w:rsidR="00FA27F3" w:rsidRPr="00B27807" w:rsidRDefault="00FA27F3" w:rsidP="00C16B4E">
            <w:pPr>
              <w:ind w:right="-72"/>
              <w:jc w:val="right"/>
              <w:rPr>
                <w:rFonts w:ascii="Arial" w:eastAsia="Browallia New" w:hAnsi="Arial" w:cs="Arial"/>
                <w:sz w:val="18"/>
                <w:szCs w:val="18"/>
                <w:lang w:val="en-GB"/>
              </w:rPr>
            </w:pPr>
            <w:r w:rsidRPr="00B27807">
              <w:rPr>
                <w:rFonts w:ascii="Arial" w:eastAsia="Browallia New" w:hAnsi="Arial" w:cs="Arial"/>
                <w:sz w:val="18"/>
                <w:szCs w:val="18"/>
                <w:lang w:val="en-GB"/>
              </w:rPr>
              <w:t>-</w:t>
            </w:r>
          </w:p>
        </w:tc>
        <w:tc>
          <w:tcPr>
            <w:tcW w:w="1240" w:type="dxa"/>
            <w:tcBorders>
              <w:top w:val="nil"/>
              <w:bottom w:val="single" w:sz="4" w:space="0" w:color="auto"/>
            </w:tcBorders>
            <w:shd w:val="clear" w:color="auto" w:fill="FAFAFA"/>
          </w:tcPr>
          <w:p w14:paraId="1D6F666B" w14:textId="77777777" w:rsidR="00F72C08" w:rsidRPr="00B27807" w:rsidRDefault="00F72C08" w:rsidP="00C16B4E">
            <w:pPr>
              <w:ind w:right="-72"/>
              <w:jc w:val="right"/>
              <w:rPr>
                <w:rFonts w:ascii="Arial" w:eastAsia="Browallia New" w:hAnsi="Arial" w:cs="Arial"/>
                <w:sz w:val="18"/>
                <w:szCs w:val="18"/>
                <w:lang w:val="en-GB"/>
              </w:rPr>
            </w:pPr>
          </w:p>
          <w:p w14:paraId="2949EC1F" w14:textId="6197F3C3" w:rsidR="00FA27F3" w:rsidRPr="00B27807" w:rsidRDefault="00FA27F3" w:rsidP="00C16B4E">
            <w:pPr>
              <w:ind w:right="-72"/>
              <w:jc w:val="right"/>
              <w:rPr>
                <w:rFonts w:ascii="Arial" w:eastAsia="Browallia New" w:hAnsi="Arial" w:cs="Arial"/>
                <w:sz w:val="18"/>
                <w:szCs w:val="18"/>
                <w:lang w:val="en-GB"/>
              </w:rPr>
            </w:pPr>
            <w:r w:rsidRPr="00B27807">
              <w:rPr>
                <w:rFonts w:ascii="Arial" w:eastAsia="Browallia New" w:hAnsi="Arial" w:cs="Arial"/>
                <w:sz w:val="18"/>
                <w:szCs w:val="18"/>
                <w:lang w:val="en-GB"/>
              </w:rPr>
              <w:t>(156,742)</w:t>
            </w:r>
          </w:p>
        </w:tc>
      </w:tr>
      <w:tr w:rsidR="0029197B" w:rsidRPr="00B27807" w14:paraId="264FD290" w14:textId="77777777" w:rsidTr="00936EF5">
        <w:tc>
          <w:tcPr>
            <w:tcW w:w="3312" w:type="dxa"/>
            <w:vAlign w:val="bottom"/>
          </w:tcPr>
          <w:p w14:paraId="12E6E7D7" w14:textId="77777777" w:rsidR="0029197B" w:rsidRPr="00B27807" w:rsidRDefault="0029197B" w:rsidP="00612AF1">
            <w:pPr>
              <w:ind w:left="173" w:hanging="173"/>
              <w:rPr>
                <w:rFonts w:ascii="Arial" w:hAnsi="Arial" w:cs="Arial"/>
                <w:sz w:val="18"/>
                <w:szCs w:val="18"/>
                <w:u w:val="single"/>
              </w:rPr>
            </w:pPr>
          </w:p>
        </w:tc>
        <w:tc>
          <w:tcPr>
            <w:tcW w:w="1240" w:type="dxa"/>
            <w:tcBorders>
              <w:top w:val="single" w:sz="4" w:space="0" w:color="auto"/>
            </w:tcBorders>
            <w:shd w:val="clear" w:color="auto" w:fill="FAFAFA"/>
            <w:vAlign w:val="bottom"/>
          </w:tcPr>
          <w:p w14:paraId="3F58D0BD" w14:textId="77777777" w:rsidR="0029197B" w:rsidRPr="00B27807" w:rsidRDefault="0029197B" w:rsidP="00C16B4E">
            <w:pPr>
              <w:ind w:right="-72"/>
              <w:jc w:val="right"/>
              <w:rPr>
                <w:rFonts w:ascii="Arial" w:eastAsia="Browallia New" w:hAnsi="Arial" w:cs="Arial"/>
                <w:sz w:val="18"/>
                <w:szCs w:val="18"/>
                <w:cs/>
              </w:rPr>
            </w:pPr>
          </w:p>
        </w:tc>
        <w:tc>
          <w:tcPr>
            <w:tcW w:w="1240" w:type="dxa"/>
            <w:tcBorders>
              <w:top w:val="single" w:sz="4" w:space="0" w:color="auto"/>
            </w:tcBorders>
            <w:shd w:val="clear" w:color="auto" w:fill="FAFAFA"/>
            <w:vAlign w:val="bottom"/>
          </w:tcPr>
          <w:p w14:paraId="4D4CADE3" w14:textId="77777777" w:rsidR="0029197B" w:rsidRPr="00B27807" w:rsidRDefault="0029197B" w:rsidP="00C16B4E">
            <w:pPr>
              <w:ind w:right="-72"/>
              <w:jc w:val="right"/>
              <w:rPr>
                <w:rFonts w:ascii="Arial" w:eastAsia="Browallia New" w:hAnsi="Arial" w:cs="Arial"/>
                <w:sz w:val="18"/>
                <w:szCs w:val="18"/>
                <w:cs/>
              </w:rPr>
            </w:pPr>
          </w:p>
        </w:tc>
        <w:tc>
          <w:tcPr>
            <w:tcW w:w="1023" w:type="dxa"/>
            <w:tcBorders>
              <w:top w:val="single" w:sz="4" w:space="0" w:color="auto"/>
            </w:tcBorders>
            <w:shd w:val="clear" w:color="auto" w:fill="FAFAFA"/>
            <w:vAlign w:val="bottom"/>
          </w:tcPr>
          <w:p w14:paraId="11B7C565" w14:textId="77777777" w:rsidR="0029197B" w:rsidRPr="00B27807" w:rsidRDefault="0029197B" w:rsidP="00C16B4E">
            <w:pPr>
              <w:ind w:right="-72"/>
              <w:jc w:val="right"/>
              <w:rPr>
                <w:rFonts w:ascii="Arial" w:eastAsia="Browallia New" w:hAnsi="Arial" w:cs="Arial"/>
                <w:sz w:val="18"/>
                <w:szCs w:val="18"/>
                <w:cs/>
              </w:rPr>
            </w:pPr>
          </w:p>
        </w:tc>
        <w:tc>
          <w:tcPr>
            <w:tcW w:w="1240" w:type="dxa"/>
            <w:tcBorders>
              <w:top w:val="single" w:sz="4" w:space="0" w:color="auto"/>
            </w:tcBorders>
            <w:shd w:val="clear" w:color="auto" w:fill="FAFAFA"/>
            <w:vAlign w:val="bottom"/>
          </w:tcPr>
          <w:p w14:paraId="521C64B2" w14:textId="77777777" w:rsidR="0029197B" w:rsidRPr="00B27807" w:rsidRDefault="0029197B" w:rsidP="00C16B4E">
            <w:pPr>
              <w:ind w:right="-72"/>
              <w:jc w:val="right"/>
              <w:rPr>
                <w:rFonts w:ascii="Arial" w:eastAsia="Browallia New" w:hAnsi="Arial" w:cs="Arial"/>
                <w:sz w:val="18"/>
                <w:szCs w:val="18"/>
                <w:cs/>
              </w:rPr>
            </w:pPr>
          </w:p>
        </w:tc>
      </w:tr>
      <w:tr w:rsidR="00FA27F3" w:rsidRPr="00B27807" w14:paraId="277F2181" w14:textId="77777777" w:rsidTr="00C6572B">
        <w:tc>
          <w:tcPr>
            <w:tcW w:w="3312" w:type="dxa"/>
            <w:vAlign w:val="bottom"/>
            <w:hideMark/>
          </w:tcPr>
          <w:p w14:paraId="7EA82E5F" w14:textId="77777777" w:rsidR="00FA27F3" w:rsidRPr="00B27807" w:rsidRDefault="00FA27F3" w:rsidP="00FA27F3">
            <w:pPr>
              <w:ind w:left="173" w:hanging="173"/>
              <w:rPr>
                <w:rFonts w:ascii="Arial" w:eastAsiaTheme="minorHAnsi" w:hAnsi="Arial" w:cs="Arial"/>
                <w:sz w:val="18"/>
                <w:szCs w:val="18"/>
                <w:lang w:bidi="ar-SA"/>
              </w:rPr>
            </w:pPr>
            <w:r w:rsidRPr="00B27807">
              <w:rPr>
                <w:rFonts w:ascii="Arial" w:hAnsi="Arial" w:cs="Arial"/>
                <w:sz w:val="18"/>
                <w:szCs w:val="18"/>
              </w:rPr>
              <w:t>Total</w:t>
            </w:r>
          </w:p>
        </w:tc>
        <w:tc>
          <w:tcPr>
            <w:tcW w:w="1240" w:type="dxa"/>
            <w:tcBorders>
              <w:bottom w:val="single" w:sz="4" w:space="0" w:color="000000"/>
            </w:tcBorders>
            <w:shd w:val="clear" w:color="auto" w:fill="FAFAFA"/>
          </w:tcPr>
          <w:p w14:paraId="1507EAD9" w14:textId="340477FC" w:rsidR="00FA27F3" w:rsidRPr="00B27807" w:rsidRDefault="002C0CDF" w:rsidP="00C16B4E">
            <w:pPr>
              <w:ind w:right="-72"/>
              <w:jc w:val="right"/>
              <w:rPr>
                <w:rFonts w:ascii="Arial" w:eastAsiaTheme="minorHAnsi" w:hAnsi="Arial" w:cs="Arial"/>
                <w:sz w:val="18"/>
                <w:szCs w:val="18"/>
                <w:lang w:bidi="ar-SA"/>
              </w:rPr>
            </w:pPr>
            <w:r w:rsidRPr="00B27807">
              <w:rPr>
                <w:rFonts w:ascii="Arial" w:eastAsia="Browallia New" w:hAnsi="Arial" w:cs="Arial"/>
                <w:sz w:val="18"/>
                <w:szCs w:val="18"/>
              </w:rPr>
              <w:t>2,265,945,753</w:t>
            </w:r>
          </w:p>
        </w:tc>
        <w:tc>
          <w:tcPr>
            <w:tcW w:w="1240" w:type="dxa"/>
            <w:tcBorders>
              <w:bottom w:val="single" w:sz="4" w:space="0" w:color="000000"/>
            </w:tcBorders>
            <w:shd w:val="clear" w:color="auto" w:fill="FAFAFA"/>
          </w:tcPr>
          <w:p w14:paraId="6BC955E1" w14:textId="031C9BB3" w:rsidR="00FA27F3" w:rsidRPr="00B27807" w:rsidRDefault="00FA27F3" w:rsidP="00C16B4E">
            <w:pPr>
              <w:ind w:right="-72"/>
              <w:jc w:val="right"/>
              <w:rPr>
                <w:rFonts w:ascii="Arial" w:eastAsiaTheme="minorHAnsi" w:hAnsi="Arial" w:cs="Arial"/>
                <w:sz w:val="18"/>
                <w:szCs w:val="18"/>
                <w:lang w:bidi="ar-SA"/>
              </w:rPr>
            </w:pPr>
            <w:r w:rsidRPr="00B27807">
              <w:rPr>
                <w:rFonts w:ascii="Arial" w:eastAsia="Browallia New" w:hAnsi="Arial" w:cs="Arial"/>
                <w:sz w:val="18"/>
                <w:szCs w:val="18"/>
              </w:rPr>
              <w:t>460,769,038</w:t>
            </w:r>
          </w:p>
        </w:tc>
        <w:tc>
          <w:tcPr>
            <w:tcW w:w="1023" w:type="dxa"/>
            <w:tcBorders>
              <w:bottom w:val="single" w:sz="4" w:space="0" w:color="000000"/>
            </w:tcBorders>
            <w:shd w:val="clear" w:color="auto" w:fill="FAFAFA"/>
          </w:tcPr>
          <w:p w14:paraId="25F08AC8" w14:textId="0A6A115F" w:rsidR="00FA27F3" w:rsidRPr="00B27807" w:rsidRDefault="00FA27F3" w:rsidP="00C16B4E">
            <w:pPr>
              <w:ind w:right="-72"/>
              <w:jc w:val="right"/>
              <w:rPr>
                <w:rFonts w:ascii="Arial" w:eastAsiaTheme="minorHAnsi" w:hAnsi="Arial" w:cs="Arial"/>
                <w:sz w:val="18"/>
                <w:szCs w:val="18"/>
                <w:lang w:bidi="ar-SA"/>
              </w:rPr>
            </w:pPr>
            <w:r w:rsidRPr="00B27807">
              <w:rPr>
                <w:rFonts w:ascii="Arial" w:eastAsia="Browallia New" w:hAnsi="Arial" w:cs="Arial"/>
                <w:sz w:val="18"/>
                <w:szCs w:val="18"/>
              </w:rPr>
              <w:t>-</w:t>
            </w:r>
          </w:p>
        </w:tc>
        <w:tc>
          <w:tcPr>
            <w:tcW w:w="1240" w:type="dxa"/>
            <w:tcBorders>
              <w:bottom w:val="single" w:sz="4" w:space="0" w:color="000000"/>
            </w:tcBorders>
            <w:shd w:val="clear" w:color="auto" w:fill="FAFAFA"/>
          </w:tcPr>
          <w:p w14:paraId="1808DFD1" w14:textId="2229138C" w:rsidR="00FA27F3" w:rsidRPr="00B27807" w:rsidRDefault="002C0CDF" w:rsidP="00C16B4E">
            <w:pPr>
              <w:ind w:right="-72"/>
              <w:jc w:val="right"/>
              <w:rPr>
                <w:rFonts w:ascii="Arial" w:eastAsiaTheme="minorHAnsi" w:hAnsi="Arial" w:cs="Arial"/>
                <w:sz w:val="18"/>
                <w:szCs w:val="18"/>
                <w:lang w:bidi="ar-SA"/>
              </w:rPr>
            </w:pPr>
            <w:r w:rsidRPr="00B27807">
              <w:rPr>
                <w:rFonts w:ascii="Arial" w:eastAsia="Browallia New" w:hAnsi="Arial" w:cs="Arial"/>
                <w:sz w:val="18"/>
                <w:szCs w:val="18"/>
              </w:rPr>
              <w:t>2,726,714,791</w:t>
            </w:r>
          </w:p>
        </w:tc>
      </w:tr>
    </w:tbl>
    <w:p w14:paraId="53351DC4" w14:textId="1E034E72" w:rsidR="00256FA2" w:rsidRPr="00B27807" w:rsidRDefault="00256FA2" w:rsidP="00936EF5">
      <w:pPr>
        <w:ind w:left="1080"/>
        <w:jc w:val="thaiDistribute"/>
        <w:rPr>
          <w:rFonts w:ascii="Arial" w:hAnsi="Arial" w:cs="Arial"/>
          <w:sz w:val="20"/>
          <w:szCs w:val="20"/>
          <w:lang w:val="en-GB"/>
        </w:rPr>
      </w:pPr>
    </w:p>
    <w:tbl>
      <w:tblPr>
        <w:tblW w:w="8055" w:type="dxa"/>
        <w:tblInd w:w="990" w:type="dxa"/>
        <w:tblLook w:val="04A0" w:firstRow="1" w:lastRow="0" w:firstColumn="1" w:lastColumn="0" w:noHBand="0" w:noVBand="1"/>
      </w:tblPr>
      <w:tblGrid>
        <w:gridCol w:w="2981"/>
        <w:gridCol w:w="1368"/>
        <w:gridCol w:w="1368"/>
        <w:gridCol w:w="970"/>
        <w:gridCol w:w="1368"/>
      </w:tblGrid>
      <w:tr w:rsidR="006178BE" w:rsidRPr="00B27807" w14:paraId="35E7D5A1" w14:textId="77777777" w:rsidTr="00936EF5">
        <w:tc>
          <w:tcPr>
            <w:tcW w:w="3312" w:type="dxa"/>
            <w:shd w:val="clear" w:color="auto" w:fill="auto"/>
            <w:vAlign w:val="bottom"/>
          </w:tcPr>
          <w:p w14:paraId="4C900A57" w14:textId="77777777" w:rsidR="006178BE" w:rsidRPr="00B27807" w:rsidRDefault="006178BE" w:rsidP="00B635C1">
            <w:pPr>
              <w:rPr>
                <w:rFonts w:ascii="Arial" w:eastAsiaTheme="minorHAnsi" w:hAnsi="Arial" w:cs="Arial"/>
                <w:sz w:val="18"/>
                <w:szCs w:val="18"/>
                <w:lang w:bidi="ar-SA"/>
              </w:rPr>
            </w:pPr>
          </w:p>
        </w:tc>
        <w:tc>
          <w:tcPr>
            <w:tcW w:w="4743" w:type="dxa"/>
            <w:gridSpan w:val="4"/>
            <w:tcBorders>
              <w:top w:val="single" w:sz="4" w:space="0" w:color="auto"/>
              <w:left w:val="nil"/>
              <w:bottom w:val="single" w:sz="4" w:space="0" w:color="auto"/>
              <w:right w:val="nil"/>
            </w:tcBorders>
            <w:shd w:val="clear" w:color="auto" w:fill="auto"/>
            <w:vAlign w:val="bottom"/>
          </w:tcPr>
          <w:p w14:paraId="4CE986DE" w14:textId="77777777" w:rsidR="006178BE" w:rsidRPr="00B27807" w:rsidRDefault="006178BE" w:rsidP="00B635C1">
            <w:pPr>
              <w:jc w:val="center"/>
              <w:rPr>
                <w:rFonts w:ascii="Arial" w:hAnsi="Arial" w:cs="Arial"/>
                <w:b/>
                <w:bCs/>
                <w:sz w:val="18"/>
                <w:szCs w:val="18"/>
              </w:rPr>
            </w:pPr>
            <w:r w:rsidRPr="00B27807">
              <w:rPr>
                <w:rFonts w:ascii="Arial" w:hAnsi="Arial" w:cs="Arial"/>
                <w:b/>
                <w:bCs/>
                <w:sz w:val="18"/>
                <w:szCs w:val="18"/>
              </w:rPr>
              <w:t>Consolidated financial statements</w:t>
            </w:r>
          </w:p>
        </w:tc>
      </w:tr>
      <w:tr w:rsidR="006178BE" w:rsidRPr="00B27807" w14:paraId="74DB1AC7" w14:textId="77777777" w:rsidTr="00936EF5">
        <w:tc>
          <w:tcPr>
            <w:tcW w:w="3312" w:type="dxa"/>
            <w:shd w:val="clear" w:color="auto" w:fill="auto"/>
            <w:vAlign w:val="bottom"/>
          </w:tcPr>
          <w:p w14:paraId="19FB594F" w14:textId="77777777" w:rsidR="006178BE" w:rsidRPr="00B27807" w:rsidRDefault="006178BE" w:rsidP="00B635C1">
            <w:pPr>
              <w:rPr>
                <w:rFonts w:ascii="Arial" w:eastAsiaTheme="minorHAnsi" w:hAnsi="Arial" w:cs="Arial"/>
                <w:sz w:val="18"/>
                <w:szCs w:val="18"/>
                <w:lang w:bidi="ar-SA"/>
              </w:rPr>
            </w:pPr>
          </w:p>
        </w:tc>
        <w:tc>
          <w:tcPr>
            <w:tcW w:w="4743" w:type="dxa"/>
            <w:gridSpan w:val="4"/>
            <w:tcBorders>
              <w:top w:val="single" w:sz="4" w:space="0" w:color="auto"/>
              <w:left w:val="nil"/>
              <w:bottom w:val="single" w:sz="4" w:space="0" w:color="auto"/>
              <w:right w:val="nil"/>
            </w:tcBorders>
            <w:shd w:val="clear" w:color="auto" w:fill="auto"/>
            <w:vAlign w:val="bottom"/>
          </w:tcPr>
          <w:p w14:paraId="5A9DDAAE" w14:textId="5193DB88" w:rsidR="006178BE" w:rsidRPr="00B27807" w:rsidRDefault="009D04E2" w:rsidP="00B635C1">
            <w:pPr>
              <w:jc w:val="center"/>
              <w:rPr>
                <w:rFonts w:ascii="Arial" w:hAnsi="Arial" w:cs="Arial"/>
                <w:b/>
                <w:bCs/>
                <w:sz w:val="18"/>
                <w:szCs w:val="18"/>
              </w:rPr>
            </w:pPr>
            <w:r w:rsidRPr="00B27807">
              <w:rPr>
                <w:rFonts w:ascii="Arial" w:hAnsi="Arial" w:cs="Arial"/>
                <w:b/>
                <w:bCs/>
                <w:sz w:val="18"/>
                <w:szCs w:val="18"/>
                <w:lang w:val="en-GB"/>
              </w:rPr>
              <w:t>2021</w:t>
            </w:r>
          </w:p>
        </w:tc>
      </w:tr>
      <w:tr w:rsidR="006178BE" w:rsidRPr="00B27807" w14:paraId="4673032B" w14:textId="77777777" w:rsidTr="00936EF5">
        <w:tc>
          <w:tcPr>
            <w:tcW w:w="3312" w:type="dxa"/>
            <w:shd w:val="clear" w:color="auto" w:fill="auto"/>
            <w:vAlign w:val="bottom"/>
          </w:tcPr>
          <w:p w14:paraId="149F2EC5" w14:textId="77777777" w:rsidR="006178BE" w:rsidRPr="00B27807" w:rsidRDefault="006178BE" w:rsidP="00B635C1">
            <w:pPr>
              <w:rPr>
                <w:rFonts w:ascii="Arial" w:eastAsiaTheme="minorHAnsi" w:hAnsi="Arial" w:cs="Arial"/>
                <w:sz w:val="18"/>
                <w:szCs w:val="18"/>
                <w:lang w:bidi="ar-SA"/>
              </w:rPr>
            </w:pPr>
          </w:p>
        </w:tc>
        <w:tc>
          <w:tcPr>
            <w:tcW w:w="4743" w:type="dxa"/>
            <w:gridSpan w:val="4"/>
            <w:tcBorders>
              <w:top w:val="single" w:sz="4" w:space="0" w:color="auto"/>
              <w:left w:val="nil"/>
              <w:bottom w:val="single" w:sz="4" w:space="0" w:color="auto"/>
              <w:right w:val="nil"/>
            </w:tcBorders>
            <w:shd w:val="clear" w:color="auto" w:fill="auto"/>
            <w:vAlign w:val="bottom"/>
          </w:tcPr>
          <w:p w14:paraId="39D1F364" w14:textId="77777777" w:rsidR="006178BE" w:rsidRPr="00B27807" w:rsidRDefault="006178BE" w:rsidP="00B635C1">
            <w:pPr>
              <w:jc w:val="center"/>
              <w:rPr>
                <w:rFonts w:ascii="Arial" w:hAnsi="Arial" w:cs="Arial"/>
                <w:b/>
                <w:bCs/>
                <w:sz w:val="18"/>
                <w:szCs w:val="18"/>
              </w:rPr>
            </w:pPr>
            <w:r w:rsidRPr="00B27807">
              <w:rPr>
                <w:rFonts w:ascii="Arial" w:hAnsi="Arial" w:cs="Arial"/>
                <w:b/>
                <w:bCs/>
                <w:sz w:val="18"/>
                <w:szCs w:val="18"/>
              </w:rPr>
              <w:t>Period to maturity</w:t>
            </w:r>
          </w:p>
        </w:tc>
      </w:tr>
      <w:tr w:rsidR="006178BE" w:rsidRPr="00B27807" w14:paraId="2AFA5BDA" w14:textId="77777777" w:rsidTr="00936EF5">
        <w:tc>
          <w:tcPr>
            <w:tcW w:w="3312" w:type="dxa"/>
            <w:shd w:val="clear" w:color="auto" w:fill="auto"/>
            <w:vAlign w:val="bottom"/>
          </w:tcPr>
          <w:p w14:paraId="454D592B" w14:textId="77777777" w:rsidR="006178BE" w:rsidRPr="00B27807" w:rsidRDefault="006178BE" w:rsidP="00B635C1">
            <w:pPr>
              <w:rPr>
                <w:rFonts w:ascii="Arial" w:eastAsiaTheme="minorHAnsi" w:hAnsi="Arial" w:cs="Arial"/>
                <w:sz w:val="18"/>
                <w:szCs w:val="18"/>
                <w:lang w:bidi="ar-SA"/>
              </w:rPr>
            </w:pPr>
          </w:p>
        </w:tc>
        <w:tc>
          <w:tcPr>
            <w:tcW w:w="1240" w:type="dxa"/>
            <w:tcBorders>
              <w:top w:val="single" w:sz="4" w:space="0" w:color="auto"/>
              <w:left w:val="nil"/>
              <w:right w:val="nil"/>
            </w:tcBorders>
            <w:shd w:val="clear" w:color="auto" w:fill="auto"/>
            <w:vAlign w:val="bottom"/>
          </w:tcPr>
          <w:p w14:paraId="4362AA93" w14:textId="77777777" w:rsidR="006178BE" w:rsidRPr="00B27807" w:rsidRDefault="006178BE" w:rsidP="00B635C1">
            <w:pPr>
              <w:pStyle w:val="Heading4"/>
              <w:ind w:left="0" w:right="-72"/>
              <w:jc w:val="right"/>
              <w:rPr>
                <w:rFonts w:ascii="Arial" w:hAnsi="Arial" w:cs="Arial"/>
                <w:b/>
                <w:bCs/>
                <w:spacing w:val="-4"/>
                <w:sz w:val="18"/>
                <w:szCs w:val="18"/>
              </w:rPr>
            </w:pPr>
            <w:r w:rsidRPr="00B27807">
              <w:rPr>
                <w:rFonts w:ascii="Arial" w:hAnsi="Arial" w:cs="Arial"/>
                <w:b/>
                <w:bCs/>
                <w:spacing w:val="-4"/>
                <w:sz w:val="18"/>
                <w:szCs w:val="18"/>
              </w:rPr>
              <w:t xml:space="preserve">Within </w:t>
            </w:r>
          </w:p>
        </w:tc>
        <w:tc>
          <w:tcPr>
            <w:tcW w:w="1240" w:type="dxa"/>
            <w:tcBorders>
              <w:top w:val="single" w:sz="4" w:space="0" w:color="auto"/>
              <w:left w:val="nil"/>
              <w:right w:val="nil"/>
            </w:tcBorders>
            <w:shd w:val="clear" w:color="auto" w:fill="auto"/>
            <w:vAlign w:val="bottom"/>
          </w:tcPr>
          <w:p w14:paraId="3B36AF15" w14:textId="09F974DF" w:rsidR="006178BE" w:rsidRPr="00B27807" w:rsidRDefault="009D04E2" w:rsidP="00B635C1">
            <w:pPr>
              <w:pStyle w:val="Heading4"/>
              <w:tabs>
                <w:tab w:val="right" w:pos="1134"/>
              </w:tabs>
              <w:ind w:left="0" w:right="-72"/>
              <w:jc w:val="right"/>
              <w:rPr>
                <w:rFonts w:ascii="Arial" w:hAnsi="Arial" w:cs="Arial"/>
                <w:b/>
                <w:bCs/>
                <w:sz w:val="18"/>
                <w:szCs w:val="18"/>
                <w:lang w:val="en-GB"/>
              </w:rPr>
            </w:pPr>
            <w:r w:rsidRPr="00B27807">
              <w:rPr>
                <w:rFonts w:ascii="Arial" w:hAnsi="Arial" w:cs="Arial"/>
                <w:b/>
                <w:bCs/>
                <w:sz w:val="18"/>
                <w:szCs w:val="18"/>
                <w:lang w:val="en-GB"/>
              </w:rPr>
              <w:t>1</w:t>
            </w:r>
            <w:r w:rsidR="006178BE" w:rsidRPr="00B27807">
              <w:rPr>
                <w:rFonts w:ascii="Arial" w:hAnsi="Arial" w:cs="Arial"/>
                <w:b/>
                <w:bCs/>
                <w:sz w:val="18"/>
                <w:szCs w:val="18"/>
                <w:lang w:val="en-GB"/>
              </w:rPr>
              <w:t xml:space="preserve"> </w:t>
            </w:r>
            <w:r w:rsidR="006178BE" w:rsidRPr="00B27807">
              <w:rPr>
                <w:rFonts w:ascii="Arial" w:hAnsi="Arial" w:cs="Arial"/>
                <w:b/>
                <w:bCs/>
                <w:sz w:val="18"/>
                <w:szCs w:val="18"/>
                <w:cs/>
                <w:lang w:val="en-GB"/>
              </w:rPr>
              <w:t xml:space="preserve">- </w:t>
            </w:r>
            <w:r w:rsidRPr="00B27807">
              <w:rPr>
                <w:rFonts w:ascii="Arial" w:hAnsi="Arial" w:cs="Arial"/>
                <w:b/>
                <w:bCs/>
                <w:sz w:val="18"/>
                <w:szCs w:val="18"/>
                <w:lang w:val="en-GB"/>
              </w:rPr>
              <w:t>5</w:t>
            </w:r>
          </w:p>
        </w:tc>
        <w:tc>
          <w:tcPr>
            <w:tcW w:w="1023" w:type="dxa"/>
            <w:tcBorders>
              <w:top w:val="single" w:sz="4" w:space="0" w:color="auto"/>
              <w:left w:val="nil"/>
              <w:right w:val="nil"/>
            </w:tcBorders>
            <w:shd w:val="clear" w:color="auto" w:fill="auto"/>
            <w:vAlign w:val="bottom"/>
          </w:tcPr>
          <w:p w14:paraId="3BE77EC3" w14:textId="77777777" w:rsidR="006178BE" w:rsidRPr="00B27807" w:rsidRDefault="006178BE" w:rsidP="00B635C1">
            <w:pPr>
              <w:pStyle w:val="Heading4"/>
              <w:tabs>
                <w:tab w:val="right" w:pos="1134"/>
              </w:tabs>
              <w:ind w:left="0" w:right="-72"/>
              <w:jc w:val="right"/>
              <w:rPr>
                <w:rFonts w:ascii="Arial" w:hAnsi="Arial" w:cs="Arial"/>
                <w:b/>
                <w:bCs/>
                <w:sz w:val="18"/>
                <w:szCs w:val="18"/>
                <w:lang w:val="en-GB"/>
              </w:rPr>
            </w:pPr>
            <w:r w:rsidRPr="00B27807">
              <w:rPr>
                <w:rFonts w:ascii="Arial" w:hAnsi="Arial" w:cs="Arial"/>
                <w:b/>
                <w:bCs/>
                <w:sz w:val="18"/>
                <w:szCs w:val="18"/>
                <w:lang w:val="en-GB"/>
              </w:rPr>
              <w:t xml:space="preserve">Over </w:t>
            </w:r>
          </w:p>
        </w:tc>
        <w:tc>
          <w:tcPr>
            <w:tcW w:w="1240" w:type="dxa"/>
            <w:tcBorders>
              <w:top w:val="single" w:sz="4" w:space="0" w:color="auto"/>
              <w:left w:val="nil"/>
              <w:right w:val="nil"/>
            </w:tcBorders>
            <w:shd w:val="clear" w:color="auto" w:fill="auto"/>
            <w:vAlign w:val="bottom"/>
          </w:tcPr>
          <w:p w14:paraId="3AF6D947" w14:textId="77777777" w:rsidR="006178BE" w:rsidRPr="00B27807" w:rsidRDefault="006178BE" w:rsidP="00B635C1">
            <w:pPr>
              <w:pStyle w:val="Heading4"/>
              <w:ind w:left="0" w:right="-72"/>
              <w:jc w:val="right"/>
              <w:rPr>
                <w:rFonts w:ascii="Arial" w:hAnsi="Arial" w:cs="Arial"/>
                <w:b/>
                <w:bCs/>
                <w:sz w:val="18"/>
                <w:szCs w:val="18"/>
                <w:lang w:val="en-GB"/>
              </w:rPr>
            </w:pPr>
          </w:p>
        </w:tc>
      </w:tr>
      <w:tr w:rsidR="006178BE" w:rsidRPr="00B27807" w14:paraId="6A8B0D23" w14:textId="77777777" w:rsidTr="00936EF5">
        <w:tc>
          <w:tcPr>
            <w:tcW w:w="3312" w:type="dxa"/>
            <w:shd w:val="clear" w:color="auto" w:fill="auto"/>
            <w:vAlign w:val="bottom"/>
          </w:tcPr>
          <w:p w14:paraId="61A2729D" w14:textId="77777777" w:rsidR="006178BE" w:rsidRPr="00B27807" w:rsidRDefault="006178BE" w:rsidP="00B635C1">
            <w:pPr>
              <w:rPr>
                <w:rFonts w:ascii="Arial" w:eastAsiaTheme="minorHAnsi" w:hAnsi="Arial" w:cs="Arial"/>
                <w:sz w:val="18"/>
                <w:szCs w:val="18"/>
                <w:lang w:bidi="ar-SA"/>
              </w:rPr>
            </w:pPr>
          </w:p>
        </w:tc>
        <w:tc>
          <w:tcPr>
            <w:tcW w:w="1240" w:type="dxa"/>
            <w:tcBorders>
              <w:left w:val="nil"/>
              <w:right w:val="nil"/>
            </w:tcBorders>
            <w:shd w:val="clear" w:color="auto" w:fill="auto"/>
            <w:vAlign w:val="bottom"/>
          </w:tcPr>
          <w:p w14:paraId="3013E89F" w14:textId="07171E4C" w:rsidR="006178BE" w:rsidRPr="00B27807" w:rsidRDefault="009D04E2" w:rsidP="00B635C1">
            <w:pPr>
              <w:pStyle w:val="Heading4"/>
              <w:ind w:left="0" w:right="-72"/>
              <w:jc w:val="right"/>
              <w:rPr>
                <w:rFonts w:ascii="Arial" w:hAnsi="Arial" w:cs="Arial"/>
                <w:b/>
                <w:bCs/>
                <w:spacing w:val="-4"/>
                <w:sz w:val="18"/>
                <w:szCs w:val="18"/>
              </w:rPr>
            </w:pPr>
            <w:r w:rsidRPr="00B27807">
              <w:rPr>
                <w:rFonts w:ascii="Arial" w:hAnsi="Arial" w:cs="Arial"/>
                <w:b/>
                <w:bCs/>
                <w:spacing w:val="-4"/>
                <w:sz w:val="18"/>
                <w:szCs w:val="18"/>
                <w:lang w:val="en-GB"/>
              </w:rPr>
              <w:t>1</w:t>
            </w:r>
            <w:r w:rsidR="006178BE" w:rsidRPr="00B27807">
              <w:rPr>
                <w:rFonts w:ascii="Arial" w:hAnsi="Arial" w:cs="Arial"/>
                <w:b/>
                <w:bCs/>
                <w:spacing w:val="-4"/>
                <w:sz w:val="18"/>
                <w:szCs w:val="18"/>
              </w:rPr>
              <w:t xml:space="preserve"> year</w:t>
            </w:r>
          </w:p>
        </w:tc>
        <w:tc>
          <w:tcPr>
            <w:tcW w:w="1240" w:type="dxa"/>
            <w:tcBorders>
              <w:left w:val="nil"/>
              <w:right w:val="nil"/>
            </w:tcBorders>
            <w:shd w:val="clear" w:color="auto" w:fill="auto"/>
            <w:vAlign w:val="bottom"/>
          </w:tcPr>
          <w:p w14:paraId="06CFF1B5" w14:textId="77777777" w:rsidR="006178BE" w:rsidRPr="00B27807" w:rsidRDefault="006178BE" w:rsidP="00B635C1">
            <w:pPr>
              <w:pStyle w:val="Heading4"/>
              <w:tabs>
                <w:tab w:val="right" w:pos="1134"/>
              </w:tabs>
              <w:ind w:left="0" w:right="-72"/>
              <w:jc w:val="right"/>
              <w:rPr>
                <w:rFonts w:ascii="Arial" w:hAnsi="Arial" w:cs="Arial"/>
                <w:b/>
                <w:bCs/>
                <w:sz w:val="18"/>
                <w:szCs w:val="18"/>
                <w:cs/>
                <w:lang w:val="en-GB"/>
              </w:rPr>
            </w:pPr>
            <w:r w:rsidRPr="00B27807">
              <w:rPr>
                <w:rFonts w:ascii="Arial" w:hAnsi="Arial" w:cs="Arial"/>
                <w:b/>
                <w:bCs/>
                <w:sz w:val="18"/>
                <w:szCs w:val="18"/>
                <w:lang w:val="en-GB"/>
              </w:rPr>
              <w:t>years</w:t>
            </w:r>
          </w:p>
        </w:tc>
        <w:tc>
          <w:tcPr>
            <w:tcW w:w="1023" w:type="dxa"/>
            <w:tcBorders>
              <w:left w:val="nil"/>
              <w:right w:val="nil"/>
            </w:tcBorders>
            <w:shd w:val="clear" w:color="auto" w:fill="auto"/>
            <w:vAlign w:val="bottom"/>
          </w:tcPr>
          <w:p w14:paraId="72786D57" w14:textId="61B465F9" w:rsidR="006178BE" w:rsidRPr="00B27807" w:rsidRDefault="009D04E2" w:rsidP="00B635C1">
            <w:pPr>
              <w:pStyle w:val="Heading4"/>
              <w:tabs>
                <w:tab w:val="right" w:pos="1134"/>
              </w:tabs>
              <w:ind w:left="0" w:right="-72"/>
              <w:jc w:val="right"/>
              <w:rPr>
                <w:rFonts w:ascii="Arial" w:hAnsi="Arial" w:cs="Arial"/>
                <w:b/>
                <w:bCs/>
                <w:sz w:val="18"/>
                <w:szCs w:val="18"/>
                <w:lang w:val="en-GB"/>
              </w:rPr>
            </w:pPr>
            <w:r w:rsidRPr="00B27807">
              <w:rPr>
                <w:rFonts w:ascii="Arial" w:hAnsi="Arial" w:cs="Arial"/>
                <w:b/>
                <w:bCs/>
                <w:sz w:val="18"/>
                <w:szCs w:val="18"/>
                <w:lang w:val="en-GB"/>
              </w:rPr>
              <w:t>5</w:t>
            </w:r>
            <w:r w:rsidR="006178BE" w:rsidRPr="00B27807">
              <w:rPr>
                <w:rFonts w:ascii="Arial" w:hAnsi="Arial" w:cs="Arial"/>
                <w:b/>
                <w:bCs/>
                <w:sz w:val="18"/>
                <w:szCs w:val="18"/>
                <w:lang w:val="en-GB"/>
              </w:rPr>
              <w:t xml:space="preserve"> years</w:t>
            </w:r>
          </w:p>
        </w:tc>
        <w:tc>
          <w:tcPr>
            <w:tcW w:w="1240" w:type="dxa"/>
            <w:tcBorders>
              <w:left w:val="nil"/>
              <w:right w:val="nil"/>
            </w:tcBorders>
            <w:shd w:val="clear" w:color="auto" w:fill="auto"/>
            <w:vAlign w:val="bottom"/>
          </w:tcPr>
          <w:p w14:paraId="1107927A" w14:textId="77777777" w:rsidR="006178BE" w:rsidRPr="00B27807" w:rsidRDefault="006178BE" w:rsidP="00B635C1">
            <w:pPr>
              <w:pStyle w:val="Heading4"/>
              <w:ind w:left="0" w:right="-72"/>
              <w:jc w:val="right"/>
              <w:rPr>
                <w:rFonts w:ascii="Arial" w:hAnsi="Arial" w:cs="Arial"/>
                <w:b/>
                <w:bCs/>
                <w:sz w:val="18"/>
                <w:szCs w:val="18"/>
                <w:lang w:val="en-GB"/>
              </w:rPr>
            </w:pPr>
            <w:r w:rsidRPr="00B27807">
              <w:rPr>
                <w:rFonts w:ascii="Arial" w:hAnsi="Arial" w:cs="Arial"/>
                <w:b/>
                <w:bCs/>
                <w:sz w:val="18"/>
                <w:szCs w:val="18"/>
                <w:lang w:val="en-GB"/>
              </w:rPr>
              <w:t>Total</w:t>
            </w:r>
          </w:p>
        </w:tc>
      </w:tr>
      <w:tr w:rsidR="006178BE" w:rsidRPr="00B27807" w14:paraId="3C563882" w14:textId="77777777" w:rsidTr="00936EF5">
        <w:tc>
          <w:tcPr>
            <w:tcW w:w="3312" w:type="dxa"/>
            <w:shd w:val="clear" w:color="auto" w:fill="auto"/>
            <w:vAlign w:val="bottom"/>
          </w:tcPr>
          <w:p w14:paraId="7383E81B" w14:textId="77777777" w:rsidR="006178BE" w:rsidRPr="00B27807" w:rsidRDefault="006178BE" w:rsidP="00B635C1">
            <w:pPr>
              <w:rPr>
                <w:rFonts w:ascii="Arial" w:eastAsiaTheme="minorHAnsi" w:hAnsi="Arial" w:cs="Arial"/>
                <w:sz w:val="18"/>
                <w:szCs w:val="18"/>
                <w:lang w:bidi="ar-SA"/>
              </w:rPr>
            </w:pPr>
          </w:p>
        </w:tc>
        <w:tc>
          <w:tcPr>
            <w:tcW w:w="1240" w:type="dxa"/>
            <w:tcBorders>
              <w:left w:val="nil"/>
              <w:bottom w:val="single" w:sz="4" w:space="0" w:color="auto"/>
              <w:right w:val="nil"/>
            </w:tcBorders>
            <w:shd w:val="clear" w:color="auto" w:fill="auto"/>
            <w:vAlign w:val="bottom"/>
          </w:tcPr>
          <w:p w14:paraId="266C3F55" w14:textId="77777777" w:rsidR="006178BE" w:rsidRPr="00B27807" w:rsidRDefault="006178BE" w:rsidP="00B635C1">
            <w:pPr>
              <w:pStyle w:val="Heading4"/>
              <w:ind w:left="0" w:right="-72"/>
              <w:jc w:val="right"/>
              <w:rPr>
                <w:rFonts w:ascii="Arial" w:hAnsi="Arial" w:cs="Arial"/>
                <w:b/>
                <w:bCs/>
                <w:sz w:val="18"/>
                <w:szCs w:val="18"/>
              </w:rPr>
            </w:pPr>
            <w:r w:rsidRPr="00B27807">
              <w:rPr>
                <w:rFonts w:ascii="Arial" w:hAnsi="Arial" w:cs="Arial"/>
                <w:b/>
                <w:bCs/>
                <w:sz w:val="18"/>
                <w:szCs w:val="18"/>
              </w:rPr>
              <w:t>Baht</w:t>
            </w:r>
          </w:p>
        </w:tc>
        <w:tc>
          <w:tcPr>
            <w:tcW w:w="1240" w:type="dxa"/>
            <w:tcBorders>
              <w:left w:val="nil"/>
              <w:bottom w:val="single" w:sz="4" w:space="0" w:color="auto"/>
              <w:right w:val="nil"/>
            </w:tcBorders>
            <w:shd w:val="clear" w:color="auto" w:fill="auto"/>
            <w:vAlign w:val="bottom"/>
          </w:tcPr>
          <w:p w14:paraId="21C66C88" w14:textId="77777777" w:rsidR="006178BE" w:rsidRPr="00B27807" w:rsidRDefault="006178BE" w:rsidP="00B635C1">
            <w:pPr>
              <w:pStyle w:val="Heading4"/>
              <w:tabs>
                <w:tab w:val="right" w:pos="1134"/>
              </w:tabs>
              <w:ind w:left="0" w:right="-72"/>
              <w:jc w:val="right"/>
              <w:rPr>
                <w:rFonts w:ascii="Arial" w:hAnsi="Arial" w:cs="Arial"/>
                <w:b/>
                <w:bCs/>
                <w:sz w:val="18"/>
                <w:szCs w:val="18"/>
              </w:rPr>
            </w:pPr>
            <w:r w:rsidRPr="00B27807">
              <w:rPr>
                <w:rFonts w:ascii="Arial" w:hAnsi="Arial" w:cs="Arial"/>
                <w:b/>
                <w:bCs/>
                <w:sz w:val="18"/>
                <w:szCs w:val="18"/>
              </w:rPr>
              <w:t>Baht</w:t>
            </w:r>
          </w:p>
        </w:tc>
        <w:tc>
          <w:tcPr>
            <w:tcW w:w="1023" w:type="dxa"/>
            <w:tcBorders>
              <w:left w:val="nil"/>
              <w:bottom w:val="single" w:sz="4" w:space="0" w:color="auto"/>
              <w:right w:val="nil"/>
            </w:tcBorders>
            <w:shd w:val="clear" w:color="auto" w:fill="auto"/>
            <w:vAlign w:val="bottom"/>
          </w:tcPr>
          <w:p w14:paraId="543E7047" w14:textId="77777777" w:rsidR="006178BE" w:rsidRPr="00B27807" w:rsidRDefault="006178BE" w:rsidP="00B635C1">
            <w:pPr>
              <w:pStyle w:val="Heading4"/>
              <w:tabs>
                <w:tab w:val="right" w:pos="1134"/>
              </w:tabs>
              <w:ind w:left="0" w:right="-72"/>
              <w:jc w:val="right"/>
              <w:rPr>
                <w:rFonts w:ascii="Arial" w:hAnsi="Arial" w:cs="Arial"/>
                <w:b/>
                <w:bCs/>
                <w:sz w:val="18"/>
                <w:szCs w:val="18"/>
                <w:lang w:val="en-GB"/>
              </w:rPr>
            </w:pPr>
            <w:r w:rsidRPr="00B27807">
              <w:rPr>
                <w:rFonts w:ascii="Arial" w:hAnsi="Arial" w:cs="Arial"/>
                <w:b/>
                <w:bCs/>
                <w:sz w:val="18"/>
                <w:szCs w:val="18"/>
                <w:lang w:val="en-GB"/>
              </w:rPr>
              <w:t>Baht</w:t>
            </w:r>
          </w:p>
        </w:tc>
        <w:tc>
          <w:tcPr>
            <w:tcW w:w="1240" w:type="dxa"/>
            <w:tcBorders>
              <w:left w:val="nil"/>
              <w:bottom w:val="single" w:sz="4" w:space="0" w:color="auto"/>
              <w:right w:val="nil"/>
            </w:tcBorders>
            <w:shd w:val="clear" w:color="auto" w:fill="auto"/>
            <w:vAlign w:val="bottom"/>
          </w:tcPr>
          <w:p w14:paraId="7A662995" w14:textId="77777777" w:rsidR="006178BE" w:rsidRPr="00B27807" w:rsidRDefault="006178BE" w:rsidP="00B635C1">
            <w:pPr>
              <w:pStyle w:val="Heading4"/>
              <w:tabs>
                <w:tab w:val="right" w:pos="1134"/>
              </w:tabs>
              <w:ind w:left="0" w:right="-72"/>
              <w:jc w:val="right"/>
              <w:rPr>
                <w:rFonts w:ascii="Arial" w:hAnsi="Arial" w:cs="Arial"/>
                <w:b/>
                <w:bCs/>
                <w:sz w:val="18"/>
                <w:szCs w:val="18"/>
                <w:lang w:val="en-GB"/>
              </w:rPr>
            </w:pPr>
            <w:r w:rsidRPr="00B27807">
              <w:rPr>
                <w:rFonts w:ascii="Arial" w:hAnsi="Arial" w:cs="Arial"/>
                <w:b/>
                <w:bCs/>
                <w:sz w:val="18"/>
                <w:szCs w:val="18"/>
                <w:lang w:val="en-GB"/>
              </w:rPr>
              <w:t>Baht</w:t>
            </w:r>
          </w:p>
        </w:tc>
      </w:tr>
      <w:tr w:rsidR="006178BE" w:rsidRPr="00B27807" w14:paraId="5A186FD9" w14:textId="77777777" w:rsidTr="00936EF5">
        <w:tc>
          <w:tcPr>
            <w:tcW w:w="3312" w:type="dxa"/>
            <w:shd w:val="clear" w:color="auto" w:fill="auto"/>
            <w:vAlign w:val="bottom"/>
          </w:tcPr>
          <w:p w14:paraId="52C2A4F9" w14:textId="77777777" w:rsidR="006178BE" w:rsidRPr="00B27807" w:rsidRDefault="006178BE" w:rsidP="00B635C1">
            <w:pPr>
              <w:ind w:right="-18"/>
              <w:rPr>
                <w:rFonts w:ascii="Arial" w:hAnsi="Arial" w:cs="Arial"/>
                <w:color w:val="000000"/>
                <w:sz w:val="18"/>
                <w:szCs w:val="18"/>
              </w:rPr>
            </w:pPr>
          </w:p>
        </w:tc>
        <w:tc>
          <w:tcPr>
            <w:tcW w:w="1240" w:type="dxa"/>
            <w:shd w:val="clear" w:color="auto" w:fill="auto"/>
            <w:vAlign w:val="bottom"/>
          </w:tcPr>
          <w:p w14:paraId="103FC4D1" w14:textId="77777777" w:rsidR="006178BE" w:rsidRPr="00B27807" w:rsidRDefault="006178BE" w:rsidP="00B635C1">
            <w:pPr>
              <w:ind w:right="-72"/>
              <w:jc w:val="right"/>
              <w:rPr>
                <w:rFonts w:ascii="Arial" w:eastAsiaTheme="minorHAnsi" w:hAnsi="Arial" w:cs="Arial"/>
                <w:sz w:val="18"/>
                <w:szCs w:val="18"/>
                <w:lang w:bidi="ar-SA"/>
              </w:rPr>
            </w:pPr>
          </w:p>
        </w:tc>
        <w:tc>
          <w:tcPr>
            <w:tcW w:w="1240" w:type="dxa"/>
            <w:shd w:val="clear" w:color="auto" w:fill="auto"/>
            <w:vAlign w:val="bottom"/>
          </w:tcPr>
          <w:p w14:paraId="796E5007" w14:textId="77777777" w:rsidR="006178BE" w:rsidRPr="00B27807" w:rsidRDefault="006178BE" w:rsidP="00B635C1">
            <w:pPr>
              <w:ind w:right="-72"/>
              <w:jc w:val="right"/>
              <w:rPr>
                <w:rFonts w:ascii="Arial" w:eastAsiaTheme="minorHAnsi" w:hAnsi="Arial" w:cs="Arial"/>
                <w:sz w:val="18"/>
                <w:szCs w:val="18"/>
                <w:lang w:bidi="ar-SA"/>
              </w:rPr>
            </w:pPr>
          </w:p>
        </w:tc>
        <w:tc>
          <w:tcPr>
            <w:tcW w:w="1023" w:type="dxa"/>
            <w:shd w:val="clear" w:color="auto" w:fill="auto"/>
            <w:vAlign w:val="bottom"/>
          </w:tcPr>
          <w:p w14:paraId="18010F09" w14:textId="77777777" w:rsidR="006178BE" w:rsidRPr="00B27807" w:rsidRDefault="006178BE" w:rsidP="00B635C1">
            <w:pPr>
              <w:ind w:right="-72"/>
              <w:jc w:val="right"/>
              <w:rPr>
                <w:rFonts w:ascii="Arial" w:eastAsiaTheme="minorHAnsi" w:hAnsi="Arial" w:cs="Arial"/>
                <w:sz w:val="18"/>
                <w:szCs w:val="18"/>
                <w:lang w:bidi="ar-SA"/>
              </w:rPr>
            </w:pPr>
          </w:p>
        </w:tc>
        <w:tc>
          <w:tcPr>
            <w:tcW w:w="1240" w:type="dxa"/>
            <w:shd w:val="clear" w:color="auto" w:fill="auto"/>
            <w:vAlign w:val="bottom"/>
          </w:tcPr>
          <w:p w14:paraId="7BAA94B9" w14:textId="77777777" w:rsidR="006178BE" w:rsidRPr="00B27807" w:rsidRDefault="006178BE" w:rsidP="00B635C1">
            <w:pPr>
              <w:ind w:right="-72"/>
              <w:jc w:val="right"/>
              <w:rPr>
                <w:rFonts w:ascii="Arial" w:eastAsiaTheme="minorHAnsi" w:hAnsi="Arial" w:cs="Arial"/>
                <w:sz w:val="18"/>
                <w:szCs w:val="18"/>
                <w:lang w:bidi="ar-SA"/>
              </w:rPr>
            </w:pPr>
          </w:p>
        </w:tc>
      </w:tr>
      <w:tr w:rsidR="006178BE" w:rsidRPr="00B27807" w14:paraId="437BC9FC" w14:textId="77777777" w:rsidTr="00936EF5">
        <w:tc>
          <w:tcPr>
            <w:tcW w:w="3312" w:type="dxa"/>
            <w:shd w:val="clear" w:color="auto" w:fill="auto"/>
            <w:vAlign w:val="bottom"/>
            <w:hideMark/>
          </w:tcPr>
          <w:p w14:paraId="51EB94A2" w14:textId="77777777" w:rsidR="00F72C08" w:rsidRPr="00B27807" w:rsidRDefault="006178BE" w:rsidP="00936EF5">
            <w:pPr>
              <w:ind w:right="-18"/>
              <w:rPr>
                <w:rFonts w:ascii="Arial" w:hAnsi="Arial" w:cs="Arial"/>
                <w:color w:val="000000"/>
                <w:sz w:val="18"/>
                <w:szCs w:val="18"/>
              </w:rPr>
            </w:pPr>
            <w:r w:rsidRPr="00B27807">
              <w:rPr>
                <w:rFonts w:ascii="Arial" w:hAnsi="Arial" w:cs="Arial"/>
                <w:color w:val="000000"/>
                <w:sz w:val="18"/>
                <w:szCs w:val="18"/>
              </w:rPr>
              <w:t xml:space="preserve">Government and state enterprise </w:t>
            </w:r>
          </w:p>
          <w:p w14:paraId="4E396AD9" w14:textId="6F56F3D6" w:rsidR="006178BE" w:rsidRPr="00B27807" w:rsidRDefault="00F72C08" w:rsidP="00936EF5">
            <w:pPr>
              <w:ind w:right="-18"/>
              <w:rPr>
                <w:rFonts w:ascii="Arial" w:hAnsi="Arial" w:cs="Arial"/>
                <w:color w:val="000000"/>
                <w:sz w:val="18"/>
                <w:szCs w:val="18"/>
              </w:rPr>
            </w:pPr>
            <w:r w:rsidRPr="00B27807">
              <w:rPr>
                <w:rFonts w:ascii="Arial" w:hAnsi="Arial" w:cs="Arial"/>
                <w:color w:val="000000"/>
                <w:sz w:val="18"/>
                <w:szCs w:val="18"/>
              </w:rPr>
              <w:t xml:space="preserve">   </w:t>
            </w:r>
            <w:r w:rsidR="006178BE" w:rsidRPr="00B27807">
              <w:rPr>
                <w:rFonts w:ascii="Arial" w:hAnsi="Arial" w:cs="Arial"/>
                <w:color w:val="000000"/>
                <w:sz w:val="18"/>
                <w:szCs w:val="18"/>
              </w:rPr>
              <w:t>securities</w:t>
            </w:r>
          </w:p>
        </w:tc>
        <w:tc>
          <w:tcPr>
            <w:tcW w:w="1240" w:type="dxa"/>
            <w:tcBorders>
              <w:top w:val="nil"/>
              <w:left w:val="nil"/>
              <w:bottom w:val="nil"/>
              <w:right w:val="nil"/>
            </w:tcBorders>
            <w:shd w:val="clear" w:color="auto" w:fill="auto"/>
            <w:vAlign w:val="bottom"/>
          </w:tcPr>
          <w:p w14:paraId="0BC4D5E3" w14:textId="2ABDD012" w:rsidR="006178BE" w:rsidRPr="00B27807" w:rsidRDefault="009D04E2" w:rsidP="00B635C1">
            <w:pPr>
              <w:ind w:right="-72"/>
              <w:jc w:val="right"/>
              <w:rPr>
                <w:rFonts w:ascii="Arial" w:eastAsiaTheme="minorHAnsi" w:hAnsi="Arial" w:cs="Arial"/>
                <w:sz w:val="18"/>
                <w:szCs w:val="18"/>
                <w:lang w:bidi="ar-SA"/>
              </w:rPr>
            </w:pPr>
            <w:r w:rsidRPr="00B27807">
              <w:rPr>
                <w:rFonts w:ascii="Arial" w:eastAsia="Browallia New" w:hAnsi="Arial" w:cs="Arial"/>
                <w:sz w:val="18"/>
                <w:szCs w:val="18"/>
                <w:lang w:val="en-GB"/>
              </w:rPr>
              <w:t>244</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920</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528</w:t>
            </w:r>
          </w:p>
        </w:tc>
        <w:tc>
          <w:tcPr>
            <w:tcW w:w="1240" w:type="dxa"/>
            <w:tcBorders>
              <w:top w:val="nil"/>
              <w:left w:val="nil"/>
              <w:bottom w:val="nil"/>
              <w:right w:val="nil"/>
            </w:tcBorders>
            <w:shd w:val="clear" w:color="auto" w:fill="auto"/>
            <w:vAlign w:val="bottom"/>
          </w:tcPr>
          <w:p w14:paraId="194E0AC8" w14:textId="4BD7B1BD" w:rsidR="006178BE" w:rsidRPr="00B27807" w:rsidRDefault="009D04E2" w:rsidP="00B635C1">
            <w:pPr>
              <w:ind w:right="-72"/>
              <w:jc w:val="right"/>
              <w:rPr>
                <w:rFonts w:ascii="Arial" w:eastAsiaTheme="minorHAnsi" w:hAnsi="Arial" w:cs="Arial"/>
                <w:sz w:val="18"/>
                <w:szCs w:val="18"/>
                <w:lang w:bidi="ar-SA"/>
              </w:rPr>
            </w:pPr>
            <w:r w:rsidRPr="00B27807">
              <w:rPr>
                <w:rFonts w:ascii="Arial" w:eastAsia="Browallia New" w:hAnsi="Arial" w:cs="Arial"/>
                <w:sz w:val="18"/>
                <w:szCs w:val="18"/>
                <w:lang w:val="en-GB"/>
              </w:rPr>
              <w:t>553</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277</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276</w:t>
            </w:r>
          </w:p>
        </w:tc>
        <w:tc>
          <w:tcPr>
            <w:tcW w:w="1023" w:type="dxa"/>
            <w:tcBorders>
              <w:top w:val="nil"/>
              <w:left w:val="nil"/>
              <w:bottom w:val="nil"/>
              <w:right w:val="nil"/>
            </w:tcBorders>
            <w:shd w:val="clear" w:color="auto" w:fill="auto"/>
            <w:vAlign w:val="bottom"/>
          </w:tcPr>
          <w:p w14:paraId="62005FAA" w14:textId="77777777" w:rsidR="006178BE" w:rsidRPr="00B27807" w:rsidRDefault="006178BE" w:rsidP="00B635C1">
            <w:pPr>
              <w:ind w:right="-72"/>
              <w:jc w:val="right"/>
              <w:rPr>
                <w:rFonts w:ascii="Arial" w:eastAsiaTheme="minorHAnsi" w:hAnsi="Arial" w:cs="Arial"/>
                <w:sz w:val="18"/>
                <w:szCs w:val="18"/>
                <w:lang w:bidi="ar-SA"/>
              </w:rPr>
            </w:pPr>
            <w:r w:rsidRPr="00B27807">
              <w:rPr>
                <w:rFonts w:ascii="Arial" w:eastAsia="Browallia New" w:hAnsi="Arial" w:cs="Arial"/>
                <w:sz w:val="18"/>
                <w:szCs w:val="18"/>
                <w:cs/>
              </w:rPr>
              <w:t>-</w:t>
            </w:r>
          </w:p>
        </w:tc>
        <w:tc>
          <w:tcPr>
            <w:tcW w:w="1240" w:type="dxa"/>
            <w:tcBorders>
              <w:top w:val="nil"/>
              <w:left w:val="nil"/>
              <w:bottom w:val="nil"/>
              <w:right w:val="nil"/>
            </w:tcBorders>
            <w:shd w:val="clear" w:color="auto" w:fill="auto"/>
            <w:vAlign w:val="bottom"/>
          </w:tcPr>
          <w:p w14:paraId="4362E1C3" w14:textId="403D8D6C" w:rsidR="006178BE" w:rsidRPr="00B27807" w:rsidRDefault="009D04E2" w:rsidP="00B635C1">
            <w:pPr>
              <w:ind w:right="-72"/>
              <w:jc w:val="right"/>
              <w:rPr>
                <w:rFonts w:ascii="Arial" w:eastAsiaTheme="minorHAnsi" w:hAnsi="Arial" w:cs="Arial"/>
                <w:sz w:val="18"/>
                <w:szCs w:val="18"/>
                <w:lang w:bidi="ar-SA"/>
              </w:rPr>
            </w:pPr>
            <w:r w:rsidRPr="00B27807">
              <w:rPr>
                <w:rFonts w:ascii="Arial" w:eastAsia="Browallia New" w:hAnsi="Arial" w:cs="Arial"/>
                <w:sz w:val="18"/>
                <w:szCs w:val="18"/>
                <w:lang w:val="en-GB"/>
              </w:rPr>
              <w:t>798</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197</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804</w:t>
            </w:r>
          </w:p>
        </w:tc>
      </w:tr>
      <w:tr w:rsidR="006178BE" w:rsidRPr="00B27807" w14:paraId="6230F4B3" w14:textId="77777777" w:rsidTr="00936EF5">
        <w:tc>
          <w:tcPr>
            <w:tcW w:w="3312" w:type="dxa"/>
            <w:shd w:val="clear" w:color="auto" w:fill="auto"/>
            <w:vAlign w:val="bottom"/>
            <w:hideMark/>
          </w:tcPr>
          <w:p w14:paraId="7F00A1B5" w14:textId="77777777" w:rsidR="006178BE" w:rsidRPr="00B27807" w:rsidRDefault="006178BE" w:rsidP="00B635C1">
            <w:pPr>
              <w:ind w:right="-18"/>
              <w:rPr>
                <w:rFonts w:ascii="Arial" w:hAnsi="Arial" w:cs="Arial"/>
                <w:color w:val="000000"/>
                <w:sz w:val="18"/>
                <w:szCs w:val="18"/>
              </w:rPr>
            </w:pPr>
            <w:r w:rsidRPr="00B27807">
              <w:rPr>
                <w:rFonts w:ascii="Arial" w:hAnsi="Arial" w:cs="Arial"/>
                <w:color w:val="000000"/>
                <w:sz w:val="18"/>
                <w:szCs w:val="18"/>
              </w:rPr>
              <w:t>Deposit at banks</w:t>
            </w:r>
          </w:p>
        </w:tc>
        <w:tc>
          <w:tcPr>
            <w:tcW w:w="1240" w:type="dxa"/>
            <w:tcBorders>
              <w:top w:val="nil"/>
              <w:bottom w:val="nil"/>
            </w:tcBorders>
            <w:shd w:val="clear" w:color="auto" w:fill="auto"/>
            <w:vAlign w:val="bottom"/>
          </w:tcPr>
          <w:p w14:paraId="5648A2CD" w14:textId="56C39711" w:rsidR="006178BE" w:rsidRPr="00B27807" w:rsidRDefault="009D04E2" w:rsidP="00B635C1">
            <w:pPr>
              <w:ind w:right="-72"/>
              <w:jc w:val="right"/>
              <w:rPr>
                <w:rFonts w:ascii="Arial" w:eastAsiaTheme="minorHAnsi" w:hAnsi="Arial" w:cs="Arial"/>
                <w:sz w:val="18"/>
                <w:szCs w:val="18"/>
                <w:lang w:bidi="ar-SA"/>
              </w:rPr>
            </w:pPr>
            <w:r w:rsidRPr="00B27807">
              <w:rPr>
                <w:rFonts w:ascii="Arial" w:eastAsia="Browallia New" w:hAnsi="Arial" w:cs="Arial"/>
                <w:sz w:val="18"/>
                <w:szCs w:val="18"/>
                <w:lang w:val="en-GB"/>
              </w:rPr>
              <w:t>763</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950</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000</w:t>
            </w:r>
          </w:p>
        </w:tc>
        <w:tc>
          <w:tcPr>
            <w:tcW w:w="1240" w:type="dxa"/>
            <w:tcBorders>
              <w:top w:val="nil"/>
              <w:bottom w:val="nil"/>
            </w:tcBorders>
            <w:shd w:val="clear" w:color="auto" w:fill="auto"/>
            <w:vAlign w:val="bottom"/>
          </w:tcPr>
          <w:p w14:paraId="3B9A6AAA" w14:textId="3345F631" w:rsidR="006178BE" w:rsidRPr="00B27807" w:rsidRDefault="009D04E2" w:rsidP="00B635C1">
            <w:pPr>
              <w:ind w:right="-72"/>
              <w:jc w:val="right"/>
              <w:rPr>
                <w:rFonts w:ascii="Arial" w:eastAsiaTheme="minorHAnsi" w:hAnsi="Arial" w:cs="Arial"/>
                <w:sz w:val="18"/>
                <w:szCs w:val="18"/>
                <w:lang w:bidi="ar-SA"/>
              </w:rPr>
            </w:pPr>
            <w:r w:rsidRPr="00B27807">
              <w:rPr>
                <w:rFonts w:ascii="Arial" w:eastAsia="Browallia New" w:hAnsi="Arial" w:cs="Arial"/>
                <w:sz w:val="18"/>
                <w:szCs w:val="18"/>
                <w:lang w:val="en-GB"/>
              </w:rPr>
              <w:t>1</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000</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000</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000</w:t>
            </w:r>
          </w:p>
        </w:tc>
        <w:tc>
          <w:tcPr>
            <w:tcW w:w="1023" w:type="dxa"/>
            <w:tcBorders>
              <w:top w:val="nil"/>
              <w:bottom w:val="nil"/>
            </w:tcBorders>
            <w:shd w:val="clear" w:color="auto" w:fill="auto"/>
            <w:vAlign w:val="bottom"/>
          </w:tcPr>
          <w:p w14:paraId="2DFACD95" w14:textId="77777777" w:rsidR="006178BE" w:rsidRPr="00B27807" w:rsidRDefault="006178BE" w:rsidP="00B635C1">
            <w:pPr>
              <w:ind w:right="-72"/>
              <w:jc w:val="right"/>
              <w:rPr>
                <w:rFonts w:ascii="Arial" w:eastAsiaTheme="minorHAnsi" w:hAnsi="Arial" w:cs="Arial"/>
                <w:sz w:val="18"/>
                <w:szCs w:val="18"/>
                <w:lang w:bidi="ar-SA"/>
              </w:rPr>
            </w:pPr>
            <w:r w:rsidRPr="00B27807">
              <w:rPr>
                <w:rFonts w:ascii="Arial" w:eastAsia="Browallia New" w:hAnsi="Arial" w:cs="Arial"/>
                <w:sz w:val="18"/>
                <w:szCs w:val="18"/>
                <w:cs/>
              </w:rPr>
              <w:t>-</w:t>
            </w:r>
          </w:p>
        </w:tc>
        <w:tc>
          <w:tcPr>
            <w:tcW w:w="1240" w:type="dxa"/>
            <w:tcBorders>
              <w:top w:val="nil"/>
              <w:bottom w:val="nil"/>
            </w:tcBorders>
            <w:shd w:val="clear" w:color="auto" w:fill="auto"/>
            <w:vAlign w:val="bottom"/>
          </w:tcPr>
          <w:p w14:paraId="09AD8E18" w14:textId="69D890F9" w:rsidR="006178BE" w:rsidRPr="00B27807" w:rsidRDefault="009D04E2" w:rsidP="00B635C1">
            <w:pPr>
              <w:ind w:right="-72"/>
              <w:jc w:val="right"/>
              <w:rPr>
                <w:rFonts w:ascii="Arial" w:eastAsiaTheme="minorHAnsi" w:hAnsi="Arial" w:cs="Arial"/>
                <w:sz w:val="18"/>
                <w:szCs w:val="18"/>
                <w:lang w:bidi="ar-SA"/>
              </w:rPr>
            </w:pPr>
            <w:r w:rsidRPr="00B27807">
              <w:rPr>
                <w:rFonts w:ascii="Arial" w:eastAsia="Browallia New" w:hAnsi="Arial" w:cs="Arial"/>
                <w:sz w:val="18"/>
                <w:szCs w:val="18"/>
                <w:lang w:val="en-GB"/>
              </w:rPr>
              <w:t>1</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763</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950</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000</w:t>
            </w:r>
          </w:p>
        </w:tc>
      </w:tr>
      <w:tr w:rsidR="006178BE" w:rsidRPr="00B27807" w14:paraId="17612548" w14:textId="77777777" w:rsidTr="00936EF5">
        <w:tc>
          <w:tcPr>
            <w:tcW w:w="3312" w:type="dxa"/>
            <w:shd w:val="clear" w:color="auto" w:fill="auto"/>
            <w:vAlign w:val="bottom"/>
            <w:hideMark/>
          </w:tcPr>
          <w:p w14:paraId="0B2869E5" w14:textId="77777777" w:rsidR="006178BE" w:rsidRPr="00B27807" w:rsidRDefault="006178BE" w:rsidP="00B635C1">
            <w:pPr>
              <w:ind w:right="-18"/>
              <w:rPr>
                <w:rFonts w:ascii="Arial" w:hAnsi="Arial" w:cs="Arial"/>
                <w:color w:val="000000"/>
                <w:sz w:val="18"/>
                <w:szCs w:val="18"/>
                <w:cs/>
              </w:rPr>
            </w:pPr>
            <w:r w:rsidRPr="00B27807">
              <w:rPr>
                <w:rFonts w:ascii="Arial" w:hAnsi="Arial" w:cs="Arial"/>
                <w:color w:val="000000"/>
                <w:sz w:val="18"/>
                <w:szCs w:val="18"/>
              </w:rPr>
              <w:t>Savings lottery</w:t>
            </w:r>
          </w:p>
        </w:tc>
        <w:tc>
          <w:tcPr>
            <w:tcW w:w="1240" w:type="dxa"/>
            <w:tcBorders>
              <w:top w:val="nil"/>
              <w:left w:val="nil"/>
              <w:right w:val="nil"/>
            </w:tcBorders>
            <w:shd w:val="clear" w:color="auto" w:fill="auto"/>
            <w:vAlign w:val="bottom"/>
          </w:tcPr>
          <w:p w14:paraId="28733B21" w14:textId="009E29CF" w:rsidR="006178BE" w:rsidRPr="00B27807" w:rsidRDefault="009D04E2" w:rsidP="00B635C1">
            <w:pPr>
              <w:ind w:right="-72"/>
              <w:jc w:val="right"/>
              <w:rPr>
                <w:rFonts w:ascii="Arial" w:eastAsiaTheme="minorHAnsi" w:hAnsi="Arial" w:cs="Arial"/>
                <w:sz w:val="18"/>
                <w:szCs w:val="18"/>
                <w:lang w:bidi="ar-SA"/>
              </w:rPr>
            </w:pPr>
            <w:r w:rsidRPr="00B27807">
              <w:rPr>
                <w:rFonts w:ascii="Arial" w:eastAsia="Browallia New" w:hAnsi="Arial" w:cs="Arial"/>
                <w:sz w:val="18"/>
                <w:szCs w:val="18"/>
                <w:lang w:val="en-GB"/>
              </w:rPr>
              <w:t>10</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000</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000</w:t>
            </w:r>
          </w:p>
        </w:tc>
        <w:tc>
          <w:tcPr>
            <w:tcW w:w="1240" w:type="dxa"/>
            <w:tcBorders>
              <w:top w:val="nil"/>
              <w:left w:val="nil"/>
              <w:right w:val="nil"/>
            </w:tcBorders>
            <w:shd w:val="clear" w:color="auto" w:fill="auto"/>
            <w:vAlign w:val="bottom"/>
          </w:tcPr>
          <w:p w14:paraId="67B018A8" w14:textId="77777777" w:rsidR="006178BE" w:rsidRPr="00B27807" w:rsidRDefault="006178BE" w:rsidP="00B635C1">
            <w:pPr>
              <w:ind w:right="-72"/>
              <w:jc w:val="right"/>
              <w:rPr>
                <w:rFonts w:ascii="Arial" w:eastAsiaTheme="minorHAnsi" w:hAnsi="Arial" w:cs="Arial"/>
                <w:sz w:val="18"/>
                <w:szCs w:val="18"/>
                <w:lang w:bidi="ar-SA"/>
              </w:rPr>
            </w:pPr>
            <w:r w:rsidRPr="00B27807">
              <w:rPr>
                <w:rFonts w:ascii="Arial" w:eastAsia="Browallia New" w:hAnsi="Arial" w:cs="Arial"/>
                <w:sz w:val="18"/>
                <w:szCs w:val="18"/>
                <w:cs/>
              </w:rPr>
              <w:t>-</w:t>
            </w:r>
          </w:p>
        </w:tc>
        <w:tc>
          <w:tcPr>
            <w:tcW w:w="1023" w:type="dxa"/>
            <w:tcBorders>
              <w:top w:val="nil"/>
              <w:left w:val="nil"/>
              <w:right w:val="nil"/>
            </w:tcBorders>
            <w:shd w:val="clear" w:color="auto" w:fill="auto"/>
            <w:vAlign w:val="bottom"/>
          </w:tcPr>
          <w:p w14:paraId="69AEE3A8" w14:textId="77777777" w:rsidR="006178BE" w:rsidRPr="00B27807" w:rsidRDefault="006178BE" w:rsidP="00B635C1">
            <w:pPr>
              <w:ind w:right="-72"/>
              <w:jc w:val="right"/>
              <w:rPr>
                <w:rFonts w:ascii="Arial" w:eastAsiaTheme="minorHAnsi" w:hAnsi="Arial" w:cs="Arial"/>
                <w:sz w:val="18"/>
                <w:szCs w:val="18"/>
                <w:lang w:bidi="ar-SA"/>
              </w:rPr>
            </w:pPr>
            <w:r w:rsidRPr="00B27807">
              <w:rPr>
                <w:rFonts w:ascii="Arial" w:eastAsia="Browallia New" w:hAnsi="Arial" w:cs="Arial"/>
                <w:sz w:val="18"/>
                <w:szCs w:val="18"/>
                <w:cs/>
              </w:rPr>
              <w:t>-</w:t>
            </w:r>
          </w:p>
        </w:tc>
        <w:tc>
          <w:tcPr>
            <w:tcW w:w="1240" w:type="dxa"/>
            <w:tcBorders>
              <w:top w:val="nil"/>
              <w:left w:val="nil"/>
              <w:right w:val="nil"/>
            </w:tcBorders>
            <w:shd w:val="clear" w:color="auto" w:fill="auto"/>
            <w:vAlign w:val="bottom"/>
          </w:tcPr>
          <w:p w14:paraId="7560A32E" w14:textId="4CAF5FD5" w:rsidR="006178BE" w:rsidRPr="00B27807" w:rsidRDefault="009D04E2" w:rsidP="00B635C1">
            <w:pPr>
              <w:ind w:right="-72"/>
              <w:jc w:val="right"/>
              <w:rPr>
                <w:rFonts w:ascii="Arial" w:eastAsiaTheme="minorHAnsi" w:hAnsi="Arial" w:cs="Arial"/>
                <w:sz w:val="18"/>
                <w:szCs w:val="18"/>
                <w:lang w:bidi="ar-SA"/>
              </w:rPr>
            </w:pPr>
            <w:r w:rsidRPr="00B27807">
              <w:rPr>
                <w:rFonts w:ascii="Arial" w:eastAsia="Browallia New" w:hAnsi="Arial" w:cs="Arial"/>
                <w:sz w:val="18"/>
                <w:szCs w:val="18"/>
                <w:lang w:val="en-GB"/>
              </w:rPr>
              <w:t>10</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000</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000</w:t>
            </w:r>
          </w:p>
        </w:tc>
      </w:tr>
      <w:tr w:rsidR="006178BE" w:rsidRPr="00B27807" w14:paraId="6CB0B567" w14:textId="77777777" w:rsidTr="00936EF5">
        <w:tc>
          <w:tcPr>
            <w:tcW w:w="3312" w:type="dxa"/>
            <w:shd w:val="clear" w:color="auto" w:fill="auto"/>
            <w:vAlign w:val="bottom"/>
          </w:tcPr>
          <w:p w14:paraId="04E00185" w14:textId="77777777" w:rsidR="006178BE" w:rsidRPr="00B27807" w:rsidRDefault="006178BE" w:rsidP="00B635C1">
            <w:pPr>
              <w:ind w:left="173" w:hanging="173"/>
              <w:rPr>
                <w:rFonts w:ascii="Arial" w:hAnsi="Arial" w:cs="Arial"/>
                <w:sz w:val="18"/>
                <w:szCs w:val="18"/>
              </w:rPr>
            </w:pPr>
            <w:r w:rsidRPr="00B27807">
              <w:rPr>
                <w:rFonts w:ascii="Arial" w:hAnsi="Arial" w:cs="Arial"/>
                <w:sz w:val="18"/>
                <w:szCs w:val="18"/>
                <w:u w:val="single"/>
              </w:rPr>
              <w:t>Less</w:t>
            </w:r>
            <w:r w:rsidRPr="00B27807">
              <w:rPr>
                <w:rFonts w:ascii="Arial" w:hAnsi="Arial" w:cs="Arial"/>
                <w:sz w:val="18"/>
                <w:szCs w:val="18"/>
                <w:cs/>
              </w:rPr>
              <w:t xml:space="preserve">  </w:t>
            </w:r>
            <w:r w:rsidRPr="00B27807">
              <w:rPr>
                <w:rFonts w:ascii="Arial" w:hAnsi="Arial" w:cs="Arial"/>
                <w:sz w:val="18"/>
                <w:szCs w:val="18"/>
              </w:rPr>
              <w:t>Expected credit loss</w:t>
            </w:r>
          </w:p>
        </w:tc>
        <w:tc>
          <w:tcPr>
            <w:tcW w:w="1240" w:type="dxa"/>
            <w:tcBorders>
              <w:top w:val="nil"/>
              <w:bottom w:val="single" w:sz="4" w:space="0" w:color="auto"/>
            </w:tcBorders>
            <w:shd w:val="clear" w:color="auto" w:fill="auto"/>
            <w:vAlign w:val="bottom"/>
          </w:tcPr>
          <w:p w14:paraId="20A6EDEF" w14:textId="77777777" w:rsidR="006178BE" w:rsidRPr="00B27807" w:rsidRDefault="006178BE" w:rsidP="00B635C1">
            <w:pPr>
              <w:ind w:right="-72"/>
              <w:jc w:val="right"/>
              <w:rPr>
                <w:rFonts w:ascii="Arial" w:eastAsiaTheme="minorHAnsi" w:hAnsi="Arial" w:cs="Arial"/>
                <w:sz w:val="18"/>
                <w:szCs w:val="18"/>
                <w:lang w:bidi="ar-SA"/>
              </w:rPr>
            </w:pPr>
            <w:r w:rsidRPr="00B27807">
              <w:rPr>
                <w:rFonts w:ascii="Arial" w:eastAsia="Browallia New" w:hAnsi="Arial" w:cs="Arial"/>
                <w:sz w:val="18"/>
                <w:szCs w:val="18"/>
                <w:cs/>
              </w:rPr>
              <w:t>-</w:t>
            </w:r>
          </w:p>
        </w:tc>
        <w:tc>
          <w:tcPr>
            <w:tcW w:w="1240" w:type="dxa"/>
            <w:tcBorders>
              <w:top w:val="nil"/>
              <w:bottom w:val="single" w:sz="4" w:space="0" w:color="auto"/>
            </w:tcBorders>
            <w:shd w:val="clear" w:color="auto" w:fill="auto"/>
            <w:vAlign w:val="bottom"/>
          </w:tcPr>
          <w:p w14:paraId="3F02C084" w14:textId="18AC1448" w:rsidR="006178BE" w:rsidRPr="00B27807" w:rsidRDefault="006178BE" w:rsidP="00B635C1">
            <w:pPr>
              <w:ind w:right="-72"/>
              <w:jc w:val="right"/>
              <w:rPr>
                <w:rFonts w:ascii="Arial" w:eastAsiaTheme="minorHAnsi" w:hAnsi="Arial" w:cs="Arial"/>
                <w:sz w:val="18"/>
                <w:szCs w:val="18"/>
                <w:lang w:bidi="ar-SA"/>
              </w:rPr>
            </w:pPr>
            <w:r w:rsidRPr="00B27807">
              <w:rPr>
                <w:rFonts w:ascii="Arial" w:eastAsia="Browallia New" w:hAnsi="Arial" w:cs="Arial"/>
                <w:sz w:val="18"/>
                <w:szCs w:val="18"/>
                <w:cs/>
              </w:rPr>
              <w:t>(</w:t>
            </w:r>
            <w:r w:rsidR="009D04E2" w:rsidRPr="00B27807">
              <w:rPr>
                <w:rFonts w:ascii="Arial" w:eastAsia="Browallia New" w:hAnsi="Arial" w:cs="Arial"/>
                <w:sz w:val="18"/>
                <w:szCs w:val="18"/>
                <w:lang w:val="en-GB"/>
              </w:rPr>
              <w:t>7</w:t>
            </w:r>
            <w:r w:rsidRPr="00B27807">
              <w:rPr>
                <w:rFonts w:ascii="Arial" w:eastAsia="Browallia New" w:hAnsi="Arial" w:cs="Arial"/>
                <w:sz w:val="18"/>
                <w:szCs w:val="18"/>
              </w:rPr>
              <w:t>,</w:t>
            </w:r>
            <w:r w:rsidR="009D04E2" w:rsidRPr="00B27807">
              <w:rPr>
                <w:rFonts w:ascii="Arial" w:eastAsia="Browallia New" w:hAnsi="Arial" w:cs="Arial"/>
                <w:sz w:val="18"/>
                <w:szCs w:val="18"/>
                <w:lang w:val="en-GB"/>
              </w:rPr>
              <w:t>103</w:t>
            </w:r>
            <w:r w:rsidRPr="00B27807">
              <w:rPr>
                <w:rFonts w:ascii="Arial" w:eastAsia="Browallia New" w:hAnsi="Arial" w:cs="Arial"/>
                <w:sz w:val="18"/>
                <w:szCs w:val="18"/>
                <w:cs/>
              </w:rPr>
              <w:t>)</w:t>
            </w:r>
          </w:p>
        </w:tc>
        <w:tc>
          <w:tcPr>
            <w:tcW w:w="1023" w:type="dxa"/>
            <w:tcBorders>
              <w:top w:val="nil"/>
              <w:bottom w:val="single" w:sz="4" w:space="0" w:color="auto"/>
            </w:tcBorders>
            <w:shd w:val="clear" w:color="auto" w:fill="auto"/>
            <w:vAlign w:val="bottom"/>
          </w:tcPr>
          <w:p w14:paraId="67A067DC" w14:textId="77777777" w:rsidR="006178BE" w:rsidRPr="00B27807" w:rsidRDefault="006178BE" w:rsidP="00B635C1">
            <w:pPr>
              <w:ind w:right="-72"/>
              <w:jc w:val="right"/>
              <w:rPr>
                <w:rFonts w:ascii="Arial" w:eastAsiaTheme="minorHAnsi" w:hAnsi="Arial" w:cs="Arial"/>
                <w:sz w:val="18"/>
                <w:szCs w:val="18"/>
                <w:lang w:bidi="ar-SA"/>
              </w:rPr>
            </w:pPr>
            <w:r w:rsidRPr="00B27807">
              <w:rPr>
                <w:rFonts w:ascii="Arial" w:eastAsia="Browallia New" w:hAnsi="Arial" w:cs="Arial"/>
                <w:sz w:val="18"/>
                <w:szCs w:val="18"/>
                <w:cs/>
              </w:rPr>
              <w:t>-</w:t>
            </w:r>
          </w:p>
        </w:tc>
        <w:tc>
          <w:tcPr>
            <w:tcW w:w="1240" w:type="dxa"/>
            <w:tcBorders>
              <w:top w:val="nil"/>
              <w:bottom w:val="single" w:sz="4" w:space="0" w:color="auto"/>
            </w:tcBorders>
            <w:shd w:val="clear" w:color="auto" w:fill="auto"/>
            <w:vAlign w:val="bottom"/>
          </w:tcPr>
          <w:p w14:paraId="0FBD4FF2" w14:textId="47AA9809" w:rsidR="006178BE" w:rsidRPr="00B27807" w:rsidRDefault="006178BE" w:rsidP="00B635C1">
            <w:pPr>
              <w:ind w:right="-72"/>
              <w:jc w:val="right"/>
              <w:rPr>
                <w:rFonts w:ascii="Arial" w:eastAsiaTheme="minorHAnsi" w:hAnsi="Arial" w:cs="Arial"/>
                <w:sz w:val="18"/>
                <w:szCs w:val="18"/>
                <w:lang w:bidi="ar-SA"/>
              </w:rPr>
            </w:pPr>
            <w:r w:rsidRPr="00B27807">
              <w:rPr>
                <w:rFonts w:ascii="Arial" w:eastAsia="Browallia New" w:hAnsi="Arial" w:cs="Arial"/>
                <w:sz w:val="18"/>
                <w:szCs w:val="18"/>
                <w:cs/>
              </w:rPr>
              <w:t>(</w:t>
            </w:r>
            <w:r w:rsidR="009D04E2" w:rsidRPr="00B27807">
              <w:rPr>
                <w:rFonts w:ascii="Arial" w:eastAsia="Browallia New" w:hAnsi="Arial" w:cs="Arial"/>
                <w:sz w:val="18"/>
                <w:szCs w:val="18"/>
                <w:lang w:val="en-GB"/>
              </w:rPr>
              <w:t>7</w:t>
            </w:r>
            <w:r w:rsidRPr="00B27807">
              <w:rPr>
                <w:rFonts w:ascii="Arial" w:eastAsia="Browallia New" w:hAnsi="Arial" w:cs="Arial"/>
                <w:sz w:val="18"/>
                <w:szCs w:val="18"/>
              </w:rPr>
              <w:t>,</w:t>
            </w:r>
            <w:r w:rsidR="009D04E2" w:rsidRPr="00B27807">
              <w:rPr>
                <w:rFonts w:ascii="Arial" w:eastAsia="Browallia New" w:hAnsi="Arial" w:cs="Arial"/>
                <w:sz w:val="18"/>
                <w:szCs w:val="18"/>
                <w:lang w:val="en-GB"/>
              </w:rPr>
              <w:t>103</w:t>
            </w:r>
            <w:r w:rsidRPr="00B27807">
              <w:rPr>
                <w:rFonts w:ascii="Arial" w:eastAsia="Browallia New" w:hAnsi="Arial" w:cs="Arial"/>
                <w:sz w:val="18"/>
                <w:szCs w:val="18"/>
                <w:cs/>
              </w:rPr>
              <w:t>)</w:t>
            </w:r>
          </w:p>
        </w:tc>
      </w:tr>
      <w:tr w:rsidR="006178BE" w:rsidRPr="00B27807" w14:paraId="3EC1A60A" w14:textId="77777777" w:rsidTr="00936EF5">
        <w:tc>
          <w:tcPr>
            <w:tcW w:w="3312" w:type="dxa"/>
            <w:shd w:val="clear" w:color="auto" w:fill="auto"/>
            <w:vAlign w:val="bottom"/>
          </w:tcPr>
          <w:p w14:paraId="522C1CFD" w14:textId="77777777" w:rsidR="006178BE" w:rsidRPr="00B27807" w:rsidRDefault="006178BE" w:rsidP="00B635C1">
            <w:pPr>
              <w:ind w:left="173" w:hanging="173"/>
              <w:rPr>
                <w:rFonts w:ascii="Arial" w:hAnsi="Arial" w:cs="Arial"/>
                <w:sz w:val="18"/>
                <w:szCs w:val="18"/>
                <w:u w:val="single"/>
              </w:rPr>
            </w:pPr>
          </w:p>
        </w:tc>
        <w:tc>
          <w:tcPr>
            <w:tcW w:w="1240" w:type="dxa"/>
            <w:tcBorders>
              <w:top w:val="single" w:sz="4" w:space="0" w:color="auto"/>
            </w:tcBorders>
            <w:shd w:val="clear" w:color="auto" w:fill="auto"/>
            <w:vAlign w:val="bottom"/>
          </w:tcPr>
          <w:p w14:paraId="0160F765" w14:textId="77777777" w:rsidR="006178BE" w:rsidRPr="00B27807" w:rsidRDefault="006178BE" w:rsidP="00B635C1">
            <w:pPr>
              <w:ind w:right="-72"/>
              <w:jc w:val="right"/>
              <w:rPr>
                <w:rFonts w:ascii="Arial" w:eastAsia="Browallia New" w:hAnsi="Arial" w:cs="Arial"/>
                <w:sz w:val="18"/>
                <w:szCs w:val="18"/>
                <w:cs/>
              </w:rPr>
            </w:pPr>
          </w:p>
        </w:tc>
        <w:tc>
          <w:tcPr>
            <w:tcW w:w="1240" w:type="dxa"/>
            <w:tcBorders>
              <w:top w:val="single" w:sz="4" w:space="0" w:color="auto"/>
            </w:tcBorders>
            <w:shd w:val="clear" w:color="auto" w:fill="auto"/>
            <w:vAlign w:val="bottom"/>
          </w:tcPr>
          <w:p w14:paraId="7FFF9D3A" w14:textId="77777777" w:rsidR="006178BE" w:rsidRPr="00B27807" w:rsidRDefault="006178BE" w:rsidP="00B635C1">
            <w:pPr>
              <w:ind w:right="-72"/>
              <w:jc w:val="right"/>
              <w:rPr>
                <w:rFonts w:ascii="Arial" w:eastAsia="Browallia New" w:hAnsi="Arial" w:cs="Arial"/>
                <w:sz w:val="18"/>
                <w:szCs w:val="18"/>
                <w:cs/>
              </w:rPr>
            </w:pPr>
          </w:p>
        </w:tc>
        <w:tc>
          <w:tcPr>
            <w:tcW w:w="1023" w:type="dxa"/>
            <w:tcBorders>
              <w:top w:val="single" w:sz="4" w:space="0" w:color="auto"/>
            </w:tcBorders>
            <w:shd w:val="clear" w:color="auto" w:fill="auto"/>
            <w:vAlign w:val="bottom"/>
          </w:tcPr>
          <w:p w14:paraId="0C3FBB7A" w14:textId="77777777" w:rsidR="006178BE" w:rsidRPr="00B27807" w:rsidRDefault="006178BE" w:rsidP="00B635C1">
            <w:pPr>
              <w:ind w:right="-72"/>
              <w:jc w:val="right"/>
              <w:rPr>
                <w:rFonts w:ascii="Arial" w:eastAsia="Browallia New" w:hAnsi="Arial" w:cs="Arial"/>
                <w:sz w:val="18"/>
                <w:szCs w:val="18"/>
                <w:cs/>
              </w:rPr>
            </w:pPr>
          </w:p>
        </w:tc>
        <w:tc>
          <w:tcPr>
            <w:tcW w:w="1240" w:type="dxa"/>
            <w:tcBorders>
              <w:top w:val="single" w:sz="4" w:space="0" w:color="auto"/>
            </w:tcBorders>
            <w:shd w:val="clear" w:color="auto" w:fill="auto"/>
            <w:vAlign w:val="bottom"/>
          </w:tcPr>
          <w:p w14:paraId="0407EAA6" w14:textId="77777777" w:rsidR="006178BE" w:rsidRPr="00B27807" w:rsidRDefault="006178BE" w:rsidP="00B635C1">
            <w:pPr>
              <w:ind w:right="-72"/>
              <w:jc w:val="right"/>
              <w:rPr>
                <w:rFonts w:ascii="Arial" w:eastAsia="Browallia New" w:hAnsi="Arial" w:cs="Arial"/>
                <w:sz w:val="18"/>
                <w:szCs w:val="18"/>
                <w:cs/>
              </w:rPr>
            </w:pPr>
          </w:p>
        </w:tc>
      </w:tr>
      <w:tr w:rsidR="006178BE" w:rsidRPr="00B27807" w14:paraId="1BEC0A4C" w14:textId="77777777" w:rsidTr="00936EF5">
        <w:tc>
          <w:tcPr>
            <w:tcW w:w="3312" w:type="dxa"/>
            <w:shd w:val="clear" w:color="auto" w:fill="auto"/>
            <w:vAlign w:val="bottom"/>
            <w:hideMark/>
          </w:tcPr>
          <w:p w14:paraId="260BAF44" w14:textId="77777777" w:rsidR="006178BE" w:rsidRPr="00B27807" w:rsidRDefault="006178BE" w:rsidP="00B635C1">
            <w:pPr>
              <w:ind w:left="173" w:hanging="173"/>
              <w:rPr>
                <w:rFonts w:ascii="Arial" w:eastAsiaTheme="minorHAnsi" w:hAnsi="Arial" w:cs="Arial"/>
                <w:sz w:val="18"/>
                <w:szCs w:val="18"/>
                <w:lang w:bidi="ar-SA"/>
              </w:rPr>
            </w:pPr>
            <w:r w:rsidRPr="00B27807">
              <w:rPr>
                <w:rFonts w:ascii="Arial" w:hAnsi="Arial" w:cs="Arial"/>
                <w:sz w:val="18"/>
                <w:szCs w:val="18"/>
              </w:rPr>
              <w:t>Total</w:t>
            </w:r>
          </w:p>
        </w:tc>
        <w:tc>
          <w:tcPr>
            <w:tcW w:w="1240" w:type="dxa"/>
            <w:tcBorders>
              <w:bottom w:val="single" w:sz="4" w:space="0" w:color="000000"/>
            </w:tcBorders>
            <w:shd w:val="clear" w:color="auto" w:fill="auto"/>
            <w:vAlign w:val="bottom"/>
          </w:tcPr>
          <w:p w14:paraId="294F912E" w14:textId="4B1F94DC" w:rsidR="006178BE" w:rsidRPr="00B27807" w:rsidRDefault="009D04E2" w:rsidP="00B635C1">
            <w:pPr>
              <w:ind w:right="-72"/>
              <w:jc w:val="right"/>
              <w:rPr>
                <w:rFonts w:ascii="Arial" w:eastAsiaTheme="minorHAnsi" w:hAnsi="Arial" w:cs="Arial"/>
                <w:sz w:val="18"/>
                <w:szCs w:val="18"/>
                <w:lang w:bidi="ar-SA"/>
              </w:rPr>
            </w:pPr>
            <w:r w:rsidRPr="00B27807">
              <w:rPr>
                <w:rFonts w:ascii="Arial" w:eastAsia="Browallia New" w:hAnsi="Arial" w:cs="Arial"/>
                <w:sz w:val="18"/>
                <w:szCs w:val="18"/>
                <w:lang w:val="en-GB"/>
              </w:rPr>
              <w:t>1</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018</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870</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528</w:t>
            </w:r>
          </w:p>
        </w:tc>
        <w:tc>
          <w:tcPr>
            <w:tcW w:w="1240" w:type="dxa"/>
            <w:tcBorders>
              <w:bottom w:val="single" w:sz="4" w:space="0" w:color="000000"/>
            </w:tcBorders>
            <w:shd w:val="clear" w:color="auto" w:fill="auto"/>
            <w:vAlign w:val="bottom"/>
          </w:tcPr>
          <w:p w14:paraId="6C816481" w14:textId="18B1102A" w:rsidR="006178BE" w:rsidRPr="00B27807" w:rsidRDefault="009D04E2" w:rsidP="00B635C1">
            <w:pPr>
              <w:ind w:right="-72"/>
              <w:jc w:val="right"/>
              <w:rPr>
                <w:rFonts w:ascii="Arial" w:eastAsiaTheme="minorHAnsi" w:hAnsi="Arial" w:cs="Arial"/>
                <w:sz w:val="18"/>
                <w:szCs w:val="18"/>
                <w:lang w:bidi="ar-SA"/>
              </w:rPr>
            </w:pPr>
            <w:r w:rsidRPr="00B27807">
              <w:rPr>
                <w:rFonts w:ascii="Arial" w:eastAsia="Browallia New" w:hAnsi="Arial" w:cs="Arial"/>
                <w:sz w:val="18"/>
                <w:szCs w:val="18"/>
                <w:lang w:val="en-GB"/>
              </w:rPr>
              <w:t>1</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553</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270</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173</w:t>
            </w:r>
          </w:p>
        </w:tc>
        <w:tc>
          <w:tcPr>
            <w:tcW w:w="1023" w:type="dxa"/>
            <w:tcBorders>
              <w:bottom w:val="single" w:sz="4" w:space="0" w:color="000000"/>
            </w:tcBorders>
            <w:shd w:val="clear" w:color="auto" w:fill="auto"/>
            <w:vAlign w:val="bottom"/>
          </w:tcPr>
          <w:p w14:paraId="3AF99E0D" w14:textId="77777777" w:rsidR="006178BE" w:rsidRPr="00B27807" w:rsidRDefault="006178BE" w:rsidP="00B635C1">
            <w:pPr>
              <w:ind w:right="-72"/>
              <w:jc w:val="right"/>
              <w:rPr>
                <w:rFonts w:ascii="Arial" w:eastAsiaTheme="minorHAnsi" w:hAnsi="Arial" w:cs="Arial"/>
                <w:sz w:val="18"/>
                <w:szCs w:val="18"/>
                <w:lang w:bidi="ar-SA"/>
              </w:rPr>
            </w:pPr>
            <w:r w:rsidRPr="00B27807">
              <w:rPr>
                <w:rFonts w:ascii="Arial" w:eastAsia="Browallia New" w:hAnsi="Arial" w:cs="Arial"/>
                <w:sz w:val="18"/>
                <w:szCs w:val="18"/>
                <w:cs/>
              </w:rPr>
              <w:t>-</w:t>
            </w:r>
          </w:p>
        </w:tc>
        <w:tc>
          <w:tcPr>
            <w:tcW w:w="1240" w:type="dxa"/>
            <w:tcBorders>
              <w:bottom w:val="single" w:sz="4" w:space="0" w:color="000000"/>
            </w:tcBorders>
            <w:shd w:val="clear" w:color="auto" w:fill="auto"/>
            <w:vAlign w:val="bottom"/>
          </w:tcPr>
          <w:p w14:paraId="153135DD" w14:textId="7B601E88" w:rsidR="006178BE" w:rsidRPr="00B27807" w:rsidRDefault="009D04E2" w:rsidP="00B635C1">
            <w:pPr>
              <w:ind w:right="-72"/>
              <w:jc w:val="right"/>
              <w:rPr>
                <w:rFonts w:ascii="Arial" w:eastAsiaTheme="minorHAnsi" w:hAnsi="Arial" w:cs="Arial"/>
                <w:sz w:val="18"/>
                <w:szCs w:val="18"/>
                <w:lang w:bidi="ar-SA"/>
              </w:rPr>
            </w:pPr>
            <w:r w:rsidRPr="00B27807">
              <w:rPr>
                <w:rFonts w:ascii="Arial" w:eastAsia="Browallia New" w:hAnsi="Arial" w:cs="Arial"/>
                <w:sz w:val="18"/>
                <w:szCs w:val="18"/>
                <w:lang w:val="en-GB"/>
              </w:rPr>
              <w:t>2</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572</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140</w:t>
            </w:r>
            <w:r w:rsidR="006178BE" w:rsidRPr="00B27807">
              <w:rPr>
                <w:rFonts w:ascii="Arial" w:eastAsia="Browallia New" w:hAnsi="Arial" w:cs="Arial"/>
                <w:sz w:val="18"/>
                <w:szCs w:val="18"/>
              </w:rPr>
              <w:t>,</w:t>
            </w:r>
            <w:r w:rsidRPr="00B27807">
              <w:rPr>
                <w:rFonts w:ascii="Arial" w:eastAsia="Browallia New" w:hAnsi="Arial" w:cs="Arial"/>
                <w:sz w:val="18"/>
                <w:szCs w:val="18"/>
                <w:lang w:val="en-GB"/>
              </w:rPr>
              <w:t>701</w:t>
            </w:r>
          </w:p>
        </w:tc>
      </w:tr>
    </w:tbl>
    <w:p w14:paraId="7FE5318B" w14:textId="2ACAF9DF" w:rsidR="00312EE2" w:rsidRPr="00B27807" w:rsidRDefault="00312EE2" w:rsidP="00936EF5">
      <w:pPr>
        <w:ind w:left="1080"/>
        <w:jc w:val="thaiDistribute"/>
        <w:rPr>
          <w:rFonts w:ascii="Arial" w:hAnsi="Arial" w:cs="Arial"/>
          <w:sz w:val="20"/>
          <w:szCs w:val="20"/>
          <w:lang w:val="en-GB"/>
        </w:rPr>
      </w:pPr>
    </w:p>
    <w:p w14:paraId="18961DE3" w14:textId="173B8A00" w:rsidR="00A82B87" w:rsidRPr="00B27807" w:rsidRDefault="00A82B87" w:rsidP="00A82B87">
      <w:pPr>
        <w:ind w:left="1080"/>
        <w:jc w:val="thaiDistribute"/>
        <w:rPr>
          <w:rFonts w:ascii="Arial" w:hAnsi="Arial" w:cs="Arial"/>
          <w:sz w:val="20"/>
          <w:szCs w:val="20"/>
        </w:rPr>
      </w:pPr>
      <w:r w:rsidRPr="00B27807">
        <w:rPr>
          <w:rFonts w:ascii="Arial" w:hAnsi="Arial" w:cs="Arial"/>
          <w:sz w:val="20"/>
          <w:szCs w:val="20"/>
        </w:rPr>
        <w:t xml:space="preserve">For the year ended 31 December 2022, </w:t>
      </w:r>
      <w:r w:rsidRPr="00B27807">
        <w:rPr>
          <w:rFonts w:ascii="Arial" w:hAnsi="Arial" w:cs="Browallia New"/>
          <w:sz w:val="20"/>
          <w:szCs w:val="25"/>
          <w:lang w:val="en-GB"/>
        </w:rPr>
        <w:t>t</w:t>
      </w:r>
      <w:r w:rsidRPr="00B27807">
        <w:rPr>
          <w:rFonts w:ascii="Arial" w:hAnsi="Arial" w:cs="Arial"/>
          <w:sz w:val="20"/>
          <w:szCs w:val="20"/>
        </w:rPr>
        <w:t xml:space="preserve">he </w:t>
      </w:r>
      <w:r w:rsidRPr="00B27807">
        <w:rPr>
          <w:rFonts w:ascii="Arial" w:hAnsi="Arial" w:cs="Arial"/>
          <w:sz w:val="20"/>
          <w:szCs w:val="20"/>
          <w:lang w:val="en-GB"/>
        </w:rPr>
        <w:t>Group</w:t>
      </w:r>
      <w:r w:rsidRPr="00B27807">
        <w:rPr>
          <w:rFonts w:ascii="Arial" w:hAnsi="Arial" w:cs="Arial"/>
          <w:sz w:val="20"/>
          <w:szCs w:val="20"/>
        </w:rPr>
        <w:t xml:space="preserve"> received interest income from financial assets at amortised cost amounts of Baht 24.86 million (2021 : Baht 25.59 million)</w:t>
      </w:r>
      <w:r w:rsidR="005119BC">
        <w:rPr>
          <w:rFonts w:ascii="Arial" w:hAnsi="Arial" w:cs="Arial"/>
          <w:sz w:val="20"/>
          <w:szCs w:val="20"/>
        </w:rPr>
        <w:t>.</w:t>
      </w:r>
    </w:p>
    <w:p w14:paraId="2087A86C" w14:textId="77777777" w:rsidR="00C16B4E" w:rsidRDefault="00C16B4E">
      <w:pPr>
        <w:overflowPunct/>
        <w:autoSpaceDE/>
        <w:autoSpaceDN/>
        <w:adjustRightInd/>
        <w:textAlignment w:val="auto"/>
        <w:rPr>
          <w:rFonts w:ascii="Arial" w:hAnsi="Arial" w:cstheme="minorBidi"/>
          <w:sz w:val="20"/>
          <w:szCs w:val="20"/>
          <w:lang w:val="en-GB"/>
        </w:rPr>
      </w:pPr>
      <w:bookmarkStart w:id="24" w:name="_Toc48736078"/>
      <w:r>
        <w:rPr>
          <w:rFonts w:ascii="Arial" w:hAnsi="Arial" w:cstheme="minorBidi"/>
          <w:sz w:val="20"/>
          <w:szCs w:val="20"/>
          <w:lang w:val="en-GB"/>
        </w:rPr>
        <w:br w:type="page"/>
      </w:r>
    </w:p>
    <w:p w14:paraId="4A3BA3D0" w14:textId="25FE1C12" w:rsidR="00256FA2" w:rsidRPr="00B27807" w:rsidRDefault="00BC2AC7">
      <w:pPr>
        <w:ind w:left="1107" w:hanging="540"/>
        <w:jc w:val="thaiDistribute"/>
        <w:rPr>
          <w:rFonts w:ascii="Arial" w:hAnsi="Arial" w:cs="Arial"/>
          <w:color w:val="CF4A02"/>
          <w:sz w:val="20"/>
          <w:szCs w:val="20"/>
          <w:cs/>
        </w:rPr>
      </w:pPr>
      <w:r w:rsidRPr="00B27807">
        <w:rPr>
          <w:rFonts w:ascii="Arial" w:hAnsi="Arial" w:cs="Arial"/>
          <w:color w:val="CF4A02"/>
          <w:sz w:val="20"/>
          <w:szCs w:val="20"/>
        </w:rPr>
        <w:t>b</w:t>
      </w:r>
      <w:r w:rsidRPr="00B27807">
        <w:rPr>
          <w:rFonts w:ascii="Arial" w:hAnsi="Arial" w:cs="Arial"/>
          <w:color w:val="CF4A02"/>
          <w:sz w:val="20"/>
          <w:szCs w:val="20"/>
          <w:cs/>
        </w:rPr>
        <w:t>)</w:t>
      </w:r>
      <w:r w:rsidRPr="00B27807">
        <w:rPr>
          <w:rFonts w:ascii="Arial" w:hAnsi="Arial" w:cs="Arial"/>
          <w:color w:val="CF4A02"/>
          <w:sz w:val="20"/>
          <w:szCs w:val="20"/>
        </w:rPr>
        <w:tab/>
        <w:t>Fair values of financial assets at amortised cost</w:t>
      </w:r>
      <w:bookmarkEnd w:id="24"/>
    </w:p>
    <w:p w14:paraId="6D0849A9" w14:textId="77777777" w:rsidR="00256FA2" w:rsidRPr="00B27807" w:rsidRDefault="00256FA2" w:rsidP="00271CBE">
      <w:pPr>
        <w:ind w:left="1080"/>
        <w:rPr>
          <w:rFonts w:ascii="Arial" w:hAnsi="Arial" w:cs="Arial"/>
          <w:sz w:val="20"/>
          <w:szCs w:val="20"/>
        </w:rPr>
      </w:pPr>
    </w:p>
    <w:p w14:paraId="71FED632" w14:textId="1F058B6D" w:rsidR="00256FA2" w:rsidRPr="00B27807" w:rsidRDefault="00BC2AC7" w:rsidP="00271CBE">
      <w:pPr>
        <w:ind w:left="1080"/>
        <w:jc w:val="thaiDistribute"/>
        <w:rPr>
          <w:rFonts w:ascii="Arial" w:hAnsi="Arial" w:cs="Arial"/>
          <w:sz w:val="20"/>
          <w:szCs w:val="20"/>
        </w:rPr>
      </w:pPr>
      <w:r w:rsidRPr="00B27807">
        <w:rPr>
          <w:rFonts w:ascii="Arial" w:hAnsi="Arial" w:cs="Arial"/>
          <w:sz w:val="20"/>
          <w:szCs w:val="20"/>
        </w:rPr>
        <w:t>Fair value for the following investments was determined by reference to significant observable inputs and, as little as possible, entity</w:t>
      </w:r>
      <w:r w:rsidRPr="00B27807">
        <w:rPr>
          <w:rFonts w:ascii="Arial" w:hAnsi="Arial" w:cs="Arial"/>
          <w:sz w:val="20"/>
          <w:szCs w:val="20"/>
          <w:cs/>
        </w:rPr>
        <w:t>-</w:t>
      </w:r>
      <w:r w:rsidRPr="00B27807">
        <w:rPr>
          <w:rFonts w:ascii="Arial" w:hAnsi="Arial" w:cs="Arial"/>
          <w:sz w:val="20"/>
          <w:szCs w:val="20"/>
        </w:rPr>
        <w:t xml:space="preserve">specific estimates </w:t>
      </w:r>
      <w:r w:rsidRPr="00B27807">
        <w:rPr>
          <w:rFonts w:ascii="Arial" w:hAnsi="Arial" w:cs="Arial"/>
          <w:sz w:val="20"/>
          <w:szCs w:val="20"/>
          <w:cs/>
        </w:rPr>
        <w:t>(</w:t>
      </w:r>
      <w:r w:rsidRPr="00B27807">
        <w:rPr>
          <w:rFonts w:ascii="Arial" w:hAnsi="Arial" w:cs="Arial"/>
          <w:sz w:val="20"/>
          <w:szCs w:val="20"/>
        </w:rPr>
        <w:t xml:space="preserve">classified as level </w:t>
      </w:r>
      <w:r w:rsidR="009D04E2" w:rsidRPr="00B27807">
        <w:rPr>
          <w:rFonts w:ascii="Arial" w:hAnsi="Arial" w:cs="Arial"/>
          <w:sz w:val="20"/>
          <w:szCs w:val="20"/>
          <w:lang w:val="en-GB"/>
        </w:rPr>
        <w:t>2</w:t>
      </w:r>
      <w:r w:rsidRPr="00B27807">
        <w:rPr>
          <w:rFonts w:ascii="Arial" w:hAnsi="Arial" w:cs="Arial"/>
          <w:sz w:val="20"/>
          <w:szCs w:val="20"/>
        </w:rPr>
        <w:t xml:space="preserve"> in the fair value hierarchy</w:t>
      </w:r>
      <w:r w:rsidRPr="00B27807">
        <w:rPr>
          <w:rFonts w:ascii="Arial" w:hAnsi="Arial" w:cs="Arial"/>
          <w:sz w:val="20"/>
          <w:szCs w:val="20"/>
          <w:cs/>
        </w:rPr>
        <w:t>).</w:t>
      </w:r>
    </w:p>
    <w:p w14:paraId="586C3B77" w14:textId="77777777" w:rsidR="00256FA2" w:rsidRPr="00B27807" w:rsidRDefault="00256FA2" w:rsidP="00271CBE">
      <w:pPr>
        <w:ind w:left="1080"/>
        <w:rPr>
          <w:rFonts w:ascii="Arial" w:hAnsi="Arial" w:cs="Arial"/>
          <w:sz w:val="20"/>
          <w:szCs w:val="20"/>
        </w:rPr>
      </w:pPr>
    </w:p>
    <w:tbl>
      <w:tblPr>
        <w:tblW w:w="0" w:type="auto"/>
        <w:tblLook w:val="04A0" w:firstRow="1" w:lastRow="0" w:firstColumn="1" w:lastColumn="0" w:noHBand="0" w:noVBand="1"/>
      </w:tblPr>
      <w:tblGrid>
        <w:gridCol w:w="5850"/>
        <w:gridCol w:w="1584"/>
        <w:gridCol w:w="1584"/>
      </w:tblGrid>
      <w:tr w:rsidR="006178BE" w:rsidRPr="00B27807" w14:paraId="14F5ACCC" w14:textId="77777777" w:rsidTr="006178BE">
        <w:tc>
          <w:tcPr>
            <w:tcW w:w="5850" w:type="dxa"/>
            <w:vAlign w:val="bottom"/>
          </w:tcPr>
          <w:p w14:paraId="36D8A6B0" w14:textId="77777777" w:rsidR="006178BE" w:rsidRPr="00B27807" w:rsidRDefault="006178BE" w:rsidP="00936EF5">
            <w:pPr>
              <w:ind w:left="975"/>
              <w:rPr>
                <w:rFonts w:ascii="Arial" w:eastAsiaTheme="minorHAnsi" w:hAnsi="Arial" w:cs="Arial"/>
                <w:sz w:val="20"/>
                <w:szCs w:val="20"/>
                <w:lang w:bidi="ar-SA"/>
              </w:rPr>
            </w:pPr>
          </w:p>
        </w:tc>
        <w:tc>
          <w:tcPr>
            <w:tcW w:w="3168" w:type="dxa"/>
            <w:gridSpan w:val="2"/>
            <w:tcBorders>
              <w:top w:val="single" w:sz="4" w:space="0" w:color="auto"/>
              <w:left w:val="nil"/>
              <w:bottom w:val="single" w:sz="4" w:space="0" w:color="auto"/>
              <w:right w:val="nil"/>
            </w:tcBorders>
            <w:shd w:val="clear" w:color="auto" w:fill="auto"/>
          </w:tcPr>
          <w:p w14:paraId="4F2F752F" w14:textId="77777777" w:rsidR="006178BE" w:rsidRPr="00B27807"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Consolidated</w:t>
            </w:r>
          </w:p>
          <w:p w14:paraId="241356CD" w14:textId="6AAF7964" w:rsidR="006178BE" w:rsidRPr="00B27807" w:rsidRDefault="006178BE" w:rsidP="006178BE">
            <w:pPr>
              <w:ind w:right="-72"/>
              <w:jc w:val="center"/>
              <w:rPr>
                <w:rFonts w:ascii="Arial" w:hAnsi="Arial" w:cs="Arial"/>
                <w:b/>
                <w:bCs/>
                <w:sz w:val="20"/>
                <w:szCs w:val="20"/>
              </w:rPr>
            </w:pPr>
            <w:r w:rsidRPr="00B27807">
              <w:rPr>
                <w:rFonts w:ascii="Arial" w:hAnsi="Arial" w:cs="Arial"/>
                <w:b/>
                <w:bCs/>
                <w:color w:val="000000" w:themeColor="text1"/>
                <w:sz w:val="20"/>
                <w:szCs w:val="20"/>
                <w:lang w:val="en-GB"/>
              </w:rPr>
              <w:t>financial statements</w:t>
            </w:r>
          </w:p>
        </w:tc>
      </w:tr>
      <w:tr w:rsidR="006178BE" w:rsidRPr="00B27807" w14:paraId="2A07D4FF" w14:textId="77777777" w:rsidTr="006178BE">
        <w:tc>
          <w:tcPr>
            <w:tcW w:w="5850" w:type="dxa"/>
            <w:vAlign w:val="bottom"/>
          </w:tcPr>
          <w:p w14:paraId="627F6149" w14:textId="77777777" w:rsidR="006178BE" w:rsidRPr="00B27807" w:rsidRDefault="006178BE" w:rsidP="00936EF5">
            <w:pPr>
              <w:ind w:left="975"/>
              <w:rPr>
                <w:rFonts w:ascii="Arial" w:eastAsiaTheme="minorHAnsi" w:hAnsi="Arial" w:cs="Arial"/>
                <w:sz w:val="20"/>
                <w:szCs w:val="20"/>
                <w:lang w:bidi="ar-SA"/>
              </w:rPr>
            </w:pPr>
          </w:p>
        </w:tc>
        <w:tc>
          <w:tcPr>
            <w:tcW w:w="1584" w:type="dxa"/>
            <w:tcBorders>
              <w:top w:val="single" w:sz="4" w:space="0" w:color="auto"/>
              <w:left w:val="nil"/>
              <w:right w:val="nil"/>
            </w:tcBorders>
            <w:shd w:val="clear" w:color="auto" w:fill="auto"/>
            <w:vAlign w:val="bottom"/>
          </w:tcPr>
          <w:p w14:paraId="4BC419F1" w14:textId="6A84A733" w:rsidR="006178BE" w:rsidRPr="00B27807" w:rsidRDefault="009D04E2" w:rsidP="006178BE">
            <w:pPr>
              <w:ind w:right="-72"/>
              <w:jc w:val="right"/>
              <w:rPr>
                <w:rFonts w:ascii="Arial" w:hAnsi="Arial" w:cs="Arial"/>
                <w:b/>
                <w:bCs/>
                <w:sz w:val="20"/>
                <w:szCs w:val="20"/>
                <w:lang w:val="en-GB"/>
              </w:rPr>
            </w:pPr>
            <w:r w:rsidRPr="00B27807">
              <w:rPr>
                <w:rFonts w:ascii="Arial" w:hAnsi="Arial" w:cs="Arial"/>
                <w:b/>
                <w:bCs/>
                <w:color w:val="000000" w:themeColor="text1"/>
                <w:sz w:val="20"/>
                <w:szCs w:val="20"/>
                <w:lang w:val="en-GB"/>
              </w:rPr>
              <w:t>2022</w:t>
            </w:r>
          </w:p>
        </w:tc>
        <w:tc>
          <w:tcPr>
            <w:tcW w:w="1584" w:type="dxa"/>
            <w:tcBorders>
              <w:top w:val="single" w:sz="4" w:space="0" w:color="auto"/>
              <w:left w:val="nil"/>
              <w:right w:val="nil"/>
            </w:tcBorders>
            <w:shd w:val="clear" w:color="auto" w:fill="auto"/>
            <w:vAlign w:val="bottom"/>
          </w:tcPr>
          <w:p w14:paraId="3D240605" w14:textId="429FBACE" w:rsidR="006178BE" w:rsidRPr="00B27807" w:rsidRDefault="009D04E2" w:rsidP="006178BE">
            <w:pPr>
              <w:ind w:right="-72"/>
              <w:jc w:val="right"/>
              <w:rPr>
                <w:rFonts w:ascii="Arial" w:hAnsi="Arial" w:cs="Arial"/>
                <w:b/>
                <w:bCs/>
                <w:sz w:val="20"/>
                <w:szCs w:val="20"/>
              </w:rPr>
            </w:pPr>
            <w:r w:rsidRPr="00B27807">
              <w:rPr>
                <w:rFonts w:ascii="Arial" w:hAnsi="Arial" w:cs="Arial"/>
                <w:b/>
                <w:bCs/>
                <w:color w:val="000000" w:themeColor="text1"/>
                <w:sz w:val="20"/>
                <w:szCs w:val="20"/>
                <w:lang w:val="en-GB"/>
              </w:rPr>
              <w:t>2021</w:t>
            </w:r>
          </w:p>
        </w:tc>
      </w:tr>
      <w:tr w:rsidR="006178BE" w:rsidRPr="00B27807" w14:paraId="120C4D39" w14:textId="77777777" w:rsidTr="006178BE">
        <w:tc>
          <w:tcPr>
            <w:tcW w:w="5850" w:type="dxa"/>
            <w:vAlign w:val="bottom"/>
          </w:tcPr>
          <w:p w14:paraId="37463E5F" w14:textId="77777777" w:rsidR="006178BE" w:rsidRPr="00B27807" w:rsidRDefault="006178BE" w:rsidP="00936EF5">
            <w:pPr>
              <w:ind w:left="975"/>
              <w:rPr>
                <w:rFonts w:ascii="Arial" w:eastAsiaTheme="minorHAnsi" w:hAnsi="Arial" w:cs="Arial"/>
                <w:sz w:val="20"/>
                <w:szCs w:val="20"/>
                <w:lang w:bidi="ar-SA"/>
              </w:rPr>
            </w:pPr>
          </w:p>
        </w:tc>
        <w:tc>
          <w:tcPr>
            <w:tcW w:w="1584" w:type="dxa"/>
            <w:tcBorders>
              <w:left w:val="nil"/>
              <w:bottom w:val="single" w:sz="4" w:space="0" w:color="auto"/>
              <w:right w:val="nil"/>
            </w:tcBorders>
            <w:shd w:val="clear" w:color="auto" w:fill="auto"/>
            <w:vAlign w:val="bottom"/>
          </w:tcPr>
          <w:p w14:paraId="1CD38EDE" w14:textId="040C330D" w:rsidR="006178BE" w:rsidRPr="00B27807" w:rsidRDefault="006178BE" w:rsidP="006178BE">
            <w:pPr>
              <w:ind w:right="-72"/>
              <w:jc w:val="right"/>
              <w:rPr>
                <w:rFonts w:ascii="Arial" w:hAnsi="Arial" w:cs="Arial"/>
                <w:b/>
                <w:bCs/>
                <w:color w:val="000000" w:themeColor="text1"/>
                <w:sz w:val="20"/>
                <w:szCs w:val="20"/>
                <w:lang w:val="en-GB"/>
              </w:rPr>
            </w:pPr>
            <w:r w:rsidRPr="00B27807">
              <w:rPr>
                <w:rFonts w:ascii="Arial" w:hAnsi="Arial" w:cs="Arial"/>
                <w:b/>
                <w:bCs/>
                <w:color w:val="000000"/>
                <w:sz w:val="20"/>
                <w:szCs w:val="20"/>
                <w:cs/>
              </w:rPr>
              <w:t>Baht</w:t>
            </w:r>
          </w:p>
        </w:tc>
        <w:tc>
          <w:tcPr>
            <w:tcW w:w="1584" w:type="dxa"/>
            <w:tcBorders>
              <w:left w:val="nil"/>
              <w:bottom w:val="single" w:sz="4" w:space="0" w:color="auto"/>
              <w:right w:val="nil"/>
            </w:tcBorders>
            <w:shd w:val="clear" w:color="auto" w:fill="auto"/>
            <w:vAlign w:val="bottom"/>
          </w:tcPr>
          <w:p w14:paraId="7B1C91A4" w14:textId="630F3870" w:rsidR="006178BE" w:rsidRPr="00B27807" w:rsidRDefault="006178BE" w:rsidP="006178BE">
            <w:pPr>
              <w:ind w:right="-72"/>
              <w:jc w:val="right"/>
              <w:rPr>
                <w:rFonts w:ascii="Arial" w:hAnsi="Arial" w:cs="Arial"/>
                <w:b/>
                <w:bCs/>
                <w:color w:val="000000" w:themeColor="text1"/>
                <w:sz w:val="20"/>
                <w:szCs w:val="20"/>
                <w:lang w:val="en-GB"/>
              </w:rPr>
            </w:pPr>
            <w:r w:rsidRPr="00B27807">
              <w:rPr>
                <w:rFonts w:ascii="Arial" w:hAnsi="Arial" w:cs="Arial"/>
                <w:b/>
                <w:bCs/>
                <w:color w:val="000000"/>
                <w:sz w:val="20"/>
                <w:szCs w:val="20"/>
                <w:cs/>
              </w:rPr>
              <w:t>Baht</w:t>
            </w:r>
          </w:p>
        </w:tc>
      </w:tr>
      <w:tr w:rsidR="006178BE" w:rsidRPr="00B27807" w14:paraId="3598E7CB" w14:textId="77777777" w:rsidTr="006178BE">
        <w:tc>
          <w:tcPr>
            <w:tcW w:w="5850" w:type="dxa"/>
            <w:vAlign w:val="bottom"/>
          </w:tcPr>
          <w:p w14:paraId="34CAC832" w14:textId="77777777" w:rsidR="006178BE" w:rsidRPr="00B27807" w:rsidRDefault="006178BE" w:rsidP="00936EF5">
            <w:pPr>
              <w:ind w:left="975"/>
              <w:rPr>
                <w:rFonts w:ascii="Arial" w:eastAsiaTheme="minorHAnsi" w:hAnsi="Arial" w:cs="Arial"/>
                <w:sz w:val="20"/>
                <w:szCs w:val="20"/>
                <w:lang w:bidi="ar-SA"/>
              </w:rPr>
            </w:pPr>
          </w:p>
        </w:tc>
        <w:tc>
          <w:tcPr>
            <w:tcW w:w="1584" w:type="dxa"/>
            <w:tcBorders>
              <w:top w:val="single" w:sz="4" w:space="0" w:color="auto"/>
              <w:left w:val="nil"/>
              <w:right w:val="nil"/>
            </w:tcBorders>
            <w:shd w:val="clear" w:color="auto" w:fill="FAFAFA"/>
          </w:tcPr>
          <w:p w14:paraId="626EF2E4" w14:textId="77777777" w:rsidR="006178BE" w:rsidRPr="00B27807" w:rsidRDefault="006178BE" w:rsidP="006178BE">
            <w:pPr>
              <w:ind w:right="-72"/>
              <w:jc w:val="right"/>
              <w:rPr>
                <w:rFonts w:ascii="Arial" w:hAnsi="Arial" w:cs="Arial"/>
                <w:b/>
                <w:bCs/>
                <w:sz w:val="20"/>
                <w:szCs w:val="20"/>
              </w:rPr>
            </w:pPr>
          </w:p>
        </w:tc>
        <w:tc>
          <w:tcPr>
            <w:tcW w:w="1584" w:type="dxa"/>
            <w:tcBorders>
              <w:top w:val="single" w:sz="4" w:space="0" w:color="auto"/>
              <w:left w:val="nil"/>
              <w:right w:val="nil"/>
            </w:tcBorders>
            <w:shd w:val="clear" w:color="auto" w:fill="auto"/>
          </w:tcPr>
          <w:p w14:paraId="5568EEAB" w14:textId="77777777" w:rsidR="006178BE" w:rsidRPr="00B27807" w:rsidRDefault="006178BE" w:rsidP="006178BE">
            <w:pPr>
              <w:ind w:right="-72"/>
              <w:jc w:val="right"/>
              <w:rPr>
                <w:rFonts w:ascii="Arial" w:hAnsi="Arial" w:cs="Arial"/>
                <w:b/>
                <w:bCs/>
                <w:sz w:val="20"/>
                <w:szCs w:val="20"/>
              </w:rPr>
            </w:pPr>
          </w:p>
        </w:tc>
      </w:tr>
      <w:tr w:rsidR="00CF3171" w:rsidRPr="00B27807" w14:paraId="75B2866E" w14:textId="77777777" w:rsidTr="006178BE">
        <w:tc>
          <w:tcPr>
            <w:tcW w:w="5850" w:type="dxa"/>
            <w:vAlign w:val="bottom"/>
            <w:hideMark/>
          </w:tcPr>
          <w:p w14:paraId="36A07CF1" w14:textId="018340E9" w:rsidR="00CF3171" w:rsidRPr="00B27807" w:rsidRDefault="00CF3171" w:rsidP="00CF3171">
            <w:pPr>
              <w:ind w:left="975"/>
              <w:rPr>
                <w:rFonts w:ascii="Arial" w:hAnsi="Arial" w:cs="Arial"/>
                <w:sz w:val="20"/>
                <w:szCs w:val="20"/>
              </w:rPr>
            </w:pPr>
            <w:r w:rsidRPr="00B27807">
              <w:rPr>
                <w:rFonts w:ascii="Arial" w:hAnsi="Arial" w:cs="Arial"/>
                <w:sz w:val="20"/>
                <w:szCs w:val="20"/>
              </w:rPr>
              <w:t>Government and state enterprise Securities</w:t>
            </w:r>
          </w:p>
        </w:tc>
        <w:tc>
          <w:tcPr>
            <w:tcW w:w="1584" w:type="dxa"/>
            <w:tcBorders>
              <w:left w:val="nil"/>
              <w:bottom w:val="nil"/>
              <w:right w:val="nil"/>
            </w:tcBorders>
            <w:shd w:val="clear" w:color="auto" w:fill="FAFAFA"/>
          </w:tcPr>
          <w:p w14:paraId="22007D51" w14:textId="65D20FBB" w:rsidR="00CF3171" w:rsidRPr="00B27807" w:rsidRDefault="00CF3171" w:rsidP="00CF3171">
            <w:pPr>
              <w:ind w:right="-72"/>
              <w:jc w:val="right"/>
              <w:rPr>
                <w:rFonts w:ascii="Arial" w:hAnsi="Arial" w:cs="Arial"/>
                <w:sz w:val="20"/>
                <w:szCs w:val="20"/>
              </w:rPr>
            </w:pPr>
            <w:r w:rsidRPr="00B27807">
              <w:rPr>
                <w:rFonts w:ascii="Arial" w:hAnsi="Arial" w:cs="Arial"/>
                <w:sz w:val="20"/>
                <w:szCs w:val="20"/>
              </w:rPr>
              <w:t xml:space="preserve"> 773,264,102 </w:t>
            </w:r>
          </w:p>
        </w:tc>
        <w:tc>
          <w:tcPr>
            <w:tcW w:w="1584" w:type="dxa"/>
            <w:shd w:val="clear" w:color="auto" w:fill="auto"/>
            <w:hideMark/>
          </w:tcPr>
          <w:p w14:paraId="07D446F3" w14:textId="356E3F49" w:rsidR="00CF3171" w:rsidRPr="00B27807" w:rsidRDefault="00CF3171" w:rsidP="00CF3171">
            <w:pPr>
              <w:ind w:right="-72"/>
              <w:jc w:val="right"/>
              <w:rPr>
                <w:rFonts w:ascii="Arial" w:hAnsi="Arial" w:cs="Arial"/>
                <w:sz w:val="20"/>
                <w:szCs w:val="20"/>
              </w:rPr>
            </w:pPr>
            <w:r w:rsidRPr="00B27807">
              <w:rPr>
                <w:rFonts w:ascii="Arial" w:hAnsi="Arial" w:cs="Arial"/>
                <w:sz w:val="20"/>
                <w:szCs w:val="20"/>
                <w:lang w:val="en-GB"/>
              </w:rPr>
              <w:t>800</w:t>
            </w:r>
            <w:r w:rsidRPr="00B27807">
              <w:rPr>
                <w:rFonts w:ascii="Arial" w:hAnsi="Arial" w:cs="Arial"/>
                <w:sz w:val="20"/>
                <w:szCs w:val="20"/>
              </w:rPr>
              <w:t>,</w:t>
            </w:r>
            <w:r w:rsidRPr="00B27807">
              <w:rPr>
                <w:rFonts w:ascii="Arial" w:hAnsi="Arial" w:cs="Arial"/>
                <w:sz w:val="20"/>
                <w:szCs w:val="20"/>
                <w:lang w:val="en-GB"/>
              </w:rPr>
              <w:t>562</w:t>
            </w:r>
            <w:r w:rsidRPr="00B27807">
              <w:rPr>
                <w:rFonts w:ascii="Arial" w:hAnsi="Arial" w:cs="Arial"/>
                <w:sz w:val="20"/>
                <w:szCs w:val="20"/>
              </w:rPr>
              <w:t>,</w:t>
            </w:r>
            <w:r w:rsidRPr="00B27807">
              <w:rPr>
                <w:rFonts w:ascii="Arial" w:hAnsi="Arial" w:cs="Arial"/>
                <w:sz w:val="20"/>
                <w:szCs w:val="20"/>
                <w:lang w:val="en-GB"/>
              </w:rPr>
              <w:t>767</w:t>
            </w:r>
          </w:p>
        </w:tc>
      </w:tr>
      <w:tr w:rsidR="00CF3171" w:rsidRPr="00B27807" w14:paraId="6AD65D2D" w14:textId="77777777" w:rsidTr="006178BE">
        <w:tc>
          <w:tcPr>
            <w:tcW w:w="5850" w:type="dxa"/>
            <w:vAlign w:val="bottom"/>
          </w:tcPr>
          <w:p w14:paraId="765176FE" w14:textId="67A7FBE6" w:rsidR="00CF3171" w:rsidRPr="00B27807" w:rsidRDefault="00CF3171" w:rsidP="00CF3171">
            <w:pPr>
              <w:ind w:left="975"/>
              <w:rPr>
                <w:rFonts w:ascii="Arial" w:hAnsi="Arial" w:cs="Arial"/>
                <w:sz w:val="20"/>
                <w:szCs w:val="20"/>
              </w:rPr>
            </w:pPr>
            <w:r w:rsidRPr="00B27807">
              <w:rPr>
                <w:rFonts w:ascii="Arial" w:hAnsi="Arial" w:cs="Arial"/>
                <w:color w:val="000000"/>
                <w:sz w:val="20"/>
                <w:szCs w:val="20"/>
              </w:rPr>
              <w:t>Private enterprise debt securities</w:t>
            </w:r>
          </w:p>
        </w:tc>
        <w:tc>
          <w:tcPr>
            <w:tcW w:w="1584" w:type="dxa"/>
            <w:tcBorders>
              <w:left w:val="nil"/>
              <w:bottom w:val="nil"/>
              <w:right w:val="nil"/>
            </w:tcBorders>
            <w:shd w:val="clear" w:color="auto" w:fill="FAFAFA"/>
          </w:tcPr>
          <w:p w14:paraId="2E4EDAD9" w14:textId="46B2638E" w:rsidR="00CF3171" w:rsidRPr="00B27807" w:rsidRDefault="00CF3171" w:rsidP="00CF3171">
            <w:pPr>
              <w:ind w:right="-72"/>
              <w:jc w:val="right"/>
              <w:rPr>
                <w:rFonts w:ascii="Arial" w:hAnsi="Arial" w:cs="Arial"/>
                <w:sz w:val="20"/>
                <w:szCs w:val="20"/>
              </w:rPr>
            </w:pPr>
            <w:r w:rsidRPr="00B27807">
              <w:rPr>
                <w:rFonts w:ascii="Arial" w:hAnsi="Arial" w:cs="Arial"/>
                <w:sz w:val="20"/>
                <w:szCs w:val="20"/>
              </w:rPr>
              <w:t xml:space="preserve"> 180,960,130 </w:t>
            </w:r>
          </w:p>
        </w:tc>
        <w:tc>
          <w:tcPr>
            <w:tcW w:w="1584" w:type="dxa"/>
            <w:shd w:val="clear" w:color="auto" w:fill="auto"/>
          </w:tcPr>
          <w:p w14:paraId="222E71F4" w14:textId="327791B4" w:rsidR="00CF3171" w:rsidRPr="00B27807" w:rsidRDefault="00CF3171" w:rsidP="00CF3171">
            <w:pPr>
              <w:ind w:right="-72"/>
              <w:jc w:val="right"/>
              <w:rPr>
                <w:rFonts w:ascii="Arial" w:hAnsi="Arial" w:cs="Arial"/>
                <w:sz w:val="20"/>
                <w:szCs w:val="20"/>
                <w:lang w:val="en-GB"/>
              </w:rPr>
            </w:pPr>
            <w:r w:rsidRPr="00B27807">
              <w:rPr>
                <w:rFonts w:ascii="Arial" w:hAnsi="Arial" w:cs="Arial"/>
                <w:sz w:val="20"/>
                <w:szCs w:val="20"/>
                <w:lang w:val="en-GB"/>
              </w:rPr>
              <w:t>-</w:t>
            </w:r>
          </w:p>
        </w:tc>
      </w:tr>
      <w:tr w:rsidR="00CF3171" w:rsidRPr="00B27807" w14:paraId="159DBCF6" w14:textId="77777777" w:rsidTr="006178BE">
        <w:tc>
          <w:tcPr>
            <w:tcW w:w="5850" w:type="dxa"/>
            <w:vAlign w:val="bottom"/>
            <w:hideMark/>
          </w:tcPr>
          <w:p w14:paraId="5CDC25F7" w14:textId="77777777" w:rsidR="00CF3171" w:rsidRPr="00B27807" w:rsidRDefault="00CF3171" w:rsidP="00CF3171">
            <w:pPr>
              <w:ind w:left="975"/>
              <w:rPr>
                <w:rFonts w:ascii="Arial" w:hAnsi="Arial" w:cs="Arial"/>
                <w:sz w:val="20"/>
                <w:szCs w:val="20"/>
              </w:rPr>
            </w:pPr>
            <w:r w:rsidRPr="00B27807">
              <w:rPr>
                <w:rFonts w:ascii="Arial" w:hAnsi="Arial" w:cs="Arial"/>
                <w:sz w:val="20"/>
                <w:szCs w:val="20"/>
              </w:rPr>
              <w:t>Savings lottery</w:t>
            </w:r>
          </w:p>
        </w:tc>
        <w:tc>
          <w:tcPr>
            <w:tcW w:w="1584" w:type="dxa"/>
            <w:shd w:val="clear" w:color="auto" w:fill="FAFAFA"/>
          </w:tcPr>
          <w:p w14:paraId="04A96640" w14:textId="44A22AA2" w:rsidR="00CF3171" w:rsidRPr="00B27807" w:rsidRDefault="00CF3171" w:rsidP="00CF3171">
            <w:pPr>
              <w:ind w:right="-72"/>
              <w:jc w:val="right"/>
              <w:rPr>
                <w:rFonts w:ascii="Arial" w:eastAsiaTheme="minorHAnsi" w:hAnsi="Arial" w:cs="Arial"/>
                <w:sz w:val="20"/>
                <w:szCs w:val="20"/>
                <w:lang w:bidi="ar-SA"/>
              </w:rPr>
            </w:pPr>
            <w:r w:rsidRPr="00B27807">
              <w:rPr>
                <w:rFonts w:ascii="Arial" w:hAnsi="Arial" w:cs="Arial"/>
                <w:sz w:val="20"/>
                <w:szCs w:val="20"/>
              </w:rPr>
              <w:t xml:space="preserve"> 10,000,000 </w:t>
            </w:r>
          </w:p>
        </w:tc>
        <w:tc>
          <w:tcPr>
            <w:tcW w:w="1584" w:type="dxa"/>
            <w:shd w:val="clear" w:color="auto" w:fill="auto"/>
          </w:tcPr>
          <w:p w14:paraId="71C45FD7" w14:textId="4FFEFFEF" w:rsidR="00CF3171" w:rsidRPr="00B27807" w:rsidRDefault="00CF3171" w:rsidP="00CF3171">
            <w:pPr>
              <w:ind w:right="-72"/>
              <w:jc w:val="right"/>
              <w:rPr>
                <w:rFonts w:ascii="Arial" w:eastAsiaTheme="minorHAnsi" w:hAnsi="Arial" w:cs="Arial"/>
                <w:sz w:val="20"/>
                <w:szCs w:val="20"/>
                <w:lang w:bidi="ar-SA"/>
              </w:rPr>
            </w:pPr>
            <w:r w:rsidRPr="00B27807">
              <w:rPr>
                <w:rFonts w:ascii="Arial" w:eastAsiaTheme="minorHAnsi" w:hAnsi="Arial" w:cs="Arial"/>
                <w:sz w:val="20"/>
                <w:szCs w:val="20"/>
                <w:lang w:val="en-GB" w:bidi="ar-SA"/>
              </w:rPr>
              <w:t>10</w:t>
            </w:r>
            <w:r w:rsidRPr="00B27807">
              <w:rPr>
                <w:rFonts w:ascii="Arial" w:eastAsiaTheme="minorHAnsi" w:hAnsi="Arial" w:cs="Arial"/>
                <w:sz w:val="20"/>
                <w:szCs w:val="20"/>
                <w:lang w:bidi="ar-SA"/>
              </w:rPr>
              <w:t>,</w:t>
            </w:r>
            <w:r w:rsidRPr="00B27807">
              <w:rPr>
                <w:rFonts w:ascii="Arial" w:eastAsiaTheme="minorHAnsi" w:hAnsi="Arial" w:cs="Arial"/>
                <w:sz w:val="20"/>
                <w:szCs w:val="20"/>
                <w:lang w:val="en-GB" w:bidi="ar-SA"/>
              </w:rPr>
              <w:t>000</w:t>
            </w:r>
            <w:r w:rsidRPr="00B27807">
              <w:rPr>
                <w:rFonts w:ascii="Arial" w:eastAsiaTheme="minorHAnsi" w:hAnsi="Arial" w:cs="Arial"/>
                <w:sz w:val="20"/>
                <w:szCs w:val="20"/>
                <w:lang w:bidi="ar-SA"/>
              </w:rPr>
              <w:t>,</w:t>
            </w:r>
            <w:r w:rsidRPr="00B27807">
              <w:rPr>
                <w:rFonts w:ascii="Arial" w:eastAsiaTheme="minorHAnsi" w:hAnsi="Arial" w:cs="Arial"/>
                <w:sz w:val="20"/>
                <w:szCs w:val="20"/>
                <w:lang w:val="en-GB" w:bidi="ar-SA"/>
              </w:rPr>
              <w:t>000</w:t>
            </w:r>
          </w:p>
        </w:tc>
      </w:tr>
    </w:tbl>
    <w:p w14:paraId="5F66D499" w14:textId="77777777" w:rsidR="00256FA2" w:rsidRPr="00B27807" w:rsidRDefault="00256FA2" w:rsidP="00271CBE">
      <w:pPr>
        <w:ind w:left="1080"/>
        <w:rPr>
          <w:rFonts w:ascii="Arial" w:hAnsi="Arial" w:cs="Arial"/>
          <w:sz w:val="20"/>
          <w:szCs w:val="20"/>
        </w:rPr>
      </w:pPr>
    </w:p>
    <w:p w14:paraId="06F6EA5F" w14:textId="6AB210E0" w:rsidR="00256FA2" w:rsidRPr="00B27807" w:rsidRDefault="00BC2AC7" w:rsidP="00271CBE">
      <w:pPr>
        <w:ind w:left="1080"/>
        <w:jc w:val="thaiDistribute"/>
        <w:rPr>
          <w:rFonts w:ascii="Arial" w:hAnsi="Arial" w:cs="Arial"/>
          <w:sz w:val="20"/>
          <w:szCs w:val="20"/>
        </w:rPr>
      </w:pPr>
      <w:r w:rsidRPr="00B27807">
        <w:rPr>
          <w:rFonts w:ascii="Arial" w:hAnsi="Arial" w:cs="Arial"/>
          <w:sz w:val="20"/>
          <w:szCs w:val="20"/>
        </w:rPr>
        <w:t xml:space="preserve">For deposit at banks with maturity over </w:t>
      </w:r>
      <w:r w:rsidR="009D04E2" w:rsidRPr="00B27807">
        <w:rPr>
          <w:rFonts w:ascii="Arial" w:hAnsi="Arial" w:cs="Arial"/>
          <w:sz w:val="20"/>
          <w:szCs w:val="20"/>
          <w:lang w:val="en-GB"/>
        </w:rPr>
        <w:t>3</w:t>
      </w:r>
      <w:r w:rsidRPr="00B27807">
        <w:rPr>
          <w:rFonts w:ascii="Arial" w:hAnsi="Arial" w:cs="Arial"/>
          <w:sz w:val="20"/>
          <w:szCs w:val="20"/>
        </w:rPr>
        <w:t xml:space="preserve"> months from issuance, their carrying amount is considered to be the same as their fair value</w:t>
      </w:r>
      <w:r w:rsidRPr="00B27807">
        <w:rPr>
          <w:rFonts w:ascii="Arial" w:hAnsi="Arial" w:cs="Arial"/>
          <w:sz w:val="20"/>
          <w:szCs w:val="20"/>
          <w:cs/>
        </w:rPr>
        <w:t>.</w:t>
      </w:r>
    </w:p>
    <w:p w14:paraId="4989EA7F" w14:textId="77777777" w:rsidR="00256FA2" w:rsidRPr="00B27807" w:rsidRDefault="00256FA2" w:rsidP="00271CBE">
      <w:pPr>
        <w:ind w:left="1080"/>
        <w:rPr>
          <w:rFonts w:ascii="Arial" w:hAnsi="Arial" w:cs="Arial"/>
          <w:sz w:val="20"/>
          <w:szCs w:val="20"/>
        </w:rPr>
      </w:pPr>
    </w:p>
    <w:p w14:paraId="4AF5D584" w14:textId="77777777" w:rsidR="00256FA2" w:rsidRPr="00B27807" w:rsidRDefault="00BC2AC7">
      <w:pPr>
        <w:ind w:left="1107" w:hanging="540"/>
        <w:jc w:val="thaiDistribute"/>
        <w:rPr>
          <w:rFonts w:ascii="Arial" w:hAnsi="Arial" w:cs="Arial"/>
          <w:color w:val="CF4A02"/>
          <w:sz w:val="20"/>
          <w:szCs w:val="20"/>
        </w:rPr>
      </w:pPr>
      <w:r w:rsidRPr="00B27807">
        <w:rPr>
          <w:rFonts w:ascii="Arial" w:hAnsi="Arial" w:cs="Arial"/>
          <w:color w:val="CF4A02"/>
          <w:sz w:val="20"/>
          <w:szCs w:val="20"/>
        </w:rPr>
        <w:t>c</w:t>
      </w:r>
      <w:r w:rsidRPr="00B27807">
        <w:rPr>
          <w:rFonts w:ascii="Arial" w:hAnsi="Arial" w:cs="Arial"/>
          <w:color w:val="CF4A02"/>
          <w:sz w:val="20"/>
          <w:szCs w:val="20"/>
          <w:cs/>
        </w:rPr>
        <w:t xml:space="preserve">) </w:t>
      </w:r>
      <w:r w:rsidRPr="00B27807">
        <w:rPr>
          <w:rFonts w:ascii="Arial" w:hAnsi="Arial" w:cs="Arial"/>
          <w:color w:val="CF4A02"/>
          <w:sz w:val="20"/>
          <w:szCs w:val="20"/>
          <w:cs/>
        </w:rPr>
        <w:tab/>
      </w:r>
      <w:r w:rsidRPr="00B27807">
        <w:rPr>
          <w:rFonts w:ascii="Arial" w:hAnsi="Arial" w:cs="Arial"/>
          <w:color w:val="CF4A02"/>
          <w:sz w:val="20"/>
          <w:szCs w:val="20"/>
        </w:rPr>
        <w:t>Financial assets pledged as security</w:t>
      </w:r>
    </w:p>
    <w:p w14:paraId="540CF873" w14:textId="77777777" w:rsidR="00256FA2" w:rsidRPr="00B27807" w:rsidRDefault="00256FA2" w:rsidP="00271CBE">
      <w:pPr>
        <w:ind w:left="1080"/>
        <w:rPr>
          <w:rFonts w:ascii="Arial" w:hAnsi="Arial" w:cs="Arial"/>
          <w:sz w:val="20"/>
          <w:szCs w:val="20"/>
        </w:rPr>
      </w:pPr>
    </w:p>
    <w:p w14:paraId="10A44945" w14:textId="02D53EC6" w:rsidR="00256FA2" w:rsidRPr="00B27807" w:rsidRDefault="00BC2AC7" w:rsidP="00271CBE">
      <w:pPr>
        <w:pStyle w:val="Default"/>
        <w:ind w:left="1080"/>
        <w:jc w:val="both"/>
        <w:rPr>
          <w:sz w:val="20"/>
          <w:szCs w:val="20"/>
        </w:rPr>
      </w:pPr>
      <w:r w:rsidRPr="00B27807">
        <w:rPr>
          <w:color w:val="auto"/>
          <w:sz w:val="20"/>
          <w:szCs w:val="20"/>
        </w:rPr>
        <w:t xml:space="preserve">As at </w:t>
      </w:r>
      <w:r w:rsidR="009D04E2" w:rsidRPr="00B27807">
        <w:rPr>
          <w:color w:val="auto"/>
          <w:sz w:val="20"/>
          <w:szCs w:val="20"/>
        </w:rPr>
        <w:t>31</w:t>
      </w:r>
      <w:r w:rsidRPr="00B27807">
        <w:rPr>
          <w:color w:val="auto"/>
          <w:sz w:val="20"/>
          <w:szCs w:val="20"/>
        </w:rPr>
        <w:t xml:space="preserve"> December </w:t>
      </w:r>
      <w:r w:rsidR="009D04E2" w:rsidRPr="00B27807">
        <w:rPr>
          <w:color w:val="auto"/>
          <w:sz w:val="20"/>
          <w:szCs w:val="20"/>
        </w:rPr>
        <w:t>202</w:t>
      </w:r>
      <w:r w:rsidR="00CD723E" w:rsidRPr="00B27807">
        <w:rPr>
          <w:color w:val="auto"/>
          <w:sz w:val="20"/>
          <w:szCs w:val="20"/>
        </w:rPr>
        <w:t>2</w:t>
      </w:r>
      <w:r w:rsidRPr="00B27807">
        <w:rPr>
          <w:color w:val="auto"/>
          <w:sz w:val="20"/>
          <w:szCs w:val="20"/>
        </w:rPr>
        <w:t xml:space="preserve">, the </w:t>
      </w:r>
      <w:r w:rsidR="00D45FED" w:rsidRPr="00B27807">
        <w:rPr>
          <w:color w:val="auto"/>
          <w:sz w:val="20"/>
          <w:szCs w:val="20"/>
        </w:rPr>
        <w:t>Group</w:t>
      </w:r>
      <w:r w:rsidRPr="00B27807">
        <w:rPr>
          <w:color w:val="auto"/>
          <w:sz w:val="20"/>
          <w:szCs w:val="20"/>
        </w:rPr>
        <w:t xml:space="preserve"> pledge</w:t>
      </w:r>
      <w:r w:rsidRPr="00B27807">
        <w:rPr>
          <w:color w:val="auto"/>
          <w:sz w:val="20"/>
          <w:szCs w:val="20"/>
          <w:cs/>
        </w:rPr>
        <w:t xml:space="preserve"> </w:t>
      </w:r>
      <w:r w:rsidR="004C31F8" w:rsidRPr="00B27807">
        <w:rPr>
          <w:color w:val="auto"/>
          <w:sz w:val="20"/>
          <w:szCs w:val="20"/>
        </w:rPr>
        <w:t>b</w:t>
      </w:r>
      <w:r w:rsidRPr="00B27807">
        <w:rPr>
          <w:color w:val="auto"/>
          <w:sz w:val="20"/>
          <w:szCs w:val="20"/>
        </w:rPr>
        <w:t>onds</w:t>
      </w:r>
      <w:r w:rsidR="00633B7E" w:rsidRPr="00B27807">
        <w:rPr>
          <w:color w:val="auto"/>
          <w:sz w:val="20"/>
          <w:szCs w:val="20"/>
        </w:rPr>
        <w:t>,</w:t>
      </w:r>
      <w:r w:rsidRPr="00B27807">
        <w:rPr>
          <w:color w:val="auto"/>
          <w:sz w:val="20"/>
          <w:szCs w:val="20"/>
        </w:rPr>
        <w:t xml:space="preserve"> </w:t>
      </w:r>
      <w:r w:rsidR="004C31F8" w:rsidRPr="00B27807">
        <w:rPr>
          <w:color w:val="auto"/>
          <w:sz w:val="20"/>
          <w:szCs w:val="20"/>
        </w:rPr>
        <w:t>d</w:t>
      </w:r>
      <w:r w:rsidRPr="00B27807">
        <w:rPr>
          <w:color w:val="auto"/>
          <w:sz w:val="20"/>
          <w:szCs w:val="20"/>
        </w:rPr>
        <w:t>ebenture</w:t>
      </w:r>
      <w:r w:rsidR="00EA7A12" w:rsidRPr="00B27807">
        <w:rPr>
          <w:color w:val="auto"/>
          <w:sz w:val="20"/>
          <w:szCs w:val="20"/>
        </w:rPr>
        <w:t xml:space="preserve">, </w:t>
      </w:r>
      <w:r w:rsidR="00633B7E" w:rsidRPr="00B27807">
        <w:rPr>
          <w:color w:val="auto"/>
          <w:sz w:val="20"/>
          <w:szCs w:val="20"/>
        </w:rPr>
        <w:t>savings lottery</w:t>
      </w:r>
      <w:r w:rsidR="00EA7A12" w:rsidRPr="00B27807">
        <w:rPr>
          <w:color w:val="auto"/>
          <w:sz w:val="20"/>
          <w:szCs w:val="20"/>
        </w:rPr>
        <w:t xml:space="preserve"> and fixed deposit</w:t>
      </w:r>
      <w:r w:rsidRPr="00B27807">
        <w:rPr>
          <w:color w:val="auto"/>
          <w:sz w:val="20"/>
          <w:szCs w:val="20"/>
          <w:cs/>
        </w:rPr>
        <w:t xml:space="preserve"> </w:t>
      </w:r>
      <w:r w:rsidRPr="00B27807">
        <w:rPr>
          <w:color w:val="auto"/>
          <w:sz w:val="20"/>
          <w:szCs w:val="20"/>
        </w:rPr>
        <w:t xml:space="preserve">at </w:t>
      </w:r>
      <w:r w:rsidRPr="00B27807">
        <w:rPr>
          <w:sz w:val="20"/>
          <w:szCs w:val="20"/>
        </w:rPr>
        <w:t>the carrying amounts of Baht</w:t>
      </w:r>
      <w:bookmarkStart w:id="25" w:name="_Hlk64051679"/>
      <w:r w:rsidR="000D0595" w:rsidRPr="00B27807">
        <w:rPr>
          <w:sz w:val="20"/>
          <w:szCs w:val="20"/>
        </w:rPr>
        <w:t xml:space="preserve"> </w:t>
      </w:r>
      <w:bookmarkEnd w:id="25"/>
      <w:r w:rsidR="00FC6E0B" w:rsidRPr="00B27807">
        <w:rPr>
          <w:sz w:val="20"/>
          <w:szCs w:val="20"/>
        </w:rPr>
        <w:t>717.57</w:t>
      </w:r>
      <w:r w:rsidR="009D0D72" w:rsidRPr="00B27807">
        <w:rPr>
          <w:sz w:val="20"/>
          <w:szCs w:val="20"/>
        </w:rPr>
        <w:t xml:space="preserve"> </w:t>
      </w:r>
      <w:r w:rsidR="00633B7E" w:rsidRPr="00B27807">
        <w:rPr>
          <w:sz w:val="20"/>
          <w:szCs w:val="20"/>
        </w:rPr>
        <w:t>million (</w:t>
      </w:r>
      <w:r w:rsidR="009D04E2" w:rsidRPr="00B27807">
        <w:rPr>
          <w:sz w:val="20"/>
          <w:szCs w:val="20"/>
        </w:rPr>
        <w:t>202</w:t>
      </w:r>
      <w:r w:rsidR="00CD723E" w:rsidRPr="00B27807">
        <w:rPr>
          <w:sz w:val="20"/>
          <w:szCs w:val="20"/>
        </w:rPr>
        <w:t>1</w:t>
      </w:r>
      <w:r w:rsidR="00633B7E" w:rsidRPr="00B27807">
        <w:rPr>
          <w:sz w:val="20"/>
          <w:szCs w:val="20"/>
        </w:rPr>
        <w:t>: Baht</w:t>
      </w:r>
      <w:r w:rsidR="000D0595" w:rsidRPr="00B27807">
        <w:rPr>
          <w:sz w:val="20"/>
          <w:szCs w:val="20"/>
        </w:rPr>
        <w:t xml:space="preserve"> </w:t>
      </w:r>
      <w:r w:rsidR="00CD723E" w:rsidRPr="00B27807">
        <w:rPr>
          <w:sz w:val="20"/>
          <w:szCs w:val="20"/>
        </w:rPr>
        <w:t xml:space="preserve">736.20 </w:t>
      </w:r>
      <w:r w:rsidR="00633B7E" w:rsidRPr="00B27807">
        <w:rPr>
          <w:sz w:val="20"/>
          <w:szCs w:val="20"/>
        </w:rPr>
        <w:t xml:space="preserve">million) </w:t>
      </w:r>
      <w:r w:rsidRPr="00B27807">
        <w:rPr>
          <w:sz w:val="20"/>
          <w:szCs w:val="20"/>
        </w:rPr>
        <w:t xml:space="preserve">as </w:t>
      </w:r>
      <w:r w:rsidRPr="00B27807">
        <w:rPr>
          <w:color w:val="000000" w:themeColor="text1"/>
          <w:spacing w:val="-4"/>
          <w:sz w:val="20"/>
          <w:szCs w:val="20"/>
        </w:rPr>
        <w:t xml:space="preserve">collateral against premium reserve with the registrar, </w:t>
      </w:r>
      <w:r w:rsidRPr="00B27807">
        <w:rPr>
          <w:color w:val="000000" w:themeColor="text1"/>
          <w:sz w:val="20"/>
          <w:szCs w:val="20"/>
        </w:rPr>
        <w:t>collateral for underwriting policies</w:t>
      </w:r>
      <w:r w:rsidRPr="00B27807">
        <w:rPr>
          <w:color w:val="000000" w:themeColor="text1"/>
          <w:spacing w:val="-4"/>
          <w:sz w:val="20"/>
          <w:szCs w:val="20"/>
        </w:rPr>
        <w:t xml:space="preserve"> and</w:t>
      </w:r>
      <w:r w:rsidRPr="00B27807">
        <w:rPr>
          <w:color w:val="000000" w:themeColor="text1"/>
          <w:sz w:val="20"/>
          <w:szCs w:val="20"/>
        </w:rPr>
        <w:t xml:space="preserve"> collateral in case of the insured driver is an alleged offender </w:t>
      </w:r>
      <w:r w:rsidRPr="00B27807">
        <w:rPr>
          <w:color w:val="000000" w:themeColor="text1"/>
          <w:sz w:val="20"/>
          <w:szCs w:val="20"/>
          <w:cs/>
        </w:rPr>
        <w:t>(</w:t>
      </w:r>
      <w:r w:rsidRPr="00B27807">
        <w:rPr>
          <w:color w:val="000000" w:themeColor="text1"/>
          <w:sz w:val="20"/>
          <w:szCs w:val="20"/>
        </w:rPr>
        <w:t xml:space="preserve">as stated in Notes </w:t>
      </w:r>
      <w:r w:rsidR="009D04E2" w:rsidRPr="00B27807">
        <w:rPr>
          <w:color w:val="000000" w:themeColor="text1"/>
          <w:sz w:val="20"/>
          <w:szCs w:val="20"/>
        </w:rPr>
        <w:t>3</w:t>
      </w:r>
      <w:r w:rsidR="00656EC6" w:rsidRPr="00B27807">
        <w:rPr>
          <w:color w:val="000000" w:themeColor="text1"/>
          <w:sz w:val="20"/>
          <w:szCs w:val="20"/>
        </w:rPr>
        <w:t>9</w:t>
      </w:r>
      <w:r w:rsidRPr="00B27807">
        <w:rPr>
          <w:color w:val="000000" w:themeColor="text1"/>
          <w:sz w:val="20"/>
          <w:szCs w:val="20"/>
        </w:rPr>
        <w:t xml:space="preserve"> and </w:t>
      </w:r>
      <w:r w:rsidR="001430D7" w:rsidRPr="00B27807">
        <w:rPr>
          <w:color w:val="000000" w:themeColor="text1"/>
          <w:sz w:val="20"/>
          <w:szCs w:val="20"/>
        </w:rPr>
        <w:t>4</w:t>
      </w:r>
      <w:r w:rsidR="00656EC6" w:rsidRPr="00B27807">
        <w:rPr>
          <w:color w:val="000000" w:themeColor="text1"/>
          <w:sz w:val="20"/>
          <w:szCs w:val="20"/>
        </w:rPr>
        <w:t>2</w:t>
      </w:r>
      <w:r w:rsidRPr="00B27807">
        <w:rPr>
          <w:color w:val="000000" w:themeColor="text1"/>
          <w:sz w:val="20"/>
          <w:szCs w:val="20"/>
          <w:cs/>
        </w:rPr>
        <w:t>)</w:t>
      </w:r>
      <w:r w:rsidRPr="00B27807">
        <w:rPr>
          <w:sz w:val="20"/>
          <w:szCs w:val="20"/>
          <w:cs/>
        </w:rPr>
        <w:t xml:space="preserve">.  </w:t>
      </w:r>
    </w:p>
    <w:p w14:paraId="099B885A" w14:textId="137D4F6A" w:rsidR="009D011D" w:rsidRPr="005B7D98" w:rsidRDefault="009D011D" w:rsidP="005B7D98">
      <w:pPr>
        <w:ind w:left="1080"/>
        <w:rPr>
          <w:rFonts w:ascii="Arial" w:hAnsi="Arial" w:cs="Arial"/>
          <w:sz w:val="20"/>
          <w:szCs w:val="20"/>
        </w:rPr>
      </w:pPr>
    </w:p>
    <w:p w14:paraId="2ECAA596" w14:textId="77777777" w:rsidR="00256FA2" w:rsidRPr="00B27807" w:rsidRDefault="00BC2AC7">
      <w:pPr>
        <w:ind w:left="1107" w:hanging="540"/>
        <w:jc w:val="thaiDistribute"/>
        <w:rPr>
          <w:rFonts w:ascii="Arial" w:hAnsi="Arial" w:cs="Arial"/>
          <w:color w:val="CF4A02"/>
          <w:sz w:val="20"/>
          <w:szCs w:val="20"/>
        </w:rPr>
      </w:pPr>
      <w:bookmarkStart w:id="26" w:name="_Toc48736079"/>
      <w:r w:rsidRPr="00B27807">
        <w:rPr>
          <w:rFonts w:ascii="Arial" w:hAnsi="Arial" w:cs="Arial"/>
          <w:color w:val="CF4A02"/>
          <w:sz w:val="20"/>
          <w:szCs w:val="20"/>
        </w:rPr>
        <w:t>d</w:t>
      </w:r>
      <w:r w:rsidRPr="00B27807">
        <w:rPr>
          <w:rFonts w:ascii="Arial" w:hAnsi="Arial" w:cs="Arial"/>
          <w:color w:val="CF4A02"/>
          <w:sz w:val="20"/>
          <w:szCs w:val="20"/>
          <w:cs/>
        </w:rPr>
        <w:t xml:space="preserve">) </w:t>
      </w:r>
      <w:r w:rsidRPr="00B27807">
        <w:rPr>
          <w:rFonts w:ascii="Arial" w:hAnsi="Arial" w:cs="Arial"/>
          <w:color w:val="CF4A02"/>
          <w:sz w:val="20"/>
          <w:szCs w:val="20"/>
          <w:cs/>
        </w:rPr>
        <w:tab/>
      </w:r>
      <w:r w:rsidRPr="00B27807">
        <w:rPr>
          <w:rFonts w:ascii="Arial" w:hAnsi="Arial" w:cs="Arial"/>
          <w:color w:val="CF4A02"/>
          <w:sz w:val="20"/>
          <w:szCs w:val="20"/>
        </w:rPr>
        <w:t>Loss allowance</w:t>
      </w:r>
      <w:bookmarkEnd w:id="26"/>
    </w:p>
    <w:p w14:paraId="2F3F2A82" w14:textId="77777777" w:rsidR="00256FA2" w:rsidRPr="00B27807" w:rsidRDefault="00256FA2" w:rsidP="00271CBE">
      <w:pPr>
        <w:overflowPunct/>
        <w:ind w:left="1080"/>
        <w:jc w:val="both"/>
        <w:textAlignment w:val="auto"/>
        <w:rPr>
          <w:rFonts w:ascii="Arial" w:hAnsi="Arial" w:cs="Arial"/>
          <w:sz w:val="20"/>
          <w:szCs w:val="20"/>
        </w:rPr>
      </w:pPr>
    </w:p>
    <w:p w14:paraId="254E8DDA" w14:textId="77777777" w:rsidR="00256FA2" w:rsidRPr="00B27807" w:rsidRDefault="00BC2AC7" w:rsidP="00271CBE">
      <w:pPr>
        <w:overflowPunct/>
        <w:ind w:left="1080"/>
        <w:jc w:val="both"/>
        <w:textAlignment w:val="auto"/>
        <w:rPr>
          <w:rFonts w:ascii="Arial" w:hAnsi="Arial" w:cs="Arial"/>
          <w:i/>
          <w:iCs/>
          <w:color w:val="000000"/>
          <w:spacing w:val="-4"/>
          <w:sz w:val="20"/>
          <w:szCs w:val="20"/>
          <w:u w:val="single"/>
          <w:lang w:eastAsia="th-TH"/>
        </w:rPr>
      </w:pPr>
      <w:r w:rsidRPr="00B27807">
        <w:rPr>
          <w:rFonts w:ascii="Arial" w:hAnsi="Arial" w:cs="Arial"/>
          <w:i/>
          <w:iCs/>
          <w:color w:val="000000"/>
          <w:spacing w:val="-4"/>
          <w:sz w:val="20"/>
          <w:szCs w:val="20"/>
          <w:u w:val="single"/>
          <w:lang w:eastAsia="th-TH"/>
        </w:rPr>
        <w:t>Debt securities that are measured at amortised cost</w:t>
      </w:r>
    </w:p>
    <w:p w14:paraId="51A4A8C1" w14:textId="77777777" w:rsidR="00256FA2" w:rsidRPr="00B27807" w:rsidRDefault="00256FA2" w:rsidP="00271CBE">
      <w:pPr>
        <w:pStyle w:val="a"/>
        <w:tabs>
          <w:tab w:val="right" w:pos="7200"/>
          <w:tab w:val="right" w:pos="9000"/>
          <w:tab w:val="right" w:pos="10620"/>
          <w:tab w:val="right" w:pos="11880"/>
          <w:tab w:val="right" w:pos="13140"/>
          <w:tab w:val="right" w:pos="14580"/>
        </w:tabs>
        <w:autoSpaceDE w:val="0"/>
        <w:autoSpaceDN w:val="0"/>
        <w:adjustRightInd w:val="0"/>
        <w:ind w:left="1080" w:right="0"/>
        <w:jc w:val="both"/>
        <w:rPr>
          <w:rFonts w:ascii="Arial" w:cs="Arial"/>
          <w:color w:val="000000"/>
          <w:sz w:val="20"/>
          <w:szCs w:val="20"/>
          <w:lang w:val="en-GB"/>
        </w:rPr>
      </w:pPr>
    </w:p>
    <w:tbl>
      <w:tblPr>
        <w:tblW w:w="8822" w:type="dxa"/>
        <w:tblInd w:w="108" w:type="dxa"/>
        <w:tblLayout w:type="fixed"/>
        <w:tblLook w:val="0000" w:firstRow="0" w:lastRow="0" w:firstColumn="0" w:lastColumn="0" w:noHBand="0" w:noVBand="0"/>
      </w:tblPr>
      <w:tblGrid>
        <w:gridCol w:w="4253"/>
        <w:gridCol w:w="1593"/>
        <w:gridCol w:w="1417"/>
        <w:gridCol w:w="1559"/>
      </w:tblGrid>
      <w:tr w:rsidR="00D45FED" w:rsidRPr="00B27807" w14:paraId="34117D0F" w14:textId="77777777" w:rsidTr="00633B7E">
        <w:tc>
          <w:tcPr>
            <w:tcW w:w="4253" w:type="dxa"/>
            <w:tcBorders>
              <w:top w:val="nil"/>
              <w:left w:val="nil"/>
              <w:bottom w:val="nil"/>
              <w:right w:val="nil"/>
            </w:tcBorders>
            <w:vAlign w:val="center"/>
          </w:tcPr>
          <w:p w14:paraId="7DF0E77B" w14:textId="77777777" w:rsidR="00D45FED" w:rsidRPr="00B27807" w:rsidRDefault="00D45FED"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4569" w:type="dxa"/>
            <w:gridSpan w:val="3"/>
            <w:tcBorders>
              <w:top w:val="single" w:sz="4" w:space="0" w:color="auto"/>
              <w:left w:val="nil"/>
              <w:bottom w:val="single" w:sz="4" w:space="0" w:color="auto"/>
              <w:right w:val="nil"/>
            </w:tcBorders>
            <w:vAlign w:val="bottom"/>
          </w:tcPr>
          <w:p w14:paraId="1DED4F8C" w14:textId="28365EF0" w:rsidR="00D45FED" w:rsidRPr="00B27807" w:rsidRDefault="00D45FED" w:rsidP="00D45FED">
            <w:pPr>
              <w:pStyle w:val="a"/>
              <w:tabs>
                <w:tab w:val="decimal" w:pos="176"/>
              </w:tabs>
              <w:ind w:right="-72"/>
              <w:jc w:val="center"/>
              <w:rPr>
                <w:rFonts w:ascii="Arial" w:cs="Arial"/>
                <w:b/>
                <w:bCs/>
                <w:color w:val="000000"/>
                <w:sz w:val="20"/>
                <w:szCs w:val="20"/>
                <w:lang w:val="en-GB"/>
              </w:rPr>
            </w:pPr>
            <w:r w:rsidRPr="00B27807">
              <w:rPr>
                <w:rFonts w:ascii="Arial" w:cs="Arial"/>
                <w:b/>
                <w:bCs/>
                <w:sz w:val="20"/>
                <w:szCs w:val="20"/>
                <w:lang w:val="en-US"/>
              </w:rPr>
              <w:t>Consolidated financial statements</w:t>
            </w:r>
          </w:p>
        </w:tc>
      </w:tr>
      <w:tr w:rsidR="00D45FED" w:rsidRPr="00B27807" w14:paraId="79042742" w14:textId="77777777" w:rsidTr="00633B7E">
        <w:tc>
          <w:tcPr>
            <w:tcW w:w="4253" w:type="dxa"/>
            <w:tcBorders>
              <w:top w:val="nil"/>
              <w:left w:val="nil"/>
              <w:bottom w:val="nil"/>
              <w:right w:val="nil"/>
            </w:tcBorders>
            <w:vAlign w:val="center"/>
          </w:tcPr>
          <w:p w14:paraId="08EF42BE" w14:textId="77777777" w:rsidR="00D45FED" w:rsidRPr="00B27807" w:rsidRDefault="00D45FED"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4569" w:type="dxa"/>
            <w:gridSpan w:val="3"/>
            <w:tcBorders>
              <w:top w:val="single" w:sz="4" w:space="0" w:color="auto"/>
              <w:left w:val="nil"/>
              <w:bottom w:val="single" w:sz="4" w:space="0" w:color="auto"/>
              <w:right w:val="nil"/>
            </w:tcBorders>
            <w:vAlign w:val="bottom"/>
          </w:tcPr>
          <w:p w14:paraId="5DE017F6" w14:textId="36E41E4B" w:rsidR="00D45FED" w:rsidRPr="00B27807" w:rsidRDefault="009D04E2" w:rsidP="00D45FED">
            <w:pPr>
              <w:pStyle w:val="a"/>
              <w:tabs>
                <w:tab w:val="decimal" w:pos="176"/>
              </w:tabs>
              <w:ind w:right="-72"/>
              <w:jc w:val="center"/>
              <w:rPr>
                <w:rFonts w:ascii="Arial" w:cs="Arial"/>
                <w:b/>
                <w:bCs/>
                <w:color w:val="000000"/>
                <w:sz w:val="20"/>
                <w:szCs w:val="20"/>
                <w:lang w:val="en-GB"/>
              </w:rPr>
            </w:pPr>
            <w:r w:rsidRPr="00B27807">
              <w:rPr>
                <w:rFonts w:ascii="Arial" w:cs="Arial"/>
                <w:b/>
                <w:bCs/>
                <w:sz w:val="20"/>
                <w:szCs w:val="20"/>
                <w:lang w:val="en-GB"/>
              </w:rPr>
              <w:t>2022</w:t>
            </w:r>
          </w:p>
        </w:tc>
      </w:tr>
      <w:tr w:rsidR="00256FA2" w:rsidRPr="00B27807" w14:paraId="680FF180" w14:textId="77777777">
        <w:tc>
          <w:tcPr>
            <w:tcW w:w="4253" w:type="dxa"/>
            <w:tcBorders>
              <w:top w:val="nil"/>
              <w:left w:val="nil"/>
              <w:bottom w:val="nil"/>
              <w:right w:val="nil"/>
            </w:tcBorders>
            <w:vAlign w:val="center"/>
          </w:tcPr>
          <w:p w14:paraId="537A2640" w14:textId="77777777" w:rsidR="00256FA2" w:rsidRPr="00B27807" w:rsidRDefault="00256FA2"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single" w:sz="4" w:space="0" w:color="auto"/>
              <w:left w:val="nil"/>
              <w:bottom w:val="nil"/>
              <w:right w:val="nil"/>
            </w:tcBorders>
            <w:vAlign w:val="bottom"/>
          </w:tcPr>
          <w:p w14:paraId="101A45E9" w14:textId="77777777" w:rsidR="00256FA2" w:rsidRPr="00B27807" w:rsidRDefault="00BC2AC7">
            <w:pPr>
              <w:pStyle w:val="a"/>
              <w:ind w:right="-72"/>
              <w:jc w:val="right"/>
              <w:rPr>
                <w:rFonts w:ascii="Arial" w:cs="Arial"/>
                <w:b/>
                <w:bCs/>
                <w:color w:val="000000"/>
                <w:sz w:val="20"/>
                <w:szCs w:val="20"/>
                <w:cs/>
              </w:rPr>
            </w:pPr>
            <w:r w:rsidRPr="00B27807">
              <w:rPr>
                <w:rFonts w:ascii="Arial" w:cs="Arial"/>
                <w:b/>
                <w:bCs/>
                <w:color w:val="000000"/>
                <w:sz w:val="20"/>
                <w:szCs w:val="20"/>
                <w:cs/>
              </w:rPr>
              <w:t>Gross</w:t>
            </w:r>
          </w:p>
        </w:tc>
        <w:tc>
          <w:tcPr>
            <w:tcW w:w="1417" w:type="dxa"/>
            <w:tcBorders>
              <w:top w:val="single" w:sz="4" w:space="0" w:color="auto"/>
              <w:left w:val="nil"/>
              <w:bottom w:val="nil"/>
              <w:right w:val="nil"/>
            </w:tcBorders>
            <w:vAlign w:val="bottom"/>
          </w:tcPr>
          <w:p w14:paraId="5AF8BB42" w14:textId="77777777" w:rsidR="00256FA2" w:rsidRPr="00B27807" w:rsidRDefault="00BC2AC7">
            <w:pPr>
              <w:pStyle w:val="a"/>
              <w:ind w:right="-72"/>
              <w:jc w:val="right"/>
              <w:rPr>
                <w:rFonts w:ascii="Arial" w:cs="Arial"/>
                <w:b/>
                <w:bCs/>
                <w:color w:val="000000"/>
                <w:sz w:val="20"/>
                <w:szCs w:val="20"/>
                <w:cs/>
              </w:rPr>
            </w:pPr>
            <w:r w:rsidRPr="00B27807">
              <w:rPr>
                <w:rFonts w:ascii="Arial" w:cs="Arial"/>
                <w:b/>
                <w:bCs/>
                <w:color w:val="000000"/>
                <w:sz w:val="20"/>
                <w:szCs w:val="20"/>
                <w:cs/>
              </w:rPr>
              <w:t>Expected</w:t>
            </w:r>
          </w:p>
        </w:tc>
        <w:tc>
          <w:tcPr>
            <w:tcW w:w="1559" w:type="dxa"/>
            <w:tcBorders>
              <w:top w:val="single" w:sz="4" w:space="0" w:color="auto"/>
              <w:left w:val="nil"/>
              <w:bottom w:val="nil"/>
              <w:right w:val="nil"/>
            </w:tcBorders>
          </w:tcPr>
          <w:p w14:paraId="1334B4FC" w14:textId="77777777" w:rsidR="00256FA2" w:rsidRPr="00B27807" w:rsidRDefault="00256FA2">
            <w:pPr>
              <w:pStyle w:val="a"/>
              <w:ind w:right="-72"/>
              <w:jc w:val="right"/>
              <w:rPr>
                <w:rFonts w:ascii="Arial" w:cs="Arial"/>
                <w:b/>
                <w:bCs/>
                <w:color w:val="000000"/>
                <w:sz w:val="20"/>
                <w:szCs w:val="20"/>
                <w:cs/>
              </w:rPr>
            </w:pPr>
          </w:p>
        </w:tc>
      </w:tr>
      <w:tr w:rsidR="00256FA2" w:rsidRPr="00B27807" w14:paraId="14CC951C" w14:textId="77777777">
        <w:tc>
          <w:tcPr>
            <w:tcW w:w="4253" w:type="dxa"/>
            <w:tcBorders>
              <w:top w:val="nil"/>
              <w:left w:val="nil"/>
              <w:bottom w:val="nil"/>
              <w:right w:val="nil"/>
            </w:tcBorders>
            <w:vAlign w:val="center"/>
          </w:tcPr>
          <w:p w14:paraId="46B0A00E" w14:textId="77777777" w:rsidR="00256FA2" w:rsidRPr="00B27807" w:rsidRDefault="00256FA2"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nil"/>
              <w:left w:val="nil"/>
              <w:right w:val="nil"/>
            </w:tcBorders>
            <w:vAlign w:val="bottom"/>
          </w:tcPr>
          <w:p w14:paraId="00F909CA" w14:textId="77777777" w:rsidR="00256FA2" w:rsidRPr="00B27807" w:rsidRDefault="00BC2AC7">
            <w:pPr>
              <w:pStyle w:val="a"/>
              <w:ind w:right="-72"/>
              <w:jc w:val="right"/>
              <w:rPr>
                <w:rFonts w:ascii="Arial" w:cs="Arial"/>
                <w:b/>
                <w:bCs/>
                <w:color w:val="000000"/>
                <w:sz w:val="20"/>
                <w:szCs w:val="20"/>
                <w:cs/>
                <w:lang w:val="en-GB"/>
              </w:rPr>
            </w:pPr>
            <w:r w:rsidRPr="00B27807">
              <w:rPr>
                <w:rFonts w:ascii="Arial" w:cs="Arial"/>
                <w:b/>
                <w:bCs/>
                <w:color w:val="000000"/>
                <w:sz w:val="20"/>
                <w:szCs w:val="20"/>
                <w:cs/>
              </w:rPr>
              <w:t>carrying value</w:t>
            </w:r>
          </w:p>
        </w:tc>
        <w:tc>
          <w:tcPr>
            <w:tcW w:w="1417" w:type="dxa"/>
            <w:tcBorders>
              <w:top w:val="nil"/>
              <w:left w:val="nil"/>
              <w:right w:val="nil"/>
            </w:tcBorders>
            <w:vAlign w:val="bottom"/>
          </w:tcPr>
          <w:p w14:paraId="6CF92F8B" w14:textId="77777777" w:rsidR="00256FA2" w:rsidRPr="00B27807" w:rsidRDefault="00BC2AC7">
            <w:pPr>
              <w:pStyle w:val="a"/>
              <w:ind w:right="-72"/>
              <w:jc w:val="right"/>
              <w:rPr>
                <w:rFonts w:ascii="Arial" w:cs="Arial"/>
                <w:b/>
                <w:bCs/>
                <w:color w:val="000000"/>
                <w:sz w:val="20"/>
                <w:szCs w:val="20"/>
                <w:cs/>
              </w:rPr>
            </w:pPr>
            <w:r w:rsidRPr="00B27807">
              <w:rPr>
                <w:rFonts w:ascii="Arial" w:cs="Arial"/>
                <w:b/>
                <w:bCs/>
                <w:color w:val="000000"/>
                <w:sz w:val="20"/>
                <w:szCs w:val="20"/>
                <w:cs/>
              </w:rPr>
              <w:t>credit loss</w:t>
            </w:r>
          </w:p>
        </w:tc>
        <w:tc>
          <w:tcPr>
            <w:tcW w:w="1559" w:type="dxa"/>
            <w:tcBorders>
              <w:top w:val="nil"/>
              <w:left w:val="nil"/>
              <w:right w:val="nil"/>
            </w:tcBorders>
          </w:tcPr>
          <w:p w14:paraId="2EA1EB4C" w14:textId="77777777" w:rsidR="00256FA2" w:rsidRPr="00B27807" w:rsidRDefault="00BC2AC7">
            <w:pPr>
              <w:pStyle w:val="a"/>
              <w:ind w:right="-72"/>
              <w:jc w:val="right"/>
              <w:rPr>
                <w:rFonts w:ascii="Arial" w:cs="Arial"/>
                <w:b/>
                <w:bCs/>
                <w:color w:val="000000"/>
                <w:sz w:val="20"/>
                <w:szCs w:val="20"/>
                <w:cs/>
              </w:rPr>
            </w:pPr>
            <w:r w:rsidRPr="00B27807">
              <w:rPr>
                <w:rFonts w:ascii="Arial" w:cs="Arial"/>
                <w:b/>
                <w:bCs/>
                <w:color w:val="000000"/>
                <w:sz w:val="20"/>
                <w:szCs w:val="20"/>
                <w:cs/>
              </w:rPr>
              <w:t>Carrying value</w:t>
            </w:r>
          </w:p>
        </w:tc>
      </w:tr>
      <w:tr w:rsidR="00256FA2" w:rsidRPr="00B27807" w14:paraId="33B76261" w14:textId="77777777">
        <w:tc>
          <w:tcPr>
            <w:tcW w:w="4253" w:type="dxa"/>
            <w:tcBorders>
              <w:top w:val="nil"/>
              <w:left w:val="nil"/>
              <w:bottom w:val="nil"/>
              <w:right w:val="nil"/>
            </w:tcBorders>
            <w:vAlign w:val="center"/>
          </w:tcPr>
          <w:p w14:paraId="07810620" w14:textId="77777777" w:rsidR="00256FA2" w:rsidRPr="00B27807" w:rsidRDefault="00256FA2"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nil"/>
              <w:left w:val="nil"/>
              <w:bottom w:val="single" w:sz="4" w:space="0" w:color="auto"/>
              <w:right w:val="nil"/>
            </w:tcBorders>
            <w:vAlign w:val="bottom"/>
          </w:tcPr>
          <w:p w14:paraId="7BD4C0E1" w14:textId="77777777" w:rsidR="00256FA2" w:rsidRPr="00B27807" w:rsidRDefault="00BC2AC7">
            <w:pPr>
              <w:pStyle w:val="a"/>
              <w:ind w:right="-72"/>
              <w:jc w:val="right"/>
              <w:rPr>
                <w:rFonts w:ascii="Arial" w:cs="Arial"/>
                <w:b/>
                <w:bCs/>
                <w:color w:val="000000"/>
                <w:sz w:val="20"/>
                <w:szCs w:val="20"/>
                <w:cs/>
              </w:rPr>
            </w:pPr>
            <w:r w:rsidRPr="00B27807">
              <w:rPr>
                <w:rFonts w:ascii="Arial" w:cs="Arial"/>
                <w:b/>
                <w:bCs/>
                <w:color w:val="000000"/>
                <w:sz w:val="20"/>
                <w:szCs w:val="20"/>
                <w:cs/>
              </w:rPr>
              <w:t>Baht</w:t>
            </w:r>
          </w:p>
        </w:tc>
        <w:tc>
          <w:tcPr>
            <w:tcW w:w="1417" w:type="dxa"/>
            <w:tcBorders>
              <w:top w:val="nil"/>
              <w:left w:val="nil"/>
              <w:bottom w:val="single" w:sz="4" w:space="0" w:color="auto"/>
              <w:right w:val="nil"/>
            </w:tcBorders>
            <w:vAlign w:val="bottom"/>
          </w:tcPr>
          <w:p w14:paraId="2BF86DFA" w14:textId="77777777" w:rsidR="00256FA2" w:rsidRPr="00B27807" w:rsidRDefault="00BC2AC7">
            <w:pPr>
              <w:pStyle w:val="a"/>
              <w:ind w:right="-72"/>
              <w:jc w:val="right"/>
              <w:rPr>
                <w:rFonts w:ascii="Arial" w:cs="Arial"/>
                <w:b/>
                <w:bCs/>
                <w:color w:val="000000"/>
                <w:sz w:val="20"/>
                <w:szCs w:val="20"/>
                <w:cs/>
              </w:rPr>
            </w:pPr>
            <w:r w:rsidRPr="00B27807">
              <w:rPr>
                <w:rFonts w:ascii="Arial" w:cs="Arial"/>
                <w:b/>
                <w:bCs/>
                <w:color w:val="000000"/>
                <w:sz w:val="20"/>
                <w:szCs w:val="20"/>
                <w:cs/>
              </w:rPr>
              <w:t>Baht</w:t>
            </w:r>
          </w:p>
        </w:tc>
        <w:tc>
          <w:tcPr>
            <w:tcW w:w="1559" w:type="dxa"/>
            <w:tcBorders>
              <w:top w:val="nil"/>
              <w:left w:val="nil"/>
              <w:bottom w:val="single" w:sz="4" w:space="0" w:color="auto"/>
              <w:right w:val="nil"/>
            </w:tcBorders>
          </w:tcPr>
          <w:p w14:paraId="749FDB92" w14:textId="77777777" w:rsidR="00256FA2" w:rsidRPr="00B27807" w:rsidRDefault="00BC2AC7">
            <w:pPr>
              <w:pStyle w:val="a"/>
              <w:ind w:right="-72"/>
              <w:jc w:val="right"/>
              <w:rPr>
                <w:rFonts w:ascii="Arial" w:cs="Arial"/>
                <w:b/>
                <w:bCs/>
                <w:color w:val="000000"/>
                <w:sz w:val="20"/>
                <w:szCs w:val="20"/>
                <w:cs/>
              </w:rPr>
            </w:pPr>
            <w:r w:rsidRPr="00B27807">
              <w:rPr>
                <w:rFonts w:ascii="Arial" w:cs="Arial"/>
                <w:b/>
                <w:bCs/>
                <w:color w:val="000000"/>
                <w:sz w:val="20"/>
                <w:szCs w:val="20"/>
                <w:cs/>
              </w:rPr>
              <w:t>Baht</w:t>
            </w:r>
          </w:p>
        </w:tc>
      </w:tr>
      <w:tr w:rsidR="00256FA2" w:rsidRPr="00B27807" w14:paraId="381BBB73" w14:textId="77777777">
        <w:tc>
          <w:tcPr>
            <w:tcW w:w="4253" w:type="dxa"/>
            <w:tcBorders>
              <w:top w:val="nil"/>
              <w:left w:val="nil"/>
              <w:bottom w:val="nil"/>
              <w:right w:val="nil"/>
            </w:tcBorders>
            <w:vAlign w:val="center"/>
          </w:tcPr>
          <w:p w14:paraId="1D460446" w14:textId="77777777" w:rsidR="00256FA2" w:rsidRPr="00B27807" w:rsidRDefault="00256FA2"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single" w:sz="4" w:space="0" w:color="auto"/>
              <w:left w:val="nil"/>
              <w:bottom w:val="nil"/>
              <w:right w:val="nil"/>
            </w:tcBorders>
            <w:shd w:val="clear" w:color="auto" w:fill="FAFAFA"/>
            <w:vAlign w:val="center"/>
          </w:tcPr>
          <w:p w14:paraId="221EAD86" w14:textId="77777777" w:rsidR="00256FA2" w:rsidRPr="00B27807" w:rsidRDefault="00256FA2">
            <w:pPr>
              <w:pStyle w:val="a"/>
              <w:tabs>
                <w:tab w:val="decimal" w:pos="1408"/>
              </w:tabs>
              <w:ind w:right="-72"/>
              <w:jc w:val="right"/>
              <w:rPr>
                <w:rFonts w:ascii="Arial" w:cs="Arial"/>
                <w:b/>
                <w:bCs/>
                <w:color w:val="000000"/>
                <w:sz w:val="20"/>
                <w:szCs w:val="20"/>
                <w:cs/>
              </w:rPr>
            </w:pPr>
          </w:p>
        </w:tc>
        <w:tc>
          <w:tcPr>
            <w:tcW w:w="1417" w:type="dxa"/>
            <w:tcBorders>
              <w:top w:val="single" w:sz="4" w:space="0" w:color="auto"/>
              <w:left w:val="nil"/>
              <w:bottom w:val="nil"/>
              <w:right w:val="nil"/>
            </w:tcBorders>
            <w:shd w:val="clear" w:color="auto" w:fill="FAFAFA"/>
            <w:vAlign w:val="center"/>
          </w:tcPr>
          <w:p w14:paraId="0DF3BB16" w14:textId="77777777" w:rsidR="00256FA2" w:rsidRPr="00B27807" w:rsidRDefault="00256FA2">
            <w:pPr>
              <w:pStyle w:val="a"/>
              <w:tabs>
                <w:tab w:val="decimal" w:pos="1408"/>
              </w:tabs>
              <w:ind w:right="-72"/>
              <w:jc w:val="right"/>
              <w:rPr>
                <w:rFonts w:ascii="Arial" w:cs="Arial"/>
                <w:b/>
                <w:bCs/>
                <w:color w:val="000000"/>
                <w:sz w:val="20"/>
                <w:szCs w:val="20"/>
                <w:cs/>
              </w:rPr>
            </w:pPr>
          </w:p>
        </w:tc>
        <w:tc>
          <w:tcPr>
            <w:tcW w:w="1559" w:type="dxa"/>
            <w:tcBorders>
              <w:top w:val="single" w:sz="4" w:space="0" w:color="auto"/>
              <w:left w:val="nil"/>
              <w:bottom w:val="nil"/>
              <w:right w:val="nil"/>
            </w:tcBorders>
            <w:shd w:val="clear" w:color="auto" w:fill="FAFAFA"/>
          </w:tcPr>
          <w:p w14:paraId="5A5CE074" w14:textId="77777777" w:rsidR="00256FA2" w:rsidRPr="00B27807" w:rsidRDefault="00256FA2">
            <w:pPr>
              <w:pStyle w:val="a"/>
              <w:tabs>
                <w:tab w:val="decimal" w:pos="1408"/>
              </w:tabs>
              <w:ind w:right="-72"/>
              <w:jc w:val="right"/>
              <w:rPr>
                <w:rFonts w:ascii="Arial" w:cs="Arial"/>
                <w:b/>
                <w:bCs/>
                <w:color w:val="000000"/>
                <w:sz w:val="20"/>
                <w:szCs w:val="20"/>
                <w:cs/>
              </w:rPr>
            </w:pPr>
          </w:p>
        </w:tc>
      </w:tr>
      <w:tr w:rsidR="00256FA2" w:rsidRPr="00B27807" w14:paraId="1CD77515" w14:textId="77777777">
        <w:tc>
          <w:tcPr>
            <w:tcW w:w="4253" w:type="dxa"/>
            <w:tcBorders>
              <w:top w:val="nil"/>
              <w:left w:val="nil"/>
              <w:bottom w:val="nil"/>
              <w:right w:val="nil"/>
            </w:tcBorders>
            <w:vAlign w:val="center"/>
          </w:tcPr>
          <w:p w14:paraId="1AF3078B" w14:textId="77777777" w:rsidR="00256FA2" w:rsidRPr="00B27807" w:rsidRDefault="00BC2AC7" w:rsidP="00271CBE">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cs/>
                <w:lang w:val="en-GB"/>
              </w:rPr>
            </w:pPr>
            <w:r w:rsidRPr="00B27807">
              <w:rPr>
                <w:rFonts w:ascii="Arial" w:cs="Arial"/>
                <w:color w:val="000000"/>
                <w:sz w:val="20"/>
                <w:szCs w:val="20"/>
                <w:lang w:val="en-GB"/>
              </w:rPr>
              <w:t xml:space="preserve">Investments in debt securities </w:t>
            </w:r>
          </w:p>
        </w:tc>
        <w:tc>
          <w:tcPr>
            <w:tcW w:w="1593" w:type="dxa"/>
            <w:tcBorders>
              <w:top w:val="nil"/>
              <w:left w:val="nil"/>
              <w:bottom w:val="nil"/>
              <w:right w:val="nil"/>
            </w:tcBorders>
            <w:shd w:val="clear" w:color="auto" w:fill="FAFAFA"/>
            <w:vAlign w:val="bottom"/>
          </w:tcPr>
          <w:p w14:paraId="78750E06" w14:textId="77777777" w:rsidR="00256FA2" w:rsidRPr="00B27807" w:rsidRDefault="00256FA2">
            <w:pPr>
              <w:pStyle w:val="a"/>
              <w:ind w:right="-72"/>
              <w:jc w:val="right"/>
              <w:rPr>
                <w:rFonts w:ascii="Arial" w:cs="Arial"/>
                <w:color w:val="000000"/>
                <w:sz w:val="20"/>
                <w:szCs w:val="20"/>
                <w:rtl/>
                <w:cs/>
                <w:lang w:val="en-GB"/>
              </w:rPr>
            </w:pPr>
          </w:p>
        </w:tc>
        <w:tc>
          <w:tcPr>
            <w:tcW w:w="1417" w:type="dxa"/>
            <w:tcBorders>
              <w:top w:val="nil"/>
              <w:left w:val="nil"/>
              <w:bottom w:val="nil"/>
              <w:right w:val="nil"/>
            </w:tcBorders>
            <w:shd w:val="clear" w:color="auto" w:fill="FAFAFA"/>
            <w:vAlign w:val="bottom"/>
          </w:tcPr>
          <w:p w14:paraId="3DA7F4AA" w14:textId="77777777" w:rsidR="00256FA2" w:rsidRPr="00B27807" w:rsidRDefault="00256FA2">
            <w:pPr>
              <w:pStyle w:val="a"/>
              <w:ind w:right="-72"/>
              <w:jc w:val="right"/>
              <w:rPr>
                <w:rFonts w:ascii="Arial" w:cs="Arial"/>
                <w:color w:val="000000"/>
                <w:sz w:val="20"/>
                <w:szCs w:val="20"/>
                <w:rtl/>
                <w:cs/>
                <w:lang w:val="en-GB"/>
              </w:rPr>
            </w:pPr>
          </w:p>
        </w:tc>
        <w:tc>
          <w:tcPr>
            <w:tcW w:w="1559" w:type="dxa"/>
            <w:tcBorders>
              <w:top w:val="nil"/>
              <w:left w:val="nil"/>
              <w:bottom w:val="nil"/>
              <w:right w:val="nil"/>
            </w:tcBorders>
            <w:shd w:val="clear" w:color="auto" w:fill="FAFAFA"/>
            <w:vAlign w:val="bottom"/>
          </w:tcPr>
          <w:p w14:paraId="6F61FA97" w14:textId="77777777" w:rsidR="00256FA2" w:rsidRPr="00B27807" w:rsidRDefault="00256FA2">
            <w:pPr>
              <w:pStyle w:val="a"/>
              <w:ind w:right="-72"/>
              <w:jc w:val="right"/>
              <w:rPr>
                <w:rFonts w:ascii="Arial" w:cs="Arial"/>
                <w:color w:val="000000"/>
                <w:sz w:val="20"/>
                <w:szCs w:val="20"/>
                <w:rtl/>
                <w:cs/>
                <w:lang w:val="en-GB"/>
              </w:rPr>
            </w:pPr>
          </w:p>
        </w:tc>
      </w:tr>
      <w:tr w:rsidR="00256FA2" w:rsidRPr="00B27807" w14:paraId="7C8D3B1A" w14:textId="77777777">
        <w:tc>
          <w:tcPr>
            <w:tcW w:w="4253" w:type="dxa"/>
            <w:tcBorders>
              <w:top w:val="nil"/>
              <w:left w:val="nil"/>
              <w:bottom w:val="nil"/>
              <w:right w:val="nil"/>
            </w:tcBorders>
            <w:vAlign w:val="center"/>
          </w:tcPr>
          <w:p w14:paraId="10B374C8" w14:textId="77777777" w:rsidR="00256FA2" w:rsidRPr="00B27807" w:rsidRDefault="00BC2AC7" w:rsidP="00271CBE">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lang w:val="en-GB"/>
              </w:rPr>
            </w:pPr>
            <w:r w:rsidRPr="00B27807">
              <w:rPr>
                <w:rFonts w:ascii="Arial" w:cs="Arial"/>
                <w:color w:val="000000"/>
                <w:sz w:val="20"/>
                <w:szCs w:val="20"/>
                <w:lang w:val="en-GB"/>
              </w:rPr>
              <w:t xml:space="preserve">   which credit risk has not </w:t>
            </w:r>
          </w:p>
        </w:tc>
        <w:tc>
          <w:tcPr>
            <w:tcW w:w="1593" w:type="dxa"/>
            <w:tcBorders>
              <w:top w:val="nil"/>
              <w:left w:val="nil"/>
              <w:bottom w:val="nil"/>
              <w:right w:val="nil"/>
            </w:tcBorders>
            <w:shd w:val="clear" w:color="auto" w:fill="FAFAFA"/>
            <w:vAlign w:val="bottom"/>
          </w:tcPr>
          <w:p w14:paraId="4F93E171" w14:textId="77777777" w:rsidR="00256FA2" w:rsidRPr="00B27807" w:rsidRDefault="00256FA2">
            <w:pPr>
              <w:pStyle w:val="a"/>
              <w:ind w:right="-72"/>
              <w:jc w:val="right"/>
              <w:rPr>
                <w:rFonts w:ascii="Arial" w:cs="Arial"/>
                <w:color w:val="000000"/>
                <w:sz w:val="20"/>
                <w:szCs w:val="20"/>
                <w:rtl/>
                <w:cs/>
                <w:lang w:val="en-GB"/>
              </w:rPr>
            </w:pPr>
          </w:p>
        </w:tc>
        <w:tc>
          <w:tcPr>
            <w:tcW w:w="1417" w:type="dxa"/>
            <w:tcBorders>
              <w:top w:val="nil"/>
              <w:left w:val="nil"/>
              <w:bottom w:val="nil"/>
              <w:right w:val="nil"/>
            </w:tcBorders>
            <w:shd w:val="clear" w:color="auto" w:fill="FAFAFA"/>
            <w:vAlign w:val="bottom"/>
          </w:tcPr>
          <w:p w14:paraId="773C7C25" w14:textId="77777777" w:rsidR="00256FA2" w:rsidRPr="00B27807" w:rsidRDefault="00256FA2">
            <w:pPr>
              <w:pStyle w:val="a"/>
              <w:ind w:right="-72"/>
              <w:jc w:val="right"/>
              <w:rPr>
                <w:rFonts w:ascii="Arial" w:cs="Arial"/>
                <w:color w:val="000000"/>
                <w:sz w:val="20"/>
                <w:szCs w:val="20"/>
                <w:rtl/>
                <w:cs/>
                <w:lang w:val="en-GB"/>
              </w:rPr>
            </w:pPr>
          </w:p>
        </w:tc>
        <w:tc>
          <w:tcPr>
            <w:tcW w:w="1559" w:type="dxa"/>
            <w:tcBorders>
              <w:top w:val="nil"/>
              <w:left w:val="nil"/>
              <w:bottom w:val="nil"/>
              <w:right w:val="nil"/>
            </w:tcBorders>
            <w:shd w:val="clear" w:color="auto" w:fill="FAFAFA"/>
            <w:vAlign w:val="bottom"/>
          </w:tcPr>
          <w:p w14:paraId="66739E4F" w14:textId="77777777" w:rsidR="00256FA2" w:rsidRPr="00B27807" w:rsidRDefault="00256FA2">
            <w:pPr>
              <w:pStyle w:val="a"/>
              <w:ind w:right="-72"/>
              <w:jc w:val="right"/>
              <w:rPr>
                <w:rFonts w:ascii="Arial" w:cs="Arial"/>
                <w:color w:val="000000"/>
                <w:sz w:val="20"/>
                <w:szCs w:val="20"/>
                <w:rtl/>
                <w:cs/>
                <w:lang w:val="en-GB"/>
              </w:rPr>
            </w:pPr>
          </w:p>
        </w:tc>
      </w:tr>
      <w:tr w:rsidR="00CF3171" w:rsidRPr="00B27807" w14:paraId="2DDB5583" w14:textId="77777777" w:rsidTr="00437680">
        <w:tc>
          <w:tcPr>
            <w:tcW w:w="4253" w:type="dxa"/>
            <w:tcBorders>
              <w:top w:val="nil"/>
              <w:left w:val="nil"/>
              <w:bottom w:val="nil"/>
              <w:right w:val="nil"/>
            </w:tcBorders>
            <w:vAlign w:val="center"/>
          </w:tcPr>
          <w:p w14:paraId="51213EB1" w14:textId="14F1E574" w:rsidR="00CF3171" w:rsidRPr="00B27807" w:rsidRDefault="00CF3171" w:rsidP="00CF3171">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lang w:val="en-GB"/>
              </w:rPr>
            </w:pPr>
            <w:r w:rsidRPr="00B27807">
              <w:rPr>
                <w:rFonts w:ascii="Arial" w:cs="Arial"/>
                <w:color w:val="000000"/>
                <w:sz w:val="20"/>
                <w:szCs w:val="20"/>
                <w:lang w:val="en-GB"/>
              </w:rPr>
              <w:t xml:space="preserve">   significantly increased </w:t>
            </w:r>
            <w:r w:rsidRPr="00B27807">
              <w:rPr>
                <w:rFonts w:ascii="Arial" w:cs="Arial"/>
                <w:color w:val="000000"/>
                <w:sz w:val="20"/>
                <w:szCs w:val="20"/>
                <w:cs/>
                <w:lang w:val="en-GB"/>
              </w:rPr>
              <w:t>(</w:t>
            </w:r>
            <w:r w:rsidRPr="00B27807">
              <w:rPr>
                <w:rFonts w:ascii="Arial" w:cs="Arial"/>
                <w:color w:val="000000"/>
                <w:sz w:val="20"/>
                <w:szCs w:val="20"/>
                <w:lang w:val="en-GB"/>
              </w:rPr>
              <w:t>Stage 1</w:t>
            </w:r>
            <w:r w:rsidRPr="00B27807">
              <w:rPr>
                <w:rFonts w:ascii="Arial" w:cs="Arial"/>
                <w:color w:val="000000"/>
                <w:sz w:val="20"/>
                <w:szCs w:val="20"/>
                <w:cs/>
                <w:lang w:val="en-GB"/>
              </w:rPr>
              <w:t>)</w:t>
            </w:r>
          </w:p>
        </w:tc>
        <w:tc>
          <w:tcPr>
            <w:tcW w:w="1593" w:type="dxa"/>
            <w:tcBorders>
              <w:top w:val="nil"/>
              <w:left w:val="nil"/>
              <w:bottom w:val="nil"/>
              <w:right w:val="nil"/>
            </w:tcBorders>
            <w:shd w:val="clear" w:color="auto" w:fill="FAFAFA"/>
          </w:tcPr>
          <w:p w14:paraId="036EFC06" w14:textId="0256DC3C" w:rsidR="00CF3171" w:rsidRPr="00B27807" w:rsidRDefault="00357EB3" w:rsidP="00CF3171">
            <w:pPr>
              <w:pStyle w:val="a"/>
              <w:ind w:right="-72"/>
              <w:jc w:val="right"/>
              <w:rPr>
                <w:rFonts w:ascii="Arial" w:cs="Arial"/>
                <w:sz w:val="20"/>
                <w:szCs w:val="20"/>
                <w:rtl/>
                <w:cs/>
              </w:rPr>
            </w:pPr>
            <w:r w:rsidRPr="00B27807">
              <w:rPr>
                <w:rFonts w:ascii="Arial" w:cs="Arial"/>
                <w:sz w:val="20"/>
                <w:szCs w:val="20"/>
                <w:cs/>
              </w:rPr>
              <w:t>2</w:t>
            </w:r>
            <w:r w:rsidRPr="00B27807">
              <w:rPr>
                <w:rFonts w:ascii="Arial" w:cs="Arial"/>
                <w:sz w:val="20"/>
                <w:szCs w:val="20"/>
              </w:rPr>
              <w:t>,</w:t>
            </w:r>
            <w:r w:rsidRPr="00B27807">
              <w:rPr>
                <w:rFonts w:ascii="Arial" w:cs="Arial"/>
                <w:sz w:val="20"/>
                <w:szCs w:val="20"/>
                <w:cs/>
              </w:rPr>
              <w:t>726</w:t>
            </w:r>
            <w:r w:rsidRPr="00B27807">
              <w:rPr>
                <w:rFonts w:ascii="Arial" w:cs="Arial"/>
                <w:sz w:val="20"/>
                <w:szCs w:val="20"/>
              </w:rPr>
              <w:t>,</w:t>
            </w:r>
            <w:r w:rsidRPr="00B27807">
              <w:rPr>
                <w:rFonts w:ascii="Arial" w:cs="Arial"/>
                <w:sz w:val="20"/>
                <w:szCs w:val="20"/>
                <w:cs/>
              </w:rPr>
              <w:t>871</w:t>
            </w:r>
            <w:r w:rsidRPr="00B27807">
              <w:rPr>
                <w:rFonts w:ascii="Arial" w:cs="Arial"/>
                <w:sz w:val="20"/>
                <w:szCs w:val="20"/>
              </w:rPr>
              <w:t>,</w:t>
            </w:r>
            <w:r w:rsidRPr="00B27807">
              <w:rPr>
                <w:rFonts w:ascii="Arial" w:cs="Arial"/>
                <w:sz w:val="20"/>
                <w:szCs w:val="20"/>
                <w:cs/>
              </w:rPr>
              <w:t>533</w:t>
            </w:r>
          </w:p>
        </w:tc>
        <w:tc>
          <w:tcPr>
            <w:tcW w:w="1417" w:type="dxa"/>
            <w:tcBorders>
              <w:top w:val="nil"/>
              <w:left w:val="nil"/>
              <w:bottom w:val="nil"/>
              <w:right w:val="nil"/>
            </w:tcBorders>
            <w:shd w:val="clear" w:color="auto" w:fill="FAFAFA"/>
          </w:tcPr>
          <w:p w14:paraId="53C71EFC" w14:textId="06DBC290" w:rsidR="00CF3171" w:rsidRPr="00B27807" w:rsidRDefault="00CF3171" w:rsidP="00CF3171">
            <w:pPr>
              <w:pStyle w:val="a"/>
              <w:ind w:right="-72"/>
              <w:jc w:val="right"/>
              <w:rPr>
                <w:rFonts w:ascii="Arial" w:cs="Arial"/>
                <w:sz w:val="20"/>
                <w:szCs w:val="20"/>
                <w:rtl/>
                <w:cs/>
              </w:rPr>
            </w:pPr>
            <w:r w:rsidRPr="00B27807">
              <w:rPr>
                <w:rFonts w:ascii="Arial" w:cs="Arial"/>
                <w:sz w:val="20"/>
                <w:szCs w:val="20"/>
              </w:rPr>
              <w:t xml:space="preserve"> (156,742)</w:t>
            </w:r>
          </w:p>
        </w:tc>
        <w:tc>
          <w:tcPr>
            <w:tcW w:w="1559" w:type="dxa"/>
            <w:tcBorders>
              <w:top w:val="nil"/>
              <w:left w:val="nil"/>
              <w:bottom w:val="nil"/>
              <w:right w:val="nil"/>
            </w:tcBorders>
            <w:shd w:val="clear" w:color="auto" w:fill="FAFAFA"/>
          </w:tcPr>
          <w:p w14:paraId="18FC9B37" w14:textId="7E0D0B5A" w:rsidR="00CF3171" w:rsidRPr="00B27807" w:rsidRDefault="00CF3171" w:rsidP="00CF3171">
            <w:pPr>
              <w:pStyle w:val="a"/>
              <w:ind w:right="-72"/>
              <w:jc w:val="right"/>
              <w:rPr>
                <w:rFonts w:ascii="Arial" w:cs="Arial"/>
                <w:sz w:val="20"/>
                <w:szCs w:val="20"/>
                <w:rtl/>
                <w:cs/>
              </w:rPr>
            </w:pPr>
            <w:r w:rsidRPr="00B27807">
              <w:rPr>
                <w:rFonts w:ascii="Arial" w:cs="Arial"/>
                <w:sz w:val="20"/>
                <w:szCs w:val="20"/>
              </w:rPr>
              <w:t xml:space="preserve"> </w:t>
            </w:r>
            <w:r w:rsidR="00357EB3" w:rsidRPr="00B27807">
              <w:rPr>
                <w:rFonts w:ascii="Arial" w:cs="Arial"/>
                <w:sz w:val="20"/>
                <w:szCs w:val="20"/>
                <w:cs/>
              </w:rPr>
              <w:t>2</w:t>
            </w:r>
            <w:r w:rsidR="00357EB3" w:rsidRPr="00B27807">
              <w:rPr>
                <w:rFonts w:ascii="Arial" w:cs="Arial"/>
                <w:sz w:val="20"/>
                <w:szCs w:val="20"/>
              </w:rPr>
              <w:t>,</w:t>
            </w:r>
            <w:r w:rsidR="00357EB3" w:rsidRPr="00B27807">
              <w:rPr>
                <w:rFonts w:ascii="Arial" w:cs="Arial"/>
                <w:sz w:val="20"/>
                <w:szCs w:val="20"/>
                <w:cs/>
              </w:rPr>
              <w:t>726</w:t>
            </w:r>
            <w:r w:rsidR="00357EB3" w:rsidRPr="00B27807">
              <w:rPr>
                <w:rFonts w:ascii="Arial" w:cs="Arial"/>
                <w:sz w:val="20"/>
                <w:szCs w:val="20"/>
              </w:rPr>
              <w:t>,</w:t>
            </w:r>
            <w:r w:rsidR="00357EB3" w:rsidRPr="00B27807">
              <w:rPr>
                <w:rFonts w:ascii="Arial" w:cs="Arial"/>
                <w:sz w:val="20"/>
                <w:szCs w:val="20"/>
                <w:cs/>
              </w:rPr>
              <w:t>714</w:t>
            </w:r>
            <w:r w:rsidR="00357EB3" w:rsidRPr="00B27807">
              <w:rPr>
                <w:rFonts w:ascii="Arial" w:cs="Arial"/>
                <w:sz w:val="20"/>
                <w:szCs w:val="20"/>
              </w:rPr>
              <w:t>,</w:t>
            </w:r>
            <w:r w:rsidR="00357EB3" w:rsidRPr="00B27807">
              <w:rPr>
                <w:rFonts w:ascii="Arial" w:cs="Arial"/>
                <w:sz w:val="20"/>
                <w:szCs w:val="20"/>
                <w:cs/>
              </w:rPr>
              <w:t>791</w:t>
            </w:r>
          </w:p>
        </w:tc>
      </w:tr>
      <w:tr w:rsidR="00B83E4E" w:rsidRPr="00B27807" w14:paraId="5171FE08" w14:textId="77777777" w:rsidTr="009D0D72">
        <w:tc>
          <w:tcPr>
            <w:tcW w:w="4253" w:type="dxa"/>
            <w:tcBorders>
              <w:top w:val="nil"/>
              <w:left w:val="nil"/>
              <w:bottom w:val="nil"/>
              <w:right w:val="nil"/>
            </w:tcBorders>
            <w:vAlign w:val="center"/>
          </w:tcPr>
          <w:p w14:paraId="526C55D6" w14:textId="77777777" w:rsidR="00B83E4E" w:rsidRPr="00B27807" w:rsidRDefault="00B83E4E" w:rsidP="00B83E4E">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lang w:val="en-GB"/>
              </w:rPr>
            </w:pPr>
          </w:p>
        </w:tc>
        <w:tc>
          <w:tcPr>
            <w:tcW w:w="1593" w:type="dxa"/>
            <w:tcBorders>
              <w:top w:val="single" w:sz="4" w:space="0" w:color="auto"/>
              <w:left w:val="nil"/>
              <w:right w:val="nil"/>
            </w:tcBorders>
            <w:shd w:val="clear" w:color="auto" w:fill="FAFAFA"/>
            <w:vAlign w:val="center"/>
          </w:tcPr>
          <w:p w14:paraId="2125C504" w14:textId="77777777" w:rsidR="00B83E4E" w:rsidRPr="00B27807" w:rsidRDefault="00B83E4E" w:rsidP="00357EB3">
            <w:pPr>
              <w:pStyle w:val="a"/>
              <w:ind w:right="-72"/>
              <w:jc w:val="right"/>
              <w:rPr>
                <w:rFonts w:ascii="Arial" w:cs="Arial"/>
                <w:sz w:val="20"/>
                <w:szCs w:val="20"/>
                <w:cs/>
              </w:rPr>
            </w:pPr>
          </w:p>
        </w:tc>
        <w:tc>
          <w:tcPr>
            <w:tcW w:w="1417" w:type="dxa"/>
            <w:tcBorders>
              <w:top w:val="single" w:sz="4" w:space="0" w:color="auto"/>
              <w:left w:val="nil"/>
              <w:right w:val="nil"/>
            </w:tcBorders>
            <w:shd w:val="clear" w:color="auto" w:fill="FAFAFA"/>
            <w:vAlign w:val="center"/>
          </w:tcPr>
          <w:p w14:paraId="4103EEDD" w14:textId="77777777" w:rsidR="00B83E4E" w:rsidRPr="00B27807" w:rsidRDefault="00B83E4E" w:rsidP="00357EB3">
            <w:pPr>
              <w:pStyle w:val="a"/>
              <w:ind w:right="-72"/>
              <w:jc w:val="right"/>
              <w:rPr>
                <w:rFonts w:ascii="Arial" w:cs="Arial"/>
                <w:sz w:val="20"/>
                <w:szCs w:val="20"/>
                <w:cs/>
              </w:rPr>
            </w:pPr>
          </w:p>
        </w:tc>
        <w:tc>
          <w:tcPr>
            <w:tcW w:w="1559" w:type="dxa"/>
            <w:tcBorders>
              <w:top w:val="single" w:sz="4" w:space="0" w:color="auto"/>
              <w:left w:val="nil"/>
              <w:right w:val="nil"/>
            </w:tcBorders>
            <w:shd w:val="clear" w:color="auto" w:fill="FAFAFA"/>
          </w:tcPr>
          <w:p w14:paraId="4EEF67E8" w14:textId="77777777" w:rsidR="00B83E4E" w:rsidRPr="00B27807" w:rsidRDefault="00B83E4E" w:rsidP="00357EB3">
            <w:pPr>
              <w:pStyle w:val="a"/>
              <w:ind w:right="-72"/>
              <w:jc w:val="right"/>
              <w:rPr>
                <w:rFonts w:ascii="Arial" w:cs="Arial"/>
                <w:sz w:val="20"/>
                <w:szCs w:val="20"/>
                <w:cs/>
              </w:rPr>
            </w:pPr>
          </w:p>
        </w:tc>
      </w:tr>
      <w:tr w:rsidR="00CF3171" w:rsidRPr="00B27807" w14:paraId="39947C8D" w14:textId="77777777" w:rsidTr="008F2067">
        <w:tc>
          <w:tcPr>
            <w:tcW w:w="4253" w:type="dxa"/>
            <w:tcBorders>
              <w:top w:val="nil"/>
              <w:left w:val="nil"/>
              <w:bottom w:val="nil"/>
              <w:right w:val="nil"/>
            </w:tcBorders>
            <w:vAlign w:val="center"/>
          </w:tcPr>
          <w:p w14:paraId="1D2B4F14" w14:textId="77777777" w:rsidR="00CF3171" w:rsidRPr="00B27807" w:rsidRDefault="00CF3171" w:rsidP="00CF3171">
            <w:pPr>
              <w:pStyle w:val="a"/>
              <w:tabs>
                <w:tab w:val="right" w:pos="7200"/>
                <w:tab w:val="right" w:pos="9000"/>
                <w:tab w:val="right" w:pos="10620"/>
                <w:tab w:val="right" w:pos="11880"/>
                <w:tab w:val="right" w:pos="13140"/>
                <w:tab w:val="right" w:pos="14580"/>
              </w:tabs>
              <w:ind w:left="862" w:right="0"/>
              <w:jc w:val="both"/>
              <w:rPr>
                <w:rFonts w:ascii="Arial" w:cs="Arial"/>
                <w:color w:val="000000"/>
                <w:sz w:val="20"/>
                <w:szCs w:val="20"/>
                <w:cs/>
              </w:rPr>
            </w:pPr>
            <w:r w:rsidRPr="00B27807">
              <w:rPr>
                <w:rFonts w:ascii="Arial" w:cs="Arial"/>
                <w:color w:val="000000"/>
                <w:sz w:val="20"/>
                <w:szCs w:val="20"/>
                <w:cs/>
              </w:rPr>
              <w:t>Total</w:t>
            </w:r>
          </w:p>
        </w:tc>
        <w:tc>
          <w:tcPr>
            <w:tcW w:w="1593" w:type="dxa"/>
            <w:tcBorders>
              <w:top w:val="nil"/>
              <w:left w:val="nil"/>
              <w:bottom w:val="single" w:sz="4" w:space="0" w:color="auto"/>
              <w:right w:val="nil"/>
            </w:tcBorders>
            <w:shd w:val="clear" w:color="auto" w:fill="FAFAFA"/>
          </w:tcPr>
          <w:p w14:paraId="21856166" w14:textId="77B2FEF4" w:rsidR="00CF3171" w:rsidRPr="00B27807" w:rsidRDefault="00357EB3" w:rsidP="00CF3171">
            <w:pPr>
              <w:pStyle w:val="a"/>
              <w:ind w:right="-72"/>
              <w:jc w:val="right"/>
              <w:rPr>
                <w:rFonts w:ascii="Arial" w:cs="Arial"/>
                <w:sz w:val="20"/>
                <w:szCs w:val="20"/>
              </w:rPr>
            </w:pPr>
            <w:r w:rsidRPr="00B27807">
              <w:rPr>
                <w:rFonts w:ascii="Arial" w:cs="Arial"/>
                <w:sz w:val="20"/>
                <w:szCs w:val="20"/>
                <w:cs/>
              </w:rPr>
              <w:t>2</w:t>
            </w:r>
            <w:r w:rsidRPr="00B27807">
              <w:rPr>
                <w:rFonts w:ascii="Arial" w:cs="Arial"/>
                <w:sz w:val="20"/>
                <w:szCs w:val="20"/>
              </w:rPr>
              <w:t>,</w:t>
            </w:r>
            <w:r w:rsidRPr="00B27807">
              <w:rPr>
                <w:rFonts w:ascii="Arial" w:cs="Arial"/>
                <w:sz w:val="20"/>
                <w:szCs w:val="20"/>
                <w:cs/>
              </w:rPr>
              <w:t>726</w:t>
            </w:r>
            <w:r w:rsidRPr="00B27807">
              <w:rPr>
                <w:rFonts w:ascii="Arial" w:cs="Arial"/>
                <w:sz w:val="20"/>
                <w:szCs w:val="20"/>
              </w:rPr>
              <w:t>,</w:t>
            </w:r>
            <w:r w:rsidRPr="00B27807">
              <w:rPr>
                <w:rFonts w:ascii="Arial" w:cs="Arial"/>
                <w:sz w:val="20"/>
                <w:szCs w:val="20"/>
                <w:cs/>
              </w:rPr>
              <w:t>871</w:t>
            </w:r>
            <w:r w:rsidRPr="00B27807">
              <w:rPr>
                <w:rFonts w:ascii="Arial" w:cs="Arial"/>
                <w:sz w:val="20"/>
                <w:szCs w:val="20"/>
              </w:rPr>
              <w:t>,</w:t>
            </w:r>
            <w:r w:rsidRPr="00B27807">
              <w:rPr>
                <w:rFonts w:ascii="Arial" w:cs="Arial"/>
                <w:sz w:val="20"/>
                <w:szCs w:val="20"/>
                <w:cs/>
              </w:rPr>
              <w:t>533</w:t>
            </w:r>
          </w:p>
        </w:tc>
        <w:tc>
          <w:tcPr>
            <w:tcW w:w="1417" w:type="dxa"/>
            <w:tcBorders>
              <w:top w:val="nil"/>
              <w:left w:val="nil"/>
              <w:bottom w:val="single" w:sz="4" w:space="0" w:color="auto"/>
              <w:right w:val="nil"/>
            </w:tcBorders>
            <w:shd w:val="clear" w:color="auto" w:fill="FAFAFA"/>
          </w:tcPr>
          <w:p w14:paraId="14F64333" w14:textId="3CDF0B9C" w:rsidR="00CF3171" w:rsidRPr="00B27807" w:rsidRDefault="00CF3171" w:rsidP="00CF3171">
            <w:pPr>
              <w:pStyle w:val="a"/>
              <w:ind w:right="-72"/>
              <w:jc w:val="right"/>
              <w:rPr>
                <w:rFonts w:ascii="Arial" w:cs="Arial"/>
                <w:sz w:val="20"/>
                <w:szCs w:val="20"/>
              </w:rPr>
            </w:pPr>
            <w:r w:rsidRPr="00B27807">
              <w:rPr>
                <w:rFonts w:ascii="Arial" w:cs="Arial"/>
                <w:sz w:val="20"/>
                <w:szCs w:val="20"/>
              </w:rPr>
              <w:t xml:space="preserve"> (156,742)</w:t>
            </w:r>
          </w:p>
        </w:tc>
        <w:tc>
          <w:tcPr>
            <w:tcW w:w="1559" w:type="dxa"/>
            <w:tcBorders>
              <w:top w:val="nil"/>
              <w:left w:val="nil"/>
              <w:bottom w:val="single" w:sz="4" w:space="0" w:color="auto"/>
              <w:right w:val="nil"/>
            </w:tcBorders>
            <w:shd w:val="clear" w:color="auto" w:fill="FAFAFA"/>
          </w:tcPr>
          <w:p w14:paraId="467CB765" w14:textId="43AE9E92" w:rsidR="00CF3171" w:rsidRPr="00B27807" w:rsidRDefault="00CF3171" w:rsidP="00CF3171">
            <w:pPr>
              <w:pStyle w:val="a"/>
              <w:ind w:right="-72"/>
              <w:jc w:val="right"/>
              <w:rPr>
                <w:rFonts w:ascii="Arial" w:cs="Arial"/>
                <w:sz w:val="20"/>
                <w:szCs w:val="20"/>
              </w:rPr>
            </w:pPr>
            <w:r w:rsidRPr="00B27807">
              <w:rPr>
                <w:rFonts w:ascii="Arial" w:cs="Arial"/>
                <w:sz w:val="20"/>
                <w:szCs w:val="20"/>
              </w:rPr>
              <w:t xml:space="preserve"> </w:t>
            </w:r>
            <w:r w:rsidR="00357EB3" w:rsidRPr="00B27807">
              <w:rPr>
                <w:rFonts w:ascii="Arial" w:cs="Arial"/>
                <w:sz w:val="20"/>
                <w:szCs w:val="20"/>
                <w:cs/>
              </w:rPr>
              <w:t>2</w:t>
            </w:r>
            <w:r w:rsidR="00357EB3" w:rsidRPr="00B27807">
              <w:rPr>
                <w:rFonts w:ascii="Arial" w:cs="Arial"/>
                <w:sz w:val="20"/>
                <w:szCs w:val="20"/>
              </w:rPr>
              <w:t>,</w:t>
            </w:r>
            <w:r w:rsidR="00357EB3" w:rsidRPr="00B27807">
              <w:rPr>
                <w:rFonts w:ascii="Arial" w:cs="Arial"/>
                <w:sz w:val="20"/>
                <w:szCs w:val="20"/>
                <w:cs/>
              </w:rPr>
              <w:t>726</w:t>
            </w:r>
            <w:r w:rsidR="00357EB3" w:rsidRPr="00B27807">
              <w:rPr>
                <w:rFonts w:ascii="Arial" w:cs="Arial"/>
                <w:sz w:val="20"/>
                <w:szCs w:val="20"/>
              </w:rPr>
              <w:t>,</w:t>
            </w:r>
            <w:r w:rsidR="00357EB3" w:rsidRPr="00B27807">
              <w:rPr>
                <w:rFonts w:ascii="Arial" w:cs="Arial"/>
                <w:sz w:val="20"/>
                <w:szCs w:val="20"/>
                <w:cs/>
              </w:rPr>
              <w:t>714</w:t>
            </w:r>
            <w:r w:rsidR="00357EB3" w:rsidRPr="00B27807">
              <w:rPr>
                <w:rFonts w:ascii="Arial" w:cs="Arial"/>
                <w:sz w:val="20"/>
                <w:szCs w:val="20"/>
              </w:rPr>
              <w:t>,</w:t>
            </w:r>
            <w:r w:rsidR="00357EB3" w:rsidRPr="00B27807">
              <w:rPr>
                <w:rFonts w:ascii="Arial" w:cs="Arial"/>
                <w:sz w:val="20"/>
                <w:szCs w:val="20"/>
                <w:cs/>
              </w:rPr>
              <w:t>791</w:t>
            </w:r>
          </w:p>
        </w:tc>
      </w:tr>
    </w:tbl>
    <w:p w14:paraId="22ADD483" w14:textId="4FC2BBAF" w:rsidR="00312EE2" w:rsidRPr="00B27807" w:rsidRDefault="00312EE2">
      <w:pPr>
        <w:overflowPunct/>
        <w:autoSpaceDE/>
        <w:autoSpaceDN/>
        <w:adjustRightInd/>
        <w:textAlignment w:val="auto"/>
        <w:rPr>
          <w:rFonts w:ascii="Arial" w:hAnsi="Arial" w:cs="Arial"/>
          <w:b/>
          <w:bCs/>
          <w:color w:val="CF4A02"/>
          <w:sz w:val="20"/>
          <w:szCs w:val="20"/>
        </w:rPr>
      </w:pPr>
    </w:p>
    <w:p w14:paraId="7CA71332" w14:textId="77777777" w:rsidR="00312EE2" w:rsidRPr="00B27807" w:rsidRDefault="00312EE2">
      <w:pPr>
        <w:overflowPunct/>
        <w:autoSpaceDE/>
        <w:autoSpaceDN/>
        <w:adjustRightInd/>
        <w:textAlignment w:val="auto"/>
        <w:rPr>
          <w:rFonts w:ascii="Arial" w:hAnsi="Arial" w:cs="Arial"/>
          <w:b/>
          <w:bCs/>
          <w:color w:val="CF4A02"/>
          <w:sz w:val="20"/>
          <w:szCs w:val="20"/>
        </w:rPr>
      </w:pPr>
      <w:r w:rsidRPr="00B27807">
        <w:rPr>
          <w:rFonts w:ascii="Arial" w:hAnsi="Arial" w:cs="Arial"/>
          <w:b/>
          <w:bCs/>
          <w:color w:val="CF4A02"/>
          <w:sz w:val="20"/>
          <w:szCs w:val="20"/>
        </w:rPr>
        <w:br w:type="page"/>
      </w:r>
    </w:p>
    <w:tbl>
      <w:tblPr>
        <w:tblW w:w="8822" w:type="dxa"/>
        <w:tblInd w:w="108" w:type="dxa"/>
        <w:tblLayout w:type="fixed"/>
        <w:tblLook w:val="0000" w:firstRow="0" w:lastRow="0" w:firstColumn="0" w:lastColumn="0" w:noHBand="0" w:noVBand="0"/>
      </w:tblPr>
      <w:tblGrid>
        <w:gridCol w:w="4253"/>
        <w:gridCol w:w="1593"/>
        <w:gridCol w:w="1417"/>
        <w:gridCol w:w="1559"/>
      </w:tblGrid>
      <w:tr w:rsidR="006178BE" w:rsidRPr="00B27807" w14:paraId="2175E78E" w14:textId="77777777" w:rsidTr="00B921DB">
        <w:tc>
          <w:tcPr>
            <w:tcW w:w="4253" w:type="dxa"/>
            <w:tcBorders>
              <w:top w:val="nil"/>
              <w:left w:val="nil"/>
              <w:bottom w:val="nil"/>
              <w:right w:val="nil"/>
            </w:tcBorders>
            <w:shd w:val="clear" w:color="auto" w:fill="auto"/>
            <w:vAlign w:val="center"/>
          </w:tcPr>
          <w:p w14:paraId="2096B7AE" w14:textId="77777777" w:rsidR="006178BE" w:rsidRPr="00B27807" w:rsidRDefault="006178BE" w:rsidP="00B635C1">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4569" w:type="dxa"/>
            <w:gridSpan w:val="3"/>
            <w:tcBorders>
              <w:top w:val="single" w:sz="4" w:space="0" w:color="auto"/>
              <w:left w:val="nil"/>
              <w:bottom w:val="single" w:sz="4" w:space="0" w:color="auto"/>
              <w:right w:val="nil"/>
            </w:tcBorders>
            <w:shd w:val="clear" w:color="auto" w:fill="auto"/>
            <w:vAlign w:val="bottom"/>
          </w:tcPr>
          <w:p w14:paraId="51115850" w14:textId="77777777" w:rsidR="006178BE" w:rsidRPr="00B27807" w:rsidRDefault="006178BE" w:rsidP="00B635C1">
            <w:pPr>
              <w:pStyle w:val="a"/>
              <w:tabs>
                <w:tab w:val="decimal" w:pos="176"/>
              </w:tabs>
              <w:ind w:right="-72"/>
              <w:jc w:val="center"/>
              <w:rPr>
                <w:rFonts w:ascii="Arial" w:cs="Arial"/>
                <w:b/>
                <w:bCs/>
                <w:color w:val="000000"/>
                <w:sz w:val="20"/>
                <w:szCs w:val="20"/>
                <w:lang w:val="en-GB"/>
              </w:rPr>
            </w:pPr>
            <w:r w:rsidRPr="00B27807">
              <w:rPr>
                <w:rFonts w:ascii="Arial" w:cs="Arial"/>
                <w:b/>
                <w:bCs/>
                <w:sz w:val="20"/>
                <w:szCs w:val="20"/>
                <w:lang w:val="en-US"/>
              </w:rPr>
              <w:t>Consolidated financial statements</w:t>
            </w:r>
          </w:p>
        </w:tc>
      </w:tr>
      <w:tr w:rsidR="006178BE" w:rsidRPr="00B27807" w14:paraId="2096D0D3" w14:textId="77777777" w:rsidTr="00B921DB">
        <w:tc>
          <w:tcPr>
            <w:tcW w:w="4253" w:type="dxa"/>
            <w:tcBorders>
              <w:top w:val="nil"/>
              <w:left w:val="nil"/>
              <w:bottom w:val="nil"/>
              <w:right w:val="nil"/>
            </w:tcBorders>
            <w:shd w:val="clear" w:color="auto" w:fill="auto"/>
            <w:vAlign w:val="center"/>
          </w:tcPr>
          <w:p w14:paraId="4340FB0B" w14:textId="77777777" w:rsidR="006178BE" w:rsidRPr="00B27807" w:rsidRDefault="006178BE" w:rsidP="00B635C1">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4569" w:type="dxa"/>
            <w:gridSpan w:val="3"/>
            <w:tcBorders>
              <w:top w:val="single" w:sz="4" w:space="0" w:color="auto"/>
              <w:left w:val="nil"/>
              <w:bottom w:val="single" w:sz="4" w:space="0" w:color="auto"/>
              <w:right w:val="nil"/>
            </w:tcBorders>
            <w:shd w:val="clear" w:color="auto" w:fill="auto"/>
            <w:vAlign w:val="bottom"/>
          </w:tcPr>
          <w:p w14:paraId="2EEBA146" w14:textId="229B2EC8" w:rsidR="006178BE" w:rsidRPr="00B27807" w:rsidRDefault="009D04E2" w:rsidP="00B635C1">
            <w:pPr>
              <w:pStyle w:val="a"/>
              <w:tabs>
                <w:tab w:val="decimal" w:pos="176"/>
              </w:tabs>
              <w:ind w:right="-72"/>
              <w:jc w:val="center"/>
              <w:rPr>
                <w:rFonts w:ascii="Arial" w:cs="Arial"/>
                <w:b/>
                <w:bCs/>
                <w:color w:val="000000"/>
                <w:sz w:val="20"/>
                <w:szCs w:val="20"/>
                <w:lang w:val="en-GB"/>
              </w:rPr>
            </w:pPr>
            <w:r w:rsidRPr="00B27807">
              <w:rPr>
                <w:rFonts w:ascii="Arial" w:cs="Arial"/>
                <w:b/>
                <w:bCs/>
                <w:sz w:val="20"/>
                <w:szCs w:val="20"/>
                <w:lang w:val="en-GB"/>
              </w:rPr>
              <w:t>2021</w:t>
            </w:r>
          </w:p>
        </w:tc>
      </w:tr>
      <w:tr w:rsidR="006178BE" w:rsidRPr="00B27807" w14:paraId="16671F31" w14:textId="77777777" w:rsidTr="00B921DB">
        <w:tc>
          <w:tcPr>
            <w:tcW w:w="4253" w:type="dxa"/>
            <w:tcBorders>
              <w:top w:val="nil"/>
              <w:left w:val="nil"/>
              <w:bottom w:val="nil"/>
              <w:right w:val="nil"/>
            </w:tcBorders>
            <w:shd w:val="clear" w:color="auto" w:fill="auto"/>
            <w:vAlign w:val="center"/>
          </w:tcPr>
          <w:p w14:paraId="54D5F2B0" w14:textId="77777777" w:rsidR="006178BE" w:rsidRPr="00B27807" w:rsidRDefault="006178BE" w:rsidP="00B635C1">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single" w:sz="4" w:space="0" w:color="auto"/>
              <w:left w:val="nil"/>
              <w:bottom w:val="nil"/>
              <w:right w:val="nil"/>
            </w:tcBorders>
            <w:shd w:val="clear" w:color="auto" w:fill="auto"/>
            <w:vAlign w:val="bottom"/>
          </w:tcPr>
          <w:p w14:paraId="2ECC2115" w14:textId="77777777" w:rsidR="006178BE" w:rsidRPr="00B27807" w:rsidRDefault="006178BE" w:rsidP="00B635C1">
            <w:pPr>
              <w:pStyle w:val="a"/>
              <w:ind w:right="-72"/>
              <w:jc w:val="right"/>
              <w:rPr>
                <w:rFonts w:ascii="Arial" w:cs="Arial"/>
                <w:b/>
                <w:bCs/>
                <w:color w:val="000000"/>
                <w:sz w:val="20"/>
                <w:szCs w:val="20"/>
                <w:cs/>
              </w:rPr>
            </w:pPr>
            <w:r w:rsidRPr="00B27807">
              <w:rPr>
                <w:rFonts w:ascii="Arial" w:cs="Arial"/>
                <w:b/>
                <w:bCs/>
                <w:color w:val="000000"/>
                <w:sz w:val="20"/>
                <w:szCs w:val="20"/>
                <w:cs/>
              </w:rPr>
              <w:t>Gross</w:t>
            </w:r>
          </w:p>
        </w:tc>
        <w:tc>
          <w:tcPr>
            <w:tcW w:w="1417" w:type="dxa"/>
            <w:tcBorders>
              <w:top w:val="single" w:sz="4" w:space="0" w:color="auto"/>
              <w:left w:val="nil"/>
              <w:bottom w:val="nil"/>
              <w:right w:val="nil"/>
            </w:tcBorders>
            <w:shd w:val="clear" w:color="auto" w:fill="auto"/>
            <w:vAlign w:val="bottom"/>
          </w:tcPr>
          <w:p w14:paraId="681DDF9E" w14:textId="77777777" w:rsidR="006178BE" w:rsidRPr="00B27807" w:rsidRDefault="006178BE" w:rsidP="00B635C1">
            <w:pPr>
              <w:pStyle w:val="a"/>
              <w:ind w:right="-72"/>
              <w:jc w:val="right"/>
              <w:rPr>
                <w:rFonts w:ascii="Arial" w:cs="Arial"/>
                <w:b/>
                <w:bCs/>
                <w:color w:val="000000"/>
                <w:sz w:val="20"/>
                <w:szCs w:val="20"/>
                <w:cs/>
              </w:rPr>
            </w:pPr>
            <w:r w:rsidRPr="00B27807">
              <w:rPr>
                <w:rFonts w:ascii="Arial" w:cs="Arial"/>
                <w:b/>
                <w:bCs/>
                <w:color w:val="000000"/>
                <w:sz w:val="20"/>
                <w:szCs w:val="20"/>
                <w:cs/>
              </w:rPr>
              <w:t>Expected</w:t>
            </w:r>
          </w:p>
        </w:tc>
        <w:tc>
          <w:tcPr>
            <w:tcW w:w="1559" w:type="dxa"/>
            <w:tcBorders>
              <w:top w:val="single" w:sz="4" w:space="0" w:color="auto"/>
              <w:left w:val="nil"/>
              <w:bottom w:val="nil"/>
              <w:right w:val="nil"/>
            </w:tcBorders>
            <w:shd w:val="clear" w:color="auto" w:fill="auto"/>
          </w:tcPr>
          <w:p w14:paraId="5D18AB0E" w14:textId="77777777" w:rsidR="006178BE" w:rsidRPr="00B27807" w:rsidRDefault="006178BE" w:rsidP="00B635C1">
            <w:pPr>
              <w:pStyle w:val="a"/>
              <w:ind w:right="-72"/>
              <w:jc w:val="right"/>
              <w:rPr>
                <w:rFonts w:ascii="Arial" w:cs="Arial"/>
                <w:b/>
                <w:bCs/>
                <w:color w:val="000000"/>
                <w:sz w:val="20"/>
                <w:szCs w:val="20"/>
                <w:cs/>
              </w:rPr>
            </w:pPr>
          </w:p>
        </w:tc>
      </w:tr>
      <w:tr w:rsidR="006178BE" w:rsidRPr="00B27807" w14:paraId="36BBDBDB" w14:textId="77777777" w:rsidTr="00B921DB">
        <w:tc>
          <w:tcPr>
            <w:tcW w:w="4253" w:type="dxa"/>
            <w:tcBorders>
              <w:top w:val="nil"/>
              <w:left w:val="nil"/>
              <w:bottom w:val="nil"/>
              <w:right w:val="nil"/>
            </w:tcBorders>
            <w:shd w:val="clear" w:color="auto" w:fill="auto"/>
            <w:vAlign w:val="center"/>
          </w:tcPr>
          <w:p w14:paraId="0D244BE2" w14:textId="77777777" w:rsidR="006178BE" w:rsidRPr="00B27807" w:rsidRDefault="006178BE" w:rsidP="00B635C1">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nil"/>
              <w:left w:val="nil"/>
              <w:right w:val="nil"/>
            </w:tcBorders>
            <w:shd w:val="clear" w:color="auto" w:fill="auto"/>
            <w:vAlign w:val="bottom"/>
          </w:tcPr>
          <w:p w14:paraId="447FCF9A" w14:textId="77777777" w:rsidR="006178BE" w:rsidRPr="00B27807" w:rsidRDefault="006178BE" w:rsidP="00B635C1">
            <w:pPr>
              <w:pStyle w:val="a"/>
              <w:ind w:right="-72"/>
              <w:jc w:val="right"/>
              <w:rPr>
                <w:rFonts w:ascii="Arial" w:cs="Arial"/>
                <w:b/>
                <w:bCs/>
                <w:color w:val="000000"/>
                <w:sz w:val="20"/>
                <w:szCs w:val="20"/>
                <w:cs/>
                <w:lang w:val="en-GB"/>
              </w:rPr>
            </w:pPr>
            <w:r w:rsidRPr="00B27807">
              <w:rPr>
                <w:rFonts w:ascii="Arial" w:cs="Arial"/>
                <w:b/>
                <w:bCs/>
                <w:color w:val="000000"/>
                <w:sz w:val="20"/>
                <w:szCs w:val="20"/>
                <w:cs/>
              </w:rPr>
              <w:t>carrying value</w:t>
            </w:r>
          </w:p>
        </w:tc>
        <w:tc>
          <w:tcPr>
            <w:tcW w:w="1417" w:type="dxa"/>
            <w:tcBorders>
              <w:top w:val="nil"/>
              <w:left w:val="nil"/>
              <w:right w:val="nil"/>
            </w:tcBorders>
            <w:shd w:val="clear" w:color="auto" w:fill="auto"/>
            <w:vAlign w:val="bottom"/>
          </w:tcPr>
          <w:p w14:paraId="764C311E" w14:textId="77777777" w:rsidR="006178BE" w:rsidRPr="00B27807" w:rsidRDefault="006178BE" w:rsidP="00B635C1">
            <w:pPr>
              <w:pStyle w:val="a"/>
              <w:ind w:right="-72"/>
              <w:jc w:val="right"/>
              <w:rPr>
                <w:rFonts w:ascii="Arial" w:cs="Arial"/>
                <w:b/>
                <w:bCs/>
                <w:color w:val="000000"/>
                <w:sz w:val="20"/>
                <w:szCs w:val="20"/>
                <w:cs/>
              </w:rPr>
            </w:pPr>
            <w:r w:rsidRPr="00B27807">
              <w:rPr>
                <w:rFonts w:ascii="Arial" w:cs="Arial"/>
                <w:b/>
                <w:bCs/>
                <w:color w:val="000000"/>
                <w:sz w:val="20"/>
                <w:szCs w:val="20"/>
                <w:cs/>
              </w:rPr>
              <w:t>credit loss</w:t>
            </w:r>
          </w:p>
        </w:tc>
        <w:tc>
          <w:tcPr>
            <w:tcW w:w="1559" w:type="dxa"/>
            <w:tcBorders>
              <w:top w:val="nil"/>
              <w:left w:val="nil"/>
              <w:right w:val="nil"/>
            </w:tcBorders>
            <w:shd w:val="clear" w:color="auto" w:fill="auto"/>
          </w:tcPr>
          <w:p w14:paraId="6405347F" w14:textId="77777777" w:rsidR="006178BE" w:rsidRPr="00B27807" w:rsidRDefault="006178BE" w:rsidP="00B635C1">
            <w:pPr>
              <w:pStyle w:val="a"/>
              <w:ind w:right="-72"/>
              <w:jc w:val="right"/>
              <w:rPr>
                <w:rFonts w:ascii="Arial" w:cs="Arial"/>
                <w:b/>
                <w:bCs/>
                <w:color w:val="000000"/>
                <w:sz w:val="20"/>
                <w:szCs w:val="20"/>
                <w:cs/>
              </w:rPr>
            </w:pPr>
            <w:r w:rsidRPr="00B27807">
              <w:rPr>
                <w:rFonts w:ascii="Arial" w:cs="Arial"/>
                <w:b/>
                <w:bCs/>
                <w:color w:val="000000"/>
                <w:sz w:val="20"/>
                <w:szCs w:val="20"/>
                <w:cs/>
              </w:rPr>
              <w:t>Carrying value</w:t>
            </w:r>
          </w:p>
        </w:tc>
      </w:tr>
      <w:tr w:rsidR="006178BE" w:rsidRPr="00B27807" w14:paraId="0D262622" w14:textId="77777777" w:rsidTr="00B921DB">
        <w:tc>
          <w:tcPr>
            <w:tcW w:w="4253" w:type="dxa"/>
            <w:tcBorders>
              <w:top w:val="nil"/>
              <w:left w:val="nil"/>
              <w:bottom w:val="nil"/>
              <w:right w:val="nil"/>
            </w:tcBorders>
            <w:shd w:val="clear" w:color="auto" w:fill="auto"/>
            <w:vAlign w:val="center"/>
          </w:tcPr>
          <w:p w14:paraId="5FEE33BA" w14:textId="77777777" w:rsidR="006178BE" w:rsidRPr="00B27807" w:rsidRDefault="006178BE" w:rsidP="00B635C1">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nil"/>
              <w:left w:val="nil"/>
              <w:bottom w:val="single" w:sz="4" w:space="0" w:color="auto"/>
              <w:right w:val="nil"/>
            </w:tcBorders>
            <w:shd w:val="clear" w:color="auto" w:fill="auto"/>
            <w:vAlign w:val="bottom"/>
          </w:tcPr>
          <w:p w14:paraId="5043583C" w14:textId="77777777" w:rsidR="006178BE" w:rsidRPr="00B27807" w:rsidRDefault="006178BE" w:rsidP="00B635C1">
            <w:pPr>
              <w:pStyle w:val="a"/>
              <w:ind w:right="-72"/>
              <w:jc w:val="right"/>
              <w:rPr>
                <w:rFonts w:ascii="Arial" w:cs="Arial"/>
                <w:b/>
                <w:bCs/>
                <w:color w:val="000000"/>
                <w:sz w:val="20"/>
                <w:szCs w:val="20"/>
                <w:cs/>
              </w:rPr>
            </w:pPr>
            <w:r w:rsidRPr="00B27807">
              <w:rPr>
                <w:rFonts w:ascii="Arial" w:cs="Arial"/>
                <w:b/>
                <w:bCs/>
                <w:color w:val="000000"/>
                <w:sz w:val="20"/>
                <w:szCs w:val="20"/>
                <w:cs/>
              </w:rPr>
              <w:t>Baht</w:t>
            </w:r>
          </w:p>
        </w:tc>
        <w:tc>
          <w:tcPr>
            <w:tcW w:w="1417" w:type="dxa"/>
            <w:tcBorders>
              <w:top w:val="nil"/>
              <w:left w:val="nil"/>
              <w:bottom w:val="single" w:sz="4" w:space="0" w:color="auto"/>
              <w:right w:val="nil"/>
            </w:tcBorders>
            <w:shd w:val="clear" w:color="auto" w:fill="auto"/>
            <w:vAlign w:val="bottom"/>
          </w:tcPr>
          <w:p w14:paraId="429CE4B1" w14:textId="77777777" w:rsidR="006178BE" w:rsidRPr="00B27807" w:rsidRDefault="006178BE" w:rsidP="00B635C1">
            <w:pPr>
              <w:pStyle w:val="a"/>
              <w:ind w:right="-72"/>
              <w:jc w:val="right"/>
              <w:rPr>
                <w:rFonts w:ascii="Arial" w:cs="Arial"/>
                <w:b/>
                <w:bCs/>
                <w:color w:val="000000"/>
                <w:sz w:val="20"/>
                <w:szCs w:val="20"/>
                <w:cs/>
              </w:rPr>
            </w:pPr>
            <w:r w:rsidRPr="00B27807">
              <w:rPr>
                <w:rFonts w:ascii="Arial" w:cs="Arial"/>
                <w:b/>
                <w:bCs/>
                <w:color w:val="000000"/>
                <w:sz w:val="20"/>
                <w:szCs w:val="20"/>
                <w:cs/>
              </w:rPr>
              <w:t>Baht</w:t>
            </w:r>
          </w:p>
        </w:tc>
        <w:tc>
          <w:tcPr>
            <w:tcW w:w="1559" w:type="dxa"/>
            <w:tcBorders>
              <w:top w:val="nil"/>
              <w:left w:val="nil"/>
              <w:bottom w:val="single" w:sz="4" w:space="0" w:color="auto"/>
              <w:right w:val="nil"/>
            </w:tcBorders>
            <w:shd w:val="clear" w:color="auto" w:fill="auto"/>
          </w:tcPr>
          <w:p w14:paraId="17FE2D8D" w14:textId="77777777" w:rsidR="006178BE" w:rsidRPr="00B27807" w:rsidRDefault="006178BE" w:rsidP="00B635C1">
            <w:pPr>
              <w:pStyle w:val="a"/>
              <w:ind w:right="-72"/>
              <w:jc w:val="right"/>
              <w:rPr>
                <w:rFonts w:ascii="Arial" w:cs="Arial"/>
                <w:b/>
                <w:bCs/>
                <w:color w:val="000000"/>
                <w:sz w:val="20"/>
                <w:szCs w:val="20"/>
                <w:cs/>
              </w:rPr>
            </w:pPr>
            <w:r w:rsidRPr="00B27807">
              <w:rPr>
                <w:rFonts w:ascii="Arial" w:cs="Arial"/>
                <w:b/>
                <w:bCs/>
                <w:color w:val="000000"/>
                <w:sz w:val="20"/>
                <w:szCs w:val="20"/>
                <w:cs/>
              </w:rPr>
              <w:t>Baht</w:t>
            </w:r>
          </w:p>
        </w:tc>
      </w:tr>
      <w:tr w:rsidR="006178BE" w:rsidRPr="00B27807" w14:paraId="0598320B" w14:textId="77777777" w:rsidTr="00B921DB">
        <w:tc>
          <w:tcPr>
            <w:tcW w:w="4253" w:type="dxa"/>
            <w:tcBorders>
              <w:top w:val="nil"/>
              <w:left w:val="nil"/>
              <w:bottom w:val="nil"/>
              <w:right w:val="nil"/>
            </w:tcBorders>
            <w:shd w:val="clear" w:color="auto" w:fill="auto"/>
            <w:vAlign w:val="center"/>
          </w:tcPr>
          <w:p w14:paraId="0B91AAC4" w14:textId="77777777" w:rsidR="006178BE" w:rsidRPr="00B27807" w:rsidRDefault="006178BE" w:rsidP="00B635C1">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single" w:sz="4" w:space="0" w:color="auto"/>
              <w:left w:val="nil"/>
              <w:bottom w:val="nil"/>
              <w:right w:val="nil"/>
            </w:tcBorders>
            <w:shd w:val="clear" w:color="auto" w:fill="auto"/>
            <w:vAlign w:val="center"/>
          </w:tcPr>
          <w:p w14:paraId="6E50CE75" w14:textId="77777777" w:rsidR="006178BE" w:rsidRPr="00B27807" w:rsidRDefault="006178BE" w:rsidP="00B635C1">
            <w:pPr>
              <w:pStyle w:val="a"/>
              <w:tabs>
                <w:tab w:val="decimal" w:pos="1408"/>
              </w:tabs>
              <w:ind w:right="-72"/>
              <w:jc w:val="right"/>
              <w:rPr>
                <w:rFonts w:ascii="Arial" w:cs="Arial"/>
                <w:b/>
                <w:bCs/>
                <w:color w:val="000000"/>
                <w:sz w:val="20"/>
                <w:szCs w:val="20"/>
                <w:cs/>
              </w:rPr>
            </w:pPr>
          </w:p>
        </w:tc>
        <w:tc>
          <w:tcPr>
            <w:tcW w:w="1417" w:type="dxa"/>
            <w:tcBorders>
              <w:top w:val="single" w:sz="4" w:space="0" w:color="auto"/>
              <w:left w:val="nil"/>
              <w:bottom w:val="nil"/>
              <w:right w:val="nil"/>
            </w:tcBorders>
            <w:shd w:val="clear" w:color="auto" w:fill="auto"/>
            <w:vAlign w:val="center"/>
          </w:tcPr>
          <w:p w14:paraId="2D0D539E" w14:textId="77777777" w:rsidR="006178BE" w:rsidRPr="00B27807" w:rsidRDefault="006178BE" w:rsidP="00B635C1">
            <w:pPr>
              <w:pStyle w:val="a"/>
              <w:tabs>
                <w:tab w:val="decimal" w:pos="1408"/>
              </w:tabs>
              <w:ind w:right="-72"/>
              <w:jc w:val="right"/>
              <w:rPr>
                <w:rFonts w:ascii="Arial" w:cs="Arial"/>
                <w:b/>
                <w:bCs/>
                <w:color w:val="000000"/>
                <w:sz w:val="20"/>
                <w:szCs w:val="20"/>
                <w:cs/>
              </w:rPr>
            </w:pPr>
          </w:p>
        </w:tc>
        <w:tc>
          <w:tcPr>
            <w:tcW w:w="1559" w:type="dxa"/>
            <w:tcBorders>
              <w:top w:val="single" w:sz="4" w:space="0" w:color="auto"/>
              <w:left w:val="nil"/>
              <w:bottom w:val="nil"/>
              <w:right w:val="nil"/>
            </w:tcBorders>
            <w:shd w:val="clear" w:color="auto" w:fill="auto"/>
          </w:tcPr>
          <w:p w14:paraId="734DAAA3" w14:textId="77777777" w:rsidR="006178BE" w:rsidRPr="00B27807" w:rsidRDefault="006178BE" w:rsidP="00B635C1">
            <w:pPr>
              <w:pStyle w:val="a"/>
              <w:tabs>
                <w:tab w:val="decimal" w:pos="1408"/>
              </w:tabs>
              <w:ind w:right="-72"/>
              <w:jc w:val="right"/>
              <w:rPr>
                <w:rFonts w:ascii="Arial" w:cs="Arial"/>
                <w:b/>
                <w:bCs/>
                <w:color w:val="000000"/>
                <w:sz w:val="20"/>
                <w:szCs w:val="20"/>
                <w:cs/>
              </w:rPr>
            </w:pPr>
          </w:p>
        </w:tc>
      </w:tr>
      <w:tr w:rsidR="006178BE" w:rsidRPr="00B27807" w14:paraId="27094387" w14:textId="77777777" w:rsidTr="00B921DB">
        <w:tc>
          <w:tcPr>
            <w:tcW w:w="4253" w:type="dxa"/>
            <w:tcBorders>
              <w:top w:val="nil"/>
              <w:left w:val="nil"/>
              <w:bottom w:val="nil"/>
              <w:right w:val="nil"/>
            </w:tcBorders>
            <w:shd w:val="clear" w:color="auto" w:fill="auto"/>
            <w:vAlign w:val="center"/>
          </w:tcPr>
          <w:p w14:paraId="3AC4892B" w14:textId="77777777" w:rsidR="006178BE" w:rsidRPr="00B27807" w:rsidRDefault="006178BE" w:rsidP="00B635C1">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cs/>
                <w:lang w:val="en-GB"/>
              </w:rPr>
            </w:pPr>
            <w:r w:rsidRPr="00B27807">
              <w:rPr>
                <w:rFonts w:ascii="Arial" w:cs="Arial"/>
                <w:color w:val="000000"/>
                <w:sz w:val="20"/>
                <w:szCs w:val="20"/>
                <w:lang w:val="en-GB"/>
              </w:rPr>
              <w:t xml:space="preserve">Investments in debt securities </w:t>
            </w:r>
          </w:p>
        </w:tc>
        <w:tc>
          <w:tcPr>
            <w:tcW w:w="1593" w:type="dxa"/>
            <w:tcBorders>
              <w:top w:val="nil"/>
              <w:left w:val="nil"/>
              <w:bottom w:val="nil"/>
              <w:right w:val="nil"/>
            </w:tcBorders>
            <w:shd w:val="clear" w:color="auto" w:fill="auto"/>
            <w:vAlign w:val="bottom"/>
          </w:tcPr>
          <w:p w14:paraId="20CF00CD" w14:textId="77777777" w:rsidR="006178BE" w:rsidRPr="00B27807" w:rsidRDefault="006178BE" w:rsidP="00B635C1">
            <w:pPr>
              <w:pStyle w:val="a"/>
              <w:ind w:right="-72"/>
              <w:jc w:val="right"/>
              <w:rPr>
                <w:rFonts w:ascii="Arial" w:cs="Arial"/>
                <w:color w:val="000000"/>
                <w:sz w:val="20"/>
                <w:szCs w:val="20"/>
                <w:rtl/>
                <w:cs/>
                <w:lang w:val="en-GB"/>
              </w:rPr>
            </w:pPr>
          </w:p>
        </w:tc>
        <w:tc>
          <w:tcPr>
            <w:tcW w:w="1417" w:type="dxa"/>
            <w:tcBorders>
              <w:top w:val="nil"/>
              <w:left w:val="nil"/>
              <w:bottom w:val="nil"/>
              <w:right w:val="nil"/>
            </w:tcBorders>
            <w:shd w:val="clear" w:color="auto" w:fill="auto"/>
            <w:vAlign w:val="bottom"/>
          </w:tcPr>
          <w:p w14:paraId="405E8B92" w14:textId="77777777" w:rsidR="006178BE" w:rsidRPr="00B27807" w:rsidRDefault="006178BE" w:rsidP="00B635C1">
            <w:pPr>
              <w:pStyle w:val="a"/>
              <w:ind w:right="-72"/>
              <w:jc w:val="right"/>
              <w:rPr>
                <w:rFonts w:ascii="Arial" w:cs="Arial"/>
                <w:color w:val="000000"/>
                <w:sz w:val="20"/>
                <w:szCs w:val="20"/>
                <w:rtl/>
                <w:cs/>
                <w:lang w:val="en-GB"/>
              </w:rPr>
            </w:pPr>
          </w:p>
        </w:tc>
        <w:tc>
          <w:tcPr>
            <w:tcW w:w="1559" w:type="dxa"/>
            <w:tcBorders>
              <w:top w:val="nil"/>
              <w:left w:val="nil"/>
              <w:bottom w:val="nil"/>
              <w:right w:val="nil"/>
            </w:tcBorders>
            <w:shd w:val="clear" w:color="auto" w:fill="auto"/>
            <w:vAlign w:val="bottom"/>
          </w:tcPr>
          <w:p w14:paraId="061D2461" w14:textId="77777777" w:rsidR="006178BE" w:rsidRPr="00B27807" w:rsidRDefault="006178BE" w:rsidP="00B635C1">
            <w:pPr>
              <w:pStyle w:val="a"/>
              <w:ind w:right="-72"/>
              <w:jc w:val="right"/>
              <w:rPr>
                <w:rFonts w:ascii="Arial" w:cs="Arial"/>
                <w:color w:val="000000"/>
                <w:sz w:val="20"/>
                <w:szCs w:val="20"/>
                <w:rtl/>
                <w:cs/>
                <w:lang w:val="en-GB"/>
              </w:rPr>
            </w:pPr>
          </w:p>
        </w:tc>
      </w:tr>
      <w:tr w:rsidR="006178BE" w:rsidRPr="00B27807" w14:paraId="655612E3" w14:textId="77777777" w:rsidTr="00B921DB">
        <w:tc>
          <w:tcPr>
            <w:tcW w:w="4253" w:type="dxa"/>
            <w:tcBorders>
              <w:top w:val="nil"/>
              <w:left w:val="nil"/>
              <w:bottom w:val="nil"/>
              <w:right w:val="nil"/>
            </w:tcBorders>
            <w:shd w:val="clear" w:color="auto" w:fill="auto"/>
            <w:vAlign w:val="center"/>
          </w:tcPr>
          <w:p w14:paraId="297064EA" w14:textId="77777777" w:rsidR="006178BE" w:rsidRPr="00B27807" w:rsidRDefault="006178BE" w:rsidP="00B635C1">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lang w:val="en-GB"/>
              </w:rPr>
            </w:pPr>
            <w:r w:rsidRPr="00B27807">
              <w:rPr>
                <w:rFonts w:ascii="Arial" w:cs="Arial"/>
                <w:color w:val="000000"/>
                <w:sz w:val="20"/>
                <w:szCs w:val="20"/>
                <w:lang w:val="en-GB"/>
              </w:rPr>
              <w:t xml:space="preserve">   which credit risk has not </w:t>
            </w:r>
          </w:p>
        </w:tc>
        <w:tc>
          <w:tcPr>
            <w:tcW w:w="1593" w:type="dxa"/>
            <w:tcBorders>
              <w:top w:val="nil"/>
              <w:left w:val="nil"/>
              <w:bottom w:val="nil"/>
              <w:right w:val="nil"/>
            </w:tcBorders>
            <w:shd w:val="clear" w:color="auto" w:fill="auto"/>
            <w:vAlign w:val="bottom"/>
          </w:tcPr>
          <w:p w14:paraId="57DC3ACD" w14:textId="77777777" w:rsidR="006178BE" w:rsidRPr="00B27807" w:rsidRDefault="006178BE" w:rsidP="00B635C1">
            <w:pPr>
              <w:pStyle w:val="a"/>
              <w:ind w:right="-72"/>
              <w:jc w:val="right"/>
              <w:rPr>
                <w:rFonts w:ascii="Arial" w:cs="Arial"/>
                <w:color w:val="000000"/>
                <w:sz w:val="20"/>
                <w:szCs w:val="20"/>
                <w:rtl/>
                <w:cs/>
                <w:lang w:val="en-GB"/>
              </w:rPr>
            </w:pPr>
          </w:p>
        </w:tc>
        <w:tc>
          <w:tcPr>
            <w:tcW w:w="1417" w:type="dxa"/>
            <w:tcBorders>
              <w:top w:val="nil"/>
              <w:left w:val="nil"/>
              <w:bottom w:val="nil"/>
              <w:right w:val="nil"/>
            </w:tcBorders>
            <w:shd w:val="clear" w:color="auto" w:fill="auto"/>
            <w:vAlign w:val="bottom"/>
          </w:tcPr>
          <w:p w14:paraId="36C8A37D" w14:textId="77777777" w:rsidR="006178BE" w:rsidRPr="00B27807" w:rsidRDefault="006178BE" w:rsidP="00B635C1">
            <w:pPr>
              <w:pStyle w:val="a"/>
              <w:ind w:right="-72"/>
              <w:jc w:val="right"/>
              <w:rPr>
                <w:rFonts w:ascii="Arial" w:cs="Arial"/>
                <w:color w:val="000000"/>
                <w:sz w:val="20"/>
                <w:szCs w:val="20"/>
                <w:rtl/>
                <w:cs/>
                <w:lang w:val="en-GB"/>
              </w:rPr>
            </w:pPr>
          </w:p>
        </w:tc>
        <w:tc>
          <w:tcPr>
            <w:tcW w:w="1559" w:type="dxa"/>
            <w:tcBorders>
              <w:top w:val="nil"/>
              <w:left w:val="nil"/>
              <w:bottom w:val="nil"/>
              <w:right w:val="nil"/>
            </w:tcBorders>
            <w:shd w:val="clear" w:color="auto" w:fill="auto"/>
            <w:vAlign w:val="bottom"/>
          </w:tcPr>
          <w:p w14:paraId="4A34C428" w14:textId="77777777" w:rsidR="006178BE" w:rsidRPr="00B27807" w:rsidRDefault="006178BE" w:rsidP="00B635C1">
            <w:pPr>
              <w:pStyle w:val="a"/>
              <w:ind w:right="-72"/>
              <w:jc w:val="right"/>
              <w:rPr>
                <w:rFonts w:ascii="Arial" w:cs="Arial"/>
                <w:color w:val="000000"/>
                <w:sz w:val="20"/>
                <w:szCs w:val="20"/>
                <w:rtl/>
                <w:cs/>
                <w:lang w:val="en-GB"/>
              </w:rPr>
            </w:pPr>
          </w:p>
        </w:tc>
      </w:tr>
      <w:tr w:rsidR="006178BE" w:rsidRPr="00B27807" w14:paraId="0170C9B0" w14:textId="77777777" w:rsidTr="00B921DB">
        <w:tc>
          <w:tcPr>
            <w:tcW w:w="4253" w:type="dxa"/>
            <w:tcBorders>
              <w:top w:val="nil"/>
              <w:left w:val="nil"/>
              <w:bottom w:val="nil"/>
              <w:right w:val="nil"/>
            </w:tcBorders>
            <w:shd w:val="clear" w:color="auto" w:fill="auto"/>
            <w:vAlign w:val="center"/>
          </w:tcPr>
          <w:p w14:paraId="321F7EEF" w14:textId="779419A9" w:rsidR="006178BE" w:rsidRPr="00B27807" w:rsidRDefault="006178BE" w:rsidP="00B635C1">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lang w:val="en-GB"/>
              </w:rPr>
            </w:pPr>
            <w:r w:rsidRPr="00B27807">
              <w:rPr>
                <w:rFonts w:ascii="Arial" w:cs="Arial"/>
                <w:color w:val="000000"/>
                <w:sz w:val="20"/>
                <w:szCs w:val="20"/>
                <w:lang w:val="en-GB"/>
              </w:rPr>
              <w:t xml:space="preserve">   significantly increased </w:t>
            </w:r>
            <w:r w:rsidRPr="00B27807">
              <w:rPr>
                <w:rFonts w:ascii="Arial" w:cs="Arial"/>
                <w:color w:val="000000"/>
                <w:sz w:val="20"/>
                <w:szCs w:val="20"/>
                <w:cs/>
                <w:lang w:val="en-GB"/>
              </w:rPr>
              <w:t>(</w:t>
            </w:r>
            <w:r w:rsidRPr="00B27807">
              <w:rPr>
                <w:rFonts w:ascii="Arial" w:cs="Arial"/>
                <w:color w:val="000000"/>
                <w:sz w:val="20"/>
                <w:szCs w:val="20"/>
                <w:lang w:val="en-GB"/>
              </w:rPr>
              <w:t xml:space="preserve">Stage </w:t>
            </w:r>
            <w:r w:rsidR="009D04E2" w:rsidRPr="00B27807">
              <w:rPr>
                <w:rFonts w:ascii="Arial" w:cs="Arial"/>
                <w:color w:val="000000"/>
                <w:sz w:val="20"/>
                <w:szCs w:val="20"/>
                <w:lang w:val="en-GB"/>
              </w:rPr>
              <w:t>1</w:t>
            </w:r>
            <w:r w:rsidRPr="00B27807">
              <w:rPr>
                <w:rFonts w:ascii="Arial" w:cs="Arial"/>
                <w:color w:val="000000"/>
                <w:sz w:val="20"/>
                <w:szCs w:val="20"/>
                <w:cs/>
                <w:lang w:val="en-GB"/>
              </w:rPr>
              <w:t>)</w:t>
            </w:r>
          </w:p>
        </w:tc>
        <w:tc>
          <w:tcPr>
            <w:tcW w:w="1593" w:type="dxa"/>
            <w:tcBorders>
              <w:top w:val="nil"/>
              <w:left w:val="nil"/>
              <w:bottom w:val="nil"/>
              <w:right w:val="nil"/>
            </w:tcBorders>
            <w:shd w:val="clear" w:color="auto" w:fill="auto"/>
            <w:vAlign w:val="bottom"/>
          </w:tcPr>
          <w:p w14:paraId="7D5562F3" w14:textId="6737E03D" w:rsidR="006178BE" w:rsidRPr="00B27807" w:rsidRDefault="009D04E2" w:rsidP="00B635C1">
            <w:pPr>
              <w:pStyle w:val="a"/>
              <w:ind w:right="-72"/>
              <w:jc w:val="right"/>
              <w:rPr>
                <w:rFonts w:ascii="Arial" w:cs="Arial"/>
                <w:color w:val="000000"/>
                <w:sz w:val="20"/>
                <w:szCs w:val="20"/>
                <w:rtl/>
                <w:cs/>
                <w:lang w:val="en-GB"/>
              </w:rPr>
            </w:pPr>
            <w:r w:rsidRPr="00B27807">
              <w:rPr>
                <w:rFonts w:ascii="Arial" w:cs="Arial"/>
                <w:color w:val="000000"/>
                <w:sz w:val="20"/>
                <w:szCs w:val="20"/>
                <w:lang w:val="en-GB"/>
              </w:rPr>
              <w:t>2</w:t>
            </w:r>
            <w:r w:rsidR="006178BE" w:rsidRPr="00B27807">
              <w:rPr>
                <w:rFonts w:ascii="Arial" w:cs="Arial"/>
                <w:color w:val="000000"/>
                <w:sz w:val="20"/>
                <w:szCs w:val="20"/>
                <w:lang w:val="en-GB"/>
              </w:rPr>
              <w:t>,</w:t>
            </w:r>
            <w:r w:rsidRPr="00B27807">
              <w:rPr>
                <w:rFonts w:ascii="Arial" w:cs="Arial"/>
                <w:color w:val="000000"/>
                <w:sz w:val="20"/>
                <w:szCs w:val="20"/>
                <w:lang w:val="en-GB"/>
              </w:rPr>
              <w:t>572</w:t>
            </w:r>
            <w:r w:rsidR="006178BE" w:rsidRPr="00B27807">
              <w:rPr>
                <w:rFonts w:ascii="Arial" w:cs="Arial"/>
                <w:color w:val="000000"/>
                <w:sz w:val="20"/>
                <w:szCs w:val="20"/>
                <w:lang w:val="en-GB"/>
              </w:rPr>
              <w:t>,</w:t>
            </w:r>
            <w:r w:rsidRPr="00B27807">
              <w:rPr>
                <w:rFonts w:ascii="Arial" w:cs="Arial"/>
                <w:color w:val="000000"/>
                <w:sz w:val="20"/>
                <w:szCs w:val="20"/>
                <w:lang w:val="en-GB"/>
              </w:rPr>
              <w:t>147</w:t>
            </w:r>
            <w:r w:rsidR="006178BE" w:rsidRPr="00B27807">
              <w:rPr>
                <w:rFonts w:ascii="Arial" w:cs="Arial"/>
                <w:color w:val="000000"/>
                <w:sz w:val="20"/>
                <w:szCs w:val="20"/>
                <w:lang w:val="en-GB"/>
              </w:rPr>
              <w:t>,</w:t>
            </w:r>
            <w:r w:rsidRPr="00B27807">
              <w:rPr>
                <w:rFonts w:ascii="Arial" w:cs="Arial"/>
                <w:color w:val="000000"/>
                <w:sz w:val="20"/>
                <w:szCs w:val="20"/>
                <w:lang w:val="en-GB"/>
              </w:rPr>
              <w:t>804</w:t>
            </w:r>
          </w:p>
        </w:tc>
        <w:tc>
          <w:tcPr>
            <w:tcW w:w="1417" w:type="dxa"/>
            <w:tcBorders>
              <w:top w:val="nil"/>
              <w:left w:val="nil"/>
              <w:bottom w:val="nil"/>
              <w:right w:val="nil"/>
            </w:tcBorders>
            <w:shd w:val="clear" w:color="auto" w:fill="auto"/>
            <w:vAlign w:val="bottom"/>
          </w:tcPr>
          <w:p w14:paraId="4FC1F318" w14:textId="5CDFA50A" w:rsidR="006178BE" w:rsidRPr="00B27807" w:rsidRDefault="006178BE" w:rsidP="00B635C1">
            <w:pPr>
              <w:pStyle w:val="a"/>
              <w:ind w:right="-72"/>
              <w:jc w:val="right"/>
              <w:rPr>
                <w:rFonts w:ascii="Arial" w:cs="Arial"/>
                <w:color w:val="000000"/>
                <w:sz w:val="20"/>
                <w:szCs w:val="20"/>
                <w:rtl/>
                <w:cs/>
                <w:lang w:val="en-GB"/>
              </w:rPr>
            </w:pPr>
            <w:r w:rsidRPr="00B27807">
              <w:rPr>
                <w:rFonts w:ascii="Arial" w:cs="Arial"/>
                <w:color w:val="000000"/>
                <w:sz w:val="20"/>
                <w:szCs w:val="20"/>
                <w:cs/>
                <w:lang w:val="en-GB"/>
              </w:rPr>
              <w:t>(</w:t>
            </w:r>
            <w:r w:rsidR="009D04E2" w:rsidRPr="00B27807">
              <w:rPr>
                <w:rFonts w:ascii="Arial" w:cs="Arial"/>
                <w:color w:val="000000"/>
                <w:sz w:val="20"/>
                <w:szCs w:val="20"/>
                <w:lang w:val="en-GB"/>
              </w:rPr>
              <w:t>7</w:t>
            </w:r>
            <w:r w:rsidRPr="00B27807">
              <w:rPr>
                <w:rFonts w:ascii="Arial" w:cs="Arial"/>
                <w:color w:val="000000"/>
                <w:sz w:val="20"/>
                <w:szCs w:val="20"/>
                <w:lang w:val="en-GB"/>
              </w:rPr>
              <w:t>,</w:t>
            </w:r>
            <w:r w:rsidR="009D04E2" w:rsidRPr="00B27807">
              <w:rPr>
                <w:rFonts w:ascii="Arial" w:cs="Arial"/>
                <w:color w:val="000000"/>
                <w:sz w:val="20"/>
                <w:szCs w:val="20"/>
                <w:lang w:val="en-GB"/>
              </w:rPr>
              <w:t>103</w:t>
            </w:r>
            <w:r w:rsidRPr="00B27807">
              <w:rPr>
                <w:rFonts w:ascii="Arial" w:cs="Arial"/>
                <w:color w:val="000000"/>
                <w:sz w:val="20"/>
                <w:szCs w:val="20"/>
                <w:cs/>
                <w:lang w:val="en-GB"/>
              </w:rPr>
              <w:t>)</w:t>
            </w:r>
          </w:p>
        </w:tc>
        <w:tc>
          <w:tcPr>
            <w:tcW w:w="1559" w:type="dxa"/>
            <w:tcBorders>
              <w:top w:val="nil"/>
              <w:left w:val="nil"/>
              <w:bottom w:val="nil"/>
              <w:right w:val="nil"/>
            </w:tcBorders>
            <w:shd w:val="clear" w:color="auto" w:fill="auto"/>
            <w:vAlign w:val="bottom"/>
          </w:tcPr>
          <w:p w14:paraId="5E97D26F" w14:textId="2008CAA4" w:rsidR="006178BE" w:rsidRPr="00B27807" w:rsidRDefault="009D04E2" w:rsidP="00B635C1">
            <w:pPr>
              <w:pStyle w:val="a"/>
              <w:ind w:right="-72"/>
              <w:jc w:val="right"/>
              <w:rPr>
                <w:rFonts w:ascii="Arial" w:cs="Arial"/>
                <w:color w:val="000000"/>
                <w:sz w:val="20"/>
                <w:szCs w:val="20"/>
                <w:rtl/>
                <w:cs/>
                <w:lang w:val="en-GB"/>
              </w:rPr>
            </w:pPr>
            <w:r w:rsidRPr="00B27807">
              <w:rPr>
                <w:rFonts w:ascii="Arial" w:cs="Arial"/>
                <w:color w:val="000000"/>
                <w:sz w:val="20"/>
                <w:szCs w:val="20"/>
                <w:lang w:val="en-GB"/>
              </w:rPr>
              <w:t>2</w:t>
            </w:r>
            <w:r w:rsidR="006178BE" w:rsidRPr="00B27807">
              <w:rPr>
                <w:rFonts w:ascii="Arial" w:cs="Arial"/>
                <w:color w:val="000000"/>
                <w:sz w:val="20"/>
                <w:szCs w:val="20"/>
                <w:lang w:val="en-GB"/>
              </w:rPr>
              <w:t>,</w:t>
            </w:r>
            <w:r w:rsidRPr="00B27807">
              <w:rPr>
                <w:rFonts w:ascii="Arial" w:cs="Arial"/>
                <w:color w:val="000000"/>
                <w:sz w:val="20"/>
                <w:szCs w:val="20"/>
                <w:lang w:val="en-GB"/>
              </w:rPr>
              <w:t>572</w:t>
            </w:r>
            <w:r w:rsidR="006178BE" w:rsidRPr="00B27807">
              <w:rPr>
                <w:rFonts w:ascii="Arial" w:cs="Arial"/>
                <w:color w:val="000000"/>
                <w:sz w:val="20"/>
                <w:szCs w:val="20"/>
                <w:lang w:val="en-GB"/>
              </w:rPr>
              <w:t>,</w:t>
            </w:r>
            <w:r w:rsidRPr="00B27807">
              <w:rPr>
                <w:rFonts w:ascii="Arial" w:cs="Arial"/>
                <w:color w:val="000000"/>
                <w:sz w:val="20"/>
                <w:szCs w:val="20"/>
                <w:lang w:val="en-GB"/>
              </w:rPr>
              <w:t>140</w:t>
            </w:r>
            <w:r w:rsidR="006178BE" w:rsidRPr="00B27807">
              <w:rPr>
                <w:rFonts w:ascii="Arial" w:cs="Arial"/>
                <w:color w:val="000000"/>
                <w:sz w:val="20"/>
                <w:szCs w:val="20"/>
                <w:lang w:val="en-GB"/>
              </w:rPr>
              <w:t>,</w:t>
            </w:r>
            <w:r w:rsidRPr="00B27807">
              <w:rPr>
                <w:rFonts w:ascii="Arial" w:cs="Arial"/>
                <w:color w:val="000000"/>
                <w:sz w:val="20"/>
                <w:szCs w:val="20"/>
                <w:lang w:val="en-GB"/>
              </w:rPr>
              <w:t>701</w:t>
            </w:r>
          </w:p>
        </w:tc>
      </w:tr>
      <w:tr w:rsidR="006178BE" w:rsidRPr="00B27807" w14:paraId="11B1D3C4" w14:textId="77777777" w:rsidTr="00B921DB">
        <w:tc>
          <w:tcPr>
            <w:tcW w:w="4253" w:type="dxa"/>
            <w:tcBorders>
              <w:top w:val="nil"/>
              <w:left w:val="nil"/>
              <w:bottom w:val="nil"/>
              <w:right w:val="nil"/>
            </w:tcBorders>
            <w:shd w:val="clear" w:color="auto" w:fill="auto"/>
            <w:vAlign w:val="center"/>
          </w:tcPr>
          <w:p w14:paraId="5EF624DA" w14:textId="77777777" w:rsidR="006178BE" w:rsidRPr="00B27807" w:rsidRDefault="006178BE" w:rsidP="00B635C1">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lang w:val="en-GB"/>
              </w:rPr>
            </w:pPr>
          </w:p>
        </w:tc>
        <w:tc>
          <w:tcPr>
            <w:tcW w:w="1593" w:type="dxa"/>
            <w:tcBorders>
              <w:top w:val="single" w:sz="4" w:space="0" w:color="auto"/>
              <w:left w:val="nil"/>
              <w:right w:val="nil"/>
            </w:tcBorders>
            <w:shd w:val="clear" w:color="auto" w:fill="auto"/>
            <w:vAlign w:val="center"/>
          </w:tcPr>
          <w:p w14:paraId="23F096B7" w14:textId="77777777" w:rsidR="006178BE" w:rsidRPr="00B27807" w:rsidRDefault="006178BE" w:rsidP="00B635C1">
            <w:pPr>
              <w:pStyle w:val="a"/>
              <w:tabs>
                <w:tab w:val="decimal" w:pos="1408"/>
              </w:tabs>
              <w:ind w:right="-72"/>
              <w:jc w:val="right"/>
              <w:rPr>
                <w:rFonts w:ascii="Arial" w:cs="Arial"/>
                <w:b/>
                <w:bCs/>
                <w:color w:val="000000"/>
                <w:sz w:val="20"/>
                <w:szCs w:val="20"/>
                <w:cs/>
              </w:rPr>
            </w:pPr>
          </w:p>
        </w:tc>
        <w:tc>
          <w:tcPr>
            <w:tcW w:w="1417" w:type="dxa"/>
            <w:tcBorders>
              <w:top w:val="single" w:sz="4" w:space="0" w:color="auto"/>
              <w:left w:val="nil"/>
              <w:right w:val="nil"/>
            </w:tcBorders>
            <w:shd w:val="clear" w:color="auto" w:fill="auto"/>
            <w:vAlign w:val="center"/>
          </w:tcPr>
          <w:p w14:paraId="5FD2AF6A" w14:textId="77777777" w:rsidR="006178BE" w:rsidRPr="00B27807" w:rsidRDefault="006178BE" w:rsidP="00B635C1">
            <w:pPr>
              <w:pStyle w:val="a"/>
              <w:tabs>
                <w:tab w:val="decimal" w:pos="1408"/>
              </w:tabs>
              <w:ind w:right="-72"/>
              <w:jc w:val="right"/>
              <w:rPr>
                <w:rFonts w:ascii="Arial" w:cs="Arial"/>
                <w:b/>
                <w:bCs/>
                <w:color w:val="000000"/>
                <w:sz w:val="20"/>
                <w:szCs w:val="20"/>
                <w:cs/>
              </w:rPr>
            </w:pPr>
          </w:p>
        </w:tc>
        <w:tc>
          <w:tcPr>
            <w:tcW w:w="1559" w:type="dxa"/>
            <w:tcBorders>
              <w:top w:val="single" w:sz="4" w:space="0" w:color="auto"/>
              <w:left w:val="nil"/>
              <w:right w:val="nil"/>
            </w:tcBorders>
            <w:shd w:val="clear" w:color="auto" w:fill="auto"/>
          </w:tcPr>
          <w:p w14:paraId="30A0538B" w14:textId="77777777" w:rsidR="006178BE" w:rsidRPr="00B27807" w:rsidRDefault="006178BE" w:rsidP="00B635C1">
            <w:pPr>
              <w:pStyle w:val="a"/>
              <w:tabs>
                <w:tab w:val="decimal" w:pos="1408"/>
              </w:tabs>
              <w:ind w:right="-72"/>
              <w:jc w:val="right"/>
              <w:rPr>
                <w:rFonts w:ascii="Arial" w:cs="Arial"/>
                <w:b/>
                <w:bCs/>
                <w:color w:val="000000"/>
                <w:sz w:val="20"/>
                <w:szCs w:val="20"/>
                <w:cs/>
              </w:rPr>
            </w:pPr>
          </w:p>
        </w:tc>
      </w:tr>
      <w:tr w:rsidR="006178BE" w:rsidRPr="00B27807" w14:paraId="3DBA2096" w14:textId="77777777" w:rsidTr="00B921DB">
        <w:tc>
          <w:tcPr>
            <w:tcW w:w="4253" w:type="dxa"/>
            <w:tcBorders>
              <w:top w:val="nil"/>
              <w:left w:val="nil"/>
              <w:bottom w:val="nil"/>
              <w:right w:val="nil"/>
            </w:tcBorders>
            <w:shd w:val="clear" w:color="auto" w:fill="auto"/>
            <w:vAlign w:val="center"/>
          </w:tcPr>
          <w:p w14:paraId="6E15B8A1" w14:textId="77777777" w:rsidR="006178BE" w:rsidRPr="00B27807" w:rsidRDefault="006178BE" w:rsidP="00B635C1">
            <w:pPr>
              <w:pStyle w:val="a"/>
              <w:tabs>
                <w:tab w:val="right" w:pos="7200"/>
                <w:tab w:val="right" w:pos="9000"/>
                <w:tab w:val="right" w:pos="10620"/>
                <w:tab w:val="right" w:pos="11880"/>
                <w:tab w:val="right" w:pos="13140"/>
                <w:tab w:val="right" w:pos="14580"/>
              </w:tabs>
              <w:ind w:left="862" w:right="0"/>
              <w:jc w:val="both"/>
              <w:rPr>
                <w:rFonts w:ascii="Arial" w:cs="Arial"/>
                <w:color w:val="000000"/>
                <w:sz w:val="20"/>
                <w:szCs w:val="20"/>
                <w:cs/>
              </w:rPr>
            </w:pPr>
            <w:r w:rsidRPr="00B27807">
              <w:rPr>
                <w:rFonts w:ascii="Arial" w:cs="Arial"/>
                <w:color w:val="000000"/>
                <w:sz w:val="20"/>
                <w:szCs w:val="20"/>
                <w:cs/>
              </w:rPr>
              <w:t>Total</w:t>
            </w:r>
          </w:p>
        </w:tc>
        <w:tc>
          <w:tcPr>
            <w:tcW w:w="1593" w:type="dxa"/>
            <w:tcBorders>
              <w:top w:val="nil"/>
              <w:left w:val="nil"/>
              <w:bottom w:val="single" w:sz="4" w:space="0" w:color="auto"/>
              <w:right w:val="nil"/>
            </w:tcBorders>
            <w:shd w:val="clear" w:color="auto" w:fill="auto"/>
          </w:tcPr>
          <w:p w14:paraId="5258DBB1" w14:textId="2583638E" w:rsidR="006178BE" w:rsidRPr="00B27807" w:rsidRDefault="009D04E2" w:rsidP="00B635C1">
            <w:pPr>
              <w:pStyle w:val="a"/>
              <w:ind w:right="-72"/>
              <w:jc w:val="right"/>
              <w:rPr>
                <w:rFonts w:ascii="Arial" w:cs="Arial"/>
                <w:color w:val="000000"/>
                <w:sz w:val="20"/>
                <w:szCs w:val="20"/>
                <w:lang w:val="en-GB"/>
              </w:rPr>
            </w:pPr>
            <w:r w:rsidRPr="00B27807">
              <w:rPr>
                <w:rFonts w:ascii="Arial" w:cs="Arial"/>
                <w:color w:val="000000"/>
                <w:sz w:val="20"/>
                <w:szCs w:val="20"/>
                <w:lang w:val="en-GB"/>
              </w:rPr>
              <w:t>2</w:t>
            </w:r>
            <w:r w:rsidR="006178BE" w:rsidRPr="00B27807">
              <w:rPr>
                <w:rFonts w:ascii="Arial" w:cs="Arial"/>
                <w:color w:val="000000"/>
                <w:sz w:val="20"/>
                <w:szCs w:val="20"/>
                <w:lang w:val="en-GB"/>
              </w:rPr>
              <w:t>,</w:t>
            </w:r>
            <w:r w:rsidRPr="00B27807">
              <w:rPr>
                <w:rFonts w:ascii="Arial" w:cs="Arial"/>
                <w:color w:val="000000"/>
                <w:sz w:val="20"/>
                <w:szCs w:val="20"/>
                <w:lang w:val="en-GB"/>
              </w:rPr>
              <w:t>572</w:t>
            </w:r>
            <w:r w:rsidR="006178BE" w:rsidRPr="00B27807">
              <w:rPr>
                <w:rFonts w:ascii="Arial" w:cs="Arial"/>
                <w:color w:val="000000"/>
                <w:sz w:val="20"/>
                <w:szCs w:val="20"/>
                <w:lang w:val="en-GB"/>
              </w:rPr>
              <w:t>,</w:t>
            </w:r>
            <w:r w:rsidRPr="00B27807">
              <w:rPr>
                <w:rFonts w:ascii="Arial" w:cs="Arial"/>
                <w:color w:val="000000"/>
                <w:sz w:val="20"/>
                <w:szCs w:val="20"/>
                <w:lang w:val="en-GB"/>
              </w:rPr>
              <w:t>147</w:t>
            </w:r>
            <w:r w:rsidR="006178BE" w:rsidRPr="00B27807">
              <w:rPr>
                <w:rFonts w:ascii="Arial" w:cs="Arial"/>
                <w:color w:val="000000"/>
                <w:sz w:val="20"/>
                <w:szCs w:val="20"/>
                <w:lang w:val="en-GB"/>
              </w:rPr>
              <w:t>,</w:t>
            </w:r>
            <w:r w:rsidRPr="00B27807">
              <w:rPr>
                <w:rFonts w:ascii="Arial" w:cs="Arial"/>
                <w:color w:val="000000"/>
                <w:sz w:val="20"/>
                <w:szCs w:val="20"/>
                <w:lang w:val="en-GB"/>
              </w:rPr>
              <w:t>804</w:t>
            </w:r>
          </w:p>
        </w:tc>
        <w:tc>
          <w:tcPr>
            <w:tcW w:w="1417" w:type="dxa"/>
            <w:tcBorders>
              <w:top w:val="nil"/>
              <w:left w:val="nil"/>
              <w:bottom w:val="single" w:sz="4" w:space="0" w:color="auto"/>
              <w:right w:val="nil"/>
            </w:tcBorders>
            <w:shd w:val="clear" w:color="auto" w:fill="auto"/>
          </w:tcPr>
          <w:p w14:paraId="35F10206" w14:textId="62C461F5" w:rsidR="006178BE" w:rsidRPr="00B27807" w:rsidRDefault="006178BE" w:rsidP="00B635C1">
            <w:pPr>
              <w:pStyle w:val="a"/>
              <w:ind w:right="-72"/>
              <w:jc w:val="right"/>
              <w:rPr>
                <w:rFonts w:ascii="Arial" w:cs="Arial"/>
                <w:color w:val="000000"/>
                <w:sz w:val="20"/>
                <w:szCs w:val="20"/>
                <w:lang w:val="en-GB"/>
              </w:rPr>
            </w:pPr>
            <w:r w:rsidRPr="00B27807">
              <w:rPr>
                <w:rFonts w:ascii="Arial" w:cs="Arial"/>
                <w:color w:val="000000"/>
                <w:sz w:val="20"/>
                <w:szCs w:val="20"/>
                <w:cs/>
                <w:lang w:val="en-GB"/>
              </w:rPr>
              <w:t>(</w:t>
            </w:r>
            <w:r w:rsidR="009D04E2" w:rsidRPr="00B27807">
              <w:rPr>
                <w:rFonts w:ascii="Arial" w:cs="Arial"/>
                <w:color w:val="000000"/>
                <w:sz w:val="20"/>
                <w:szCs w:val="20"/>
                <w:lang w:val="en-GB"/>
              </w:rPr>
              <w:t>7</w:t>
            </w:r>
            <w:r w:rsidRPr="00B27807">
              <w:rPr>
                <w:rFonts w:ascii="Arial" w:cs="Arial"/>
                <w:color w:val="000000"/>
                <w:sz w:val="20"/>
                <w:szCs w:val="20"/>
                <w:lang w:val="en-GB"/>
              </w:rPr>
              <w:t>,</w:t>
            </w:r>
            <w:r w:rsidR="009D04E2" w:rsidRPr="00B27807">
              <w:rPr>
                <w:rFonts w:ascii="Arial" w:cs="Arial"/>
                <w:color w:val="000000"/>
                <w:sz w:val="20"/>
                <w:szCs w:val="20"/>
                <w:lang w:val="en-GB"/>
              </w:rPr>
              <w:t>103</w:t>
            </w:r>
            <w:r w:rsidRPr="00B27807">
              <w:rPr>
                <w:rFonts w:ascii="Arial" w:cs="Arial"/>
                <w:color w:val="000000"/>
                <w:sz w:val="20"/>
                <w:szCs w:val="20"/>
                <w:cs/>
                <w:lang w:val="en-GB"/>
              </w:rPr>
              <w:t>)</w:t>
            </w:r>
          </w:p>
        </w:tc>
        <w:tc>
          <w:tcPr>
            <w:tcW w:w="1559" w:type="dxa"/>
            <w:tcBorders>
              <w:top w:val="nil"/>
              <w:left w:val="nil"/>
              <w:bottom w:val="single" w:sz="4" w:space="0" w:color="auto"/>
              <w:right w:val="nil"/>
            </w:tcBorders>
            <w:shd w:val="clear" w:color="auto" w:fill="auto"/>
          </w:tcPr>
          <w:p w14:paraId="79E76928" w14:textId="777BA14C" w:rsidR="006178BE" w:rsidRPr="00B27807" w:rsidRDefault="009D04E2" w:rsidP="00B635C1">
            <w:pPr>
              <w:pStyle w:val="a"/>
              <w:ind w:right="-72"/>
              <w:jc w:val="right"/>
              <w:rPr>
                <w:rFonts w:ascii="Arial" w:cs="Arial"/>
                <w:color w:val="000000"/>
                <w:sz w:val="20"/>
                <w:szCs w:val="20"/>
                <w:lang w:val="en-GB"/>
              </w:rPr>
            </w:pPr>
            <w:r w:rsidRPr="00B27807">
              <w:rPr>
                <w:rFonts w:ascii="Arial" w:cs="Arial"/>
                <w:color w:val="000000"/>
                <w:sz w:val="20"/>
                <w:szCs w:val="20"/>
                <w:lang w:val="en-GB"/>
              </w:rPr>
              <w:t>2</w:t>
            </w:r>
            <w:r w:rsidR="006178BE" w:rsidRPr="00B27807">
              <w:rPr>
                <w:rFonts w:ascii="Arial" w:cs="Arial"/>
                <w:color w:val="000000"/>
                <w:sz w:val="20"/>
                <w:szCs w:val="20"/>
                <w:lang w:val="en-GB"/>
              </w:rPr>
              <w:t>,</w:t>
            </w:r>
            <w:r w:rsidRPr="00B27807">
              <w:rPr>
                <w:rFonts w:ascii="Arial" w:cs="Arial"/>
                <w:color w:val="000000"/>
                <w:sz w:val="20"/>
                <w:szCs w:val="20"/>
                <w:lang w:val="en-GB"/>
              </w:rPr>
              <w:t>572</w:t>
            </w:r>
            <w:r w:rsidR="006178BE" w:rsidRPr="00B27807">
              <w:rPr>
                <w:rFonts w:ascii="Arial" w:cs="Arial"/>
                <w:color w:val="000000"/>
                <w:sz w:val="20"/>
                <w:szCs w:val="20"/>
                <w:lang w:val="en-GB"/>
              </w:rPr>
              <w:t>,</w:t>
            </w:r>
            <w:r w:rsidRPr="00B27807">
              <w:rPr>
                <w:rFonts w:ascii="Arial" w:cs="Arial"/>
                <w:color w:val="000000"/>
                <w:sz w:val="20"/>
                <w:szCs w:val="20"/>
                <w:lang w:val="en-GB"/>
              </w:rPr>
              <w:t>140</w:t>
            </w:r>
            <w:r w:rsidR="006178BE" w:rsidRPr="00B27807">
              <w:rPr>
                <w:rFonts w:ascii="Arial" w:cs="Arial"/>
                <w:color w:val="000000"/>
                <w:sz w:val="20"/>
                <w:szCs w:val="20"/>
                <w:lang w:val="en-GB"/>
              </w:rPr>
              <w:t>,</w:t>
            </w:r>
            <w:r w:rsidRPr="00B27807">
              <w:rPr>
                <w:rFonts w:ascii="Arial" w:cs="Arial"/>
                <w:color w:val="000000"/>
                <w:sz w:val="20"/>
                <w:szCs w:val="20"/>
                <w:lang w:val="en-GB"/>
              </w:rPr>
              <w:t>701</w:t>
            </w:r>
          </w:p>
        </w:tc>
      </w:tr>
    </w:tbl>
    <w:p w14:paraId="183157AE" w14:textId="37FD79E4" w:rsidR="006178BE" w:rsidRPr="00B27807" w:rsidRDefault="006178BE">
      <w:pPr>
        <w:ind w:left="540" w:hanging="540"/>
        <w:jc w:val="both"/>
        <w:rPr>
          <w:rFonts w:ascii="Arial" w:hAnsi="Arial" w:cs="Arial"/>
          <w:b/>
          <w:bCs/>
          <w:color w:val="CF4A02"/>
          <w:sz w:val="20"/>
          <w:szCs w:val="20"/>
        </w:rPr>
      </w:pPr>
    </w:p>
    <w:p w14:paraId="3586CED8" w14:textId="4EB8294F" w:rsidR="00256FA2" w:rsidRPr="00B27807" w:rsidRDefault="009D04E2">
      <w:pPr>
        <w:ind w:left="540" w:hanging="540"/>
        <w:jc w:val="both"/>
        <w:rPr>
          <w:rFonts w:ascii="Arial" w:hAnsi="Arial" w:cs="Arial"/>
          <w:b/>
          <w:bCs/>
          <w:color w:val="CF4A02"/>
          <w:sz w:val="20"/>
          <w:szCs w:val="20"/>
        </w:rPr>
      </w:pPr>
      <w:r w:rsidRPr="00B27807">
        <w:rPr>
          <w:rFonts w:ascii="Arial" w:hAnsi="Arial" w:cs="Arial"/>
          <w:b/>
          <w:bCs/>
          <w:color w:val="CF4A02"/>
          <w:sz w:val="20"/>
          <w:szCs w:val="20"/>
          <w:lang w:val="en-GB"/>
        </w:rPr>
        <w:t>1</w:t>
      </w:r>
      <w:r w:rsidR="001430D7" w:rsidRPr="00B27807">
        <w:rPr>
          <w:rFonts w:ascii="Arial" w:hAnsi="Arial" w:cs="Arial"/>
          <w:b/>
          <w:bCs/>
          <w:color w:val="CF4A02"/>
          <w:sz w:val="20"/>
          <w:szCs w:val="20"/>
          <w:lang w:val="en-GB"/>
        </w:rPr>
        <w:t>5</w:t>
      </w:r>
      <w:r w:rsidR="00BC2AC7" w:rsidRPr="00B27807">
        <w:rPr>
          <w:rFonts w:ascii="Arial" w:hAnsi="Arial" w:cs="Arial"/>
          <w:b/>
          <w:bCs/>
          <w:color w:val="CF4A02"/>
          <w:sz w:val="20"/>
          <w:szCs w:val="20"/>
          <w:cs/>
        </w:rPr>
        <w:t>.</w:t>
      </w:r>
      <w:r w:rsidRPr="00B27807">
        <w:rPr>
          <w:rFonts w:ascii="Arial" w:hAnsi="Arial" w:cs="Arial"/>
          <w:b/>
          <w:bCs/>
          <w:color w:val="CF4A02"/>
          <w:sz w:val="20"/>
          <w:szCs w:val="20"/>
          <w:lang w:val="en-GB"/>
        </w:rPr>
        <w:t>2</w:t>
      </w:r>
      <w:r w:rsidR="00BC2AC7" w:rsidRPr="00B27807">
        <w:rPr>
          <w:rFonts w:ascii="Arial" w:hAnsi="Arial" w:cs="Arial"/>
          <w:b/>
          <w:bCs/>
          <w:color w:val="CF4A02"/>
          <w:sz w:val="20"/>
          <w:szCs w:val="20"/>
        </w:rPr>
        <w:tab/>
        <w:t>Financial assets at fair value through other comprehensive income</w:t>
      </w:r>
    </w:p>
    <w:p w14:paraId="0FB9FA74" w14:textId="77777777" w:rsidR="00256FA2" w:rsidRPr="00B27807" w:rsidRDefault="00256FA2">
      <w:pPr>
        <w:rPr>
          <w:rFonts w:ascii="Arial" w:hAnsi="Arial" w:cs="Arial"/>
          <w:color w:val="E36C0A"/>
          <w:sz w:val="20"/>
          <w:szCs w:val="20"/>
        </w:rPr>
      </w:pPr>
    </w:p>
    <w:p w14:paraId="6CCA00A4" w14:textId="77777777" w:rsidR="00256FA2" w:rsidRPr="00B27807" w:rsidRDefault="00BC2AC7">
      <w:pPr>
        <w:ind w:left="1107" w:hanging="540"/>
        <w:jc w:val="thaiDistribute"/>
        <w:rPr>
          <w:rFonts w:ascii="Arial" w:hAnsi="Arial" w:cs="Arial"/>
          <w:color w:val="CF4A02"/>
          <w:sz w:val="20"/>
          <w:szCs w:val="20"/>
        </w:rPr>
      </w:pPr>
      <w:bookmarkStart w:id="27" w:name="_Toc48736081"/>
      <w:r w:rsidRPr="00B27807">
        <w:rPr>
          <w:rFonts w:ascii="Arial" w:hAnsi="Arial" w:cs="Arial"/>
          <w:color w:val="CF4A02"/>
          <w:sz w:val="20"/>
          <w:szCs w:val="20"/>
        </w:rPr>
        <w:t>a</w:t>
      </w:r>
      <w:r w:rsidRPr="00B27807">
        <w:rPr>
          <w:rFonts w:ascii="Arial" w:hAnsi="Arial" w:cs="Arial"/>
          <w:color w:val="CF4A02"/>
          <w:sz w:val="20"/>
          <w:szCs w:val="20"/>
          <w:cs/>
        </w:rPr>
        <w:t>)</w:t>
      </w:r>
      <w:r w:rsidRPr="00B27807">
        <w:rPr>
          <w:rFonts w:ascii="Arial" w:hAnsi="Arial" w:cs="Arial"/>
          <w:color w:val="CF4A02"/>
          <w:sz w:val="20"/>
          <w:szCs w:val="20"/>
        </w:rPr>
        <w:tab/>
      </w:r>
      <w:r w:rsidR="00A26D9A" w:rsidRPr="00B27807">
        <w:rPr>
          <w:rFonts w:ascii="Arial" w:hAnsi="Arial" w:cs="Arial"/>
          <w:color w:val="CF4A02"/>
          <w:sz w:val="20"/>
          <w:szCs w:val="20"/>
        </w:rPr>
        <w:t>Details</w:t>
      </w:r>
      <w:r w:rsidRPr="00B27807">
        <w:rPr>
          <w:rFonts w:ascii="Arial" w:hAnsi="Arial" w:cs="Arial"/>
          <w:color w:val="CF4A02"/>
          <w:sz w:val="20"/>
          <w:szCs w:val="20"/>
        </w:rPr>
        <w:t xml:space="preserve"> of financial assets at fair value through other comprehensive income</w:t>
      </w:r>
      <w:bookmarkEnd w:id="27"/>
    </w:p>
    <w:p w14:paraId="1C877EE1" w14:textId="77777777" w:rsidR="00256FA2" w:rsidRPr="00B27807" w:rsidRDefault="00256FA2" w:rsidP="00936EF5">
      <w:pPr>
        <w:ind w:left="1080"/>
        <w:rPr>
          <w:rFonts w:ascii="Arial" w:hAnsi="Arial" w:cs="Arial"/>
          <w:sz w:val="20"/>
          <w:szCs w:val="20"/>
        </w:rPr>
      </w:pPr>
    </w:p>
    <w:p w14:paraId="151B356A" w14:textId="77777777" w:rsidR="00256FA2" w:rsidRPr="00B27807" w:rsidRDefault="00BC2AC7" w:rsidP="00936EF5">
      <w:pPr>
        <w:ind w:left="1080"/>
        <w:rPr>
          <w:rFonts w:ascii="Arial" w:hAnsi="Arial" w:cs="Arial"/>
          <w:sz w:val="20"/>
          <w:szCs w:val="20"/>
        </w:rPr>
      </w:pPr>
      <w:r w:rsidRPr="00B27807">
        <w:rPr>
          <w:rFonts w:ascii="Arial" w:hAnsi="Arial" w:cs="Arial"/>
          <w:sz w:val="20"/>
          <w:szCs w:val="20"/>
        </w:rPr>
        <w:t>Financial assets at FVOCI comprise the following investments</w:t>
      </w:r>
      <w:r w:rsidRPr="00B27807">
        <w:rPr>
          <w:rFonts w:ascii="Arial" w:hAnsi="Arial" w:cs="Arial"/>
          <w:sz w:val="20"/>
          <w:szCs w:val="20"/>
          <w:cs/>
        </w:rPr>
        <w:t>:</w:t>
      </w:r>
    </w:p>
    <w:p w14:paraId="4FDCD569" w14:textId="77777777" w:rsidR="00256FA2" w:rsidRPr="00B27807" w:rsidRDefault="00256FA2" w:rsidP="00936EF5">
      <w:pPr>
        <w:ind w:left="1080"/>
        <w:rPr>
          <w:rFonts w:ascii="Arial" w:hAnsi="Arial" w:cs="Arial"/>
          <w:sz w:val="20"/>
          <w:szCs w:val="20"/>
        </w:rPr>
      </w:pPr>
    </w:p>
    <w:tbl>
      <w:tblPr>
        <w:tblW w:w="8469" w:type="dxa"/>
        <w:tblInd w:w="567" w:type="dxa"/>
        <w:tblLook w:val="04A0" w:firstRow="1" w:lastRow="0" w:firstColumn="1" w:lastColumn="0" w:noHBand="0" w:noVBand="1"/>
      </w:tblPr>
      <w:tblGrid>
        <w:gridCol w:w="5013"/>
        <w:gridCol w:w="1728"/>
        <w:gridCol w:w="1728"/>
      </w:tblGrid>
      <w:tr w:rsidR="00D45FED" w:rsidRPr="00B27807" w14:paraId="6C05742F" w14:textId="77777777" w:rsidTr="00DB7C59">
        <w:tc>
          <w:tcPr>
            <w:tcW w:w="5013" w:type="dxa"/>
          </w:tcPr>
          <w:p w14:paraId="34A5D39D" w14:textId="77777777" w:rsidR="00D45FED" w:rsidRPr="00B27807" w:rsidRDefault="00D45FED" w:rsidP="00D45FED">
            <w:pPr>
              <w:ind w:left="405" w:right="-72"/>
              <w:rPr>
                <w:rFonts w:ascii="Arial" w:hAnsi="Arial" w:cs="Arial"/>
                <w:sz w:val="20"/>
                <w:szCs w:val="20"/>
                <w:lang w:val="en-GB"/>
              </w:rPr>
            </w:pPr>
          </w:p>
        </w:tc>
        <w:tc>
          <w:tcPr>
            <w:tcW w:w="3456" w:type="dxa"/>
            <w:gridSpan w:val="2"/>
            <w:tcBorders>
              <w:top w:val="single" w:sz="4" w:space="0" w:color="auto"/>
              <w:left w:val="nil"/>
              <w:bottom w:val="single" w:sz="4" w:space="0" w:color="auto"/>
              <w:right w:val="nil"/>
            </w:tcBorders>
          </w:tcPr>
          <w:p w14:paraId="4EC756E6" w14:textId="77777777" w:rsidR="00D45FED" w:rsidRPr="00B27807" w:rsidRDefault="00D45FED" w:rsidP="00D45FED">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Consolidated</w:t>
            </w:r>
          </w:p>
          <w:p w14:paraId="0D936E91" w14:textId="505D8833" w:rsidR="00D45FED" w:rsidRPr="00B27807" w:rsidRDefault="00D45FED" w:rsidP="00D45FED">
            <w:pPr>
              <w:ind w:right="-72"/>
              <w:jc w:val="center"/>
              <w:rPr>
                <w:rFonts w:ascii="Arial" w:hAnsi="Arial" w:cs="Arial"/>
                <w:b/>
                <w:bCs/>
                <w:sz w:val="20"/>
                <w:szCs w:val="20"/>
                <w:lang w:val="en-GB"/>
              </w:rPr>
            </w:pPr>
            <w:r w:rsidRPr="00B27807">
              <w:rPr>
                <w:rFonts w:ascii="Arial" w:hAnsi="Arial" w:cs="Arial"/>
                <w:b/>
                <w:bCs/>
                <w:color w:val="000000" w:themeColor="text1"/>
                <w:sz w:val="20"/>
                <w:szCs w:val="20"/>
                <w:lang w:val="en-GB"/>
              </w:rPr>
              <w:t>financial statements</w:t>
            </w:r>
          </w:p>
        </w:tc>
      </w:tr>
      <w:tr w:rsidR="00D45FED" w:rsidRPr="00B27807" w14:paraId="5E4226FD" w14:textId="77777777" w:rsidTr="00567379">
        <w:tc>
          <w:tcPr>
            <w:tcW w:w="5013" w:type="dxa"/>
          </w:tcPr>
          <w:p w14:paraId="4A338477" w14:textId="77777777" w:rsidR="00D45FED" w:rsidRPr="00B27807" w:rsidRDefault="00D45FED" w:rsidP="00D45FED">
            <w:pPr>
              <w:ind w:left="405" w:right="-72"/>
              <w:rPr>
                <w:rFonts w:ascii="Arial" w:hAnsi="Arial" w:cs="Arial"/>
                <w:sz w:val="20"/>
                <w:szCs w:val="20"/>
                <w:lang w:val="en-GB"/>
              </w:rPr>
            </w:pPr>
          </w:p>
        </w:tc>
        <w:tc>
          <w:tcPr>
            <w:tcW w:w="1728" w:type="dxa"/>
            <w:tcBorders>
              <w:top w:val="single" w:sz="4" w:space="0" w:color="auto"/>
              <w:left w:val="nil"/>
              <w:right w:val="nil"/>
            </w:tcBorders>
            <w:vAlign w:val="bottom"/>
          </w:tcPr>
          <w:p w14:paraId="356DA265" w14:textId="7D1C3713" w:rsidR="00D45FED" w:rsidRPr="00B27807" w:rsidRDefault="009D04E2" w:rsidP="00D45FED">
            <w:pPr>
              <w:ind w:right="-72"/>
              <w:jc w:val="right"/>
              <w:rPr>
                <w:rFonts w:ascii="Arial" w:hAnsi="Arial" w:cs="Arial"/>
                <w:b/>
                <w:bCs/>
                <w:sz w:val="20"/>
                <w:szCs w:val="20"/>
                <w:lang w:val="en-GB"/>
              </w:rPr>
            </w:pPr>
            <w:r w:rsidRPr="00B27807">
              <w:rPr>
                <w:rFonts w:ascii="Arial" w:hAnsi="Arial" w:cs="Arial"/>
                <w:b/>
                <w:bCs/>
                <w:color w:val="000000" w:themeColor="text1"/>
                <w:sz w:val="20"/>
                <w:szCs w:val="20"/>
                <w:lang w:val="en-GB"/>
              </w:rPr>
              <w:t>2022</w:t>
            </w:r>
          </w:p>
        </w:tc>
        <w:tc>
          <w:tcPr>
            <w:tcW w:w="1728" w:type="dxa"/>
            <w:tcBorders>
              <w:top w:val="single" w:sz="4" w:space="0" w:color="auto"/>
              <w:left w:val="nil"/>
              <w:right w:val="nil"/>
            </w:tcBorders>
            <w:vAlign w:val="bottom"/>
          </w:tcPr>
          <w:p w14:paraId="49FBDC60" w14:textId="5851A7F6" w:rsidR="00D45FED" w:rsidRPr="00B27807" w:rsidRDefault="009D04E2" w:rsidP="00D45FED">
            <w:pPr>
              <w:ind w:right="-72"/>
              <w:jc w:val="right"/>
              <w:rPr>
                <w:rFonts w:ascii="Arial" w:hAnsi="Arial" w:cs="Arial"/>
                <w:b/>
                <w:bCs/>
                <w:sz w:val="20"/>
                <w:szCs w:val="20"/>
                <w:lang w:val="en-GB"/>
              </w:rPr>
            </w:pPr>
            <w:r w:rsidRPr="00B27807">
              <w:rPr>
                <w:rFonts w:ascii="Arial" w:hAnsi="Arial" w:cs="Arial"/>
                <w:b/>
                <w:bCs/>
                <w:color w:val="000000" w:themeColor="text1"/>
                <w:sz w:val="20"/>
                <w:szCs w:val="20"/>
                <w:lang w:val="en-GB"/>
              </w:rPr>
              <w:t>2021</w:t>
            </w:r>
          </w:p>
        </w:tc>
      </w:tr>
      <w:tr w:rsidR="00D45FED" w:rsidRPr="00B27807" w14:paraId="7E37817D" w14:textId="77777777" w:rsidTr="00567379">
        <w:tc>
          <w:tcPr>
            <w:tcW w:w="5013" w:type="dxa"/>
          </w:tcPr>
          <w:p w14:paraId="07EDD06D" w14:textId="77777777" w:rsidR="00D45FED" w:rsidRPr="00B27807" w:rsidRDefault="00D45FED" w:rsidP="00D45FED">
            <w:pPr>
              <w:ind w:left="405" w:right="-72"/>
              <w:rPr>
                <w:rFonts w:ascii="Arial" w:hAnsi="Arial" w:cs="Arial"/>
                <w:sz w:val="20"/>
                <w:szCs w:val="20"/>
                <w:lang w:val="en-GB"/>
              </w:rPr>
            </w:pPr>
          </w:p>
        </w:tc>
        <w:tc>
          <w:tcPr>
            <w:tcW w:w="1728" w:type="dxa"/>
            <w:tcBorders>
              <w:left w:val="nil"/>
              <w:bottom w:val="single" w:sz="4" w:space="0" w:color="auto"/>
              <w:right w:val="nil"/>
            </w:tcBorders>
            <w:vAlign w:val="bottom"/>
          </w:tcPr>
          <w:p w14:paraId="4961910E" w14:textId="73232060" w:rsidR="00D45FED" w:rsidRPr="00B27807" w:rsidRDefault="00D45FED" w:rsidP="00D45FED">
            <w:pPr>
              <w:ind w:right="-72"/>
              <w:jc w:val="right"/>
              <w:rPr>
                <w:rFonts w:ascii="Arial" w:hAnsi="Arial" w:cs="Arial"/>
                <w:b/>
                <w:bCs/>
                <w:sz w:val="20"/>
                <w:szCs w:val="20"/>
                <w:lang w:val="en-GB"/>
              </w:rPr>
            </w:pPr>
            <w:r w:rsidRPr="00B27807">
              <w:rPr>
                <w:rFonts w:ascii="Arial" w:hAnsi="Arial" w:cs="Arial"/>
                <w:b/>
                <w:bCs/>
                <w:color w:val="000000"/>
                <w:sz w:val="20"/>
                <w:szCs w:val="20"/>
                <w:cs/>
              </w:rPr>
              <w:t>Baht</w:t>
            </w:r>
          </w:p>
        </w:tc>
        <w:tc>
          <w:tcPr>
            <w:tcW w:w="1728" w:type="dxa"/>
            <w:tcBorders>
              <w:left w:val="nil"/>
              <w:bottom w:val="single" w:sz="4" w:space="0" w:color="auto"/>
              <w:right w:val="nil"/>
            </w:tcBorders>
            <w:vAlign w:val="bottom"/>
          </w:tcPr>
          <w:p w14:paraId="3F06AD6A" w14:textId="259DE5A2" w:rsidR="00D45FED" w:rsidRPr="00B27807" w:rsidRDefault="00D45FED" w:rsidP="00D45FED">
            <w:pPr>
              <w:ind w:right="-72"/>
              <w:jc w:val="right"/>
              <w:rPr>
                <w:rFonts w:ascii="Arial" w:hAnsi="Arial" w:cs="Arial"/>
                <w:b/>
                <w:bCs/>
                <w:sz w:val="20"/>
                <w:szCs w:val="20"/>
                <w:lang w:val="en-GB"/>
              </w:rPr>
            </w:pPr>
            <w:r w:rsidRPr="00B27807">
              <w:rPr>
                <w:rFonts w:ascii="Arial" w:hAnsi="Arial" w:cs="Arial"/>
                <w:b/>
                <w:bCs/>
                <w:color w:val="000000"/>
                <w:sz w:val="20"/>
                <w:szCs w:val="20"/>
                <w:cs/>
              </w:rPr>
              <w:t>Baht</w:t>
            </w:r>
          </w:p>
        </w:tc>
      </w:tr>
      <w:tr w:rsidR="003A5B95" w:rsidRPr="00B27807" w14:paraId="275FA25A" w14:textId="77777777" w:rsidTr="00567379">
        <w:tc>
          <w:tcPr>
            <w:tcW w:w="5013" w:type="dxa"/>
          </w:tcPr>
          <w:p w14:paraId="50BD96E0" w14:textId="77777777" w:rsidR="003A5B95" w:rsidRPr="00B27807" w:rsidRDefault="003A5B95">
            <w:pPr>
              <w:ind w:left="405" w:right="-72"/>
              <w:rPr>
                <w:rFonts w:ascii="Arial" w:hAnsi="Arial" w:cs="Arial"/>
                <w:sz w:val="20"/>
                <w:szCs w:val="20"/>
              </w:rPr>
            </w:pPr>
          </w:p>
        </w:tc>
        <w:tc>
          <w:tcPr>
            <w:tcW w:w="1728" w:type="dxa"/>
            <w:tcBorders>
              <w:top w:val="single" w:sz="4" w:space="0" w:color="auto"/>
            </w:tcBorders>
            <w:shd w:val="clear" w:color="auto" w:fill="FAFAFA"/>
          </w:tcPr>
          <w:p w14:paraId="1451DE0D" w14:textId="77777777" w:rsidR="003A5B95" w:rsidRPr="00B27807" w:rsidRDefault="003A5B95" w:rsidP="0029197B">
            <w:pPr>
              <w:ind w:right="-72"/>
              <w:jc w:val="right"/>
              <w:rPr>
                <w:rFonts w:ascii="Arial" w:hAnsi="Arial" w:cs="Arial"/>
                <w:sz w:val="20"/>
                <w:szCs w:val="20"/>
                <w:lang w:val="en-GB"/>
              </w:rPr>
            </w:pPr>
          </w:p>
        </w:tc>
        <w:tc>
          <w:tcPr>
            <w:tcW w:w="1728" w:type="dxa"/>
            <w:tcBorders>
              <w:top w:val="single" w:sz="4" w:space="0" w:color="auto"/>
            </w:tcBorders>
          </w:tcPr>
          <w:p w14:paraId="23C067ED" w14:textId="77777777" w:rsidR="003A5B95" w:rsidRPr="00B27807" w:rsidRDefault="003A5B95" w:rsidP="0029197B">
            <w:pPr>
              <w:ind w:right="-72"/>
              <w:jc w:val="right"/>
              <w:rPr>
                <w:rFonts w:ascii="Arial" w:hAnsi="Arial" w:cs="Arial"/>
                <w:sz w:val="20"/>
                <w:szCs w:val="20"/>
                <w:lang w:val="en-GB"/>
              </w:rPr>
            </w:pPr>
          </w:p>
        </w:tc>
      </w:tr>
      <w:tr w:rsidR="00256FA2" w:rsidRPr="00B27807" w14:paraId="26BC8755" w14:textId="77777777">
        <w:tc>
          <w:tcPr>
            <w:tcW w:w="5013" w:type="dxa"/>
            <w:hideMark/>
          </w:tcPr>
          <w:p w14:paraId="716527BD" w14:textId="77777777" w:rsidR="00256FA2" w:rsidRPr="00B27807" w:rsidRDefault="00BC2AC7">
            <w:pPr>
              <w:ind w:left="405" w:right="-72"/>
              <w:rPr>
                <w:rFonts w:ascii="Arial" w:hAnsi="Arial" w:cs="Arial"/>
                <w:b/>
                <w:bCs/>
                <w:sz w:val="20"/>
                <w:szCs w:val="20"/>
                <w:lang w:val="en-GB"/>
              </w:rPr>
            </w:pPr>
            <w:r w:rsidRPr="00B27807">
              <w:rPr>
                <w:rFonts w:ascii="Arial" w:hAnsi="Arial" w:cs="Arial"/>
                <w:b/>
                <w:bCs/>
                <w:sz w:val="20"/>
                <w:szCs w:val="20"/>
              </w:rPr>
              <w:t>Investments in equity investments</w:t>
            </w:r>
          </w:p>
        </w:tc>
        <w:tc>
          <w:tcPr>
            <w:tcW w:w="1728" w:type="dxa"/>
            <w:shd w:val="clear" w:color="auto" w:fill="FAFAFA"/>
          </w:tcPr>
          <w:p w14:paraId="50B25F11" w14:textId="77777777" w:rsidR="00256FA2" w:rsidRPr="00B27807" w:rsidRDefault="00256FA2" w:rsidP="0029197B">
            <w:pPr>
              <w:ind w:right="-72"/>
              <w:jc w:val="right"/>
              <w:rPr>
                <w:rFonts w:ascii="Arial" w:hAnsi="Arial" w:cs="Arial"/>
                <w:sz w:val="20"/>
                <w:szCs w:val="20"/>
                <w:lang w:val="en-GB"/>
              </w:rPr>
            </w:pPr>
          </w:p>
        </w:tc>
        <w:tc>
          <w:tcPr>
            <w:tcW w:w="1728" w:type="dxa"/>
          </w:tcPr>
          <w:p w14:paraId="65F5EE1C" w14:textId="77777777" w:rsidR="00256FA2" w:rsidRPr="00B27807" w:rsidRDefault="00256FA2" w:rsidP="0029197B">
            <w:pPr>
              <w:ind w:right="-72"/>
              <w:jc w:val="right"/>
              <w:rPr>
                <w:rFonts w:ascii="Arial" w:hAnsi="Arial" w:cs="Arial"/>
                <w:sz w:val="20"/>
                <w:szCs w:val="20"/>
                <w:lang w:val="en-GB"/>
              </w:rPr>
            </w:pPr>
          </w:p>
        </w:tc>
      </w:tr>
      <w:tr w:rsidR="00CF3171" w:rsidRPr="00B27807" w14:paraId="79056358" w14:textId="77777777">
        <w:tc>
          <w:tcPr>
            <w:tcW w:w="5013" w:type="dxa"/>
          </w:tcPr>
          <w:p w14:paraId="29A09595" w14:textId="4E8F9FCB" w:rsidR="00CF3171" w:rsidRPr="00B27807" w:rsidRDefault="00CF3171" w:rsidP="00CF3171">
            <w:pPr>
              <w:ind w:left="405" w:right="-72"/>
              <w:rPr>
                <w:rFonts w:ascii="Arial" w:hAnsi="Arial" w:cs="Arial"/>
                <w:sz w:val="20"/>
                <w:szCs w:val="20"/>
                <w:lang w:val="en-GB"/>
              </w:rPr>
            </w:pPr>
            <w:r w:rsidRPr="00B27807">
              <w:rPr>
                <w:rFonts w:ascii="Arial" w:hAnsi="Arial" w:cs="Arial"/>
                <w:sz w:val="20"/>
                <w:szCs w:val="20"/>
                <w:cs/>
              </w:rPr>
              <w:t xml:space="preserve">- </w:t>
            </w:r>
            <w:r w:rsidRPr="00B27807">
              <w:rPr>
                <w:rFonts w:ascii="Arial" w:hAnsi="Arial" w:cs="Arial"/>
                <w:sz w:val="20"/>
                <w:szCs w:val="20"/>
              </w:rPr>
              <w:t xml:space="preserve">Listed securities </w:t>
            </w:r>
          </w:p>
        </w:tc>
        <w:tc>
          <w:tcPr>
            <w:tcW w:w="1728" w:type="dxa"/>
            <w:shd w:val="clear" w:color="auto" w:fill="FAFAFA"/>
          </w:tcPr>
          <w:p w14:paraId="10973678" w14:textId="47A52522" w:rsidR="00CF3171" w:rsidRPr="00B27807" w:rsidRDefault="00CF3171" w:rsidP="00CF3171">
            <w:pPr>
              <w:ind w:right="-72"/>
              <w:jc w:val="right"/>
              <w:rPr>
                <w:rFonts w:ascii="Arial" w:hAnsi="Arial" w:cs="Arial"/>
                <w:sz w:val="20"/>
                <w:szCs w:val="20"/>
                <w:lang w:val="en-GB"/>
              </w:rPr>
            </w:pPr>
            <w:r w:rsidRPr="00B27807">
              <w:rPr>
                <w:rFonts w:ascii="Arial" w:hAnsi="Arial" w:cs="Arial"/>
                <w:sz w:val="20"/>
                <w:szCs w:val="20"/>
              </w:rPr>
              <w:t xml:space="preserve"> 8,093,613,013 </w:t>
            </w:r>
          </w:p>
        </w:tc>
        <w:tc>
          <w:tcPr>
            <w:tcW w:w="1728" w:type="dxa"/>
          </w:tcPr>
          <w:p w14:paraId="14115C0F" w14:textId="18CBEF91" w:rsidR="00CF3171" w:rsidRPr="00B27807" w:rsidRDefault="00CF3171" w:rsidP="00CF3171">
            <w:pPr>
              <w:ind w:right="-72"/>
              <w:jc w:val="right"/>
              <w:rPr>
                <w:rFonts w:ascii="Arial" w:hAnsi="Arial" w:cs="Arial"/>
                <w:sz w:val="20"/>
                <w:szCs w:val="20"/>
                <w:lang w:val="en-GB"/>
              </w:rPr>
            </w:pPr>
            <w:r w:rsidRPr="00B27807">
              <w:rPr>
                <w:rFonts w:ascii="Arial" w:hAnsi="Arial" w:cs="Arial"/>
                <w:sz w:val="20"/>
                <w:szCs w:val="20"/>
                <w:lang w:val="en-GB"/>
              </w:rPr>
              <w:t>7,414,224,711</w:t>
            </w:r>
          </w:p>
        </w:tc>
      </w:tr>
      <w:tr w:rsidR="00CF3171" w:rsidRPr="00B27807" w14:paraId="71E87366" w14:textId="77777777">
        <w:tc>
          <w:tcPr>
            <w:tcW w:w="5013" w:type="dxa"/>
          </w:tcPr>
          <w:p w14:paraId="302E7595" w14:textId="7DD424AB" w:rsidR="00CF3171" w:rsidRPr="00B27807" w:rsidRDefault="00CF3171" w:rsidP="00CF3171">
            <w:pPr>
              <w:ind w:left="405" w:right="-72"/>
              <w:rPr>
                <w:rFonts w:ascii="Arial" w:hAnsi="Arial" w:cs="Arial"/>
                <w:sz w:val="20"/>
                <w:szCs w:val="20"/>
                <w:lang w:val="en-GB"/>
              </w:rPr>
            </w:pPr>
            <w:r w:rsidRPr="00B27807">
              <w:rPr>
                <w:rFonts w:ascii="Arial" w:hAnsi="Arial" w:cs="Arial"/>
                <w:sz w:val="20"/>
                <w:szCs w:val="20"/>
                <w:cs/>
              </w:rPr>
              <w:t xml:space="preserve">- </w:t>
            </w:r>
            <w:r w:rsidRPr="00B27807">
              <w:rPr>
                <w:rFonts w:ascii="Arial" w:hAnsi="Arial" w:cs="Arial"/>
                <w:sz w:val="20"/>
                <w:szCs w:val="20"/>
              </w:rPr>
              <w:t xml:space="preserve">Unlisted securities </w:t>
            </w:r>
          </w:p>
        </w:tc>
        <w:tc>
          <w:tcPr>
            <w:tcW w:w="1728" w:type="dxa"/>
            <w:shd w:val="clear" w:color="auto" w:fill="FAFAFA"/>
          </w:tcPr>
          <w:p w14:paraId="186035DA" w14:textId="20166E24" w:rsidR="00CF3171" w:rsidRPr="00B27807" w:rsidRDefault="002C0CDF" w:rsidP="00CF3171">
            <w:pPr>
              <w:ind w:right="-72"/>
              <w:jc w:val="right"/>
              <w:rPr>
                <w:rFonts w:ascii="Arial" w:hAnsi="Arial" w:cs="Arial"/>
                <w:sz w:val="20"/>
                <w:szCs w:val="20"/>
                <w:lang w:val="en-GB"/>
              </w:rPr>
            </w:pPr>
            <w:r w:rsidRPr="00B27807">
              <w:rPr>
                <w:rFonts w:ascii="Arial" w:hAnsi="Arial" w:cs="Arial"/>
                <w:sz w:val="20"/>
                <w:szCs w:val="20"/>
              </w:rPr>
              <w:t>642,738,446</w:t>
            </w:r>
          </w:p>
        </w:tc>
        <w:tc>
          <w:tcPr>
            <w:tcW w:w="1728" w:type="dxa"/>
          </w:tcPr>
          <w:p w14:paraId="6C04095F" w14:textId="74F11B6A" w:rsidR="00CF3171" w:rsidRPr="00B27807" w:rsidRDefault="00CF3171" w:rsidP="00CF3171">
            <w:pPr>
              <w:ind w:right="-72"/>
              <w:jc w:val="right"/>
              <w:rPr>
                <w:rFonts w:ascii="Arial" w:hAnsi="Arial" w:cs="Arial"/>
                <w:sz w:val="20"/>
                <w:szCs w:val="20"/>
                <w:lang w:val="en-GB"/>
              </w:rPr>
            </w:pPr>
            <w:r w:rsidRPr="00B27807">
              <w:rPr>
                <w:rFonts w:ascii="Arial" w:hAnsi="Arial" w:cs="Arial"/>
                <w:sz w:val="20"/>
                <w:szCs w:val="20"/>
                <w:lang w:val="en-GB"/>
              </w:rPr>
              <w:t>804,446,388</w:t>
            </w:r>
          </w:p>
        </w:tc>
      </w:tr>
      <w:tr w:rsidR="00B921DB" w:rsidRPr="00B27807" w14:paraId="61FF7062" w14:textId="77777777">
        <w:tc>
          <w:tcPr>
            <w:tcW w:w="5013" w:type="dxa"/>
          </w:tcPr>
          <w:p w14:paraId="7DA013DA" w14:textId="77777777" w:rsidR="00B921DB" w:rsidRPr="00B27807" w:rsidRDefault="00B921DB" w:rsidP="00B921DB">
            <w:pPr>
              <w:ind w:left="405" w:right="-72"/>
              <w:rPr>
                <w:rFonts w:ascii="Arial" w:hAnsi="Arial" w:cs="Arial"/>
                <w:b/>
                <w:bCs/>
                <w:sz w:val="20"/>
                <w:szCs w:val="20"/>
                <w:lang w:val="en-GB"/>
              </w:rPr>
            </w:pPr>
            <w:r w:rsidRPr="00B27807">
              <w:rPr>
                <w:rFonts w:ascii="Arial" w:hAnsi="Arial" w:cs="Arial"/>
                <w:b/>
                <w:bCs/>
                <w:sz w:val="20"/>
                <w:szCs w:val="20"/>
              </w:rPr>
              <w:t>Investments in debt securities</w:t>
            </w:r>
          </w:p>
        </w:tc>
        <w:tc>
          <w:tcPr>
            <w:tcW w:w="1728" w:type="dxa"/>
            <w:shd w:val="clear" w:color="auto" w:fill="FAFAFA"/>
          </w:tcPr>
          <w:p w14:paraId="01267F85" w14:textId="77777777" w:rsidR="00B921DB" w:rsidRPr="00B27807" w:rsidRDefault="00B921DB" w:rsidP="00B921DB">
            <w:pPr>
              <w:ind w:right="-72"/>
              <w:jc w:val="right"/>
              <w:rPr>
                <w:rFonts w:ascii="Arial" w:hAnsi="Arial" w:cs="Arial"/>
                <w:sz w:val="20"/>
                <w:szCs w:val="20"/>
                <w:lang w:val="en-GB"/>
              </w:rPr>
            </w:pPr>
          </w:p>
        </w:tc>
        <w:tc>
          <w:tcPr>
            <w:tcW w:w="1728" w:type="dxa"/>
          </w:tcPr>
          <w:p w14:paraId="3CF6C564" w14:textId="77777777" w:rsidR="00B921DB" w:rsidRPr="00B27807" w:rsidRDefault="00B921DB" w:rsidP="00B921DB">
            <w:pPr>
              <w:ind w:right="-72"/>
              <w:jc w:val="right"/>
              <w:rPr>
                <w:rFonts w:ascii="Arial" w:hAnsi="Arial" w:cs="Arial"/>
                <w:sz w:val="20"/>
                <w:szCs w:val="20"/>
                <w:lang w:val="en-GB"/>
              </w:rPr>
            </w:pPr>
          </w:p>
        </w:tc>
      </w:tr>
      <w:tr w:rsidR="00B921DB" w:rsidRPr="00B27807" w14:paraId="0F1D3F37" w14:textId="77777777">
        <w:tc>
          <w:tcPr>
            <w:tcW w:w="5013" w:type="dxa"/>
          </w:tcPr>
          <w:p w14:paraId="1F8749DA" w14:textId="5541C6C9" w:rsidR="00B921DB" w:rsidRPr="00B27807" w:rsidRDefault="00B921DB" w:rsidP="00B921DB">
            <w:pPr>
              <w:ind w:left="405" w:right="-72"/>
              <w:rPr>
                <w:rFonts w:ascii="Arial" w:hAnsi="Arial" w:cs="Arial"/>
                <w:sz w:val="20"/>
                <w:szCs w:val="20"/>
                <w:lang w:val="en-GB"/>
              </w:rPr>
            </w:pPr>
            <w:r w:rsidRPr="00B27807">
              <w:rPr>
                <w:rFonts w:ascii="Arial" w:hAnsi="Arial" w:cs="Arial"/>
                <w:sz w:val="20"/>
                <w:szCs w:val="20"/>
                <w:cs/>
              </w:rPr>
              <w:t xml:space="preserve">- </w:t>
            </w:r>
            <w:r w:rsidRPr="00B27807">
              <w:rPr>
                <w:rFonts w:ascii="Arial" w:hAnsi="Arial" w:cs="Arial"/>
                <w:sz w:val="20"/>
                <w:szCs w:val="20"/>
              </w:rPr>
              <w:t>Listed bonds</w:t>
            </w:r>
          </w:p>
        </w:tc>
        <w:tc>
          <w:tcPr>
            <w:tcW w:w="1728" w:type="dxa"/>
            <w:shd w:val="clear" w:color="auto" w:fill="FAFAFA"/>
          </w:tcPr>
          <w:p w14:paraId="2428F967" w14:textId="200D21C9" w:rsidR="00B921DB" w:rsidRPr="00B27807" w:rsidRDefault="00CF3171" w:rsidP="00B921DB">
            <w:pPr>
              <w:ind w:right="-72"/>
              <w:jc w:val="right"/>
              <w:rPr>
                <w:rFonts w:ascii="Arial" w:hAnsi="Arial" w:cs="Arial"/>
                <w:sz w:val="20"/>
                <w:szCs w:val="20"/>
                <w:lang w:val="en-GB"/>
              </w:rPr>
            </w:pPr>
            <w:r w:rsidRPr="00B27807">
              <w:rPr>
                <w:rFonts w:ascii="Arial" w:hAnsi="Arial" w:cs="Arial"/>
                <w:sz w:val="20"/>
                <w:szCs w:val="20"/>
                <w:lang w:val="en-GB"/>
              </w:rPr>
              <w:t>3,467,738,624</w:t>
            </w:r>
          </w:p>
        </w:tc>
        <w:tc>
          <w:tcPr>
            <w:tcW w:w="1728" w:type="dxa"/>
          </w:tcPr>
          <w:p w14:paraId="52F4A9A7" w14:textId="0064FFFF" w:rsidR="00B921DB" w:rsidRPr="00B27807" w:rsidRDefault="009D04E2" w:rsidP="00B921DB">
            <w:pPr>
              <w:ind w:right="-72"/>
              <w:jc w:val="right"/>
              <w:rPr>
                <w:rFonts w:ascii="Arial" w:hAnsi="Arial" w:cs="Arial"/>
                <w:sz w:val="20"/>
                <w:szCs w:val="20"/>
                <w:lang w:val="en-GB"/>
              </w:rPr>
            </w:pPr>
            <w:r w:rsidRPr="00B27807">
              <w:rPr>
                <w:rFonts w:ascii="Arial" w:hAnsi="Arial" w:cs="Arial"/>
                <w:sz w:val="20"/>
                <w:szCs w:val="20"/>
                <w:lang w:val="en-GB"/>
              </w:rPr>
              <w:t>4</w:t>
            </w:r>
            <w:r w:rsidR="00B921DB" w:rsidRPr="00B27807">
              <w:rPr>
                <w:rFonts w:ascii="Arial" w:hAnsi="Arial" w:cs="Arial"/>
                <w:sz w:val="20"/>
                <w:szCs w:val="20"/>
                <w:lang w:val="en-GB"/>
              </w:rPr>
              <w:t>,</w:t>
            </w:r>
            <w:r w:rsidRPr="00B27807">
              <w:rPr>
                <w:rFonts w:ascii="Arial" w:hAnsi="Arial" w:cs="Arial"/>
                <w:sz w:val="20"/>
                <w:szCs w:val="20"/>
                <w:lang w:val="en-GB"/>
              </w:rPr>
              <w:t>130</w:t>
            </w:r>
            <w:r w:rsidR="00B921DB" w:rsidRPr="00B27807">
              <w:rPr>
                <w:rFonts w:ascii="Arial" w:hAnsi="Arial" w:cs="Arial"/>
                <w:sz w:val="20"/>
                <w:szCs w:val="20"/>
                <w:lang w:val="en-GB"/>
              </w:rPr>
              <w:t>,</w:t>
            </w:r>
            <w:r w:rsidRPr="00B27807">
              <w:rPr>
                <w:rFonts w:ascii="Arial" w:hAnsi="Arial" w:cs="Arial"/>
                <w:sz w:val="20"/>
                <w:szCs w:val="20"/>
                <w:lang w:val="en-GB"/>
              </w:rPr>
              <w:t>486</w:t>
            </w:r>
            <w:r w:rsidR="00B921DB" w:rsidRPr="00B27807">
              <w:rPr>
                <w:rFonts w:ascii="Arial" w:hAnsi="Arial" w:cs="Arial"/>
                <w:sz w:val="20"/>
                <w:szCs w:val="20"/>
                <w:lang w:val="en-GB"/>
              </w:rPr>
              <w:t>,</w:t>
            </w:r>
            <w:r w:rsidRPr="00B27807">
              <w:rPr>
                <w:rFonts w:ascii="Arial" w:hAnsi="Arial" w:cs="Arial"/>
                <w:sz w:val="20"/>
                <w:szCs w:val="20"/>
                <w:lang w:val="en-GB"/>
              </w:rPr>
              <w:t>816</w:t>
            </w:r>
          </w:p>
        </w:tc>
      </w:tr>
      <w:tr w:rsidR="00B921DB" w:rsidRPr="00B27807" w14:paraId="32AD90B5" w14:textId="77777777">
        <w:tc>
          <w:tcPr>
            <w:tcW w:w="5013" w:type="dxa"/>
          </w:tcPr>
          <w:p w14:paraId="700EE8C2" w14:textId="77777777" w:rsidR="00B921DB" w:rsidRPr="00B27807" w:rsidRDefault="00B921DB" w:rsidP="00B921DB">
            <w:pPr>
              <w:ind w:left="405" w:right="-72"/>
              <w:rPr>
                <w:rFonts w:ascii="Arial" w:hAnsi="Arial" w:cs="Arial"/>
                <w:sz w:val="20"/>
                <w:szCs w:val="20"/>
              </w:rPr>
            </w:pPr>
          </w:p>
        </w:tc>
        <w:tc>
          <w:tcPr>
            <w:tcW w:w="1728" w:type="dxa"/>
            <w:tcBorders>
              <w:top w:val="single" w:sz="4" w:space="0" w:color="auto"/>
            </w:tcBorders>
            <w:shd w:val="clear" w:color="auto" w:fill="FAFAFA"/>
          </w:tcPr>
          <w:p w14:paraId="07045B22" w14:textId="77777777" w:rsidR="00B921DB" w:rsidRPr="00B27807" w:rsidRDefault="00B921DB" w:rsidP="00B921DB">
            <w:pPr>
              <w:ind w:right="-72"/>
              <w:jc w:val="right"/>
              <w:rPr>
                <w:rFonts w:ascii="Arial" w:hAnsi="Arial" w:cs="Arial"/>
                <w:sz w:val="20"/>
                <w:szCs w:val="20"/>
                <w:lang w:val="en-GB"/>
              </w:rPr>
            </w:pPr>
          </w:p>
        </w:tc>
        <w:tc>
          <w:tcPr>
            <w:tcW w:w="1728" w:type="dxa"/>
            <w:tcBorders>
              <w:top w:val="single" w:sz="4" w:space="0" w:color="auto"/>
            </w:tcBorders>
          </w:tcPr>
          <w:p w14:paraId="4D28D62E" w14:textId="77777777" w:rsidR="00B921DB" w:rsidRPr="00B27807" w:rsidRDefault="00B921DB" w:rsidP="00B921DB">
            <w:pPr>
              <w:ind w:right="-72"/>
              <w:jc w:val="right"/>
              <w:rPr>
                <w:rFonts w:ascii="Arial" w:hAnsi="Arial" w:cs="Arial"/>
                <w:sz w:val="20"/>
                <w:szCs w:val="20"/>
                <w:lang w:val="en-GB"/>
              </w:rPr>
            </w:pPr>
          </w:p>
        </w:tc>
      </w:tr>
      <w:tr w:rsidR="00B921DB" w:rsidRPr="00B27807" w14:paraId="54360712" w14:textId="77777777" w:rsidTr="00E2425C">
        <w:trPr>
          <w:trHeight w:val="68"/>
        </w:trPr>
        <w:tc>
          <w:tcPr>
            <w:tcW w:w="5013" w:type="dxa"/>
          </w:tcPr>
          <w:p w14:paraId="47953C1B" w14:textId="77777777" w:rsidR="00B921DB" w:rsidRPr="00B27807" w:rsidRDefault="00B921DB" w:rsidP="00B921DB">
            <w:pPr>
              <w:ind w:left="405" w:right="-72"/>
              <w:rPr>
                <w:rFonts w:ascii="Arial" w:hAnsi="Arial" w:cs="Arial"/>
                <w:sz w:val="20"/>
                <w:szCs w:val="20"/>
              </w:rPr>
            </w:pPr>
            <w:r w:rsidRPr="00B27807">
              <w:rPr>
                <w:rFonts w:ascii="Arial" w:hAnsi="Arial" w:cs="Arial"/>
                <w:sz w:val="20"/>
                <w:szCs w:val="20"/>
              </w:rPr>
              <w:t>Total</w:t>
            </w:r>
          </w:p>
        </w:tc>
        <w:tc>
          <w:tcPr>
            <w:tcW w:w="1728" w:type="dxa"/>
            <w:tcBorders>
              <w:bottom w:val="single" w:sz="4" w:space="0" w:color="auto"/>
            </w:tcBorders>
            <w:shd w:val="clear" w:color="auto" w:fill="FAFAFA"/>
          </w:tcPr>
          <w:p w14:paraId="432FB52B" w14:textId="4AA36369" w:rsidR="00B921DB" w:rsidRPr="00B27807" w:rsidRDefault="002C0CDF" w:rsidP="00B921DB">
            <w:pPr>
              <w:ind w:right="-72"/>
              <w:jc w:val="right"/>
              <w:rPr>
                <w:rFonts w:ascii="Arial" w:hAnsi="Arial" w:cs="Arial"/>
                <w:sz w:val="20"/>
                <w:szCs w:val="20"/>
                <w:lang w:val="en-GB"/>
              </w:rPr>
            </w:pPr>
            <w:r w:rsidRPr="00B27807">
              <w:rPr>
                <w:rFonts w:ascii="Arial" w:hAnsi="Arial" w:cs="Arial"/>
                <w:sz w:val="20"/>
                <w:szCs w:val="20"/>
                <w:lang w:val="en-GB"/>
              </w:rPr>
              <w:t>12,204,090,083</w:t>
            </w:r>
          </w:p>
        </w:tc>
        <w:tc>
          <w:tcPr>
            <w:tcW w:w="1728" w:type="dxa"/>
            <w:tcBorders>
              <w:bottom w:val="single" w:sz="4" w:space="0" w:color="auto"/>
            </w:tcBorders>
          </w:tcPr>
          <w:p w14:paraId="184618E7" w14:textId="2C7EE0B9" w:rsidR="00B921DB" w:rsidRPr="00B27807" w:rsidRDefault="009D04E2" w:rsidP="00B921DB">
            <w:pPr>
              <w:ind w:right="-72"/>
              <w:jc w:val="right"/>
              <w:rPr>
                <w:rFonts w:ascii="Arial" w:hAnsi="Arial" w:cs="Arial"/>
                <w:sz w:val="20"/>
                <w:szCs w:val="20"/>
                <w:lang w:val="en-GB"/>
              </w:rPr>
            </w:pPr>
            <w:r w:rsidRPr="00B27807">
              <w:rPr>
                <w:rFonts w:ascii="Arial" w:hAnsi="Arial" w:cs="Arial"/>
                <w:sz w:val="20"/>
                <w:szCs w:val="20"/>
                <w:lang w:val="en-GB"/>
              </w:rPr>
              <w:t>12</w:t>
            </w:r>
            <w:r w:rsidR="00B921DB" w:rsidRPr="00B27807">
              <w:rPr>
                <w:rFonts w:ascii="Arial" w:hAnsi="Arial" w:cs="Arial"/>
                <w:sz w:val="20"/>
                <w:szCs w:val="20"/>
                <w:lang w:val="en-GB"/>
              </w:rPr>
              <w:t>,</w:t>
            </w:r>
            <w:r w:rsidRPr="00B27807">
              <w:rPr>
                <w:rFonts w:ascii="Arial" w:hAnsi="Arial" w:cs="Arial"/>
                <w:sz w:val="20"/>
                <w:szCs w:val="20"/>
                <w:lang w:val="en-GB"/>
              </w:rPr>
              <w:t>349</w:t>
            </w:r>
            <w:r w:rsidR="00B921DB" w:rsidRPr="00B27807">
              <w:rPr>
                <w:rFonts w:ascii="Arial" w:hAnsi="Arial" w:cs="Arial"/>
                <w:sz w:val="20"/>
                <w:szCs w:val="20"/>
                <w:lang w:val="en-GB"/>
              </w:rPr>
              <w:t>,</w:t>
            </w:r>
            <w:r w:rsidRPr="00B27807">
              <w:rPr>
                <w:rFonts w:ascii="Arial" w:hAnsi="Arial" w:cs="Arial"/>
                <w:sz w:val="20"/>
                <w:szCs w:val="20"/>
                <w:lang w:val="en-GB"/>
              </w:rPr>
              <w:t>157</w:t>
            </w:r>
            <w:r w:rsidR="00B921DB" w:rsidRPr="00B27807">
              <w:rPr>
                <w:rFonts w:ascii="Arial" w:hAnsi="Arial" w:cs="Arial"/>
                <w:sz w:val="20"/>
                <w:szCs w:val="20"/>
                <w:lang w:val="en-GB"/>
              </w:rPr>
              <w:t>,</w:t>
            </w:r>
            <w:r w:rsidRPr="00B27807">
              <w:rPr>
                <w:rFonts w:ascii="Arial" w:hAnsi="Arial" w:cs="Arial"/>
                <w:sz w:val="20"/>
                <w:szCs w:val="20"/>
                <w:lang w:val="en-GB"/>
              </w:rPr>
              <w:t>915</w:t>
            </w:r>
          </w:p>
        </w:tc>
      </w:tr>
    </w:tbl>
    <w:p w14:paraId="458F9948" w14:textId="77777777" w:rsidR="00256FA2" w:rsidRPr="00B27807" w:rsidRDefault="00256FA2">
      <w:pPr>
        <w:rPr>
          <w:rFonts w:ascii="Arial" w:hAnsi="Arial" w:cs="Arial"/>
          <w:sz w:val="20"/>
          <w:szCs w:val="20"/>
        </w:rPr>
      </w:pPr>
    </w:p>
    <w:p w14:paraId="30F82836" w14:textId="77777777" w:rsidR="00256FA2" w:rsidRPr="00B27807" w:rsidRDefault="00BC2AC7">
      <w:pPr>
        <w:overflowPunct/>
        <w:autoSpaceDE/>
        <w:autoSpaceDN/>
        <w:adjustRightInd/>
        <w:textAlignment w:val="auto"/>
        <w:rPr>
          <w:rFonts w:ascii="Arial" w:hAnsi="Arial" w:cs="Arial"/>
          <w:sz w:val="20"/>
          <w:szCs w:val="20"/>
        </w:rPr>
      </w:pPr>
      <w:r w:rsidRPr="00B27807">
        <w:rPr>
          <w:rFonts w:ascii="Arial" w:hAnsi="Arial" w:cs="Arial"/>
          <w:sz w:val="20"/>
          <w:szCs w:val="20"/>
          <w:cs/>
        </w:rPr>
        <w:br w:type="page"/>
      </w:r>
    </w:p>
    <w:p w14:paraId="3B2B7D47" w14:textId="33C1EE88" w:rsidR="00256FA2" w:rsidRPr="00B27807" w:rsidRDefault="00BC2AC7">
      <w:pPr>
        <w:ind w:left="1134"/>
        <w:jc w:val="thaiDistribute"/>
        <w:rPr>
          <w:rFonts w:ascii="Arial" w:hAnsi="Arial" w:cs="Arial"/>
          <w:sz w:val="20"/>
          <w:szCs w:val="20"/>
        </w:rPr>
      </w:pPr>
      <w:r w:rsidRPr="00B27807">
        <w:rPr>
          <w:rFonts w:ascii="Arial" w:hAnsi="Arial" w:cs="Arial"/>
          <w:sz w:val="20"/>
          <w:szCs w:val="20"/>
        </w:rPr>
        <w:t xml:space="preserve">Investments in debt securities that are measured at fair value through other comprehensive income as at </w:t>
      </w:r>
      <w:r w:rsidR="009D04E2" w:rsidRPr="00B27807">
        <w:rPr>
          <w:rFonts w:ascii="Arial" w:hAnsi="Arial" w:cs="Arial"/>
          <w:sz w:val="20"/>
          <w:szCs w:val="20"/>
          <w:lang w:val="en-GB"/>
        </w:rPr>
        <w:t>31</w:t>
      </w:r>
      <w:r w:rsidRPr="00B27807">
        <w:rPr>
          <w:rFonts w:ascii="Arial" w:hAnsi="Arial" w:cs="Arial"/>
          <w:sz w:val="20"/>
          <w:szCs w:val="20"/>
        </w:rPr>
        <w:t xml:space="preserve"> December </w:t>
      </w:r>
      <w:r w:rsidR="009D04E2" w:rsidRPr="00B27807">
        <w:rPr>
          <w:rFonts w:ascii="Arial" w:hAnsi="Arial" w:cs="Arial"/>
          <w:sz w:val="20"/>
          <w:szCs w:val="20"/>
          <w:lang w:val="en-GB"/>
        </w:rPr>
        <w:t>2022</w:t>
      </w:r>
      <w:r w:rsidRPr="00B27807">
        <w:rPr>
          <w:rFonts w:ascii="Arial" w:hAnsi="Arial" w:cs="Arial"/>
          <w:sz w:val="20"/>
          <w:szCs w:val="20"/>
        </w:rPr>
        <w:t xml:space="preserve"> and </w:t>
      </w:r>
      <w:r w:rsidR="009D04E2" w:rsidRPr="00B27807">
        <w:rPr>
          <w:rFonts w:ascii="Arial" w:hAnsi="Arial" w:cs="Arial"/>
          <w:sz w:val="20"/>
          <w:szCs w:val="20"/>
          <w:lang w:val="en-GB"/>
        </w:rPr>
        <w:t>2021</w:t>
      </w:r>
      <w:r w:rsidRPr="00B27807">
        <w:rPr>
          <w:rFonts w:ascii="Arial" w:hAnsi="Arial" w:cs="Arial"/>
          <w:sz w:val="20"/>
          <w:szCs w:val="20"/>
        </w:rPr>
        <w:t xml:space="preserve"> will be due as follows</w:t>
      </w:r>
      <w:r w:rsidRPr="00B27807">
        <w:rPr>
          <w:rFonts w:ascii="Arial" w:hAnsi="Arial" w:cs="Arial"/>
          <w:sz w:val="20"/>
          <w:szCs w:val="20"/>
          <w:cs/>
        </w:rPr>
        <w:t>:</w:t>
      </w:r>
    </w:p>
    <w:p w14:paraId="0E71E895" w14:textId="77777777" w:rsidR="00256FA2" w:rsidRPr="00B27807" w:rsidRDefault="00256FA2" w:rsidP="00706E08">
      <w:pPr>
        <w:ind w:left="1134"/>
        <w:jc w:val="thaiDistribute"/>
        <w:rPr>
          <w:rFonts w:ascii="Arial" w:hAnsi="Arial" w:cs="Arial"/>
          <w:sz w:val="20"/>
          <w:szCs w:val="20"/>
        </w:rPr>
      </w:pPr>
    </w:p>
    <w:tbl>
      <w:tblPr>
        <w:tblW w:w="8035" w:type="dxa"/>
        <w:tblInd w:w="990" w:type="dxa"/>
        <w:tblLayout w:type="fixed"/>
        <w:tblLook w:val="04A0" w:firstRow="1" w:lastRow="0" w:firstColumn="1" w:lastColumn="0" w:noHBand="0" w:noVBand="1"/>
      </w:tblPr>
      <w:tblGrid>
        <w:gridCol w:w="3197"/>
        <w:gridCol w:w="1118"/>
        <w:gridCol w:w="1240"/>
        <w:gridCol w:w="1240"/>
        <w:gridCol w:w="1240"/>
      </w:tblGrid>
      <w:tr w:rsidR="00D45FED" w:rsidRPr="00B27807" w14:paraId="5664989D" w14:textId="77777777" w:rsidTr="00936EF5">
        <w:tc>
          <w:tcPr>
            <w:tcW w:w="3197" w:type="dxa"/>
            <w:vAlign w:val="bottom"/>
          </w:tcPr>
          <w:p w14:paraId="38B5B201" w14:textId="77777777" w:rsidR="00D45FED" w:rsidRPr="00B27807" w:rsidRDefault="00D45FED" w:rsidP="00936EF5">
            <w:pPr>
              <w:rPr>
                <w:rFonts w:ascii="Arial" w:eastAsiaTheme="minorHAnsi" w:hAnsi="Arial" w:cs="Arial"/>
                <w:spacing w:val="-6"/>
                <w:sz w:val="16"/>
                <w:szCs w:val="16"/>
                <w:lang w:bidi="ar-SA"/>
              </w:rPr>
            </w:pPr>
          </w:p>
        </w:tc>
        <w:tc>
          <w:tcPr>
            <w:tcW w:w="4838" w:type="dxa"/>
            <w:gridSpan w:val="4"/>
            <w:tcBorders>
              <w:top w:val="single" w:sz="4" w:space="0" w:color="auto"/>
              <w:left w:val="nil"/>
              <w:bottom w:val="single" w:sz="4" w:space="0" w:color="auto"/>
              <w:right w:val="nil"/>
            </w:tcBorders>
            <w:vAlign w:val="bottom"/>
          </w:tcPr>
          <w:p w14:paraId="2D7AADA7" w14:textId="141AFC17" w:rsidR="00D45FED" w:rsidRPr="00B27807" w:rsidRDefault="00D45FED" w:rsidP="00D45FED">
            <w:pPr>
              <w:jc w:val="center"/>
              <w:rPr>
                <w:rFonts w:ascii="Arial" w:hAnsi="Arial" w:cs="Arial"/>
                <w:b/>
                <w:bCs/>
                <w:sz w:val="16"/>
                <w:szCs w:val="16"/>
                <w:lang w:val="en-GB"/>
              </w:rPr>
            </w:pPr>
            <w:r w:rsidRPr="00B27807">
              <w:rPr>
                <w:rFonts w:ascii="Arial" w:hAnsi="Arial" w:cs="Arial"/>
                <w:b/>
                <w:bCs/>
                <w:sz w:val="16"/>
                <w:szCs w:val="16"/>
              </w:rPr>
              <w:t>Consolidated financial statements</w:t>
            </w:r>
          </w:p>
        </w:tc>
      </w:tr>
      <w:tr w:rsidR="00D45FED" w:rsidRPr="00B27807" w14:paraId="6E94CA7D" w14:textId="77777777" w:rsidTr="00936EF5">
        <w:tc>
          <w:tcPr>
            <w:tcW w:w="3197" w:type="dxa"/>
            <w:vAlign w:val="bottom"/>
          </w:tcPr>
          <w:p w14:paraId="2FA8DD1C" w14:textId="77777777" w:rsidR="00D45FED" w:rsidRPr="00B27807" w:rsidRDefault="00D45FED" w:rsidP="00936EF5">
            <w:pPr>
              <w:rPr>
                <w:rFonts w:ascii="Arial" w:eastAsiaTheme="minorHAnsi" w:hAnsi="Arial" w:cs="Arial"/>
                <w:spacing w:val="-6"/>
                <w:sz w:val="16"/>
                <w:szCs w:val="16"/>
                <w:lang w:bidi="ar-SA"/>
              </w:rPr>
            </w:pPr>
          </w:p>
        </w:tc>
        <w:tc>
          <w:tcPr>
            <w:tcW w:w="4838" w:type="dxa"/>
            <w:gridSpan w:val="4"/>
            <w:tcBorders>
              <w:top w:val="single" w:sz="4" w:space="0" w:color="auto"/>
              <w:left w:val="nil"/>
              <w:bottom w:val="single" w:sz="4" w:space="0" w:color="auto"/>
              <w:right w:val="nil"/>
            </w:tcBorders>
            <w:vAlign w:val="bottom"/>
          </w:tcPr>
          <w:p w14:paraId="7C373FBA" w14:textId="50E78120" w:rsidR="00D45FED" w:rsidRPr="00B27807" w:rsidRDefault="009D04E2" w:rsidP="00D45FED">
            <w:pPr>
              <w:jc w:val="center"/>
              <w:rPr>
                <w:rFonts w:ascii="Arial" w:hAnsi="Arial" w:cs="Arial"/>
                <w:b/>
                <w:bCs/>
                <w:sz w:val="16"/>
                <w:szCs w:val="16"/>
                <w:lang w:val="en-GB"/>
              </w:rPr>
            </w:pPr>
            <w:r w:rsidRPr="00B27807">
              <w:rPr>
                <w:rFonts w:ascii="Arial" w:hAnsi="Arial" w:cs="Arial"/>
                <w:b/>
                <w:bCs/>
                <w:sz w:val="16"/>
                <w:szCs w:val="16"/>
                <w:lang w:val="en-GB"/>
              </w:rPr>
              <w:t>2022</w:t>
            </w:r>
          </w:p>
        </w:tc>
      </w:tr>
      <w:tr w:rsidR="00256FA2" w:rsidRPr="00B27807" w14:paraId="0A9BB216" w14:textId="77777777" w:rsidTr="00936EF5">
        <w:tc>
          <w:tcPr>
            <w:tcW w:w="3197" w:type="dxa"/>
            <w:vAlign w:val="bottom"/>
          </w:tcPr>
          <w:p w14:paraId="40B2A68D" w14:textId="77777777" w:rsidR="00256FA2" w:rsidRPr="00B27807" w:rsidRDefault="00256FA2" w:rsidP="00936EF5">
            <w:pPr>
              <w:rPr>
                <w:rFonts w:ascii="Arial" w:eastAsiaTheme="minorHAnsi" w:hAnsi="Arial" w:cs="Arial"/>
                <w:spacing w:val="-6"/>
                <w:sz w:val="16"/>
                <w:szCs w:val="16"/>
                <w:lang w:bidi="ar-SA"/>
              </w:rPr>
            </w:pPr>
          </w:p>
        </w:tc>
        <w:tc>
          <w:tcPr>
            <w:tcW w:w="4838" w:type="dxa"/>
            <w:gridSpan w:val="4"/>
            <w:tcBorders>
              <w:top w:val="single" w:sz="4" w:space="0" w:color="auto"/>
              <w:left w:val="nil"/>
              <w:bottom w:val="single" w:sz="4" w:space="0" w:color="auto"/>
              <w:right w:val="nil"/>
            </w:tcBorders>
            <w:vAlign w:val="bottom"/>
          </w:tcPr>
          <w:p w14:paraId="20AC3C8D" w14:textId="77777777" w:rsidR="00256FA2" w:rsidRPr="00B27807" w:rsidRDefault="00BC2AC7">
            <w:pPr>
              <w:jc w:val="center"/>
              <w:rPr>
                <w:rFonts w:ascii="Arial" w:hAnsi="Arial" w:cs="Arial"/>
                <w:b/>
                <w:bCs/>
                <w:sz w:val="16"/>
                <w:szCs w:val="16"/>
              </w:rPr>
            </w:pPr>
            <w:r w:rsidRPr="00B27807">
              <w:rPr>
                <w:rFonts w:ascii="Arial" w:hAnsi="Arial" w:cs="Arial"/>
                <w:b/>
                <w:bCs/>
                <w:sz w:val="16"/>
                <w:szCs w:val="16"/>
              </w:rPr>
              <w:t>Period to maturity</w:t>
            </w:r>
          </w:p>
        </w:tc>
      </w:tr>
      <w:tr w:rsidR="00256FA2" w:rsidRPr="00B27807" w14:paraId="53672D6E" w14:textId="77777777" w:rsidTr="00936EF5">
        <w:tc>
          <w:tcPr>
            <w:tcW w:w="3197" w:type="dxa"/>
            <w:vAlign w:val="bottom"/>
          </w:tcPr>
          <w:p w14:paraId="120BA6B3" w14:textId="77777777" w:rsidR="00256FA2" w:rsidRPr="00B27807" w:rsidRDefault="00256FA2" w:rsidP="00936EF5">
            <w:pPr>
              <w:rPr>
                <w:rFonts w:ascii="Arial" w:eastAsiaTheme="minorHAnsi" w:hAnsi="Arial" w:cs="Arial"/>
                <w:spacing w:val="-6"/>
                <w:sz w:val="16"/>
                <w:szCs w:val="16"/>
                <w:lang w:bidi="ar-SA"/>
              </w:rPr>
            </w:pPr>
          </w:p>
        </w:tc>
        <w:tc>
          <w:tcPr>
            <w:tcW w:w="1118" w:type="dxa"/>
            <w:tcBorders>
              <w:top w:val="single" w:sz="4" w:space="0" w:color="auto"/>
              <w:left w:val="nil"/>
              <w:right w:val="nil"/>
            </w:tcBorders>
            <w:vAlign w:val="bottom"/>
          </w:tcPr>
          <w:p w14:paraId="6406D70C" w14:textId="77777777" w:rsidR="00256FA2" w:rsidRPr="00B27807" w:rsidRDefault="00BC2AC7">
            <w:pPr>
              <w:pStyle w:val="Heading4"/>
              <w:ind w:left="0" w:right="-72"/>
              <w:jc w:val="right"/>
              <w:rPr>
                <w:rFonts w:ascii="Arial" w:hAnsi="Arial" w:cs="Arial"/>
                <w:b/>
                <w:bCs/>
                <w:spacing w:val="-4"/>
                <w:sz w:val="16"/>
                <w:szCs w:val="16"/>
              </w:rPr>
            </w:pPr>
            <w:r w:rsidRPr="00B27807">
              <w:rPr>
                <w:rFonts w:ascii="Arial" w:hAnsi="Arial" w:cs="Arial"/>
                <w:b/>
                <w:bCs/>
                <w:spacing w:val="-4"/>
                <w:sz w:val="16"/>
                <w:szCs w:val="16"/>
              </w:rPr>
              <w:t xml:space="preserve">Within </w:t>
            </w:r>
          </w:p>
        </w:tc>
        <w:tc>
          <w:tcPr>
            <w:tcW w:w="1240" w:type="dxa"/>
            <w:tcBorders>
              <w:top w:val="single" w:sz="4" w:space="0" w:color="auto"/>
              <w:left w:val="nil"/>
              <w:right w:val="nil"/>
            </w:tcBorders>
            <w:vAlign w:val="bottom"/>
          </w:tcPr>
          <w:p w14:paraId="7574E623" w14:textId="02CF1D64" w:rsidR="00256FA2" w:rsidRPr="00B27807" w:rsidRDefault="009D04E2">
            <w:pPr>
              <w:pStyle w:val="Heading4"/>
              <w:tabs>
                <w:tab w:val="right" w:pos="1134"/>
              </w:tabs>
              <w:ind w:left="0" w:right="-72"/>
              <w:jc w:val="right"/>
              <w:rPr>
                <w:rFonts w:ascii="Arial" w:hAnsi="Arial" w:cs="Arial"/>
                <w:b/>
                <w:bCs/>
                <w:sz w:val="16"/>
                <w:szCs w:val="16"/>
                <w:lang w:val="en-GB"/>
              </w:rPr>
            </w:pPr>
            <w:r w:rsidRPr="00B27807">
              <w:rPr>
                <w:rFonts w:ascii="Arial" w:hAnsi="Arial" w:cs="Arial"/>
                <w:b/>
                <w:bCs/>
                <w:sz w:val="16"/>
                <w:szCs w:val="16"/>
                <w:lang w:val="en-GB"/>
              </w:rPr>
              <w:t>1</w:t>
            </w:r>
            <w:r w:rsidR="00BC2AC7" w:rsidRPr="00B27807">
              <w:rPr>
                <w:rFonts w:ascii="Arial" w:hAnsi="Arial" w:cs="Arial"/>
                <w:b/>
                <w:bCs/>
                <w:sz w:val="16"/>
                <w:szCs w:val="16"/>
                <w:lang w:val="en-GB"/>
              </w:rPr>
              <w:t xml:space="preserve"> </w:t>
            </w:r>
            <w:r w:rsidR="00BC2AC7" w:rsidRPr="00B27807">
              <w:rPr>
                <w:rFonts w:ascii="Arial" w:hAnsi="Arial" w:cs="Arial"/>
                <w:b/>
                <w:bCs/>
                <w:sz w:val="16"/>
                <w:szCs w:val="16"/>
                <w:cs/>
                <w:lang w:val="en-GB"/>
              </w:rPr>
              <w:t xml:space="preserve">- </w:t>
            </w:r>
            <w:r w:rsidRPr="00B27807">
              <w:rPr>
                <w:rFonts w:ascii="Arial" w:hAnsi="Arial" w:cs="Arial"/>
                <w:b/>
                <w:bCs/>
                <w:sz w:val="16"/>
                <w:szCs w:val="16"/>
                <w:lang w:val="en-GB"/>
              </w:rPr>
              <w:t>5</w:t>
            </w:r>
          </w:p>
        </w:tc>
        <w:tc>
          <w:tcPr>
            <w:tcW w:w="1240" w:type="dxa"/>
            <w:tcBorders>
              <w:top w:val="single" w:sz="4" w:space="0" w:color="auto"/>
              <w:left w:val="nil"/>
              <w:right w:val="nil"/>
            </w:tcBorders>
            <w:vAlign w:val="bottom"/>
          </w:tcPr>
          <w:p w14:paraId="20ADB372" w14:textId="77777777" w:rsidR="00256FA2" w:rsidRPr="00B27807" w:rsidRDefault="00BC2AC7">
            <w:pPr>
              <w:pStyle w:val="Heading4"/>
              <w:tabs>
                <w:tab w:val="right" w:pos="1134"/>
              </w:tabs>
              <w:ind w:left="0" w:right="-72"/>
              <w:jc w:val="right"/>
              <w:rPr>
                <w:rFonts w:ascii="Arial" w:hAnsi="Arial" w:cs="Arial"/>
                <w:b/>
                <w:bCs/>
                <w:sz w:val="16"/>
                <w:szCs w:val="16"/>
                <w:lang w:val="en-GB"/>
              </w:rPr>
            </w:pPr>
            <w:r w:rsidRPr="00B27807">
              <w:rPr>
                <w:rFonts w:ascii="Arial" w:hAnsi="Arial" w:cs="Arial"/>
                <w:b/>
                <w:bCs/>
                <w:sz w:val="16"/>
                <w:szCs w:val="16"/>
                <w:lang w:val="en-GB"/>
              </w:rPr>
              <w:t xml:space="preserve">Over </w:t>
            </w:r>
          </w:p>
        </w:tc>
        <w:tc>
          <w:tcPr>
            <w:tcW w:w="1240" w:type="dxa"/>
            <w:tcBorders>
              <w:top w:val="single" w:sz="4" w:space="0" w:color="auto"/>
              <w:left w:val="nil"/>
              <w:right w:val="nil"/>
            </w:tcBorders>
            <w:vAlign w:val="bottom"/>
          </w:tcPr>
          <w:p w14:paraId="42C9D117" w14:textId="77777777" w:rsidR="00256FA2" w:rsidRPr="00B27807" w:rsidRDefault="00256FA2">
            <w:pPr>
              <w:pStyle w:val="Heading4"/>
              <w:ind w:left="0" w:right="-72"/>
              <w:jc w:val="right"/>
              <w:rPr>
                <w:rFonts w:ascii="Arial" w:hAnsi="Arial" w:cs="Arial"/>
                <w:b/>
                <w:bCs/>
                <w:sz w:val="16"/>
                <w:szCs w:val="16"/>
                <w:lang w:val="en-GB"/>
              </w:rPr>
            </w:pPr>
          </w:p>
        </w:tc>
      </w:tr>
      <w:tr w:rsidR="00256FA2" w:rsidRPr="00B27807" w14:paraId="42A065E1" w14:textId="77777777" w:rsidTr="00936EF5">
        <w:tc>
          <w:tcPr>
            <w:tcW w:w="3197" w:type="dxa"/>
            <w:vAlign w:val="bottom"/>
          </w:tcPr>
          <w:p w14:paraId="3846B924" w14:textId="77777777" w:rsidR="00256FA2" w:rsidRPr="00B27807" w:rsidRDefault="00256FA2" w:rsidP="00936EF5">
            <w:pPr>
              <w:rPr>
                <w:rFonts w:ascii="Arial" w:eastAsiaTheme="minorHAnsi" w:hAnsi="Arial" w:cs="Arial"/>
                <w:spacing w:val="-6"/>
                <w:sz w:val="16"/>
                <w:szCs w:val="16"/>
                <w:lang w:bidi="ar-SA"/>
              </w:rPr>
            </w:pPr>
          </w:p>
        </w:tc>
        <w:tc>
          <w:tcPr>
            <w:tcW w:w="1118" w:type="dxa"/>
            <w:tcBorders>
              <w:left w:val="nil"/>
              <w:right w:val="nil"/>
            </w:tcBorders>
            <w:vAlign w:val="bottom"/>
          </w:tcPr>
          <w:p w14:paraId="0C396E4D" w14:textId="77E4F6E6" w:rsidR="00256FA2" w:rsidRPr="00B27807" w:rsidRDefault="009D04E2">
            <w:pPr>
              <w:pStyle w:val="Heading4"/>
              <w:ind w:left="0" w:right="-72"/>
              <w:jc w:val="right"/>
              <w:rPr>
                <w:rFonts w:ascii="Arial" w:hAnsi="Arial" w:cs="Arial"/>
                <w:b/>
                <w:bCs/>
                <w:spacing w:val="-4"/>
                <w:sz w:val="16"/>
                <w:szCs w:val="16"/>
              </w:rPr>
            </w:pPr>
            <w:r w:rsidRPr="00B27807">
              <w:rPr>
                <w:rFonts w:ascii="Arial" w:hAnsi="Arial" w:cs="Arial"/>
                <w:b/>
                <w:bCs/>
                <w:spacing w:val="-4"/>
                <w:sz w:val="16"/>
                <w:szCs w:val="16"/>
                <w:lang w:val="en-GB"/>
              </w:rPr>
              <w:t>1</w:t>
            </w:r>
            <w:r w:rsidR="00BC2AC7" w:rsidRPr="00B27807">
              <w:rPr>
                <w:rFonts w:ascii="Arial" w:hAnsi="Arial" w:cs="Arial"/>
                <w:b/>
                <w:bCs/>
                <w:spacing w:val="-4"/>
                <w:sz w:val="16"/>
                <w:szCs w:val="16"/>
              </w:rPr>
              <w:t xml:space="preserve"> year</w:t>
            </w:r>
          </w:p>
        </w:tc>
        <w:tc>
          <w:tcPr>
            <w:tcW w:w="1240" w:type="dxa"/>
            <w:tcBorders>
              <w:left w:val="nil"/>
              <w:right w:val="nil"/>
            </w:tcBorders>
            <w:vAlign w:val="bottom"/>
          </w:tcPr>
          <w:p w14:paraId="124939BF" w14:textId="77777777" w:rsidR="00256FA2" w:rsidRPr="00B27807" w:rsidRDefault="00BC2AC7">
            <w:pPr>
              <w:pStyle w:val="Heading4"/>
              <w:tabs>
                <w:tab w:val="right" w:pos="1134"/>
              </w:tabs>
              <w:ind w:left="0" w:right="-72"/>
              <w:jc w:val="right"/>
              <w:rPr>
                <w:rFonts w:ascii="Arial" w:hAnsi="Arial" w:cs="Arial"/>
                <w:b/>
                <w:bCs/>
                <w:sz w:val="16"/>
                <w:szCs w:val="16"/>
                <w:cs/>
                <w:lang w:val="en-GB"/>
              </w:rPr>
            </w:pPr>
            <w:r w:rsidRPr="00B27807">
              <w:rPr>
                <w:rFonts w:ascii="Arial" w:hAnsi="Arial" w:cs="Arial"/>
                <w:b/>
                <w:bCs/>
                <w:sz w:val="16"/>
                <w:szCs w:val="16"/>
                <w:lang w:val="en-GB"/>
              </w:rPr>
              <w:t>years</w:t>
            </w:r>
          </w:p>
        </w:tc>
        <w:tc>
          <w:tcPr>
            <w:tcW w:w="1240" w:type="dxa"/>
            <w:tcBorders>
              <w:left w:val="nil"/>
              <w:right w:val="nil"/>
            </w:tcBorders>
            <w:vAlign w:val="bottom"/>
          </w:tcPr>
          <w:p w14:paraId="1E390997" w14:textId="4DB4459C" w:rsidR="00256FA2" w:rsidRPr="00B27807" w:rsidRDefault="009D04E2">
            <w:pPr>
              <w:pStyle w:val="Heading4"/>
              <w:tabs>
                <w:tab w:val="right" w:pos="1134"/>
              </w:tabs>
              <w:ind w:left="0" w:right="-72"/>
              <w:jc w:val="right"/>
              <w:rPr>
                <w:rFonts w:ascii="Arial" w:hAnsi="Arial" w:cs="Arial"/>
                <w:b/>
                <w:bCs/>
                <w:sz w:val="16"/>
                <w:szCs w:val="16"/>
                <w:lang w:val="en-GB"/>
              </w:rPr>
            </w:pPr>
            <w:r w:rsidRPr="00B27807">
              <w:rPr>
                <w:rFonts w:ascii="Arial" w:hAnsi="Arial" w:cs="Arial"/>
                <w:b/>
                <w:bCs/>
                <w:sz w:val="16"/>
                <w:szCs w:val="16"/>
                <w:lang w:val="en-GB"/>
              </w:rPr>
              <w:t>5</w:t>
            </w:r>
            <w:r w:rsidR="00BC2AC7" w:rsidRPr="00B27807">
              <w:rPr>
                <w:rFonts w:ascii="Arial" w:hAnsi="Arial" w:cs="Arial"/>
                <w:b/>
                <w:bCs/>
                <w:sz w:val="16"/>
                <w:szCs w:val="16"/>
                <w:lang w:val="en-GB"/>
              </w:rPr>
              <w:t xml:space="preserve"> years</w:t>
            </w:r>
          </w:p>
        </w:tc>
        <w:tc>
          <w:tcPr>
            <w:tcW w:w="1240" w:type="dxa"/>
            <w:tcBorders>
              <w:left w:val="nil"/>
              <w:right w:val="nil"/>
            </w:tcBorders>
            <w:vAlign w:val="bottom"/>
          </w:tcPr>
          <w:p w14:paraId="0D3197FC" w14:textId="77777777" w:rsidR="00256FA2" w:rsidRPr="00B27807" w:rsidRDefault="00BC2AC7">
            <w:pPr>
              <w:pStyle w:val="Heading4"/>
              <w:ind w:left="0" w:right="-72"/>
              <w:jc w:val="right"/>
              <w:rPr>
                <w:rFonts w:ascii="Arial" w:hAnsi="Arial" w:cs="Arial"/>
                <w:b/>
                <w:bCs/>
                <w:sz w:val="16"/>
                <w:szCs w:val="16"/>
                <w:lang w:val="en-GB"/>
              </w:rPr>
            </w:pPr>
            <w:r w:rsidRPr="00B27807">
              <w:rPr>
                <w:rFonts w:ascii="Arial" w:hAnsi="Arial" w:cs="Arial"/>
                <w:b/>
                <w:bCs/>
                <w:sz w:val="16"/>
                <w:szCs w:val="16"/>
                <w:lang w:val="en-GB"/>
              </w:rPr>
              <w:t>Total</w:t>
            </w:r>
          </w:p>
        </w:tc>
      </w:tr>
      <w:tr w:rsidR="00256FA2" w:rsidRPr="00B27807" w14:paraId="2BFF3DA8" w14:textId="77777777" w:rsidTr="00936EF5">
        <w:tc>
          <w:tcPr>
            <w:tcW w:w="3197" w:type="dxa"/>
            <w:vAlign w:val="bottom"/>
          </w:tcPr>
          <w:p w14:paraId="1E713F95" w14:textId="77777777" w:rsidR="00256FA2" w:rsidRPr="00B27807" w:rsidRDefault="00256FA2" w:rsidP="00936EF5">
            <w:pPr>
              <w:rPr>
                <w:rFonts w:ascii="Arial" w:eastAsiaTheme="minorHAnsi" w:hAnsi="Arial" w:cs="Arial"/>
                <w:spacing w:val="-6"/>
                <w:sz w:val="16"/>
                <w:szCs w:val="16"/>
                <w:lang w:bidi="ar-SA"/>
              </w:rPr>
            </w:pPr>
          </w:p>
        </w:tc>
        <w:tc>
          <w:tcPr>
            <w:tcW w:w="1118" w:type="dxa"/>
            <w:tcBorders>
              <w:left w:val="nil"/>
              <w:bottom w:val="single" w:sz="4" w:space="0" w:color="auto"/>
              <w:right w:val="nil"/>
            </w:tcBorders>
            <w:vAlign w:val="bottom"/>
          </w:tcPr>
          <w:p w14:paraId="79A0FE9B" w14:textId="77777777" w:rsidR="00256FA2" w:rsidRPr="00B27807" w:rsidRDefault="00BC2AC7">
            <w:pPr>
              <w:pStyle w:val="Heading4"/>
              <w:ind w:left="0" w:right="-72"/>
              <w:jc w:val="right"/>
              <w:rPr>
                <w:rFonts w:ascii="Arial" w:hAnsi="Arial" w:cs="Arial"/>
                <w:b/>
                <w:bCs/>
                <w:sz w:val="16"/>
                <w:szCs w:val="16"/>
              </w:rPr>
            </w:pPr>
            <w:r w:rsidRPr="00B27807">
              <w:rPr>
                <w:rFonts w:ascii="Arial" w:hAnsi="Arial" w:cs="Arial"/>
                <w:b/>
                <w:bCs/>
                <w:sz w:val="16"/>
                <w:szCs w:val="16"/>
              </w:rPr>
              <w:t>Baht</w:t>
            </w:r>
          </w:p>
        </w:tc>
        <w:tc>
          <w:tcPr>
            <w:tcW w:w="1240" w:type="dxa"/>
            <w:tcBorders>
              <w:left w:val="nil"/>
              <w:bottom w:val="single" w:sz="4" w:space="0" w:color="auto"/>
              <w:right w:val="nil"/>
            </w:tcBorders>
            <w:vAlign w:val="bottom"/>
          </w:tcPr>
          <w:p w14:paraId="30548B74" w14:textId="77777777" w:rsidR="00256FA2" w:rsidRPr="00B27807" w:rsidRDefault="00BC2AC7">
            <w:pPr>
              <w:pStyle w:val="Heading4"/>
              <w:tabs>
                <w:tab w:val="right" w:pos="1134"/>
              </w:tabs>
              <w:ind w:left="0" w:right="-72"/>
              <w:jc w:val="right"/>
              <w:rPr>
                <w:rFonts w:ascii="Arial" w:hAnsi="Arial" w:cs="Arial"/>
                <w:b/>
                <w:bCs/>
                <w:sz w:val="16"/>
                <w:szCs w:val="16"/>
              </w:rPr>
            </w:pPr>
            <w:r w:rsidRPr="00B27807">
              <w:rPr>
                <w:rFonts w:ascii="Arial" w:hAnsi="Arial" w:cs="Arial"/>
                <w:b/>
                <w:bCs/>
                <w:sz w:val="16"/>
                <w:szCs w:val="16"/>
              </w:rPr>
              <w:t>Baht</w:t>
            </w:r>
          </w:p>
        </w:tc>
        <w:tc>
          <w:tcPr>
            <w:tcW w:w="1240" w:type="dxa"/>
            <w:tcBorders>
              <w:left w:val="nil"/>
              <w:bottom w:val="single" w:sz="4" w:space="0" w:color="auto"/>
              <w:right w:val="nil"/>
            </w:tcBorders>
            <w:vAlign w:val="bottom"/>
          </w:tcPr>
          <w:p w14:paraId="3676A075" w14:textId="77777777" w:rsidR="00256FA2" w:rsidRPr="00B27807" w:rsidRDefault="00BC2AC7">
            <w:pPr>
              <w:pStyle w:val="Heading4"/>
              <w:tabs>
                <w:tab w:val="right" w:pos="1134"/>
              </w:tabs>
              <w:ind w:left="0" w:right="-72"/>
              <w:jc w:val="right"/>
              <w:rPr>
                <w:rFonts w:ascii="Arial" w:hAnsi="Arial" w:cs="Arial"/>
                <w:b/>
                <w:bCs/>
                <w:sz w:val="16"/>
                <w:szCs w:val="16"/>
                <w:lang w:val="en-GB"/>
              </w:rPr>
            </w:pPr>
            <w:r w:rsidRPr="00B27807">
              <w:rPr>
                <w:rFonts w:ascii="Arial" w:hAnsi="Arial" w:cs="Arial"/>
                <w:b/>
                <w:bCs/>
                <w:sz w:val="16"/>
                <w:szCs w:val="16"/>
                <w:lang w:val="en-GB"/>
              </w:rPr>
              <w:t>Baht</w:t>
            </w:r>
          </w:p>
        </w:tc>
        <w:tc>
          <w:tcPr>
            <w:tcW w:w="1240" w:type="dxa"/>
            <w:tcBorders>
              <w:left w:val="nil"/>
              <w:bottom w:val="single" w:sz="4" w:space="0" w:color="auto"/>
              <w:right w:val="nil"/>
            </w:tcBorders>
            <w:vAlign w:val="bottom"/>
          </w:tcPr>
          <w:p w14:paraId="7FF66EA2" w14:textId="77777777" w:rsidR="00256FA2" w:rsidRPr="00B27807" w:rsidRDefault="00BC2AC7">
            <w:pPr>
              <w:pStyle w:val="Heading4"/>
              <w:tabs>
                <w:tab w:val="right" w:pos="1134"/>
              </w:tabs>
              <w:ind w:left="0" w:right="-72"/>
              <w:jc w:val="right"/>
              <w:rPr>
                <w:rFonts w:ascii="Arial" w:hAnsi="Arial" w:cs="Arial"/>
                <w:b/>
                <w:bCs/>
                <w:sz w:val="16"/>
                <w:szCs w:val="16"/>
                <w:lang w:val="en-GB"/>
              </w:rPr>
            </w:pPr>
            <w:r w:rsidRPr="00B27807">
              <w:rPr>
                <w:rFonts w:ascii="Arial" w:hAnsi="Arial" w:cs="Arial"/>
                <w:b/>
                <w:bCs/>
                <w:sz w:val="16"/>
                <w:szCs w:val="16"/>
                <w:lang w:val="en-GB"/>
              </w:rPr>
              <w:t>Baht</w:t>
            </w:r>
          </w:p>
        </w:tc>
      </w:tr>
      <w:tr w:rsidR="00256FA2" w:rsidRPr="00B27807" w14:paraId="6146433C" w14:textId="77777777" w:rsidTr="00936EF5">
        <w:tc>
          <w:tcPr>
            <w:tcW w:w="3197" w:type="dxa"/>
            <w:vAlign w:val="bottom"/>
          </w:tcPr>
          <w:p w14:paraId="79ED12CB" w14:textId="77777777" w:rsidR="00256FA2" w:rsidRPr="00B27807" w:rsidRDefault="00256FA2" w:rsidP="00936EF5">
            <w:pPr>
              <w:ind w:right="-18"/>
              <w:rPr>
                <w:rFonts w:ascii="Arial" w:hAnsi="Arial" w:cs="Arial"/>
                <w:color w:val="000000"/>
                <w:spacing w:val="-6"/>
                <w:sz w:val="16"/>
                <w:szCs w:val="16"/>
              </w:rPr>
            </w:pPr>
          </w:p>
        </w:tc>
        <w:tc>
          <w:tcPr>
            <w:tcW w:w="1118" w:type="dxa"/>
            <w:shd w:val="clear" w:color="auto" w:fill="FAFAFA"/>
            <w:vAlign w:val="bottom"/>
          </w:tcPr>
          <w:p w14:paraId="16F701DD" w14:textId="77777777" w:rsidR="00256FA2" w:rsidRPr="00B27807" w:rsidRDefault="00256FA2">
            <w:pPr>
              <w:ind w:right="-72"/>
              <w:jc w:val="right"/>
              <w:rPr>
                <w:rFonts w:ascii="Arial" w:eastAsiaTheme="minorHAnsi" w:hAnsi="Arial" w:cs="Arial"/>
                <w:sz w:val="16"/>
                <w:szCs w:val="16"/>
                <w:lang w:bidi="ar-SA"/>
              </w:rPr>
            </w:pPr>
          </w:p>
        </w:tc>
        <w:tc>
          <w:tcPr>
            <w:tcW w:w="1240" w:type="dxa"/>
            <w:shd w:val="clear" w:color="auto" w:fill="FAFAFA"/>
            <w:vAlign w:val="bottom"/>
          </w:tcPr>
          <w:p w14:paraId="1D0F488A" w14:textId="77777777" w:rsidR="00256FA2" w:rsidRPr="00B27807" w:rsidRDefault="00256FA2">
            <w:pPr>
              <w:ind w:right="-72"/>
              <w:jc w:val="right"/>
              <w:rPr>
                <w:rFonts w:ascii="Arial" w:eastAsiaTheme="minorHAnsi" w:hAnsi="Arial" w:cs="Arial"/>
                <w:sz w:val="16"/>
                <w:szCs w:val="16"/>
                <w:lang w:bidi="ar-SA"/>
              </w:rPr>
            </w:pPr>
          </w:p>
        </w:tc>
        <w:tc>
          <w:tcPr>
            <w:tcW w:w="1240" w:type="dxa"/>
            <w:shd w:val="clear" w:color="auto" w:fill="FAFAFA"/>
            <w:vAlign w:val="bottom"/>
          </w:tcPr>
          <w:p w14:paraId="6E5E9405" w14:textId="77777777" w:rsidR="00256FA2" w:rsidRPr="00B27807" w:rsidRDefault="00256FA2">
            <w:pPr>
              <w:ind w:right="-72"/>
              <w:jc w:val="right"/>
              <w:rPr>
                <w:rFonts w:ascii="Arial" w:eastAsiaTheme="minorHAnsi" w:hAnsi="Arial" w:cs="Arial"/>
                <w:sz w:val="16"/>
                <w:szCs w:val="16"/>
                <w:lang w:bidi="ar-SA"/>
              </w:rPr>
            </w:pPr>
          </w:p>
        </w:tc>
        <w:tc>
          <w:tcPr>
            <w:tcW w:w="1240" w:type="dxa"/>
            <w:shd w:val="clear" w:color="auto" w:fill="FAFAFA"/>
            <w:vAlign w:val="bottom"/>
          </w:tcPr>
          <w:p w14:paraId="3D61855E" w14:textId="77777777" w:rsidR="00256FA2" w:rsidRPr="00B27807" w:rsidRDefault="00256FA2">
            <w:pPr>
              <w:ind w:right="-72"/>
              <w:jc w:val="right"/>
              <w:rPr>
                <w:rFonts w:ascii="Arial" w:eastAsiaTheme="minorHAnsi" w:hAnsi="Arial" w:cs="Arial"/>
                <w:sz w:val="16"/>
                <w:szCs w:val="16"/>
                <w:lang w:bidi="ar-SA"/>
              </w:rPr>
            </w:pPr>
          </w:p>
        </w:tc>
      </w:tr>
      <w:tr w:rsidR="00CF3171" w:rsidRPr="00B27807" w14:paraId="1AE09358" w14:textId="77777777" w:rsidTr="00DA5E8E">
        <w:tc>
          <w:tcPr>
            <w:tcW w:w="3197" w:type="dxa"/>
            <w:vAlign w:val="bottom"/>
            <w:hideMark/>
          </w:tcPr>
          <w:p w14:paraId="6DFBC53C" w14:textId="235CB7B1" w:rsidR="00CF3171" w:rsidRPr="00B27807" w:rsidRDefault="00CF3171" w:rsidP="00CF3171">
            <w:pPr>
              <w:rPr>
                <w:rFonts w:ascii="Arial" w:hAnsi="Arial" w:cs="Arial"/>
                <w:spacing w:val="-6"/>
                <w:sz w:val="16"/>
                <w:szCs w:val="16"/>
              </w:rPr>
            </w:pPr>
            <w:r w:rsidRPr="00B27807">
              <w:rPr>
                <w:rFonts w:ascii="Arial" w:hAnsi="Arial" w:cs="Arial"/>
                <w:spacing w:val="-6"/>
                <w:sz w:val="16"/>
                <w:szCs w:val="16"/>
              </w:rPr>
              <w:t>Government and state enterprise securities</w:t>
            </w:r>
          </w:p>
        </w:tc>
        <w:tc>
          <w:tcPr>
            <w:tcW w:w="1118" w:type="dxa"/>
            <w:tcBorders>
              <w:top w:val="nil"/>
              <w:left w:val="nil"/>
              <w:bottom w:val="nil"/>
              <w:right w:val="nil"/>
            </w:tcBorders>
            <w:shd w:val="clear" w:color="auto" w:fill="FAFAFA"/>
          </w:tcPr>
          <w:p w14:paraId="6BCE6577" w14:textId="4AAC6F42" w:rsidR="00CF3171" w:rsidRPr="00B27807" w:rsidRDefault="00CF3171" w:rsidP="00CF3171">
            <w:pPr>
              <w:ind w:right="-72"/>
              <w:jc w:val="right"/>
              <w:rPr>
                <w:rFonts w:ascii="Arial" w:eastAsia="Browallia New" w:hAnsi="Arial" w:cs="Arial"/>
                <w:sz w:val="16"/>
                <w:szCs w:val="16"/>
                <w:lang w:val="en-GB"/>
              </w:rPr>
            </w:pPr>
            <w:r w:rsidRPr="00B27807">
              <w:rPr>
                <w:rFonts w:ascii="Arial" w:eastAsia="Browallia New" w:hAnsi="Arial" w:cs="Arial"/>
                <w:sz w:val="16"/>
                <w:szCs w:val="16"/>
                <w:lang w:val="en-GB"/>
              </w:rPr>
              <w:t xml:space="preserve"> -   </w:t>
            </w:r>
          </w:p>
        </w:tc>
        <w:tc>
          <w:tcPr>
            <w:tcW w:w="1240" w:type="dxa"/>
            <w:tcBorders>
              <w:top w:val="nil"/>
              <w:left w:val="nil"/>
              <w:bottom w:val="nil"/>
              <w:right w:val="nil"/>
            </w:tcBorders>
            <w:shd w:val="clear" w:color="auto" w:fill="FAFAFA"/>
          </w:tcPr>
          <w:p w14:paraId="68EC2950" w14:textId="54350979" w:rsidR="00CF3171" w:rsidRPr="00B27807" w:rsidRDefault="00CF3171" w:rsidP="00CF3171">
            <w:pPr>
              <w:ind w:right="-72"/>
              <w:jc w:val="right"/>
              <w:rPr>
                <w:rFonts w:ascii="Arial" w:eastAsia="Browallia New" w:hAnsi="Arial" w:cs="Arial"/>
                <w:sz w:val="16"/>
                <w:szCs w:val="16"/>
                <w:lang w:val="en-GB"/>
              </w:rPr>
            </w:pPr>
            <w:r w:rsidRPr="00B27807">
              <w:rPr>
                <w:rFonts w:ascii="Arial" w:eastAsia="Browallia New" w:hAnsi="Arial" w:cs="Arial"/>
                <w:sz w:val="16"/>
                <w:szCs w:val="16"/>
                <w:lang w:val="en-GB"/>
              </w:rPr>
              <w:t xml:space="preserve"> 480,083,597 </w:t>
            </w:r>
          </w:p>
        </w:tc>
        <w:tc>
          <w:tcPr>
            <w:tcW w:w="1240" w:type="dxa"/>
            <w:tcBorders>
              <w:top w:val="nil"/>
              <w:left w:val="nil"/>
              <w:bottom w:val="nil"/>
              <w:right w:val="nil"/>
            </w:tcBorders>
            <w:shd w:val="clear" w:color="auto" w:fill="FAFAFA"/>
          </w:tcPr>
          <w:p w14:paraId="76BB724D" w14:textId="11B94046" w:rsidR="00CF3171" w:rsidRPr="00B27807" w:rsidRDefault="00CF3171" w:rsidP="00CF3171">
            <w:pPr>
              <w:ind w:right="-72"/>
              <w:jc w:val="right"/>
              <w:rPr>
                <w:rFonts w:ascii="Arial" w:eastAsia="Browallia New" w:hAnsi="Arial" w:cs="Arial"/>
                <w:sz w:val="16"/>
                <w:szCs w:val="16"/>
                <w:lang w:val="en-GB"/>
              </w:rPr>
            </w:pPr>
            <w:r w:rsidRPr="00B27807">
              <w:rPr>
                <w:rFonts w:ascii="Arial" w:eastAsia="Browallia New" w:hAnsi="Arial" w:cs="Arial"/>
                <w:sz w:val="16"/>
                <w:szCs w:val="16"/>
                <w:lang w:val="en-GB"/>
              </w:rPr>
              <w:t xml:space="preserve"> 281,664,073 </w:t>
            </w:r>
          </w:p>
        </w:tc>
        <w:tc>
          <w:tcPr>
            <w:tcW w:w="1240" w:type="dxa"/>
            <w:tcBorders>
              <w:top w:val="nil"/>
              <w:left w:val="nil"/>
              <w:bottom w:val="nil"/>
              <w:right w:val="nil"/>
            </w:tcBorders>
            <w:shd w:val="clear" w:color="auto" w:fill="FAFAFA"/>
          </w:tcPr>
          <w:p w14:paraId="40912260" w14:textId="0AE384B1" w:rsidR="00CF3171" w:rsidRPr="00B27807" w:rsidRDefault="00CF3171" w:rsidP="00CF3171">
            <w:pPr>
              <w:ind w:right="-72"/>
              <w:jc w:val="right"/>
              <w:rPr>
                <w:rFonts w:ascii="Arial" w:eastAsia="Browallia New" w:hAnsi="Arial" w:cs="Arial"/>
                <w:sz w:val="16"/>
                <w:szCs w:val="16"/>
                <w:lang w:val="en-GB"/>
              </w:rPr>
            </w:pPr>
            <w:r w:rsidRPr="00B27807">
              <w:rPr>
                <w:rFonts w:ascii="Arial" w:eastAsia="Browallia New" w:hAnsi="Arial" w:cs="Arial"/>
                <w:sz w:val="16"/>
                <w:szCs w:val="16"/>
                <w:lang w:val="en-GB"/>
              </w:rPr>
              <w:t xml:space="preserve"> 761,747,670 </w:t>
            </w:r>
          </w:p>
        </w:tc>
      </w:tr>
      <w:tr w:rsidR="00CF3171" w:rsidRPr="00B27807" w14:paraId="44A3A92B" w14:textId="77777777" w:rsidTr="00DA5E8E">
        <w:tc>
          <w:tcPr>
            <w:tcW w:w="3197" w:type="dxa"/>
            <w:vAlign w:val="bottom"/>
            <w:hideMark/>
          </w:tcPr>
          <w:p w14:paraId="348161F9" w14:textId="77777777" w:rsidR="00CF3171" w:rsidRPr="00B27807" w:rsidRDefault="00CF3171" w:rsidP="00CF3171">
            <w:pPr>
              <w:rPr>
                <w:rFonts w:ascii="Arial" w:hAnsi="Arial" w:cs="Arial"/>
                <w:spacing w:val="-6"/>
                <w:sz w:val="16"/>
                <w:szCs w:val="16"/>
              </w:rPr>
            </w:pPr>
            <w:r w:rsidRPr="00B27807">
              <w:rPr>
                <w:rFonts w:ascii="Arial" w:hAnsi="Arial" w:cs="Arial"/>
                <w:spacing w:val="-6"/>
                <w:sz w:val="16"/>
                <w:szCs w:val="16"/>
              </w:rPr>
              <w:t>Private enterprise debt securities</w:t>
            </w:r>
          </w:p>
        </w:tc>
        <w:tc>
          <w:tcPr>
            <w:tcW w:w="1118" w:type="dxa"/>
            <w:tcBorders>
              <w:top w:val="nil"/>
              <w:left w:val="nil"/>
              <w:right w:val="nil"/>
            </w:tcBorders>
            <w:shd w:val="clear" w:color="auto" w:fill="FAFAFA"/>
          </w:tcPr>
          <w:p w14:paraId="6298607A" w14:textId="556623CF" w:rsidR="00CF3171" w:rsidRPr="00B27807" w:rsidRDefault="00CF3171" w:rsidP="00CF3171">
            <w:pPr>
              <w:ind w:right="-72"/>
              <w:jc w:val="right"/>
              <w:rPr>
                <w:rFonts w:ascii="Arial" w:eastAsia="Browallia New" w:hAnsi="Arial" w:cs="Arial"/>
                <w:sz w:val="16"/>
                <w:szCs w:val="16"/>
                <w:lang w:val="en-GB"/>
              </w:rPr>
            </w:pPr>
            <w:r w:rsidRPr="00B27807">
              <w:rPr>
                <w:rFonts w:ascii="Arial" w:eastAsia="Browallia New" w:hAnsi="Arial" w:cs="Arial"/>
                <w:sz w:val="16"/>
                <w:szCs w:val="16"/>
                <w:lang w:val="en-GB"/>
              </w:rPr>
              <w:t xml:space="preserve"> 534,518,724 </w:t>
            </w:r>
          </w:p>
        </w:tc>
        <w:tc>
          <w:tcPr>
            <w:tcW w:w="1240" w:type="dxa"/>
            <w:tcBorders>
              <w:top w:val="nil"/>
              <w:left w:val="nil"/>
              <w:right w:val="nil"/>
            </w:tcBorders>
            <w:shd w:val="clear" w:color="auto" w:fill="FAFAFA"/>
          </w:tcPr>
          <w:p w14:paraId="0ABA0C0E" w14:textId="4A78AE2A" w:rsidR="00CF3171" w:rsidRPr="00B27807" w:rsidRDefault="00CF3171" w:rsidP="00CF3171">
            <w:pPr>
              <w:ind w:right="-72"/>
              <w:jc w:val="right"/>
              <w:rPr>
                <w:rFonts w:ascii="Arial" w:eastAsia="Browallia New" w:hAnsi="Arial" w:cs="Arial"/>
                <w:sz w:val="16"/>
                <w:szCs w:val="16"/>
                <w:lang w:val="en-GB"/>
              </w:rPr>
            </w:pPr>
            <w:r w:rsidRPr="00B27807">
              <w:rPr>
                <w:rFonts w:ascii="Arial" w:eastAsia="Browallia New" w:hAnsi="Arial" w:cs="Arial"/>
                <w:sz w:val="16"/>
                <w:szCs w:val="16"/>
                <w:lang w:val="en-GB"/>
              </w:rPr>
              <w:t xml:space="preserve"> 1,571,401,757 </w:t>
            </w:r>
          </w:p>
        </w:tc>
        <w:tc>
          <w:tcPr>
            <w:tcW w:w="1240" w:type="dxa"/>
            <w:tcBorders>
              <w:top w:val="nil"/>
              <w:left w:val="nil"/>
              <w:right w:val="nil"/>
            </w:tcBorders>
            <w:shd w:val="clear" w:color="auto" w:fill="FAFAFA"/>
          </w:tcPr>
          <w:p w14:paraId="1E6D1F7F" w14:textId="12BE65AA" w:rsidR="00CF3171" w:rsidRPr="00B27807" w:rsidRDefault="00CF3171" w:rsidP="00CF3171">
            <w:pPr>
              <w:ind w:right="-72"/>
              <w:jc w:val="right"/>
              <w:rPr>
                <w:rFonts w:ascii="Arial" w:eastAsia="Browallia New" w:hAnsi="Arial" w:cs="Arial"/>
                <w:sz w:val="16"/>
                <w:szCs w:val="16"/>
                <w:lang w:val="en-GB"/>
              </w:rPr>
            </w:pPr>
            <w:r w:rsidRPr="00B27807">
              <w:rPr>
                <w:rFonts w:ascii="Arial" w:eastAsia="Browallia New" w:hAnsi="Arial" w:cs="Arial"/>
                <w:sz w:val="16"/>
                <w:szCs w:val="16"/>
                <w:lang w:val="en-GB"/>
              </w:rPr>
              <w:t xml:space="preserve"> 636,492,905 </w:t>
            </w:r>
          </w:p>
        </w:tc>
        <w:tc>
          <w:tcPr>
            <w:tcW w:w="1240" w:type="dxa"/>
            <w:tcBorders>
              <w:top w:val="nil"/>
              <w:left w:val="nil"/>
              <w:right w:val="nil"/>
            </w:tcBorders>
            <w:shd w:val="clear" w:color="auto" w:fill="FAFAFA"/>
          </w:tcPr>
          <w:p w14:paraId="5B5E1DA2" w14:textId="2D4EED85" w:rsidR="00CF3171" w:rsidRPr="00B27807" w:rsidRDefault="00CF3171" w:rsidP="00CF3171">
            <w:pPr>
              <w:ind w:right="-72"/>
              <w:jc w:val="right"/>
              <w:rPr>
                <w:rFonts w:ascii="Arial" w:eastAsia="Browallia New" w:hAnsi="Arial" w:cs="Arial"/>
                <w:sz w:val="16"/>
                <w:szCs w:val="16"/>
                <w:lang w:val="en-GB"/>
              </w:rPr>
            </w:pPr>
            <w:r w:rsidRPr="00B27807">
              <w:rPr>
                <w:rFonts w:ascii="Arial" w:eastAsia="Browallia New" w:hAnsi="Arial" w:cs="Arial"/>
                <w:sz w:val="16"/>
                <w:szCs w:val="16"/>
                <w:lang w:val="en-GB"/>
              </w:rPr>
              <w:t xml:space="preserve"> 2,742,413,386 </w:t>
            </w:r>
          </w:p>
        </w:tc>
      </w:tr>
      <w:tr w:rsidR="00CF3171" w:rsidRPr="00B27807" w14:paraId="31122987" w14:textId="77777777" w:rsidTr="004C2DBF">
        <w:tc>
          <w:tcPr>
            <w:tcW w:w="3197" w:type="dxa"/>
            <w:vAlign w:val="bottom"/>
          </w:tcPr>
          <w:p w14:paraId="559D9DE0" w14:textId="4DE56D97" w:rsidR="00CF3171" w:rsidRPr="00B27807" w:rsidRDefault="00CF3171" w:rsidP="00CF3171">
            <w:pPr>
              <w:rPr>
                <w:rFonts w:ascii="Arial" w:hAnsi="Arial" w:cs="Arial"/>
                <w:spacing w:val="-6"/>
                <w:sz w:val="16"/>
                <w:szCs w:val="16"/>
              </w:rPr>
            </w:pPr>
            <w:r w:rsidRPr="00B27807">
              <w:rPr>
                <w:rFonts w:ascii="Arial" w:hAnsi="Arial" w:cs="Arial"/>
                <w:spacing w:val="-6"/>
                <w:sz w:val="16"/>
                <w:szCs w:val="16"/>
                <w:u w:val="single"/>
              </w:rPr>
              <w:t>Less</w:t>
            </w:r>
            <w:r w:rsidRPr="00B27807">
              <w:rPr>
                <w:rFonts w:ascii="Arial" w:hAnsi="Arial" w:cs="Arial"/>
                <w:spacing w:val="-6"/>
                <w:sz w:val="16"/>
                <w:szCs w:val="16"/>
                <w:cs/>
              </w:rPr>
              <w:t xml:space="preserve">  </w:t>
            </w:r>
            <w:r w:rsidRPr="00B27807">
              <w:rPr>
                <w:rFonts w:ascii="Arial" w:hAnsi="Arial" w:cs="Arial"/>
                <w:spacing w:val="-6"/>
                <w:sz w:val="16"/>
                <w:szCs w:val="16"/>
              </w:rPr>
              <w:t xml:space="preserve">Unrealised gains </w:t>
            </w:r>
            <w:r w:rsidRPr="00B27807">
              <w:rPr>
                <w:rFonts w:ascii="Arial" w:hAnsi="Arial" w:cs="Arial"/>
                <w:spacing w:val="-6"/>
                <w:sz w:val="16"/>
                <w:szCs w:val="16"/>
                <w:cs/>
              </w:rPr>
              <w:t>(</w:t>
            </w:r>
            <w:r w:rsidRPr="00B27807">
              <w:rPr>
                <w:rFonts w:ascii="Arial" w:hAnsi="Arial" w:cs="Arial"/>
                <w:spacing w:val="-6"/>
                <w:sz w:val="16"/>
                <w:szCs w:val="16"/>
              </w:rPr>
              <w:t>losses</w:t>
            </w:r>
            <w:r w:rsidRPr="00B27807">
              <w:rPr>
                <w:rFonts w:ascii="Arial" w:hAnsi="Arial" w:cs="Arial"/>
                <w:spacing w:val="-6"/>
                <w:sz w:val="16"/>
                <w:szCs w:val="16"/>
                <w:cs/>
              </w:rPr>
              <w:t>)</w:t>
            </w:r>
          </w:p>
        </w:tc>
        <w:tc>
          <w:tcPr>
            <w:tcW w:w="1118" w:type="dxa"/>
            <w:tcBorders>
              <w:top w:val="nil"/>
              <w:bottom w:val="single" w:sz="4" w:space="0" w:color="auto"/>
            </w:tcBorders>
            <w:shd w:val="clear" w:color="auto" w:fill="FAFAFA"/>
          </w:tcPr>
          <w:p w14:paraId="1ABE909D" w14:textId="281515F2" w:rsidR="00CF3171" w:rsidRPr="00B27807" w:rsidRDefault="00CF3171" w:rsidP="00CF3171">
            <w:pPr>
              <w:ind w:right="-72"/>
              <w:jc w:val="right"/>
              <w:rPr>
                <w:rFonts w:ascii="Arial" w:eastAsia="Browallia New" w:hAnsi="Arial" w:cs="Arial"/>
                <w:sz w:val="16"/>
                <w:szCs w:val="16"/>
                <w:lang w:val="en-GB"/>
              </w:rPr>
            </w:pPr>
            <w:r w:rsidRPr="00B27807">
              <w:rPr>
                <w:rFonts w:ascii="Arial" w:eastAsia="Browallia New" w:hAnsi="Arial" w:cs="Arial"/>
                <w:sz w:val="16"/>
                <w:szCs w:val="16"/>
                <w:lang w:val="en-GB"/>
              </w:rPr>
              <w:t xml:space="preserve"> (364,622)</w:t>
            </w:r>
          </w:p>
        </w:tc>
        <w:tc>
          <w:tcPr>
            <w:tcW w:w="1240" w:type="dxa"/>
            <w:tcBorders>
              <w:top w:val="nil"/>
              <w:bottom w:val="single" w:sz="4" w:space="0" w:color="auto"/>
            </w:tcBorders>
            <w:shd w:val="clear" w:color="auto" w:fill="FAFAFA"/>
          </w:tcPr>
          <w:p w14:paraId="1BBEA2A4" w14:textId="4BF7B46A" w:rsidR="00CF3171" w:rsidRPr="00B27807" w:rsidRDefault="00CF3171" w:rsidP="00CF3171">
            <w:pPr>
              <w:ind w:right="-72"/>
              <w:jc w:val="right"/>
              <w:rPr>
                <w:rFonts w:ascii="Arial" w:eastAsia="Browallia New" w:hAnsi="Arial" w:cs="Arial"/>
                <w:sz w:val="16"/>
                <w:szCs w:val="16"/>
                <w:lang w:val="en-GB"/>
              </w:rPr>
            </w:pPr>
            <w:r w:rsidRPr="00B27807">
              <w:rPr>
                <w:rFonts w:ascii="Arial" w:eastAsia="Browallia New" w:hAnsi="Arial" w:cs="Arial"/>
                <w:sz w:val="16"/>
                <w:szCs w:val="16"/>
                <w:lang w:val="en-GB"/>
              </w:rPr>
              <w:t xml:space="preserve"> (29,417,695)</w:t>
            </w:r>
          </w:p>
        </w:tc>
        <w:tc>
          <w:tcPr>
            <w:tcW w:w="1240" w:type="dxa"/>
            <w:tcBorders>
              <w:top w:val="nil"/>
              <w:bottom w:val="single" w:sz="4" w:space="0" w:color="auto"/>
            </w:tcBorders>
            <w:shd w:val="clear" w:color="auto" w:fill="FAFAFA"/>
          </w:tcPr>
          <w:p w14:paraId="7B722B9E" w14:textId="78D115A1" w:rsidR="00CF3171" w:rsidRPr="00B27807" w:rsidRDefault="00CF3171" w:rsidP="00CF3171">
            <w:pPr>
              <w:ind w:right="-72"/>
              <w:jc w:val="right"/>
              <w:rPr>
                <w:rFonts w:ascii="Arial" w:eastAsia="Browallia New" w:hAnsi="Arial" w:cs="Arial"/>
                <w:sz w:val="16"/>
                <w:szCs w:val="16"/>
                <w:lang w:val="en-GB"/>
              </w:rPr>
            </w:pPr>
            <w:r w:rsidRPr="00B27807">
              <w:rPr>
                <w:rFonts w:ascii="Arial" w:eastAsia="Browallia New" w:hAnsi="Arial" w:cs="Arial"/>
                <w:sz w:val="16"/>
                <w:szCs w:val="16"/>
                <w:lang w:val="en-GB"/>
              </w:rPr>
              <w:t xml:space="preserve"> (6,640,115)</w:t>
            </w:r>
          </w:p>
        </w:tc>
        <w:tc>
          <w:tcPr>
            <w:tcW w:w="1240" w:type="dxa"/>
            <w:tcBorders>
              <w:top w:val="nil"/>
              <w:bottom w:val="single" w:sz="4" w:space="0" w:color="auto"/>
            </w:tcBorders>
            <w:shd w:val="clear" w:color="auto" w:fill="FAFAFA"/>
          </w:tcPr>
          <w:p w14:paraId="66003585" w14:textId="0837BA80" w:rsidR="00CF3171" w:rsidRPr="00B27807" w:rsidRDefault="00CF3171" w:rsidP="00CF3171">
            <w:pPr>
              <w:ind w:right="-72"/>
              <w:jc w:val="right"/>
              <w:rPr>
                <w:rFonts w:ascii="Arial" w:eastAsia="Browallia New" w:hAnsi="Arial" w:cs="Arial"/>
                <w:sz w:val="16"/>
                <w:szCs w:val="16"/>
                <w:lang w:val="en-GB"/>
              </w:rPr>
            </w:pPr>
            <w:r w:rsidRPr="00B27807">
              <w:rPr>
                <w:rFonts w:ascii="Arial" w:eastAsia="Browallia New" w:hAnsi="Arial" w:cs="Arial"/>
                <w:sz w:val="16"/>
                <w:szCs w:val="16"/>
                <w:lang w:val="en-GB"/>
              </w:rPr>
              <w:t xml:space="preserve"> (36,422,432)</w:t>
            </w:r>
          </w:p>
        </w:tc>
      </w:tr>
      <w:tr w:rsidR="0029197B" w:rsidRPr="00B27807" w14:paraId="5042B3D4" w14:textId="77777777" w:rsidTr="00936EF5">
        <w:tc>
          <w:tcPr>
            <w:tcW w:w="3197" w:type="dxa"/>
            <w:vAlign w:val="bottom"/>
          </w:tcPr>
          <w:p w14:paraId="11850579" w14:textId="77777777" w:rsidR="0029197B" w:rsidRPr="00B27807" w:rsidRDefault="0029197B" w:rsidP="00936EF5">
            <w:pPr>
              <w:rPr>
                <w:rFonts w:ascii="Arial" w:hAnsi="Arial" w:cs="Arial"/>
                <w:spacing w:val="-6"/>
                <w:sz w:val="16"/>
                <w:szCs w:val="16"/>
                <w:u w:val="single"/>
              </w:rPr>
            </w:pPr>
          </w:p>
        </w:tc>
        <w:tc>
          <w:tcPr>
            <w:tcW w:w="1118" w:type="dxa"/>
            <w:tcBorders>
              <w:top w:val="single" w:sz="4" w:space="0" w:color="auto"/>
            </w:tcBorders>
            <w:shd w:val="clear" w:color="auto" w:fill="FAFAFA"/>
            <w:vAlign w:val="bottom"/>
          </w:tcPr>
          <w:p w14:paraId="372FA516" w14:textId="77777777" w:rsidR="0029197B" w:rsidRPr="00B27807" w:rsidRDefault="0029197B" w:rsidP="004E6A49">
            <w:pPr>
              <w:ind w:right="-72"/>
              <w:jc w:val="right"/>
              <w:rPr>
                <w:rFonts w:ascii="Arial" w:eastAsia="Browallia New" w:hAnsi="Arial" w:cs="Arial"/>
                <w:sz w:val="16"/>
                <w:szCs w:val="16"/>
                <w:lang w:val="en-GB"/>
              </w:rPr>
            </w:pPr>
          </w:p>
        </w:tc>
        <w:tc>
          <w:tcPr>
            <w:tcW w:w="1240" w:type="dxa"/>
            <w:tcBorders>
              <w:top w:val="single" w:sz="4" w:space="0" w:color="auto"/>
            </w:tcBorders>
            <w:shd w:val="clear" w:color="auto" w:fill="FAFAFA"/>
            <w:vAlign w:val="bottom"/>
          </w:tcPr>
          <w:p w14:paraId="39DD0453" w14:textId="77777777" w:rsidR="0029197B" w:rsidRPr="00B27807" w:rsidRDefault="0029197B" w:rsidP="004E6A49">
            <w:pPr>
              <w:ind w:right="-72"/>
              <w:jc w:val="right"/>
              <w:rPr>
                <w:rFonts w:ascii="Arial" w:eastAsia="Browallia New" w:hAnsi="Arial" w:cs="Arial"/>
                <w:sz w:val="16"/>
                <w:szCs w:val="16"/>
                <w:cs/>
                <w:lang w:val="en-GB"/>
              </w:rPr>
            </w:pPr>
          </w:p>
        </w:tc>
        <w:tc>
          <w:tcPr>
            <w:tcW w:w="1240" w:type="dxa"/>
            <w:tcBorders>
              <w:top w:val="single" w:sz="4" w:space="0" w:color="auto"/>
            </w:tcBorders>
            <w:shd w:val="clear" w:color="auto" w:fill="FAFAFA"/>
            <w:vAlign w:val="bottom"/>
          </w:tcPr>
          <w:p w14:paraId="6EFBBAFE" w14:textId="77777777" w:rsidR="0029197B" w:rsidRPr="00B27807" w:rsidRDefault="0029197B" w:rsidP="004E6A49">
            <w:pPr>
              <w:ind w:right="-72"/>
              <w:jc w:val="right"/>
              <w:rPr>
                <w:rFonts w:ascii="Arial" w:eastAsia="Browallia New" w:hAnsi="Arial" w:cs="Arial"/>
                <w:sz w:val="16"/>
                <w:szCs w:val="16"/>
                <w:lang w:val="en-GB"/>
              </w:rPr>
            </w:pPr>
          </w:p>
        </w:tc>
        <w:tc>
          <w:tcPr>
            <w:tcW w:w="1240" w:type="dxa"/>
            <w:tcBorders>
              <w:top w:val="single" w:sz="4" w:space="0" w:color="auto"/>
            </w:tcBorders>
            <w:shd w:val="clear" w:color="auto" w:fill="FAFAFA"/>
            <w:vAlign w:val="bottom"/>
          </w:tcPr>
          <w:p w14:paraId="4A41901E" w14:textId="77777777" w:rsidR="0029197B" w:rsidRPr="00B27807" w:rsidRDefault="0029197B" w:rsidP="004E6A49">
            <w:pPr>
              <w:ind w:right="-72"/>
              <w:jc w:val="right"/>
              <w:rPr>
                <w:rFonts w:ascii="Arial" w:eastAsia="Browallia New" w:hAnsi="Arial" w:cs="Arial"/>
                <w:sz w:val="16"/>
                <w:szCs w:val="16"/>
                <w:lang w:val="en-GB"/>
              </w:rPr>
            </w:pPr>
          </w:p>
        </w:tc>
      </w:tr>
      <w:tr w:rsidR="00CF3171" w:rsidRPr="00B27807" w14:paraId="42DA5123" w14:textId="77777777" w:rsidTr="00E5373B">
        <w:tc>
          <w:tcPr>
            <w:tcW w:w="3197" w:type="dxa"/>
            <w:vAlign w:val="bottom"/>
            <w:hideMark/>
          </w:tcPr>
          <w:p w14:paraId="17B21478" w14:textId="77777777" w:rsidR="00CF3171" w:rsidRPr="00B27807" w:rsidRDefault="00CF3171" w:rsidP="00CF3171">
            <w:pPr>
              <w:rPr>
                <w:rFonts w:ascii="Arial" w:eastAsiaTheme="minorHAnsi" w:hAnsi="Arial" w:cs="Arial"/>
                <w:spacing w:val="-6"/>
                <w:sz w:val="16"/>
                <w:szCs w:val="16"/>
                <w:lang w:bidi="ar-SA"/>
              </w:rPr>
            </w:pPr>
            <w:r w:rsidRPr="00B27807">
              <w:rPr>
                <w:rFonts w:ascii="Arial" w:hAnsi="Arial" w:cs="Arial"/>
                <w:spacing w:val="-6"/>
                <w:sz w:val="16"/>
                <w:szCs w:val="16"/>
              </w:rPr>
              <w:t>Total</w:t>
            </w:r>
          </w:p>
        </w:tc>
        <w:tc>
          <w:tcPr>
            <w:tcW w:w="1118" w:type="dxa"/>
            <w:tcBorders>
              <w:bottom w:val="single" w:sz="4" w:space="0" w:color="000000"/>
            </w:tcBorders>
            <w:shd w:val="clear" w:color="auto" w:fill="FAFAFA"/>
          </w:tcPr>
          <w:p w14:paraId="25C80F3F" w14:textId="09AC1E05" w:rsidR="00CF3171" w:rsidRPr="00B27807" w:rsidRDefault="00CF3171" w:rsidP="00CF3171">
            <w:pPr>
              <w:ind w:right="-72"/>
              <w:jc w:val="right"/>
              <w:rPr>
                <w:rFonts w:ascii="Arial" w:eastAsia="Browallia New" w:hAnsi="Arial" w:cs="Arial"/>
                <w:sz w:val="16"/>
                <w:szCs w:val="16"/>
                <w:lang w:val="en-GB"/>
              </w:rPr>
            </w:pPr>
            <w:r w:rsidRPr="00B27807">
              <w:rPr>
                <w:rFonts w:ascii="Arial" w:eastAsia="Browallia New" w:hAnsi="Arial" w:cs="Arial"/>
                <w:sz w:val="16"/>
                <w:szCs w:val="16"/>
                <w:lang w:val="en-GB"/>
              </w:rPr>
              <w:t xml:space="preserve"> 534,154,102 </w:t>
            </w:r>
          </w:p>
        </w:tc>
        <w:tc>
          <w:tcPr>
            <w:tcW w:w="1240" w:type="dxa"/>
            <w:tcBorders>
              <w:bottom w:val="single" w:sz="4" w:space="0" w:color="000000"/>
            </w:tcBorders>
            <w:shd w:val="clear" w:color="auto" w:fill="FAFAFA"/>
          </w:tcPr>
          <w:p w14:paraId="06FD9A97" w14:textId="2B0860DD" w:rsidR="00CF3171" w:rsidRPr="00B27807" w:rsidRDefault="00CF3171" w:rsidP="00CF3171">
            <w:pPr>
              <w:ind w:right="-72"/>
              <w:jc w:val="right"/>
              <w:rPr>
                <w:rFonts w:ascii="Arial" w:eastAsia="Browallia New" w:hAnsi="Arial" w:cs="Arial"/>
                <w:sz w:val="16"/>
                <w:szCs w:val="16"/>
                <w:lang w:val="en-GB"/>
              </w:rPr>
            </w:pPr>
            <w:r w:rsidRPr="00B27807">
              <w:rPr>
                <w:rFonts w:ascii="Arial" w:eastAsia="Browallia New" w:hAnsi="Arial" w:cs="Arial"/>
                <w:sz w:val="16"/>
                <w:szCs w:val="16"/>
                <w:lang w:val="en-GB"/>
              </w:rPr>
              <w:t xml:space="preserve"> 2,022,067,659 </w:t>
            </w:r>
          </w:p>
        </w:tc>
        <w:tc>
          <w:tcPr>
            <w:tcW w:w="1240" w:type="dxa"/>
            <w:tcBorders>
              <w:bottom w:val="single" w:sz="4" w:space="0" w:color="000000"/>
            </w:tcBorders>
            <w:shd w:val="clear" w:color="auto" w:fill="FAFAFA"/>
          </w:tcPr>
          <w:p w14:paraId="4A2036E5" w14:textId="7B78B6DA" w:rsidR="00CF3171" w:rsidRPr="00B27807" w:rsidRDefault="00CF3171" w:rsidP="00CF3171">
            <w:pPr>
              <w:ind w:right="-72"/>
              <w:jc w:val="right"/>
              <w:rPr>
                <w:rFonts w:ascii="Arial" w:eastAsia="Browallia New" w:hAnsi="Arial" w:cs="Arial"/>
                <w:sz w:val="16"/>
                <w:szCs w:val="16"/>
                <w:lang w:val="en-GB"/>
              </w:rPr>
            </w:pPr>
            <w:r w:rsidRPr="00B27807">
              <w:rPr>
                <w:rFonts w:ascii="Arial" w:eastAsia="Browallia New" w:hAnsi="Arial" w:cs="Arial"/>
                <w:sz w:val="16"/>
                <w:szCs w:val="16"/>
                <w:lang w:val="en-GB"/>
              </w:rPr>
              <w:t xml:space="preserve"> 911,516,863 </w:t>
            </w:r>
          </w:p>
        </w:tc>
        <w:tc>
          <w:tcPr>
            <w:tcW w:w="1240" w:type="dxa"/>
            <w:tcBorders>
              <w:bottom w:val="single" w:sz="4" w:space="0" w:color="000000"/>
            </w:tcBorders>
            <w:shd w:val="clear" w:color="auto" w:fill="FAFAFA"/>
          </w:tcPr>
          <w:p w14:paraId="50E6D731" w14:textId="610BCEB7" w:rsidR="00CF3171" w:rsidRPr="00B27807" w:rsidRDefault="00CF3171" w:rsidP="00CF3171">
            <w:pPr>
              <w:ind w:right="-72"/>
              <w:jc w:val="right"/>
              <w:rPr>
                <w:rFonts w:ascii="Arial" w:eastAsia="Browallia New" w:hAnsi="Arial" w:cs="Arial"/>
                <w:sz w:val="16"/>
                <w:szCs w:val="16"/>
                <w:lang w:val="en-GB"/>
              </w:rPr>
            </w:pPr>
            <w:r w:rsidRPr="00B27807">
              <w:rPr>
                <w:rFonts w:ascii="Arial" w:eastAsia="Browallia New" w:hAnsi="Arial" w:cs="Arial"/>
                <w:sz w:val="16"/>
                <w:szCs w:val="16"/>
                <w:lang w:val="en-GB"/>
              </w:rPr>
              <w:t xml:space="preserve"> 3,467,738,624 </w:t>
            </w:r>
          </w:p>
        </w:tc>
      </w:tr>
    </w:tbl>
    <w:p w14:paraId="4C67797D" w14:textId="55A2269F" w:rsidR="00256FA2" w:rsidRPr="00B27807" w:rsidRDefault="00256FA2" w:rsidP="00706E08">
      <w:pPr>
        <w:ind w:left="1134"/>
        <w:jc w:val="thaiDistribute"/>
        <w:rPr>
          <w:rFonts w:ascii="Arial" w:hAnsi="Arial" w:cs="Arial"/>
          <w:sz w:val="20"/>
          <w:szCs w:val="20"/>
        </w:rPr>
      </w:pPr>
    </w:p>
    <w:tbl>
      <w:tblPr>
        <w:tblW w:w="0" w:type="auto"/>
        <w:tblInd w:w="990" w:type="dxa"/>
        <w:tblLayout w:type="fixed"/>
        <w:tblLook w:val="04A0" w:firstRow="1" w:lastRow="0" w:firstColumn="1" w:lastColumn="0" w:noHBand="0" w:noVBand="1"/>
      </w:tblPr>
      <w:tblGrid>
        <w:gridCol w:w="3197"/>
        <w:gridCol w:w="1118"/>
        <w:gridCol w:w="1240"/>
        <w:gridCol w:w="1240"/>
        <w:gridCol w:w="1240"/>
      </w:tblGrid>
      <w:tr w:rsidR="00B921DB" w:rsidRPr="00B27807" w14:paraId="37F76F22" w14:textId="77777777" w:rsidTr="00936EF5">
        <w:tc>
          <w:tcPr>
            <w:tcW w:w="3197" w:type="dxa"/>
            <w:shd w:val="clear" w:color="auto" w:fill="auto"/>
            <w:vAlign w:val="bottom"/>
          </w:tcPr>
          <w:p w14:paraId="0636EF1D" w14:textId="77777777" w:rsidR="00B921DB" w:rsidRPr="00B27807" w:rsidRDefault="00B921DB" w:rsidP="00936EF5">
            <w:pPr>
              <w:rPr>
                <w:rFonts w:ascii="Arial" w:eastAsiaTheme="minorHAnsi" w:hAnsi="Arial" w:cs="Arial"/>
                <w:spacing w:val="-4"/>
                <w:sz w:val="16"/>
                <w:szCs w:val="16"/>
                <w:lang w:bidi="ar-SA"/>
              </w:rPr>
            </w:pPr>
          </w:p>
        </w:tc>
        <w:tc>
          <w:tcPr>
            <w:tcW w:w="4838" w:type="dxa"/>
            <w:gridSpan w:val="4"/>
            <w:tcBorders>
              <w:top w:val="single" w:sz="4" w:space="0" w:color="auto"/>
              <w:left w:val="nil"/>
              <w:bottom w:val="single" w:sz="4" w:space="0" w:color="auto"/>
              <w:right w:val="nil"/>
            </w:tcBorders>
            <w:shd w:val="clear" w:color="auto" w:fill="auto"/>
            <w:vAlign w:val="bottom"/>
          </w:tcPr>
          <w:p w14:paraId="047FDABE" w14:textId="77777777" w:rsidR="00B921DB" w:rsidRPr="00B27807" w:rsidRDefault="00B921DB" w:rsidP="00B635C1">
            <w:pPr>
              <w:jc w:val="center"/>
              <w:rPr>
                <w:rFonts w:ascii="Arial" w:hAnsi="Arial" w:cs="Arial"/>
                <w:b/>
                <w:bCs/>
                <w:sz w:val="16"/>
                <w:szCs w:val="16"/>
                <w:lang w:val="en-GB"/>
              </w:rPr>
            </w:pPr>
            <w:r w:rsidRPr="00B27807">
              <w:rPr>
                <w:rFonts w:ascii="Arial" w:hAnsi="Arial" w:cs="Arial"/>
                <w:b/>
                <w:bCs/>
                <w:sz w:val="16"/>
                <w:szCs w:val="16"/>
              </w:rPr>
              <w:t>Consolidated financial statements</w:t>
            </w:r>
          </w:p>
        </w:tc>
      </w:tr>
      <w:tr w:rsidR="00B921DB" w:rsidRPr="00B27807" w14:paraId="6F83A11D" w14:textId="77777777" w:rsidTr="00936EF5">
        <w:tc>
          <w:tcPr>
            <w:tcW w:w="3197" w:type="dxa"/>
            <w:shd w:val="clear" w:color="auto" w:fill="auto"/>
            <w:vAlign w:val="bottom"/>
          </w:tcPr>
          <w:p w14:paraId="2A6F4977" w14:textId="77777777" w:rsidR="00B921DB" w:rsidRPr="00B27807" w:rsidRDefault="00B921DB" w:rsidP="00936EF5">
            <w:pPr>
              <w:rPr>
                <w:rFonts w:ascii="Arial" w:eastAsiaTheme="minorHAnsi" w:hAnsi="Arial" w:cs="Arial"/>
                <w:spacing w:val="-4"/>
                <w:sz w:val="16"/>
                <w:szCs w:val="16"/>
                <w:lang w:bidi="ar-SA"/>
              </w:rPr>
            </w:pPr>
          </w:p>
        </w:tc>
        <w:tc>
          <w:tcPr>
            <w:tcW w:w="4838" w:type="dxa"/>
            <w:gridSpan w:val="4"/>
            <w:tcBorders>
              <w:top w:val="single" w:sz="4" w:space="0" w:color="auto"/>
              <w:left w:val="nil"/>
              <w:bottom w:val="single" w:sz="4" w:space="0" w:color="auto"/>
              <w:right w:val="nil"/>
            </w:tcBorders>
            <w:shd w:val="clear" w:color="auto" w:fill="auto"/>
            <w:vAlign w:val="bottom"/>
          </w:tcPr>
          <w:p w14:paraId="0A62131B" w14:textId="4FECB56F" w:rsidR="00B921DB" w:rsidRPr="00B27807" w:rsidRDefault="009D04E2" w:rsidP="00B635C1">
            <w:pPr>
              <w:jc w:val="center"/>
              <w:rPr>
                <w:rFonts w:ascii="Arial" w:hAnsi="Arial" w:cs="Arial"/>
                <w:b/>
                <w:bCs/>
                <w:sz w:val="16"/>
                <w:szCs w:val="16"/>
                <w:lang w:val="en-GB"/>
              </w:rPr>
            </w:pPr>
            <w:r w:rsidRPr="00B27807">
              <w:rPr>
                <w:rFonts w:ascii="Arial" w:hAnsi="Arial" w:cs="Arial"/>
                <w:b/>
                <w:bCs/>
                <w:sz w:val="16"/>
                <w:szCs w:val="16"/>
                <w:lang w:val="en-GB"/>
              </w:rPr>
              <w:t>2021</w:t>
            </w:r>
          </w:p>
        </w:tc>
      </w:tr>
      <w:tr w:rsidR="00B921DB" w:rsidRPr="00B27807" w14:paraId="7444C4E7" w14:textId="77777777" w:rsidTr="00936EF5">
        <w:tc>
          <w:tcPr>
            <w:tcW w:w="3197" w:type="dxa"/>
            <w:shd w:val="clear" w:color="auto" w:fill="auto"/>
            <w:vAlign w:val="bottom"/>
          </w:tcPr>
          <w:p w14:paraId="27C8B91E" w14:textId="77777777" w:rsidR="00B921DB" w:rsidRPr="00B27807" w:rsidRDefault="00B921DB" w:rsidP="00936EF5">
            <w:pPr>
              <w:rPr>
                <w:rFonts w:ascii="Arial" w:eastAsiaTheme="minorHAnsi" w:hAnsi="Arial" w:cs="Arial"/>
                <w:spacing w:val="-4"/>
                <w:sz w:val="16"/>
                <w:szCs w:val="16"/>
                <w:lang w:bidi="ar-SA"/>
              </w:rPr>
            </w:pPr>
          </w:p>
        </w:tc>
        <w:tc>
          <w:tcPr>
            <w:tcW w:w="4838" w:type="dxa"/>
            <w:gridSpan w:val="4"/>
            <w:tcBorders>
              <w:top w:val="single" w:sz="4" w:space="0" w:color="auto"/>
              <w:left w:val="nil"/>
              <w:bottom w:val="single" w:sz="4" w:space="0" w:color="auto"/>
              <w:right w:val="nil"/>
            </w:tcBorders>
            <w:shd w:val="clear" w:color="auto" w:fill="auto"/>
            <w:vAlign w:val="bottom"/>
          </w:tcPr>
          <w:p w14:paraId="5A7276CF" w14:textId="77777777" w:rsidR="00B921DB" w:rsidRPr="00B27807" w:rsidRDefault="00B921DB" w:rsidP="00B635C1">
            <w:pPr>
              <w:jc w:val="center"/>
              <w:rPr>
                <w:rFonts w:ascii="Arial" w:hAnsi="Arial" w:cs="Arial"/>
                <w:b/>
                <w:bCs/>
                <w:sz w:val="16"/>
                <w:szCs w:val="16"/>
              </w:rPr>
            </w:pPr>
            <w:r w:rsidRPr="00B27807">
              <w:rPr>
                <w:rFonts w:ascii="Arial" w:hAnsi="Arial" w:cs="Arial"/>
                <w:b/>
                <w:bCs/>
                <w:sz w:val="16"/>
                <w:szCs w:val="16"/>
              </w:rPr>
              <w:t>Period to maturity</w:t>
            </w:r>
          </w:p>
        </w:tc>
      </w:tr>
      <w:tr w:rsidR="00B921DB" w:rsidRPr="00B27807" w14:paraId="107A25C2" w14:textId="77777777" w:rsidTr="00936EF5">
        <w:tc>
          <w:tcPr>
            <w:tcW w:w="3197" w:type="dxa"/>
            <w:shd w:val="clear" w:color="auto" w:fill="auto"/>
            <w:vAlign w:val="bottom"/>
          </w:tcPr>
          <w:p w14:paraId="0D42CCBB" w14:textId="77777777" w:rsidR="00B921DB" w:rsidRPr="00B27807" w:rsidRDefault="00B921DB" w:rsidP="00936EF5">
            <w:pPr>
              <w:rPr>
                <w:rFonts w:ascii="Arial" w:eastAsiaTheme="minorHAnsi" w:hAnsi="Arial" w:cs="Arial"/>
                <w:spacing w:val="-4"/>
                <w:sz w:val="16"/>
                <w:szCs w:val="16"/>
                <w:lang w:bidi="ar-SA"/>
              </w:rPr>
            </w:pPr>
          </w:p>
        </w:tc>
        <w:tc>
          <w:tcPr>
            <w:tcW w:w="1118" w:type="dxa"/>
            <w:tcBorders>
              <w:top w:val="single" w:sz="4" w:space="0" w:color="auto"/>
              <w:left w:val="nil"/>
              <w:right w:val="nil"/>
            </w:tcBorders>
            <w:shd w:val="clear" w:color="auto" w:fill="auto"/>
            <w:vAlign w:val="bottom"/>
          </w:tcPr>
          <w:p w14:paraId="56B4CA52" w14:textId="77777777" w:rsidR="00B921DB" w:rsidRPr="00B27807" w:rsidRDefault="00B921DB" w:rsidP="00B635C1">
            <w:pPr>
              <w:pStyle w:val="Heading4"/>
              <w:ind w:left="0" w:right="-72"/>
              <w:jc w:val="right"/>
              <w:rPr>
                <w:rFonts w:ascii="Arial" w:hAnsi="Arial" w:cs="Arial"/>
                <w:b/>
                <w:bCs/>
                <w:spacing w:val="-4"/>
                <w:sz w:val="16"/>
                <w:szCs w:val="16"/>
              </w:rPr>
            </w:pPr>
            <w:r w:rsidRPr="00B27807">
              <w:rPr>
                <w:rFonts w:ascii="Arial" w:hAnsi="Arial" w:cs="Arial"/>
                <w:b/>
                <w:bCs/>
                <w:spacing w:val="-4"/>
                <w:sz w:val="16"/>
                <w:szCs w:val="16"/>
              </w:rPr>
              <w:t xml:space="preserve">Within </w:t>
            </w:r>
          </w:p>
        </w:tc>
        <w:tc>
          <w:tcPr>
            <w:tcW w:w="1240" w:type="dxa"/>
            <w:tcBorders>
              <w:top w:val="single" w:sz="4" w:space="0" w:color="auto"/>
              <w:left w:val="nil"/>
              <w:right w:val="nil"/>
            </w:tcBorders>
            <w:shd w:val="clear" w:color="auto" w:fill="auto"/>
            <w:vAlign w:val="bottom"/>
          </w:tcPr>
          <w:p w14:paraId="70C281F4" w14:textId="6AFC424C" w:rsidR="00B921DB" w:rsidRPr="00B27807" w:rsidRDefault="009D04E2" w:rsidP="00B635C1">
            <w:pPr>
              <w:pStyle w:val="Heading4"/>
              <w:tabs>
                <w:tab w:val="right" w:pos="1134"/>
              </w:tabs>
              <w:ind w:left="0" w:right="-72"/>
              <w:jc w:val="right"/>
              <w:rPr>
                <w:rFonts w:ascii="Arial" w:hAnsi="Arial" w:cs="Arial"/>
                <w:b/>
                <w:bCs/>
                <w:sz w:val="16"/>
                <w:szCs w:val="16"/>
                <w:lang w:val="en-GB"/>
              </w:rPr>
            </w:pPr>
            <w:r w:rsidRPr="00B27807">
              <w:rPr>
                <w:rFonts w:ascii="Arial" w:hAnsi="Arial" w:cs="Arial"/>
                <w:b/>
                <w:bCs/>
                <w:sz w:val="16"/>
                <w:szCs w:val="16"/>
                <w:lang w:val="en-GB"/>
              </w:rPr>
              <w:t>1</w:t>
            </w:r>
            <w:r w:rsidR="00B921DB" w:rsidRPr="00B27807">
              <w:rPr>
                <w:rFonts w:ascii="Arial" w:hAnsi="Arial" w:cs="Arial"/>
                <w:b/>
                <w:bCs/>
                <w:sz w:val="16"/>
                <w:szCs w:val="16"/>
                <w:lang w:val="en-GB"/>
              </w:rPr>
              <w:t xml:space="preserve"> </w:t>
            </w:r>
            <w:r w:rsidR="00B921DB" w:rsidRPr="00B27807">
              <w:rPr>
                <w:rFonts w:ascii="Arial" w:hAnsi="Arial" w:cs="Arial"/>
                <w:b/>
                <w:bCs/>
                <w:sz w:val="16"/>
                <w:szCs w:val="16"/>
                <w:cs/>
                <w:lang w:val="en-GB"/>
              </w:rPr>
              <w:t xml:space="preserve">- </w:t>
            </w:r>
            <w:r w:rsidRPr="00B27807">
              <w:rPr>
                <w:rFonts w:ascii="Arial" w:hAnsi="Arial" w:cs="Arial"/>
                <w:b/>
                <w:bCs/>
                <w:sz w:val="16"/>
                <w:szCs w:val="16"/>
                <w:lang w:val="en-GB"/>
              </w:rPr>
              <w:t>5</w:t>
            </w:r>
          </w:p>
        </w:tc>
        <w:tc>
          <w:tcPr>
            <w:tcW w:w="1240" w:type="dxa"/>
            <w:tcBorders>
              <w:top w:val="single" w:sz="4" w:space="0" w:color="auto"/>
              <w:left w:val="nil"/>
              <w:right w:val="nil"/>
            </w:tcBorders>
            <w:shd w:val="clear" w:color="auto" w:fill="auto"/>
            <w:vAlign w:val="bottom"/>
          </w:tcPr>
          <w:p w14:paraId="7100697F" w14:textId="77777777" w:rsidR="00B921DB" w:rsidRPr="00B27807" w:rsidRDefault="00B921DB" w:rsidP="00B635C1">
            <w:pPr>
              <w:pStyle w:val="Heading4"/>
              <w:tabs>
                <w:tab w:val="right" w:pos="1134"/>
              </w:tabs>
              <w:ind w:left="0" w:right="-72"/>
              <w:jc w:val="right"/>
              <w:rPr>
                <w:rFonts w:ascii="Arial" w:hAnsi="Arial" w:cs="Arial"/>
                <w:b/>
                <w:bCs/>
                <w:sz w:val="16"/>
                <w:szCs w:val="16"/>
                <w:lang w:val="en-GB"/>
              </w:rPr>
            </w:pPr>
            <w:r w:rsidRPr="00B27807">
              <w:rPr>
                <w:rFonts w:ascii="Arial" w:hAnsi="Arial" w:cs="Arial"/>
                <w:b/>
                <w:bCs/>
                <w:sz w:val="16"/>
                <w:szCs w:val="16"/>
                <w:lang w:val="en-GB"/>
              </w:rPr>
              <w:t xml:space="preserve">Over </w:t>
            </w:r>
          </w:p>
        </w:tc>
        <w:tc>
          <w:tcPr>
            <w:tcW w:w="1240" w:type="dxa"/>
            <w:tcBorders>
              <w:top w:val="single" w:sz="4" w:space="0" w:color="auto"/>
              <w:left w:val="nil"/>
              <w:right w:val="nil"/>
            </w:tcBorders>
            <w:shd w:val="clear" w:color="auto" w:fill="auto"/>
            <w:vAlign w:val="bottom"/>
          </w:tcPr>
          <w:p w14:paraId="37DC10B8" w14:textId="77777777" w:rsidR="00B921DB" w:rsidRPr="00B27807" w:rsidRDefault="00B921DB" w:rsidP="00B635C1">
            <w:pPr>
              <w:pStyle w:val="Heading4"/>
              <w:ind w:left="0" w:right="-72"/>
              <w:jc w:val="right"/>
              <w:rPr>
                <w:rFonts w:ascii="Arial" w:hAnsi="Arial" w:cs="Arial"/>
                <w:b/>
                <w:bCs/>
                <w:sz w:val="16"/>
                <w:szCs w:val="16"/>
                <w:lang w:val="en-GB"/>
              </w:rPr>
            </w:pPr>
          </w:p>
        </w:tc>
      </w:tr>
      <w:tr w:rsidR="00B921DB" w:rsidRPr="00B27807" w14:paraId="753155F0" w14:textId="77777777" w:rsidTr="00936EF5">
        <w:tc>
          <w:tcPr>
            <w:tcW w:w="3197" w:type="dxa"/>
            <w:shd w:val="clear" w:color="auto" w:fill="auto"/>
            <w:vAlign w:val="bottom"/>
          </w:tcPr>
          <w:p w14:paraId="39073ED2" w14:textId="77777777" w:rsidR="00B921DB" w:rsidRPr="00B27807" w:rsidRDefault="00B921DB" w:rsidP="00936EF5">
            <w:pPr>
              <w:rPr>
                <w:rFonts w:ascii="Arial" w:eastAsiaTheme="minorHAnsi" w:hAnsi="Arial" w:cs="Arial"/>
                <w:spacing w:val="-4"/>
                <w:sz w:val="16"/>
                <w:szCs w:val="16"/>
                <w:lang w:bidi="ar-SA"/>
              </w:rPr>
            </w:pPr>
          </w:p>
        </w:tc>
        <w:tc>
          <w:tcPr>
            <w:tcW w:w="1118" w:type="dxa"/>
            <w:tcBorders>
              <w:left w:val="nil"/>
              <w:right w:val="nil"/>
            </w:tcBorders>
            <w:shd w:val="clear" w:color="auto" w:fill="auto"/>
            <w:vAlign w:val="bottom"/>
          </w:tcPr>
          <w:p w14:paraId="6601D2BB" w14:textId="231D09B5" w:rsidR="00B921DB" w:rsidRPr="00B27807" w:rsidRDefault="009D04E2" w:rsidP="00B635C1">
            <w:pPr>
              <w:pStyle w:val="Heading4"/>
              <w:ind w:left="0" w:right="-72"/>
              <w:jc w:val="right"/>
              <w:rPr>
                <w:rFonts w:ascii="Arial" w:hAnsi="Arial" w:cs="Arial"/>
                <w:b/>
                <w:bCs/>
                <w:spacing w:val="-4"/>
                <w:sz w:val="16"/>
                <w:szCs w:val="16"/>
              </w:rPr>
            </w:pPr>
            <w:r w:rsidRPr="00B27807">
              <w:rPr>
                <w:rFonts w:ascii="Arial" w:hAnsi="Arial" w:cs="Arial"/>
                <w:b/>
                <w:bCs/>
                <w:spacing w:val="-4"/>
                <w:sz w:val="16"/>
                <w:szCs w:val="16"/>
                <w:lang w:val="en-GB"/>
              </w:rPr>
              <w:t>1</w:t>
            </w:r>
            <w:r w:rsidR="00B921DB" w:rsidRPr="00B27807">
              <w:rPr>
                <w:rFonts w:ascii="Arial" w:hAnsi="Arial" w:cs="Arial"/>
                <w:b/>
                <w:bCs/>
                <w:spacing w:val="-4"/>
                <w:sz w:val="16"/>
                <w:szCs w:val="16"/>
              </w:rPr>
              <w:t xml:space="preserve"> year</w:t>
            </w:r>
          </w:p>
        </w:tc>
        <w:tc>
          <w:tcPr>
            <w:tcW w:w="1240" w:type="dxa"/>
            <w:tcBorders>
              <w:left w:val="nil"/>
              <w:right w:val="nil"/>
            </w:tcBorders>
            <w:shd w:val="clear" w:color="auto" w:fill="auto"/>
            <w:vAlign w:val="bottom"/>
          </w:tcPr>
          <w:p w14:paraId="6EFE44F8" w14:textId="77777777" w:rsidR="00B921DB" w:rsidRPr="00B27807" w:rsidRDefault="00B921DB" w:rsidP="00B635C1">
            <w:pPr>
              <w:pStyle w:val="Heading4"/>
              <w:tabs>
                <w:tab w:val="right" w:pos="1134"/>
              </w:tabs>
              <w:ind w:left="0" w:right="-72"/>
              <w:jc w:val="right"/>
              <w:rPr>
                <w:rFonts w:ascii="Arial" w:hAnsi="Arial" w:cs="Arial"/>
                <w:b/>
                <w:bCs/>
                <w:sz w:val="16"/>
                <w:szCs w:val="16"/>
                <w:cs/>
                <w:lang w:val="en-GB"/>
              </w:rPr>
            </w:pPr>
            <w:r w:rsidRPr="00B27807">
              <w:rPr>
                <w:rFonts w:ascii="Arial" w:hAnsi="Arial" w:cs="Arial"/>
                <w:b/>
                <w:bCs/>
                <w:sz w:val="16"/>
                <w:szCs w:val="16"/>
                <w:lang w:val="en-GB"/>
              </w:rPr>
              <w:t>years</w:t>
            </w:r>
          </w:p>
        </w:tc>
        <w:tc>
          <w:tcPr>
            <w:tcW w:w="1240" w:type="dxa"/>
            <w:tcBorders>
              <w:left w:val="nil"/>
              <w:right w:val="nil"/>
            </w:tcBorders>
            <w:shd w:val="clear" w:color="auto" w:fill="auto"/>
            <w:vAlign w:val="bottom"/>
          </w:tcPr>
          <w:p w14:paraId="2BA8D3A8" w14:textId="088A3418" w:rsidR="00B921DB" w:rsidRPr="00B27807" w:rsidRDefault="009D04E2" w:rsidP="00B635C1">
            <w:pPr>
              <w:pStyle w:val="Heading4"/>
              <w:tabs>
                <w:tab w:val="right" w:pos="1134"/>
              </w:tabs>
              <w:ind w:left="0" w:right="-72"/>
              <w:jc w:val="right"/>
              <w:rPr>
                <w:rFonts w:ascii="Arial" w:hAnsi="Arial" w:cs="Arial"/>
                <w:b/>
                <w:bCs/>
                <w:sz w:val="16"/>
                <w:szCs w:val="16"/>
                <w:lang w:val="en-GB"/>
              </w:rPr>
            </w:pPr>
            <w:r w:rsidRPr="00B27807">
              <w:rPr>
                <w:rFonts w:ascii="Arial" w:hAnsi="Arial" w:cs="Arial"/>
                <w:b/>
                <w:bCs/>
                <w:sz w:val="16"/>
                <w:szCs w:val="16"/>
                <w:lang w:val="en-GB"/>
              </w:rPr>
              <w:t>5</w:t>
            </w:r>
            <w:r w:rsidR="00B921DB" w:rsidRPr="00B27807">
              <w:rPr>
                <w:rFonts w:ascii="Arial" w:hAnsi="Arial" w:cs="Arial"/>
                <w:b/>
                <w:bCs/>
                <w:sz w:val="16"/>
                <w:szCs w:val="16"/>
                <w:lang w:val="en-GB"/>
              </w:rPr>
              <w:t xml:space="preserve"> years</w:t>
            </w:r>
          </w:p>
        </w:tc>
        <w:tc>
          <w:tcPr>
            <w:tcW w:w="1240" w:type="dxa"/>
            <w:tcBorders>
              <w:left w:val="nil"/>
              <w:right w:val="nil"/>
            </w:tcBorders>
            <w:shd w:val="clear" w:color="auto" w:fill="auto"/>
            <w:vAlign w:val="bottom"/>
          </w:tcPr>
          <w:p w14:paraId="06CCADB9" w14:textId="77777777" w:rsidR="00B921DB" w:rsidRPr="00B27807" w:rsidRDefault="00B921DB" w:rsidP="00B635C1">
            <w:pPr>
              <w:pStyle w:val="Heading4"/>
              <w:ind w:left="0" w:right="-72"/>
              <w:jc w:val="right"/>
              <w:rPr>
                <w:rFonts w:ascii="Arial" w:hAnsi="Arial" w:cs="Arial"/>
                <w:b/>
                <w:bCs/>
                <w:sz w:val="16"/>
                <w:szCs w:val="16"/>
                <w:lang w:val="en-GB"/>
              </w:rPr>
            </w:pPr>
            <w:r w:rsidRPr="00B27807">
              <w:rPr>
                <w:rFonts w:ascii="Arial" w:hAnsi="Arial" w:cs="Arial"/>
                <w:b/>
                <w:bCs/>
                <w:sz w:val="16"/>
                <w:szCs w:val="16"/>
                <w:lang w:val="en-GB"/>
              </w:rPr>
              <w:t>Total</w:t>
            </w:r>
          </w:p>
        </w:tc>
      </w:tr>
      <w:tr w:rsidR="00B921DB" w:rsidRPr="00B27807" w14:paraId="489C3D70" w14:textId="77777777" w:rsidTr="00936EF5">
        <w:tc>
          <w:tcPr>
            <w:tcW w:w="3197" w:type="dxa"/>
            <w:shd w:val="clear" w:color="auto" w:fill="auto"/>
            <w:vAlign w:val="bottom"/>
          </w:tcPr>
          <w:p w14:paraId="00BAE030" w14:textId="77777777" w:rsidR="00B921DB" w:rsidRPr="00B27807" w:rsidRDefault="00B921DB" w:rsidP="00936EF5">
            <w:pPr>
              <w:rPr>
                <w:rFonts w:ascii="Arial" w:eastAsiaTheme="minorHAnsi" w:hAnsi="Arial" w:cs="Arial"/>
                <w:spacing w:val="-4"/>
                <w:sz w:val="16"/>
                <w:szCs w:val="16"/>
                <w:lang w:bidi="ar-SA"/>
              </w:rPr>
            </w:pPr>
          </w:p>
        </w:tc>
        <w:tc>
          <w:tcPr>
            <w:tcW w:w="1118" w:type="dxa"/>
            <w:tcBorders>
              <w:left w:val="nil"/>
              <w:bottom w:val="single" w:sz="4" w:space="0" w:color="auto"/>
              <w:right w:val="nil"/>
            </w:tcBorders>
            <w:shd w:val="clear" w:color="auto" w:fill="auto"/>
            <w:vAlign w:val="bottom"/>
          </w:tcPr>
          <w:p w14:paraId="1C3738A1" w14:textId="77777777" w:rsidR="00B921DB" w:rsidRPr="00B27807" w:rsidRDefault="00B921DB" w:rsidP="00B635C1">
            <w:pPr>
              <w:pStyle w:val="Heading4"/>
              <w:ind w:left="0" w:right="-72"/>
              <w:jc w:val="right"/>
              <w:rPr>
                <w:rFonts w:ascii="Arial" w:hAnsi="Arial" w:cs="Arial"/>
                <w:b/>
                <w:bCs/>
                <w:sz w:val="16"/>
                <w:szCs w:val="16"/>
              </w:rPr>
            </w:pPr>
            <w:r w:rsidRPr="00B27807">
              <w:rPr>
                <w:rFonts w:ascii="Arial" w:hAnsi="Arial" w:cs="Arial"/>
                <w:b/>
                <w:bCs/>
                <w:sz w:val="16"/>
                <w:szCs w:val="16"/>
              </w:rPr>
              <w:t>Baht</w:t>
            </w:r>
          </w:p>
        </w:tc>
        <w:tc>
          <w:tcPr>
            <w:tcW w:w="1240" w:type="dxa"/>
            <w:tcBorders>
              <w:left w:val="nil"/>
              <w:bottom w:val="single" w:sz="4" w:space="0" w:color="auto"/>
              <w:right w:val="nil"/>
            </w:tcBorders>
            <w:shd w:val="clear" w:color="auto" w:fill="auto"/>
            <w:vAlign w:val="bottom"/>
          </w:tcPr>
          <w:p w14:paraId="0D842BE5" w14:textId="77777777" w:rsidR="00B921DB" w:rsidRPr="00B27807" w:rsidRDefault="00B921DB" w:rsidP="00B635C1">
            <w:pPr>
              <w:pStyle w:val="Heading4"/>
              <w:tabs>
                <w:tab w:val="right" w:pos="1134"/>
              </w:tabs>
              <w:ind w:left="0" w:right="-72"/>
              <w:jc w:val="right"/>
              <w:rPr>
                <w:rFonts w:ascii="Arial" w:hAnsi="Arial" w:cs="Arial"/>
                <w:b/>
                <w:bCs/>
                <w:sz w:val="16"/>
                <w:szCs w:val="16"/>
              </w:rPr>
            </w:pPr>
            <w:r w:rsidRPr="00B27807">
              <w:rPr>
                <w:rFonts w:ascii="Arial" w:hAnsi="Arial" w:cs="Arial"/>
                <w:b/>
                <w:bCs/>
                <w:sz w:val="16"/>
                <w:szCs w:val="16"/>
              </w:rPr>
              <w:t>Baht</w:t>
            </w:r>
          </w:p>
        </w:tc>
        <w:tc>
          <w:tcPr>
            <w:tcW w:w="1240" w:type="dxa"/>
            <w:tcBorders>
              <w:left w:val="nil"/>
              <w:bottom w:val="single" w:sz="4" w:space="0" w:color="auto"/>
              <w:right w:val="nil"/>
            </w:tcBorders>
            <w:shd w:val="clear" w:color="auto" w:fill="auto"/>
            <w:vAlign w:val="bottom"/>
          </w:tcPr>
          <w:p w14:paraId="2294A009" w14:textId="77777777" w:rsidR="00B921DB" w:rsidRPr="00B27807" w:rsidRDefault="00B921DB" w:rsidP="00B635C1">
            <w:pPr>
              <w:pStyle w:val="Heading4"/>
              <w:tabs>
                <w:tab w:val="right" w:pos="1134"/>
              </w:tabs>
              <w:ind w:left="0" w:right="-72"/>
              <w:jc w:val="right"/>
              <w:rPr>
                <w:rFonts w:ascii="Arial" w:hAnsi="Arial" w:cs="Arial"/>
                <w:b/>
                <w:bCs/>
                <w:sz w:val="16"/>
                <w:szCs w:val="16"/>
                <w:lang w:val="en-GB"/>
              </w:rPr>
            </w:pPr>
            <w:r w:rsidRPr="00B27807">
              <w:rPr>
                <w:rFonts w:ascii="Arial" w:hAnsi="Arial" w:cs="Arial"/>
                <w:b/>
                <w:bCs/>
                <w:sz w:val="16"/>
                <w:szCs w:val="16"/>
                <w:lang w:val="en-GB"/>
              </w:rPr>
              <w:t>Baht</w:t>
            </w:r>
          </w:p>
        </w:tc>
        <w:tc>
          <w:tcPr>
            <w:tcW w:w="1240" w:type="dxa"/>
            <w:tcBorders>
              <w:left w:val="nil"/>
              <w:bottom w:val="single" w:sz="4" w:space="0" w:color="auto"/>
              <w:right w:val="nil"/>
            </w:tcBorders>
            <w:shd w:val="clear" w:color="auto" w:fill="auto"/>
            <w:vAlign w:val="bottom"/>
          </w:tcPr>
          <w:p w14:paraId="3ACC3F11" w14:textId="77777777" w:rsidR="00B921DB" w:rsidRPr="00B27807" w:rsidRDefault="00B921DB" w:rsidP="00B635C1">
            <w:pPr>
              <w:pStyle w:val="Heading4"/>
              <w:tabs>
                <w:tab w:val="right" w:pos="1134"/>
              </w:tabs>
              <w:ind w:left="0" w:right="-72"/>
              <w:jc w:val="right"/>
              <w:rPr>
                <w:rFonts w:ascii="Arial" w:hAnsi="Arial" w:cs="Arial"/>
                <w:b/>
                <w:bCs/>
                <w:sz w:val="16"/>
                <w:szCs w:val="16"/>
                <w:lang w:val="en-GB"/>
              </w:rPr>
            </w:pPr>
            <w:r w:rsidRPr="00B27807">
              <w:rPr>
                <w:rFonts w:ascii="Arial" w:hAnsi="Arial" w:cs="Arial"/>
                <w:b/>
                <w:bCs/>
                <w:sz w:val="16"/>
                <w:szCs w:val="16"/>
                <w:lang w:val="en-GB"/>
              </w:rPr>
              <w:t>Baht</w:t>
            </w:r>
          </w:p>
        </w:tc>
      </w:tr>
      <w:tr w:rsidR="00B921DB" w:rsidRPr="00B27807" w14:paraId="39AA933A" w14:textId="77777777" w:rsidTr="00936EF5">
        <w:tc>
          <w:tcPr>
            <w:tcW w:w="3197" w:type="dxa"/>
            <w:shd w:val="clear" w:color="auto" w:fill="auto"/>
            <w:vAlign w:val="bottom"/>
          </w:tcPr>
          <w:p w14:paraId="2CEDD425" w14:textId="77777777" w:rsidR="00B921DB" w:rsidRPr="00B27807" w:rsidRDefault="00B921DB" w:rsidP="00936EF5">
            <w:pPr>
              <w:ind w:right="-18"/>
              <w:rPr>
                <w:rFonts w:ascii="Arial" w:hAnsi="Arial" w:cs="Arial"/>
                <w:color w:val="000000"/>
                <w:spacing w:val="-4"/>
                <w:sz w:val="16"/>
                <w:szCs w:val="16"/>
              </w:rPr>
            </w:pPr>
          </w:p>
        </w:tc>
        <w:tc>
          <w:tcPr>
            <w:tcW w:w="1118" w:type="dxa"/>
            <w:shd w:val="clear" w:color="auto" w:fill="auto"/>
            <w:vAlign w:val="bottom"/>
          </w:tcPr>
          <w:p w14:paraId="3AF05CD8" w14:textId="77777777" w:rsidR="00B921DB" w:rsidRPr="00B27807" w:rsidRDefault="00B921DB" w:rsidP="00B635C1">
            <w:pPr>
              <w:ind w:right="-72"/>
              <w:jc w:val="right"/>
              <w:rPr>
                <w:rFonts w:ascii="Arial" w:eastAsiaTheme="minorHAnsi" w:hAnsi="Arial" w:cs="Arial"/>
                <w:sz w:val="16"/>
                <w:szCs w:val="16"/>
                <w:lang w:bidi="ar-SA"/>
              </w:rPr>
            </w:pPr>
          </w:p>
        </w:tc>
        <w:tc>
          <w:tcPr>
            <w:tcW w:w="1240" w:type="dxa"/>
            <w:shd w:val="clear" w:color="auto" w:fill="auto"/>
            <w:vAlign w:val="bottom"/>
          </w:tcPr>
          <w:p w14:paraId="3226964C" w14:textId="77777777" w:rsidR="00B921DB" w:rsidRPr="00B27807" w:rsidRDefault="00B921DB" w:rsidP="00B635C1">
            <w:pPr>
              <w:ind w:right="-72"/>
              <w:jc w:val="right"/>
              <w:rPr>
                <w:rFonts w:ascii="Arial" w:eastAsiaTheme="minorHAnsi" w:hAnsi="Arial" w:cs="Arial"/>
                <w:sz w:val="16"/>
                <w:szCs w:val="16"/>
                <w:lang w:bidi="ar-SA"/>
              </w:rPr>
            </w:pPr>
          </w:p>
        </w:tc>
        <w:tc>
          <w:tcPr>
            <w:tcW w:w="1240" w:type="dxa"/>
            <w:shd w:val="clear" w:color="auto" w:fill="auto"/>
            <w:vAlign w:val="bottom"/>
          </w:tcPr>
          <w:p w14:paraId="0D60B48F" w14:textId="77777777" w:rsidR="00B921DB" w:rsidRPr="00B27807" w:rsidRDefault="00B921DB" w:rsidP="00B635C1">
            <w:pPr>
              <w:ind w:right="-72"/>
              <w:jc w:val="right"/>
              <w:rPr>
                <w:rFonts w:ascii="Arial" w:eastAsiaTheme="minorHAnsi" w:hAnsi="Arial" w:cs="Arial"/>
                <w:sz w:val="16"/>
                <w:szCs w:val="16"/>
                <w:lang w:bidi="ar-SA"/>
              </w:rPr>
            </w:pPr>
          </w:p>
        </w:tc>
        <w:tc>
          <w:tcPr>
            <w:tcW w:w="1240" w:type="dxa"/>
            <w:shd w:val="clear" w:color="auto" w:fill="auto"/>
            <w:vAlign w:val="bottom"/>
          </w:tcPr>
          <w:p w14:paraId="51FB8859" w14:textId="77777777" w:rsidR="00B921DB" w:rsidRPr="00B27807" w:rsidRDefault="00B921DB" w:rsidP="00B635C1">
            <w:pPr>
              <w:ind w:right="-72"/>
              <w:jc w:val="right"/>
              <w:rPr>
                <w:rFonts w:ascii="Arial" w:eastAsiaTheme="minorHAnsi" w:hAnsi="Arial" w:cs="Arial"/>
                <w:sz w:val="16"/>
                <w:szCs w:val="16"/>
                <w:lang w:bidi="ar-SA"/>
              </w:rPr>
            </w:pPr>
          </w:p>
        </w:tc>
      </w:tr>
      <w:tr w:rsidR="00B921DB" w:rsidRPr="00B27807" w14:paraId="01D9A82B" w14:textId="77777777" w:rsidTr="00936EF5">
        <w:tc>
          <w:tcPr>
            <w:tcW w:w="3197" w:type="dxa"/>
            <w:shd w:val="clear" w:color="auto" w:fill="auto"/>
            <w:vAlign w:val="bottom"/>
            <w:hideMark/>
          </w:tcPr>
          <w:p w14:paraId="05CB36A4" w14:textId="3E6877D8" w:rsidR="00B921DB" w:rsidRPr="00B27807" w:rsidRDefault="00B921DB" w:rsidP="00936EF5">
            <w:pPr>
              <w:rPr>
                <w:rFonts w:ascii="Arial" w:hAnsi="Arial" w:cs="Arial"/>
                <w:spacing w:val="-4"/>
                <w:sz w:val="16"/>
                <w:szCs w:val="16"/>
              </w:rPr>
            </w:pPr>
            <w:r w:rsidRPr="00B27807">
              <w:rPr>
                <w:rFonts w:ascii="Arial" w:hAnsi="Arial" w:cs="Arial"/>
                <w:spacing w:val="-4"/>
                <w:sz w:val="16"/>
                <w:szCs w:val="16"/>
              </w:rPr>
              <w:t>Government and state enterprise securities</w:t>
            </w:r>
          </w:p>
        </w:tc>
        <w:tc>
          <w:tcPr>
            <w:tcW w:w="1118" w:type="dxa"/>
            <w:tcBorders>
              <w:top w:val="nil"/>
              <w:left w:val="nil"/>
              <w:bottom w:val="nil"/>
              <w:right w:val="nil"/>
            </w:tcBorders>
            <w:shd w:val="clear" w:color="auto" w:fill="auto"/>
            <w:vAlign w:val="bottom"/>
          </w:tcPr>
          <w:p w14:paraId="5FFBE713" w14:textId="2596CDA8" w:rsidR="00B921DB" w:rsidRPr="00B27807" w:rsidRDefault="009D04E2" w:rsidP="00B635C1">
            <w:pPr>
              <w:ind w:right="-72"/>
              <w:jc w:val="right"/>
              <w:rPr>
                <w:rFonts w:ascii="Arial" w:eastAsiaTheme="minorHAnsi" w:hAnsi="Arial" w:cs="Arial"/>
                <w:sz w:val="16"/>
                <w:szCs w:val="16"/>
                <w:lang w:bidi="ar-SA"/>
              </w:rPr>
            </w:pPr>
            <w:r w:rsidRPr="00B27807">
              <w:rPr>
                <w:rFonts w:ascii="Arial" w:eastAsia="Browallia New" w:hAnsi="Arial" w:cs="Arial"/>
                <w:sz w:val="16"/>
                <w:szCs w:val="16"/>
                <w:lang w:val="en-GB"/>
              </w:rPr>
              <w:t>40</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000</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000</w:t>
            </w:r>
          </w:p>
        </w:tc>
        <w:tc>
          <w:tcPr>
            <w:tcW w:w="1240" w:type="dxa"/>
            <w:tcBorders>
              <w:top w:val="nil"/>
              <w:left w:val="nil"/>
              <w:bottom w:val="nil"/>
              <w:right w:val="nil"/>
            </w:tcBorders>
            <w:shd w:val="clear" w:color="auto" w:fill="auto"/>
            <w:vAlign w:val="bottom"/>
          </w:tcPr>
          <w:p w14:paraId="5DDCB844" w14:textId="357734C1" w:rsidR="00B921DB" w:rsidRPr="00B27807" w:rsidRDefault="009D04E2" w:rsidP="00B635C1">
            <w:pPr>
              <w:ind w:right="-72"/>
              <w:jc w:val="right"/>
              <w:rPr>
                <w:rFonts w:ascii="Arial" w:eastAsiaTheme="minorHAnsi" w:hAnsi="Arial" w:cs="Arial"/>
                <w:sz w:val="16"/>
                <w:szCs w:val="16"/>
                <w:lang w:bidi="ar-SA"/>
              </w:rPr>
            </w:pPr>
            <w:r w:rsidRPr="00B27807">
              <w:rPr>
                <w:rFonts w:ascii="Arial" w:eastAsia="Browallia New" w:hAnsi="Arial" w:cs="Arial"/>
                <w:sz w:val="16"/>
                <w:szCs w:val="16"/>
                <w:lang w:val="en-GB"/>
              </w:rPr>
              <w:t>279</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851</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332</w:t>
            </w:r>
          </w:p>
        </w:tc>
        <w:tc>
          <w:tcPr>
            <w:tcW w:w="1240" w:type="dxa"/>
            <w:tcBorders>
              <w:top w:val="nil"/>
              <w:left w:val="nil"/>
              <w:bottom w:val="nil"/>
              <w:right w:val="nil"/>
            </w:tcBorders>
            <w:shd w:val="clear" w:color="auto" w:fill="auto"/>
            <w:vAlign w:val="bottom"/>
          </w:tcPr>
          <w:p w14:paraId="7795E5E9" w14:textId="7272C003" w:rsidR="00B921DB" w:rsidRPr="00B27807" w:rsidRDefault="009D04E2" w:rsidP="00B635C1">
            <w:pPr>
              <w:ind w:right="-72"/>
              <w:jc w:val="right"/>
              <w:rPr>
                <w:rFonts w:ascii="Arial" w:eastAsiaTheme="minorHAnsi" w:hAnsi="Arial" w:cs="Arial"/>
                <w:sz w:val="16"/>
                <w:szCs w:val="16"/>
                <w:lang w:bidi="ar-SA"/>
              </w:rPr>
            </w:pPr>
            <w:r w:rsidRPr="00B27807">
              <w:rPr>
                <w:rFonts w:ascii="Arial" w:eastAsia="Browallia New" w:hAnsi="Arial" w:cs="Arial"/>
                <w:sz w:val="16"/>
                <w:szCs w:val="16"/>
                <w:lang w:val="en-GB"/>
              </w:rPr>
              <w:t>1</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039</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635</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738</w:t>
            </w:r>
          </w:p>
        </w:tc>
        <w:tc>
          <w:tcPr>
            <w:tcW w:w="1240" w:type="dxa"/>
            <w:tcBorders>
              <w:top w:val="nil"/>
              <w:left w:val="nil"/>
              <w:bottom w:val="nil"/>
              <w:right w:val="nil"/>
            </w:tcBorders>
            <w:shd w:val="clear" w:color="auto" w:fill="auto"/>
            <w:vAlign w:val="bottom"/>
          </w:tcPr>
          <w:p w14:paraId="4CA21A59" w14:textId="3F0E56CA" w:rsidR="00B921DB" w:rsidRPr="00B27807" w:rsidRDefault="009D04E2" w:rsidP="00B635C1">
            <w:pPr>
              <w:ind w:right="-72"/>
              <w:jc w:val="right"/>
              <w:rPr>
                <w:rFonts w:ascii="Arial" w:eastAsiaTheme="minorHAnsi" w:hAnsi="Arial" w:cs="Arial"/>
                <w:sz w:val="16"/>
                <w:szCs w:val="16"/>
                <w:lang w:bidi="ar-SA"/>
              </w:rPr>
            </w:pPr>
            <w:r w:rsidRPr="00B27807">
              <w:rPr>
                <w:rFonts w:ascii="Arial" w:eastAsia="Browallia New" w:hAnsi="Arial" w:cs="Arial"/>
                <w:sz w:val="16"/>
                <w:szCs w:val="16"/>
                <w:lang w:val="en-GB"/>
              </w:rPr>
              <w:t>1</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359</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487</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070</w:t>
            </w:r>
          </w:p>
        </w:tc>
      </w:tr>
      <w:tr w:rsidR="00B921DB" w:rsidRPr="00B27807" w14:paraId="69B3D925" w14:textId="77777777" w:rsidTr="00936EF5">
        <w:tc>
          <w:tcPr>
            <w:tcW w:w="3197" w:type="dxa"/>
            <w:shd w:val="clear" w:color="auto" w:fill="auto"/>
            <w:vAlign w:val="bottom"/>
            <w:hideMark/>
          </w:tcPr>
          <w:p w14:paraId="16153950" w14:textId="77777777" w:rsidR="00B921DB" w:rsidRPr="00B27807" w:rsidRDefault="00B921DB" w:rsidP="00936EF5">
            <w:pPr>
              <w:rPr>
                <w:rFonts w:ascii="Arial" w:hAnsi="Arial" w:cs="Arial"/>
                <w:spacing w:val="-4"/>
                <w:sz w:val="16"/>
                <w:szCs w:val="16"/>
              </w:rPr>
            </w:pPr>
            <w:r w:rsidRPr="00B27807">
              <w:rPr>
                <w:rFonts w:ascii="Arial" w:hAnsi="Arial" w:cs="Arial"/>
                <w:spacing w:val="-4"/>
                <w:sz w:val="16"/>
                <w:szCs w:val="16"/>
              </w:rPr>
              <w:t>Private enterprise debt securities</w:t>
            </w:r>
          </w:p>
        </w:tc>
        <w:tc>
          <w:tcPr>
            <w:tcW w:w="1118" w:type="dxa"/>
            <w:tcBorders>
              <w:top w:val="nil"/>
              <w:left w:val="nil"/>
              <w:right w:val="nil"/>
            </w:tcBorders>
            <w:shd w:val="clear" w:color="auto" w:fill="auto"/>
            <w:vAlign w:val="bottom"/>
          </w:tcPr>
          <w:p w14:paraId="474474AD" w14:textId="5ADB14D8" w:rsidR="00B921DB" w:rsidRPr="00B27807" w:rsidRDefault="009D04E2" w:rsidP="00B635C1">
            <w:pPr>
              <w:ind w:right="-72"/>
              <w:jc w:val="right"/>
              <w:rPr>
                <w:rFonts w:ascii="Arial" w:eastAsiaTheme="minorHAnsi" w:hAnsi="Arial" w:cs="Arial"/>
                <w:sz w:val="16"/>
                <w:szCs w:val="16"/>
                <w:lang w:bidi="ar-SA"/>
              </w:rPr>
            </w:pPr>
            <w:r w:rsidRPr="00B27807">
              <w:rPr>
                <w:rFonts w:ascii="Arial" w:eastAsia="Browallia New" w:hAnsi="Arial" w:cs="Arial"/>
                <w:sz w:val="16"/>
                <w:szCs w:val="16"/>
                <w:lang w:val="en-GB"/>
              </w:rPr>
              <w:t>544</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179</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749</w:t>
            </w:r>
          </w:p>
        </w:tc>
        <w:tc>
          <w:tcPr>
            <w:tcW w:w="1240" w:type="dxa"/>
            <w:tcBorders>
              <w:top w:val="nil"/>
              <w:left w:val="nil"/>
              <w:right w:val="nil"/>
            </w:tcBorders>
            <w:shd w:val="clear" w:color="auto" w:fill="auto"/>
            <w:vAlign w:val="bottom"/>
          </w:tcPr>
          <w:p w14:paraId="283CEDB0" w14:textId="34F52253" w:rsidR="00B921DB" w:rsidRPr="00B27807" w:rsidRDefault="009D04E2" w:rsidP="00B635C1">
            <w:pPr>
              <w:ind w:right="-72"/>
              <w:jc w:val="right"/>
              <w:rPr>
                <w:rFonts w:ascii="Arial" w:eastAsiaTheme="minorHAnsi" w:hAnsi="Arial" w:cs="Arial"/>
                <w:sz w:val="16"/>
                <w:szCs w:val="16"/>
                <w:lang w:bidi="ar-SA"/>
              </w:rPr>
            </w:pPr>
            <w:r w:rsidRPr="00B27807">
              <w:rPr>
                <w:rFonts w:ascii="Arial" w:eastAsia="Browallia New" w:hAnsi="Arial" w:cs="Arial"/>
                <w:sz w:val="16"/>
                <w:szCs w:val="16"/>
                <w:lang w:val="en-GB"/>
              </w:rPr>
              <w:t>2</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031</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404</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198</w:t>
            </w:r>
          </w:p>
        </w:tc>
        <w:tc>
          <w:tcPr>
            <w:tcW w:w="1240" w:type="dxa"/>
            <w:tcBorders>
              <w:top w:val="nil"/>
              <w:left w:val="nil"/>
              <w:right w:val="nil"/>
            </w:tcBorders>
            <w:shd w:val="clear" w:color="auto" w:fill="auto"/>
            <w:vAlign w:val="bottom"/>
          </w:tcPr>
          <w:p w14:paraId="44772E70" w14:textId="1D6E9F9E" w:rsidR="00B921DB" w:rsidRPr="00B27807" w:rsidRDefault="009D04E2" w:rsidP="00B635C1">
            <w:pPr>
              <w:ind w:right="-72"/>
              <w:jc w:val="right"/>
              <w:rPr>
                <w:rFonts w:ascii="Arial" w:eastAsiaTheme="minorHAnsi" w:hAnsi="Arial" w:cs="Arial"/>
                <w:sz w:val="16"/>
                <w:szCs w:val="16"/>
                <w:lang w:bidi="ar-SA"/>
              </w:rPr>
            </w:pPr>
            <w:r w:rsidRPr="00B27807">
              <w:rPr>
                <w:rFonts w:ascii="Arial" w:eastAsia="Browallia New" w:hAnsi="Arial" w:cs="Arial"/>
                <w:sz w:val="16"/>
                <w:szCs w:val="16"/>
                <w:lang w:val="en-GB"/>
              </w:rPr>
              <w:t>205</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095</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846</w:t>
            </w:r>
          </w:p>
        </w:tc>
        <w:tc>
          <w:tcPr>
            <w:tcW w:w="1240" w:type="dxa"/>
            <w:tcBorders>
              <w:top w:val="nil"/>
              <w:left w:val="nil"/>
              <w:right w:val="nil"/>
            </w:tcBorders>
            <w:shd w:val="clear" w:color="auto" w:fill="auto"/>
            <w:vAlign w:val="bottom"/>
          </w:tcPr>
          <w:p w14:paraId="2B3D4CB0" w14:textId="40E02A21" w:rsidR="00B921DB" w:rsidRPr="00B27807" w:rsidRDefault="009D04E2" w:rsidP="00B635C1">
            <w:pPr>
              <w:ind w:right="-72"/>
              <w:jc w:val="right"/>
              <w:rPr>
                <w:rFonts w:ascii="Arial" w:eastAsiaTheme="minorHAnsi" w:hAnsi="Arial" w:cs="Arial"/>
                <w:sz w:val="16"/>
                <w:szCs w:val="16"/>
                <w:lang w:bidi="ar-SA"/>
              </w:rPr>
            </w:pPr>
            <w:r w:rsidRPr="00B27807">
              <w:rPr>
                <w:rFonts w:ascii="Arial" w:eastAsia="Browallia New" w:hAnsi="Arial" w:cs="Arial"/>
                <w:sz w:val="16"/>
                <w:szCs w:val="16"/>
                <w:lang w:val="en-GB"/>
              </w:rPr>
              <w:t>2</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780</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679</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793</w:t>
            </w:r>
          </w:p>
        </w:tc>
      </w:tr>
      <w:tr w:rsidR="00B921DB" w:rsidRPr="00B27807" w14:paraId="631D6B18" w14:textId="77777777" w:rsidTr="00936EF5">
        <w:tc>
          <w:tcPr>
            <w:tcW w:w="3197" w:type="dxa"/>
            <w:shd w:val="clear" w:color="auto" w:fill="auto"/>
            <w:vAlign w:val="bottom"/>
          </w:tcPr>
          <w:p w14:paraId="339E5F25" w14:textId="77777777" w:rsidR="00B921DB" w:rsidRPr="00B27807" w:rsidRDefault="00B921DB" w:rsidP="00936EF5">
            <w:pPr>
              <w:rPr>
                <w:rFonts w:ascii="Arial" w:hAnsi="Arial" w:cs="Arial"/>
                <w:spacing w:val="-4"/>
                <w:sz w:val="16"/>
                <w:szCs w:val="16"/>
              </w:rPr>
            </w:pPr>
            <w:r w:rsidRPr="00B27807">
              <w:rPr>
                <w:rFonts w:ascii="Arial" w:hAnsi="Arial" w:cs="Arial"/>
                <w:spacing w:val="-4"/>
                <w:sz w:val="16"/>
                <w:szCs w:val="16"/>
                <w:u w:val="single"/>
              </w:rPr>
              <w:t>Less</w:t>
            </w:r>
            <w:r w:rsidRPr="00B27807">
              <w:rPr>
                <w:rFonts w:ascii="Arial" w:hAnsi="Arial" w:cs="Arial"/>
                <w:spacing w:val="-4"/>
                <w:sz w:val="16"/>
                <w:szCs w:val="16"/>
                <w:cs/>
              </w:rPr>
              <w:t xml:space="preserve">  </w:t>
            </w:r>
            <w:r w:rsidRPr="00B27807">
              <w:rPr>
                <w:rFonts w:ascii="Arial" w:hAnsi="Arial" w:cs="Arial"/>
                <w:spacing w:val="-4"/>
                <w:sz w:val="16"/>
                <w:szCs w:val="16"/>
              </w:rPr>
              <w:t xml:space="preserve">Unrealised gains </w:t>
            </w:r>
            <w:r w:rsidRPr="00B27807">
              <w:rPr>
                <w:rFonts w:ascii="Arial" w:hAnsi="Arial" w:cs="Arial"/>
                <w:spacing w:val="-4"/>
                <w:sz w:val="16"/>
                <w:szCs w:val="16"/>
                <w:cs/>
              </w:rPr>
              <w:t>(</w:t>
            </w:r>
            <w:r w:rsidRPr="00B27807">
              <w:rPr>
                <w:rFonts w:ascii="Arial" w:hAnsi="Arial" w:cs="Arial"/>
                <w:spacing w:val="-4"/>
                <w:sz w:val="16"/>
                <w:szCs w:val="16"/>
              </w:rPr>
              <w:t>losses</w:t>
            </w:r>
            <w:r w:rsidRPr="00B27807">
              <w:rPr>
                <w:rFonts w:ascii="Arial" w:hAnsi="Arial" w:cs="Arial"/>
                <w:spacing w:val="-4"/>
                <w:sz w:val="16"/>
                <w:szCs w:val="16"/>
                <w:cs/>
              </w:rPr>
              <w:t>)</w:t>
            </w:r>
          </w:p>
        </w:tc>
        <w:tc>
          <w:tcPr>
            <w:tcW w:w="1118" w:type="dxa"/>
            <w:tcBorders>
              <w:top w:val="nil"/>
              <w:bottom w:val="single" w:sz="4" w:space="0" w:color="auto"/>
            </w:tcBorders>
            <w:shd w:val="clear" w:color="auto" w:fill="auto"/>
            <w:vAlign w:val="bottom"/>
          </w:tcPr>
          <w:p w14:paraId="5DB4EE33" w14:textId="685C0B7D" w:rsidR="00B921DB" w:rsidRPr="00B27807" w:rsidRDefault="009D04E2" w:rsidP="00B635C1">
            <w:pPr>
              <w:ind w:right="-72"/>
              <w:jc w:val="right"/>
              <w:rPr>
                <w:rFonts w:ascii="Arial" w:eastAsiaTheme="minorHAnsi" w:hAnsi="Arial" w:cs="Arial"/>
                <w:sz w:val="16"/>
                <w:szCs w:val="16"/>
                <w:lang w:bidi="ar-SA"/>
              </w:rPr>
            </w:pPr>
            <w:r w:rsidRPr="00B27807">
              <w:rPr>
                <w:rFonts w:ascii="Arial" w:eastAsia="Browallia New" w:hAnsi="Arial" w:cs="Arial"/>
                <w:sz w:val="16"/>
                <w:szCs w:val="16"/>
                <w:lang w:val="en-GB"/>
              </w:rPr>
              <w:t>332</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387</w:t>
            </w:r>
          </w:p>
        </w:tc>
        <w:tc>
          <w:tcPr>
            <w:tcW w:w="1240" w:type="dxa"/>
            <w:tcBorders>
              <w:top w:val="nil"/>
              <w:bottom w:val="single" w:sz="4" w:space="0" w:color="auto"/>
            </w:tcBorders>
            <w:shd w:val="clear" w:color="auto" w:fill="auto"/>
            <w:vAlign w:val="bottom"/>
          </w:tcPr>
          <w:p w14:paraId="0122F99E" w14:textId="01A2FB18" w:rsidR="00B921DB" w:rsidRPr="00B27807" w:rsidRDefault="00B921DB" w:rsidP="00B635C1">
            <w:pPr>
              <w:ind w:right="-72"/>
              <w:jc w:val="right"/>
              <w:rPr>
                <w:rFonts w:ascii="Arial" w:eastAsiaTheme="minorHAnsi" w:hAnsi="Arial" w:cs="Arial"/>
                <w:sz w:val="16"/>
                <w:szCs w:val="16"/>
                <w:lang w:bidi="ar-SA"/>
              </w:rPr>
            </w:pPr>
            <w:r w:rsidRPr="00B27807">
              <w:rPr>
                <w:rFonts w:ascii="Arial" w:eastAsia="Browallia New" w:hAnsi="Arial" w:cs="Arial"/>
                <w:sz w:val="16"/>
                <w:szCs w:val="16"/>
                <w:cs/>
              </w:rPr>
              <w:t>(</w:t>
            </w:r>
            <w:r w:rsidR="009D04E2" w:rsidRPr="00B27807">
              <w:rPr>
                <w:rFonts w:ascii="Arial" w:eastAsia="Browallia New" w:hAnsi="Arial" w:cs="Arial"/>
                <w:sz w:val="16"/>
                <w:szCs w:val="16"/>
                <w:lang w:val="en-GB"/>
              </w:rPr>
              <w:t>3</w:t>
            </w:r>
            <w:r w:rsidRPr="00B27807">
              <w:rPr>
                <w:rFonts w:ascii="Arial" w:eastAsia="Browallia New" w:hAnsi="Arial" w:cs="Arial"/>
                <w:sz w:val="16"/>
                <w:szCs w:val="16"/>
              </w:rPr>
              <w:t>,</w:t>
            </w:r>
            <w:r w:rsidR="009D04E2" w:rsidRPr="00B27807">
              <w:rPr>
                <w:rFonts w:ascii="Arial" w:eastAsia="Browallia New" w:hAnsi="Arial" w:cs="Arial"/>
                <w:sz w:val="16"/>
                <w:szCs w:val="16"/>
                <w:lang w:val="en-GB"/>
              </w:rPr>
              <w:t>216</w:t>
            </w:r>
            <w:r w:rsidRPr="00B27807">
              <w:rPr>
                <w:rFonts w:ascii="Arial" w:eastAsia="Browallia New" w:hAnsi="Arial" w:cs="Arial"/>
                <w:sz w:val="16"/>
                <w:szCs w:val="16"/>
              </w:rPr>
              <w:t>,</w:t>
            </w:r>
            <w:r w:rsidR="009D04E2" w:rsidRPr="00B27807">
              <w:rPr>
                <w:rFonts w:ascii="Arial" w:eastAsia="Browallia New" w:hAnsi="Arial" w:cs="Arial"/>
                <w:sz w:val="16"/>
                <w:szCs w:val="16"/>
                <w:lang w:val="en-GB"/>
              </w:rPr>
              <w:t>501</w:t>
            </w:r>
            <w:r w:rsidRPr="00B27807">
              <w:rPr>
                <w:rFonts w:ascii="Arial" w:eastAsia="Browallia New" w:hAnsi="Arial" w:cs="Arial"/>
                <w:sz w:val="16"/>
                <w:szCs w:val="16"/>
                <w:cs/>
              </w:rPr>
              <w:t>)</w:t>
            </w:r>
          </w:p>
        </w:tc>
        <w:tc>
          <w:tcPr>
            <w:tcW w:w="1240" w:type="dxa"/>
            <w:tcBorders>
              <w:top w:val="nil"/>
              <w:bottom w:val="single" w:sz="4" w:space="0" w:color="auto"/>
            </w:tcBorders>
            <w:shd w:val="clear" w:color="auto" w:fill="auto"/>
            <w:vAlign w:val="bottom"/>
          </w:tcPr>
          <w:p w14:paraId="35CEC2C5" w14:textId="5DEC456C" w:rsidR="00B921DB" w:rsidRPr="00B27807" w:rsidRDefault="00B921DB" w:rsidP="00B635C1">
            <w:pPr>
              <w:ind w:right="-72"/>
              <w:jc w:val="right"/>
              <w:rPr>
                <w:rFonts w:ascii="Arial" w:eastAsiaTheme="minorHAnsi" w:hAnsi="Arial" w:cs="Arial"/>
                <w:sz w:val="16"/>
                <w:szCs w:val="16"/>
                <w:lang w:bidi="ar-SA"/>
              </w:rPr>
            </w:pPr>
            <w:r w:rsidRPr="00B27807">
              <w:rPr>
                <w:rFonts w:ascii="Arial" w:eastAsia="Browallia New" w:hAnsi="Arial" w:cs="Arial"/>
                <w:sz w:val="16"/>
                <w:szCs w:val="16"/>
              </w:rPr>
              <w:t>(</w:t>
            </w:r>
            <w:r w:rsidR="009D04E2" w:rsidRPr="00B27807">
              <w:rPr>
                <w:rFonts w:ascii="Arial" w:eastAsia="Browallia New" w:hAnsi="Arial" w:cs="Arial"/>
                <w:sz w:val="16"/>
                <w:szCs w:val="16"/>
                <w:lang w:val="en-GB"/>
              </w:rPr>
              <w:t>6</w:t>
            </w:r>
            <w:r w:rsidRPr="00B27807">
              <w:rPr>
                <w:rFonts w:ascii="Arial" w:eastAsia="Browallia New" w:hAnsi="Arial" w:cs="Arial"/>
                <w:sz w:val="16"/>
                <w:szCs w:val="16"/>
              </w:rPr>
              <w:t>,</w:t>
            </w:r>
            <w:r w:rsidR="009D04E2" w:rsidRPr="00B27807">
              <w:rPr>
                <w:rFonts w:ascii="Arial" w:eastAsia="Browallia New" w:hAnsi="Arial" w:cs="Arial"/>
                <w:sz w:val="16"/>
                <w:szCs w:val="16"/>
                <w:lang w:val="en-GB"/>
              </w:rPr>
              <w:t>795</w:t>
            </w:r>
            <w:r w:rsidRPr="00B27807">
              <w:rPr>
                <w:rFonts w:ascii="Arial" w:eastAsia="Browallia New" w:hAnsi="Arial" w:cs="Arial"/>
                <w:sz w:val="16"/>
                <w:szCs w:val="16"/>
              </w:rPr>
              <w:t>,</w:t>
            </w:r>
            <w:r w:rsidR="009D04E2" w:rsidRPr="00B27807">
              <w:rPr>
                <w:rFonts w:ascii="Arial" w:eastAsia="Browallia New" w:hAnsi="Arial" w:cs="Arial"/>
                <w:sz w:val="16"/>
                <w:szCs w:val="16"/>
                <w:lang w:val="en-GB"/>
              </w:rPr>
              <w:t>933</w:t>
            </w:r>
            <w:r w:rsidRPr="00B27807">
              <w:rPr>
                <w:rFonts w:ascii="Arial" w:eastAsia="Browallia New" w:hAnsi="Arial" w:cs="Arial"/>
                <w:sz w:val="16"/>
                <w:szCs w:val="16"/>
              </w:rPr>
              <w:t>)</w:t>
            </w:r>
          </w:p>
        </w:tc>
        <w:tc>
          <w:tcPr>
            <w:tcW w:w="1240" w:type="dxa"/>
            <w:tcBorders>
              <w:top w:val="nil"/>
              <w:bottom w:val="single" w:sz="4" w:space="0" w:color="auto"/>
            </w:tcBorders>
            <w:shd w:val="clear" w:color="auto" w:fill="auto"/>
            <w:vAlign w:val="bottom"/>
          </w:tcPr>
          <w:p w14:paraId="5812C506" w14:textId="6CD81766" w:rsidR="00B921DB" w:rsidRPr="00B27807" w:rsidRDefault="00B921DB" w:rsidP="00B635C1">
            <w:pPr>
              <w:ind w:right="-72"/>
              <w:jc w:val="right"/>
              <w:rPr>
                <w:rFonts w:ascii="Arial" w:eastAsiaTheme="minorHAnsi" w:hAnsi="Arial" w:cs="Arial"/>
                <w:sz w:val="16"/>
                <w:szCs w:val="16"/>
                <w:lang w:bidi="ar-SA"/>
              </w:rPr>
            </w:pPr>
            <w:r w:rsidRPr="00B27807">
              <w:rPr>
                <w:rFonts w:ascii="Arial" w:eastAsia="Browallia New" w:hAnsi="Arial" w:cs="Arial"/>
                <w:sz w:val="16"/>
                <w:szCs w:val="16"/>
              </w:rPr>
              <w:t>(</w:t>
            </w:r>
            <w:r w:rsidR="009D04E2" w:rsidRPr="00B27807">
              <w:rPr>
                <w:rFonts w:ascii="Arial" w:eastAsia="Browallia New" w:hAnsi="Arial" w:cs="Arial"/>
                <w:sz w:val="16"/>
                <w:szCs w:val="16"/>
                <w:lang w:val="en-GB"/>
              </w:rPr>
              <w:t>9</w:t>
            </w:r>
            <w:r w:rsidRPr="00B27807">
              <w:rPr>
                <w:rFonts w:ascii="Arial" w:eastAsia="Browallia New" w:hAnsi="Arial" w:cs="Arial"/>
                <w:sz w:val="16"/>
                <w:szCs w:val="16"/>
              </w:rPr>
              <w:t>,</w:t>
            </w:r>
            <w:r w:rsidR="009D04E2" w:rsidRPr="00B27807">
              <w:rPr>
                <w:rFonts w:ascii="Arial" w:eastAsia="Browallia New" w:hAnsi="Arial" w:cs="Arial"/>
                <w:sz w:val="16"/>
                <w:szCs w:val="16"/>
                <w:lang w:val="en-GB"/>
              </w:rPr>
              <w:t>680</w:t>
            </w:r>
            <w:r w:rsidRPr="00B27807">
              <w:rPr>
                <w:rFonts w:ascii="Arial" w:eastAsia="Browallia New" w:hAnsi="Arial" w:cs="Arial"/>
                <w:sz w:val="16"/>
                <w:szCs w:val="16"/>
              </w:rPr>
              <w:t>,</w:t>
            </w:r>
            <w:r w:rsidR="009D04E2" w:rsidRPr="00B27807">
              <w:rPr>
                <w:rFonts w:ascii="Arial" w:eastAsia="Browallia New" w:hAnsi="Arial" w:cs="Arial"/>
                <w:sz w:val="16"/>
                <w:szCs w:val="16"/>
                <w:lang w:val="en-GB"/>
              </w:rPr>
              <w:t>047</w:t>
            </w:r>
            <w:r w:rsidRPr="00B27807">
              <w:rPr>
                <w:rFonts w:ascii="Arial" w:eastAsia="Browallia New" w:hAnsi="Arial" w:cs="Arial"/>
                <w:sz w:val="16"/>
                <w:szCs w:val="16"/>
              </w:rPr>
              <w:t>)</w:t>
            </w:r>
          </w:p>
        </w:tc>
      </w:tr>
      <w:tr w:rsidR="00B921DB" w:rsidRPr="00B27807" w14:paraId="129E87C4" w14:textId="77777777" w:rsidTr="00936EF5">
        <w:tc>
          <w:tcPr>
            <w:tcW w:w="3197" w:type="dxa"/>
            <w:shd w:val="clear" w:color="auto" w:fill="auto"/>
            <w:vAlign w:val="bottom"/>
          </w:tcPr>
          <w:p w14:paraId="7AA2517B" w14:textId="77777777" w:rsidR="00B921DB" w:rsidRPr="00B27807" w:rsidRDefault="00B921DB" w:rsidP="00936EF5">
            <w:pPr>
              <w:rPr>
                <w:rFonts w:ascii="Arial" w:hAnsi="Arial" w:cs="Arial"/>
                <w:spacing w:val="-4"/>
                <w:sz w:val="16"/>
                <w:szCs w:val="16"/>
                <w:u w:val="single"/>
              </w:rPr>
            </w:pPr>
          </w:p>
        </w:tc>
        <w:tc>
          <w:tcPr>
            <w:tcW w:w="1118" w:type="dxa"/>
            <w:tcBorders>
              <w:top w:val="single" w:sz="4" w:space="0" w:color="auto"/>
            </w:tcBorders>
            <w:shd w:val="clear" w:color="auto" w:fill="auto"/>
            <w:vAlign w:val="bottom"/>
          </w:tcPr>
          <w:p w14:paraId="401CCCC0" w14:textId="77777777" w:rsidR="00B921DB" w:rsidRPr="00B27807" w:rsidRDefault="00B921DB" w:rsidP="00B635C1">
            <w:pPr>
              <w:ind w:right="-72"/>
              <w:jc w:val="right"/>
              <w:rPr>
                <w:rFonts w:ascii="Arial" w:eastAsia="Browallia New" w:hAnsi="Arial" w:cs="Arial"/>
                <w:sz w:val="16"/>
                <w:szCs w:val="16"/>
              </w:rPr>
            </w:pPr>
          </w:p>
        </w:tc>
        <w:tc>
          <w:tcPr>
            <w:tcW w:w="1240" w:type="dxa"/>
            <w:tcBorders>
              <w:top w:val="single" w:sz="4" w:space="0" w:color="auto"/>
            </w:tcBorders>
            <w:shd w:val="clear" w:color="auto" w:fill="auto"/>
            <w:vAlign w:val="bottom"/>
          </w:tcPr>
          <w:p w14:paraId="2BE7BF56" w14:textId="77777777" w:rsidR="00B921DB" w:rsidRPr="00B27807" w:rsidRDefault="00B921DB" w:rsidP="00B635C1">
            <w:pPr>
              <w:ind w:right="-72"/>
              <w:jc w:val="right"/>
              <w:rPr>
                <w:rFonts w:ascii="Arial" w:eastAsia="Browallia New" w:hAnsi="Arial" w:cs="Arial"/>
                <w:sz w:val="16"/>
                <w:szCs w:val="16"/>
                <w:cs/>
              </w:rPr>
            </w:pPr>
          </w:p>
        </w:tc>
        <w:tc>
          <w:tcPr>
            <w:tcW w:w="1240" w:type="dxa"/>
            <w:tcBorders>
              <w:top w:val="single" w:sz="4" w:space="0" w:color="auto"/>
            </w:tcBorders>
            <w:shd w:val="clear" w:color="auto" w:fill="auto"/>
            <w:vAlign w:val="bottom"/>
          </w:tcPr>
          <w:p w14:paraId="74A41B0F" w14:textId="77777777" w:rsidR="00B921DB" w:rsidRPr="00B27807" w:rsidRDefault="00B921DB" w:rsidP="00B635C1">
            <w:pPr>
              <w:ind w:right="-72"/>
              <w:jc w:val="right"/>
              <w:rPr>
                <w:rFonts w:ascii="Arial" w:eastAsia="Browallia New" w:hAnsi="Arial" w:cs="Arial"/>
                <w:sz w:val="16"/>
                <w:szCs w:val="16"/>
              </w:rPr>
            </w:pPr>
          </w:p>
        </w:tc>
        <w:tc>
          <w:tcPr>
            <w:tcW w:w="1240" w:type="dxa"/>
            <w:tcBorders>
              <w:top w:val="single" w:sz="4" w:space="0" w:color="auto"/>
            </w:tcBorders>
            <w:shd w:val="clear" w:color="auto" w:fill="auto"/>
            <w:vAlign w:val="bottom"/>
          </w:tcPr>
          <w:p w14:paraId="56AEFFF7" w14:textId="77777777" w:rsidR="00B921DB" w:rsidRPr="00B27807" w:rsidRDefault="00B921DB" w:rsidP="00B635C1">
            <w:pPr>
              <w:ind w:right="-72"/>
              <w:jc w:val="right"/>
              <w:rPr>
                <w:rFonts w:ascii="Arial" w:eastAsia="Browallia New" w:hAnsi="Arial" w:cs="Arial"/>
                <w:sz w:val="16"/>
                <w:szCs w:val="16"/>
              </w:rPr>
            </w:pPr>
          </w:p>
        </w:tc>
      </w:tr>
      <w:tr w:rsidR="00B921DB" w:rsidRPr="00B27807" w14:paraId="11664556" w14:textId="77777777" w:rsidTr="00936EF5">
        <w:tc>
          <w:tcPr>
            <w:tcW w:w="3197" w:type="dxa"/>
            <w:shd w:val="clear" w:color="auto" w:fill="auto"/>
            <w:vAlign w:val="bottom"/>
            <w:hideMark/>
          </w:tcPr>
          <w:p w14:paraId="66CB264B" w14:textId="77777777" w:rsidR="00B921DB" w:rsidRPr="00B27807" w:rsidRDefault="00B921DB" w:rsidP="00936EF5">
            <w:pPr>
              <w:rPr>
                <w:rFonts w:ascii="Arial" w:eastAsiaTheme="minorHAnsi" w:hAnsi="Arial" w:cs="Arial"/>
                <w:spacing w:val="-4"/>
                <w:sz w:val="16"/>
                <w:szCs w:val="16"/>
                <w:lang w:bidi="ar-SA"/>
              </w:rPr>
            </w:pPr>
            <w:r w:rsidRPr="00B27807">
              <w:rPr>
                <w:rFonts w:ascii="Arial" w:hAnsi="Arial" w:cs="Arial"/>
                <w:spacing w:val="-4"/>
                <w:sz w:val="16"/>
                <w:szCs w:val="16"/>
              </w:rPr>
              <w:t>Total</w:t>
            </w:r>
          </w:p>
        </w:tc>
        <w:tc>
          <w:tcPr>
            <w:tcW w:w="1118" w:type="dxa"/>
            <w:tcBorders>
              <w:bottom w:val="single" w:sz="4" w:space="0" w:color="000000"/>
            </w:tcBorders>
            <w:shd w:val="clear" w:color="auto" w:fill="auto"/>
            <w:vAlign w:val="bottom"/>
          </w:tcPr>
          <w:p w14:paraId="1A88FF03" w14:textId="4FDF3ACE" w:rsidR="00B921DB" w:rsidRPr="00B27807" w:rsidRDefault="009D04E2" w:rsidP="00B635C1">
            <w:pPr>
              <w:ind w:right="-72"/>
              <w:jc w:val="right"/>
              <w:rPr>
                <w:rFonts w:ascii="Arial" w:eastAsiaTheme="minorHAnsi" w:hAnsi="Arial" w:cs="Arial"/>
                <w:sz w:val="16"/>
                <w:szCs w:val="16"/>
                <w:lang w:bidi="ar-SA"/>
              </w:rPr>
            </w:pPr>
            <w:r w:rsidRPr="00B27807">
              <w:rPr>
                <w:rFonts w:ascii="Arial" w:eastAsia="Browallia New" w:hAnsi="Arial" w:cs="Arial"/>
                <w:sz w:val="16"/>
                <w:szCs w:val="16"/>
                <w:lang w:val="en-GB"/>
              </w:rPr>
              <w:t>584</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512</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136</w:t>
            </w:r>
          </w:p>
        </w:tc>
        <w:tc>
          <w:tcPr>
            <w:tcW w:w="1240" w:type="dxa"/>
            <w:tcBorders>
              <w:bottom w:val="single" w:sz="4" w:space="0" w:color="000000"/>
            </w:tcBorders>
            <w:shd w:val="clear" w:color="auto" w:fill="auto"/>
            <w:vAlign w:val="bottom"/>
          </w:tcPr>
          <w:p w14:paraId="14ABE1EC" w14:textId="0334EABF" w:rsidR="00B921DB" w:rsidRPr="00B27807" w:rsidRDefault="009D04E2" w:rsidP="00B635C1">
            <w:pPr>
              <w:ind w:right="-72"/>
              <w:jc w:val="right"/>
              <w:rPr>
                <w:rFonts w:ascii="Arial" w:eastAsiaTheme="minorHAnsi" w:hAnsi="Arial" w:cs="Arial"/>
                <w:sz w:val="16"/>
                <w:szCs w:val="16"/>
                <w:lang w:bidi="ar-SA"/>
              </w:rPr>
            </w:pPr>
            <w:r w:rsidRPr="00B27807">
              <w:rPr>
                <w:rFonts w:ascii="Arial" w:eastAsia="Browallia New" w:hAnsi="Arial" w:cs="Arial"/>
                <w:sz w:val="16"/>
                <w:szCs w:val="16"/>
                <w:lang w:val="en-GB"/>
              </w:rPr>
              <w:t>2</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308</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039</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029</w:t>
            </w:r>
          </w:p>
        </w:tc>
        <w:tc>
          <w:tcPr>
            <w:tcW w:w="1240" w:type="dxa"/>
            <w:tcBorders>
              <w:bottom w:val="single" w:sz="4" w:space="0" w:color="000000"/>
            </w:tcBorders>
            <w:shd w:val="clear" w:color="auto" w:fill="auto"/>
            <w:vAlign w:val="bottom"/>
          </w:tcPr>
          <w:p w14:paraId="2106C752" w14:textId="47820A42" w:rsidR="00B921DB" w:rsidRPr="00B27807" w:rsidRDefault="009D04E2" w:rsidP="00B635C1">
            <w:pPr>
              <w:ind w:right="-72"/>
              <w:jc w:val="right"/>
              <w:rPr>
                <w:rFonts w:ascii="Arial" w:eastAsiaTheme="minorHAnsi" w:hAnsi="Arial" w:cs="Arial"/>
                <w:sz w:val="16"/>
                <w:szCs w:val="16"/>
                <w:lang w:bidi="ar-SA"/>
              </w:rPr>
            </w:pPr>
            <w:r w:rsidRPr="00B27807">
              <w:rPr>
                <w:rFonts w:ascii="Arial" w:eastAsia="Browallia New" w:hAnsi="Arial" w:cs="Arial"/>
                <w:sz w:val="16"/>
                <w:szCs w:val="16"/>
                <w:lang w:val="en-GB"/>
              </w:rPr>
              <w:t>1</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237</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935</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651</w:t>
            </w:r>
          </w:p>
        </w:tc>
        <w:tc>
          <w:tcPr>
            <w:tcW w:w="1240" w:type="dxa"/>
            <w:tcBorders>
              <w:bottom w:val="single" w:sz="4" w:space="0" w:color="000000"/>
            </w:tcBorders>
            <w:shd w:val="clear" w:color="auto" w:fill="auto"/>
            <w:vAlign w:val="bottom"/>
          </w:tcPr>
          <w:p w14:paraId="1C194B31" w14:textId="68FFF4C7" w:rsidR="00B921DB" w:rsidRPr="00B27807" w:rsidRDefault="009D04E2" w:rsidP="00B635C1">
            <w:pPr>
              <w:ind w:right="-72"/>
              <w:jc w:val="right"/>
              <w:rPr>
                <w:rFonts w:ascii="Arial" w:eastAsiaTheme="minorHAnsi" w:hAnsi="Arial" w:cs="Arial"/>
                <w:sz w:val="16"/>
                <w:szCs w:val="16"/>
                <w:lang w:bidi="ar-SA"/>
              </w:rPr>
            </w:pPr>
            <w:r w:rsidRPr="00B27807">
              <w:rPr>
                <w:rFonts w:ascii="Arial" w:eastAsia="Browallia New" w:hAnsi="Arial" w:cs="Arial"/>
                <w:sz w:val="16"/>
                <w:szCs w:val="16"/>
                <w:lang w:val="en-GB"/>
              </w:rPr>
              <w:t>4</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130</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486</w:t>
            </w:r>
            <w:r w:rsidR="00B921DB" w:rsidRPr="00B27807">
              <w:rPr>
                <w:rFonts w:ascii="Arial" w:eastAsia="Browallia New" w:hAnsi="Arial" w:cs="Arial"/>
                <w:sz w:val="16"/>
                <w:szCs w:val="16"/>
              </w:rPr>
              <w:t>,</w:t>
            </w:r>
            <w:r w:rsidRPr="00B27807">
              <w:rPr>
                <w:rFonts w:ascii="Arial" w:eastAsia="Browallia New" w:hAnsi="Arial" w:cs="Arial"/>
                <w:sz w:val="16"/>
                <w:szCs w:val="16"/>
                <w:lang w:val="en-GB"/>
              </w:rPr>
              <w:t>816</w:t>
            </w:r>
          </w:p>
        </w:tc>
      </w:tr>
    </w:tbl>
    <w:p w14:paraId="48B0953A" w14:textId="3959A863" w:rsidR="00B921DB" w:rsidRPr="00B27807" w:rsidRDefault="00B921DB" w:rsidP="00936EF5">
      <w:pPr>
        <w:ind w:left="1080"/>
        <w:jc w:val="thaiDistribute"/>
        <w:rPr>
          <w:rFonts w:ascii="Arial" w:hAnsi="Arial" w:cs="Arial"/>
          <w:sz w:val="20"/>
          <w:szCs w:val="20"/>
        </w:rPr>
      </w:pPr>
    </w:p>
    <w:p w14:paraId="4AD3AAD3" w14:textId="77777777" w:rsidR="00256FA2" w:rsidRPr="00B27807" w:rsidRDefault="00BC2AC7" w:rsidP="00936EF5">
      <w:pPr>
        <w:ind w:left="1080"/>
        <w:rPr>
          <w:rFonts w:ascii="Arial" w:hAnsi="Arial" w:cs="Arial"/>
          <w:i/>
          <w:iCs/>
          <w:color w:val="000000" w:themeColor="text1"/>
          <w:sz w:val="20"/>
          <w:szCs w:val="20"/>
          <w:u w:val="single"/>
        </w:rPr>
      </w:pPr>
      <w:r w:rsidRPr="00B27807">
        <w:rPr>
          <w:rFonts w:ascii="Arial" w:hAnsi="Arial" w:cs="Arial"/>
          <w:i/>
          <w:iCs/>
          <w:color w:val="000000" w:themeColor="text1"/>
          <w:sz w:val="20"/>
          <w:szCs w:val="20"/>
          <w:u w:val="single"/>
        </w:rPr>
        <w:t xml:space="preserve">Disposals of equity </w:t>
      </w:r>
      <w:r w:rsidRPr="00B27807">
        <w:rPr>
          <w:rFonts w:ascii="Arial" w:hAnsi="Arial" w:cs="Arial"/>
          <w:i/>
          <w:iCs/>
          <w:color w:val="000000" w:themeColor="text1"/>
          <w:sz w:val="20"/>
          <w:szCs w:val="20"/>
          <w:u w:val="single"/>
          <w:lang w:val="en-GB"/>
        </w:rPr>
        <w:t xml:space="preserve">and debt </w:t>
      </w:r>
      <w:r w:rsidRPr="00B27807">
        <w:rPr>
          <w:rFonts w:ascii="Arial" w:hAnsi="Arial" w:cs="Arial"/>
          <w:i/>
          <w:iCs/>
          <w:color w:val="000000" w:themeColor="text1"/>
          <w:sz w:val="20"/>
          <w:szCs w:val="20"/>
          <w:u w:val="single"/>
        </w:rPr>
        <w:t>investments</w:t>
      </w:r>
    </w:p>
    <w:p w14:paraId="354D3300" w14:textId="77777777" w:rsidR="00256FA2" w:rsidRPr="00B27807" w:rsidRDefault="00256FA2" w:rsidP="00936EF5">
      <w:pPr>
        <w:ind w:left="1080"/>
        <w:rPr>
          <w:rFonts w:ascii="Arial" w:hAnsi="Arial" w:cs="Arial"/>
          <w:sz w:val="20"/>
          <w:szCs w:val="20"/>
        </w:rPr>
      </w:pPr>
    </w:p>
    <w:p w14:paraId="6DAA5260" w14:textId="17BB1F09" w:rsidR="00256FA2" w:rsidRPr="00B27807" w:rsidRDefault="00BC2AC7" w:rsidP="00936EF5">
      <w:pPr>
        <w:ind w:left="1080"/>
        <w:jc w:val="both"/>
        <w:rPr>
          <w:rFonts w:ascii="Arial" w:hAnsi="Arial" w:cs="Arial"/>
          <w:color w:val="000000"/>
          <w:spacing w:val="-4"/>
          <w:sz w:val="20"/>
          <w:szCs w:val="20"/>
          <w:lang w:eastAsia="th-TH"/>
        </w:rPr>
      </w:pPr>
      <w:r w:rsidRPr="00B27807">
        <w:rPr>
          <w:rFonts w:ascii="Arial" w:hAnsi="Arial" w:cs="Arial"/>
          <w:color w:val="000000"/>
          <w:sz w:val="20"/>
          <w:szCs w:val="20"/>
          <w:lang w:eastAsia="th-TH"/>
        </w:rPr>
        <w:t xml:space="preserve">For the year ended </w:t>
      </w:r>
      <w:r w:rsidR="009D04E2" w:rsidRPr="00B27807">
        <w:rPr>
          <w:rFonts w:ascii="Arial" w:hAnsi="Arial" w:cs="Arial"/>
          <w:color w:val="000000"/>
          <w:sz w:val="20"/>
          <w:szCs w:val="20"/>
          <w:lang w:val="en-GB" w:eastAsia="th-TH"/>
        </w:rPr>
        <w:t>31</w:t>
      </w:r>
      <w:r w:rsidRPr="00B27807">
        <w:rPr>
          <w:rFonts w:ascii="Arial" w:hAnsi="Arial" w:cs="Arial"/>
          <w:color w:val="000000"/>
          <w:sz w:val="20"/>
          <w:szCs w:val="20"/>
          <w:lang w:eastAsia="th-TH"/>
        </w:rPr>
        <w:t xml:space="preserve"> December </w:t>
      </w:r>
      <w:r w:rsidR="009D04E2" w:rsidRPr="00B27807">
        <w:rPr>
          <w:rFonts w:ascii="Arial" w:hAnsi="Arial" w:cs="Arial"/>
          <w:color w:val="000000"/>
          <w:sz w:val="20"/>
          <w:szCs w:val="20"/>
          <w:lang w:val="en-GB" w:eastAsia="th-TH"/>
        </w:rPr>
        <w:t>2022</w:t>
      </w:r>
      <w:r w:rsidRPr="00B27807">
        <w:rPr>
          <w:rFonts w:ascii="Arial" w:hAnsi="Arial" w:cs="Arial"/>
          <w:color w:val="000000"/>
          <w:sz w:val="20"/>
          <w:szCs w:val="20"/>
          <w:lang w:eastAsia="th-TH"/>
        </w:rPr>
        <w:t xml:space="preserve">, the </w:t>
      </w:r>
      <w:r w:rsidR="003F3564" w:rsidRPr="00B27807">
        <w:rPr>
          <w:rFonts w:ascii="Arial" w:hAnsi="Arial" w:cs="Arial"/>
          <w:color w:val="000000"/>
          <w:sz w:val="20"/>
          <w:szCs w:val="20"/>
          <w:lang w:eastAsia="th-TH"/>
        </w:rPr>
        <w:t>Group</w:t>
      </w:r>
      <w:r w:rsidRPr="00B27807">
        <w:rPr>
          <w:rFonts w:ascii="Arial" w:hAnsi="Arial" w:cs="Arial"/>
          <w:color w:val="000000"/>
          <w:sz w:val="20"/>
          <w:szCs w:val="20"/>
          <w:lang w:eastAsia="th-TH"/>
        </w:rPr>
        <w:t xml:space="preserve"> has sold its investment in equity and debt securities </w:t>
      </w:r>
      <w:r w:rsidRPr="00B27807">
        <w:rPr>
          <w:rFonts w:ascii="Arial" w:hAnsi="Arial" w:cs="Arial"/>
          <w:color w:val="000000"/>
          <w:spacing w:val="-4"/>
          <w:sz w:val="20"/>
          <w:szCs w:val="20"/>
          <w:lang w:eastAsia="th-TH"/>
        </w:rPr>
        <w:t xml:space="preserve">at fair value of Baht </w:t>
      </w:r>
      <w:r w:rsidR="00CF3171" w:rsidRPr="00B27807">
        <w:rPr>
          <w:rFonts w:ascii="Arial" w:eastAsia="BrowalliaUPC" w:hAnsi="Arial" w:cs="Arial"/>
          <w:color w:val="000000"/>
          <w:sz w:val="20"/>
          <w:szCs w:val="20"/>
          <w:lang w:val="en-GB"/>
        </w:rPr>
        <w:t>5,780.83</w:t>
      </w:r>
      <w:r w:rsidR="00B921DB" w:rsidRPr="00B27807">
        <w:rPr>
          <w:rFonts w:ascii="Arial" w:hAnsi="Arial" w:cs="Arial"/>
          <w:color w:val="000000"/>
          <w:spacing w:val="-4"/>
          <w:sz w:val="20"/>
          <w:szCs w:val="20"/>
          <w:lang w:eastAsia="th-TH"/>
        </w:rPr>
        <w:t xml:space="preserve"> </w:t>
      </w:r>
      <w:r w:rsidRPr="00B27807">
        <w:rPr>
          <w:rFonts w:ascii="Arial" w:hAnsi="Arial" w:cs="Arial"/>
          <w:color w:val="000000"/>
          <w:spacing w:val="-4"/>
          <w:sz w:val="20"/>
          <w:szCs w:val="20"/>
          <w:lang w:eastAsia="th-TH"/>
        </w:rPr>
        <w:t xml:space="preserve">million and realised a gain of Baht </w:t>
      </w:r>
      <w:r w:rsidR="00CF3171" w:rsidRPr="00B27807">
        <w:rPr>
          <w:rFonts w:ascii="Arial" w:eastAsia="BrowalliaUPC" w:hAnsi="Arial" w:cs="Arial"/>
          <w:color w:val="000000"/>
          <w:sz w:val="20"/>
          <w:szCs w:val="20"/>
        </w:rPr>
        <w:t>62.54</w:t>
      </w:r>
      <w:r w:rsidR="00CF3171" w:rsidRPr="00B27807">
        <w:rPr>
          <w:rFonts w:ascii="Arial" w:eastAsia="BrowalliaUPC" w:hAnsi="Arial" w:cs="Arial"/>
          <w:color w:val="000000"/>
          <w:sz w:val="20"/>
          <w:szCs w:val="20"/>
          <w:cs/>
          <w:lang w:val="en-GB"/>
        </w:rPr>
        <w:t xml:space="preserve"> </w:t>
      </w:r>
      <w:r w:rsidRPr="00B27807">
        <w:rPr>
          <w:rFonts w:ascii="Arial" w:hAnsi="Arial" w:cs="Arial"/>
          <w:color w:val="000000"/>
          <w:spacing w:val="-4"/>
          <w:sz w:val="20"/>
          <w:szCs w:val="20"/>
          <w:lang w:eastAsia="th-TH"/>
        </w:rPr>
        <w:t xml:space="preserve">million to profit or loss </w:t>
      </w:r>
      <w:r w:rsidRPr="00B27807">
        <w:rPr>
          <w:rFonts w:ascii="Arial" w:hAnsi="Arial" w:cs="Arial"/>
          <w:color w:val="000000"/>
          <w:spacing w:val="-4"/>
          <w:sz w:val="20"/>
          <w:szCs w:val="20"/>
          <w:cs/>
          <w:lang w:eastAsia="th-TH"/>
        </w:rPr>
        <w:t>(</w:t>
      </w:r>
      <w:r w:rsidRPr="00B27807">
        <w:rPr>
          <w:rFonts w:ascii="Arial" w:hAnsi="Arial" w:cs="Arial"/>
          <w:color w:val="000000"/>
          <w:spacing w:val="-4"/>
          <w:sz w:val="20"/>
          <w:szCs w:val="20"/>
          <w:lang w:eastAsia="th-TH"/>
        </w:rPr>
        <w:t xml:space="preserve">net of tax of Baht </w:t>
      </w:r>
      <w:r w:rsidR="00CF3171" w:rsidRPr="00B27807">
        <w:rPr>
          <w:rFonts w:ascii="Arial" w:eastAsia="BrowalliaUPC" w:hAnsi="Arial" w:cs="Arial"/>
          <w:color w:val="000000"/>
          <w:sz w:val="20"/>
          <w:szCs w:val="20"/>
        </w:rPr>
        <w:t>50.03</w:t>
      </w:r>
      <w:r w:rsidR="00B921DB" w:rsidRPr="00B27807">
        <w:rPr>
          <w:rFonts w:ascii="Arial" w:hAnsi="Arial" w:cs="Arial"/>
          <w:color w:val="000000"/>
          <w:spacing w:val="-4"/>
          <w:sz w:val="20"/>
          <w:szCs w:val="20"/>
          <w:lang w:eastAsia="th-TH"/>
        </w:rPr>
        <w:t xml:space="preserve"> </w:t>
      </w:r>
      <w:r w:rsidRPr="00B27807">
        <w:rPr>
          <w:rFonts w:ascii="Arial" w:hAnsi="Arial" w:cs="Arial"/>
          <w:color w:val="000000"/>
          <w:spacing w:val="-4"/>
          <w:sz w:val="20"/>
          <w:szCs w:val="20"/>
          <w:lang w:eastAsia="th-TH"/>
        </w:rPr>
        <w:t>million</w:t>
      </w:r>
      <w:r w:rsidRPr="00B27807">
        <w:rPr>
          <w:rFonts w:ascii="Arial" w:hAnsi="Arial" w:cs="Arial"/>
          <w:color w:val="000000"/>
          <w:spacing w:val="-4"/>
          <w:sz w:val="20"/>
          <w:szCs w:val="20"/>
          <w:cs/>
          <w:lang w:eastAsia="th-TH"/>
        </w:rPr>
        <w:t>).</w:t>
      </w:r>
    </w:p>
    <w:p w14:paraId="3A2722BD" w14:textId="72389A64" w:rsidR="00256FA2" w:rsidRPr="00B27807" w:rsidRDefault="00256FA2" w:rsidP="00936EF5">
      <w:pPr>
        <w:ind w:left="1080"/>
        <w:jc w:val="thaiDistribute"/>
        <w:rPr>
          <w:rFonts w:ascii="Arial" w:hAnsi="Arial" w:cs="Arial"/>
          <w:color w:val="000000"/>
          <w:spacing w:val="-4"/>
          <w:sz w:val="20"/>
          <w:szCs w:val="20"/>
          <w:lang w:eastAsia="th-TH"/>
        </w:rPr>
      </w:pPr>
    </w:p>
    <w:p w14:paraId="7B623F2F" w14:textId="557299E9" w:rsidR="00B921DB" w:rsidRPr="00B27807" w:rsidRDefault="00B921DB" w:rsidP="00936EF5">
      <w:pPr>
        <w:ind w:left="1080"/>
        <w:jc w:val="both"/>
        <w:rPr>
          <w:rFonts w:ascii="Arial" w:hAnsi="Arial" w:cs="Arial"/>
          <w:color w:val="000000"/>
          <w:spacing w:val="-4"/>
          <w:sz w:val="20"/>
          <w:szCs w:val="20"/>
          <w:lang w:eastAsia="th-TH"/>
        </w:rPr>
      </w:pPr>
      <w:r w:rsidRPr="00B27807">
        <w:rPr>
          <w:rFonts w:ascii="Arial" w:hAnsi="Arial" w:cs="Arial"/>
          <w:color w:val="000000"/>
          <w:sz w:val="20"/>
          <w:szCs w:val="20"/>
          <w:lang w:eastAsia="th-TH"/>
        </w:rPr>
        <w:t xml:space="preserve">For the year ended </w:t>
      </w:r>
      <w:r w:rsidR="009D04E2" w:rsidRPr="00B27807">
        <w:rPr>
          <w:rFonts w:ascii="Arial" w:hAnsi="Arial" w:cs="Arial"/>
          <w:color w:val="000000"/>
          <w:sz w:val="20"/>
          <w:szCs w:val="20"/>
          <w:lang w:val="en-GB" w:eastAsia="th-TH"/>
        </w:rPr>
        <w:t>31</w:t>
      </w:r>
      <w:r w:rsidRPr="00B27807">
        <w:rPr>
          <w:rFonts w:ascii="Arial" w:hAnsi="Arial" w:cs="Arial"/>
          <w:color w:val="000000"/>
          <w:sz w:val="20"/>
          <w:szCs w:val="20"/>
          <w:lang w:eastAsia="th-TH"/>
        </w:rPr>
        <w:t xml:space="preserve"> December </w:t>
      </w:r>
      <w:r w:rsidR="009D04E2" w:rsidRPr="00B27807">
        <w:rPr>
          <w:rFonts w:ascii="Arial" w:hAnsi="Arial" w:cs="Arial"/>
          <w:color w:val="000000"/>
          <w:sz w:val="20"/>
          <w:szCs w:val="20"/>
          <w:lang w:val="en-GB" w:eastAsia="th-TH"/>
        </w:rPr>
        <w:t>2021</w:t>
      </w:r>
      <w:r w:rsidRPr="00B27807">
        <w:rPr>
          <w:rFonts w:ascii="Arial" w:hAnsi="Arial" w:cs="Arial"/>
          <w:color w:val="000000"/>
          <w:sz w:val="20"/>
          <w:szCs w:val="20"/>
          <w:lang w:eastAsia="th-TH"/>
        </w:rPr>
        <w:t xml:space="preserve">, the Group has sold its investment in equity and debt securities </w:t>
      </w:r>
      <w:r w:rsidRPr="00B27807">
        <w:rPr>
          <w:rFonts w:ascii="Arial" w:hAnsi="Arial" w:cs="Arial"/>
          <w:color w:val="000000"/>
          <w:spacing w:val="-4"/>
          <w:sz w:val="20"/>
          <w:szCs w:val="20"/>
          <w:lang w:eastAsia="th-TH"/>
        </w:rPr>
        <w:t xml:space="preserve">at fair value of Baht </w:t>
      </w:r>
      <w:r w:rsidR="009D04E2" w:rsidRPr="00B27807">
        <w:rPr>
          <w:rFonts w:ascii="Arial" w:hAnsi="Arial" w:cs="Arial"/>
          <w:color w:val="000000"/>
          <w:spacing w:val="-4"/>
          <w:sz w:val="20"/>
          <w:szCs w:val="20"/>
          <w:lang w:val="en-GB" w:eastAsia="th-TH"/>
        </w:rPr>
        <w:t>13</w:t>
      </w:r>
      <w:r w:rsidRPr="00B27807">
        <w:rPr>
          <w:rFonts w:ascii="Arial" w:hAnsi="Arial" w:cs="Arial"/>
          <w:color w:val="000000"/>
          <w:spacing w:val="-4"/>
          <w:sz w:val="20"/>
          <w:szCs w:val="20"/>
          <w:lang w:eastAsia="th-TH"/>
        </w:rPr>
        <w:t>,</w:t>
      </w:r>
      <w:r w:rsidR="009D04E2" w:rsidRPr="00B27807">
        <w:rPr>
          <w:rFonts w:ascii="Arial" w:hAnsi="Arial" w:cs="Arial"/>
          <w:color w:val="000000"/>
          <w:spacing w:val="-4"/>
          <w:sz w:val="20"/>
          <w:szCs w:val="20"/>
          <w:lang w:val="en-GB" w:eastAsia="th-TH"/>
        </w:rPr>
        <w:t>831</w:t>
      </w:r>
      <w:r w:rsidRPr="00B27807">
        <w:rPr>
          <w:rFonts w:ascii="Arial" w:hAnsi="Arial" w:cs="Arial"/>
          <w:color w:val="000000"/>
          <w:spacing w:val="-4"/>
          <w:sz w:val="20"/>
          <w:szCs w:val="20"/>
          <w:lang w:eastAsia="th-TH"/>
        </w:rPr>
        <w:t>.</w:t>
      </w:r>
      <w:r w:rsidR="009D04E2" w:rsidRPr="00B27807">
        <w:rPr>
          <w:rFonts w:ascii="Arial" w:hAnsi="Arial" w:cs="Arial"/>
          <w:color w:val="000000"/>
          <w:spacing w:val="-4"/>
          <w:sz w:val="20"/>
          <w:szCs w:val="20"/>
          <w:lang w:val="en-GB" w:eastAsia="th-TH"/>
        </w:rPr>
        <w:t>79</w:t>
      </w:r>
      <w:r w:rsidRPr="00B27807">
        <w:rPr>
          <w:rFonts w:ascii="Arial" w:hAnsi="Arial" w:cs="Arial"/>
          <w:color w:val="000000"/>
          <w:spacing w:val="-4"/>
          <w:sz w:val="20"/>
          <w:szCs w:val="20"/>
          <w:lang w:eastAsia="th-TH"/>
        </w:rPr>
        <w:t xml:space="preserve"> </w:t>
      </w:r>
      <w:r w:rsidRPr="00B27807">
        <w:rPr>
          <w:rFonts w:ascii="Arial" w:hAnsi="Arial" w:cs="Arial"/>
          <w:color w:val="000000"/>
          <w:spacing w:val="-4"/>
          <w:sz w:val="20"/>
          <w:szCs w:val="20"/>
          <w:cs/>
          <w:lang w:eastAsia="th-TH"/>
        </w:rPr>
        <w:t xml:space="preserve"> </w:t>
      </w:r>
      <w:r w:rsidRPr="00B27807">
        <w:rPr>
          <w:rFonts w:ascii="Arial" w:hAnsi="Arial" w:cs="Arial"/>
          <w:color w:val="000000"/>
          <w:spacing w:val="-4"/>
          <w:sz w:val="20"/>
          <w:szCs w:val="20"/>
          <w:lang w:eastAsia="th-TH"/>
        </w:rPr>
        <w:t xml:space="preserve">million and realised a gain of Baht </w:t>
      </w:r>
      <w:r w:rsidR="009D04E2" w:rsidRPr="00B27807">
        <w:rPr>
          <w:rFonts w:ascii="Arial" w:hAnsi="Arial" w:cs="Arial"/>
          <w:color w:val="000000"/>
          <w:spacing w:val="-4"/>
          <w:sz w:val="20"/>
          <w:szCs w:val="20"/>
          <w:lang w:val="en-GB" w:eastAsia="th-TH"/>
        </w:rPr>
        <w:t>273</w:t>
      </w:r>
      <w:r w:rsidRPr="00B27807">
        <w:rPr>
          <w:rFonts w:ascii="Arial" w:hAnsi="Arial" w:cs="Arial"/>
          <w:color w:val="000000"/>
          <w:spacing w:val="-4"/>
          <w:sz w:val="20"/>
          <w:szCs w:val="20"/>
          <w:lang w:val="en-GB" w:eastAsia="th-TH"/>
        </w:rPr>
        <w:t>.</w:t>
      </w:r>
      <w:r w:rsidR="009D04E2" w:rsidRPr="00B27807">
        <w:rPr>
          <w:rFonts w:ascii="Arial" w:hAnsi="Arial" w:cs="Arial"/>
          <w:color w:val="000000"/>
          <w:spacing w:val="-4"/>
          <w:sz w:val="20"/>
          <w:szCs w:val="20"/>
          <w:lang w:val="en-GB" w:eastAsia="th-TH"/>
        </w:rPr>
        <w:t>75</w:t>
      </w:r>
      <w:r w:rsidRPr="00B27807">
        <w:rPr>
          <w:rFonts w:ascii="Arial" w:hAnsi="Arial" w:cs="Arial"/>
          <w:color w:val="000000"/>
          <w:spacing w:val="-4"/>
          <w:sz w:val="20"/>
          <w:szCs w:val="20"/>
          <w:lang w:val="en-GB" w:eastAsia="th-TH"/>
        </w:rPr>
        <w:t xml:space="preserve"> </w:t>
      </w:r>
      <w:r w:rsidRPr="00B27807">
        <w:rPr>
          <w:rFonts w:ascii="Arial" w:hAnsi="Arial" w:cs="Arial"/>
          <w:color w:val="000000"/>
          <w:spacing w:val="-4"/>
          <w:sz w:val="20"/>
          <w:szCs w:val="20"/>
          <w:lang w:eastAsia="th-TH"/>
        </w:rPr>
        <w:t xml:space="preserve">million to profit or loss </w:t>
      </w:r>
      <w:r w:rsidRPr="00B27807">
        <w:rPr>
          <w:rFonts w:ascii="Arial" w:hAnsi="Arial" w:cs="Arial"/>
          <w:color w:val="000000"/>
          <w:spacing w:val="-4"/>
          <w:sz w:val="20"/>
          <w:szCs w:val="20"/>
          <w:cs/>
          <w:lang w:eastAsia="th-TH"/>
        </w:rPr>
        <w:t>(</w:t>
      </w:r>
      <w:r w:rsidRPr="00B27807">
        <w:rPr>
          <w:rFonts w:ascii="Arial" w:hAnsi="Arial" w:cs="Arial"/>
          <w:color w:val="000000"/>
          <w:spacing w:val="-4"/>
          <w:sz w:val="20"/>
          <w:szCs w:val="20"/>
          <w:lang w:eastAsia="th-TH"/>
        </w:rPr>
        <w:t xml:space="preserve">net of tax of Baht </w:t>
      </w:r>
      <w:r w:rsidR="009D04E2" w:rsidRPr="00B27807">
        <w:rPr>
          <w:rFonts w:ascii="Arial" w:hAnsi="Arial" w:cs="Arial"/>
          <w:color w:val="000000"/>
          <w:spacing w:val="-4"/>
          <w:sz w:val="20"/>
          <w:szCs w:val="20"/>
          <w:lang w:val="en-GB" w:eastAsia="th-TH"/>
        </w:rPr>
        <w:t>219</w:t>
      </w:r>
      <w:r w:rsidRPr="00B27807">
        <w:rPr>
          <w:rFonts w:ascii="Arial" w:hAnsi="Arial" w:cs="Arial"/>
          <w:color w:val="000000"/>
          <w:spacing w:val="-4"/>
          <w:sz w:val="20"/>
          <w:szCs w:val="20"/>
          <w:lang w:eastAsia="th-TH"/>
        </w:rPr>
        <w:t xml:space="preserve"> million</w:t>
      </w:r>
      <w:r w:rsidRPr="00B27807">
        <w:rPr>
          <w:rFonts w:ascii="Arial" w:hAnsi="Arial" w:cs="Arial"/>
          <w:color w:val="000000"/>
          <w:spacing w:val="-4"/>
          <w:sz w:val="20"/>
          <w:szCs w:val="20"/>
          <w:cs/>
          <w:lang w:eastAsia="th-TH"/>
        </w:rPr>
        <w:t>).</w:t>
      </w:r>
    </w:p>
    <w:p w14:paraId="0087EE4F" w14:textId="68CF750A" w:rsidR="00B921DB" w:rsidRPr="00B27807" w:rsidRDefault="00B921DB" w:rsidP="00936EF5">
      <w:pPr>
        <w:ind w:left="1080"/>
        <w:jc w:val="thaiDistribute"/>
        <w:rPr>
          <w:rFonts w:ascii="Arial" w:hAnsi="Arial" w:cs="Arial"/>
          <w:color w:val="000000"/>
          <w:spacing w:val="-4"/>
          <w:sz w:val="20"/>
          <w:szCs w:val="20"/>
          <w:lang w:eastAsia="th-TH"/>
        </w:rPr>
      </w:pPr>
    </w:p>
    <w:p w14:paraId="4282410B" w14:textId="41C83697" w:rsidR="00A82B87" w:rsidRPr="00B27807" w:rsidRDefault="00A82B87" w:rsidP="00A82B87">
      <w:pPr>
        <w:ind w:left="1080"/>
        <w:rPr>
          <w:rFonts w:ascii="Arial" w:hAnsi="Arial" w:cs="Arial"/>
          <w:i/>
          <w:iCs/>
          <w:color w:val="000000" w:themeColor="text1"/>
          <w:sz w:val="20"/>
          <w:szCs w:val="20"/>
          <w:u w:val="single"/>
        </w:rPr>
      </w:pPr>
      <w:r w:rsidRPr="00B27807">
        <w:rPr>
          <w:rFonts w:ascii="Arial" w:hAnsi="Arial" w:cs="Arial"/>
          <w:i/>
          <w:iCs/>
          <w:color w:val="000000" w:themeColor="text1"/>
          <w:sz w:val="20"/>
          <w:szCs w:val="20"/>
          <w:u w:val="single"/>
        </w:rPr>
        <w:t>Investment income from debt investments</w:t>
      </w:r>
    </w:p>
    <w:p w14:paraId="38E325D8" w14:textId="77777777" w:rsidR="00A82B87" w:rsidRPr="00B27807" w:rsidRDefault="00A82B87" w:rsidP="00A82B87">
      <w:pPr>
        <w:ind w:left="1080"/>
        <w:rPr>
          <w:rFonts w:ascii="Arial" w:hAnsi="Arial" w:cs="Arial"/>
          <w:sz w:val="20"/>
          <w:szCs w:val="20"/>
        </w:rPr>
      </w:pPr>
    </w:p>
    <w:p w14:paraId="1A061592" w14:textId="6229DB2B" w:rsidR="00A82B87" w:rsidRPr="00B27807" w:rsidRDefault="00A82B87" w:rsidP="00A82B87">
      <w:pPr>
        <w:ind w:left="1080"/>
        <w:jc w:val="both"/>
        <w:rPr>
          <w:rFonts w:ascii="Arial" w:hAnsi="Arial" w:cs="Arial"/>
          <w:color w:val="000000"/>
          <w:spacing w:val="-4"/>
          <w:sz w:val="20"/>
          <w:szCs w:val="20"/>
          <w:lang w:eastAsia="th-TH"/>
        </w:rPr>
      </w:pPr>
      <w:r w:rsidRPr="00B27807">
        <w:rPr>
          <w:rFonts w:ascii="Arial" w:hAnsi="Arial" w:cs="Arial"/>
          <w:color w:val="000000"/>
          <w:sz w:val="20"/>
          <w:szCs w:val="20"/>
          <w:lang w:eastAsia="th-TH"/>
        </w:rPr>
        <w:t>For the year ended 31 December 2022, the Group received interest income from financial assets at fair value through other comprehensive income amounts of Baht 59.16 million (2021 : Baht 60.74 million)</w:t>
      </w:r>
      <w:r w:rsidR="005119BC">
        <w:rPr>
          <w:rFonts w:ascii="Arial" w:hAnsi="Arial" w:cs="Arial"/>
          <w:color w:val="000000"/>
          <w:sz w:val="20"/>
          <w:szCs w:val="20"/>
          <w:lang w:eastAsia="th-TH"/>
        </w:rPr>
        <w:t>.</w:t>
      </w:r>
    </w:p>
    <w:p w14:paraId="79C9F73E" w14:textId="77777777" w:rsidR="00A82B87" w:rsidRPr="00B27807" w:rsidRDefault="00A82B87" w:rsidP="00936EF5">
      <w:pPr>
        <w:ind w:left="1080"/>
        <w:jc w:val="thaiDistribute"/>
        <w:rPr>
          <w:rFonts w:ascii="Arial" w:hAnsi="Arial" w:cs="Arial"/>
          <w:color w:val="000000"/>
          <w:spacing w:val="-4"/>
          <w:sz w:val="20"/>
          <w:szCs w:val="20"/>
          <w:lang w:eastAsia="th-TH"/>
        </w:rPr>
      </w:pPr>
    </w:p>
    <w:p w14:paraId="5A8B5F62" w14:textId="77777777" w:rsidR="00256FA2" w:rsidRPr="00B27807" w:rsidRDefault="00BC2AC7">
      <w:pPr>
        <w:spacing w:after="160" w:line="259" w:lineRule="auto"/>
        <w:rPr>
          <w:rFonts w:ascii="Arial" w:hAnsi="Arial" w:cs="Arial"/>
          <w:bCs/>
          <w:color w:val="E36C0A"/>
          <w:sz w:val="20"/>
          <w:szCs w:val="20"/>
          <w:lang w:val="en-GB"/>
        </w:rPr>
      </w:pPr>
      <w:r w:rsidRPr="00B27807">
        <w:rPr>
          <w:rFonts w:ascii="Arial" w:hAnsi="Arial" w:cs="Arial"/>
          <w:b/>
          <w:bCs/>
          <w:color w:val="E36C0A"/>
          <w:sz w:val="20"/>
          <w:szCs w:val="20"/>
          <w:cs/>
        </w:rPr>
        <w:br w:type="page"/>
      </w:r>
    </w:p>
    <w:p w14:paraId="2FD706AC" w14:textId="39628071" w:rsidR="00256FA2" w:rsidRPr="00B27807" w:rsidRDefault="00BC2AC7" w:rsidP="00706E08">
      <w:pPr>
        <w:tabs>
          <w:tab w:val="left" w:pos="1080"/>
        </w:tabs>
        <w:ind w:left="1107" w:hanging="567"/>
        <w:jc w:val="thaiDistribute"/>
        <w:rPr>
          <w:rFonts w:ascii="Arial" w:hAnsi="Arial" w:cs="Arial"/>
          <w:color w:val="CF4A02"/>
          <w:sz w:val="20"/>
          <w:szCs w:val="20"/>
        </w:rPr>
      </w:pPr>
      <w:bookmarkStart w:id="28" w:name="_Toc48736082"/>
      <w:r w:rsidRPr="00B27807">
        <w:rPr>
          <w:rFonts w:ascii="Arial" w:hAnsi="Arial" w:cs="Arial"/>
          <w:color w:val="CF4A02"/>
          <w:sz w:val="20"/>
          <w:szCs w:val="20"/>
        </w:rPr>
        <w:t>b</w:t>
      </w:r>
      <w:r w:rsidRPr="00B27807">
        <w:rPr>
          <w:rFonts w:ascii="Arial" w:hAnsi="Arial" w:cs="Arial"/>
          <w:color w:val="CF4A02"/>
          <w:sz w:val="20"/>
          <w:szCs w:val="20"/>
          <w:cs/>
        </w:rPr>
        <w:t>)</w:t>
      </w:r>
      <w:r w:rsidRPr="00B27807">
        <w:rPr>
          <w:rFonts w:ascii="Arial" w:hAnsi="Arial" w:cs="Arial"/>
          <w:color w:val="CF4A02"/>
          <w:sz w:val="20"/>
          <w:szCs w:val="20"/>
          <w:cs/>
        </w:rPr>
        <w:tab/>
      </w:r>
      <w:r w:rsidRPr="00B27807">
        <w:rPr>
          <w:rFonts w:ascii="Arial" w:hAnsi="Arial" w:cs="Arial"/>
          <w:color w:val="CF4A02"/>
          <w:sz w:val="20"/>
          <w:szCs w:val="20"/>
        </w:rPr>
        <w:t>Amounts recognised in profit or loss and other comprehensive income</w:t>
      </w:r>
      <w:bookmarkEnd w:id="28"/>
    </w:p>
    <w:p w14:paraId="6727C6AE" w14:textId="77777777" w:rsidR="00256FA2" w:rsidRPr="00B27807" w:rsidRDefault="00256FA2" w:rsidP="00706E08">
      <w:pPr>
        <w:ind w:left="1080"/>
        <w:rPr>
          <w:rFonts w:ascii="Arial" w:hAnsi="Arial" w:cs="Arial"/>
          <w:sz w:val="20"/>
          <w:szCs w:val="20"/>
        </w:rPr>
      </w:pPr>
    </w:p>
    <w:p w14:paraId="7BFDE503" w14:textId="77777777" w:rsidR="00256FA2" w:rsidRPr="00B27807" w:rsidRDefault="00BC2AC7" w:rsidP="00706E08">
      <w:pPr>
        <w:ind w:left="1080"/>
        <w:jc w:val="both"/>
        <w:rPr>
          <w:rFonts w:ascii="Arial" w:hAnsi="Arial" w:cs="Arial"/>
          <w:noProof/>
          <w:sz w:val="20"/>
          <w:szCs w:val="20"/>
          <w:lang w:val="en-GB"/>
        </w:rPr>
      </w:pPr>
      <w:r w:rsidRPr="00B27807">
        <w:rPr>
          <w:rFonts w:ascii="Arial" w:hAnsi="Arial" w:cs="Arial"/>
          <w:spacing w:val="-4"/>
          <w:sz w:val="20"/>
          <w:szCs w:val="20"/>
        </w:rPr>
        <w:t>The following gains</w:t>
      </w:r>
      <w:r w:rsidRPr="00B27807">
        <w:rPr>
          <w:rFonts w:ascii="Arial" w:hAnsi="Arial" w:cs="Arial"/>
          <w:spacing w:val="-4"/>
          <w:sz w:val="20"/>
          <w:szCs w:val="20"/>
          <w:cs/>
        </w:rPr>
        <w:t>/(</w:t>
      </w:r>
      <w:r w:rsidRPr="00B27807">
        <w:rPr>
          <w:rFonts w:ascii="Arial" w:hAnsi="Arial" w:cs="Arial"/>
          <w:spacing w:val="-4"/>
          <w:sz w:val="20"/>
          <w:szCs w:val="20"/>
        </w:rPr>
        <w:t>losses</w:t>
      </w:r>
      <w:r w:rsidRPr="00B27807">
        <w:rPr>
          <w:rFonts w:ascii="Arial" w:hAnsi="Arial" w:cs="Arial"/>
          <w:spacing w:val="-4"/>
          <w:sz w:val="20"/>
          <w:szCs w:val="20"/>
          <w:cs/>
        </w:rPr>
        <w:t xml:space="preserve">) </w:t>
      </w:r>
      <w:r w:rsidRPr="00B27807">
        <w:rPr>
          <w:rFonts w:ascii="Arial" w:hAnsi="Arial" w:cs="Arial"/>
          <w:spacing w:val="-4"/>
          <w:sz w:val="20"/>
          <w:szCs w:val="20"/>
        </w:rPr>
        <w:t>were recognised in profit or loss and other comprehensive income</w:t>
      </w:r>
      <w:r w:rsidRPr="00B27807">
        <w:rPr>
          <w:rFonts w:ascii="Arial" w:hAnsi="Arial" w:cs="Arial"/>
          <w:sz w:val="20"/>
          <w:szCs w:val="20"/>
        </w:rPr>
        <w:t xml:space="preserve"> during the year as follows</w:t>
      </w:r>
      <w:r w:rsidRPr="00B27807">
        <w:rPr>
          <w:rFonts w:ascii="Arial" w:hAnsi="Arial" w:cs="Arial"/>
          <w:sz w:val="20"/>
          <w:szCs w:val="20"/>
          <w:cs/>
        </w:rPr>
        <w:t>:</w:t>
      </w:r>
      <w:r w:rsidRPr="00B27807">
        <w:rPr>
          <w:rFonts w:ascii="Arial" w:hAnsi="Arial" w:cs="Arial"/>
          <w:noProof/>
          <w:sz w:val="20"/>
          <w:szCs w:val="20"/>
          <w:cs/>
          <w:lang w:val="en-GB"/>
        </w:rPr>
        <w:t xml:space="preserve"> </w:t>
      </w:r>
    </w:p>
    <w:p w14:paraId="5647A231" w14:textId="77777777" w:rsidR="00256FA2" w:rsidRPr="00B27807" w:rsidRDefault="00256FA2" w:rsidP="00706E08">
      <w:pPr>
        <w:ind w:left="1080"/>
        <w:jc w:val="both"/>
        <w:rPr>
          <w:rFonts w:ascii="Arial" w:hAnsi="Arial" w:cs="Arial"/>
          <w:sz w:val="20"/>
          <w:szCs w:val="20"/>
        </w:rPr>
      </w:pPr>
    </w:p>
    <w:tbl>
      <w:tblPr>
        <w:tblW w:w="8460" w:type="dxa"/>
        <w:tblInd w:w="567" w:type="dxa"/>
        <w:tblLook w:val="04A0" w:firstRow="1" w:lastRow="0" w:firstColumn="1" w:lastColumn="0" w:noHBand="0" w:noVBand="1"/>
      </w:tblPr>
      <w:tblGrid>
        <w:gridCol w:w="5213"/>
        <w:gridCol w:w="1618"/>
        <w:gridCol w:w="1629"/>
      </w:tblGrid>
      <w:tr w:rsidR="00B921DB" w:rsidRPr="00B27807" w14:paraId="7D1BC55D" w14:textId="77777777" w:rsidTr="00B921DB">
        <w:tc>
          <w:tcPr>
            <w:tcW w:w="5213" w:type="dxa"/>
          </w:tcPr>
          <w:p w14:paraId="42F3AB31" w14:textId="77777777" w:rsidR="00B921DB" w:rsidRPr="00B27807" w:rsidRDefault="00B921DB" w:rsidP="00B921DB">
            <w:pPr>
              <w:ind w:left="411" w:right="-72"/>
              <w:rPr>
                <w:rFonts w:ascii="Arial" w:hAnsi="Arial" w:cs="Arial"/>
                <w:sz w:val="20"/>
                <w:szCs w:val="20"/>
                <w:lang w:val="en-GB"/>
              </w:rPr>
            </w:pPr>
          </w:p>
        </w:tc>
        <w:tc>
          <w:tcPr>
            <w:tcW w:w="3247" w:type="dxa"/>
            <w:gridSpan w:val="2"/>
            <w:tcBorders>
              <w:top w:val="single" w:sz="4" w:space="0" w:color="auto"/>
              <w:left w:val="nil"/>
              <w:bottom w:val="single" w:sz="4" w:space="0" w:color="auto"/>
              <w:right w:val="nil"/>
            </w:tcBorders>
          </w:tcPr>
          <w:p w14:paraId="2FBCC9FD" w14:textId="77777777" w:rsidR="00B921DB" w:rsidRPr="00B27807" w:rsidRDefault="00B921DB" w:rsidP="00B921DB">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Consolidated</w:t>
            </w:r>
          </w:p>
          <w:p w14:paraId="7ECF9889" w14:textId="789DCEAA" w:rsidR="00B921DB" w:rsidRPr="00B27807" w:rsidRDefault="00B921DB" w:rsidP="00B921DB">
            <w:pPr>
              <w:ind w:right="-72"/>
              <w:jc w:val="center"/>
              <w:rPr>
                <w:rFonts w:ascii="Arial" w:hAnsi="Arial" w:cs="Arial"/>
                <w:b/>
                <w:bCs/>
                <w:sz w:val="20"/>
                <w:szCs w:val="20"/>
                <w:lang w:val="en-GB"/>
              </w:rPr>
            </w:pPr>
            <w:r w:rsidRPr="00B27807">
              <w:rPr>
                <w:rFonts w:ascii="Arial" w:hAnsi="Arial" w:cs="Arial"/>
                <w:b/>
                <w:bCs/>
                <w:color w:val="000000" w:themeColor="text1"/>
                <w:sz w:val="20"/>
                <w:szCs w:val="20"/>
                <w:lang w:val="en-GB"/>
              </w:rPr>
              <w:t>financial statements</w:t>
            </w:r>
          </w:p>
        </w:tc>
      </w:tr>
      <w:tr w:rsidR="00B921DB" w:rsidRPr="00B27807" w14:paraId="208CB529" w14:textId="77777777" w:rsidTr="00B921DB">
        <w:tc>
          <w:tcPr>
            <w:tcW w:w="5213" w:type="dxa"/>
          </w:tcPr>
          <w:p w14:paraId="0AEEE0DF" w14:textId="77777777" w:rsidR="00B921DB" w:rsidRPr="00B27807" w:rsidRDefault="00B921DB" w:rsidP="00B921DB">
            <w:pPr>
              <w:ind w:left="411" w:right="-72"/>
              <w:rPr>
                <w:rFonts w:ascii="Arial" w:hAnsi="Arial" w:cs="Arial"/>
                <w:sz w:val="20"/>
                <w:szCs w:val="20"/>
                <w:lang w:val="en-GB"/>
              </w:rPr>
            </w:pPr>
          </w:p>
        </w:tc>
        <w:tc>
          <w:tcPr>
            <w:tcW w:w="1618" w:type="dxa"/>
            <w:tcBorders>
              <w:top w:val="single" w:sz="4" w:space="0" w:color="auto"/>
              <w:left w:val="nil"/>
              <w:right w:val="nil"/>
            </w:tcBorders>
            <w:vAlign w:val="bottom"/>
          </w:tcPr>
          <w:p w14:paraId="09357AF8" w14:textId="1729D2DE" w:rsidR="00B921DB" w:rsidRPr="00B27807" w:rsidRDefault="009D04E2" w:rsidP="00B921DB">
            <w:pPr>
              <w:ind w:right="-72"/>
              <w:jc w:val="right"/>
              <w:rPr>
                <w:rFonts w:ascii="Arial" w:hAnsi="Arial" w:cs="Arial"/>
                <w:b/>
                <w:bCs/>
                <w:sz w:val="20"/>
                <w:szCs w:val="20"/>
                <w:lang w:val="en-GB"/>
              </w:rPr>
            </w:pPr>
            <w:r w:rsidRPr="00B27807">
              <w:rPr>
                <w:rFonts w:ascii="Arial" w:hAnsi="Arial" w:cs="Arial"/>
                <w:b/>
                <w:bCs/>
                <w:color w:val="000000" w:themeColor="text1"/>
                <w:sz w:val="20"/>
                <w:szCs w:val="20"/>
                <w:lang w:val="en-GB"/>
              </w:rPr>
              <w:t>2022</w:t>
            </w:r>
          </w:p>
        </w:tc>
        <w:tc>
          <w:tcPr>
            <w:tcW w:w="1629" w:type="dxa"/>
            <w:tcBorders>
              <w:top w:val="single" w:sz="4" w:space="0" w:color="auto"/>
              <w:left w:val="nil"/>
              <w:right w:val="nil"/>
            </w:tcBorders>
            <w:vAlign w:val="bottom"/>
          </w:tcPr>
          <w:p w14:paraId="63BB3929" w14:textId="7686918A" w:rsidR="00B921DB" w:rsidRPr="00B27807" w:rsidRDefault="009D04E2" w:rsidP="00B921DB">
            <w:pPr>
              <w:ind w:right="-72"/>
              <w:jc w:val="right"/>
              <w:rPr>
                <w:rFonts w:ascii="Arial" w:hAnsi="Arial" w:cs="Arial"/>
                <w:b/>
                <w:bCs/>
                <w:sz w:val="20"/>
                <w:szCs w:val="20"/>
                <w:lang w:val="en-GB"/>
              </w:rPr>
            </w:pPr>
            <w:r w:rsidRPr="00B27807">
              <w:rPr>
                <w:rFonts w:ascii="Arial" w:hAnsi="Arial" w:cs="Arial"/>
                <w:b/>
                <w:bCs/>
                <w:color w:val="000000" w:themeColor="text1"/>
                <w:sz w:val="20"/>
                <w:szCs w:val="20"/>
                <w:lang w:val="en-GB"/>
              </w:rPr>
              <w:t>2021</w:t>
            </w:r>
          </w:p>
        </w:tc>
      </w:tr>
      <w:tr w:rsidR="00B921DB" w:rsidRPr="00B27807" w14:paraId="30AE593B" w14:textId="77777777" w:rsidTr="00B921DB">
        <w:tc>
          <w:tcPr>
            <w:tcW w:w="5213" w:type="dxa"/>
          </w:tcPr>
          <w:p w14:paraId="5F5A6C3C" w14:textId="77777777" w:rsidR="00B921DB" w:rsidRPr="00B27807" w:rsidRDefault="00B921DB" w:rsidP="00B921DB">
            <w:pPr>
              <w:ind w:left="411" w:right="-72"/>
              <w:rPr>
                <w:rFonts w:ascii="Arial" w:hAnsi="Arial" w:cs="Arial"/>
                <w:sz w:val="20"/>
                <w:szCs w:val="20"/>
                <w:lang w:val="en-GB"/>
              </w:rPr>
            </w:pPr>
          </w:p>
        </w:tc>
        <w:tc>
          <w:tcPr>
            <w:tcW w:w="1618" w:type="dxa"/>
            <w:tcBorders>
              <w:left w:val="nil"/>
              <w:bottom w:val="single" w:sz="4" w:space="0" w:color="auto"/>
              <w:right w:val="nil"/>
            </w:tcBorders>
            <w:vAlign w:val="bottom"/>
          </w:tcPr>
          <w:p w14:paraId="2AF73189" w14:textId="2B20439C" w:rsidR="00B921DB" w:rsidRPr="00B27807" w:rsidRDefault="00B921DB" w:rsidP="00B921DB">
            <w:pPr>
              <w:ind w:right="-72"/>
              <w:jc w:val="right"/>
              <w:rPr>
                <w:rFonts w:ascii="Arial" w:hAnsi="Arial" w:cs="Arial"/>
                <w:b/>
                <w:bCs/>
                <w:sz w:val="20"/>
                <w:szCs w:val="20"/>
                <w:lang w:val="en-GB"/>
              </w:rPr>
            </w:pPr>
            <w:r w:rsidRPr="00B27807">
              <w:rPr>
                <w:rFonts w:ascii="Arial" w:hAnsi="Arial" w:cs="Arial"/>
                <w:b/>
                <w:bCs/>
                <w:color w:val="000000"/>
                <w:sz w:val="20"/>
                <w:szCs w:val="20"/>
                <w:cs/>
              </w:rPr>
              <w:t>Baht</w:t>
            </w:r>
          </w:p>
        </w:tc>
        <w:tc>
          <w:tcPr>
            <w:tcW w:w="1629" w:type="dxa"/>
            <w:tcBorders>
              <w:left w:val="nil"/>
              <w:bottom w:val="single" w:sz="4" w:space="0" w:color="auto"/>
              <w:right w:val="nil"/>
            </w:tcBorders>
            <w:vAlign w:val="bottom"/>
          </w:tcPr>
          <w:p w14:paraId="68341249" w14:textId="0FCE7A70" w:rsidR="00B921DB" w:rsidRPr="00B27807" w:rsidRDefault="00B921DB" w:rsidP="00B921DB">
            <w:pPr>
              <w:ind w:right="-72"/>
              <w:jc w:val="right"/>
              <w:rPr>
                <w:rFonts w:ascii="Arial" w:hAnsi="Arial" w:cs="Arial"/>
                <w:b/>
                <w:bCs/>
                <w:sz w:val="20"/>
                <w:szCs w:val="20"/>
                <w:lang w:val="en-GB"/>
              </w:rPr>
            </w:pPr>
            <w:r w:rsidRPr="00B27807">
              <w:rPr>
                <w:rFonts w:ascii="Arial" w:hAnsi="Arial" w:cs="Arial"/>
                <w:b/>
                <w:bCs/>
                <w:color w:val="000000"/>
                <w:sz w:val="20"/>
                <w:szCs w:val="20"/>
                <w:cs/>
              </w:rPr>
              <w:t>Baht</w:t>
            </w:r>
          </w:p>
        </w:tc>
      </w:tr>
      <w:tr w:rsidR="00B921DB" w:rsidRPr="00B27807" w14:paraId="159A2454" w14:textId="77777777" w:rsidTr="00B921DB">
        <w:tc>
          <w:tcPr>
            <w:tcW w:w="5213" w:type="dxa"/>
          </w:tcPr>
          <w:p w14:paraId="3D839A8E" w14:textId="435FC51E" w:rsidR="00B921DB" w:rsidRPr="00B27807" w:rsidRDefault="00B921DB" w:rsidP="00CC7A3E">
            <w:pPr>
              <w:pStyle w:val="Default"/>
              <w:overflowPunct w:val="0"/>
              <w:ind w:left="411" w:right="-72"/>
              <w:textAlignment w:val="baseline"/>
              <w:rPr>
                <w:b/>
                <w:bCs/>
                <w:sz w:val="20"/>
                <w:szCs w:val="20"/>
                <w:lang w:val="en-US"/>
              </w:rPr>
            </w:pPr>
          </w:p>
        </w:tc>
        <w:tc>
          <w:tcPr>
            <w:tcW w:w="1618" w:type="dxa"/>
            <w:tcBorders>
              <w:top w:val="single" w:sz="4" w:space="0" w:color="auto"/>
              <w:left w:val="nil"/>
              <w:right w:val="nil"/>
            </w:tcBorders>
            <w:shd w:val="clear" w:color="auto" w:fill="FAFAFA"/>
          </w:tcPr>
          <w:p w14:paraId="7CCD1346" w14:textId="77777777" w:rsidR="00B921DB" w:rsidRPr="00B27807" w:rsidRDefault="00B921DB" w:rsidP="00CC7A3E">
            <w:pPr>
              <w:ind w:right="-72"/>
              <w:jc w:val="right"/>
              <w:rPr>
                <w:rFonts w:ascii="Arial" w:hAnsi="Arial" w:cs="Arial"/>
                <w:sz w:val="20"/>
                <w:szCs w:val="20"/>
                <w:lang w:val="en-GB"/>
              </w:rPr>
            </w:pPr>
          </w:p>
        </w:tc>
        <w:tc>
          <w:tcPr>
            <w:tcW w:w="1629" w:type="dxa"/>
            <w:tcBorders>
              <w:top w:val="single" w:sz="4" w:space="0" w:color="auto"/>
              <w:left w:val="nil"/>
              <w:right w:val="nil"/>
            </w:tcBorders>
          </w:tcPr>
          <w:p w14:paraId="7CF672AC" w14:textId="452BFB98" w:rsidR="00B921DB" w:rsidRPr="00B27807" w:rsidRDefault="00B921DB" w:rsidP="00CC7A3E">
            <w:pPr>
              <w:ind w:right="-72"/>
              <w:jc w:val="right"/>
              <w:rPr>
                <w:rFonts w:ascii="Arial" w:hAnsi="Arial" w:cs="Arial"/>
                <w:sz w:val="20"/>
                <w:szCs w:val="20"/>
                <w:lang w:val="en-GB"/>
              </w:rPr>
            </w:pPr>
          </w:p>
        </w:tc>
      </w:tr>
      <w:tr w:rsidR="00B921DB" w:rsidRPr="00B27807" w14:paraId="30C75851" w14:textId="77777777" w:rsidTr="00B921DB">
        <w:tc>
          <w:tcPr>
            <w:tcW w:w="5213" w:type="dxa"/>
          </w:tcPr>
          <w:p w14:paraId="08BA6E8E" w14:textId="77777777" w:rsidR="00B921DB" w:rsidRPr="00B27807" w:rsidRDefault="00B921DB" w:rsidP="00B921DB">
            <w:pPr>
              <w:pStyle w:val="Default"/>
              <w:overflowPunct w:val="0"/>
              <w:ind w:left="411" w:right="-72"/>
              <w:textAlignment w:val="baseline"/>
              <w:rPr>
                <w:sz w:val="20"/>
                <w:szCs w:val="20"/>
                <w:lang w:val="en-US"/>
              </w:rPr>
            </w:pPr>
            <w:r w:rsidRPr="00B27807">
              <w:rPr>
                <w:sz w:val="20"/>
                <w:szCs w:val="20"/>
                <w:lang w:val="en-US"/>
              </w:rPr>
              <w:t>Gains</w:t>
            </w:r>
            <w:r w:rsidRPr="00B27807">
              <w:rPr>
                <w:sz w:val="20"/>
                <w:szCs w:val="20"/>
                <w:cs/>
                <w:lang w:val="en-US"/>
              </w:rPr>
              <w:t>/(</w:t>
            </w:r>
            <w:r w:rsidRPr="00B27807">
              <w:rPr>
                <w:sz w:val="20"/>
                <w:szCs w:val="20"/>
                <w:lang w:val="en-US"/>
              </w:rPr>
              <w:t>losses</w:t>
            </w:r>
            <w:r w:rsidRPr="00B27807">
              <w:rPr>
                <w:sz w:val="20"/>
                <w:szCs w:val="20"/>
                <w:cs/>
                <w:lang w:val="en-US"/>
              </w:rPr>
              <w:t xml:space="preserve">) </w:t>
            </w:r>
            <w:r w:rsidRPr="00B27807">
              <w:rPr>
                <w:sz w:val="20"/>
                <w:szCs w:val="20"/>
                <w:lang w:val="en-US"/>
              </w:rPr>
              <w:t xml:space="preserve">recognised in other </w:t>
            </w:r>
          </w:p>
          <w:p w14:paraId="77C20D2F" w14:textId="732FF328" w:rsidR="00B921DB" w:rsidRPr="00B27807" w:rsidRDefault="00B921DB" w:rsidP="00B921DB">
            <w:pPr>
              <w:pStyle w:val="Default"/>
              <w:overflowPunct w:val="0"/>
              <w:ind w:left="411" w:right="-72"/>
              <w:textAlignment w:val="baseline"/>
              <w:rPr>
                <w:sz w:val="20"/>
                <w:szCs w:val="20"/>
                <w:lang w:val="en-US"/>
              </w:rPr>
            </w:pPr>
            <w:r w:rsidRPr="00B27807">
              <w:rPr>
                <w:sz w:val="20"/>
                <w:szCs w:val="20"/>
                <w:lang w:val="en-US"/>
              </w:rPr>
              <w:t xml:space="preserve">   comprehensive income</w:t>
            </w:r>
          </w:p>
        </w:tc>
        <w:tc>
          <w:tcPr>
            <w:tcW w:w="1618" w:type="dxa"/>
            <w:tcBorders>
              <w:left w:val="nil"/>
              <w:bottom w:val="nil"/>
              <w:right w:val="nil"/>
            </w:tcBorders>
            <w:shd w:val="clear" w:color="auto" w:fill="FAFAFA"/>
          </w:tcPr>
          <w:p w14:paraId="0FA548B3" w14:textId="77777777" w:rsidR="00B921DB" w:rsidRPr="00B27807" w:rsidRDefault="00B921DB" w:rsidP="00B921DB">
            <w:pPr>
              <w:ind w:right="-72"/>
              <w:jc w:val="right"/>
              <w:rPr>
                <w:rFonts w:ascii="Arial" w:hAnsi="Arial" w:cs="Arial"/>
                <w:sz w:val="20"/>
                <w:szCs w:val="20"/>
                <w:lang w:val="en-GB"/>
              </w:rPr>
            </w:pPr>
          </w:p>
          <w:p w14:paraId="6A80B776" w14:textId="080F4C01" w:rsidR="00CF3171" w:rsidRPr="00B27807" w:rsidRDefault="002C0CDF" w:rsidP="00B921DB">
            <w:pPr>
              <w:ind w:right="-72"/>
              <w:jc w:val="right"/>
              <w:rPr>
                <w:rFonts w:ascii="Arial" w:hAnsi="Arial" w:cs="Arial"/>
                <w:sz w:val="20"/>
                <w:szCs w:val="20"/>
                <w:lang w:val="en-GB"/>
              </w:rPr>
            </w:pPr>
            <w:r w:rsidRPr="00B27807">
              <w:rPr>
                <w:rFonts w:ascii="Arial" w:hAnsi="Arial" w:cs="Arial"/>
                <w:sz w:val="20"/>
                <w:szCs w:val="20"/>
                <w:lang w:val="en-GB"/>
              </w:rPr>
              <w:t>(792,668,736)</w:t>
            </w:r>
          </w:p>
        </w:tc>
        <w:tc>
          <w:tcPr>
            <w:tcW w:w="1629" w:type="dxa"/>
            <w:tcBorders>
              <w:left w:val="nil"/>
              <w:bottom w:val="nil"/>
              <w:right w:val="nil"/>
            </w:tcBorders>
          </w:tcPr>
          <w:p w14:paraId="119040DE" w14:textId="77777777" w:rsidR="00B921DB" w:rsidRPr="00B27807" w:rsidRDefault="00B921DB" w:rsidP="00B921DB">
            <w:pPr>
              <w:ind w:right="-72"/>
              <w:jc w:val="right"/>
              <w:rPr>
                <w:rFonts w:ascii="Arial" w:hAnsi="Arial" w:cs="Arial"/>
                <w:sz w:val="20"/>
                <w:szCs w:val="20"/>
                <w:lang w:val="en-GB"/>
              </w:rPr>
            </w:pPr>
          </w:p>
          <w:p w14:paraId="670B1F94" w14:textId="6AA085CE" w:rsidR="00B921DB" w:rsidRPr="00B27807" w:rsidRDefault="009D04E2" w:rsidP="00B921DB">
            <w:pPr>
              <w:ind w:right="-72"/>
              <w:jc w:val="right"/>
              <w:rPr>
                <w:rFonts w:ascii="Arial" w:hAnsi="Arial" w:cs="Arial"/>
                <w:sz w:val="20"/>
                <w:szCs w:val="20"/>
                <w:lang w:val="en-GB"/>
              </w:rPr>
            </w:pPr>
            <w:r w:rsidRPr="00B27807">
              <w:rPr>
                <w:rFonts w:ascii="Arial" w:hAnsi="Arial" w:cs="Arial"/>
                <w:sz w:val="20"/>
                <w:szCs w:val="20"/>
                <w:lang w:val="en-GB"/>
              </w:rPr>
              <w:t>465</w:t>
            </w:r>
            <w:r w:rsidR="00B921DB" w:rsidRPr="00B27807">
              <w:rPr>
                <w:rFonts w:ascii="Arial" w:hAnsi="Arial" w:cs="Arial"/>
                <w:sz w:val="20"/>
                <w:szCs w:val="20"/>
                <w:lang w:val="en-GB"/>
              </w:rPr>
              <w:t>,</w:t>
            </w:r>
            <w:r w:rsidRPr="00B27807">
              <w:rPr>
                <w:rFonts w:ascii="Arial" w:hAnsi="Arial" w:cs="Arial"/>
                <w:sz w:val="20"/>
                <w:szCs w:val="20"/>
                <w:lang w:val="en-GB"/>
              </w:rPr>
              <w:t>259</w:t>
            </w:r>
            <w:r w:rsidR="00B921DB" w:rsidRPr="00B27807">
              <w:rPr>
                <w:rFonts w:ascii="Arial" w:hAnsi="Arial" w:cs="Arial"/>
                <w:sz w:val="20"/>
                <w:szCs w:val="20"/>
                <w:lang w:val="en-GB"/>
              </w:rPr>
              <w:t>,</w:t>
            </w:r>
            <w:r w:rsidRPr="00B27807">
              <w:rPr>
                <w:rFonts w:ascii="Arial" w:hAnsi="Arial" w:cs="Arial"/>
                <w:sz w:val="20"/>
                <w:szCs w:val="20"/>
                <w:lang w:val="en-GB"/>
              </w:rPr>
              <w:t>581</w:t>
            </w:r>
          </w:p>
        </w:tc>
      </w:tr>
      <w:tr w:rsidR="00B921DB" w:rsidRPr="00B27807" w14:paraId="1F64A1E3" w14:textId="77777777" w:rsidTr="00B921DB">
        <w:tc>
          <w:tcPr>
            <w:tcW w:w="5213" w:type="dxa"/>
            <w:hideMark/>
          </w:tcPr>
          <w:p w14:paraId="328264AB" w14:textId="77777777" w:rsidR="00B921DB" w:rsidRPr="00B27807" w:rsidRDefault="00B921DB" w:rsidP="00B921DB">
            <w:pPr>
              <w:pStyle w:val="Default"/>
              <w:overflowPunct w:val="0"/>
              <w:ind w:left="411" w:right="-72"/>
              <w:textAlignment w:val="baseline"/>
              <w:rPr>
                <w:sz w:val="20"/>
                <w:szCs w:val="20"/>
                <w:lang w:val="en-US"/>
              </w:rPr>
            </w:pPr>
            <w:r w:rsidRPr="00B27807">
              <w:rPr>
                <w:sz w:val="20"/>
                <w:szCs w:val="20"/>
                <w:lang w:val="en-US"/>
              </w:rPr>
              <w:t>Gains</w:t>
            </w:r>
            <w:r w:rsidRPr="00B27807">
              <w:rPr>
                <w:sz w:val="20"/>
                <w:szCs w:val="20"/>
                <w:cs/>
                <w:lang w:val="en-US"/>
              </w:rPr>
              <w:t>/(</w:t>
            </w:r>
            <w:r w:rsidRPr="00B27807">
              <w:rPr>
                <w:sz w:val="20"/>
                <w:szCs w:val="20"/>
                <w:lang w:val="en-US"/>
              </w:rPr>
              <w:t>losses</w:t>
            </w:r>
            <w:r w:rsidRPr="00B27807">
              <w:rPr>
                <w:sz w:val="20"/>
                <w:szCs w:val="20"/>
                <w:cs/>
                <w:lang w:val="en-US"/>
              </w:rPr>
              <w:t xml:space="preserve">) </w:t>
            </w:r>
            <w:r w:rsidRPr="00B27807">
              <w:rPr>
                <w:sz w:val="20"/>
                <w:szCs w:val="20"/>
                <w:lang w:val="en-US"/>
              </w:rPr>
              <w:t xml:space="preserve">reclassified from other </w:t>
            </w:r>
          </w:p>
          <w:p w14:paraId="4F5CC857" w14:textId="77777777" w:rsidR="00B921DB" w:rsidRPr="00B27807" w:rsidRDefault="00B921DB" w:rsidP="00B921DB">
            <w:pPr>
              <w:pStyle w:val="Default"/>
              <w:overflowPunct w:val="0"/>
              <w:ind w:left="411" w:right="-72"/>
              <w:textAlignment w:val="baseline"/>
              <w:rPr>
                <w:sz w:val="20"/>
                <w:szCs w:val="20"/>
                <w:lang w:val="en-US"/>
              </w:rPr>
            </w:pPr>
            <w:r w:rsidRPr="00B27807">
              <w:rPr>
                <w:sz w:val="20"/>
                <w:szCs w:val="20"/>
                <w:lang w:val="en-US"/>
              </w:rPr>
              <w:t xml:space="preserve">   comprehensive income to profit or loss on the </w:t>
            </w:r>
          </w:p>
          <w:p w14:paraId="357E91BD" w14:textId="77777777" w:rsidR="00B921DB" w:rsidRPr="00B27807" w:rsidRDefault="00B921DB" w:rsidP="00B921DB">
            <w:pPr>
              <w:pStyle w:val="Default"/>
              <w:overflowPunct w:val="0"/>
              <w:ind w:left="411" w:right="-72"/>
              <w:textAlignment w:val="baseline"/>
              <w:rPr>
                <w:sz w:val="20"/>
                <w:szCs w:val="20"/>
                <w:lang w:val="en-US"/>
              </w:rPr>
            </w:pPr>
            <w:r w:rsidRPr="00B27807">
              <w:rPr>
                <w:sz w:val="20"/>
                <w:szCs w:val="20"/>
                <w:lang w:val="en-US"/>
              </w:rPr>
              <w:t xml:space="preserve">   sale of investments at FVOCI</w:t>
            </w:r>
          </w:p>
          <w:p w14:paraId="53A9DB39" w14:textId="1A9755DD" w:rsidR="00B921DB" w:rsidRPr="00B27807" w:rsidRDefault="00B921DB" w:rsidP="00B921DB">
            <w:pPr>
              <w:pStyle w:val="Default"/>
              <w:overflowPunct w:val="0"/>
              <w:ind w:left="411" w:right="-72"/>
              <w:textAlignment w:val="baseline"/>
              <w:rPr>
                <w:sz w:val="20"/>
                <w:szCs w:val="20"/>
                <w:lang w:val="en-US"/>
              </w:rPr>
            </w:pPr>
            <w:r w:rsidRPr="00B27807">
              <w:rPr>
                <w:sz w:val="20"/>
                <w:szCs w:val="20"/>
                <w:cs/>
                <w:lang w:val="en-US"/>
              </w:rPr>
              <w:t xml:space="preserve">   (</w:t>
            </w:r>
            <w:r w:rsidRPr="00B27807">
              <w:rPr>
                <w:sz w:val="20"/>
                <w:szCs w:val="20"/>
                <w:lang w:val="en-US"/>
              </w:rPr>
              <w:t xml:space="preserve">reclassified FVOCI reserve in OCI to other </w:t>
            </w:r>
          </w:p>
          <w:p w14:paraId="1BB0101F" w14:textId="364BF233" w:rsidR="00B921DB" w:rsidRPr="00B27807" w:rsidRDefault="00B921DB" w:rsidP="00B921DB">
            <w:pPr>
              <w:pStyle w:val="Default"/>
              <w:overflowPunct w:val="0"/>
              <w:ind w:left="411" w:right="-72"/>
              <w:textAlignment w:val="baseline"/>
              <w:rPr>
                <w:sz w:val="20"/>
                <w:szCs w:val="20"/>
                <w:lang w:val="en-US"/>
              </w:rPr>
            </w:pPr>
            <w:r w:rsidRPr="00B27807">
              <w:rPr>
                <w:sz w:val="20"/>
                <w:szCs w:val="20"/>
                <w:lang w:val="en-US"/>
              </w:rPr>
              <w:t xml:space="preserve">   gains</w:t>
            </w:r>
            <w:r w:rsidRPr="00B27807">
              <w:rPr>
                <w:sz w:val="20"/>
                <w:szCs w:val="20"/>
                <w:cs/>
                <w:lang w:val="en-US"/>
              </w:rPr>
              <w:t>/(</w:t>
            </w:r>
            <w:r w:rsidRPr="00B27807">
              <w:rPr>
                <w:sz w:val="20"/>
                <w:szCs w:val="20"/>
                <w:lang w:val="en-US"/>
              </w:rPr>
              <w:t>losses</w:t>
            </w:r>
            <w:r w:rsidRPr="00B27807">
              <w:rPr>
                <w:sz w:val="20"/>
                <w:szCs w:val="20"/>
                <w:cs/>
                <w:lang w:val="en-US"/>
              </w:rPr>
              <w:t>))</w:t>
            </w:r>
          </w:p>
        </w:tc>
        <w:tc>
          <w:tcPr>
            <w:tcW w:w="1618" w:type="dxa"/>
            <w:shd w:val="clear" w:color="auto" w:fill="FAFAFA"/>
          </w:tcPr>
          <w:p w14:paraId="0FAE02D4" w14:textId="77777777" w:rsidR="00B921DB" w:rsidRPr="00B27807" w:rsidRDefault="00B921DB" w:rsidP="00B921DB">
            <w:pPr>
              <w:ind w:right="-72"/>
              <w:jc w:val="right"/>
              <w:rPr>
                <w:rFonts w:ascii="Arial" w:hAnsi="Arial" w:cs="Arial"/>
                <w:sz w:val="20"/>
                <w:szCs w:val="20"/>
                <w:lang w:val="en-GB"/>
              </w:rPr>
            </w:pPr>
          </w:p>
          <w:p w14:paraId="5C10BC56" w14:textId="77777777" w:rsidR="00CF3171" w:rsidRPr="00B27807" w:rsidRDefault="00CF3171" w:rsidP="00B921DB">
            <w:pPr>
              <w:ind w:right="-72"/>
              <w:jc w:val="right"/>
              <w:rPr>
                <w:rFonts w:ascii="Arial" w:hAnsi="Arial" w:cs="Arial"/>
                <w:sz w:val="20"/>
                <w:szCs w:val="20"/>
                <w:lang w:val="en-GB"/>
              </w:rPr>
            </w:pPr>
          </w:p>
          <w:p w14:paraId="3035DBF8" w14:textId="77777777" w:rsidR="00CF3171" w:rsidRPr="00B27807" w:rsidRDefault="00CF3171" w:rsidP="00B921DB">
            <w:pPr>
              <w:ind w:right="-72"/>
              <w:jc w:val="right"/>
              <w:rPr>
                <w:rFonts w:ascii="Arial" w:hAnsi="Arial" w:cs="Arial"/>
                <w:sz w:val="20"/>
                <w:szCs w:val="20"/>
                <w:lang w:val="en-GB"/>
              </w:rPr>
            </w:pPr>
          </w:p>
          <w:p w14:paraId="6B8923B3" w14:textId="77777777" w:rsidR="00CF3171" w:rsidRPr="00B27807" w:rsidRDefault="00CF3171" w:rsidP="00B921DB">
            <w:pPr>
              <w:ind w:right="-72"/>
              <w:jc w:val="right"/>
              <w:rPr>
                <w:rFonts w:ascii="Arial" w:hAnsi="Arial" w:cs="Arial"/>
                <w:sz w:val="20"/>
                <w:szCs w:val="20"/>
                <w:lang w:val="en-GB"/>
              </w:rPr>
            </w:pPr>
          </w:p>
          <w:p w14:paraId="31AFD496" w14:textId="40D7BD48" w:rsidR="00CF3171" w:rsidRPr="00B27807" w:rsidRDefault="00CF3171" w:rsidP="00B921DB">
            <w:pPr>
              <w:ind w:right="-72"/>
              <w:jc w:val="right"/>
              <w:rPr>
                <w:rFonts w:ascii="Arial" w:hAnsi="Arial" w:cs="Arial"/>
                <w:sz w:val="20"/>
                <w:szCs w:val="20"/>
                <w:lang w:val="en-GB"/>
              </w:rPr>
            </w:pPr>
            <w:r w:rsidRPr="00B27807">
              <w:rPr>
                <w:rFonts w:ascii="Arial" w:hAnsi="Arial" w:cs="Arial"/>
                <w:sz w:val="20"/>
                <w:szCs w:val="20"/>
                <w:lang w:val="en-GB"/>
              </w:rPr>
              <w:t>142,500,370</w:t>
            </w:r>
          </w:p>
        </w:tc>
        <w:tc>
          <w:tcPr>
            <w:tcW w:w="1629" w:type="dxa"/>
          </w:tcPr>
          <w:p w14:paraId="5C933710" w14:textId="77777777" w:rsidR="00B921DB" w:rsidRPr="00B27807" w:rsidRDefault="00B921DB" w:rsidP="00B921DB">
            <w:pPr>
              <w:ind w:right="-72"/>
              <w:jc w:val="right"/>
              <w:rPr>
                <w:rFonts w:ascii="Arial" w:hAnsi="Arial" w:cs="Arial"/>
                <w:sz w:val="20"/>
                <w:szCs w:val="20"/>
                <w:lang w:val="en-GB"/>
              </w:rPr>
            </w:pPr>
          </w:p>
          <w:p w14:paraId="16B45015" w14:textId="77777777" w:rsidR="00B921DB" w:rsidRPr="00B27807" w:rsidRDefault="00B921DB" w:rsidP="00B921DB">
            <w:pPr>
              <w:ind w:right="-72"/>
              <w:jc w:val="right"/>
              <w:rPr>
                <w:rFonts w:ascii="Arial" w:hAnsi="Arial" w:cs="Arial"/>
                <w:sz w:val="20"/>
                <w:szCs w:val="20"/>
                <w:lang w:val="en-GB"/>
              </w:rPr>
            </w:pPr>
          </w:p>
          <w:p w14:paraId="1E71055B" w14:textId="77777777" w:rsidR="00B921DB" w:rsidRPr="00B27807" w:rsidRDefault="00B921DB" w:rsidP="00B921DB">
            <w:pPr>
              <w:ind w:right="-72"/>
              <w:jc w:val="right"/>
              <w:rPr>
                <w:rFonts w:ascii="Arial" w:hAnsi="Arial" w:cs="Arial"/>
                <w:sz w:val="20"/>
                <w:szCs w:val="20"/>
                <w:lang w:val="en-GB"/>
              </w:rPr>
            </w:pPr>
          </w:p>
          <w:p w14:paraId="70E731B9" w14:textId="77777777" w:rsidR="00B921DB" w:rsidRPr="00B27807" w:rsidRDefault="00B921DB" w:rsidP="00B921DB">
            <w:pPr>
              <w:ind w:right="-72"/>
              <w:jc w:val="right"/>
              <w:rPr>
                <w:rFonts w:ascii="Arial" w:hAnsi="Arial" w:cs="Arial"/>
                <w:sz w:val="20"/>
                <w:szCs w:val="20"/>
                <w:lang w:val="en-GB"/>
              </w:rPr>
            </w:pPr>
          </w:p>
          <w:p w14:paraId="566FF05A" w14:textId="07807A2E" w:rsidR="00B921DB" w:rsidRPr="00B27807" w:rsidRDefault="009D04E2" w:rsidP="00B921DB">
            <w:pPr>
              <w:ind w:right="-72"/>
              <w:jc w:val="right"/>
              <w:rPr>
                <w:rFonts w:ascii="Arial" w:hAnsi="Arial" w:cs="Arial"/>
                <w:sz w:val="20"/>
                <w:szCs w:val="20"/>
                <w:lang w:val="en-GB"/>
              </w:rPr>
            </w:pPr>
            <w:r w:rsidRPr="00B27807">
              <w:rPr>
                <w:rFonts w:ascii="Arial" w:hAnsi="Arial" w:cs="Arial"/>
                <w:sz w:val="20"/>
                <w:szCs w:val="20"/>
                <w:lang w:val="en-GB"/>
              </w:rPr>
              <w:t>138</w:t>
            </w:r>
            <w:r w:rsidR="00B921DB" w:rsidRPr="00B27807">
              <w:rPr>
                <w:rFonts w:ascii="Arial" w:hAnsi="Arial" w:cs="Arial"/>
                <w:sz w:val="20"/>
                <w:szCs w:val="20"/>
                <w:lang w:val="en-GB"/>
              </w:rPr>
              <w:t>,</w:t>
            </w:r>
            <w:r w:rsidRPr="00B27807">
              <w:rPr>
                <w:rFonts w:ascii="Arial" w:hAnsi="Arial" w:cs="Arial"/>
                <w:sz w:val="20"/>
                <w:szCs w:val="20"/>
                <w:lang w:val="en-GB"/>
              </w:rPr>
              <w:t>429</w:t>
            </w:r>
            <w:r w:rsidR="00B921DB" w:rsidRPr="00B27807">
              <w:rPr>
                <w:rFonts w:ascii="Arial" w:hAnsi="Arial" w:cs="Arial"/>
                <w:sz w:val="20"/>
                <w:szCs w:val="20"/>
                <w:lang w:val="en-GB"/>
              </w:rPr>
              <w:t>,</w:t>
            </w:r>
            <w:r w:rsidRPr="00B27807">
              <w:rPr>
                <w:rFonts w:ascii="Arial" w:hAnsi="Arial" w:cs="Arial"/>
                <w:sz w:val="20"/>
                <w:szCs w:val="20"/>
                <w:lang w:val="en-GB"/>
              </w:rPr>
              <w:t>749</w:t>
            </w:r>
          </w:p>
        </w:tc>
      </w:tr>
      <w:tr w:rsidR="00B921DB" w:rsidRPr="00B27807" w14:paraId="6C985E2A" w14:textId="77777777" w:rsidTr="00B921DB">
        <w:tc>
          <w:tcPr>
            <w:tcW w:w="5213" w:type="dxa"/>
            <w:hideMark/>
          </w:tcPr>
          <w:p w14:paraId="72A3383C" w14:textId="77777777" w:rsidR="00B921DB" w:rsidRPr="00B27807" w:rsidRDefault="00B921DB" w:rsidP="00B921DB">
            <w:pPr>
              <w:pStyle w:val="Default"/>
              <w:overflowPunct w:val="0"/>
              <w:ind w:left="411" w:right="-72"/>
              <w:textAlignment w:val="baseline"/>
              <w:rPr>
                <w:sz w:val="20"/>
                <w:szCs w:val="20"/>
                <w:lang w:val="en-US"/>
              </w:rPr>
            </w:pPr>
            <w:r w:rsidRPr="00B27807">
              <w:rPr>
                <w:sz w:val="20"/>
                <w:szCs w:val="20"/>
                <w:lang w:val="en-US"/>
              </w:rPr>
              <w:t xml:space="preserve">Dividends from equity investments at FVOCI </w:t>
            </w:r>
          </w:p>
          <w:p w14:paraId="7AB14D87" w14:textId="77777777" w:rsidR="00B921DB" w:rsidRPr="00B27807" w:rsidRDefault="00B921DB" w:rsidP="00B921DB">
            <w:pPr>
              <w:pStyle w:val="Default"/>
              <w:overflowPunct w:val="0"/>
              <w:ind w:left="411" w:right="-72"/>
              <w:textAlignment w:val="baseline"/>
              <w:rPr>
                <w:sz w:val="20"/>
                <w:szCs w:val="20"/>
                <w:lang w:val="en-US"/>
              </w:rPr>
            </w:pPr>
            <w:r w:rsidRPr="00B27807">
              <w:rPr>
                <w:sz w:val="20"/>
                <w:szCs w:val="20"/>
                <w:lang w:val="en-US"/>
              </w:rPr>
              <w:t xml:space="preserve">   recognised as income on investments in profit </w:t>
            </w:r>
          </w:p>
          <w:p w14:paraId="7EF83E6F" w14:textId="77777777" w:rsidR="00B921DB" w:rsidRPr="00B27807" w:rsidRDefault="00B921DB" w:rsidP="00B921DB">
            <w:pPr>
              <w:pStyle w:val="Default"/>
              <w:overflowPunct w:val="0"/>
              <w:ind w:left="411" w:right="-72"/>
              <w:textAlignment w:val="baseline"/>
              <w:rPr>
                <w:sz w:val="20"/>
                <w:szCs w:val="20"/>
                <w:lang w:val="en-US"/>
              </w:rPr>
            </w:pPr>
            <w:r w:rsidRPr="00B27807">
              <w:rPr>
                <w:sz w:val="20"/>
                <w:szCs w:val="20"/>
                <w:lang w:val="en-US"/>
              </w:rPr>
              <w:t xml:space="preserve">   or loss</w:t>
            </w:r>
          </w:p>
        </w:tc>
        <w:tc>
          <w:tcPr>
            <w:tcW w:w="1618" w:type="dxa"/>
            <w:shd w:val="clear" w:color="auto" w:fill="FAFAFA"/>
          </w:tcPr>
          <w:p w14:paraId="1480150C" w14:textId="77777777" w:rsidR="00B921DB" w:rsidRPr="00B27807" w:rsidRDefault="00B921DB" w:rsidP="00B921DB">
            <w:pPr>
              <w:ind w:right="-72"/>
              <w:jc w:val="right"/>
              <w:rPr>
                <w:rFonts w:ascii="Arial" w:hAnsi="Arial" w:cs="Arial"/>
                <w:sz w:val="20"/>
                <w:szCs w:val="20"/>
                <w:lang w:val="en-GB"/>
              </w:rPr>
            </w:pPr>
          </w:p>
        </w:tc>
        <w:tc>
          <w:tcPr>
            <w:tcW w:w="1629" w:type="dxa"/>
          </w:tcPr>
          <w:p w14:paraId="10B4366B" w14:textId="77777777" w:rsidR="00B921DB" w:rsidRPr="00B27807" w:rsidRDefault="00B921DB" w:rsidP="00B921DB">
            <w:pPr>
              <w:ind w:right="-72"/>
              <w:jc w:val="right"/>
              <w:rPr>
                <w:rFonts w:ascii="Arial" w:hAnsi="Arial" w:cs="Arial"/>
                <w:sz w:val="20"/>
                <w:szCs w:val="20"/>
                <w:lang w:val="en-GB"/>
              </w:rPr>
            </w:pPr>
          </w:p>
        </w:tc>
      </w:tr>
      <w:tr w:rsidR="00B921DB" w:rsidRPr="00B27807" w14:paraId="7056C3B0" w14:textId="77777777" w:rsidTr="00B921DB">
        <w:tc>
          <w:tcPr>
            <w:tcW w:w="5213" w:type="dxa"/>
            <w:hideMark/>
          </w:tcPr>
          <w:p w14:paraId="2C617369" w14:textId="77777777" w:rsidR="00B921DB" w:rsidRPr="00B27807" w:rsidRDefault="00B921DB" w:rsidP="00B921DB">
            <w:pPr>
              <w:ind w:left="411" w:right="-72"/>
              <w:rPr>
                <w:rFonts w:ascii="Arial" w:hAnsi="Arial" w:cs="Arial"/>
                <w:sz w:val="20"/>
                <w:szCs w:val="20"/>
                <w:lang w:val="en-GB"/>
              </w:rPr>
            </w:pPr>
            <w:r w:rsidRPr="00B27807">
              <w:rPr>
                <w:rFonts w:ascii="Arial" w:hAnsi="Arial" w:cs="Arial"/>
                <w:sz w:val="20"/>
                <w:szCs w:val="20"/>
                <w:cs/>
                <w:lang w:val="en-GB"/>
              </w:rPr>
              <w:t xml:space="preserve">- </w:t>
            </w:r>
            <w:r w:rsidRPr="00B27807">
              <w:rPr>
                <w:rFonts w:ascii="Arial" w:hAnsi="Arial" w:cs="Arial"/>
                <w:sz w:val="20"/>
                <w:szCs w:val="20"/>
                <w:lang w:val="en-GB"/>
              </w:rPr>
              <w:t xml:space="preserve">Related to investments derecognised during </w:t>
            </w:r>
          </w:p>
          <w:p w14:paraId="31954A41" w14:textId="77777777" w:rsidR="00B921DB" w:rsidRPr="00B27807" w:rsidRDefault="00B921DB" w:rsidP="00B921DB">
            <w:pPr>
              <w:ind w:left="411" w:right="-72"/>
              <w:rPr>
                <w:rFonts w:ascii="Arial" w:hAnsi="Arial" w:cs="Arial"/>
                <w:sz w:val="20"/>
                <w:szCs w:val="20"/>
                <w:lang w:val="en-GB"/>
              </w:rPr>
            </w:pPr>
            <w:r w:rsidRPr="00B27807">
              <w:rPr>
                <w:rFonts w:ascii="Arial" w:hAnsi="Arial" w:cs="Arial"/>
                <w:sz w:val="20"/>
                <w:szCs w:val="20"/>
              </w:rPr>
              <w:t xml:space="preserve">      </w:t>
            </w:r>
            <w:r w:rsidRPr="00B27807">
              <w:rPr>
                <w:rFonts w:ascii="Arial" w:hAnsi="Arial" w:cs="Arial"/>
                <w:sz w:val="20"/>
                <w:szCs w:val="20"/>
                <w:lang w:val="en-GB"/>
              </w:rPr>
              <w:t>the year</w:t>
            </w:r>
          </w:p>
        </w:tc>
        <w:tc>
          <w:tcPr>
            <w:tcW w:w="1618" w:type="dxa"/>
            <w:shd w:val="clear" w:color="auto" w:fill="FAFAFA"/>
          </w:tcPr>
          <w:p w14:paraId="24987272" w14:textId="77777777" w:rsidR="00CF3171" w:rsidRPr="00B27807" w:rsidRDefault="00CF3171" w:rsidP="00B921DB">
            <w:pPr>
              <w:ind w:right="-72"/>
              <w:jc w:val="right"/>
              <w:rPr>
                <w:rFonts w:ascii="Arial" w:hAnsi="Arial" w:cs="Arial"/>
                <w:sz w:val="20"/>
                <w:szCs w:val="20"/>
                <w:lang w:val="en-GB"/>
              </w:rPr>
            </w:pPr>
          </w:p>
          <w:p w14:paraId="25013212" w14:textId="406CAF93" w:rsidR="00B921DB" w:rsidRPr="00B27807" w:rsidRDefault="00CF3171" w:rsidP="00B921DB">
            <w:pPr>
              <w:ind w:right="-72"/>
              <w:jc w:val="right"/>
              <w:rPr>
                <w:rFonts w:ascii="Arial" w:hAnsi="Arial" w:cs="Arial"/>
                <w:sz w:val="20"/>
                <w:szCs w:val="20"/>
                <w:lang w:val="en-GB"/>
              </w:rPr>
            </w:pPr>
            <w:r w:rsidRPr="00B27807">
              <w:rPr>
                <w:rFonts w:ascii="Arial" w:hAnsi="Arial" w:cs="Arial"/>
                <w:sz w:val="20"/>
                <w:szCs w:val="20"/>
                <w:lang w:val="en-GB"/>
              </w:rPr>
              <w:t>31,600,640</w:t>
            </w:r>
          </w:p>
        </w:tc>
        <w:tc>
          <w:tcPr>
            <w:tcW w:w="1629" w:type="dxa"/>
          </w:tcPr>
          <w:p w14:paraId="640F64AB" w14:textId="77777777" w:rsidR="00B921DB" w:rsidRPr="00B27807" w:rsidRDefault="00B921DB" w:rsidP="00B921DB">
            <w:pPr>
              <w:ind w:right="-72"/>
              <w:jc w:val="right"/>
              <w:rPr>
                <w:rFonts w:ascii="Arial" w:hAnsi="Arial" w:cs="Arial"/>
                <w:sz w:val="20"/>
                <w:szCs w:val="20"/>
                <w:lang w:val="en-GB"/>
              </w:rPr>
            </w:pPr>
          </w:p>
          <w:p w14:paraId="781C4A2E" w14:textId="335D0E33" w:rsidR="00B921DB" w:rsidRPr="00B27807" w:rsidRDefault="009D04E2" w:rsidP="00B921DB">
            <w:pPr>
              <w:ind w:right="-72"/>
              <w:jc w:val="right"/>
              <w:rPr>
                <w:rFonts w:ascii="Arial" w:hAnsi="Arial" w:cs="Arial"/>
                <w:sz w:val="20"/>
                <w:szCs w:val="20"/>
                <w:lang w:val="en-GB"/>
              </w:rPr>
            </w:pPr>
            <w:r w:rsidRPr="00B27807">
              <w:rPr>
                <w:rFonts w:ascii="Arial" w:hAnsi="Arial" w:cs="Arial"/>
                <w:sz w:val="20"/>
                <w:szCs w:val="20"/>
                <w:lang w:val="en-GB"/>
              </w:rPr>
              <w:t>72</w:t>
            </w:r>
            <w:r w:rsidR="00B921DB" w:rsidRPr="00B27807">
              <w:rPr>
                <w:rFonts w:ascii="Arial" w:hAnsi="Arial" w:cs="Arial"/>
                <w:sz w:val="20"/>
                <w:szCs w:val="20"/>
                <w:lang w:val="en-GB"/>
              </w:rPr>
              <w:t>,</w:t>
            </w:r>
            <w:r w:rsidRPr="00B27807">
              <w:rPr>
                <w:rFonts w:ascii="Arial" w:hAnsi="Arial" w:cs="Arial"/>
                <w:sz w:val="20"/>
                <w:szCs w:val="20"/>
                <w:lang w:val="en-GB"/>
              </w:rPr>
              <w:t>110</w:t>
            </w:r>
            <w:r w:rsidR="00B921DB" w:rsidRPr="00B27807">
              <w:rPr>
                <w:rFonts w:ascii="Arial" w:hAnsi="Arial" w:cs="Arial"/>
                <w:sz w:val="20"/>
                <w:szCs w:val="20"/>
                <w:lang w:val="en-GB"/>
              </w:rPr>
              <w:t>,</w:t>
            </w:r>
            <w:r w:rsidRPr="00B27807">
              <w:rPr>
                <w:rFonts w:ascii="Arial" w:hAnsi="Arial" w:cs="Arial"/>
                <w:sz w:val="20"/>
                <w:szCs w:val="20"/>
                <w:lang w:val="en-GB"/>
              </w:rPr>
              <w:t>813</w:t>
            </w:r>
          </w:p>
        </w:tc>
      </w:tr>
      <w:tr w:rsidR="00B921DB" w:rsidRPr="00B27807" w14:paraId="7434EBD0" w14:textId="77777777" w:rsidTr="00B921DB">
        <w:tc>
          <w:tcPr>
            <w:tcW w:w="5213" w:type="dxa"/>
            <w:hideMark/>
          </w:tcPr>
          <w:p w14:paraId="4B9E363E" w14:textId="77777777" w:rsidR="00B921DB" w:rsidRPr="00B27807" w:rsidRDefault="00B921DB" w:rsidP="00B921DB">
            <w:pPr>
              <w:ind w:left="411" w:right="-72"/>
              <w:rPr>
                <w:rFonts w:ascii="Arial" w:hAnsi="Arial" w:cs="Arial"/>
                <w:sz w:val="20"/>
                <w:szCs w:val="20"/>
              </w:rPr>
            </w:pPr>
            <w:r w:rsidRPr="00B27807">
              <w:rPr>
                <w:rFonts w:ascii="Arial" w:hAnsi="Arial" w:cs="Arial"/>
                <w:sz w:val="20"/>
                <w:szCs w:val="20"/>
                <w:cs/>
                <w:lang w:val="en-GB"/>
              </w:rPr>
              <w:t xml:space="preserve">- </w:t>
            </w:r>
            <w:r w:rsidRPr="00B27807">
              <w:rPr>
                <w:rFonts w:ascii="Arial" w:hAnsi="Arial" w:cs="Arial"/>
                <w:sz w:val="20"/>
                <w:szCs w:val="20"/>
                <w:lang w:val="en-GB"/>
              </w:rPr>
              <w:t xml:space="preserve">Related to investments held at the end of the </w:t>
            </w:r>
            <w:r w:rsidRPr="00B27807">
              <w:rPr>
                <w:rFonts w:ascii="Arial" w:hAnsi="Arial" w:cs="Arial"/>
                <w:sz w:val="20"/>
                <w:szCs w:val="20"/>
              </w:rPr>
              <w:t xml:space="preserve"> </w:t>
            </w:r>
          </w:p>
          <w:p w14:paraId="0F93B361" w14:textId="77777777" w:rsidR="00B921DB" w:rsidRPr="00B27807" w:rsidRDefault="00B921DB" w:rsidP="00B921DB">
            <w:pPr>
              <w:ind w:left="411" w:right="-72"/>
              <w:rPr>
                <w:rFonts w:ascii="Arial" w:hAnsi="Arial" w:cs="Arial"/>
                <w:sz w:val="20"/>
                <w:szCs w:val="20"/>
                <w:lang w:val="en-GB"/>
              </w:rPr>
            </w:pPr>
            <w:r w:rsidRPr="00B27807">
              <w:rPr>
                <w:rFonts w:ascii="Arial" w:hAnsi="Arial" w:cs="Arial"/>
                <w:sz w:val="20"/>
                <w:szCs w:val="20"/>
              </w:rPr>
              <w:t xml:space="preserve">      </w:t>
            </w:r>
            <w:r w:rsidRPr="00B27807">
              <w:rPr>
                <w:rFonts w:ascii="Arial" w:hAnsi="Arial" w:cs="Arial"/>
                <w:sz w:val="20"/>
                <w:szCs w:val="20"/>
                <w:lang w:val="en-GB"/>
              </w:rPr>
              <w:t>reporting period</w:t>
            </w:r>
          </w:p>
        </w:tc>
        <w:tc>
          <w:tcPr>
            <w:tcW w:w="1618" w:type="dxa"/>
            <w:shd w:val="clear" w:color="auto" w:fill="FAFAFA"/>
          </w:tcPr>
          <w:p w14:paraId="7B63D844" w14:textId="77777777" w:rsidR="00CF3171" w:rsidRPr="00B27807" w:rsidRDefault="00CF3171" w:rsidP="00B921DB">
            <w:pPr>
              <w:ind w:right="-72"/>
              <w:jc w:val="right"/>
              <w:rPr>
                <w:rFonts w:ascii="Arial" w:hAnsi="Arial" w:cs="Arial"/>
                <w:sz w:val="20"/>
                <w:szCs w:val="20"/>
                <w:lang w:val="en-GB"/>
              </w:rPr>
            </w:pPr>
          </w:p>
          <w:p w14:paraId="54B716C3" w14:textId="4804CE1C" w:rsidR="00B921DB" w:rsidRPr="00B27807" w:rsidRDefault="00CF3171" w:rsidP="00B921DB">
            <w:pPr>
              <w:ind w:right="-72"/>
              <w:jc w:val="right"/>
              <w:rPr>
                <w:rFonts w:ascii="Arial" w:hAnsi="Arial" w:cs="Arial"/>
                <w:sz w:val="20"/>
                <w:szCs w:val="20"/>
                <w:lang w:val="en-GB"/>
              </w:rPr>
            </w:pPr>
            <w:r w:rsidRPr="00B27807">
              <w:rPr>
                <w:rFonts w:ascii="Arial" w:hAnsi="Arial" w:cs="Arial"/>
                <w:sz w:val="20"/>
                <w:szCs w:val="20"/>
                <w:lang w:val="en-GB"/>
              </w:rPr>
              <w:t>511,175,073</w:t>
            </w:r>
          </w:p>
        </w:tc>
        <w:tc>
          <w:tcPr>
            <w:tcW w:w="1629" w:type="dxa"/>
          </w:tcPr>
          <w:p w14:paraId="2C464893" w14:textId="77777777" w:rsidR="00B921DB" w:rsidRPr="00B27807" w:rsidRDefault="00B921DB" w:rsidP="00B921DB">
            <w:pPr>
              <w:ind w:right="-72"/>
              <w:jc w:val="right"/>
              <w:rPr>
                <w:rFonts w:ascii="Arial" w:hAnsi="Arial" w:cs="Arial"/>
                <w:sz w:val="20"/>
                <w:szCs w:val="20"/>
                <w:lang w:val="en-GB"/>
              </w:rPr>
            </w:pPr>
          </w:p>
          <w:p w14:paraId="4FA125D3" w14:textId="74537B14" w:rsidR="00B921DB" w:rsidRPr="00B27807" w:rsidRDefault="009D04E2" w:rsidP="00B921DB">
            <w:pPr>
              <w:ind w:right="-72"/>
              <w:jc w:val="right"/>
              <w:rPr>
                <w:rFonts w:ascii="Arial" w:hAnsi="Arial" w:cs="Arial"/>
                <w:sz w:val="20"/>
                <w:szCs w:val="20"/>
                <w:lang w:val="en-GB"/>
              </w:rPr>
            </w:pPr>
            <w:r w:rsidRPr="00B27807">
              <w:rPr>
                <w:rFonts w:ascii="Arial" w:hAnsi="Arial" w:cs="Arial"/>
                <w:sz w:val="20"/>
                <w:szCs w:val="20"/>
                <w:lang w:val="en-GB"/>
              </w:rPr>
              <w:t>425</w:t>
            </w:r>
            <w:r w:rsidR="00B921DB" w:rsidRPr="00B27807">
              <w:rPr>
                <w:rFonts w:ascii="Arial" w:hAnsi="Arial" w:cs="Arial"/>
                <w:sz w:val="20"/>
                <w:szCs w:val="20"/>
                <w:lang w:val="en-GB"/>
              </w:rPr>
              <w:t>,</w:t>
            </w:r>
            <w:r w:rsidRPr="00B27807">
              <w:rPr>
                <w:rFonts w:ascii="Arial" w:hAnsi="Arial" w:cs="Arial"/>
                <w:sz w:val="20"/>
                <w:szCs w:val="20"/>
                <w:lang w:val="en-GB"/>
              </w:rPr>
              <w:t>814</w:t>
            </w:r>
            <w:r w:rsidR="00B921DB" w:rsidRPr="00B27807">
              <w:rPr>
                <w:rFonts w:ascii="Arial" w:hAnsi="Arial" w:cs="Arial"/>
                <w:sz w:val="20"/>
                <w:szCs w:val="20"/>
                <w:lang w:val="en-GB"/>
              </w:rPr>
              <w:t>,</w:t>
            </w:r>
            <w:r w:rsidRPr="00B27807">
              <w:rPr>
                <w:rFonts w:ascii="Arial" w:hAnsi="Arial" w:cs="Arial"/>
                <w:sz w:val="20"/>
                <w:szCs w:val="20"/>
                <w:lang w:val="en-GB"/>
              </w:rPr>
              <w:t>733</w:t>
            </w:r>
          </w:p>
        </w:tc>
      </w:tr>
      <w:tr w:rsidR="00B921DB" w:rsidRPr="00B27807" w14:paraId="3EC4562F" w14:textId="77777777" w:rsidTr="00B921DB">
        <w:tc>
          <w:tcPr>
            <w:tcW w:w="5213" w:type="dxa"/>
            <w:hideMark/>
          </w:tcPr>
          <w:p w14:paraId="2D477470" w14:textId="77777777" w:rsidR="00B921DB" w:rsidRPr="00B27807" w:rsidRDefault="00B921DB" w:rsidP="00B921DB">
            <w:pPr>
              <w:ind w:left="411" w:right="-72"/>
              <w:rPr>
                <w:rFonts w:ascii="Arial" w:hAnsi="Arial" w:cs="Arial"/>
                <w:sz w:val="20"/>
                <w:szCs w:val="20"/>
                <w:lang w:val="en-GB"/>
              </w:rPr>
            </w:pPr>
            <w:r w:rsidRPr="00B27807">
              <w:rPr>
                <w:rFonts w:ascii="Arial" w:hAnsi="Arial" w:cs="Arial"/>
                <w:sz w:val="20"/>
                <w:szCs w:val="20"/>
                <w:lang w:val="en-GB"/>
              </w:rPr>
              <w:t xml:space="preserve">Expected credit losses for debt investments at </w:t>
            </w:r>
          </w:p>
          <w:p w14:paraId="294AB97E" w14:textId="160B9AB8" w:rsidR="00B921DB" w:rsidRPr="00B27807" w:rsidRDefault="00B921DB" w:rsidP="00B921DB">
            <w:pPr>
              <w:ind w:left="411" w:right="-72"/>
              <w:rPr>
                <w:rFonts w:ascii="Arial" w:hAnsi="Arial" w:cs="Arial"/>
                <w:sz w:val="20"/>
                <w:szCs w:val="20"/>
                <w:lang w:val="en-GB"/>
              </w:rPr>
            </w:pPr>
            <w:r w:rsidRPr="00B27807">
              <w:rPr>
                <w:rFonts w:ascii="Arial" w:hAnsi="Arial" w:cs="Arial"/>
                <w:sz w:val="20"/>
                <w:szCs w:val="20"/>
              </w:rPr>
              <w:t xml:space="preserve">   </w:t>
            </w:r>
            <w:r w:rsidRPr="00B27807">
              <w:rPr>
                <w:rFonts w:ascii="Arial" w:hAnsi="Arial" w:cs="Arial"/>
                <w:sz w:val="20"/>
                <w:szCs w:val="20"/>
                <w:lang w:val="en-GB"/>
              </w:rPr>
              <w:t xml:space="preserve">FVOCI recognised in profit or loss </w:t>
            </w:r>
            <w:r w:rsidRPr="00B27807">
              <w:rPr>
                <w:rFonts w:ascii="Arial" w:hAnsi="Arial" w:cs="Arial"/>
                <w:sz w:val="20"/>
                <w:szCs w:val="20"/>
                <w:cs/>
                <w:lang w:val="en-GB"/>
              </w:rPr>
              <w:t>(</w:t>
            </w:r>
            <w:r w:rsidR="009D04E2" w:rsidRPr="00B27807">
              <w:rPr>
                <w:rFonts w:ascii="Arial" w:hAnsi="Arial" w:cs="Arial"/>
                <w:sz w:val="20"/>
                <w:szCs w:val="20"/>
                <w:lang w:val="en-GB"/>
              </w:rPr>
              <w:t>12</w:t>
            </w:r>
            <w:r w:rsidRPr="00B27807">
              <w:rPr>
                <w:rFonts w:ascii="Arial" w:hAnsi="Arial" w:cs="Arial"/>
                <w:sz w:val="20"/>
                <w:szCs w:val="20"/>
                <w:lang w:val="en-GB"/>
              </w:rPr>
              <w:t xml:space="preserve"> months </w:t>
            </w:r>
          </w:p>
          <w:p w14:paraId="32BAD138" w14:textId="77777777" w:rsidR="00B921DB" w:rsidRPr="00B27807" w:rsidRDefault="00B921DB" w:rsidP="00B921DB">
            <w:pPr>
              <w:ind w:left="411" w:right="-72"/>
              <w:rPr>
                <w:rFonts w:ascii="Arial" w:hAnsi="Arial" w:cs="Arial"/>
                <w:sz w:val="20"/>
                <w:szCs w:val="20"/>
                <w:lang w:val="en-GB"/>
              </w:rPr>
            </w:pPr>
            <w:r w:rsidRPr="00B27807">
              <w:rPr>
                <w:rFonts w:ascii="Arial" w:hAnsi="Arial" w:cs="Arial"/>
                <w:sz w:val="20"/>
                <w:szCs w:val="20"/>
              </w:rPr>
              <w:t xml:space="preserve">   </w:t>
            </w:r>
            <w:r w:rsidRPr="00B27807">
              <w:rPr>
                <w:rFonts w:ascii="Arial" w:hAnsi="Arial" w:cs="Arial"/>
                <w:sz w:val="20"/>
                <w:szCs w:val="20"/>
                <w:lang w:val="en-GB"/>
              </w:rPr>
              <w:t>expected credit losses</w:t>
            </w:r>
            <w:r w:rsidRPr="00B27807">
              <w:rPr>
                <w:rFonts w:ascii="Arial" w:hAnsi="Arial" w:cs="Arial"/>
                <w:sz w:val="20"/>
                <w:szCs w:val="20"/>
                <w:cs/>
                <w:lang w:val="en-GB"/>
              </w:rPr>
              <w:t xml:space="preserve"> / </w:t>
            </w:r>
            <w:r w:rsidRPr="00B27807">
              <w:rPr>
                <w:rFonts w:ascii="Arial" w:hAnsi="Arial" w:cs="Arial"/>
                <w:sz w:val="20"/>
                <w:szCs w:val="20"/>
                <w:lang w:val="en-GB"/>
              </w:rPr>
              <w:t xml:space="preserve">Lifetime expected </w:t>
            </w:r>
          </w:p>
          <w:p w14:paraId="43F91EE5" w14:textId="2A23BCFB" w:rsidR="00B921DB" w:rsidRPr="00B27807" w:rsidRDefault="00B921DB" w:rsidP="00B921DB">
            <w:pPr>
              <w:ind w:left="411" w:right="-72"/>
              <w:rPr>
                <w:rFonts w:ascii="Arial" w:hAnsi="Arial" w:cs="Arial"/>
                <w:sz w:val="20"/>
                <w:szCs w:val="20"/>
                <w:lang w:val="en-GB"/>
              </w:rPr>
            </w:pPr>
            <w:r w:rsidRPr="00B27807">
              <w:rPr>
                <w:rFonts w:ascii="Arial" w:hAnsi="Arial" w:cs="Arial"/>
                <w:sz w:val="20"/>
                <w:szCs w:val="20"/>
              </w:rPr>
              <w:t xml:space="preserve">   </w:t>
            </w:r>
            <w:r w:rsidRPr="00B27807">
              <w:rPr>
                <w:rFonts w:ascii="Arial" w:hAnsi="Arial" w:cs="Arial"/>
                <w:sz w:val="20"/>
                <w:szCs w:val="20"/>
                <w:lang w:val="en-GB"/>
              </w:rPr>
              <w:t>credit losses</w:t>
            </w:r>
            <w:r w:rsidRPr="00B27807">
              <w:rPr>
                <w:rFonts w:ascii="Arial" w:hAnsi="Arial" w:cs="Arial"/>
                <w:sz w:val="20"/>
                <w:szCs w:val="20"/>
                <w:cs/>
                <w:lang w:val="en-GB"/>
              </w:rPr>
              <w:t xml:space="preserve">) </w:t>
            </w:r>
            <w:r w:rsidRPr="00B27807">
              <w:rPr>
                <w:rFonts w:ascii="Arial" w:hAnsi="Arial" w:cs="Arial"/>
                <w:sz w:val="20"/>
                <w:szCs w:val="20"/>
                <w:lang w:val="en-GB"/>
              </w:rPr>
              <w:t>(Reversal)</w:t>
            </w:r>
          </w:p>
        </w:tc>
        <w:tc>
          <w:tcPr>
            <w:tcW w:w="1618" w:type="dxa"/>
            <w:shd w:val="clear" w:color="auto" w:fill="FAFAFA"/>
          </w:tcPr>
          <w:p w14:paraId="221C04C3" w14:textId="77777777" w:rsidR="00CF3171" w:rsidRPr="00B27807" w:rsidRDefault="00CF3171" w:rsidP="00B921DB">
            <w:pPr>
              <w:ind w:right="-72"/>
              <w:jc w:val="right"/>
              <w:rPr>
                <w:rFonts w:ascii="Arial" w:hAnsi="Arial" w:cs="Arial"/>
                <w:sz w:val="20"/>
                <w:szCs w:val="20"/>
                <w:lang w:val="en-GB"/>
              </w:rPr>
            </w:pPr>
          </w:p>
          <w:p w14:paraId="28C14D65" w14:textId="77777777" w:rsidR="00CF3171" w:rsidRPr="00B27807" w:rsidRDefault="00CF3171" w:rsidP="00B921DB">
            <w:pPr>
              <w:ind w:right="-72"/>
              <w:jc w:val="right"/>
              <w:rPr>
                <w:rFonts w:ascii="Arial" w:hAnsi="Arial" w:cs="Arial"/>
                <w:sz w:val="20"/>
                <w:szCs w:val="20"/>
                <w:lang w:val="en-GB"/>
              </w:rPr>
            </w:pPr>
          </w:p>
          <w:p w14:paraId="4460936E" w14:textId="77777777" w:rsidR="00CF3171" w:rsidRPr="00B27807" w:rsidRDefault="00CF3171" w:rsidP="00B921DB">
            <w:pPr>
              <w:ind w:right="-72"/>
              <w:jc w:val="right"/>
              <w:rPr>
                <w:rFonts w:ascii="Arial" w:hAnsi="Arial" w:cs="Arial"/>
                <w:sz w:val="20"/>
                <w:szCs w:val="20"/>
                <w:lang w:val="en-GB"/>
              </w:rPr>
            </w:pPr>
          </w:p>
          <w:p w14:paraId="0576808F" w14:textId="1AC2F5E8" w:rsidR="00B921DB" w:rsidRPr="00B27807" w:rsidRDefault="00CF3171" w:rsidP="00B921DB">
            <w:pPr>
              <w:ind w:right="-72"/>
              <w:jc w:val="right"/>
              <w:rPr>
                <w:rFonts w:ascii="Arial" w:hAnsi="Arial" w:cs="Arial"/>
                <w:sz w:val="20"/>
                <w:szCs w:val="20"/>
                <w:lang w:val="en-GB"/>
              </w:rPr>
            </w:pPr>
            <w:r w:rsidRPr="00B27807">
              <w:rPr>
                <w:rFonts w:ascii="Arial" w:hAnsi="Arial" w:cs="Arial"/>
                <w:sz w:val="20"/>
                <w:szCs w:val="20"/>
                <w:lang w:val="en-GB"/>
              </w:rPr>
              <w:t>(2,178,068)</w:t>
            </w:r>
          </w:p>
        </w:tc>
        <w:tc>
          <w:tcPr>
            <w:tcW w:w="1629" w:type="dxa"/>
          </w:tcPr>
          <w:p w14:paraId="0711B53B" w14:textId="77777777" w:rsidR="00B921DB" w:rsidRPr="00B27807" w:rsidRDefault="00B921DB" w:rsidP="00B921DB">
            <w:pPr>
              <w:ind w:right="-72"/>
              <w:jc w:val="right"/>
              <w:rPr>
                <w:rFonts w:ascii="Arial" w:hAnsi="Arial" w:cs="Arial"/>
                <w:sz w:val="20"/>
                <w:szCs w:val="20"/>
                <w:lang w:val="en-GB"/>
              </w:rPr>
            </w:pPr>
          </w:p>
          <w:p w14:paraId="4D624E75" w14:textId="77777777" w:rsidR="00B921DB" w:rsidRPr="00B27807" w:rsidRDefault="00B921DB" w:rsidP="00B921DB">
            <w:pPr>
              <w:ind w:right="-72"/>
              <w:jc w:val="right"/>
              <w:rPr>
                <w:rFonts w:ascii="Arial" w:hAnsi="Arial" w:cs="Arial"/>
                <w:sz w:val="20"/>
                <w:szCs w:val="20"/>
                <w:lang w:val="en-GB"/>
              </w:rPr>
            </w:pPr>
          </w:p>
          <w:p w14:paraId="4F68B6EB" w14:textId="77777777" w:rsidR="00B921DB" w:rsidRPr="00B27807" w:rsidRDefault="00B921DB" w:rsidP="00B921DB">
            <w:pPr>
              <w:ind w:right="-72"/>
              <w:jc w:val="right"/>
              <w:rPr>
                <w:rFonts w:ascii="Arial" w:hAnsi="Arial" w:cs="Arial"/>
                <w:sz w:val="20"/>
                <w:szCs w:val="20"/>
                <w:lang w:val="en-GB"/>
              </w:rPr>
            </w:pPr>
          </w:p>
          <w:p w14:paraId="33AAE949" w14:textId="329FEAF6" w:rsidR="00B921DB" w:rsidRPr="00B27807" w:rsidRDefault="00B921DB" w:rsidP="00B921DB">
            <w:pPr>
              <w:ind w:right="-72"/>
              <w:jc w:val="right"/>
              <w:rPr>
                <w:rFonts w:ascii="Arial" w:hAnsi="Arial" w:cs="Arial"/>
                <w:sz w:val="20"/>
                <w:szCs w:val="20"/>
                <w:lang w:val="en-GB"/>
              </w:rPr>
            </w:pPr>
            <w:r w:rsidRPr="00B27807">
              <w:rPr>
                <w:rFonts w:ascii="Arial" w:hAnsi="Arial" w:cs="Arial"/>
                <w:sz w:val="20"/>
                <w:szCs w:val="20"/>
                <w:cs/>
                <w:lang w:val="en-GB"/>
              </w:rPr>
              <w:t>(</w:t>
            </w:r>
            <w:r w:rsidR="009D04E2" w:rsidRPr="00B27807">
              <w:rPr>
                <w:rFonts w:ascii="Arial" w:hAnsi="Arial" w:cs="Arial"/>
                <w:sz w:val="20"/>
                <w:szCs w:val="20"/>
                <w:lang w:val="en-GB"/>
              </w:rPr>
              <w:t>868</w:t>
            </w:r>
            <w:r w:rsidRPr="00B27807">
              <w:rPr>
                <w:rFonts w:ascii="Arial" w:hAnsi="Arial" w:cs="Arial"/>
                <w:sz w:val="20"/>
                <w:szCs w:val="20"/>
                <w:lang w:val="en-GB"/>
              </w:rPr>
              <w:t>,</w:t>
            </w:r>
            <w:r w:rsidR="009D04E2" w:rsidRPr="00B27807">
              <w:rPr>
                <w:rFonts w:ascii="Arial" w:hAnsi="Arial" w:cs="Arial"/>
                <w:sz w:val="20"/>
                <w:szCs w:val="20"/>
                <w:lang w:val="en-GB"/>
              </w:rPr>
              <w:t>127</w:t>
            </w:r>
            <w:r w:rsidRPr="00B27807">
              <w:rPr>
                <w:rFonts w:ascii="Arial" w:hAnsi="Arial" w:cs="Arial"/>
                <w:sz w:val="20"/>
                <w:szCs w:val="20"/>
                <w:cs/>
                <w:lang w:val="en-GB"/>
              </w:rPr>
              <w:t>)</w:t>
            </w:r>
          </w:p>
        </w:tc>
      </w:tr>
    </w:tbl>
    <w:p w14:paraId="0D2B198D" w14:textId="77777777" w:rsidR="00256FA2" w:rsidRPr="00B27807" w:rsidRDefault="00256FA2" w:rsidP="0029197B">
      <w:pPr>
        <w:ind w:left="1062"/>
        <w:rPr>
          <w:rFonts w:ascii="Arial" w:hAnsi="Arial" w:cs="Arial"/>
          <w:i/>
          <w:iCs/>
          <w:sz w:val="20"/>
          <w:szCs w:val="20"/>
        </w:rPr>
      </w:pPr>
    </w:p>
    <w:p w14:paraId="497FECD8" w14:textId="77777777" w:rsidR="00256FA2" w:rsidRPr="00B27807" w:rsidRDefault="00BC2AC7" w:rsidP="0029197B">
      <w:pPr>
        <w:ind w:left="1062"/>
        <w:rPr>
          <w:rFonts w:ascii="Arial" w:hAnsi="Arial" w:cs="Arial"/>
          <w:i/>
          <w:iCs/>
          <w:sz w:val="20"/>
          <w:szCs w:val="20"/>
          <w:u w:val="single"/>
        </w:rPr>
      </w:pPr>
      <w:r w:rsidRPr="00B27807">
        <w:rPr>
          <w:rFonts w:ascii="Arial" w:hAnsi="Arial" w:cs="Arial"/>
          <w:i/>
          <w:iCs/>
          <w:sz w:val="20"/>
          <w:szCs w:val="20"/>
          <w:u w:val="single"/>
        </w:rPr>
        <w:t>Significant acquisitions and disposals during the year</w:t>
      </w:r>
    </w:p>
    <w:p w14:paraId="4BAE0444" w14:textId="77777777" w:rsidR="00256FA2" w:rsidRPr="00B27807" w:rsidRDefault="00256FA2" w:rsidP="0029197B">
      <w:pPr>
        <w:ind w:left="1062"/>
        <w:rPr>
          <w:rFonts w:ascii="Arial" w:hAnsi="Arial" w:cs="Arial"/>
          <w:i/>
          <w:iCs/>
          <w:sz w:val="20"/>
          <w:szCs w:val="20"/>
        </w:rPr>
      </w:pPr>
    </w:p>
    <w:p w14:paraId="6DE690D2" w14:textId="24611A49" w:rsidR="00256FA2" w:rsidRPr="00B27807" w:rsidRDefault="00BC2AC7" w:rsidP="0029197B">
      <w:pPr>
        <w:ind w:left="1062"/>
        <w:jc w:val="thaiDistribute"/>
        <w:rPr>
          <w:rFonts w:ascii="Arial" w:hAnsi="Arial" w:cs="Arial"/>
          <w:sz w:val="20"/>
          <w:szCs w:val="20"/>
        </w:rPr>
      </w:pPr>
      <w:r w:rsidRPr="00B27807">
        <w:rPr>
          <w:rFonts w:ascii="Arial" w:hAnsi="Arial" w:cs="Arial"/>
          <w:sz w:val="20"/>
          <w:szCs w:val="20"/>
        </w:rPr>
        <w:t xml:space="preserve">During the year </w:t>
      </w:r>
      <w:r w:rsidR="009D04E2" w:rsidRPr="00B27807">
        <w:rPr>
          <w:rFonts w:ascii="Arial" w:hAnsi="Arial" w:cs="Arial"/>
          <w:sz w:val="20"/>
          <w:szCs w:val="20"/>
          <w:lang w:val="en-GB"/>
        </w:rPr>
        <w:t>2022</w:t>
      </w:r>
      <w:r w:rsidRPr="00B27807">
        <w:rPr>
          <w:rFonts w:ascii="Arial" w:hAnsi="Arial" w:cs="Arial"/>
          <w:sz w:val="20"/>
          <w:szCs w:val="20"/>
        </w:rPr>
        <w:t xml:space="preserve">, the </w:t>
      </w:r>
      <w:r w:rsidR="00DB7C59" w:rsidRPr="00B27807">
        <w:rPr>
          <w:rFonts w:ascii="Arial" w:hAnsi="Arial" w:cs="Arial"/>
          <w:sz w:val="20"/>
          <w:szCs w:val="20"/>
        </w:rPr>
        <w:t>Group</w:t>
      </w:r>
      <w:r w:rsidRPr="00B27807">
        <w:rPr>
          <w:rFonts w:ascii="Arial" w:hAnsi="Arial" w:cs="Arial"/>
          <w:sz w:val="20"/>
          <w:szCs w:val="20"/>
        </w:rPr>
        <w:t xml:space="preserve"> acquired listed securities measured at FVOCI in the amount of Baht</w:t>
      </w:r>
      <w:r w:rsidR="00D5589E" w:rsidRPr="00B27807">
        <w:rPr>
          <w:rFonts w:ascii="Arial" w:hAnsi="Arial" w:cs="Arial"/>
          <w:sz w:val="20"/>
          <w:szCs w:val="20"/>
        </w:rPr>
        <w:t xml:space="preserve"> </w:t>
      </w:r>
      <w:r w:rsidR="00CF3171" w:rsidRPr="00B27807">
        <w:rPr>
          <w:rFonts w:ascii="Arial" w:eastAsia="BrowalliaUPC" w:hAnsi="Arial" w:cs="Arial"/>
          <w:color w:val="000000" w:themeColor="text1"/>
          <w:sz w:val="20"/>
          <w:szCs w:val="20"/>
        </w:rPr>
        <w:t>4,804</w:t>
      </w:r>
      <w:r w:rsidR="00B921DB" w:rsidRPr="00B27807">
        <w:rPr>
          <w:rFonts w:ascii="Arial" w:hAnsi="Arial" w:cs="Arial"/>
          <w:sz w:val="20"/>
          <w:szCs w:val="20"/>
        </w:rPr>
        <w:t xml:space="preserve"> </w:t>
      </w:r>
      <w:r w:rsidR="00AD0163" w:rsidRPr="00B27807">
        <w:rPr>
          <w:rFonts w:ascii="Arial" w:hAnsi="Arial" w:cs="Arial"/>
          <w:sz w:val="20"/>
          <w:szCs w:val="20"/>
        </w:rPr>
        <w:t>million (</w:t>
      </w:r>
      <w:r w:rsidR="009D04E2" w:rsidRPr="00B27807">
        <w:rPr>
          <w:rFonts w:ascii="Arial" w:hAnsi="Arial" w:cs="Arial"/>
          <w:sz w:val="20"/>
          <w:szCs w:val="20"/>
          <w:lang w:val="en-GB"/>
        </w:rPr>
        <w:t>2021</w:t>
      </w:r>
      <w:r w:rsidR="00AD0163" w:rsidRPr="00B27807">
        <w:rPr>
          <w:rFonts w:ascii="Arial" w:hAnsi="Arial" w:cs="Arial"/>
          <w:sz w:val="20"/>
          <w:szCs w:val="20"/>
        </w:rPr>
        <w:t xml:space="preserve">: Baht </w:t>
      </w:r>
      <w:r w:rsidR="009D04E2" w:rsidRPr="00B27807">
        <w:rPr>
          <w:rFonts w:ascii="Arial" w:eastAsia="Browallia New" w:hAnsi="Arial" w:cs="Arial"/>
          <w:iCs/>
          <w:sz w:val="20"/>
          <w:szCs w:val="20"/>
          <w:lang w:val="en-GB"/>
        </w:rPr>
        <w:t>10</w:t>
      </w:r>
      <w:r w:rsidR="00B921DB" w:rsidRPr="00B27807">
        <w:rPr>
          <w:rFonts w:ascii="Arial" w:eastAsia="Browallia New" w:hAnsi="Arial" w:cs="Arial"/>
          <w:iCs/>
          <w:sz w:val="20"/>
          <w:szCs w:val="20"/>
          <w:lang w:val="en-GB"/>
        </w:rPr>
        <w:t>,</w:t>
      </w:r>
      <w:r w:rsidR="009D04E2" w:rsidRPr="00B27807">
        <w:rPr>
          <w:rFonts w:ascii="Arial" w:eastAsia="Browallia New" w:hAnsi="Arial" w:cs="Arial"/>
          <w:iCs/>
          <w:sz w:val="20"/>
          <w:szCs w:val="20"/>
          <w:lang w:val="en-GB"/>
        </w:rPr>
        <w:t>115</w:t>
      </w:r>
      <w:r w:rsidR="00B921DB" w:rsidRPr="00B27807">
        <w:rPr>
          <w:rFonts w:ascii="Arial" w:eastAsia="Browallia New" w:hAnsi="Arial" w:cs="Arial"/>
          <w:iCs/>
          <w:sz w:val="20"/>
          <w:szCs w:val="20"/>
          <w:lang w:val="en-GB"/>
        </w:rPr>
        <w:t xml:space="preserve"> </w:t>
      </w:r>
      <w:r w:rsidR="00AD0163" w:rsidRPr="00B27807">
        <w:rPr>
          <w:rFonts w:ascii="Arial" w:hAnsi="Arial" w:cs="Arial"/>
          <w:sz w:val="20"/>
          <w:szCs w:val="20"/>
        </w:rPr>
        <w:t>million)</w:t>
      </w:r>
      <w:r w:rsidR="002B03A6" w:rsidRPr="00B27807">
        <w:rPr>
          <w:rFonts w:ascii="Arial" w:hAnsi="Arial" w:cs="Arial"/>
          <w:sz w:val="20"/>
          <w:szCs w:val="20"/>
        </w:rPr>
        <w:t>.</w:t>
      </w:r>
    </w:p>
    <w:p w14:paraId="414ECC9D" w14:textId="77777777" w:rsidR="00256FA2" w:rsidRPr="00B27807" w:rsidRDefault="00256FA2" w:rsidP="0029197B">
      <w:pPr>
        <w:ind w:left="1062"/>
        <w:jc w:val="thaiDistribute"/>
        <w:rPr>
          <w:rFonts w:ascii="Arial" w:hAnsi="Arial" w:cs="Arial"/>
          <w:sz w:val="20"/>
          <w:szCs w:val="20"/>
        </w:rPr>
      </w:pPr>
    </w:p>
    <w:p w14:paraId="070C747C" w14:textId="3C3A3697" w:rsidR="00256FA2" w:rsidRPr="00B27807" w:rsidRDefault="00BC2AC7" w:rsidP="0029197B">
      <w:pPr>
        <w:ind w:left="1062"/>
        <w:jc w:val="thaiDistribute"/>
        <w:rPr>
          <w:rFonts w:ascii="Arial" w:hAnsi="Arial" w:cs="Arial"/>
          <w:sz w:val="20"/>
          <w:szCs w:val="20"/>
        </w:rPr>
      </w:pPr>
      <w:r w:rsidRPr="00B27807">
        <w:rPr>
          <w:rFonts w:ascii="Arial" w:hAnsi="Arial" w:cs="Arial"/>
          <w:sz w:val="20"/>
          <w:szCs w:val="20"/>
        </w:rPr>
        <w:t xml:space="preserve">During the year </w:t>
      </w:r>
      <w:r w:rsidR="009D04E2" w:rsidRPr="00B27807">
        <w:rPr>
          <w:rFonts w:ascii="Arial" w:hAnsi="Arial" w:cs="Arial"/>
          <w:sz w:val="20"/>
          <w:szCs w:val="20"/>
          <w:lang w:val="en-GB"/>
        </w:rPr>
        <w:t>2022</w:t>
      </w:r>
      <w:r w:rsidRPr="00B27807">
        <w:rPr>
          <w:rFonts w:ascii="Arial" w:hAnsi="Arial" w:cs="Arial"/>
          <w:sz w:val="20"/>
          <w:szCs w:val="20"/>
        </w:rPr>
        <w:t xml:space="preserve">, the </w:t>
      </w:r>
      <w:r w:rsidR="00DB7C59" w:rsidRPr="00B27807">
        <w:rPr>
          <w:rFonts w:ascii="Arial" w:hAnsi="Arial" w:cs="Arial"/>
          <w:sz w:val="20"/>
          <w:szCs w:val="20"/>
        </w:rPr>
        <w:t>Group</w:t>
      </w:r>
      <w:r w:rsidRPr="00B27807">
        <w:rPr>
          <w:rFonts w:ascii="Arial" w:hAnsi="Arial" w:cs="Arial"/>
          <w:sz w:val="20"/>
          <w:szCs w:val="20"/>
        </w:rPr>
        <w:t xml:space="preserve"> disposed listed securities measured at FVOIC in the amount of Baht</w:t>
      </w:r>
      <w:r w:rsidR="00D5589E" w:rsidRPr="00B27807">
        <w:rPr>
          <w:rFonts w:ascii="Arial" w:hAnsi="Arial" w:cs="Arial"/>
          <w:sz w:val="20"/>
          <w:szCs w:val="20"/>
        </w:rPr>
        <w:t xml:space="preserve"> </w:t>
      </w:r>
      <w:r w:rsidR="00CF3171" w:rsidRPr="00B27807">
        <w:rPr>
          <w:rFonts w:ascii="Arial" w:eastAsia="BrowalliaUPC" w:hAnsi="Arial" w:cs="Arial"/>
          <w:color w:val="000000" w:themeColor="text1"/>
          <w:sz w:val="20"/>
          <w:szCs w:val="20"/>
        </w:rPr>
        <w:t>4,762</w:t>
      </w:r>
      <w:r w:rsidR="00CF3171" w:rsidRPr="00B27807">
        <w:rPr>
          <w:rFonts w:ascii="Arial" w:eastAsia="BrowalliaUPC" w:hAnsi="Arial" w:cs="Arial"/>
          <w:color w:val="000000" w:themeColor="text1"/>
          <w:sz w:val="20"/>
          <w:szCs w:val="20"/>
          <w:cs/>
        </w:rPr>
        <w:t xml:space="preserve"> </w:t>
      </w:r>
      <w:r w:rsidR="00CD1EF4" w:rsidRPr="00B27807">
        <w:rPr>
          <w:rFonts w:ascii="Arial" w:eastAsia="Browallia New" w:hAnsi="Arial" w:cs="Arial"/>
          <w:iCs/>
          <w:sz w:val="20"/>
          <w:szCs w:val="20"/>
          <w:lang w:val="en-GB"/>
        </w:rPr>
        <w:t>milion</w:t>
      </w:r>
      <w:r w:rsidR="00AD0163" w:rsidRPr="00B27807">
        <w:rPr>
          <w:rFonts w:ascii="Arial" w:hAnsi="Arial" w:cs="Arial"/>
          <w:sz w:val="20"/>
          <w:szCs w:val="20"/>
        </w:rPr>
        <w:t xml:space="preserve"> (</w:t>
      </w:r>
      <w:r w:rsidR="009D04E2" w:rsidRPr="00B27807">
        <w:rPr>
          <w:rFonts w:ascii="Arial" w:hAnsi="Arial" w:cs="Arial"/>
          <w:sz w:val="20"/>
          <w:szCs w:val="20"/>
          <w:lang w:val="en-GB"/>
        </w:rPr>
        <w:t>2021</w:t>
      </w:r>
      <w:r w:rsidR="00AD0163" w:rsidRPr="00B27807">
        <w:rPr>
          <w:rFonts w:ascii="Arial" w:hAnsi="Arial" w:cs="Arial"/>
          <w:sz w:val="20"/>
          <w:szCs w:val="20"/>
        </w:rPr>
        <w:t xml:space="preserve">: Baht </w:t>
      </w:r>
      <w:r w:rsidR="009D04E2" w:rsidRPr="00B27807">
        <w:rPr>
          <w:rFonts w:ascii="Arial" w:eastAsia="Browallia New" w:hAnsi="Arial" w:cs="Arial"/>
          <w:iCs/>
          <w:sz w:val="20"/>
          <w:szCs w:val="20"/>
          <w:lang w:val="en-GB"/>
        </w:rPr>
        <w:t>8</w:t>
      </w:r>
      <w:r w:rsidR="00B921DB" w:rsidRPr="00B27807">
        <w:rPr>
          <w:rFonts w:ascii="Arial" w:eastAsia="Browallia New" w:hAnsi="Arial" w:cs="Arial"/>
          <w:iCs/>
          <w:sz w:val="20"/>
          <w:szCs w:val="20"/>
          <w:lang w:val="en-GB"/>
        </w:rPr>
        <w:t>,</w:t>
      </w:r>
      <w:r w:rsidR="009D04E2" w:rsidRPr="00B27807">
        <w:rPr>
          <w:rFonts w:ascii="Arial" w:eastAsia="Browallia New" w:hAnsi="Arial" w:cs="Arial"/>
          <w:iCs/>
          <w:sz w:val="20"/>
          <w:szCs w:val="20"/>
          <w:lang w:val="en-GB"/>
        </w:rPr>
        <w:t>901</w:t>
      </w:r>
      <w:r w:rsidR="00B921DB" w:rsidRPr="00B27807">
        <w:rPr>
          <w:rFonts w:ascii="Arial" w:eastAsia="Browallia New" w:hAnsi="Arial" w:cs="Arial"/>
          <w:iCs/>
          <w:sz w:val="20"/>
          <w:szCs w:val="20"/>
          <w:lang w:val="en-GB"/>
        </w:rPr>
        <w:t xml:space="preserve"> </w:t>
      </w:r>
      <w:r w:rsidR="00AD0163" w:rsidRPr="00B27807">
        <w:rPr>
          <w:rFonts w:ascii="Arial" w:hAnsi="Arial" w:cs="Arial"/>
          <w:sz w:val="20"/>
          <w:szCs w:val="20"/>
        </w:rPr>
        <w:t>million)</w:t>
      </w:r>
      <w:r w:rsidR="002B03A6" w:rsidRPr="00B27807">
        <w:rPr>
          <w:rFonts w:ascii="Arial" w:hAnsi="Arial" w:cs="Arial"/>
          <w:sz w:val="20"/>
          <w:szCs w:val="20"/>
        </w:rPr>
        <w:t>.</w:t>
      </w:r>
    </w:p>
    <w:p w14:paraId="03DD7D89" w14:textId="77777777" w:rsidR="00256FA2" w:rsidRPr="00B27807" w:rsidRDefault="00256FA2" w:rsidP="0029197B">
      <w:pPr>
        <w:ind w:left="1062"/>
        <w:rPr>
          <w:rFonts w:ascii="Arial" w:hAnsi="Arial" w:cs="Arial"/>
          <w:sz w:val="20"/>
          <w:szCs w:val="20"/>
        </w:rPr>
      </w:pPr>
    </w:p>
    <w:p w14:paraId="6325A4FE" w14:textId="52EAB92E" w:rsidR="00256FA2" w:rsidRPr="00B27807" w:rsidRDefault="00BC2AC7">
      <w:pPr>
        <w:ind w:left="1107" w:hanging="540"/>
        <w:jc w:val="thaiDistribute"/>
        <w:rPr>
          <w:rFonts w:ascii="Arial" w:hAnsi="Arial" w:cs="Arial"/>
          <w:color w:val="CF4A02"/>
          <w:sz w:val="20"/>
          <w:szCs w:val="20"/>
        </w:rPr>
      </w:pPr>
      <w:bookmarkStart w:id="29" w:name="_Toc48736083"/>
      <w:r w:rsidRPr="00B27807">
        <w:rPr>
          <w:rFonts w:ascii="Arial" w:hAnsi="Arial" w:cs="Arial"/>
          <w:color w:val="CF4A02"/>
          <w:sz w:val="20"/>
          <w:szCs w:val="20"/>
        </w:rPr>
        <w:t>c</w:t>
      </w:r>
      <w:r w:rsidRPr="00B27807">
        <w:rPr>
          <w:rFonts w:ascii="Arial" w:hAnsi="Arial" w:cs="Arial"/>
          <w:color w:val="CF4A02"/>
          <w:sz w:val="20"/>
          <w:szCs w:val="20"/>
          <w:cs/>
        </w:rPr>
        <w:t>)</w:t>
      </w:r>
      <w:r w:rsidRPr="00B27807">
        <w:rPr>
          <w:rFonts w:ascii="Arial" w:hAnsi="Arial" w:cs="Arial"/>
          <w:color w:val="CF4A02"/>
          <w:sz w:val="20"/>
          <w:szCs w:val="20"/>
          <w:cs/>
        </w:rPr>
        <w:tab/>
      </w:r>
      <w:r w:rsidRPr="00B27807">
        <w:rPr>
          <w:rFonts w:ascii="Arial" w:hAnsi="Arial" w:cs="Arial"/>
          <w:color w:val="CF4A02"/>
          <w:sz w:val="20"/>
          <w:szCs w:val="20"/>
        </w:rPr>
        <w:t>Financial assets pledged as security</w:t>
      </w:r>
      <w:bookmarkEnd w:id="29"/>
    </w:p>
    <w:p w14:paraId="36379544" w14:textId="77777777" w:rsidR="00256FA2" w:rsidRPr="00B27807" w:rsidRDefault="00256FA2" w:rsidP="00706E08">
      <w:pPr>
        <w:pStyle w:val="Style1"/>
        <w:tabs>
          <w:tab w:val="clear" w:pos="0"/>
        </w:tabs>
        <w:ind w:left="1080"/>
        <w:rPr>
          <w:rFonts w:cs="Arial"/>
          <w:lang w:val="en-US"/>
        </w:rPr>
      </w:pPr>
    </w:p>
    <w:p w14:paraId="0D662840" w14:textId="4102BC19" w:rsidR="00256FA2" w:rsidRPr="00B27807" w:rsidRDefault="00BC2AC7" w:rsidP="00706E08">
      <w:pPr>
        <w:pStyle w:val="Default"/>
        <w:ind w:left="1080"/>
        <w:jc w:val="both"/>
        <w:rPr>
          <w:sz w:val="20"/>
          <w:szCs w:val="20"/>
        </w:rPr>
      </w:pPr>
      <w:r w:rsidRPr="00B27807">
        <w:rPr>
          <w:sz w:val="20"/>
          <w:szCs w:val="20"/>
        </w:rPr>
        <w:t xml:space="preserve">As at </w:t>
      </w:r>
      <w:r w:rsidR="009D04E2" w:rsidRPr="00B27807">
        <w:rPr>
          <w:sz w:val="20"/>
          <w:szCs w:val="20"/>
        </w:rPr>
        <w:t>31</w:t>
      </w:r>
      <w:r w:rsidRPr="00B27807">
        <w:rPr>
          <w:sz w:val="20"/>
          <w:szCs w:val="20"/>
        </w:rPr>
        <w:t xml:space="preserve"> December </w:t>
      </w:r>
      <w:r w:rsidR="009D04E2" w:rsidRPr="00B27807">
        <w:rPr>
          <w:sz w:val="20"/>
          <w:szCs w:val="20"/>
        </w:rPr>
        <w:t>2022</w:t>
      </w:r>
      <w:r w:rsidRPr="00B27807">
        <w:rPr>
          <w:sz w:val="20"/>
          <w:szCs w:val="20"/>
        </w:rPr>
        <w:t xml:space="preserve">, the </w:t>
      </w:r>
      <w:r w:rsidR="00DB7C59" w:rsidRPr="00B27807">
        <w:rPr>
          <w:sz w:val="20"/>
          <w:szCs w:val="20"/>
        </w:rPr>
        <w:t>Group</w:t>
      </w:r>
      <w:r w:rsidRPr="00B27807">
        <w:rPr>
          <w:sz w:val="20"/>
          <w:szCs w:val="20"/>
        </w:rPr>
        <w:t xml:space="preserve"> pledge </w:t>
      </w:r>
      <w:r w:rsidR="004C31F8" w:rsidRPr="00B27807">
        <w:rPr>
          <w:color w:val="auto"/>
          <w:sz w:val="20"/>
          <w:szCs w:val="20"/>
        </w:rPr>
        <w:t>d</w:t>
      </w:r>
      <w:r w:rsidRPr="00B27807">
        <w:rPr>
          <w:color w:val="auto"/>
          <w:sz w:val="20"/>
          <w:szCs w:val="20"/>
        </w:rPr>
        <w:t xml:space="preserve">ebenture </w:t>
      </w:r>
      <w:r w:rsidRPr="00B27807">
        <w:rPr>
          <w:sz w:val="20"/>
          <w:szCs w:val="20"/>
        </w:rPr>
        <w:t xml:space="preserve">at the carrying amounts of Baht </w:t>
      </w:r>
      <w:r w:rsidR="00706E08" w:rsidRPr="00B27807">
        <w:rPr>
          <w:sz w:val="20"/>
          <w:szCs w:val="20"/>
        </w:rPr>
        <w:br/>
      </w:r>
      <w:r w:rsidR="00CF3171" w:rsidRPr="00B27807">
        <w:rPr>
          <w:rFonts w:eastAsia="BrowalliaUPC"/>
          <w:color w:val="000000" w:themeColor="text1"/>
          <w:spacing w:val="-4"/>
          <w:sz w:val="20"/>
          <w:szCs w:val="20"/>
        </w:rPr>
        <w:t>636.69</w:t>
      </w:r>
      <w:r w:rsidR="00CF3171" w:rsidRPr="00B27807">
        <w:rPr>
          <w:rFonts w:eastAsia="BrowalliaUPC"/>
          <w:color w:val="000000" w:themeColor="text1"/>
          <w:spacing w:val="-4"/>
          <w:sz w:val="20"/>
          <w:szCs w:val="20"/>
          <w:cs/>
        </w:rPr>
        <w:t xml:space="preserve"> </w:t>
      </w:r>
      <w:r w:rsidR="00D5589E" w:rsidRPr="00B27807">
        <w:rPr>
          <w:sz w:val="20"/>
          <w:szCs w:val="20"/>
        </w:rPr>
        <w:t xml:space="preserve">million </w:t>
      </w:r>
      <w:bookmarkStart w:id="30" w:name="_Hlk92725622"/>
      <w:r w:rsidR="00D5589E" w:rsidRPr="00B27807">
        <w:rPr>
          <w:sz w:val="20"/>
          <w:szCs w:val="20"/>
        </w:rPr>
        <w:t>(</w:t>
      </w:r>
      <w:r w:rsidR="009D04E2" w:rsidRPr="00B27807">
        <w:rPr>
          <w:sz w:val="20"/>
          <w:szCs w:val="20"/>
        </w:rPr>
        <w:t>2021</w:t>
      </w:r>
      <w:r w:rsidR="00D5589E" w:rsidRPr="00B27807">
        <w:rPr>
          <w:sz w:val="20"/>
          <w:szCs w:val="20"/>
        </w:rPr>
        <w:t xml:space="preserve">: </w:t>
      </w:r>
      <w:r w:rsidR="000D0595" w:rsidRPr="00B27807">
        <w:rPr>
          <w:sz w:val="20"/>
          <w:szCs w:val="20"/>
        </w:rPr>
        <w:t xml:space="preserve">Baht </w:t>
      </w:r>
      <w:r w:rsidR="009D04E2" w:rsidRPr="00B27807">
        <w:rPr>
          <w:rFonts w:eastAsia="BrowalliaUPC"/>
          <w:color w:val="000000" w:themeColor="text1"/>
          <w:sz w:val="20"/>
          <w:szCs w:val="20"/>
        </w:rPr>
        <w:t>383</w:t>
      </w:r>
      <w:r w:rsidR="00B921DB" w:rsidRPr="00B27807">
        <w:rPr>
          <w:rFonts w:eastAsia="BrowalliaUPC"/>
          <w:color w:val="000000" w:themeColor="text1"/>
          <w:sz w:val="20"/>
          <w:szCs w:val="20"/>
        </w:rPr>
        <w:t>.</w:t>
      </w:r>
      <w:r w:rsidR="009D04E2" w:rsidRPr="00B27807">
        <w:rPr>
          <w:rFonts w:eastAsia="BrowalliaUPC"/>
          <w:color w:val="000000" w:themeColor="text1"/>
          <w:sz w:val="20"/>
          <w:szCs w:val="20"/>
        </w:rPr>
        <w:t>59</w:t>
      </w:r>
      <w:r w:rsidR="00B921DB" w:rsidRPr="00B27807">
        <w:rPr>
          <w:rFonts w:eastAsia="BrowalliaUPC"/>
          <w:color w:val="000000" w:themeColor="text1"/>
          <w:sz w:val="20"/>
          <w:szCs w:val="20"/>
        </w:rPr>
        <w:t xml:space="preserve"> </w:t>
      </w:r>
      <w:r w:rsidR="000D0595" w:rsidRPr="00B27807">
        <w:rPr>
          <w:sz w:val="20"/>
          <w:szCs w:val="20"/>
        </w:rPr>
        <w:t>million</w:t>
      </w:r>
      <w:r w:rsidR="00D5589E" w:rsidRPr="00B27807">
        <w:rPr>
          <w:sz w:val="20"/>
          <w:szCs w:val="20"/>
        </w:rPr>
        <w:t xml:space="preserve">) </w:t>
      </w:r>
      <w:bookmarkEnd w:id="30"/>
      <w:r w:rsidRPr="00B27807">
        <w:rPr>
          <w:sz w:val="20"/>
          <w:szCs w:val="20"/>
        </w:rPr>
        <w:t xml:space="preserve">as </w:t>
      </w:r>
      <w:r w:rsidRPr="00B27807">
        <w:rPr>
          <w:color w:val="000000" w:themeColor="text1"/>
          <w:sz w:val="20"/>
          <w:szCs w:val="20"/>
        </w:rPr>
        <w:t>collateral against premium reserve with the registrar</w:t>
      </w:r>
      <w:r w:rsidR="000424D3" w:rsidRPr="00B27807">
        <w:rPr>
          <w:color w:val="000000" w:themeColor="text1"/>
          <w:sz w:val="20"/>
          <w:szCs w:val="20"/>
        </w:rPr>
        <w:t xml:space="preserve"> </w:t>
      </w:r>
      <w:r w:rsidRPr="00B27807">
        <w:rPr>
          <w:color w:val="000000" w:themeColor="text1"/>
          <w:sz w:val="20"/>
          <w:szCs w:val="20"/>
          <w:cs/>
        </w:rPr>
        <w:t>(</w:t>
      </w:r>
      <w:r w:rsidRPr="00B27807">
        <w:rPr>
          <w:color w:val="000000" w:themeColor="text1"/>
          <w:sz w:val="20"/>
          <w:szCs w:val="20"/>
        </w:rPr>
        <w:t xml:space="preserve">as stated in Notes </w:t>
      </w:r>
      <w:r w:rsidR="00656EC6" w:rsidRPr="00B27807">
        <w:rPr>
          <w:color w:val="000000" w:themeColor="text1"/>
          <w:sz w:val="20"/>
          <w:szCs w:val="20"/>
        </w:rPr>
        <w:t>39</w:t>
      </w:r>
      <w:r w:rsidRPr="00B27807">
        <w:rPr>
          <w:color w:val="000000" w:themeColor="text1"/>
          <w:sz w:val="20"/>
          <w:szCs w:val="20"/>
          <w:cs/>
        </w:rPr>
        <w:t>)</w:t>
      </w:r>
      <w:r w:rsidRPr="00B27807">
        <w:rPr>
          <w:sz w:val="20"/>
          <w:szCs w:val="20"/>
          <w:cs/>
        </w:rPr>
        <w:t xml:space="preserve">.  </w:t>
      </w:r>
    </w:p>
    <w:p w14:paraId="2322CADC" w14:textId="77777777" w:rsidR="00256FA2" w:rsidRPr="00B27807" w:rsidRDefault="00BC2AC7">
      <w:pPr>
        <w:overflowPunct/>
        <w:autoSpaceDE/>
        <w:autoSpaceDN/>
        <w:adjustRightInd/>
        <w:textAlignment w:val="auto"/>
        <w:rPr>
          <w:rFonts w:ascii="Arial" w:hAnsi="Arial" w:cs="Arial"/>
          <w:sz w:val="20"/>
          <w:szCs w:val="20"/>
        </w:rPr>
      </w:pPr>
      <w:r w:rsidRPr="00B27807">
        <w:rPr>
          <w:rFonts w:ascii="Arial" w:hAnsi="Arial" w:cs="Arial"/>
          <w:sz w:val="20"/>
          <w:szCs w:val="20"/>
          <w:cs/>
        </w:rPr>
        <w:br w:type="page"/>
      </w:r>
    </w:p>
    <w:p w14:paraId="08CD28D3" w14:textId="1EC833E3" w:rsidR="00256FA2" w:rsidRPr="00B27807" w:rsidRDefault="00BC2AC7">
      <w:pPr>
        <w:ind w:left="1107" w:hanging="540"/>
        <w:jc w:val="thaiDistribute"/>
        <w:rPr>
          <w:rFonts w:ascii="Arial" w:hAnsi="Arial" w:cs="Arial"/>
          <w:color w:val="CF4A02"/>
          <w:sz w:val="20"/>
          <w:szCs w:val="20"/>
        </w:rPr>
      </w:pPr>
      <w:bookmarkStart w:id="31" w:name="_Toc48736084"/>
      <w:r w:rsidRPr="00B27807">
        <w:rPr>
          <w:rFonts w:ascii="Arial" w:hAnsi="Arial" w:cs="Arial"/>
          <w:color w:val="CF4A02"/>
          <w:sz w:val="20"/>
          <w:szCs w:val="20"/>
        </w:rPr>
        <w:t>d</w:t>
      </w:r>
      <w:r w:rsidRPr="00B27807">
        <w:rPr>
          <w:rFonts w:ascii="Arial" w:hAnsi="Arial" w:cs="Arial"/>
          <w:color w:val="CF4A02"/>
          <w:sz w:val="20"/>
          <w:szCs w:val="20"/>
          <w:cs/>
        </w:rPr>
        <w:t>)</w:t>
      </w:r>
      <w:r w:rsidRPr="00B27807">
        <w:rPr>
          <w:rFonts w:ascii="Arial" w:hAnsi="Arial" w:cs="Arial"/>
          <w:color w:val="CF4A02"/>
          <w:sz w:val="20"/>
          <w:szCs w:val="20"/>
          <w:cs/>
        </w:rPr>
        <w:tab/>
      </w:r>
      <w:r w:rsidRPr="00B27807">
        <w:rPr>
          <w:rFonts w:ascii="Arial" w:hAnsi="Arial" w:cs="Arial"/>
          <w:color w:val="CF4A02"/>
          <w:sz w:val="20"/>
          <w:szCs w:val="20"/>
        </w:rPr>
        <w:t>Loss allowance</w:t>
      </w:r>
      <w:bookmarkEnd w:id="31"/>
    </w:p>
    <w:p w14:paraId="41A3E465" w14:textId="77777777" w:rsidR="00256FA2" w:rsidRPr="00B27807" w:rsidRDefault="00256FA2" w:rsidP="00706E08">
      <w:pPr>
        <w:pStyle w:val="ListParagraph"/>
        <w:ind w:left="1080"/>
        <w:jc w:val="thaiDistribute"/>
        <w:rPr>
          <w:rFonts w:ascii="Arial" w:eastAsia="Arial" w:hAnsi="Arial" w:cs="Arial"/>
          <w:sz w:val="20"/>
          <w:szCs w:val="20"/>
          <w:lang w:eastAsia="en-GB"/>
        </w:rPr>
      </w:pPr>
    </w:p>
    <w:p w14:paraId="477DC3F1" w14:textId="77777777" w:rsidR="00256FA2" w:rsidRPr="00B27807" w:rsidRDefault="00BC2AC7" w:rsidP="00706E08">
      <w:pPr>
        <w:ind w:left="1080"/>
        <w:jc w:val="thaiDistribute"/>
        <w:rPr>
          <w:rFonts w:ascii="Arial" w:hAnsi="Arial" w:cs="Arial"/>
          <w:i/>
          <w:iCs/>
          <w:color w:val="000000"/>
          <w:spacing w:val="-4"/>
          <w:sz w:val="20"/>
          <w:szCs w:val="20"/>
          <w:u w:val="single"/>
          <w:lang w:eastAsia="th-TH"/>
        </w:rPr>
      </w:pPr>
      <w:r w:rsidRPr="00B27807">
        <w:rPr>
          <w:rFonts w:ascii="Arial" w:hAnsi="Arial" w:cs="Arial"/>
          <w:i/>
          <w:iCs/>
          <w:color w:val="000000"/>
          <w:spacing w:val="-4"/>
          <w:sz w:val="20"/>
          <w:szCs w:val="20"/>
          <w:u w:val="single"/>
          <w:lang w:eastAsia="th-TH"/>
        </w:rPr>
        <w:t>Debt securities that are measured at fair value through other comprehensive income</w:t>
      </w:r>
    </w:p>
    <w:p w14:paraId="3ED2D8CE" w14:textId="77777777" w:rsidR="00256FA2" w:rsidRPr="00B27807" w:rsidRDefault="00256FA2" w:rsidP="00706E08">
      <w:pPr>
        <w:ind w:left="1080"/>
        <w:jc w:val="both"/>
        <w:rPr>
          <w:rFonts w:ascii="Arial" w:hAnsi="Arial" w:cs="Arial"/>
          <w:color w:val="000000"/>
          <w:sz w:val="20"/>
          <w:szCs w:val="20"/>
        </w:rPr>
      </w:pPr>
    </w:p>
    <w:tbl>
      <w:tblPr>
        <w:tblW w:w="8623" w:type="dxa"/>
        <w:tblInd w:w="426" w:type="dxa"/>
        <w:tblLayout w:type="fixed"/>
        <w:tblLook w:val="0000" w:firstRow="0" w:lastRow="0" w:firstColumn="0" w:lastColumn="0" w:noHBand="0" w:noVBand="0"/>
      </w:tblPr>
      <w:tblGrid>
        <w:gridCol w:w="5244"/>
        <w:gridCol w:w="1494"/>
        <w:gridCol w:w="1885"/>
      </w:tblGrid>
      <w:tr w:rsidR="00DB7C59" w:rsidRPr="00B27807" w14:paraId="703196F7" w14:textId="77777777" w:rsidTr="00DB7C59">
        <w:tc>
          <w:tcPr>
            <w:tcW w:w="5244" w:type="dxa"/>
            <w:tcBorders>
              <w:top w:val="nil"/>
              <w:left w:val="nil"/>
              <w:bottom w:val="nil"/>
              <w:right w:val="nil"/>
            </w:tcBorders>
            <w:vAlign w:val="center"/>
          </w:tcPr>
          <w:p w14:paraId="6A625023" w14:textId="77777777" w:rsidR="00DB7C59" w:rsidRPr="00B27807" w:rsidRDefault="00DB7C59" w:rsidP="00DB7C5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bookmarkStart w:id="32" w:name="_Hlk35463798"/>
          </w:p>
        </w:tc>
        <w:tc>
          <w:tcPr>
            <w:tcW w:w="3379" w:type="dxa"/>
            <w:gridSpan w:val="2"/>
            <w:tcBorders>
              <w:top w:val="single" w:sz="4" w:space="0" w:color="auto"/>
              <w:left w:val="nil"/>
              <w:bottom w:val="single" w:sz="4" w:space="0" w:color="auto"/>
              <w:right w:val="nil"/>
            </w:tcBorders>
          </w:tcPr>
          <w:p w14:paraId="066AE1B1" w14:textId="77777777" w:rsidR="00DB7C59" w:rsidRPr="00B27807" w:rsidRDefault="00DB7C59" w:rsidP="00DB7C59">
            <w:pPr>
              <w:pStyle w:val="a"/>
              <w:tabs>
                <w:tab w:val="decimal" w:pos="176"/>
              </w:tabs>
              <w:ind w:right="-72"/>
              <w:jc w:val="center"/>
              <w:rPr>
                <w:rFonts w:ascii="Arial" w:cs="Arial"/>
                <w:b/>
                <w:bCs/>
                <w:color w:val="000000"/>
                <w:sz w:val="20"/>
                <w:szCs w:val="20"/>
                <w:lang w:val="en-GB"/>
              </w:rPr>
            </w:pPr>
            <w:r w:rsidRPr="00B27807">
              <w:rPr>
                <w:rFonts w:ascii="Arial" w:cs="Arial"/>
                <w:b/>
                <w:bCs/>
                <w:color w:val="000000"/>
                <w:sz w:val="20"/>
                <w:szCs w:val="20"/>
                <w:lang w:val="en-GB"/>
              </w:rPr>
              <w:t xml:space="preserve">Consolidated </w:t>
            </w:r>
          </w:p>
          <w:p w14:paraId="58A9410E" w14:textId="1C0BA94E" w:rsidR="00DB7C59" w:rsidRPr="00B27807" w:rsidRDefault="00DB7C59" w:rsidP="00DB7C59">
            <w:pPr>
              <w:pStyle w:val="a"/>
              <w:tabs>
                <w:tab w:val="decimal" w:pos="176"/>
              </w:tabs>
              <w:ind w:right="-72"/>
              <w:jc w:val="center"/>
              <w:rPr>
                <w:rFonts w:ascii="Arial" w:cs="Arial"/>
                <w:b/>
                <w:bCs/>
                <w:color w:val="000000"/>
                <w:sz w:val="20"/>
                <w:szCs w:val="20"/>
                <w:lang w:val="en-GB"/>
              </w:rPr>
            </w:pPr>
            <w:r w:rsidRPr="00B27807">
              <w:rPr>
                <w:rFonts w:ascii="Arial" w:cs="Arial"/>
                <w:b/>
                <w:bCs/>
                <w:color w:val="000000"/>
                <w:sz w:val="20"/>
                <w:szCs w:val="20"/>
                <w:lang w:val="en-GB"/>
              </w:rPr>
              <w:t>financial statements</w:t>
            </w:r>
          </w:p>
        </w:tc>
      </w:tr>
      <w:tr w:rsidR="00DB7C59" w:rsidRPr="00B27807" w14:paraId="6A48623C" w14:textId="77777777">
        <w:tc>
          <w:tcPr>
            <w:tcW w:w="5244" w:type="dxa"/>
            <w:tcBorders>
              <w:top w:val="nil"/>
              <w:left w:val="nil"/>
              <w:bottom w:val="nil"/>
              <w:right w:val="nil"/>
            </w:tcBorders>
            <w:vAlign w:val="center"/>
          </w:tcPr>
          <w:p w14:paraId="7555A38A" w14:textId="77777777" w:rsidR="00DB7C59" w:rsidRPr="00B27807" w:rsidRDefault="00DB7C5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3379" w:type="dxa"/>
            <w:gridSpan w:val="2"/>
            <w:tcBorders>
              <w:top w:val="single" w:sz="4" w:space="0" w:color="auto"/>
              <w:left w:val="nil"/>
              <w:bottom w:val="single" w:sz="4" w:space="0" w:color="auto"/>
              <w:right w:val="nil"/>
            </w:tcBorders>
            <w:vAlign w:val="bottom"/>
          </w:tcPr>
          <w:p w14:paraId="716FD4EC" w14:textId="01C163C3" w:rsidR="00DB7C59" w:rsidRPr="00B27807" w:rsidRDefault="009D04E2">
            <w:pPr>
              <w:pStyle w:val="a"/>
              <w:tabs>
                <w:tab w:val="decimal" w:pos="176"/>
              </w:tabs>
              <w:ind w:right="-72"/>
              <w:jc w:val="center"/>
              <w:rPr>
                <w:rFonts w:ascii="Arial" w:cs="Arial"/>
                <w:b/>
                <w:bCs/>
                <w:color w:val="000000"/>
                <w:sz w:val="20"/>
                <w:szCs w:val="20"/>
                <w:lang w:val="en-GB"/>
              </w:rPr>
            </w:pPr>
            <w:r w:rsidRPr="00B27807">
              <w:rPr>
                <w:rFonts w:ascii="Arial" w:cs="Arial"/>
                <w:b/>
                <w:bCs/>
                <w:color w:val="000000"/>
                <w:sz w:val="20"/>
                <w:szCs w:val="20"/>
                <w:lang w:val="en-GB"/>
              </w:rPr>
              <w:t>2022</w:t>
            </w:r>
          </w:p>
        </w:tc>
      </w:tr>
      <w:tr w:rsidR="00256FA2" w:rsidRPr="00B27807" w14:paraId="066EDBED" w14:textId="77777777">
        <w:tc>
          <w:tcPr>
            <w:tcW w:w="5244" w:type="dxa"/>
            <w:tcBorders>
              <w:top w:val="nil"/>
              <w:left w:val="nil"/>
              <w:bottom w:val="nil"/>
              <w:right w:val="nil"/>
            </w:tcBorders>
            <w:vAlign w:val="center"/>
          </w:tcPr>
          <w:p w14:paraId="334DFAA1" w14:textId="77777777" w:rsidR="00256FA2" w:rsidRPr="00B27807"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single" w:sz="4" w:space="0" w:color="auto"/>
              <w:left w:val="nil"/>
              <w:bottom w:val="nil"/>
              <w:right w:val="nil"/>
            </w:tcBorders>
          </w:tcPr>
          <w:p w14:paraId="5194CB94" w14:textId="77777777" w:rsidR="00256FA2" w:rsidRPr="00B27807" w:rsidRDefault="00256FA2">
            <w:pPr>
              <w:ind w:right="-72"/>
              <w:jc w:val="right"/>
              <w:rPr>
                <w:rFonts w:ascii="Arial" w:hAnsi="Arial" w:cs="Arial"/>
                <w:b/>
                <w:bCs/>
                <w:sz w:val="20"/>
                <w:szCs w:val="20"/>
              </w:rPr>
            </w:pPr>
          </w:p>
        </w:tc>
        <w:tc>
          <w:tcPr>
            <w:tcW w:w="1885" w:type="dxa"/>
            <w:tcBorders>
              <w:top w:val="single" w:sz="4" w:space="0" w:color="auto"/>
              <w:left w:val="nil"/>
              <w:bottom w:val="nil"/>
              <w:right w:val="nil"/>
            </w:tcBorders>
          </w:tcPr>
          <w:p w14:paraId="5452C57B" w14:textId="77777777" w:rsidR="00256FA2" w:rsidRPr="00B27807" w:rsidRDefault="00BC2AC7">
            <w:pPr>
              <w:ind w:right="-72"/>
              <w:jc w:val="right"/>
              <w:rPr>
                <w:rFonts w:ascii="Arial" w:hAnsi="Arial" w:cs="Arial"/>
                <w:b/>
                <w:bCs/>
                <w:sz w:val="20"/>
                <w:szCs w:val="20"/>
              </w:rPr>
            </w:pPr>
            <w:r w:rsidRPr="00B27807">
              <w:rPr>
                <w:rFonts w:ascii="Arial" w:hAnsi="Arial" w:cs="Arial"/>
                <w:b/>
                <w:bCs/>
                <w:sz w:val="20"/>
                <w:szCs w:val="20"/>
              </w:rPr>
              <w:t>Expected credit loss</w:t>
            </w:r>
            <w:r w:rsidRPr="00B27807">
              <w:rPr>
                <w:rFonts w:ascii="Arial" w:hAnsi="Arial" w:cs="Arial"/>
                <w:sz w:val="20"/>
                <w:szCs w:val="20"/>
                <w:cs/>
              </w:rPr>
              <w:t xml:space="preserve"> </w:t>
            </w:r>
            <w:r w:rsidRPr="00B27807">
              <w:rPr>
                <w:rFonts w:ascii="Arial" w:hAnsi="Arial" w:cs="Arial"/>
                <w:b/>
                <w:bCs/>
                <w:sz w:val="20"/>
                <w:szCs w:val="20"/>
              </w:rPr>
              <w:t>recognised in</w:t>
            </w:r>
            <w:r w:rsidRPr="00B27807">
              <w:rPr>
                <w:rFonts w:ascii="Arial" w:hAnsi="Arial" w:cs="Arial"/>
                <w:sz w:val="20"/>
                <w:szCs w:val="20"/>
                <w:cs/>
              </w:rPr>
              <w:t xml:space="preserve"> </w:t>
            </w:r>
            <w:r w:rsidRPr="00B27807">
              <w:rPr>
                <w:rFonts w:ascii="Arial" w:hAnsi="Arial" w:cs="Arial"/>
                <w:b/>
                <w:bCs/>
                <w:sz w:val="20"/>
                <w:szCs w:val="20"/>
              </w:rPr>
              <w:t>other</w:t>
            </w:r>
          </w:p>
        </w:tc>
      </w:tr>
      <w:tr w:rsidR="00256FA2" w:rsidRPr="00B27807" w14:paraId="25961B11" w14:textId="77777777">
        <w:tc>
          <w:tcPr>
            <w:tcW w:w="5244" w:type="dxa"/>
            <w:tcBorders>
              <w:top w:val="nil"/>
              <w:left w:val="nil"/>
              <w:bottom w:val="nil"/>
              <w:right w:val="nil"/>
            </w:tcBorders>
            <w:vAlign w:val="center"/>
          </w:tcPr>
          <w:p w14:paraId="65F7B736" w14:textId="77777777" w:rsidR="00256FA2" w:rsidRPr="00B27807"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right w:val="nil"/>
            </w:tcBorders>
          </w:tcPr>
          <w:p w14:paraId="6B3C8195" w14:textId="77777777" w:rsidR="00256FA2" w:rsidRPr="00B27807" w:rsidRDefault="00256FA2">
            <w:pPr>
              <w:ind w:right="-72"/>
              <w:jc w:val="right"/>
              <w:rPr>
                <w:rFonts w:ascii="Arial" w:hAnsi="Arial" w:cs="Arial"/>
                <w:b/>
                <w:bCs/>
                <w:sz w:val="20"/>
                <w:szCs w:val="20"/>
              </w:rPr>
            </w:pPr>
          </w:p>
          <w:p w14:paraId="0B4431B6" w14:textId="77777777" w:rsidR="00256FA2" w:rsidRPr="00B27807" w:rsidRDefault="00BC2AC7">
            <w:pPr>
              <w:ind w:right="-72"/>
              <w:jc w:val="right"/>
              <w:rPr>
                <w:rFonts w:ascii="Arial" w:hAnsi="Arial" w:cs="Arial"/>
                <w:b/>
                <w:bCs/>
                <w:sz w:val="20"/>
                <w:szCs w:val="20"/>
              </w:rPr>
            </w:pPr>
            <w:r w:rsidRPr="00B27807">
              <w:rPr>
                <w:rFonts w:ascii="Arial" w:hAnsi="Arial" w:cs="Arial"/>
                <w:b/>
                <w:bCs/>
                <w:sz w:val="20"/>
                <w:szCs w:val="20"/>
              </w:rPr>
              <w:t>Fair value</w:t>
            </w:r>
          </w:p>
        </w:tc>
        <w:tc>
          <w:tcPr>
            <w:tcW w:w="1885" w:type="dxa"/>
            <w:tcBorders>
              <w:top w:val="nil"/>
              <w:left w:val="nil"/>
              <w:right w:val="nil"/>
            </w:tcBorders>
          </w:tcPr>
          <w:p w14:paraId="5233BAE7" w14:textId="77777777" w:rsidR="00256FA2" w:rsidRPr="00B27807" w:rsidRDefault="00BC2AC7">
            <w:pPr>
              <w:ind w:right="-72"/>
              <w:jc w:val="right"/>
              <w:rPr>
                <w:rFonts w:ascii="Arial" w:hAnsi="Arial" w:cs="Arial"/>
                <w:b/>
                <w:bCs/>
                <w:sz w:val="20"/>
                <w:szCs w:val="20"/>
              </w:rPr>
            </w:pPr>
            <w:r w:rsidRPr="00B27807">
              <w:rPr>
                <w:rFonts w:ascii="Arial" w:hAnsi="Arial" w:cs="Arial"/>
                <w:b/>
                <w:bCs/>
                <w:sz w:val="20"/>
                <w:szCs w:val="20"/>
              </w:rPr>
              <w:t>comprehensive income</w:t>
            </w:r>
          </w:p>
        </w:tc>
      </w:tr>
      <w:tr w:rsidR="00256FA2" w:rsidRPr="00B27807" w14:paraId="7221AA51" w14:textId="77777777">
        <w:tc>
          <w:tcPr>
            <w:tcW w:w="5244" w:type="dxa"/>
            <w:tcBorders>
              <w:top w:val="nil"/>
              <w:left w:val="nil"/>
              <w:bottom w:val="nil"/>
              <w:right w:val="nil"/>
            </w:tcBorders>
            <w:vAlign w:val="center"/>
          </w:tcPr>
          <w:p w14:paraId="0A992B47" w14:textId="77777777" w:rsidR="00256FA2" w:rsidRPr="00B27807"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bottom w:val="single" w:sz="4" w:space="0" w:color="auto"/>
              <w:right w:val="nil"/>
            </w:tcBorders>
          </w:tcPr>
          <w:p w14:paraId="311DFCF0" w14:textId="77777777" w:rsidR="00256FA2" w:rsidRPr="00B27807" w:rsidRDefault="00BC2AC7">
            <w:pPr>
              <w:ind w:right="-72"/>
              <w:jc w:val="right"/>
              <w:rPr>
                <w:rFonts w:ascii="Arial" w:hAnsi="Arial" w:cs="Arial"/>
                <w:b/>
                <w:bCs/>
                <w:sz w:val="20"/>
                <w:szCs w:val="20"/>
              </w:rPr>
            </w:pPr>
            <w:r w:rsidRPr="00B27807">
              <w:rPr>
                <w:rFonts w:ascii="Arial" w:hAnsi="Arial" w:cs="Arial"/>
                <w:b/>
                <w:bCs/>
                <w:sz w:val="20"/>
                <w:szCs w:val="20"/>
              </w:rPr>
              <w:t>Baht</w:t>
            </w:r>
          </w:p>
        </w:tc>
        <w:tc>
          <w:tcPr>
            <w:tcW w:w="1885" w:type="dxa"/>
            <w:tcBorders>
              <w:top w:val="nil"/>
              <w:left w:val="nil"/>
              <w:bottom w:val="single" w:sz="4" w:space="0" w:color="auto"/>
              <w:right w:val="nil"/>
            </w:tcBorders>
          </w:tcPr>
          <w:p w14:paraId="667D5B3A" w14:textId="77777777" w:rsidR="00256FA2" w:rsidRPr="00B27807" w:rsidRDefault="00BC2AC7">
            <w:pPr>
              <w:ind w:right="-72"/>
              <w:jc w:val="right"/>
              <w:rPr>
                <w:rFonts w:ascii="Arial" w:hAnsi="Arial" w:cs="Arial"/>
                <w:b/>
                <w:bCs/>
                <w:sz w:val="20"/>
                <w:szCs w:val="20"/>
              </w:rPr>
            </w:pPr>
            <w:r w:rsidRPr="00B27807">
              <w:rPr>
                <w:rFonts w:ascii="Arial" w:hAnsi="Arial" w:cs="Arial"/>
                <w:b/>
                <w:bCs/>
                <w:sz w:val="20"/>
                <w:szCs w:val="20"/>
              </w:rPr>
              <w:t>Baht</w:t>
            </w:r>
          </w:p>
        </w:tc>
      </w:tr>
      <w:tr w:rsidR="00256FA2" w:rsidRPr="00B27807" w14:paraId="762E5C9E" w14:textId="77777777">
        <w:tc>
          <w:tcPr>
            <w:tcW w:w="5244" w:type="dxa"/>
            <w:tcBorders>
              <w:top w:val="nil"/>
              <w:left w:val="nil"/>
              <w:bottom w:val="nil"/>
              <w:right w:val="nil"/>
            </w:tcBorders>
            <w:vAlign w:val="center"/>
          </w:tcPr>
          <w:p w14:paraId="108FD4FF" w14:textId="77777777" w:rsidR="00256FA2" w:rsidRPr="00B27807"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single" w:sz="4" w:space="0" w:color="auto"/>
              <w:left w:val="nil"/>
              <w:bottom w:val="nil"/>
              <w:right w:val="nil"/>
            </w:tcBorders>
            <w:shd w:val="clear" w:color="auto" w:fill="FAFAFA"/>
            <w:vAlign w:val="center"/>
          </w:tcPr>
          <w:p w14:paraId="78EAFFF1" w14:textId="77777777" w:rsidR="00256FA2" w:rsidRPr="00B27807" w:rsidRDefault="00256FA2">
            <w:pPr>
              <w:pStyle w:val="a"/>
              <w:tabs>
                <w:tab w:val="decimal" w:pos="1408"/>
              </w:tabs>
              <w:ind w:right="-72"/>
              <w:jc w:val="right"/>
              <w:rPr>
                <w:rFonts w:ascii="Arial" w:cs="Arial"/>
                <w:b/>
                <w:bCs/>
                <w:sz w:val="20"/>
                <w:szCs w:val="20"/>
                <w:cs/>
              </w:rPr>
            </w:pPr>
          </w:p>
        </w:tc>
        <w:tc>
          <w:tcPr>
            <w:tcW w:w="1885" w:type="dxa"/>
            <w:tcBorders>
              <w:top w:val="single" w:sz="4" w:space="0" w:color="auto"/>
              <w:left w:val="nil"/>
              <w:bottom w:val="nil"/>
              <w:right w:val="nil"/>
            </w:tcBorders>
            <w:shd w:val="clear" w:color="auto" w:fill="FAFAFA"/>
            <w:vAlign w:val="center"/>
          </w:tcPr>
          <w:p w14:paraId="6A69C16D" w14:textId="77777777" w:rsidR="00256FA2" w:rsidRPr="00B27807" w:rsidRDefault="00256FA2">
            <w:pPr>
              <w:pStyle w:val="a"/>
              <w:tabs>
                <w:tab w:val="decimal" w:pos="1408"/>
              </w:tabs>
              <w:ind w:right="-72"/>
              <w:jc w:val="right"/>
              <w:rPr>
                <w:rFonts w:ascii="Arial" w:cs="Arial"/>
                <w:b/>
                <w:bCs/>
                <w:sz w:val="20"/>
                <w:szCs w:val="20"/>
                <w:cs/>
              </w:rPr>
            </w:pPr>
          </w:p>
        </w:tc>
      </w:tr>
      <w:tr w:rsidR="00F345C2" w:rsidRPr="00B27807" w14:paraId="35A276C8" w14:textId="77777777" w:rsidTr="00270C62">
        <w:tc>
          <w:tcPr>
            <w:tcW w:w="5244" w:type="dxa"/>
            <w:tcBorders>
              <w:top w:val="nil"/>
              <w:left w:val="nil"/>
              <w:bottom w:val="nil"/>
              <w:right w:val="nil"/>
            </w:tcBorders>
          </w:tcPr>
          <w:p w14:paraId="6BA41A6C" w14:textId="77777777" w:rsidR="00F345C2" w:rsidRPr="00B27807" w:rsidRDefault="00F345C2" w:rsidP="00F345C2">
            <w:pPr>
              <w:ind w:left="540"/>
              <w:rPr>
                <w:rFonts w:ascii="Arial" w:hAnsi="Arial" w:cs="Arial"/>
                <w:sz w:val="20"/>
                <w:szCs w:val="20"/>
              </w:rPr>
            </w:pPr>
            <w:r w:rsidRPr="00B27807">
              <w:rPr>
                <w:rFonts w:ascii="Arial" w:hAnsi="Arial" w:cs="Arial"/>
                <w:sz w:val="20"/>
                <w:szCs w:val="20"/>
              </w:rPr>
              <w:t xml:space="preserve">Investments in debt securities which credit risk </w:t>
            </w:r>
          </w:p>
          <w:p w14:paraId="11969959" w14:textId="5EE0D240" w:rsidR="00F345C2" w:rsidRPr="00B27807" w:rsidRDefault="00F345C2" w:rsidP="00F345C2">
            <w:pPr>
              <w:ind w:left="540"/>
              <w:rPr>
                <w:rFonts w:ascii="Arial" w:hAnsi="Arial" w:cs="Arial"/>
                <w:sz w:val="20"/>
                <w:szCs w:val="20"/>
              </w:rPr>
            </w:pPr>
            <w:r w:rsidRPr="00B27807">
              <w:rPr>
                <w:rFonts w:ascii="Arial" w:hAnsi="Arial" w:cs="Arial"/>
                <w:sz w:val="20"/>
                <w:szCs w:val="20"/>
              </w:rPr>
              <w:t xml:space="preserve">    has not significantly increased </w:t>
            </w:r>
            <w:r w:rsidRPr="00B27807">
              <w:rPr>
                <w:rFonts w:ascii="Arial" w:hAnsi="Arial" w:cs="Arial"/>
                <w:sz w:val="20"/>
                <w:szCs w:val="20"/>
                <w:cs/>
              </w:rPr>
              <w:t>(</w:t>
            </w:r>
            <w:r w:rsidRPr="00B27807">
              <w:rPr>
                <w:rFonts w:ascii="Arial" w:hAnsi="Arial" w:cs="Arial"/>
                <w:sz w:val="20"/>
                <w:szCs w:val="20"/>
              </w:rPr>
              <w:t xml:space="preserve">Stage </w:t>
            </w:r>
            <w:r w:rsidRPr="00B27807">
              <w:rPr>
                <w:rFonts w:ascii="Arial" w:hAnsi="Arial" w:cs="Arial"/>
                <w:sz w:val="20"/>
                <w:szCs w:val="20"/>
                <w:lang w:val="en-GB"/>
              </w:rPr>
              <w:t>1</w:t>
            </w:r>
            <w:r w:rsidRPr="00B27807">
              <w:rPr>
                <w:rFonts w:ascii="Arial" w:hAnsi="Arial" w:cs="Arial"/>
                <w:sz w:val="20"/>
                <w:szCs w:val="20"/>
                <w:cs/>
              </w:rPr>
              <w:t>)</w:t>
            </w:r>
          </w:p>
        </w:tc>
        <w:tc>
          <w:tcPr>
            <w:tcW w:w="1494" w:type="dxa"/>
            <w:tcBorders>
              <w:top w:val="nil"/>
              <w:left w:val="nil"/>
              <w:right w:val="nil"/>
            </w:tcBorders>
            <w:shd w:val="clear" w:color="auto" w:fill="FAFAFA"/>
            <w:vAlign w:val="bottom"/>
          </w:tcPr>
          <w:p w14:paraId="5985A566" w14:textId="390E42D8" w:rsidR="00F345C2" w:rsidRPr="00B27807" w:rsidRDefault="00F345C2" w:rsidP="00270C62">
            <w:pPr>
              <w:pStyle w:val="a"/>
              <w:ind w:right="-72"/>
              <w:jc w:val="right"/>
              <w:rPr>
                <w:rFonts w:ascii="Arial" w:cs="Arial"/>
                <w:sz w:val="20"/>
                <w:szCs w:val="20"/>
                <w:rtl/>
                <w:cs/>
                <w:lang w:val="en-GB"/>
              </w:rPr>
            </w:pPr>
            <w:r w:rsidRPr="00B27807">
              <w:rPr>
                <w:rFonts w:ascii="Arial" w:cs="Arial"/>
                <w:sz w:val="20"/>
                <w:szCs w:val="20"/>
                <w:lang w:val="en-US"/>
              </w:rPr>
              <w:t xml:space="preserve"> </w:t>
            </w:r>
            <w:r w:rsidRPr="00B27807">
              <w:rPr>
                <w:rFonts w:ascii="Arial" w:cs="Arial"/>
                <w:sz w:val="20"/>
                <w:szCs w:val="20"/>
              </w:rPr>
              <w:t xml:space="preserve">3,467,738,624 </w:t>
            </w:r>
          </w:p>
        </w:tc>
        <w:tc>
          <w:tcPr>
            <w:tcW w:w="1885" w:type="dxa"/>
            <w:tcBorders>
              <w:top w:val="nil"/>
              <w:left w:val="nil"/>
              <w:right w:val="nil"/>
            </w:tcBorders>
            <w:shd w:val="clear" w:color="auto" w:fill="FAFAFA"/>
            <w:vAlign w:val="bottom"/>
          </w:tcPr>
          <w:p w14:paraId="7727317D" w14:textId="73272D23" w:rsidR="00F345C2" w:rsidRPr="00B27807" w:rsidRDefault="00F345C2" w:rsidP="00270C62">
            <w:pPr>
              <w:pStyle w:val="a"/>
              <w:ind w:right="-72"/>
              <w:jc w:val="right"/>
              <w:rPr>
                <w:rFonts w:ascii="Arial" w:cs="Arial"/>
                <w:sz w:val="20"/>
                <w:szCs w:val="20"/>
                <w:rtl/>
                <w:cs/>
                <w:lang w:val="en-GB"/>
              </w:rPr>
            </w:pPr>
            <w:r w:rsidRPr="00B27807">
              <w:rPr>
                <w:rFonts w:ascii="Arial" w:cs="Arial"/>
                <w:sz w:val="20"/>
                <w:szCs w:val="20"/>
              </w:rPr>
              <w:t xml:space="preserve"> 1,888,741 </w:t>
            </w:r>
          </w:p>
        </w:tc>
      </w:tr>
      <w:tr w:rsidR="00B07AAC" w:rsidRPr="00B27807" w14:paraId="42E11841" w14:textId="77777777">
        <w:tc>
          <w:tcPr>
            <w:tcW w:w="5244" w:type="dxa"/>
            <w:tcBorders>
              <w:top w:val="nil"/>
              <w:left w:val="nil"/>
              <w:right w:val="nil"/>
            </w:tcBorders>
          </w:tcPr>
          <w:p w14:paraId="34B39F90" w14:textId="77777777" w:rsidR="00B07AAC" w:rsidRPr="00B27807" w:rsidRDefault="00B07AAC" w:rsidP="00B07AAC">
            <w:pPr>
              <w:ind w:left="540"/>
              <w:rPr>
                <w:rFonts w:ascii="Arial" w:hAnsi="Arial" w:cs="Arial"/>
                <w:sz w:val="20"/>
                <w:szCs w:val="20"/>
              </w:rPr>
            </w:pPr>
          </w:p>
        </w:tc>
        <w:tc>
          <w:tcPr>
            <w:tcW w:w="1494" w:type="dxa"/>
            <w:tcBorders>
              <w:top w:val="single" w:sz="4" w:space="0" w:color="auto"/>
              <w:left w:val="nil"/>
              <w:right w:val="nil"/>
            </w:tcBorders>
            <w:shd w:val="clear" w:color="auto" w:fill="FAFAFA"/>
            <w:vAlign w:val="bottom"/>
          </w:tcPr>
          <w:p w14:paraId="69FD2709" w14:textId="77777777" w:rsidR="00B07AAC" w:rsidRPr="00B27807" w:rsidRDefault="00B07AAC" w:rsidP="00B07AAC">
            <w:pPr>
              <w:pStyle w:val="a"/>
              <w:ind w:right="-72"/>
              <w:jc w:val="right"/>
              <w:rPr>
                <w:rFonts w:ascii="Arial" w:cs="Arial"/>
                <w:sz w:val="20"/>
                <w:szCs w:val="20"/>
                <w:rtl/>
                <w:cs/>
                <w:lang w:val="en-GB"/>
              </w:rPr>
            </w:pPr>
          </w:p>
        </w:tc>
        <w:tc>
          <w:tcPr>
            <w:tcW w:w="1885" w:type="dxa"/>
            <w:tcBorders>
              <w:top w:val="single" w:sz="4" w:space="0" w:color="auto"/>
              <w:left w:val="nil"/>
              <w:right w:val="nil"/>
            </w:tcBorders>
            <w:shd w:val="clear" w:color="auto" w:fill="FAFAFA"/>
            <w:vAlign w:val="bottom"/>
          </w:tcPr>
          <w:p w14:paraId="2FCF684D" w14:textId="77777777" w:rsidR="00B07AAC" w:rsidRPr="00B27807" w:rsidRDefault="00B07AAC" w:rsidP="00B07AAC">
            <w:pPr>
              <w:pStyle w:val="a"/>
              <w:ind w:right="-72"/>
              <w:jc w:val="right"/>
              <w:rPr>
                <w:rFonts w:ascii="Arial" w:cs="Arial"/>
                <w:sz w:val="20"/>
                <w:szCs w:val="20"/>
                <w:cs/>
                <w:lang w:val="en-GB"/>
              </w:rPr>
            </w:pPr>
          </w:p>
        </w:tc>
      </w:tr>
      <w:tr w:rsidR="00F345C2" w:rsidRPr="00B27807" w14:paraId="72CE3033" w14:textId="77777777" w:rsidTr="005260CB">
        <w:tc>
          <w:tcPr>
            <w:tcW w:w="5244" w:type="dxa"/>
            <w:tcBorders>
              <w:left w:val="nil"/>
              <w:bottom w:val="nil"/>
              <w:right w:val="nil"/>
            </w:tcBorders>
            <w:vAlign w:val="center"/>
          </w:tcPr>
          <w:p w14:paraId="506C5DFD" w14:textId="77777777" w:rsidR="00F345C2" w:rsidRPr="00B27807" w:rsidRDefault="00F345C2" w:rsidP="00F345C2">
            <w:pPr>
              <w:pStyle w:val="a"/>
              <w:tabs>
                <w:tab w:val="right" w:pos="7200"/>
                <w:tab w:val="right" w:pos="9000"/>
                <w:tab w:val="right" w:pos="10620"/>
                <w:tab w:val="right" w:pos="11880"/>
                <w:tab w:val="right" w:pos="13140"/>
                <w:tab w:val="right" w:pos="14580"/>
              </w:tabs>
              <w:ind w:left="540" w:right="0"/>
              <w:jc w:val="both"/>
              <w:rPr>
                <w:rFonts w:ascii="Arial" w:cs="Arial"/>
                <w:sz w:val="20"/>
                <w:szCs w:val="20"/>
                <w:cs/>
              </w:rPr>
            </w:pPr>
            <w:r w:rsidRPr="00B27807">
              <w:rPr>
                <w:rFonts w:ascii="Arial" w:cs="Arial"/>
                <w:sz w:val="20"/>
                <w:szCs w:val="20"/>
                <w:cs/>
              </w:rPr>
              <w:t>Total</w:t>
            </w:r>
          </w:p>
        </w:tc>
        <w:tc>
          <w:tcPr>
            <w:tcW w:w="1494" w:type="dxa"/>
            <w:tcBorders>
              <w:top w:val="nil"/>
              <w:left w:val="nil"/>
              <w:bottom w:val="single" w:sz="4" w:space="0" w:color="auto"/>
              <w:right w:val="nil"/>
            </w:tcBorders>
            <w:shd w:val="clear" w:color="auto" w:fill="FAFAFA"/>
          </w:tcPr>
          <w:p w14:paraId="685E8DB9" w14:textId="0E44309E" w:rsidR="00F345C2" w:rsidRPr="00B27807" w:rsidRDefault="00F345C2" w:rsidP="00F345C2">
            <w:pPr>
              <w:pStyle w:val="a"/>
              <w:ind w:right="-72"/>
              <w:jc w:val="right"/>
              <w:rPr>
                <w:rFonts w:ascii="Arial" w:cs="Arial"/>
                <w:sz w:val="20"/>
                <w:szCs w:val="20"/>
                <w:cs/>
                <w:lang w:val="en-GB"/>
              </w:rPr>
            </w:pPr>
            <w:r w:rsidRPr="00B27807">
              <w:rPr>
                <w:rFonts w:ascii="Arial" w:cs="Arial"/>
                <w:sz w:val="20"/>
                <w:szCs w:val="20"/>
              </w:rPr>
              <w:t xml:space="preserve"> 3,467,738,624 </w:t>
            </w:r>
          </w:p>
        </w:tc>
        <w:tc>
          <w:tcPr>
            <w:tcW w:w="1885" w:type="dxa"/>
            <w:tcBorders>
              <w:top w:val="nil"/>
              <w:left w:val="nil"/>
              <w:bottom w:val="single" w:sz="4" w:space="0" w:color="auto"/>
              <w:right w:val="nil"/>
            </w:tcBorders>
            <w:shd w:val="clear" w:color="auto" w:fill="FAFAFA"/>
          </w:tcPr>
          <w:p w14:paraId="0E6FD1BE" w14:textId="6909D418" w:rsidR="00F345C2" w:rsidRPr="00B27807" w:rsidRDefault="00F345C2" w:rsidP="00F345C2">
            <w:pPr>
              <w:pStyle w:val="a"/>
              <w:ind w:right="-72"/>
              <w:jc w:val="right"/>
              <w:rPr>
                <w:rFonts w:ascii="Arial" w:cs="Arial"/>
                <w:sz w:val="20"/>
                <w:szCs w:val="20"/>
                <w:cs/>
                <w:lang w:val="en-GB"/>
              </w:rPr>
            </w:pPr>
            <w:r w:rsidRPr="00B27807">
              <w:rPr>
                <w:rFonts w:ascii="Arial" w:cs="Arial"/>
                <w:sz w:val="20"/>
                <w:szCs w:val="20"/>
              </w:rPr>
              <w:t xml:space="preserve"> 1,888,741 </w:t>
            </w:r>
          </w:p>
        </w:tc>
      </w:tr>
      <w:bookmarkEnd w:id="32"/>
    </w:tbl>
    <w:p w14:paraId="702A63D8" w14:textId="39D79C50" w:rsidR="00071F33" w:rsidRPr="00B27807" w:rsidRDefault="00071F33">
      <w:pPr>
        <w:ind w:left="540" w:hanging="540"/>
        <w:jc w:val="thaiDistribute"/>
        <w:rPr>
          <w:rFonts w:ascii="Arial" w:hAnsi="Arial" w:cs="Arial"/>
          <w:b/>
          <w:bCs/>
          <w:color w:val="CF4A02"/>
          <w:sz w:val="20"/>
          <w:szCs w:val="20"/>
        </w:rPr>
      </w:pPr>
    </w:p>
    <w:tbl>
      <w:tblPr>
        <w:tblW w:w="8623" w:type="dxa"/>
        <w:tblInd w:w="426" w:type="dxa"/>
        <w:tblLayout w:type="fixed"/>
        <w:tblLook w:val="0000" w:firstRow="0" w:lastRow="0" w:firstColumn="0" w:lastColumn="0" w:noHBand="0" w:noVBand="0"/>
      </w:tblPr>
      <w:tblGrid>
        <w:gridCol w:w="5244"/>
        <w:gridCol w:w="1494"/>
        <w:gridCol w:w="1885"/>
      </w:tblGrid>
      <w:tr w:rsidR="00B921DB" w:rsidRPr="00B27807" w14:paraId="1A39E43A" w14:textId="77777777" w:rsidTr="00B921DB">
        <w:tc>
          <w:tcPr>
            <w:tcW w:w="5244" w:type="dxa"/>
            <w:tcBorders>
              <w:top w:val="nil"/>
              <w:left w:val="nil"/>
              <w:bottom w:val="nil"/>
              <w:right w:val="nil"/>
            </w:tcBorders>
            <w:shd w:val="clear" w:color="auto" w:fill="auto"/>
            <w:vAlign w:val="center"/>
          </w:tcPr>
          <w:p w14:paraId="718B0D22" w14:textId="77777777" w:rsidR="00B921DB" w:rsidRPr="00B27807" w:rsidRDefault="00B921DB" w:rsidP="00B635C1">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3379" w:type="dxa"/>
            <w:gridSpan w:val="2"/>
            <w:tcBorders>
              <w:top w:val="single" w:sz="4" w:space="0" w:color="auto"/>
              <w:left w:val="nil"/>
              <w:bottom w:val="single" w:sz="4" w:space="0" w:color="auto"/>
              <w:right w:val="nil"/>
            </w:tcBorders>
            <w:shd w:val="clear" w:color="auto" w:fill="auto"/>
          </w:tcPr>
          <w:p w14:paraId="7E83C9FC" w14:textId="77777777" w:rsidR="00B921DB" w:rsidRPr="00B27807" w:rsidRDefault="00B921DB" w:rsidP="00B635C1">
            <w:pPr>
              <w:pStyle w:val="a"/>
              <w:tabs>
                <w:tab w:val="decimal" w:pos="176"/>
              </w:tabs>
              <w:ind w:right="-72"/>
              <w:jc w:val="center"/>
              <w:rPr>
                <w:rFonts w:ascii="Arial" w:cs="Arial"/>
                <w:b/>
                <w:bCs/>
                <w:color w:val="000000"/>
                <w:sz w:val="20"/>
                <w:szCs w:val="20"/>
                <w:lang w:val="en-GB"/>
              </w:rPr>
            </w:pPr>
            <w:r w:rsidRPr="00B27807">
              <w:rPr>
                <w:rFonts w:ascii="Arial" w:cs="Arial"/>
                <w:b/>
                <w:bCs/>
                <w:color w:val="000000"/>
                <w:sz w:val="20"/>
                <w:szCs w:val="20"/>
                <w:lang w:val="en-GB"/>
              </w:rPr>
              <w:t xml:space="preserve">Consolidated </w:t>
            </w:r>
          </w:p>
          <w:p w14:paraId="20E8B379" w14:textId="77777777" w:rsidR="00B921DB" w:rsidRPr="00B27807" w:rsidRDefault="00B921DB" w:rsidP="00B635C1">
            <w:pPr>
              <w:pStyle w:val="a"/>
              <w:tabs>
                <w:tab w:val="decimal" w:pos="176"/>
              </w:tabs>
              <w:ind w:right="-72"/>
              <w:jc w:val="center"/>
              <w:rPr>
                <w:rFonts w:ascii="Arial" w:cs="Arial"/>
                <w:b/>
                <w:bCs/>
                <w:color w:val="000000"/>
                <w:sz w:val="20"/>
                <w:szCs w:val="20"/>
                <w:lang w:val="en-GB"/>
              </w:rPr>
            </w:pPr>
            <w:r w:rsidRPr="00B27807">
              <w:rPr>
                <w:rFonts w:ascii="Arial" w:cs="Arial"/>
                <w:b/>
                <w:bCs/>
                <w:color w:val="000000"/>
                <w:sz w:val="20"/>
                <w:szCs w:val="20"/>
                <w:lang w:val="en-GB"/>
              </w:rPr>
              <w:t>financial statements</w:t>
            </w:r>
          </w:p>
        </w:tc>
      </w:tr>
      <w:tr w:rsidR="00B921DB" w:rsidRPr="00B27807" w14:paraId="4802D6DB" w14:textId="77777777" w:rsidTr="00B921DB">
        <w:tc>
          <w:tcPr>
            <w:tcW w:w="5244" w:type="dxa"/>
            <w:tcBorders>
              <w:top w:val="nil"/>
              <w:left w:val="nil"/>
              <w:bottom w:val="nil"/>
              <w:right w:val="nil"/>
            </w:tcBorders>
            <w:shd w:val="clear" w:color="auto" w:fill="auto"/>
            <w:vAlign w:val="center"/>
          </w:tcPr>
          <w:p w14:paraId="39F5528C" w14:textId="77777777" w:rsidR="00B921DB" w:rsidRPr="00B27807" w:rsidRDefault="00B921DB" w:rsidP="00B635C1">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3379" w:type="dxa"/>
            <w:gridSpan w:val="2"/>
            <w:tcBorders>
              <w:top w:val="single" w:sz="4" w:space="0" w:color="auto"/>
              <w:left w:val="nil"/>
              <w:bottom w:val="single" w:sz="4" w:space="0" w:color="auto"/>
              <w:right w:val="nil"/>
            </w:tcBorders>
            <w:shd w:val="clear" w:color="auto" w:fill="auto"/>
            <w:vAlign w:val="bottom"/>
          </w:tcPr>
          <w:p w14:paraId="136C97A8" w14:textId="21B46255" w:rsidR="00B921DB" w:rsidRPr="00B27807" w:rsidRDefault="009D04E2" w:rsidP="00B635C1">
            <w:pPr>
              <w:pStyle w:val="a"/>
              <w:tabs>
                <w:tab w:val="decimal" w:pos="176"/>
              </w:tabs>
              <w:ind w:right="-72"/>
              <w:jc w:val="center"/>
              <w:rPr>
                <w:rFonts w:ascii="Arial" w:cs="Arial"/>
                <w:b/>
                <w:bCs/>
                <w:color w:val="000000"/>
                <w:sz w:val="20"/>
                <w:szCs w:val="20"/>
                <w:lang w:val="en-GB"/>
              </w:rPr>
            </w:pPr>
            <w:r w:rsidRPr="00B27807">
              <w:rPr>
                <w:rFonts w:ascii="Arial" w:cs="Arial"/>
                <w:b/>
                <w:bCs/>
                <w:color w:val="000000"/>
                <w:sz w:val="20"/>
                <w:szCs w:val="20"/>
                <w:lang w:val="en-GB"/>
              </w:rPr>
              <w:t>2021</w:t>
            </w:r>
          </w:p>
        </w:tc>
      </w:tr>
      <w:tr w:rsidR="00B921DB" w:rsidRPr="00B27807" w14:paraId="5893C383" w14:textId="77777777" w:rsidTr="00B921DB">
        <w:tc>
          <w:tcPr>
            <w:tcW w:w="5244" w:type="dxa"/>
            <w:tcBorders>
              <w:top w:val="nil"/>
              <w:left w:val="nil"/>
              <w:bottom w:val="nil"/>
              <w:right w:val="nil"/>
            </w:tcBorders>
            <w:shd w:val="clear" w:color="auto" w:fill="auto"/>
            <w:vAlign w:val="center"/>
          </w:tcPr>
          <w:p w14:paraId="2FF96CB2" w14:textId="77777777" w:rsidR="00B921DB" w:rsidRPr="00B27807" w:rsidRDefault="00B921DB" w:rsidP="00B635C1">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single" w:sz="4" w:space="0" w:color="auto"/>
              <w:left w:val="nil"/>
              <w:bottom w:val="nil"/>
              <w:right w:val="nil"/>
            </w:tcBorders>
            <w:shd w:val="clear" w:color="auto" w:fill="auto"/>
          </w:tcPr>
          <w:p w14:paraId="0ECBBA0A" w14:textId="77777777" w:rsidR="00B921DB" w:rsidRPr="00B27807" w:rsidRDefault="00B921DB" w:rsidP="00B635C1">
            <w:pPr>
              <w:ind w:right="-72"/>
              <w:jc w:val="right"/>
              <w:rPr>
                <w:rFonts w:ascii="Arial" w:hAnsi="Arial" w:cs="Arial"/>
                <w:b/>
                <w:bCs/>
                <w:sz w:val="20"/>
                <w:szCs w:val="20"/>
              </w:rPr>
            </w:pPr>
          </w:p>
        </w:tc>
        <w:tc>
          <w:tcPr>
            <w:tcW w:w="1885" w:type="dxa"/>
            <w:tcBorders>
              <w:top w:val="single" w:sz="4" w:space="0" w:color="auto"/>
              <w:left w:val="nil"/>
              <w:bottom w:val="nil"/>
              <w:right w:val="nil"/>
            </w:tcBorders>
            <w:shd w:val="clear" w:color="auto" w:fill="auto"/>
          </w:tcPr>
          <w:p w14:paraId="38ACCF26" w14:textId="77777777" w:rsidR="00B921DB" w:rsidRPr="00B27807" w:rsidRDefault="00B921DB" w:rsidP="00B635C1">
            <w:pPr>
              <w:ind w:right="-72"/>
              <w:jc w:val="right"/>
              <w:rPr>
                <w:rFonts w:ascii="Arial" w:hAnsi="Arial" w:cs="Arial"/>
                <w:b/>
                <w:bCs/>
                <w:sz w:val="20"/>
                <w:szCs w:val="20"/>
              </w:rPr>
            </w:pPr>
            <w:r w:rsidRPr="00B27807">
              <w:rPr>
                <w:rFonts w:ascii="Arial" w:hAnsi="Arial" w:cs="Arial"/>
                <w:b/>
                <w:bCs/>
                <w:sz w:val="20"/>
                <w:szCs w:val="20"/>
              </w:rPr>
              <w:t>Expected credit loss</w:t>
            </w:r>
            <w:r w:rsidRPr="00B27807">
              <w:rPr>
                <w:rFonts w:ascii="Arial" w:hAnsi="Arial" w:cs="Arial"/>
                <w:sz w:val="20"/>
                <w:szCs w:val="20"/>
                <w:cs/>
              </w:rPr>
              <w:t xml:space="preserve"> </w:t>
            </w:r>
            <w:r w:rsidRPr="00B27807">
              <w:rPr>
                <w:rFonts w:ascii="Arial" w:hAnsi="Arial" w:cs="Arial"/>
                <w:b/>
                <w:bCs/>
                <w:sz w:val="20"/>
                <w:szCs w:val="20"/>
              </w:rPr>
              <w:t>recognised in</w:t>
            </w:r>
            <w:r w:rsidRPr="00B27807">
              <w:rPr>
                <w:rFonts w:ascii="Arial" w:hAnsi="Arial" w:cs="Arial"/>
                <w:sz w:val="20"/>
                <w:szCs w:val="20"/>
                <w:cs/>
              </w:rPr>
              <w:t xml:space="preserve"> </w:t>
            </w:r>
            <w:r w:rsidRPr="00B27807">
              <w:rPr>
                <w:rFonts w:ascii="Arial" w:hAnsi="Arial" w:cs="Arial"/>
                <w:b/>
                <w:bCs/>
                <w:sz w:val="20"/>
                <w:szCs w:val="20"/>
              </w:rPr>
              <w:t>other</w:t>
            </w:r>
          </w:p>
        </w:tc>
      </w:tr>
      <w:tr w:rsidR="00B921DB" w:rsidRPr="00B27807" w14:paraId="39447C8C" w14:textId="77777777" w:rsidTr="00B921DB">
        <w:tc>
          <w:tcPr>
            <w:tcW w:w="5244" w:type="dxa"/>
            <w:tcBorders>
              <w:top w:val="nil"/>
              <w:left w:val="nil"/>
              <w:bottom w:val="nil"/>
              <w:right w:val="nil"/>
            </w:tcBorders>
            <w:shd w:val="clear" w:color="auto" w:fill="auto"/>
            <w:vAlign w:val="center"/>
          </w:tcPr>
          <w:p w14:paraId="37C06935" w14:textId="77777777" w:rsidR="00B921DB" w:rsidRPr="00B27807" w:rsidRDefault="00B921DB" w:rsidP="00B635C1">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right w:val="nil"/>
            </w:tcBorders>
            <w:shd w:val="clear" w:color="auto" w:fill="auto"/>
          </w:tcPr>
          <w:p w14:paraId="6B90F051" w14:textId="77777777" w:rsidR="00B921DB" w:rsidRPr="00B27807" w:rsidRDefault="00B921DB" w:rsidP="00B635C1">
            <w:pPr>
              <w:ind w:right="-72"/>
              <w:jc w:val="right"/>
              <w:rPr>
                <w:rFonts w:ascii="Arial" w:hAnsi="Arial" w:cs="Arial"/>
                <w:b/>
                <w:bCs/>
                <w:sz w:val="20"/>
                <w:szCs w:val="20"/>
              </w:rPr>
            </w:pPr>
          </w:p>
          <w:p w14:paraId="32603A01" w14:textId="77777777" w:rsidR="00B921DB" w:rsidRPr="00B27807" w:rsidRDefault="00B921DB" w:rsidP="00B635C1">
            <w:pPr>
              <w:ind w:right="-72"/>
              <w:jc w:val="right"/>
              <w:rPr>
                <w:rFonts w:ascii="Arial" w:hAnsi="Arial" w:cs="Arial"/>
                <w:b/>
                <w:bCs/>
                <w:sz w:val="20"/>
                <w:szCs w:val="20"/>
              </w:rPr>
            </w:pPr>
            <w:r w:rsidRPr="00B27807">
              <w:rPr>
                <w:rFonts w:ascii="Arial" w:hAnsi="Arial" w:cs="Arial"/>
                <w:b/>
                <w:bCs/>
                <w:sz w:val="20"/>
                <w:szCs w:val="20"/>
              </w:rPr>
              <w:t>Fair value</w:t>
            </w:r>
          </w:p>
        </w:tc>
        <w:tc>
          <w:tcPr>
            <w:tcW w:w="1885" w:type="dxa"/>
            <w:tcBorders>
              <w:top w:val="nil"/>
              <w:left w:val="nil"/>
              <w:right w:val="nil"/>
            </w:tcBorders>
            <w:shd w:val="clear" w:color="auto" w:fill="auto"/>
          </w:tcPr>
          <w:p w14:paraId="309E0577" w14:textId="77777777" w:rsidR="00B921DB" w:rsidRPr="00B27807" w:rsidRDefault="00B921DB" w:rsidP="00B635C1">
            <w:pPr>
              <w:ind w:right="-72"/>
              <w:jc w:val="right"/>
              <w:rPr>
                <w:rFonts w:ascii="Arial" w:hAnsi="Arial" w:cs="Arial"/>
                <w:b/>
                <w:bCs/>
                <w:sz w:val="20"/>
                <w:szCs w:val="20"/>
              </w:rPr>
            </w:pPr>
            <w:r w:rsidRPr="00B27807">
              <w:rPr>
                <w:rFonts w:ascii="Arial" w:hAnsi="Arial" w:cs="Arial"/>
                <w:b/>
                <w:bCs/>
                <w:sz w:val="20"/>
                <w:szCs w:val="20"/>
              </w:rPr>
              <w:t>comprehensive income</w:t>
            </w:r>
          </w:p>
        </w:tc>
      </w:tr>
      <w:tr w:rsidR="00B921DB" w:rsidRPr="00B27807" w14:paraId="7480910C" w14:textId="77777777" w:rsidTr="00B921DB">
        <w:tc>
          <w:tcPr>
            <w:tcW w:w="5244" w:type="dxa"/>
            <w:tcBorders>
              <w:top w:val="nil"/>
              <w:left w:val="nil"/>
              <w:bottom w:val="nil"/>
              <w:right w:val="nil"/>
            </w:tcBorders>
            <w:shd w:val="clear" w:color="auto" w:fill="auto"/>
            <w:vAlign w:val="center"/>
          </w:tcPr>
          <w:p w14:paraId="136AEA4B" w14:textId="77777777" w:rsidR="00B921DB" w:rsidRPr="00B27807" w:rsidRDefault="00B921DB" w:rsidP="00B635C1">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bottom w:val="single" w:sz="4" w:space="0" w:color="auto"/>
              <w:right w:val="nil"/>
            </w:tcBorders>
            <w:shd w:val="clear" w:color="auto" w:fill="auto"/>
          </w:tcPr>
          <w:p w14:paraId="07AAF426" w14:textId="77777777" w:rsidR="00B921DB" w:rsidRPr="00B27807" w:rsidRDefault="00B921DB" w:rsidP="00B635C1">
            <w:pPr>
              <w:ind w:right="-72"/>
              <w:jc w:val="right"/>
              <w:rPr>
                <w:rFonts w:ascii="Arial" w:hAnsi="Arial" w:cs="Arial"/>
                <w:b/>
                <w:bCs/>
                <w:sz w:val="20"/>
                <w:szCs w:val="20"/>
              </w:rPr>
            </w:pPr>
            <w:r w:rsidRPr="00B27807">
              <w:rPr>
                <w:rFonts w:ascii="Arial" w:hAnsi="Arial" w:cs="Arial"/>
                <w:b/>
                <w:bCs/>
                <w:sz w:val="20"/>
                <w:szCs w:val="20"/>
              </w:rPr>
              <w:t>Baht</w:t>
            </w:r>
          </w:p>
        </w:tc>
        <w:tc>
          <w:tcPr>
            <w:tcW w:w="1885" w:type="dxa"/>
            <w:tcBorders>
              <w:top w:val="nil"/>
              <w:left w:val="nil"/>
              <w:bottom w:val="single" w:sz="4" w:space="0" w:color="auto"/>
              <w:right w:val="nil"/>
            </w:tcBorders>
            <w:shd w:val="clear" w:color="auto" w:fill="auto"/>
          </w:tcPr>
          <w:p w14:paraId="4465126C" w14:textId="77777777" w:rsidR="00B921DB" w:rsidRPr="00B27807" w:rsidRDefault="00B921DB" w:rsidP="00B635C1">
            <w:pPr>
              <w:ind w:right="-72"/>
              <w:jc w:val="right"/>
              <w:rPr>
                <w:rFonts w:ascii="Arial" w:hAnsi="Arial" w:cs="Arial"/>
                <w:b/>
                <w:bCs/>
                <w:sz w:val="20"/>
                <w:szCs w:val="20"/>
              </w:rPr>
            </w:pPr>
            <w:r w:rsidRPr="00B27807">
              <w:rPr>
                <w:rFonts w:ascii="Arial" w:hAnsi="Arial" w:cs="Arial"/>
                <w:b/>
                <w:bCs/>
                <w:sz w:val="20"/>
                <w:szCs w:val="20"/>
              </w:rPr>
              <w:t>Baht</w:t>
            </w:r>
          </w:p>
        </w:tc>
      </w:tr>
      <w:tr w:rsidR="00B921DB" w:rsidRPr="00B27807" w14:paraId="67A8D023" w14:textId="77777777" w:rsidTr="00B921DB">
        <w:tc>
          <w:tcPr>
            <w:tcW w:w="5244" w:type="dxa"/>
            <w:tcBorders>
              <w:top w:val="nil"/>
              <w:left w:val="nil"/>
              <w:bottom w:val="nil"/>
              <w:right w:val="nil"/>
            </w:tcBorders>
            <w:shd w:val="clear" w:color="auto" w:fill="auto"/>
            <w:vAlign w:val="center"/>
          </w:tcPr>
          <w:p w14:paraId="03497512" w14:textId="77777777" w:rsidR="00B921DB" w:rsidRPr="00B27807" w:rsidRDefault="00B921DB" w:rsidP="00B635C1">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single" w:sz="4" w:space="0" w:color="auto"/>
              <w:left w:val="nil"/>
              <w:bottom w:val="nil"/>
              <w:right w:val="nil"/>
            </w:tcBorders>
            <w:shd w:val="clear" w:color="auto" w:fill="auto"/>
            <w:vAlign w:val="center"/>
          </w:tcPr>
          <w:p w14:paraId="341CE2D2" w14:textId="77777777" w:rsidR="00B921DB" w:rsidRPr="00B27807" w:rsidRDefault="00B921DB" w:rsidP="00B635C1">
            <w:pPr>
              <w:pStyle w:val="a"/>
              <w:tabs>
                <w:tab w:val="decimal" w:pos="1408"/>
              </w:tabs>
              <w:ind w:right="-72"/>
              <w:jc w:val="right"/>
              <w:rPr>
                <w:rFonts w:ascii="Arial" w:cs="Arial"/>
                <w:b/>
                <w:bCs/>
                <w:sz w:val="20"/>
                <w:szCs w:val="20"/>
                <w:cs/>
              </w:rPr>
            </w:pPr>
          </w:p>
        </w:tc>
        <w:tc>
          <w:tcPr>
            <w:tcW w:w="1885" w:type="dxa"/>
            <w:tcBorders>
              <w:top w:val="single" w:sz="4" w:space="0" w:color="auto"/>
              <w:left w:val="nil"/>
              <w:bottom w:val="nil"/>
              <w:right w:val="nil"/>
            </w:tcBorders>
            <w:shd w:val="clear" w:color="auto" w:fill="auto"/>
            <w:vAlign w:val="center"/>
          </w:tcPr>
          <w:p w14:paraId="53365D5E" w14:textId="77777777" w:rsidR="00B921DB" w:rsidRPr="00B27807" w:rsidRDefault="00B921DB" w:rsidP="00B635C1">
            <w:pPr>
              <w:pStyle w:val="a"/>
              <w:tabs>
                <w:tab w:val="decimal" w:pos="1408"/>
              </w:tabs>
              <w:ind w:right="-72"/>
              <w:jc w:val="right"/>
              <w:rPr>
                <w:rFonts w:ascii="Arial" w:cs="Arial"/>
                <w:b/>
                <w:bCs/>
                <w:sz w:val="20"/>
                <w:szCs w:val="20"/>
                <w:cs/>
              </w:rPr>
            </w:pPr>
          </w:p>
        </w:tc>
      </w:tr>
      <w:tr w:rsidR="00B921DB" w:rsidRPr="00B27807" w14:paraId="18CDC552" w14:textId="77777777" w:rsidTr="00B921DB">
        <w:tc>
          <w:tcPr>
            <w:tcW w:w="5244" w:type="dxa"/>
            <w:tcBorders>
              <w:top w:val="nil"/>
              <w:left w:val="nil"/>
              <w:bottom w:val="nil"/>
              <w:right w:val="nil"/>
            </w:tcBorders>
            <w:shd w:val="clear" w:color="auto" w:fill="auto"/>
          </w:tcPr>
          <w:p w14:paraId="5245CB9F" w14:textId="77777777" w:rsidR="00B921DB" w:rsidRPr="00B27807" w:rsidRDefault="00B921DB" w:rsidP="00B635C1">
            <w:pPr>
              <w:ind w:left="540"/>
              <w:rPr>
                <w:rFonts w:ascii="Arial" w:hAnsi="Arial" w:cs="Arial"/>
                <w:sz w:val="20"/>
                <w:szCs w:val="20"/>
              </w:rPr>
            </w:pPr>
            <w:r w:rsidRPr="00B27807">
              <w:rPr>
                <w:rFonts w:ascii="Arial" w:hAnsi="Arial" w:cs="Arial"/>
                <w:sz w:val="20"/>
                <w:szCs w:val="20"/>
              </w:rPr>
              <w:t xml:space="preserve">Investments in debt securities which credit risk </w:t>
            </w:r>
          </w:p>
          <w:p w14:paraId="5AA164BB" w14:textId="48680D30" w:rsidR="00B921DB" w:rsidRPr="00B27807" w:rsidRDefault="00B921DB" w:rsidP="00B635C1">
            <w:pPr>
              <w:ind w:left="540"/>
              <w:rPr>
                <w:rFonts w:ascii="Arial" w:hAnsi="Arial" w:cs="Arial"/>
                <w:sz w:val="20"/>
                <w:szCs w:val="20"/>
              </w:rPr>
            </w:pPr>
            <w:r w:rsidRPr="00B27807">
              <w:rPr>
                <w:rFonts w:ascii="Arial" w:hAnsi="Arial" w:cs="Arial"/>
                <w:sz w:val="20"/>
                <w:szCs w:val="20"/>
              </w:rPr>
              <w:t xml:space="preserve">    has not significantly increased </w:t>
            </w:r>
            <w:r w:rsidRPr="00B27807">
              <w:rPr>
                <w:rFonts w:ascii="Arial" w:hAnsi="Arial" w:cs="Arial"/>
                <w:sz w:val="20"/>
                <w:szCs w:val="20"/>
                <w:cs/>
              </w:rPr>
              <w:t>(</w:t>
            </w:r>
            <w:r w:rsidRPr="00B27807">
              <w:rPr>
                <w:rFonts w:ascii="Arial" w:hAnsi="Arial" w:cs="Arial"/>
                <w:sz w:val="20"/>
                <w:szCs w:val="20"/>
              </w:rPr>
              <w:t xml:space="preserve">Stage </w:t>
            </w:r>
            <w:r w:rsidR="009D04E2" w:rsidRPr="00B27807">
              <w:rPr>
                <w:rFonts w:ascii="Arial" w:hAnsi="Arial" w:cs="Arial"/>
                <w:sz w:val="20"/>
                <w:szCs w:val="20"/>
                <w:lang w:val="en-GB"/>
              </w:rPr>
              <w:t>1</w:t>
            </w:r>
            <w:r w:rsidRPr="00B27807">
              <w:rPr>
                <w:rFonts w:ascii="Arial" w:hAnsi="Arial" w:cs="Arial"/>
                <w:sz w:val="20"/>
                <w:szCs w:val="20"/>
                <w:cs/>
              </w:rPr>
              <w:t>)</w:t>
            </w:r>
          </w:p>
        </w:tc>
        <w:tc>
          <w:tcPr>
            <w:tcW w:w="1494" w:type="dxa"/>
            <w:tcBorders>
              <w:top w:val="nil"/>
              <w:left w:val="nil"/>
              <w:right w:val="nil"/>
            </w:tcBorders>
            <w:shd w:val="clear" w:color="auto" w:fill="auto"/>
            <w:vAlign w:val="bottom"/>
          </w:tcPr>
          <w:p w14:paraId="7CA24F31" w14:textId="1EB0D5D7" w:rsidR="00B921DB" w:rsidRPr="00B27807" w:rsidRDefault="009D04E2" w:rsidP="00B635C1">
            <w:pPr>
              <w:pStyle w:val="a"/>
              <w:ind w:right="-72"/>
              <w:jc w:val="right"/>
              <w:rPr>
                <w:rFonts w:ascii="Arial" w:cs="Arial"/>
                <w:sz w:val="20"/>
                <w:szCs w:val="20"/>
                <w:rtl/>
                <w:cs/>
                <w:lang w:val="en-GB"/>
              </w:rPr>
            </w:pPr>
            <w:r w:rsidRPr="00B27807">
              <w:rPr>
                <w:rFonts w:ascii="Arial" w:cs="Arial"/>
                <w:sz w:val="20"/>
                <w:szCs w:val="20"/>
                <w:lang w:val="en-GB"/>
              </w:rPr>
              <w:t>4</w:t>
            </w:r>
            <w:r w:rsidR="00B921DB" w:rsidRPr="00B27807">
              <w:rPr>
                <w:rFonts w:ascii="Arial" w:cs="Arial"/>
                <w:sz w:val="20"/>
                <w:szCs w:val="20"/>
                <w:lang w:val="en-GB"/>
              </w:rPr>
              <w:t>,</w:t>
            </w:r>
            <w:r w:rsidRPr="00B27807">
              <w:rPr>
                <w:rFonts w:ascii="Arial" w:cs="Arial"/>
                <w:sz w:val="20"/>
                <w:szCs w:val="20"/>
                <w:lang w:val="en-GB"/>
              </w:rPr>
              <w:t>130</w:t>
            </w:r>
            <w:r w:rsidR="00B921DB" w:rsidRPr="00B27807">
              <w:rPr>
                <w:rFonts w:ascii="Arial" w:cs="Arial"/>
                <w:sz w:val="20"/>
                <w:szCs w:val="20"/>
                <w:lang w:val="en-GB"/>
              </w:rPr>
              <w:t>,</w:t>
            </w:r>
            <w:r w:rsidRPr="00B27807">
              <w:rPr>
                <w:rFonts w:ascii="Arial" w:cs="Arial"/>
                <w:sz w:val="20"/>
                <w:szCs w:val="20"/>
                <w:lang w:val="en-GB"/>
              </w:rPr>
              <w:t>486</w:t>
            </w:r>
            <w:r w:rsidR="00B921DB" w:rsidRPr="00B27807">
              <w:rPr>
                <w:rFonts w:ascii="Arial" w:cs="Arial"/>
                <w:sz w:val="20"/>
                <w:szCs w:val="20"/>
                <w:lang w:val="en-GB"/>
              </w:rPr>
              <w:t>,</w:t>
            </w:r>
            <w:r w:rsidRPr="00B27807">
              <w:rPr>
                <w:rFonts w:ascii="Arial" w:cs="Arial"/>
                <w:sz w:val="20"/>
                <w:szCs w:val="20"/>
                <w:lang w:val="en-GB"/>
              </w:rPr>
              <w:t>816</w:t>
            </w:r>
          </w:p>
        </w:tc>
        <w:tc>
          <w:tcPr>
            <w:tcW w:w="1885" w:type="dxa"/>
            <w:tcBorders>
              <w:top w:val="nil"/>
              <w:left w:val="nil"/>
              <w:right w:val="nil"/>
            </w:tcBorders>
            <w:shd w:val="clear" w:color="auto" w:fill="auto"/>
            <w:vAlign w:val="bottom"/>
          </w:tcPr>
          <w:p w14:paraId="79C51544" w14:textId="06B08B8D" w:rsidR="00B921DB" w:rsidRPr="00B27807" w:rsidRDefault="009D04E2" w:rsidP="00B635C1">
            <w:pPr>
              <w:pStyle w:val="a"/>
              <w:ind w:right="-72"/>
              <w:jc w:val="right"/>
              <w:rPr>
                <w:rFonts w:ascii="Arial" w:cs="Arial"/>
                <w:sz w:val="20"/>
                <w:szCs w:val="20"/>
                <w:rtl/>
                <w:cs/>
                <w:lang w:val="en-GB"/>
              </w:rPr>
            </w:pPr>
            <w:r w:rsidRPr="00B27807">
              <w:rPr>
                <w:rFonts w:ascii="Arial" w:cs="Arial"/>
                <w:sz w:val="20"/>
                <w:szCs w:val="20"/>
                <w:lang w:val="en-GB"/>
              </w:rPr>
              <w:t>4</w:t>
            </w:r>
            <w:r w:rsidR="00B921DB" w:rsidRPr="00B27807">
              <w:rPr>
                <w:rFonts w:ascii="Arial" w:cs="Arial"/>
                <w:sz w:val="20"/>
                <w:szCs w:val="20"/>
                <w:lang w:val="en-GB"/>
              </w:rPr>
              <w:t>,</w:t>
            </w:r>
            <w:r w:rsidRPr="00B27807">
              <w:rPr>
                <w:rFonts w:ascii="Arial" w:cs="Arial"/>
                <w:sz w:val="20"/>
                <w:szCs w:val="20"/>
                <w:lang w:val="en-GB"/>
              </w:rPr>
              <w:t>066</w:t>
            </w:r>
            <w:r w:rsidR="00B921DB" w:rsidRPr="00B27807">
              <w:rPr>
                <w:rFonts w:ascii="Arial" w:cs="Arial"/>
                <w:sz w:val="20"/>
                <w:szCs w:val="20"/>
                <w:lang w:val="en-GB"/>
              </w:rPr>
              <w:t>,</w:t>
            </w:r>
            <w:r w:rsidRPr="00B27807">
              <w:rPr>
                <w:rFonts w:ascii="Arial" w:cs="Arial"/>
                <w:sz w:val="20"/>
                <w:szCs w:val="20"/>
                <w:lang w:val="en-GB"/>
              </w:rPr>
              <w:t>809</w:t>
            </w:r>
          </w:p>
        </w:tc>
      </w:tr>
      <w:tr w:rsidR="00B921DB" w:rsidRPr="00B27807" w14:paraId="4A8FFF51" w14:textId="77777777" w:rsidTr="00B921DB">
        <w:tc>
          <w:tcPr>
            <w:tcW w:w="5244" w:type="dxa"/>
            <w:tcBorders>
              <w:top w:val="nil"/>
              <w:left w:val="nil"/>
              <w:right w:val="nil"/>
            </w:tcBorders>
            <w:shd w:val="clear" w:color="auto" w:fill="auto"/>
          </w:tcPr>
          <w:p w14:paraId="291798C2" w14:textId="77777777" w:rsidR="00B921DB" w:rsidRPr="00B27807" w:rsidRDefault="00B921DB" w:rsidP="00B635C1">
            <w:pPr>
              <w:ind w:left="540"/>
              <w:rPr>
                <w:rFonts w:ascii="Arial" w:hAnsi="Arial" w:cs="Arial"/>
                <w:sz w:val="20"/>
                <w:szCs w:val="20"/>
              </w:rPr>
            </w:pPr>
          </w:p>
        </w:tc>
        <w:tc>
          <w:tcPr>
            <w:tcW w:w="1494" w:type="dxa"/>
            <w:tcBorders>
              <w:top w:val="single" w:sz="4" w:space="0" w:color="auto"/>
              <w:left w:val="nil"/>
              <w:right w:val="nil"/>
            </w:tcBorders>
            <w:shd w:val="clear" w:color="auto" w:fill="auto"/>
            <w:vAlign w:val="bottom"/>
          </w:tcPr>
          <w:p w14:paraId="094C0646" w14:textId="77777777" w:rsidR="00B921DB" w:rsidRPr="00B27807" w:rsidRDefault="00B921DB" w:rsidP="00B635C1">
            <w:pPr>
              <w:pStyle w:val="a"/>
              <w:ind w:right="-72"/>
              <w:jc w:val="right"/>
              <w:rPr>
                <w:rFonts w:ascii="Arial" w:cs="Arial"/>
                <w:sz w:val="20"/>
                <w:szCs w:val="20"/>
                <w:rtl/>
                <w:cs/>
                <w:lang w:val="en-GB"/>
              </w:rPr>
            </w:pPr>
          </w:p>
        </w:tc>
        <w:tc>
          <w:tcPr>
            <w:tcW w:w="1885" w:type="dxa"/>
            <w:tcBorders>
              <w:top w:val="single" w:sz="4" w:space="0" w:color="auto"/>
              <w:left w:val="nil"/>
              <w:right w:val="nil"/>
            </w:tcBorders>
            <w:shd w:val="clear" w:color="auto" w:fill="auto"/>
            <w:vAlign w:val="bottom"/>
          </w:tcPr>
          <w:p w14:paraId="44995CF5" w14:textId="77777777" w:rsidR="00B921DB" w:rsidRPr="00B27807" w:rsidRDefault="00B921DB" w:rsidP="00B635C1">
            <w:pPr>
              <w:pStyle w:val="a"/>
              <w:ind w:right="-72"/>
              <w:jc w:val="right"/>
              <w:rPr>
                <w:rFonts w:ascii="Arial" w:cs="Arial"/>
                <w:sz w:val="20"/>
                <w:szCs w:val="20"/>
                <w:cs/>
                <w:lang w:val="en-GB"/>
              </w:rPr>
            </w:pPr>
          </w:p>
        </w:tc>
      </w:tr>
      <w:tr w:rsidR="00B921DB" w:rsidRPr="00B27807" w14:paraId="10586639" w14:textId="77777777" w:rsidTr="00B921DB">
        <w:tc>
          <w:tcPr>
            <w:tcW w:w="5244" w:type="dxa"/>
            <w:tcBorders>
              <w:left w:val="nil"/>
              <w:bottom w:val="nil"/>
              <w:right w:val="nil"/>
            </w:tcBorders>
            <w:shd w:val="clear" w:color="auto" w:fill="auto"/>
            <w:vAlign w:val="center"/>
          </w:tcPr>
          <w:p w14:paraId="114297E0" w14:textId="77777777" w:rsidR="00B921DB" w:rsidRPr="00B27807" w:rsidRDefault="00B921DB" w:rsidP="00B635C1">
            <w:pPr>
              <w:pStyle w:val="a"/>
              <w:tabs>
                <w:tab w:val="right" w:pos="7200"/>
                <w:tab w:val="right" w:pos="9000"/>
                <w:tab w:val="right" w:pos="10620"/>
                <w:tab w:val="right" w:pos="11880"/>
                <w:tab w:val="right" w:pos="13140"/>
                <w:tab w:val="right" w:pos="14580"/>
              </w:tabs>
              <w:ind w:left="540" w:right="0"/>
              <w:jc w:val="both"/>
              <w:rPr>
                <w:rFonts w:ascii="Arial" w:cs="Arial"/>
                <w:sz w:val="20"/>
                <w:szCs w:val="20"/>
                <w:cs/>
              </w:rPr>
            </w:pPr>
            <w:r w:rsidRPr="00B27807">
              <w:rPr>
                <w:rFonts w:ascii="Arial" w:cs="Arial"/>
                <w:sz w:val="20"/>
                <w:szCs w:val="20"/>
                <w:cs/>
              </w:rPr>
              <w:t>Total</w:t>
            </w:r>
          </w:p>
        </w:tc>
        <w:tc>
          <w:tcPr>
            <w:tcW w:w="1494" w:type="dxa"/>
            <w:tcBorders>
              <w:top w:val="nil"/>
              <w:left w:val="nil"/>
              <w:bottom w:val="single" w:sz="4" w:space="0" w:color="auto"/>
              <w:right w:val="nil"/>
            </w:tcBorders>
            <w:shd w:val="clear" w:color="auto" w:fill="auto"/>
            <w:vAlign w:val="bottom"/>
          </w:tcPr>
          <w:p w14:paraId="42C930DC" w14:textId="70D0FAC3" w:rsidR="00B921DB" w:rsidRPr="00B27807" w:rsidRDefault="009D04E2" w:rsidP="00B635C1">
            <w:pPr>
              <w:pStyle w:val="a"/>
              <w:ind w:right="-72"/>
              <w:jc w:val="right"/>
              <w:rPr>
                <w:rFonts w:ascii="Arial" w:cs="Arial"/>
                <w:sz w:val="20"/>
                <w:szCs w:val="20"/>
                <w:cs/>
                <w:lang w:val="en-GB"/>
              </w:rPr>
            </w:pPr>
            <w:r w:rsidRPr="00B27807">
              <w:rPr>
                <w:rFonts w:ascii="Arial" w:cs="Arial"/>
                <w:sz w:val="20"/>
                <w:szCs w:val="20"/>
                <w:lang w:val="en-GB"/>
              </w:rPr>
              <w:t>4</w:t>
            </w:r>
            <w:r w:rsidR="00B921DB" w:rsidRPr="00B27807">
              <w:rPr>
                <w:rFonts w:ascii="Arial" w:cs="Arial"/>
                <w:sz w:val="20"/>
                <w:szCs w:val="20"/>
                <w:lang w:val="en-GB"/>
              </w:rPr>
              <w:t>,</w:t>
            </w:r>
            <w:r w:rsidRPr="00B27807">
              <w:rPr>
                <w:rFonts w:ascii="Arial" w:cs="Arial"/>
                <w:sz w:val="20"/>
                <w:szCs w:val="20"/>
                <w:lang w:val="en-GB"/>
              </w:rPr>
              <w:t>130</w:t>
            </w:r>
            <w:r w:rsidR="00B921DB" w:rsidRPr="00B27807">
              <w:rPr>
                <w:rFonts w:ascii="Arial" w:cs="Arial"/>
                <w:sz w:val="20"/>
                <w:szCs w:val="20"/>
                <w:lang w:val="en-GB"/>
              </w:rPr>
              <w:t>,</w:t>
            </w:r>
            <w:r w:rsidRPr="00B27807">
              <w:rPr>
                <w:rFonts w:ascii="Arial" w:cs="Arial"/>
                <w:sz w:val="20"/>
                <w:szCs w:val="20"/>
                <w:lang w:val="en-GB"/>
              </w:rPr>
              <w:t>486</w:t>
            </w:r>
            <w:r w:rsidR="00B921DB" w:rsidRPr="00B27807">
              <w:rPr>
                <w:rFonts w:ascii="Arial" w:cs="Arial"/>
                <w:sz w:val="20"/>
                <w:szCs w:val="20"/>
                <w:lang w:val="en-GB"/>
              </w:rPr>
              <w:t>,</w:t>
            </w:r>
            <w:r w:rsidRPr="00B27807">
              <w:rPr>
                <w:rFonts w:ascii="Arial" w:cs="Arial"/>
                <w:sz w:val="20"/>
                <w:szCs w:val="20"/>
                <w:lang w:val="en-GB"/>
              </w:rPr>
              <w:t>816</w:t>
            </w:r>
          </w:p>
        </w:tc>
        <w:tc>
          <w:tcPr>
            <w:tcW w:w="1885" w:type="dxa"/>
            <w:tcBorders>
              <w:top w:val="nil"/>
              <w:left w:val="nil"/>
              <w:bottom w:val="single" w:sz="4" w:space="0" w:color="auto"/>
              <w:right w:val="nil"/>
            </w:tcBorders>
            <w:shd w:val="clear" w:color="auto" w:fill="auto"/>
            <w:vAlign w:val="bottom"/>
          </w:tcPr>
          <w:p w14:paraId="3B644283" w14:textId="4A2B346C" w:rsidR="00B921DB" w:rsidRPr="00B27807" w:rsidRDefault="009D04E2" w:rsidP="00B635C1">
            <w:pPr>
              <w:pStyle w:val="a"/>
              <w:ind w:right="-72"/>
              <w:jc w:val="right"/>
              <w:rPr>
                <w:rFonts w:ascii="Arial" w:cs="Arial"/>
                <w:sz w:val="20"/>
                <w:szCs w:val="20"/>
                <w:cs/>
                <w:lang w:val="en-GB"/>
              </w:rPr>
            </w:pPr>
            <w:r w:rsidRPr="00B27807">
              <w:rPr>
                <w:rFonts w:ascii="Arial" w:cs="Arial"/>
                <w:sz w:val="20"/>
                <w:szCs w:val="20"/>
                <w:lang w:val="en-GB"/>
              </w:rPr>
              <w:t>4</w:t>
            </w:r>
            <w:r w:rsidR="00B921DB" w:rsidRPr="00B27807">
              <w:rPr>
                <w:rFonts w:ascii="Arial" w:cs="Arial"/>
                <w:sz w:val="20"/>
                <w:szCs w:val="20"/>
                <w:lang w:val="en-GB"/>
              </w:rPr>
              <w:t>,</w:t>
            </w:r>
            <w:r w:rsidRPr="00B27807">
              <w:rPr>
                <w:rFonts w:ascii="Arial" w:cs="Arial"/>
                <w:sz w:val="20"/>
                <w:szCs w:val="20"/>
                <w:lang w:val="en-GB"/>
              </w:rPr>
              <w:t>066</w:t>
            </w:r>
            <w:r w:rsidR="00B921DB" w:rsidRPr="00B27807">
              <w:rPr>
                <w:rFonts w:ascii="Arial" w:cs="Arial"/>
                <w:sz w:val="20"/>
                <w:szCs w:val="20"/>
                <w:lang w:val="en-GB"/>
              </w:rPr>
              <w:t>,</w:t>
            </w:r>
            <w:r w:rsidRPr="00B27807">
              <w:rPr>
                <w:rFonts w:ascii="Arial" w:cs="Arial"/>
                <w:sz w:val="20"/>
                <w:szCs w:val="20"/>
                <w:lang w:val="en-GB"/>
              </w:rPr>
              <w:t>809</w:t>
            </w:r>
          </w:p>
        </w:tc>
      </w:tr>
    </w:tbl>
    <w:p w14:paraId="1F9469CE" w14:textId="1BABB4EB" w:rsidR="00B921DB" w:rsidRPr="00B27807" w:rsidRDefault="00B921DB">
      <w:pPr>
        <w:ind w:left="540" w:hanging="540"/>
        <w:jc w:val="thaiDistribute"/>
        <w:rPr>
          <w:rFonts w:ascii="Arial" w:hAnsi="Arial" w:cs="Arial"/>
          <w:b/>
          <w:bCs/>
          <w:color w:val="CF4A02"/>
          <w:sz w:val="20"/>
          <w:szCs w:val="20"/>
        </w:rPr>
      </w:pPr>
    </w:p>
    <w:p w14:paraId="762A914D" w14:textId="77777777" w:rsidR="00706E08" w:rsidRPr="00B27807" w:rsidRDefault="00706E08">
      <w:pPr>
        <w:overflowPunct/>
        <w:autoSpaceDE/>
        <w:autoSpaceDN/>
        <w:adjustRightInd/>
        <w:textAlignment w:val="auto"/>
        <w:rPr>
          <w:rFonts w:ascii="Arial" w:hAnsi="Arial" w:cs="Arial"/>
          <w:b/>
          <w:bCs/>
          <w:color w:val="CF4A02"/>
          <w:sz w:val="20"/>
          <w:szCs w:val="20"/>
        </w:rPr>
      </w:pPr>
      <w:r w:rsidRPr="00B27807">
        <w:rPr>
          <w:rFonts w:ascii="Arial" w:hAnsi="Arial" w:cs="Arial"/>
          <w:b/>
          <w:bCs/>
          <w:color w:val="CF4A02"/>
          <w:sz w:val="20"/>
          <w:szCs w:val="20"/>
        </w:rPr>
        <w:br w:type="page"/>
      </w:r>
    </w:p>
    <w:p w14:paraId="2E516752" w14:textId="7A025632" w:rsidR="00256FA2" w:rsidRPr="00B27807" w:rsidRDefault="009D04E2">
      <w:pPr>
        <w:ind w:left="540" w:hanging="540"/>
        <w:jc w:val="thaiDistribute"/>
        <w:rPr>
          <w:rFonts w:ascii="Arial" w:hAnsi="Arial" w:cs="Arial"/>
          <w:b/>
          <w:bCs/>
          <w:color w:val="CF4A02"/>
          <w:sz w:val="20"/>
          <w:szCs w:val="20"/>
        </w:rPr>
      </w:pPr>
      <w:r w:rsidRPr="00B27807">
        <w:rPr>
          <w:rFonts w:ascii="Arial" w:hAnsi="Arial" w:cs="Arial"/>
          <w:b/>
          <w:bCs/>
          <w:color w:val="CF4A02"/>
          <w:sz w:val="20"/>
          <w:szCs w:val="20"/>
          <w:lang w:val="en-GB"/>
        </w:rPr>
        <w:t>1</w:t>
      </w:r>
      <w:r w:rsidR="001430D7" w:rsidRPr="00B27807">
        <w:rPr>
          <w:rFonts w:ascii="Arial" w:hAnsi="Arial" w:cs="Arial"/>
          <w:b/>
          <w:bCs/>
          <w:color w:val="CF4A02"/>
          <w:sz w:val="20"/>
          <w:szCs w:val="20"/>
          <w:lang w:val="en-GB"/>
        </w:rPr>
        <w:t>5</w:t>
      </w:r>
      <w:r w:rsidR="00BC2AC7" w:rsidRPr="00B27807">
        <w:rPr>
          <w:rFonts w:ascii="Arial" w:hAnsi="Arial" w:cs="Arial"/>
          <w:b/>
          <w:bCs/>
          <w:color w:val="CF4A02"/>
          <w:sz w:val="20"/>
          <w:szCs w:val="20"/>
          <w:cs/>
        </w:rPr>
        <w:t>.</w:t>
      </w:r>
      <w:r w:rsidRPr="00B27807">
        <w:rPr>
          <w:rFonts w:ascii="Arial" w:hAnsi="Arial" w:cs="Arial"/>
          <w:b/>
          <w:bCs/>
          <w:color w:val="CF4A02"/>
          <w:sz w:val="20"/>
          <w:szCs w:val="20"/>
          <w:lang w:val="en-GB"/>
        </w:rPr>
        <w:t>3</w:t>
      </w:r>
      <w:r w:rsidR="00BC2AC7" w:rsidRPr="00B27807">
        <w:rPr>
          <w:rFonts w:ascii="Arial" w:hAnsi="Arial" w:cs="Arial"/>
          <w:b/>
          <w:bCs/>
          <w:color w:val="CF4A02"/>
          <w:sz w:val="20"/>
          <w:szCs w:val="20"/>
        </w:rPr>
        <w:tab/>
      </w:r>
      <w:bookmarkStart w:id="33" w:name="_Hlk60099324"/>
      <w:r w:rsidR="00BC2AC7" w:rsidRPr="00B27807">
        <w:rPr>
          <w:rFonts w:ascii="Arial" w:hAnsi="Arial" w:cs="Arial"/>
          <w:b/>
          <w:bCs/>
          <w:color w:val="CF4A02"/>
          <w:sz w:val="20"/>
          <w:szCs w:val="20"/>
        </w:rPr>
        <w:t>Financial assets</w:t>
      </w:r>
      <w:bookmarkEnd w:id="33"/>
      <w:r w:rsidR="00BC2AC7" w:rsidRPr="00B27807">
        <w:rPr>
          <w:rFonts w:ascii="Arial" w:hAnsi="Arial" w:cs="Arial"/>
          <w:b/>
          <w:bCs/>
          <w:color w:val="CF4A02"/>
          <w:sz w:val="20"/>
          <w:szCs w:val="20"/>
          <w:cs/>
        </w:rPr>
        <w:t xml:space="preserve"> </w:t>
      </w:r>
      <w:r w:rsidR="00BC2AC7" w:rsidRPr="00B27807">
        <w:rPr>
          <w:rFonts w:ascii="Arial" w:hAnsi="Arial" w:cs="Arial"/>
          <w:b/>
          <w:bCs/>
          <w:color w:val="CF4A02"/>
          <w:sz w:val="20"/>
          <w:szCs w:val="20"/>
        </w:rPr>
        <w:t>at fair value through profit or loss</w:t>
      </w:r>
    </w:p>
    <w:p w14:paraId="03F5887D" w14:textId="77777777" w:rsidR="00256FA2" w:rsidRPr="00B27807" w:rsidRDefault="00256FA2">
      <w:pPr>
        <w:ind w:left="1107" w:hanging="540"/>
        <w:jc w:val="thaiDistribute"/>
        <w:rPr>
          <w:rFonts w:ascii="Arial" w:hAnsi="Arial" w:cs="Arial"/>
          <w:b/>
          <w:bCs/>
          <w:color w:val="CF4A02"/>
          <w:sz w:val="20"/>
          <w:szCs w:val="20"/>
        </w:rPr>
      </w:pPr>
    </w:p>
    <w:p w14:paraId="7D81D2C3" w14:textId="296D8481" w:rsidR="00256FA2" w:rsidRPr="00B27807" w:rsidRDefault="00BC2AC7">
      <w:pPr>
        <w:pStyle w:val="Heading3"/>
        <w:keepLines/>
        <w:overflowPunct/>
        <w:autoSpaceDE/>
        <w:autoSpaceDN/>
        <w:adjustRightInd/>
        <w:ind w:left="1134" w:right="0" w:hanging="567"/>
        <w:jc w:val="thaiDistribute"/>
        <w:textAlignment w:val="auto"/>
        <w:rPr>
          <w:rFonts w:ascii="Arial" w:eastAsia="Arial" w:hAnsi="Arial" w:cs="Arial"/>
          <w:bCs/>
          <w:color w:val="CF4A02"/>
          <w:sz w:val="20"/>
          <w:szCs w:val="20"/>
          <w:lang w:eastAsia="en-GB"/>
        </w:rPr>
      </w:pPr>
      <w:bookmarkStart w:id="34" w:name="_Toc48736086"/>
      <w:r w:rsidRPr="00B27807">
        <w:rPr>
          <w:rFonts w:ascii="Arial" w:eastAsia="Arial" w:hAnsi="Arial" w:cs="Arial"/>
          <w:bCs/>
          <w:color w:val="CF4A02"/>
          <w:sz w:val="20"/>
          <w:szCs w:val="20"/>
          <w:lang w:eastAsia="en-GB"/>
        </w:rPr>
        <w:t>a</w:t>
      </w:r>
      <w:r w:rsidRPr="00B27807">
        <w:rPr>
          <w:rFonts w:ascii="Arial" w:eastAsia="Arial" w:hAnsi="Arial" w:cs="Arial"/>
          <w:bCs/>
          <w:color w:val="CF4A02"/>
          <w:sz w:val="20"/>
          <w:szCs w:val="20"/>
          <w:cs/>
          <w:lang w:eastAsia="en-GB"/>
        </w:rPr>
        <w:t>)</w:t>
      </w:r>
      <w:r w:rsidRPr="00B27807">
        <w:rPr>
          <w:rFonts w:ascii="Arial" w:eastAsia="Arial" w:hAnsi="Arial" w:cs="Arial"/>
          <w:bCs/>
          <w:color w:val="CF4A02"/>
          <w:sz w:val="20"/>
          <w:szCs w:val="20"/>
          <w:lang w:eastAsia="en-GB"/>
        </w:rPr>
        <w:tab/>
      </w:r>
      <w:r w:rsidR="00D5589E" w:rsidRPr="00B27807">
        <w:rPr>
          <w:rFonts w:ascii="Arial" w:eastAsia="Arial" w:hAnsi="Arial" w:cs="Arial"/>
          <w:bCs/>
          <w:color w:val="CF4A02"/>
          <w:sz w:val="20"/>
          <w:szCs w:val="20"/>
          <w:lang w:val="en-GB" w:eastAsia="en-GB"/>
        </w:rPr>
        <w:t>Details</w:t>
      </w:r>
      <w:r w:rsidRPr="00B27807">
        <w:rPr>
          <w:rFonts w:ascii="Arial" w:eastAsia="Arial" w:hAnsi="Arial" w:cs="Arial"/>
          <w:bCs/>
          <w:color w:val="CF4A02"/>
          <w:sz w:val="20"/>
          <w:szCs w:val="20"/>
          <w:lang w:eastAsia="en-GB"/>
        </w:rPr>
        <w:t xml:space="preserve"> of financial assets at fair value through profit or loss</w:t>
      </w:r>
      <w:bookmarkEnd w:id="34"/>
    </w:p>
    <w:p w14:paraId="787F7B3F" w14:textId="77777777" w:rsidR="00256FA2" w:rsidRPr="00B27807" w:rsidRDefault="00256FA2" w:rsidP="00F3450D">
      <w:pPr>
        <w:ind w:left="1134"/>
        <w:jc w:val="thaiDistribute"/>
        <w:rPr>
          <w:rFonts w:ascii="Arial" w:hAnsi="Arial" w:cs="Arial"/>
          <w:sz w:val="20"/>
          <w:szCs w:val="20"/>
        </w:rPr>
      </w:pPr>
    </w:p>
    <w:p w14:paraId="4DA81C31" w14:textId="77777777" w:rsidR="00256FA2" w:rsidRPr="00B27807" w:rsidRDefault="00BC2AC7" w:rsidP="00F3450D">
      <w:pPr>
        <w:ind w:left="1134"/>
        <w:jc w:val="thaiDistribute"/>
        <w:rPr>
          <w:rFonts w:ascii="Arial" w:hAnsi="Arial" w:cs="Arial"/>
          <w:sz w:val="20"/>
          <w:szCs w:val="20"/>
          <w:lang w:val="en-GB"/>
        </w:rPr>
      </w:pPr>
      <w:r w:rsidRPr="00B27807">
        <w:rPr>
          <w:rFonts w:ascii="Arial" w:hAnsi="Arial" w:cs="Arial"/>
          <w:sz w:val="20"/>
          <w:szCs w:val="20"/>
          <w:lang w:val="en-GB"/>
        </w:rPr>
        <w:t>Financial assets measured at FVPL include the following</w:t>
      </w:r>
      <w:r w:rsidRPr="00B27807">
        <w:rPr>
          <w:rFonts w:ascii="Arial" w:hAnsi="Arial" w:cs="Arial"/>
          <w:sz w:val="20"/>
          <w:szCs w:val="20"/>
          <w:cs/>
          <w:lang w:val="en-GB"/>
        </w:rPr>
        <w:t>:</w:t>
      </w:r>
    </w:p>
    <w:p w14:paraId="454E6AD4" w14:textId="77777777" w:rsidR="00256FA2" w:rsidRPr="00B27807" w:rsidRDefault="00256FA2" w:rsidP="00F3450D">
      <w:pPr>
        <w:ind w:left="1134"/>
        <w:jc w:val="thaiDistribute"/>
        <w:rPr>
          <w:rFonts w:ascii="Arial" w:hAnsi="Arial" w:cs="Arial"/>
          <w:sz w:val="20"/>
          <w:szCs w:val="20"/>
          <w:lang w:val="en-GB"/>
        </w:rPr>
      </w:pPr>
    </w:p>
    <w:tbl>
      <w:tblPr>
        <w:tblW w:w="8592" w:type="dxa"/>
        <w:tblInd w:w="426" w:type="dxa"/>
        <w:tblLook w:val="04A0" w:firstRow="1" w:lastRow="0" w:firstColumn="1" w:lastColumn="0" w:noHBand="0" w:noVBand="1"/>
      </w:tblPr>
      <w:tblGrid>
        <w:gridCol w:w="5424"/>
        <w:gridCol w:w="1584"/>
        <w:gridCol w:w="1584"/>
      </w:tblGrid>
      <w:tr w:rsidR="00B921DB" w:rsidRPr="00B27807" w14:paraId="61200044" w14:textId="77777777" w:rsidTr="00B921DB">
        <w:tc>
          <w:tcPr>
            <w:tcW w:w="5424" w:type="dxa"/>
          </w:tcPr>
          <w:p w14:paraId="3496A7D1" w14:textId="77777777" w:rsidR="00B921DB" w:rsidRPr="00B27807" w:rsidRDefault="00B921DB" w:rsidP="00F3450D">
            <w:pPr>
              <w:spacing w:line="276" w:lineRule="auto"/>
              <w:ind w:left="630"/>
              <w:rPr>
                <w:rFonts w:ascii="Arial" w:hAnsi="Arial" w:cs="Arial"/>
                <w:sz w:val="20"/>
                <w:szCs w:val="20"/>
                <w:lang w:val="en-GB"/>
              </w:rPr>
            </w:pPr>
          </w:p>
        </w:tc>
        <w:tc>
          <w:tcPr>
            <w:tcW w:w="3168" w:type="dxa"/>
            <w:gridSpan w:val="2"/>
            <w:tcBorders>
              <w:top w:val="single" w:sz="4" w:space="0" w:color="auto"/>
              <w:left w:val="nil"/>
              <w:bottom w:val="single" w:sz="4" w:space="0" w:color="auto"/>
              <w:right w:val="nil"/>
            </w:tcBorders>
          </w:tcPr>
          <w:p w14:paraId="403EE73C" w14:textId="77777777" w:rsidR="00B921DB" w:rsidRPr="00B27807" w:rsidRDefault="00B921DB" w:rsidP="00B921DB">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Consolidated</w:t>
            </w:r>
          </w:p>
          <w:p w14:paraId="2151FB3C" w14:textId="4839C017" w:rsidR="00B921DB" w:rsidRPr="00B27807" w:rsidRDefault="00B921DB" w:rsidP="00B921DB">
            <w:pPr>
              <w:ind w:right="-72"/>
              <w:jc w:val="center"/>
              <w:rPr>
                <w:rFonts w:ascii="Arial" w:hAnsi="Arial" w:cs="Arial"/>
                <w:b/>
                <w:bCs/>
                <w:sz w:val="20"/>
                <w:szCs w:val="20"/>
                <w:lang w:val="en-GB"/>
              </w:rPr>
            </w:pPr>
            <w:r w:rsidRPr="00B27807">
              <w:rPr>
                <w:rFonts w:ascii="Arial" w:hAnsi="Arial" w:cs="Arial"/>
                <w:b/>
                <w:bCs/>
                <w:color w:val="000000" w:themeColor="text1"/>
                <w:sz w:val="20"/>
                <w:szCs w:val="20"/>
                <w:lang w:val="en-GB"/>
              </w:rPr>
              <w:t>financial statements</w:t>
            </w:r>
          </w:p>
        </w:tc>
      </w:tr>
      <w:tr w:rsidR="00B921DB" w:rsidRPr="00B27807" w14:paraId="6DC595C0" w14:textId="77777777" w:rsidTr="00B921DB">
        <w:tc>
          <w:tcPr>
            <w:tcW w:w="5424" w:type="dxa"/>
          </w:tcPr>
          <w:p w14:paraId="37F8A5FE" w14:textId="77777777" w:rsidR="00B921DB" w:rsidRPr="00B27807" w:rsidRDefault="00B921DB" w:rsidP="00F3450D">
            <w:pPr>
              <w:spacing w:line="276" w:lineRule="auto"/>
              <w:ind w:left="630"/>
              <w:rPr>
                <w:rFonts w:ascii="Arial" w:hAnsi="Arial" w:cs="Arial"/>
                <w:sz w:val="20"/>
                <w:szCs w:val="20"/>
                <w:lang w:val="en-GB"/>
              </w:rPr>
            </w:pPr>
          </w:p>
        </w:tc>
        <w:tc>
          <w:tcPr>
            <w:tcW w:w="1584" w:type="dxa"/>
            <w:tcBorders>
              <w:top w:val="single" w:sz="4" w:space="0" w:color="auto"/>
              <w:left w:val="nil"/>
              <w:right w:val="nil"/>
            </w:tcBorders>
            <w:vAlign w:val="bottom"/>
          </w:tcPr>
          <w:p w14:paraId="5904DB09" w14:textId="05EE3B1D" w:rsidR="00B921DB" w:rsidRPr="00B27807" w:rsidRDefault="009D04E2" w:rsidP="00B921DB">
            <w:pPr>
              <w:ind w:right="-72"/>
              <w:jc w:val="right"/>
              <w:rPr>
                <w:rFonts w:ascii="Arial" w:hAnsi="Arial" w:cs="Arial"/>
                <w:b/>
                <w:bCs/>
                <w:sz w:val="20"/>
                <w:szCs w:val="20"/>
                <w:lang w:val="en-GB"/>
              </w:rPr>
            </w:pPr>
            <w:r w:rsidRPr="00B27807">
              <w:rPr>
                <w:rFonts w:ascii="Arial" w:hAnsi="Arial" w:cs="Arial"/>
                <w:b/>
                <w:bCs/>
                <w:color w:val="000000" w:themeColor="text1"/>
                <w:sz w:val="20"/>
                <w:szCs w:val="20"/>
                <w:lang w:val="en-GB"/>
              </w:rPr>
              <w:t>2022</w:t>
            </w:r>
          </w:p>
        </w:tc>
        <w:tc>
          <w:tcPr>
            <w:tcW w:w="1584" w:type="dxa"/>
            <w:tcBorders>
              <w:top w:val="single" w:sz="4" w:space="0" w:color="auto"/>
              <w:left w:val="nil"/>
              <w:right w:val="nil"/>
            </w:tcBorders>
            <w:vAlign w:val="bottom"/>
          </w:tcPr>
          <w:p w14:paraId="2A53D957" w14:textId="62EF9BE4" w:rsidR="00B921DB" w:rsidRPr="00B27807" w:rsidRDefault="009D04E2" w:rsidP="00B921DB">
            <w:pPr>
              <w:ind w:right="-72"/>
              <w:jc w:val="right"/>
              <w:rPr>
                <w:rFonts w:ascii="Arial" w:hAnsi="Arial" w:cs="Arial"/>
                <w:b/>
                <w:bCs/>
                <w:sz w:val="20"/>
                <w:szCs w:val="20"/>
                <w:lang w:val="en-GB"/>
              </w:rPr>
            </w:pPr>
            <w:r w:rsidRPr="00B27807">
              <w:rPr>
                <w:rFonts w:ascii="Arial" w:hAnsi="Arial" w:cs="Arial"/>
                <w:b/>
                <w:bCs/>
                <w:color w:val="000000" w:themeColor="text1"/>
                <w:sz w:val="20"/>
                <w:szCs w:val="20"/>
                <w:lang w:val="en-GB"/>
              </w:rPr>
              <w:t>2021</w:t>
            </w:r>
          </w:p>
        </w:tc>
      </w:tr>
      <w:tr w:rsidR="00B921DB" w:rsidRPr="00B27807" w14:paraId="57755FC3" w14:textId="77777777" w:rsidTr="00B921DB">
        <w:tc>
          <w:tcPr>
            <w:tcW w:w="5424" w:type="dxa"/>
          </w:tcPr>
          <w:p w14:paraId="3072ACD5" w14:textId="77777777" w:rsidR="00B921DB" w:rsidRPr="00B27807" w:rsidRDefault="00B921DB" w:rsidP="00F3450D">
            <w:pPr>
              <w:spacing w:line="276" w:lineRule="auto"/>
              <w:ind w:left="630"/>
              <w:rPr>
                <w:rFonts w:ascii="Arial" w:hAnsi="Arial" w:cs="Arial"/>
                <w:sz w:val="20"/>
                <w:szCs w:val="20"/>
                <w:lang w:val="en-GB"/>
              </w:rPr>
            </w:pPr>
          </w:p>
        </w:tc>
        <w:tc>
          <w:tcPr>
            <w:tcW w:w="1584" w:type="dxa"/>
            <w:tcBorders>
              <w:left w:val="nil"/>
              <w:bottom w:val="single" w:sz="4" w:space="0" w:color="auto"/>
              <w:right w:val="nil"/>
            </w:tcBorders>
            <w:vAlign w:val="bottom"/>
          </w:tcPr>
          <w:p w14:paraId="3A5D21C0" w14:textId="58B1D6A5" w:rsidR="00B921DB" w:rsidRPr="00B27807" w:rsidRDefault="00B921DB" w:rsidP="00B921DB">
            <w:pPr>
              <w:ind w:right="-72"/>
              <w:jc w:val="right"/>
              <w:rPr>
                <w:rFonts w:ascii="Arial" w:hAnsi="Arial" w:cs="Arial"/>
                <w:b/>
                <w:bCs/>
                <w:sz w:val="20"/>
                <w:szCs w:val="20"/>
                <w:lang w:val="en-GB"/>
              </w:rPr>
            </w:pPr>
            <w:r w:rsidRPr="00B27807">
              <w:rPr>
                <w:rFonts w:ascii="Arial" w:hAnsi="Arial" w:cs="Arial"/>
                <w:b/>
                <w:bCs/>
                <w:color w:val="000000"/>
                <w:sz w:val="20"/>
                <w:szCs w:val="20"/>
                <w:cs/>
              </w:rPr>
              <w:t>Baht</w:t>
            </w:r>
          </w:p>
        </w:tc>
        <w:tc>
          <w:tcPr>
            <w:tcW w:w="1584" w:type="dxa"/>
            <w:tcBorders>
              <w:left w:val="nil"/>
              <w:bottom w:val="single" w:sz="4" w:space="0" w:color="auto"/>
              <w:right w:val="nil"/>
            </w:tcBorders>
            <w:vAlign w:val="bottom"/>
          </w:tcPr>
          <w:p w14:paraId="21E48956" w14:textId="39846E8E" w:rsidR="00B921DB" w:rsidRPr="00B27807" w:rsidRDefault="00B921DB" w:rsidP="00B921DB">
            <w:pPr>
              <w:ind w:right="-72"/>
              <w:jc w:val="right"/>
              <w:rPr>
                <w:rFonts w:ascii="Arial" w:hAnsi="Arial" w:cs="Arial"/>
                <w:b/>
                <w:bCs/>
                <w:sz w:val="20"/>
                <w:szCs w:val="20"/>
                <w:lang w:val="en-GB"/>
              </w:rPr>
            </w:pPr>
            <w:r w:rsidRPr="00B27807">
              <w:rPr>
                <w:rFonts w:ascii="Arial" w:hAnsi="Arial" w:cs="Arial"/>
                <w:b/>
                <w:bCs/>
                <w:color w:val="000000"/>
                <w:sz w:val="20"/>
                <w:szCs w:val="20"/>
                <w:cs/>
              </w:rPr>
              <w:t>Baht</w:t>
            </w:r>
          </w:p>
        </w:tc>
      </w:tr>
      <w:tr w:rsidR="00B921DB" w:rsidRPr="00B27807" w14:paraId="3EEE758F" w14:textId="77777777" w:rsidTr="00B921DB">
        <w:tc>
          <w:tcPr>
            <w:tcW w:w="5424" w:type="dxa"/>
          </w:tcPr>
          <w:p w14:paraId="72F781E5" w14:textId="77777777" w:rsidR="00B921DB" w:rsidRPr="00B27807" w:rsidRDefault="00B921DB" w:rsidP="00F3450D">
            <w:pPr>
              <w:spacing w:line="276" w:lineRule="auto"/>
              <w:ind w:left="630"/>
              <w:rPr>
                <w:rFonts w:ascii="Arial" w:hAnsi="Arial" w:cs="Arial"/>
                <w:sz w:val="20"/>
                <w:szCs w:val="20"/>
                <w:lang w:val="en-GB"/>
              </w:rPr>
            </w:pPr>
          </w:p>
        </w:tc>
        <w:tc>
          <w:tcPr>
            <w:tcW w:w="1584" w:type="dxa"/>
            <w:tcBorders>
              <w:top w:val="single" w:sz="4" w:space="0" w:color="auto"/>
              <w:left w:val="nil"/>
              <w:right w:val="nil"/>
            </w:tcBorders>
            <w:shd w:val="clear" w:color="auto" w:fill="FAFAFA"/>
          </w:tcPr>
          <w:p w14:paraId="1C3F1F43" w14:textId="77777777" w:rsidR="00B921DB" w:rsidRPr="00B27807" w:rsidRDefault="00B921DB" w:rsidP="00B921DB">
            <w:pPr>
              <w:ind w:right="-72"/>
              <w:jc w:val="right"/>
              <w:rPr>
                <w:rFonts w:ascii="Arial" w:hAnsi="Arial" w:cs="Arial"/>
                <w:b/>
                <w:bCs/>
                <w:sz w:val="20"/>
                <w:szCs w:val="20"/>
                <w:lang w:val="en-GB"/>
              </w:rPr>
            </w:pPr>
          </w:p>
        </w:tc>
        <w:tc>
          <w:tcPr>
            <w:tcW w:w="1584" w:type="dxa"/>
            <w:tcBorders>
              <w:top w:val="single" w:sz="4" w:space="0" w:color="auto"/>
              <w:left w:val="nil"/>
              <w:right w:val="nil"/>
            </w:tcBorders>
          </w:tcPr>
          <w:p w14:paraId="3C9F1B7E" w14:textId="77777777" w:rsidR="00B921DB" w:rsidRPr="00B27807" w:rsidRDefault="00B921DB" w:rsidP="00B921DB">
            <w:pPr>
              <w:ind w:right="-72"/>
              <w:jc w:val="right"/>
              <w:rPr>
                <w:rFonts w:ascii="Arial" w:hAnsi="Arial" w:cs="Arial"/>
                <w:b/>
                <w:bCs/>
                <w:sz w:val="20"/>
                <w:szCs w:val="20"/>
                <w:lang w:val="en-GB"/>
              </w:rPr>
            </w:pPr>
          </w:p>
        </w:tc>
      </w:tr>
      <w:tr w:rsidR="00F345C2" w:rsidRPr="00B27807" w14:paraId="0E6C3D30" w14:textId="77777777" w:rsidTr="00B921DB">
        <w:trPr>
          <w:trHeight w:val="87"/>
        </w:trPr>
        <w:tc>
          <w:tcPr>
            <w:tcW w:w="5424" w:type="dxa"/>
            <w:hideMark/>
          </w:tcPr>
          <w:p w14:paraId="5D20BF0C" w14:textId="77777777" w:rsidR="00F345C2" w:rsidRPr="00B27807" w:rsidRDefault="00F345C2" w:rsidP="00F345C2">
            <w:pPr>
              <w:spacing w:line="276" w:lineRule="auto"/>
              <w:ind w:left="630"/>
              <w:rPr>
                <w:rFonts w:ascii="Arial" w:hAnsi="Arial" w:cs="Arial"/>
                <w:sz w:val="20"/>
                <w:szCs w:val="20"/>
                <w:lang w:val="en-GB"/>
              </w:rPr>
            </w:pPr>
            <w:r w:rsidRPr="00B27807">
              <w:rPr>
                <w:rFonts w:ascii="Arial" w:hAnsi="Arial" w:cs="Arial"/>
                <w:sz w:val="20"/>
                <w:szCs w:val="20"/>
              </w:rPr>
              <w:t>Listed equity securities</w:t>
            </w:r>
          </w:p>
        </w:tc>
        <w:tc>
          <w:tcPr>
            <w:tcW w:w="1584" w:type="dxa"/>
            <w:tcBorders>
              <w:bottom w:val="single" w:sz="4" w:space="0" w:color="auto"/>
            </w:tcBorders>
            <w:shd w:val="clear" w:color="auto" w:fill="FAFAFA"/>
          </w:tcPr>
          <w:p w14:paraId="4C4E0FDE" w14:textId="13E2FEC1" w:rsidR="00F345C2" w:rsidRPr="00B27807" w:rsidRDefault="00F345C2" w:rsidP="00F345C2">
            <w:pPr>
              <w:ind w:right="-72"/>
              <w:jc w:val="right"/>
              <w:rPr>
                <w:rFonts w:ascii="Arial" w:hAnsi="Arial" w:cs="Arial"/>
                <w:sz w:val="20"/>
                <w:szCs w:val="20"/>
                <w:lang w:val="en-GB"/>
              </w:rPr>
            </w:pPr>
            <w:r w:rsidRPr="00B27807">
              <w:rPr>
                <w:rFonts w:ascii="Arial" w:eastAsia="Browallia New" w:hAnsi="Arial" w:cs="Arial"/>
                <w:sz w:val="20"/>
                <w:szCs w:val="20"/>
              </w:rPr>
              <w:t>10,821</w:t>
            </w:r>
          </w:p>
        </w:tc>
        <w:tc>
          <w:tcPr>
            <w:tcW w:w="1584" w:type="dxa"/>
            <w:tcBorders>
              <w:bottom w:val="single" w:sz="4" w:space="0" w:color="auto"/>
            </w:tcBorders>
          </w:tcPr>
          <w:p w14:paraId="69C38FB0" w14:textId="2F421A98" w:rsidR="00F345C2" w:rsidRPr="00B27807" w:rsidRDefault="00F345C2" w:rsidP="00F345C2">
            <w:pPr>
              <w:ind w:right="-72"/>
              <w:jc w:val="right"/>
              <w:rPr>
                <w:rFonts w:ascii="Arial" w:hAnsi="Arial" w:cs="Arial"/>
                <w:sz w:val="20"/>
                <w:szCs w:val="20"/>
                <w:lang w:val="en-GB"/>
              </w:rPr>
            </w:pPr>
            <w:r w:rsidRPr="00B27807">
              <w:rPr>
                <w:rFonts w:ascii="Arial" w:hAnsi="Arial" w:cs="Arial"/>
                <w:sz w:val="20"/>
                <w:szCs w:val="20"/>
                <w:lang w:val="en-GB"/>
              </w:rPr>
              <w:t>14,069</w:t>
            </w:r>
          </w:p>
        </w:tc>
      </w:tr>
      <w:tr w:rsidR="00F345C2" w:rsidRPr="00B27807" w14:paraId="3CA12BF9" w14:textId="77777777" w:rsidTr="00B921DB">
        <w:tc>
          <w:tcPr>
            <w:tcW w:w="5424" w:type="dxa"/>
          </w:tcPr>
          <w:p w14:paraId="697423A4" w14:textId="77777777" w:rsidR="00F345C2" w:rsidRPr="00B27807" w:rsidRDefault="00F345C2" w:rsidP="00F345C2">
            <w:pPr>
              <w:spacing w:line="276" w:lineRule="auto"/>
              <w:ind w:left="630"/>
              <w:rPr>
                <w:rFonts w:ascii="Arial" w:hAnsi="Arial" w:cs="Arial"/>
                <w:sz w:val="20"/>
                <w:szCs w:val="20"/>
              </w:rPr>
            </w:pPr>
          </w:p>
        </w:tc>
        <w:tc>
          <w:tcPr>
            <w:tcW w:w="1584" w:type="dxa"/>
            <w:tcBorders>
              <w:top w:val="single" w:sz="4" w:space="0" w:color="auto"/>
              <w:left w:val="nil"/>
              <w:right w:val="nil"/>
            </w:tcBorders>
            <w:shd w:val="clear" w:color="auto" w:fill="FAFAFA"/>
          </w:tcPr>
          <w:p w14:paraId="2788362D" w14:textId="77777777" w:rsidR="00F345C2" w:rsidRPr="00B27807" w:rsidRDefault="00F345C2" w:rsidP="00F345C2">
            <w:pPr>
              <w:ind w:right="-72"/>
              <w:jc w:val="right"/>
              <w:rPr>
                <w:rFonts w:ascii="Arial" w:hAnsi="Arial" w:cs="Arial"/>
                <w:sz w:val="20"/>
                <w:szCs w:val="20"/>
                <w:lang w:val="en-GB"/>
              </w:rPr>
            </w:pPr>
          </w:p>
        </w:tc>
        <w:tc>
          <w:tcPr>
            <w:tcW w:w="1584" w:type="dxa"/>
            <w:tcBorders>
              <w:top w:val="single" w:sz="4" w:space="0" w:color="auto"/>
              <w:left w:val="nil"/>
              <w:right w:val="nil"/>
            </w:tcBorders>
          </w:tcPr>
          <w:p w14:paraId="2F932FE5" w14:textId="77777777" w:rsidR="00F345C2" w:rsidRPr="00B27807" w:rsidRDefault="00F345C2" w:rsidP="00F345C2">
            <w:pPr>
              <w:ind w:right="-72"/>
              <w:jc w:val="right"/>
              <w:rPr>
                <w:rFonts w:ascii="Arial" w:hAnsi="Arial" w:cs="Arial"/>
                <w:sz w:val="20"/>
                <w:szCs w:val="20"/>
                <w:lang w:val="en-GB"/>
              </w:rPr>
            </w:pPr>
          </w:p>
        </w:tc>
      </w:tr>
      <w:tr w:rsidR="00F345C2" w:rsidRPr="00B27807" w14:paraId="47826B4D" w14:textId="77777777" w:rsidTr="00B921DB">
        <w:tc>
          <w:tcPr>
            <w:tcW w:w="5424" w:type="dxa"/>
          </w:tcPr>
          <w:p w14:paraId="0E20C9C0" w14:textId="77777777" w:rsidR="00F345C2" w:rsidRPr="00B27807" w:rsidRDefault="00F345C2" w:rsidP="00F345C2">
            <w:pPr>
              <w:spacing w:line="276" w:lineRule="auto"/>
              <w:ind w:left="630"/>
              <w:rPr>
                <w:rFonts w:ascii="Arial" w:hAnsi="Arial" w:cs="Arial"/>
                <w:sz w:val="20"/>
                <w:szCs w:val="20"/>
              </w:rPr>
            </w:pPr>
            <w:r w:rsidRPr="00B27807">
              <w:rPr>
                <w:rFonts w:ascii="Arial" w:hAnsi="Arial" w:cs="Arial"/>
                <w:sz w:val="20"/>
                <w:szCs w:val="20"/>
              </w:rPr>
              <w:t>Total</w:t>
            </w:r>
          </w:p>
        </w:tc>
        <w:tc>
          <w:tcPr>
            <w:tcW w:w="1584" w:type="dxa"/>
            <w:tcBorders>
              <w:left w:val="nil"/>
              <w:bottom w:val="single" w:sz="4" w:space="0" w:color="auto"/>
              <w:right w:val="nil"/>
            </w:tcBorders>
            <w:shd w:val="clear" w:color="auto" w:fill="FAFAFA"/>
          </w:tcPr>
          <w:p w14:paraId="1AE87982" w14:textId="32B674FF" w:rsidR="00F345C2" w:rsidRPr="00B27807" w:rsidRDefault="00F345C2" w:rsidP="00F345C2">
            <w:pPr>
              <w:ind w:right="-72"/>
              <w:jc w:val="right"/>
              <w:rPr>
                <w:rFonts w:ascii="Arial" w:hAnsi="Arial" w:cs="Arial"/>
                <w:sz w:val="20"/>
                <w:szCs w:val="20"/>
                <w:lang w:val="en-GB"/>
              </w:rPr>
            </w:pPr>
            <w:r w:rsidRPr="00B27807">
              <w:rPr>
                <w:rFonts w:ascii="Arial" w:eastAsia="Browallia New" w:hAnsi="Arial" w:cs="Arial"/>
                <w:sz w:val="20"/>
                <w:szCs w:val="20"/>
              </w:rPr>
              <w:t>10,821</w:t>
            </w:r>
          </w:p>
        </w:tc>
        <w:tc>
          <w:tcPr>
            <w:tcW w:w="1584" w:type="dxa"/>
            <w:tcBorders>
              <w:left w:val="nil"/>
              <w:bottom w:val="single" w:sz="4" w:space="0" w:color="auto"/>
              <w:right w:val="nil"/>
            </w:tcBorders>
          </w:tcPr>
          <w:p w14:paraId="638A30E3" w14:textId="0F9FF0E2" w:rsidR="00F345C2" w:rsidRPr="00B27807" w:rsidRDefault="00F345C2" w:rsidP="00F345C2">
            <w:pPr>
              <w:ind w:right="-72"/>
              <w:jc w:val="right"/>
              <w:rPr>
                <w:rFonts w:ascii="Arial" w:hAnsi="Arial" w:cs="Arial"/>
                <w:sz w:val="20"/>
                <w:szCs w:val="20"/>
                <w:lang w:val="en-GB"/>
              </w:rPr>
            </w:pPr>
            <w:r w:rsidRPr="00B27807">
              <w:rPr>
                <w:rFonts w:ascii="Arial" w:hAnsi="Arial" w:cs="Arial"/>
                <w:sz w:val="20"/>
                <w:szCs w:val="20"/>
                <w:lang w:val="en-GB"/>
              </w:rPr>
              <w:t>14,069</w:t>
            </w:r>
          </w:p>
        </w:tc>
      </w:tr>
    </w:tbl>
    <w:p w14:paraId="715B45F5" w14:textId="77777777" w:rsidR="00256FA2" w:rsidRPr="00B27807" w:rsidRDefault="00256FA2">
      <w:pPr>
        <w:overflowPunct/>
        <w:autoSpaceDE/>
        <w:autoSpaceDN/>
        <w:adjustRightInd/>
        <w:textAlignment w:val="auto"/>
        <w:rPr>
          <w:rFonts w:ascii="Arial" w:hAnsi="Arial" w:cs="Arial"/>
          <w:color w:val="CF4A02"/>
          <w:sz w:val="20"/>
          <w:szCs w:val="20"/>
        </w:rPr>
      </w:pPr>
    </w:p>
    <w:p w14:paraId="5597B1CD" w14:textId="5A15311B" w:rsidR="00256FA2" w:rsidRPr="00B27807" w:rsidRDefault="00BC2AC7">
      <w:pPr>
        <w:ind w:left="1107" w:hanging="540"/>
        <w:jc w:val="thaiDistribute"/>
        <w:rPr>
          <w:rFonts w:ascii="Arial" w:hAnsi="Arial" w:cs="Arial"/>
          <w:color w:val="CF4A02"/>
          <w:sz w:val="20"/>
          <w:szCs w:val="20"/>
        </w:rPr>
      </w:pPr>
      <w:bookmarkStart w:id="35" w:name="_Toc48736087"/>
      <w:r w:rsidRPr="00B27807">
        <w:rPr>
          <w:rFonts w:ascii="Arial" w:hAnsi="Arial" w:cs="Arial"/>
          <w:color w:val="CF4A02"/>
          <w:sz w:val="20"/>
          <w:szCs w:val="20"/>
        </w:rPr>
        <w:t>b</w:t>
      </w:r>
      <w:r w:rsidRPr="00B27807">
        <w:rPr>
          <w:rFonts w:ascii="Arial" w:hAnsi="Arial" w:cs="Arial"/>
          <w:color w:val="CF4A02"/>
          <w:sz w:val="20"/>
          <w:szCs w:val="20"/>
          <w:cs/>
        </w:rPr>
        <w:t>)</w:t>
      </w:r>
      <w:r w:rsidRPr="00B27807">
        <w:rPr>
          <w:rFonts w:ascii="Arial" w:hAnsi="Arial" w:cs="Arial"/>
          <w:color w:val="CF4A02"/>
          <w:sz w:val="20"/>
          <w:szCs w:val="20"/>
        </w:rPr>
        <w:tab/>
        <w:t>Amounts recognised in profit or loss</w:t>
      </w:r>
      <w:bookmarkEnd w:id="35"/>
    </w:p>
    <w:p w14:paraId="378CF198" w14:textId="77777777" w:rsidR="00256FA2" w:rsidRPr="00B27807" w:rsidRDefault="00256FA2">
      <w:pPr>
        <w:ind w:left="1089"/>
        <w:rPr>
          <w:rFonts w:ascii="Arial" w:hAnsi="Arial" w:cs="Arial"/>
          <w:sz w:val="20"/>
          <w:szCs w:val="20"/>
          <w:lang w:val="en-GB"/>
        </w:rPr>
      </w:pPr>
    </w:p>
    <w:p w14:paraId="351D322E" w14:textId="77777777" w:rsidR="00256FA2" w:rsidRPr="00B27807" w:rsidRDefault="00BC2AC7">
      <w:pPr>
        <w:ind w:left="1089"/>
        <w:rPr>
          <w:rFonts w:ascii="Arial" w:hAnsi="Arial" w:cs="Arial"/>
          <w:sz w:val="20"/>
          <w:szCs w:val="20"/>
          <w:lang w:val="en-GB"/>
        </w:rPr>
      </w:pPr>
      <w:r w:rsidRPr="00B27807">
        <w:rPr>
          <w:rFonts w:ascii="Arial" w:hAnsi="Arial" w:cs="Arial"/>
          <w:sz w:val="20"/>
          <w:szCs w:val="20"/>
          <w:lang w:val="en-GB"/>
        </w:rPr>
        <w:t>The following gains</w:t>
      </w:r>
      <w:r w:rsidRPr="00B27807">
        <w:rPr>
          <w:rFonts w:ascii="Arial" w:hAnsi="Arial" w:cs="Arial"/>
          <w:sz w:val="20"/>
          <w:szCs w:val="20"/>
          <w:cs/>
          <w:lang w:val="en-GB"/>
        </w:rPr>
        <w:t>/(</w:t>
      </w:r>
      <w:r w:rsidRPr="00B27807">
        <w:rPr>
          <w:rFonts w:ascii="Arial" w:hAnsi="Arial" w:cs="Arial"/>
          <w:sz w:val="20"/>
          <w:szCs w:val="20"/>
          <w:lang w:val="en-GB"/>
        </w:rPr>
        <w:t>losses</w:t>
      </w:r>
      <w:r w:rsidRPr="00B27807">
        <w:rPr>
          <w:rFonts w:ascii="Arial" w:hAnsi="Arial" w:cs="Arial"/>
          <w:sz w:val="20"/>
          <w:szCs w:val="20"/>
          <w:cs/>
          <w:lang w:val="en-GB"/>
        </w:rPr>
        <w:t xml:space="preserve">) </w:t>
      </w:r>
      <w:r w:rsidRPr="00B27807">
        <w:rPr>
          <w:rFonts w:ascii="Arial" w:hAnsi="Arial" w:cs="Arial"/>
          <w:sz w:val="20"/>
          <w:szCs w:val="20"/>
          <w:lang w:val="en-GB"/>
        </w:rPr>
        <w:t>were recognised in profit or loss during the year as follows</w:t>
      </w:r>
      <w:r w:rsidRPr="00B27807">
        <w:rPr>
          <w:rFonts w:ascii="Arial" w:hAnsi="Arial" w:cs="Arial"/>
          <w:sz w:val="20"/>
          <w:szCs w:val="20"/>
          <w:cs/>
          <w:lang w:val="en-GB"/>
        </w:rPr>
        <w:t>:</w:t>
      </w:r>
    </w:p>
    <w:p w14:paraId="3C1AE002" w14:textId="77777777" w:rsidR="00256FA2" w:rsidRPr="00B27807" w:rsidRDefault="00256FA2">
      <w:pPr>
        <w:ind w:left="1089"/>
        <w:rPr>
          <w:rFonts w:ascii="Arial" w:hAnsi="Arial" w:cs="Arial"/>
          <w:sz w:val="20"/>
          <w:szCs w:val="20"/>
          <w:lang w:val="en-GB"/>
        </w:rPr>
      </w:pPr>
    </w:p>
    <w:tbl>
      <w:tblPr>
        <w:tblW w:w="8592" w:type="dxa"/>
        <w:tblInd w:w="426" w:type="dxa"/>
        <w:tblLook w:val="04A0" w:firstRow="1" w:lastRow="0" w:firstColumn="1" w:lastColumn="0" w:noHBand="0" w:noVBand="1"/>
      </w:tblPr>
      <w:tblGrid>
        <w:gridCol w:w="5424"/>
        <w:gridCol w:w="1584"/>
        <w:gridCol w:w="1584"/>
      </w:tblGrid>
      <w:tr w:rsidR="00B921DB" w:rsidRPr="00B27807" w14:paraId="4C97B67A" w14:textId="77777777" w:rsidTr="00B921DB">
        <w:tc>
          <w:tcPr>
            <w:tcW w:w="5424" w:type="dxa"/>
          </w:tcPr>
          <w:p w14:paraId="5BA0BE35" w14:textId="77777777" w:rsidR="00B921DB" w:rsidRPr="00B27807" w:rsidRDefault="00B921DB" w:rsidP="00B921DB">
            <w:pPr>
              <w:ind w:left="540" w:right="-72"/>
              <w:rPr>
                <w:rFonts w:ascii="Arial" w:hAnsi="Arial" w:cs="Arial"/>
                <w:sz w:val="20"/>
                <w:szCs w:val="20"/>
                <w:lang w:val="en-GB"/>
              </w:rPr>
            </w:pPr>
          </w:p>
        </w:tc>
        <w:tc>
          <w:tcPr>
            <w:tcW w:w="3168" w:type="dxa"/>
            <w:gridSpan w:val="2"/>
            <w:tcBorders>
              <w:top w:val="single" w:sz="4" w:space="0" w:color="auto"/>
              <w:left w:val="nil"/>
              <w:bottom w:val="single" w:sz="4" w:space="0" w:color="auto"/>
              <w:right w:val="nil"/>
            </w:tcBorders>
          </w:tcPr>
          <w:p w14:paraId="5C723414" w14:textId="77777777" w:rsidR="00B921DB" w:rsidRPr="00B27807" w:rsidRDefault="00B921DB" w:rsidP="00B921DB">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Consolidated</w:t>
            </w:r>
          </w:p>
          <w:p w14:paraId="69ED385A" w14:textId="2444C8F2" w:rsidR="00B921DB" w:rsidRPr="00B27807" w:rsidRDefault="00B921DB" w:rsidP="00B921DB">
            <w:pPr>
              <w:ind w:right="-72"/>
              <w:jc w:val="center"/>
              <w:rPr>
                <w:rFonts w:ascii="Arial" w:hAnsi="Arial" w:cs="Arial"/>
                <w:b/>
                <w:bCs/>
                <w:sz w:val="20"/>
                <w:szCs w:val="20"/>
                <w:lang w:val="en-GB"/>
              </w:rPr>
            </w:pPr>
            <w:r w:rsidRPr="00B27807">
              <w:rPr>
                <w:rFonts w:ascii="Arial" w:hAnsi="Arial" w:cs="Arial"/>
                <w:b/>
                <w:bCs/>
                <w:color w:val="000000" w:themeColor="text1"/>
                <w:sz w:val="20"/>
                <w:szCs w:val="20"/>
                <w:lang w:val="en-GB"/>
              </w:rPr>
              <w:t>financial statements</w:t>
            </w:r>
          </w:p>
        </w:tc>
      </w:tr>
      <w:tr w:rsidR="00B921DB" w:rsidRPr="00B27807" w14:paraId="0E46391F" w14:textId="77777777" w:rsidTr="00B921DB">
        <w:tc>
          <w:tcPr>
            <w:tcW w:w="5424" w:type="dxa"/>
          </w:tcPr>
          <w:p w14:paraId="23AB236C" w14:textId="77777777" w:rsidR="00B921DB" w:rsidRPr="00B27807" w:rsidRDefault="00B921DB" w:rsidP="00B921DB">
            <w:pPr>
              <w:ind w:left="540" w:right="-72"/>
              <w:rPr>
                <w:rFonts w:ascii="Arial" w:hAnsi="Arial" w:cs="Arial"/>
                <w:sz w:val="20"/>
                <w:szCs w:val="20"/>
                <w:lang w:val="en-GB"/>
              </w:rPr>
            </w:pPr>
          </w:p>
        </w:tc>
        <w:tc>
          <w:tcPr>
            <w:tcW w:w="1584" w:type="dxa"/>
            <w:tcBorders>
              <w:top w:val="single" w:sz="4" w:space="0" w:color="auto"/>
              <w:left w:val="nil"/>
              <w:right w:val="nil"/>
            </w:tcBorders>
            <w:vAlign w:val="bottom"/>
          </w:tcPr>
          <w:p w14:paraId="777AAB64" w14:textId="21D59CE6" w:rsidR="00B921DB" w:rsidRPr="00B27807" w:rsidRDefault="009D04E2" w:rsidP="00B921DB">
            <w:pPr>
              <w:ind w:right="-72"/>
              <w:jc w:val="right"/>
              <w:rPr>
                <w:rFonts w:ascii="Arial" w:hAnsi="Arial" w:cs="Arial"/>
                <w:b/>
                <w:bCs/>
                <w:sz w:val="20"/>
                <w:szCs w:val="20"/>
                <w:lang w:val="en-GB"/>
              </w:rPr>
            </w:pPr>
            <w:r w:rsidRPr="00B27807">
              <w:rPr>
                <w:rFonts w:ascii="Arial" w:hAnsi="Arial" w:cs="Arial"/>
                <w:b/>
                <w:bCs/>
                <w:color w:val="000000" w:themeColor="text1"/>
                <w:sz w:val="20"/>
                <w:szCs w:val="20"/>
                <w:lang w:val="en-GB"/>
              </w:rPr>
              <w:t>202</w:t>
            </w:r>
            <w:r w:rsidR="00CD723E" w:rsidRPr="00B27807">
              <w:rPr>
                <w:rFonts w:ascii="Arial" w:hAnsi="Arial" w:cs="Arial"/>
                <w:b/>
                <w:bCs/>
                <w:color w:val="000000" w:themeColor="text1"/>
                <w:sz w:val="20"/>
                <w:szCs w:val="20"/>
                <w:lang w:val="en-GB"/>
              </w:rPr>
              <w:t>2</w:t>
            </w:r>
          </w:p>
        </w:tc>
        <w:tc>
          <w:tcPr>
            <w:tcW w:w="1584" w:type="dxa"/>
            <w:tcBorders>
              <w:top w:val="single" w:sz="4" w:space="0" w:color="auto"/>
              <w:left w:val="nil"/>
              <w:right w:val="nil"/>
            </w:tcBorders>
            <w:vAlign w:val="bottom"/>
          </w:tcPr>
          <w:p w14:paraId="380E0E45" w14:textId="265EC998" w:rsidR="00B921DB" w:rsidRPr="00B27807" w:rsidRDefault="009D04E2" w:rsidP="00B921DB">
            <w:pPr>
              <w:ind w:right="-72"/>
              <w:jc w:val="right"/>
              <w:rPr>
                <w:rFonts w:ascii="Arial" w:hAnsi="Arial" w:cs="Arial"/>
                <w:b/>
                <w:bCs/>
                <w:sz w:val="20"/>
                <w:szCs w:val="20"/>
                <w:lang w:val="en-GB"/>
              </w:rPr>
            </w:pPr>
            <w:r w:rsidRPr="00B27807">
              <w:rPr>
                <w:rFonts w:ascii="Arial" w:hAnsi="Arial" w:cs="Arial"/>
                <w:b/>
                <w:bCs/>
                <w:color w:val="000000" w:themeColor="text1"/>
                <w:sz w:val="20"/>
                <w:szCs w:val="20"/>
                <w:lang w:val="en-GB"/>
              </w:rPr>
              <w:t>202</w:t>
            </w:r>
            <w:r w:rsidR="00CD723E" w:rsidRPr="00B27807">
              <w:rPr>
                <w:rFonts w:ascii="Arial" w:hAnsi="Arial" w:cs="Arial"/>
                <w:b/>
                <w:bCs/>
                <w:color w:val="000000" w:themeColor="text1"/>
                <w:sz w:val="20"/>
                <w:szCs w:val="20"/>
                <w:lang w:val="en-GB"/>
              </w:rPr>
              <w:t>1</w:t>
            </w:r>
          </w:p>
        </w:tc>
      </w:tr>
      <w:tr w:rsidR="00B921DB" w:rsidRPr="00B27807" w14:paraId="030784B1" w14:textId="77777777" w:rsidTr="00B921DB">
        <w:tc>
          <w:tcPr>
            <w:tcW w:w="5424" w:type="dxa"/>
          </w:tcPr>
          <w:p w14:paraId="614F3060" w14:textId="77777777" w:rsidR="00B921DB" w:rsidRPr="00B27807" w:rsidRDefault="00B921DB" w:rsidP="00B921DB">
            <w:pPr>
              <w:ind w:left="540" w:right="-72"/>
              <w:rPr>
                <w:rFonts w:ascii="Arial" w:hAnsi="Arial" w:cs="Arial"/>
                <w:sz w:val="20"/>
                <w:szCs w:val="20"/>
                <w:lang w:val="en-GB"/>
              </w:rPr>
            </w:pPr>
          </w:p>
        </w:tc>
        <w:tc>
          <w:tcPr>
            <w:tcW w:w="1584" w:type="dxa"/>
            <w:tcBorders>
              <w:left w:val="nil"/>
              <w:bottom w:val="single" w:sz="4" w:space="0" w:color="auto"/>
              <w:right w:val="nil"/>
            </w:tcBorders>
            <w:vAlign w:val="bottom"/>
          </w:tcPr>
          <w:p w14:paraId="35FFB6E8" w14:textId="3C24CD3D" w:rsidR="00B921DB" w:rsidRPr="00B27807" w:rsidRDefault="00B921DB" w:rsidP="00B921DB">
            <w:pPr>
              <w:ind w:right="-72"/>
              <w:jc w:val="right"/>
              <w:rPr>
                <w:rFonts w:ascii="Arial" w:hAnsi="Arial" w:cs="Arial"/>
                <w:b/>
                <w:bCs/>
                <w:sz w:val="20"/>
                <w:szCs w:val="20"/>
                <w:lang w:val="en-GB"/>
              </w:rPr>
            </w:pPr>
            <w:r w:rsidRPr="00B27807">
              <w:rPr>
                <w:rFonts w:ascii="Arial" w:hAnsi="Arial" w:cs="Arial"/>
                <w:b/>
                <w:bCs/>
                <w:color w:val="000000"/>
                <w:sz w:val="20"/>
                <w:szCs w:val="20"/>
                <w:cs/>
              </w:rPr>
              <w:t>Baht</w:t>
            </w:r>
          </w:p>
        </w:tc>
        <w:tc>
          <w:tcPr>
            <w:tcW w:w="1584" w:type="dxa"/>
            <w:tcBorders>
              <w:left w:val="nil"/>
              <w:bottom w:val="single" w:sz="4" w:space="0" w:color="auto"/>
              <w:right w:val="nil"/>
            </w:tcBorders>
            <w:vAlign w:val="bottom"/>
          </w:tcPr>
          <w:p w14:paraId="2E18A891" w14:textId="6AE25E7F" w:rsidR="00B921DB" w:rsidRPr="00B27807" w:rsidRDefault="00B921DB" w:rsidP="00B921DB">
            <w:pPr>
              <w:ind w:right="-72"/>
              <w:jc w:val="right"/>
              <w:rPr>
                <w:rFonts w:ascii="Arial" w:hAnsi="Arial" w:cs="Arial"/>
                <w:b/>
                <w:bCs/>
                <w:sz w:val="20"/>
                <w:szCs w:val="20"/>
                <w:lang w:val="en-GB"/>
              </w:rPr>
            </w:pPr>
            <w:r w:rsidRPr="00B27807">
              <w:rPr>
                <w:rFonts w:ascii="Arial" w:hAnsi="Arial" w:cs="Arial"/>
                <w:b/>
                <w:bCs/>
                <w:color w:val="000000"/>
                <w:sz w:val="20"/>
                <w:szCs w:val="20"/>
                <w:cs/>
              </w:rPr>
              <w:t>Baht</w:t>
            </w:r>
          </w:p>
        </w:tc>
      </w:tr>
      <w:tr w:rsidR="00B921DB" w:rsidRPr="00B27807" w14:paraId="447D3274" w14:textId="77777777" w:rsidTr="00B921DB">
        <w:tc>
          <w:tcPr>
            <w:tcW w:w="5424" w:type="dxa"/>
          </w:tcPr>
          <w:p w14:paraId="4A3AEB0E" w14:textId="651C9A4F" w:rsidR="00B921DB" w:rsidRPr="00B27807" w:rsidRDefault="00B921DB" w:rsidP="00B921DB">
            <w:pPr>
              <w:pStyle w:val="Default"/>
              <w:overflowPunct w:val="0"/>
              <w:ind w:left="540" w:right="-72"/>
              <w:textAlignment w:val="baseline"/>
              <w:rPr>
                <w:sz w:val="20"/>
                <w:szCs w:val="20"/>
                <w:lang w:val="en-US"/>
              </w:rPr>
            </w:pPr>
          </w:p>
        </w:tc>
        <w:tc>
          <w:tcPr>
            <w:tcW w:w="1584" w:type="dxa"/>
            <w:tcBorders>
              <w:top w:val="single" w:sz="4" w:space="0" w:color="auto"/>
              <w:left w:val="nil"/>
              <w:right w:val="nil"/>
            </w:tcBorders>
            <w:shd w:val="clear" w:color="auto" w:fill="FAFAFA"/>
          </w:tcPr>
          <w:p w14:paraId="43548DE4" w14:textId="78511EC0" w:rsidR="00B921DB" w:rsidRPr="00B27807" w:rsidRDefault="00B921DB" w:rsidP="00B921DB">
            <w:pPr>
              <w:ind w:right="-72"/>
              <w:jc w:val="right"/>
              <w:rPr>
                <w:rFonts w:ascii="Arial" w:hAnsi="Arial" w:cs="Arial"/>
                <w:sz w:val="20"/>
                <w:szCs w:val="20"/>
                <w:lang w:val="en-GB"/>
              </w:rPr>
            </w:pPr>
          </w:p>
        </w:tc>
        <w:tc>
          <w:tcPr>
            <w:tcW w:w="1584" w:type="dxa"/>
            <w:tcBorders>
              <w:top w:val="single" w:sz="4" w:space="0" w:color="auto"/>
              <w:left w:val="nil"/>
              <w:right w:val="nil"/>
            </w:tcBorders>
          </w:tcPr>
          <w:p w14:paraId="739C0BCA" w14:textId="5FC35EE6" w:rsidR="00B921DB" w:rsidRPr="00B27807" w:rsidRDefault="00B921DB" w:rsidP="00B921DB">
            <w:pPr>
              <w:ind w:right="-72"/>
              <w:jc w:val="right"/>
              <w:rPr>
                <w:rFonts w:ascii="Arial" w:hAnsi="Arial" w:cs="Arial"/>
                <w:sz w:val="20"/>
                <w:szCs w:val="20"/>
                <w:lang w:val="en-GB"/>
              </w:rPr>
            </w:pPr>
          </w:p>
        </w:tc>
      </w:tr>
      <w:tr w:rsidR="00B921DB" w:rsidRPr="00B27807" w14:paraId="4FD04027" w14:textId="77777777" w:rsidTr="00B921DB">
        <w:tc>
          <w:tcPr>
            <w:tcW w:w="5424" w:type="dxa"/>
          </w:tcPr>
          <w:p w14:paraId="763073E8" w14:textId="77777777" w:rsidR="00B921DB" w:rsidRPr="00B27807" w:rsidRDefault="00B921DB" w:rsidP="00B921DB">
            <w:pPr>
              <w:pStyle w:val="Default"/>
              <w:overflowPunct w:val="0"/>
              <w:ind w:left="540" w:right="-72"/>
              <w:textAlignment w:val="baseline"/>
              <w:rPr>
                <w:sz w:val="20"/>
                <w:szCs w:val="20"/>
                <w:lang w:val="en-US"/>
              </w:rPr>
            </w:pPr>
            <w:r w:rsidRPr="00B27807">
              <w:rPr>
                <w:sz w:val="20"/>
                <w:szCs w:val="20"/>
                <w:lang w:val="en-US"/>
              </w:rPr>
              <w:t xml:space="preserve">Fair value gains </w:t>
            </w:r>
            <w:r w:rsidRPr="00B27807">
              <w:rPr>
                <w:sz w:val="20"/>
                <w:szCs w:val="20"/>
                <w:cs/>
                <w:lang w:val="en-US"/>
              </w:rPr>
              <w:t>(</w:t>
            </w:r>
            <w:r w:rsidRPr="00B27807">
              <w:rPr>
                <w:sz w:val="20"/>
                <w:szCs w:val="20"/>
                <w:lang w:val="en-US"/>
              </w:rPr>
              <w:t>losses</w:t>
            </w:r>
            <w:r w:rsidRPr="00B27807">
              <w:rPr>
                <w:sz w:val="20"/>
                <w:szCs w:val="20"/>
                <w:cs/>
                <w:lang w:val="en-US"/>
              </w:rPr>
              <w:t xml:space="preserve">) </w:t>
            </w:r>
            <w:r w:rsidRPr="00B27807">
              <w:rPr>
                <w:sz w:val="20"/>
                <w:szCs w:val="20"/>
                <w:lang w:val="en-US"/>
              </w:rPr>
              <w:t xml:space="preserve">on equity investments </w:t>
            </w:r>
          </w:p>
          <w:p w14:paraId="5406D465" w14:textId="3BDB8916" w:rsidR="00B921DB" w:rsidRPr="00B27807" w:rsidRDefault="00B921DB" w:rsidP="00B921DB">
            <w:pPr>
              <w:pStyle w:val="Default"/>
              <w:overflowPunct w:val="0"/>
              <w:ind w:left="540" w:right="-72"/>
              <w:textAlignment w:val="baseline"/>
              <w:rPr>
                <w:sz w:val="20"/>
                <w:szCs w:val="20"/>
                <w:lang w:val="en-US"/>
              </w:rPr>
            </w:pPr>
            <w:r w:rsidRPr="00B27807">
              <w:rPr>
                <w:sz w:val="20"/>
                <w:szCs w:val="20"/>
                <w:cs/>
                <w:lang w:val="en-US"/>
              </w:rPr>
              <w:t xml:space="preserve">   </w:t>
            </w:r>
            <w:r w:rsidRPr="00B27807">
              <w:rPr>
                <w:sz w:val="20"/>
                <w:szCs w:val="20"/>
                <w:lang w:val="en-US"/>
              </w:rPr>
              <w:t>at FVPL recognised in other gains</w:t>
            </w:r>
            <w:r w:rsidRPr="00B27807">
              <w:rPr>
                <w:sz w:val="20"/>
                <w:szCs w:val="20"/>
                <w:cs/>
                <w:lang w:val="en-US"/>
              </w:rPr>
              <w:t>/(</w:t>
            </w:r>
            <w:r w:rsidRPr="00B27807">
              <w:rPr>
                <w:sz w:val="20"/>
                <w:szCs w:val="20"/>
                <w:lang w:val="en-US"/>
              </w:rPr>
              <w:t>losses</w:t>
            </w:r>
            <w:r w:rsidRPr="00B27807">
              <w:rPr>
                <w:sz w:val="20"/>
                <w:szCs w:val="20"/>
                <w:cs/>
                <w:lang w:val="en-US"/>
              </w:rPr>
              <w:t>)</w:t>
            </w:r>
          </w:p>
        </w:tc>
        <w:tc>
          <w:tcPr>
            <w:tcW w:w="1584" w:type="dxa"/>
            <w:tcBorders>
              <w:left w:val="nil"/>
              <w:bottom w:val="nil"/>
              <w:right w:val="nil"/>
            </w:tcBorders>
            <w:shd w:val="clear" w:color="auto" w:fill="FAFAFA"/>
          </w:tcPr>
          <w:p w14:paraId="0AEA090A" w14:textId="77777777" w:rsidR="00B921DB" w:rsidRPr="00B27807" w:rsidRDefault="00B921DB" w:rsidP="00B921DB">
            <w:pPr>
              <w:ind w:right="-72"/>
              <w:jc w:val="right"/>
              <w:rPr>
                <w:rFonts w:ascii="Arial" w:hAnsi="Arial" w:cs="Arial"/>
                <w:sz w:val="20"/>
                <w:szCs w:val="20"/>
                <w:lang w:val="en-GB"/>
              </w:rPr>
            </w:pPr>
          </w:p>
          <w:p w14:paraId="250F1A3C" w14:textId="58894224" w:rsidR="00F345C2" w:rsidRPr="00B27807" w:rsidRDefault="00F345C2" w:rsidP="00B921DB">
            <w:pPr>
              <w:ind w:right="-72"/>
              <w:jc w:val="right"/>
              <w:rPr>
                <w:rFonts w:ascii="Arial" w:hAnsi="Arial" w:cs="Arial"/>
                <w:sz w:val="20"/>
                <w:szCs w:val="20"/>
                <w:lang w:val="en-GB"/>
              </w:rPr>
            </w:pPr>
            <w:r w:rsidRPr="00B27807">
              <w:rPr>
                <w:rFonts w:ascii="Arial" w:hAnsi="Arial" w:cs="Arial"/>
                <w:sz w:val="20"/>
                <w:szCs w:val="20"/>
                <w:lang w:val="en-GB"/>
              </w:rPr>
              <w:t>7,426</w:t>
            </w:r>
          </w:p>
        </w:tc>
        <w:tc>
          <w:tcPr>
            <w:tcW w:w="1584" w:type="dxa"/>
            <w:tcBorders>
              <w:left w:val="nil"/>
              <w:bottom w:val="nil"/>
              <w:right w:val="nil"/>
            </w:tcBorders>
          </w:tcPr>
          <w:p w14:paraId="7026E9EE" w14:textId="77777777" w:rsidR="00B921DB" w:rsidRPr="00B27807" w:rsidRDefault="00B921DB" w:rsidP="00B921DB">
            <w:pPr>
              <w:ind w:right="-72"/>
              <w:jc w:val="right"/>
              <w:rPr>
                <w:rFonts w:ascii="Arial" w:hAnsi="Arial" w:cs="Arial"/>
                <w:sz w:val="20"/>
                <w:szCs w:val="20"/>
                <w:lang w:val="en-GB"/>
              </w:rPr>
            </w:pPr>
          </w:p>
          <w:p w14:paraId="4F6E26B8" w14:textId="451A10E4" w:rsidR="00B921DB" w:rsidRPr="00B27807" w:rsidRDefault="009D04E2" w:rsidP="00B921DB">
            <w:pPr>
              <w:ind w:right="-72"/>
              <w:jc w:val="right"/>
              <w:rPr>
                <w:rFonts w:ascii="Arial" w:hAnsi="Arial" w:cs="Arial"/>
                <w:sz w:val="20"/>
                <w:szCs w:val="20"/>
                <w:lang w:val="en-GB"/>
              </w:rPr>
            </w:pPr>
            <w:r w:rsidRPr="00B27807">
              <w:rPr>
                <w:rFonts w:ascii="Arial" w:hAnsi="Arial" w:cs="Arial"/>
                <w:sz w:val="20"/>
                <w:szCs w:val="20"/>
                <w:lang w:val="en-GB"/>
              </w:rPr>
              <w:t>10</w:t>
            </w:r>
            <w:r w:rsidR="00B921DB" w:rsidRPr="00B27807">
              <w:rPr>
                <w:rFonts w:ascii="Arial" w:hAnsi="Arial" w:cs="Arial"/>
                <w:sz w:val="20"/>
                <w:szCs w:val="20"/>
                <w:lang w:val="en-GB"/>
              </w:rPr>
              <w:t>,</w:t>
            </w:r>
            <w:r w:rsidRPr="00B27807">
              <w:rPr>
                <w:rFonts w:ascii="Arial" w:hAnsi="Arial" w:cs="Arial"/>
                <w:sz w:val="20"/>
                <w:szCs w:val="20"/>
                <w:lang w:val="en-GB"/>
              </w:rPr>
              <w:t>674</w:t>
            </w:r>
          </w:p>
        </w:tc>
      </w:tr>
    </w:tbl>
    <w:p w14:paraId="331100C1" w14:textId="77777777" w:rsidR="00071F33" w:rsidRPr="00B27807" w:rsidRDefault="00071F33" w:rsidP="0029197B">
      <w:pPr>
        <w:ind w:left="1080"/>
        <w:rPr>
          <w:rFonts w:ascii="Arial" w:hAnsi="Arial" w:cs="Arial"/>
          <w:sz w:val="20"/>
          <w:szCs w:val="20"/>
        </w:rPr>
      </w:pPr>
    </w:p>
    <w:p w14:paraId="732EEAFA" w14:textId="77777777" w:rsidR="00256FA2" w:rsidRPr="00B27807" w:rsidRDefault="00BC2AC7" w:rsidP="0029197B">
      <w:pPr>
        <w:ind w:left="1080"/>
        <w:jc w:val="both"/>
        <w:rPr>
          <w:rFonts w:ascii="Arial" w:hAnsi="Arial" w:cs="Arial"/>
          <w:i/>
          <w:iCs/>
          <w:sz w:val="20"/>
          <w:szCs w:val="20"/>
          <w:u w:val="single"/>
          <w:lang w:val="en-GB"/>
        </w:rPr>
      </w:pPr>
      <w:r w:rsidRPr="00B27807">
        <w:rPr>
          <w:rFonts w:ascii="Arial" w:hAnsi="Arial" w:cs="Arial"/>
          <w:i/>
          <w:iCs/>
          <w:sz w:val="20"/>
          <w:szCs w:val="20"/>
          <w:u w:val="single"/>
          <w:lang w:val="en-GB"/>
        </w:rPr>
        <w:t>Significant acquisitions and disposals during the year</w:t>
      </w:r>
    </w:p>
    <w:p w14:paraId="69F95B59" w14:textId="77777777" w:rsidR="00256FA2" w:rsidRPr="00B27807" w:rsidRDefault="00256FA2" w:rsidP="0029197B">
      <w:pPr>
        <w:ind w:left="1080"/>
        <w:jc w:val="both"/>
        <w:rPr>
          <w:rFonts w:ascii="Arial" w:hAnsi="Arial" w:cs="Arial"/>
          <w:sz w:val="20"/>
          <w:szCs w:val="20"/>
          <w:lang w:val="en-GB"/>
        </w:rPr>
      </w:pPr>
    </w:p>
    <w:p w14:paraId="19613DB5" w14:textId="28B434FA" w:rsidR="00EC26A7" w:rsidRPr="00B27807" w:rsidRDefault="00BC2AC7" w:rsidP="0029197B">
      <w:pPr>
        <w:ind w:left="1080"/>
        <w:jc w:val="both"/>
        <w:rPr>
          <w:rFonts w:ascii="Arial" w:hAnsi="Arial" w:cs="Arial"/>
          <w:sz w:val="20"/>
          <w:szCs w:val="20"/>
          <w:lang w:val="en-GB"/>
        </w:rPr>
      </w:pPr>
      <w:r w:rsidRPr="00B27807">
        <w:rPr>
          <w:rFonts w:ascii="Arial" w:hAnsi="Arial" w:cs="Arial"/>
          <w:sz w:val="20"/>
          <w:szCs w:val="20"/>
          <w:lang w:val="en-GB"/>
        </w:rPr>
        <w:t xml:space="preserve">During the year </w:t>
      </w:r>
      <w:r w:rsidR="009D04E2" w:rsidRPr="00B27807">
        <w:rPr>
          <w:rFonts w:ascii="Arial" w:hAnsi="Arial" w:cs="Arial"/>
          <w:sz w:val="20"/>
          <w:szCs w:val="20"/>
          <w:lang w:val="en-GB"/>
        </w:rPr>
        <w:t>2022</w:t>
      </w:r>
      <w:r w:rsidRPr="00B27807">
        <w:rPr>
          <w:rFonts w:ascii="Arial" w:hAnsi="Arial" w:cs="Arial"/>
          <w:sz w:val="20"/>
          <w:szCs w:val="20"/>
          <w:lang w:val="en-GB"/>
        </w:rPr>
        <w:t xml:space="preserve">, the </w:t>
      </w:r>
      <w:r w:rsidR="003F3564" w:rsidRPr="00B27807">
        <w:rPr>
          <w:rFonts w:ascii="Arial" w:hAnsi="Arial" w:cs="Arial"/>
          <w:sz w:val="20"/>
          <w:szCs w:val="20"/>
          <w:lang w:val="en-GB"/>
        </w:rPr>
        <w:t>Group</w:t>
      </w:r>
      <w:r w:rsidRPr="00B27807">
        <w:rPr>
          <w:rFonts w:ascii="Arial" w:hAnsi="Arial" w:cs="Arial"/>
          <w:sz w:val="20"/>
          <w:szCs w:val="20"/>
          <w:lang w:val="en-GB"/>
        </w:rPr>
        <w:t xml:space="preserve"> acquired listed securities measured at FVPL in the amount of Baht </w:t>
      </w:r>
      <w:r w:rsidR="00F345C2" w:rsidRPr="00B27807">
        <w:rPr>
          <w:rFonts w:ascii="Arial" w:eastAsia="Arial Unicode MS" w:hAnsi="Arial" w:cs="Arial"/>
          <w:color w:val="000000" w:themeColor="text1"/>
          <w:sz w:val="20"/>
          <w:szCs w:val="20"/>
        </w:rPr>
        <w:t>67</w:t>
      </w:r>
      <w:r w:rsidR="00B921DB" w:rsidRPr="00B27807">
        <w:rPr>
          <w:rFonts w:ascii="Arial" w:hAnsi="Arial" w:cs="Arial"/>
          <w:sz w:val="20"/>
          <w:szCs w:val="20"/>
          <w:lang w:val="en-GB"/>
        </w:rPr>
        <w:t xml:space="preserve"> </w:t>
      </w:r>
      <w:r w:rsidR="00EC26A7" w:rsidRPr="00B27807">
        <w:rPr>
          <w:rFonts w:ascii="Arial" w:hAnsi="Arial" w:cs="Arial"/>
          <w:sz w:val="20"/>
          <w:szCs w:val="20"/>
          <w:lang w:val="en-GB"/>
        </w:rPr>
        <w:t>million (</w:t>
      </w:r>
      <w:r w:rsidR="009D04E2" w:rsidRPr="00B27807">
        <w:rPr>
          <w:rFonts w:ascii="Arial" w:hAnsi="Arial" w:cs="Arial"/>
          <w:sz w:val="20"/>
          <w:szCs w:val="20"/>
          <w:lang w:val="en-GB"/>
        </w:rPr>
        <w:t>2021</w:t>
      </w:r>
      <w:r w:rsidR="00EC26A7" w:rsidRPr="00B27807">
        <w:rPr>
          <w:rFonts w:ascii="Arial" w:hAnsi="Arial" w:cs="Arial"/>
          <w:sz w:val="20"/>
          <w:szCs w:val="20"/>
          <w:lang w:val="en-GB"/>
        </w:rPr>
        <w:t xml:space="preserve">: Baht </w:t>
      </w:r>
      <w:r w:rsidR="009D04E2" w:rsidRPr="00B27807">
        <w:rPr>
          <w:rFonts w:ascii="Arial" w:hAnsi="Arial" w:cs="Arial"/>
          <w:sz w:val="20"/>
          <w:szCs w:val="20"/>
          <w:lang w:val="en-GB"/>
        </w:rPr>
        <w:t>1</w:t>
      </w:r>
      <w:r w:rsidR="00B921DB" w:rsidRPr="00B27807">
        <w:rPr>
          <w:rFonts w:ascii="Arial" w:hAnsi="Arial" w:cs="Arial"/>
          <w:sz w:val="20"/>
          <w:szCs w:val="20"/>
          <w:lang w:val="en-GB"/>
        </w:rPr>
        <w:t>,</w:t>
      </w:r>
      <w:r w:rsidR="009D04E2" w:rsidRPr="00B27807">
        <w:rPr>
          <w:rFonts w:ascii="Arial" w:hAnsi="Arial" w:cs="Arial"/>
          <w:sz w:val="20"/>
          <w:szCs w:val="20"/>
          <w:lang w:val="en-GB"/>
        </w:rPr>
        <w:t>600</w:t>
      </w:r>
      <w:r w:rsidR="00B921DB" w:rsidRPr="00B27807">
        <w:rPr>
          <w:rFonts w:ascii="Arial" w:hAnsi="Arial" w:cs="Arial"/>
          <w:sz w:val="20"/>
          <w:szCs w:val="20"/>
          <w:lang w:val="en-GB"/>
        </w:rPr>
        <w:t xml:space="preserve"> </w:t>
      </w:r>
      <w:r w:rsidR="00EC26A7" w:rsidRPr="00B27807">
        <w:rPr>
          <w:rFonts w:ascii="Arial" w:hAnsi="Arial" w:cs="Arial"/>
          <w:sz w:val="20"/>
          <w:szCs w:val="20"/>
          <w:lang w:val="en-GB"/>
        </w:rPr>
        <w:t>million)</w:t>
      </w:r>
      <w:r w:rsidR="00EC26A7" w:rsidRPr="00B27807">
        <w:rPr>
          <w:rFonts w:ascii="Arial" w:hAnsi="Arial" w:cs="Arial"/>
          <w:sz w:val="20"/>
          <w:szCs w:val="20"/>
        </w:rPr>
        <w:t xml:space="preserve"> </w:t>
      </w:r>
      <w:r w:rsidR="00BB3061" w:rsidRPr="00B27807">
        <w:rPr>
          <w:rFonts w:ascii="Arial" w:eastAsia="Arial Unicode MS" w:hAnsi="Arial" w:cs="Arial"/>
          <w:color w:val="000000" w:themeColor="text1"/>
          <w:sz w:val="20"/>
          <w:szCs w:val="20"/>
          <w:lang w:val="en-GB"/>
        </w:rPr>
        <w:t>and</w:t>
      </w:r>
      <w:r w:rsidR="00BB3061" w:rsidRPr="00B27807">
        <w:rPr>
          <w:rFonts w:ascii="Arial" w:hAnsi="Arial" w:cs="Arial"/>
          <w:sz w:val="20"/>
          <w:szCs w:val="20"/>
          <w:lang w:val="en-GB"/>
        </w:rPr>
        <w:t xml:space="preserve"> </w:t>
      </w:r>
      <w:r w:rsidRPr="00B27807">
        <w:rPr>
          <w:rFonts w:ascii="Arial" w:hAnsi="Arial" w:cs="Arial"/>
          <w:sz w:val="20"/>
          <w:szCs w:val="20"/>
          <w:lang w:val="en-GB"/>
        </w:rPr>
        <w:t xml:space="preserve">the </w:t>
      </w:r>
      <w:r w:rsidR="003F3564" w:rsidRPr="00B27807">
        <w:rPr>
          <w:rFonts w:ascii="Arial" w:hAnsi="Arial" w:cs="Arial"/>
          <w:sz w:val="20"/>
          <w:szCs w:val="20"/>
          <w:lang w:val="en-GB"/>
        </w:rPr>
        <w:t>Group</w:t>
      </w:r>
      <w:r w:rsidRPr="00B27807">
        <w:rPr>
          <w:rFonts w:ascii="Arial" w:hAnsi="Arial" w:cs="Arial"/>
          <w:sz w:val="20"/>
          <w:szCs w:val="20"/>
          <w:lang w:val="en-GB"/>
        </w:rPr>
        <w:t xml:space="preserve"> disposed listed securities measured FVPL in the amount of Baht </w:t>
      </w:r>
      <w:r w:rsidR="00F345C2" w:rsidRPr="00B27807">
        <w:rPr>
          <w:rFonts w:ascii="Arial" w:eastAsia="Arial Unicode MS" w:hAnsi="Arial" w:cs="Arial"/>
          <w:color w:val="000000" w:themeColor="text1"/>
          <w:sz w:val="20"/>
          <w:szCs w:val="20"/>
        </w:rPr>
        <w:t>66</w:t>
      </w:r>
      <w:r w:rsidR="00B921DB" w:rsidRPr="00B27807">
        <w:rPr>
          <w:rFonts w:ascii="Arial" w:hAnsi="Arial" w:cs="Arial"/>
          <w:sz w:val="20"/>
          <w:szCs w:val="20"/>
          <w:lang w:val="en-GB"/>
        </w:rPr>
        <w:t xml:space="preserve"> </w:t>
      </w:r>
      <w:r w:rsidR="00EC26A7" w:rsidRPr="00B27807">
        <w:rPr>
          <w:rFonts w:ascii="Arial" w:hAnsi="Arial" w:cs="Arial"/>
          <w:sz w:val="20"/>
          <w:szCs w:val="20"/>
          <w:lang w:val="en-GB"/>
        </w:rPr>
        <w:t>million (</w:t>
      </w:r>
      <w:r w:rsidR="009D04E2" w:rsidRPr="00B27807">
        <w:rPr>
          <w:rFonts w:ascii="Arial" w:hAnsi="Arial" w:cs="Arial"/>
          <w:sz w:val="20"/>
          <w:szCs w:val="20"/>
          <w:lang w:val="en-GB"/>
        </w:rPr>
        <w:t>2021</w:t>
      </w:r>
      <w:r w:rsidR="00EC26A7" w:rsidRPr="00B27807">
        <w:rPr>
          <w:rFonts w:ascii="Arial" w:hAnsi="Arial" w:cs="Arial"/>
          <w:sz w:val="20"/>
          <w:szCs w:val="20"/>
          <w:lang w:val="en-GB"/>
        </w:rPr>
        <w:t xml:space="preserve">: Baht </w:t>
      </w:r>
      <w:r w:rsidR="009D04E2" w:rsidRPr="00B27807">
        <w:rPr>
          <w:rFonts w:ascii="Arial" w:eastAsia="Arial Unicode MS" w:hAnsi="Arial" w:cs="Arial"/>
          <w:color w:val="000000" w:themeColor="text1"/>
          <w:sz w:val="20"/>
          <w:szCs w:val="20"/>
          <w:lang w:val="en-GB"/>
        </w:rPr>
        <w:t>1</w:t>
      </w:r>
      <w:r w:rsidR="00B921DB" w:rsidRPr="00B27807">
        <w:rPr>
          <w:rFonts w:ascii="Arial" w:eastAsia="Arial Unicode MS" w:hAnsi="Arial" w:cs="Arial"/>
          <w:color w:val="000000" w:themeColor="text1"/>
          <w:sz w:val="20"/>
          <w:szCs w:val="20"/>
        </w:rPr>
        <w:t>,</w:t>
      </w:r>
      <w:r w:rsidR="009D04E2" w:rsidRPr="00B27807">
        <w:rPr>
          <w:rFonts w:ascii="Arial" w:eastAsia="Arial Unicode MS" w:hAnsi="Arial" w:cs="Arial"/>
          <w:color w:val="000000" w:themeColor="text1"/>
          <w:sz w:val="20"/>
          <w:szCs w:val="20"/>
          <w:lang w:val="en-GB"/>
        </w:rPr>
        <w:t>598</w:t>
      </w:r>
      <w:r w:rsidR="00B921DB" w:rsidRPr="00B27807">
        <w:rPr>
          <w:rFonts w:ascii="Arial" w:eastAsia="Arial Unicode MS" w:hAnsi="Arial" w:cs="Arial"/>
          <w:color w:val="000000" w:themeColor="text1"/>
          <w:sz w:val="20"/>
          <w:szCs w:val="20"/>
        </w:rPr>
        <w:t xml:space="preserve"> </w:t>
      </w:r>
      <w:r w:rsidR="00EC26A7" w:rsidRPr="00B27807">
        <w:rPr>
          <w:rFonts w:ascii="Arial" w:hAnsi="Arial" w:cs="Arial"/>
          <w:sz w:val="20"/>
          <w:szCs w:val="20"/>
          <w:lang w:val="en-GB"/>
        </w:rPr>
        <w:t>million)</w:t>
      </w:r>
      <w:r w:rsidR="002B03A6" w:rsidRPr="00B27807">
        <w:rPr>
          <w:rFonts w:ascii="Arial" w:hAnsi="Arial" w:cs="Arial"/>
          <w:sz w:val="20"/>
          <w:szCs w:val="20"/>
          <w:lang w:val="en-GB"/>
        </w:rPr>
        <w:t>.</w:t>
      </w:r>
    </w:p>
    <w:p w14:paraId="62922144" w14:textId="30985136" w:rsidR="00312EE2" w:rsidRPr="00B27807" w:rsidRDefault="00312EE2">
      <w:pPr>
        <w:overflowPunct/>
        <w:autoSpaceDE/>
        <w:autoSpaceDN/>
        <w:adjustRightInd/>
        <w:textAlignment w:val="auto"/>
        <w:rPr>
          <w:rFonts w:ascii="Arial" w:hAnsi="Arial" w:cs="Arial"/>
          <w:sz w:val="20"/>
          <w:szCs w:val="20"/>
          <w:lang w:val="en-GB"/>
        </w:rPr>
      </w:pPr>
      <w:r w:rsidRPr="00B27807">
        <w:rPr>
          <w:rFonts w:ascii="Arial" w:hAnsi="Arial" w:cs="Arial"/>
          <w:sz w:val="20"/>
          <w:szCs w:val="20"/>
          <w:lang w:val="en-GB"/>
        </w:rPr>
        <w:br w:type="page"/>
      </w:r>
    </w:p>
    <w:p w14:paraId="136AF18C" w14:textId="2C9CA800" w:rsidR="00256FA2" w:rsidRPr="00B27807" w:rsidRDefault="009D04E2">
      <w:pPr>
        <w:ind w:left="540" w:hanging="540"/>
        <w:jc w:val="thaiDistribute"/>
        <w:rPr>
          <w:rFonts w:ascii="Arial" w:hAnsi="Arial" w:cs="Arial"/>
          <w:b/>
          <w:bCs/>
          <w:color w:val="CF4A02"/>
          <w:sz w:val="20"/>
          <w:szCs w:val="20"/>
        </w:rPr>
      </w:pPr>
      <w:r w:rsidRPr="00B27807">
        <w:rPr>
          <w:rFonts w:ascii="Arial" w:hAnsi="Arial" w:cs="Arial"/>
          <w:b/>
          <w:bCs/>
          <w:color w:val="CF4A02"/>
          <w:sz w:val="20"/>
          <w:szCs w:val="20"/>
          <w:lang w:val="en-GB"/>
        </w:rPr>
        <w:t>1</w:t>
      </w:r>
      <w:r w:rsidR="001430D7" w:rsidRPr="00B27807">
        <w:rPr>
          <w:rFonts w:ascii="Arial" w:hAnsi="Arial" w:cs="Arial"/>
          <w:b/>
          <w:bCs/>
          <w:color w:val="CF4A02"/>
          <w:sz w:val="20"/>
          <w:szCs w:val="20"/>
          <w:lang w:val="en-GB"/>
        </w:rPr>
        <w:t>5</w:t>
      </w:r>
      <w:r w:rsidR="00BC2AC7" w:rsidRPr="00B27807">
        <w:rPr>
          <w:rFonts w:ascii="Arial" w:hAnsi="Arial" w:cs="Arial"/>
          <w:b/>
          <w:bCs/>
          <w:color w:val="CF4A02"/>
          <w:sz w:val="20"/>
          <w:szCs w:val="20"/>
          <w:cs/>
        </w:rPr>
        <w:t>.</w:t>
      </w:r>
      <w:r w:rsidRPr="00B27807">
        <w:rPr>
          <w:rFonts w:ascii="Arial" w:hAnsi="Arial" w:cs="Arial"/>
          <w:b/>
          <w:bCs/>
          <w:color w:val="CF4A02"/>
          <w:sz w:val="20"/>
          <w:szCs w:val="20"/>
          <w:lang w:val="en-GB"/>
        </w:rPr>
        <w:t>4</w:t>
      </w:r>
      <w:r w:rsidR="00BC2AC7" w:rsidRPr="00B27807">
        <w:rPr>
          <w:rFonts w:ascii="Arial" w:hAnsi="Arial" w:cs="Arial"/>
          <w:b/>
          <w:bCs/>
          <w:color w:val="CF4A02"/>
          <w:sz w:val="20"/>
          <w:szCs w:val="20"/>
        </w:rPr>
        <w:tab/>
        <w:t xml:space="preserve">Disclosure on fair value of </w:t>
      </w:r>
      <w:bookmarkStart w:id="36" w:name="_Hlk95367000"/>
      <w:r w:rsidR="00A3225D" w:rsidRPr="00B27807">
        <w:rPr>
          <w:rFonts w:ascii="Arial" w:hAnsi="Arial" w:cs="Arial"/>
          <w:b/>
          <w:bCs/>
          <w:color w:val="CF4A02"/>
          <w:sz w:val="20"/>
          <w:szCs w:val="20"/>
        </w:rPr>
        <w:t>invetment</w:t>
      </w:r>
      <w:r w:rsidR="00D14FC1" w:rsidRPr="00B27807">
        <w:rPr>
          <w:rFonts w:ascii="Arial" w:hAnsi="Arial" w:cs="Arial"/>
          <w:b/>
          <w:bCs/>
          <w:color w:val="CF4A02"/>
          <w:sz w:val="20"/>
          <w:szCs w:val="20"/>
        </w:rPr>
        <w:t>s</w:t>
      </w:r>
      <w:bookmarkEnd w:id="36"/>
    </w:p>
    <w:p w14:paraId="08C15497" w14:textId="77777777" w:rsidR="00256FA2" w:rsidRPr="00B27807" w:rsidRDefault="00256FA2" w:rsidP="0029197B">
      <w:pPr>
        <w:overflowPunct/>
        <w:autoSpaceDE/>
        <w:autoSpaceDN/>
        <w:adjustRightInd/>
        <w:ind w:left="540"/>
        <w:textAlignment w:val="auto"/>
        <w:rPr>
          <w:rFonts w:ascii="Arial" w:hAnsi="Arial" w:cs="Arial"/>
          <w:b/>
          <w:bCs/>
          <w:sz w:val="20"/>
          <w:szCs w:val="20"/>
        </w:rPr>
      </w:pPr>
    </w:p>
    <w:p w14:paraId="7BD6D854" w14:textId="1547D266" w:rsidR="00256FA2" w:rsidRPr="00B27807" w:rsidRDefault="00BC2AC7" w:rsidP="0029197B">
      <w:pPr>
        <w:overflowPunct/>
        <w:autoSpaceDE/>
        <w:autoSpaceDN/>
        <w:adjustRightInd/>
        <w:ind w:left="540"/>
        <w:textAlignment w:val="auto"/>
        <w:rPr>
          <w:rFonts w:ascii="Arial" w:hAnsi="Arial" w:cs="Arial"/>
          <w:sz w:val="20"/>
          <w:szCs w:val="20"/>
          <w:lang w:val="en-GB"/>
        </w:rPr>
      </w:pPr>
      <w:r w:rsidRPr="00B27807">
        <w:rPr>
          <w:rFonts w:ascii="Arial" w:hAnsi="Arial" w:cs="Arial"/>
          <w:sz w:val="20"/>
          <w:szCs w:val="20"/>
          <w:lang w:val="en-GB"/>
        </w:rPr>
        <w:t xml:space="preserve">The fair value measurement of </w:t>
      </w:r>
      <w:r w:rsidR="00A3225D" w:rsidRPr="00B27807">
        <w:rPr>
          <w:rFonts w:ascii="Arial" w:hAnsi="Arial" w:cs="Arial"/>
          <w:sz w:val="20"/>
          <w:szCs w:val="20"/>
          <w:lang w:val="en-GB"/>
        </w:rPr>
        <w:t xml:space="preserve">invetments </w:t>
      </w:r>
      <w:r w:rsidRPr="00B27807">
        <w:rPr>
          <w:rFonts w:ascii="Arial" w:hAnsi="Arial" w:cs="Arial"/>
          <w:sz w:val="20"/>
          <w:szCs w:val="20"/>
          <w:lang w:val="en-GB"/>
        </w:rPr>
        <w:t>were as follows</w:t>
      </w:r>
      <w:r w:rsidR="002B03A6" w:rsidRPr="00B27807">
        <w:rPr>
          <w:rFonts w:ascii="Arial" w:hAnsi="Arial" w:cs="Arial"/>
          <w:sz w:val="20"/>
          <w:szCs w:val="20"/>
          <w:lang w:val="en-GB"/>
        </w:rPr>
        <w:t>:</w:t>
      </w:r>
    </w:p>
    <w:p w14:paraId="7C36068C" w14:textId="77777777" w:rsidR="00256FA2" w:rsidRPr="00B27807" w:rsidRDefault="00256FA2" w:rsidP="0029197B">
      <w:pPr>
        <w:overflowPunct/>
        <w:autoSpaceDE/>
        <w:autoSpaceDN/>
        <w:adjustRightInd/>
        <w:ind w:left="540"/>
        <w:textAlignment w:val="auto"/>
        <w:rPr>
          <w:rFonts w:ascii="Arial" w:hAnsi="Arial" w:cs="Arial"/>
          <w:b/>
          <w:bCs/>
          <w:sz w:val="20"/>
          <w:szCs w:val="20"/>
          <w:lang w:val="en-GB"/>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22"/>
        <w:gridCol w:w="1496"/>
        <w:gridCol w:w="1615"/>
        <w:gridCol w:w="1496"/>
      </w:tblGrid>
      <w:tr w:rsidR="00DB7C59" w:rsidRPr="00B27807" w14:paraId="0E1E17CF" w14:textId="77777777" w:rsidTr="00B921DB">
        <w:trPr>
          <w:jc w:val="right"/>
        </w:trPr>
        <w:tc>
          <w:tcPr>
            <w:tcW w:w="4422" w:type="dxa"/>
          </w:tcPr>
          <w:p w14:paraId="11F3915F" w14:textId="77777777" w:rsidR="00DB7C59" w:rsidRPr="00B27807" w:rsidRDefault="00DB7C59" w:rsidP="00DB7C59">
            <w:pPr>
              <w:ind w:left="617" w:hanging="180"/>
              <w:rPr>
                <w:rFonts w:ascii="Arial" w:hAnsi="Arial" w:cs="Arial"/>
                <w:sz w:val="20"/>
                <w:szCs w:val="20"/>
              </w:rPr>
            </w:pPr>
          </w:p>
        </w:tc>
        <w:tc>
          <w:tcPr>
            <w:tcW w:w="4607" w:type="dxa"/>
            <w:gridSpan w:val="3"/>
            <w:tcBorders>
              <w:top w:val="single" w:sz="4" w:space="0" w:color="auto"/>
              <w:bottom w:val="single" w:sz="4" w:space="0" w:color="auto"/>
            </w:tcBorders>
            <w:vAlign w:val="bottom"/>
          </w:tcPr>
          <w:p w14:paraId="481CA621" w14:textId="40E9DBEC" w:rsidR="00DB7C59" w:rsidRPr="00B27807" w:rsidRDefault="00DB7C59" w:rsidP="00E64AB0">
            <w:pPr>
              <w:ind w:right="-72"/>
              <w:jc w:val="center"/>
              <w:rPr>
                <w:rFonts w:ascii="Arial" w:hAnsi="Arial" w:cs="Arial"/>
                <w:b/>
                <w:bCs/>
                <w:sz w:val="20"/>
                <w:szCs w:val="20"/>
              </w:rPr>
            </w:pPr>
            <w:r w:rsidRPr="00B27807">
              <w:rPr>
                <w:rFonts w:ascii="Arial" w:hAnsi="Arial" w:cs="Arial"/>
                <w:b/>
                <w:bCs/>
                <w:sz w:val="20"/>
                <w:szCs w:val="20"/>
              </w:rPr>
              <w:t>Consolidated financial statements</w:t>
            </w:r>
          </w:p>
        </w:tc>
      </w:tr>
      <w:tr w:rsidR="00DB7C59" w:rsidRPr="00B27807" w14:paraId="6C9C901B" w14:textId="77777777" w:rsidTr="00B921DB">
        <w:trPr>
          <w:jc w:val="right"/>
        </w:trPr>
        <w:tc>
          <w:tcPr>
            <w:tcW w:w="4422" w:type="dxa"/>
          </w:tcPr>
          <w:p w14:paraId="699C853D" w14:textId="77777777" w:rsidR="00DB7C59" w:rsidRPr="00B27807" w:rsidRDefault="00DB7C59" w:rsidP="00DB7C59">
            <w:pPr>
              <w:ind w:left="617" w:hanging="180"/>
              <w:rPr>
                <w:rFonts w:ascii="Arial" w:hAnsi="Arial" w:cs="Arial"/>
                <w:sz w:val="20"/>
                <w:szCs w:val="20"/>
              </w:rPr>
            </w:pPr>
          </w:p>
        </w:tc>
        <w:tc>
          <w:tcPr>
            <w:tcW w:w="4607" w:type="dxa"/>
            <w:gridSpan w:val="3"/>
            <w:tcBorders>
              <w:top w:val="single" w:sz="4" w:space="0" w:color="auto"/>
              <w:bottom w:val="single" w:sz="4" w:space="0" w:color="auto"/>
            </w:tcBorders>
            <w:vAlign w:val="bottom"/>
          </w:tcPr>
          <w:p w14:paraId="34B05AEA" w14:textId="6389586B" w:rsidR="00DB7C59" w:rsidRPr="00B27807" w:rsidRDefault="009D04E2" w:rsidP="00E64AB0">
            <w:pPr>
              <w:ind w:right="-72"/>
              <w:jc w:val="center"/>
              <w:rPr>
                <w:rFonts w:ascii="Arial" w:hAnsi="Arial" w:cs="Arial"/>
                <w:b/>
                <w:bCs/>
                <w:sz w:val="20"/>
                <w:szCs w:val="20"/>
              </w:rPr>
            </w:pPr>
            <w:r w:rsidRPr="00B27807">
              <w:rPr>
                <w:rFonts w:ascii="Arial" w:hAnsi="Arial" w:cs="Arial"/>
                <w:b/>
                <w:bCs/>
                <w:sz w:val="20"/>
                <w:szCs w:val="20"/>
                <w:lang w:val="en-GB"/>
              </w:rPr>
              <w:t>2022</w:t>
            </w:r>
          </w:p>
        </w:tc>
      </w:tr>
      <w:tr w:rsidR="00256FA2" w:rsidRPr="00B27807" w14:paraId="0952BADB" w14:textId="77777777" w:rsidTr="00B921DB">
        <w:trPr>
          <w:jc w:val="right"/>
        </w:trPr>
        <w:tc>
          <w:tcPr>
            <w:tcW w:w="4422" w:type="dxa"/>
          </w:tcPr>
          <w:p w14:paraId="5DC5B1FE" w14:textId="77777777" w:rsidR="00256FA2" w:rsidRPr="00B27807" w:rsidRDefault="00256FA2">
            <w:pPr>
              <w:ind w:left="617" w:hanging="180"/>
              <w:rPr>
                <w:rFonts w:ascii="Arial" w:hAnsi="Arial" w:cs="Arial"/>
                <w:sz w:val="20"/>
                <w:szCs w:val="20"/>
              </w:rPr>
            </w:pPr>
          </w:p>
        </w:tc>
        <w:tc>
          <w:tcPr>
            <w:tcW w:w="1496" w:type="dxa"/>
            <w:tcBorders>
              <w:top w:val="single" w:sz="4" w:space="0" w:color="auto"/>
              <w:bottom w:val="single" w:sz="4" w:space="0" w:color="auto"/>
            </w:tcBorders>
            <w:vAlign w:val="bottom"/>
          </w:tcPr>
          <w:p w14:paraId="044A377E" w14:textId="77777777" w:rsidR="00256FA2" w:rsidRPr="00B27807" w:rsidRDefault="00BC2AC7" w:rsidP="00E64AB0">
            <w:pPr>
              <w:ind w:right="-72"/>
              <w:jc w:val="right"/>
              <w:rPr>
                <w:rFonts w:ascii="Arial" w:hAnsi="Arial" w:cs="Arial"/>
                <w:b/>
                <w:bCs/>
                <w:sz w:val="20"/>
                <w:szCs w:val="20"/>
              </w:rPr>
            </w:pPr>
            <w:r w:rsidRPr="00B27807">
              <w:rPr>
                <w:rFonts w:ascii="Arial" w:hAnsi="Arial" w:cs="Arial"/>
                <w:b/>
                <w:bCs/>
                <w:sz w:val="20"/>
                <w:szCs w:val="20"/>
              </w:rPr>
              <w:t>Opening</w:t>
            </w:r>
          </w:p>
          <w:p w14:paraId="2E3F8490" w14:textId="77777777" w:rsidR="00256FA2" w:rsidRPr="00B27807" w:rsidRDefault="00BC2AC7" w:rsidP="00E64AB0">
            <w:pPr>
              <w:ind w:right="-72"/>
              <w:jc w:val="right"/>
              <w:rPr>
                <w:rFonts w:ascii="Arial" w:hAnsi="Arial" w:cs="Arial"/>
                <w:b/>
                <w:bCs/>
                <w:sz w:val="20"/>
                <w:szCs w:val="20"/>
              </w:rPr>
            </w:pPr>
            <w:r w:rsidRPr="00B27807">
              <w:rPr>
                <w:rFonts w:ascii="Arial" w:hAnsi="Arial" w:cs="Arial"/>
                <w:b/>
                <w:bCs/>
                <w:sz w:val="20"/>
                <w:szCs w:val="20"/>
              </w:rPr>
              <w:t>Fair value Baht</w:t>
            </w:r>
          </w:p>
        </w:tc>
        <w:tc>
          <w:tcPr>
            <w:tcW w:w="1615" w:type="dxa"/>
            <w:tcBorders>
              <w:top w:val="single" w:sz="4" w:space="0" w:color="auto"/>
              <w:bottom w:val="single" w:sz="4" w:space="0" w:color="auto"/>
            </w:tcBorders>
            <w:vAlign w:val="bottom"/>
          </w:tcPr>
          <w:p w14:paraId="55CD4D18" w14:textId="77777777" w:rsidR="00256FA2" w:rsidRPr="00B27807" w:rsidRDefault="00BC2AC7" w:rsidP="00E64AB0">
            <w:pPr>
              <w:ind w:right="-72"/>
              <w:jc w:val="right"/>
              <w:rPr>
                <w:rFonts w:ascii="Arial" w:hAnsi="Arial" w:cs="Arial"/>
                <w:b/>
                <w:bCs/>
                <w:sz w:val="20"/>
                <w:szCs w:val="20"/>
              </w:rPr>
            </w:pPr>
            <w:r w:rsidRPr="00B27807">
              <w:rPr>
                <w:rFonts w:ascii="Arial" w:hAnsi="Arial" w:cs="Arial"/>
                <w:b/>
                <w:bCs/>
                <w:sz w:val="20"/>
                <w:szCs w:val="20"/>
              </w:rPr>
              <w:t>Changes in Fair value</w:t>
            </w:r>
          </w:p>
          <w:p w14:paraId="4013882E" w14:textId="77777777" w:rsidR="00256FA2" w:rsidRPr="00B27807" w:rsidRDefault="00BC2AC7" w:rsidP="00E64AB0">
            <w:pPr>
              <w:ind w:right="-72"/>
              <w:jc w:val="right"/>
              <w:rPr>
                <w:rFonts w:ascii="Arial" w:hAnsi="Arial" w:cs="Arial"/>
                <w:b/>
                <w:bCs/>
                <w:sz w:val="20"/>
                <w:szCs w:val="20"/>
              </w:rPr>
            </w:pPr>
            <w:r w:rsidRPr="00B27807">
              <w:rPr>
                <w:rFonts w:ascii="Arial" w:hAnsi="Arial" w:cs="Arial"/>
                <w:b/>
                <w:bCs/>
                <w:sz w:val="20"/>
                <w:szCs w:val="20"/>
              </w:rPr>
              <w:t>Baht</w:t>
            </w:r>
          </w:p>
        </w:tc>
        <w:tc>
          <w:tcPr>
            <w:tcW w:w="1496" w:type="dxa"/>
            <w:tcBorders>
              <w:top w:val="single" w:sz="4" w:space="0" w:color="auto"/>
              <w:bottom w:val="single" w:sz="4" w:space="0" w:color="auto"/>
            </w:tcBorders>
            <w:vAlign w:val="bottom"/>
          </w:tcPr>
          <w:p w14:paraId="485C2D38" w14:textId="77777777" w:rsidR="00256FA2" w:rsidRPr="00B27807" w:rsidRDefault="00BC2AC7" w:rsidP="00E64AB0">
            <w:pPr>
              <w:ind w:right="-72"/>
              <w:jc w:val="right"/>
              <w:rPr>
                <w:rFonts w:ascii="Arial" w:hAnsi="Arial" w:cs="Arial"/>
                <w:b/>
                <w:bCs/>
                <w:sz w:val="20"/>
                <w:szCs w:val="20"/>
              </w:rPr>
            </w:pPr>
            <w:r w:rsidRPr="00B27807">
              <w:rPr>
                <w:rFonts w:ascii="Arial" w:hAnsi="Arial" w:cs="Arial"/>
                <w:b/>
                <w:bCs/>
                <w:sz w:val="20"/>
                <w:szCs w:val="20"/>
              </w:rPr>
              <w:t>Ending</w:t>
            </w:r>
          </w:p>
          <w:p w14:paraId="133F9563" w14:textId="77777777" w:rsidR="00256FA2" w:rsidRPr="00B27807" w:rsidRDefault="00BC2AC7" w:rsidP="00E64AB0">
            <w:pPr>
              <w:ind w:right="-72"/>
              <w:jc w:val="right"/>
              <w:rPr>
                <w:rFonts w:ascii="Arial" w:hAnsi="Arial" w:cs="Arial"/>
                <w:b/>
                <w:bCs/>
                <w:sz w:val="20"/>
                <w:szCs w:val="20"/>
              </w:rPr>
            </w:pPr>
            <w:r w:rsidRPr="00B27807">
              <w:rPr>
                <w:rFonts w:ascii="Arial" w:hAnsi="Arial" w:cs="Arial"/>
                <w:b/>
                <w:bCs/>
                <w:sz w:val="20"/>
                <w:szCs w:val="20"/>
              </w:rPr>
              <w:t>Fair value Baht</w:t>
            </w:r>
          </w:p>
        </w:tc>
      </w:tr>
      <w:tr w:rsidR="00256FA2" w:rsidRPr="00B27807" w14:paraId="2D57F821" w14:textId="77777777" w:rsidTr="00B921DB">
        <w:trPr>
          <w:jc w:val="right"/>
        </w:trPr>
        <w:tc>
          <w:tcPr>
            <w:tcW w:w="4422" w:type="dxa"/>
          </w:tcPr>
          <w:p w14:paraId="45D70666" w14:textId="77777777" w:rsidR="00256FA2" w:rsidRPr="00B27807" w:rsidRDefault="00256FA2">
            <w:pPr>
              <w:ind w:left="617" w:hanging="180"/>
              <w:rPr>
                <w:rFonts w:ascii="Arial" w:hAnsi="Arial" w:cs="Arial"/>
                <w:sz w:val="20"/>
                <w:szCs w:val="20"/>
              </w:rPr>
            </w:pPr>
          </w:p>
        </w:tc>
        <w:tc>
          <w:tcPr>
            <w:tcW w:w="1496" w:type="dxa"/>
            <w:tcBorders>
              <w:top w:val="single" w:sz="4" w:space="0" w:color="auto"/>
            </w:tcBorders>
            <w:shd w:val="clear" w:color="auto" w:fill="FAFAFA"/>
          </w:tcPr>
          <w:p w14:paraId="651D62A6" w14:textId="77777777" w:rsidR="00256FA2" w:rsidRPr="00B27807" w:rsidRDefault="00256FA2">
            <w:pPr>
              <w:ind w:right="-72"/>
              <w:jc w:val="right"/>
              <w:rPr>
                <w:rFonts w:ascii="Arial" w:hAnsi="Arial" w:cs="Arial"/>
                <w:sz w:val="20"/>
                <w:szCs w:val="20"/>
              </w:rPr>
            </w:pPr>
          </w:p>
        </w:tc>
        <w:tc>
          <w:tcPr>
            <w:tcW w:w="1615" w:type="dxa"/>
            <w:tcBorders>
              <w:top w:val="single" w:sz="4" w:space="0" w:color="auto"/>
            </w:tcBorders>
            <w:shd w:val="clear" w:color="auto" w:fill="FAFAFA"/>
          </w:tcPr>
          <w:p w14:paraId="335E7437" w14:textId="77777777" w:rsidR="00256FA2" w:rsidRPr="00B27807" w:rsidRDefault="00256FA2">
            <w:pPr>
              <w:ind w:right="-72"/>
              <w:jc w:val="right"/>
              <w:rPr>
                <w:rFonts w:ascii="Arial" w:hAnsi="Arial" w:cs="Arial"/>
                <w:sz w:val="20"/>
                <w:szCs w:val="20"/>
              </w:rPr>
            </w:pPr>
          </w:p>
        </w:tc>
        <w:tc>
          <w:tcPr>
            <w:tcW w:w="1496" w:type="dxa"/>
            <w:tcBorders>
              <w:top w:val="single" w:sz="4" w:space="0" w:color="auto"/>
            </w:tcBorders>
            <w:shd w:val="clear" w:color="auto" w:fill="FAFAFA"/>
          </w:tcPr>
          <w:p w14:paraId="499D29C3" w14:textId="77777777" w:rsidR="00256FA2" w:rsidRPr="00B27807" w:rsidRDefault="00256FA2">
            <w:pPr>
              <w:ind w:right="-72"/>
              <w:jc w:val="right"/>
              <w:rPr>
                <w:rFonts w:ascii="Arial" w:hAnsi="Arial" w:cs="Arial"/>
                <w:sz w:val="20"/>
                <w:szCs w:val="20"/>
              </w:rPr>
            </w:pPr>
          </w:p>
        </w:tc>
      </w:tr>
      <w:tr w:rsidR="00F345C2" w:rsidRPr="00B27807" w14:paraId="2A599A88" w14:textId="77777777" w:rsidTr="00227F3A">
        <w:trPr>
          <w:jc w:val="right"/>
        </w:trPr>
        <w:tc>
          <w:tcPr>
            <w:tcW w:w="4422" w:type="dxa"/>
          </w:tcPr>
          <w:p w14:paraId="22D6DF1C" w14:textId="19C440A8" w:rsidR="00F345C2" w:rsidRPr="00B27807" w:rsidRDefault="00F345C2" w:rsidP="00F345C2">
            <w:pPr>
              <w:ind w:left="617" w:hanging="180"/>
              <w:rPr>
                <w:rFonts w:ascii="Arial" w:hAnsi="Arial" w:cs="Arial"/>
                <w:sz w:val="20"/>
                <w:szCs w:val="20"/>
              </w:rPr>
            </w:pPr>
            <w:r w:rsidRPr="00B27807">
              <w:rPr>
                <w:rFonts w:ascii="Arial" w:hAnsi="Arial" w:cs="Arial"/>
                <w:sz w:val="20"/>
                <w:szCs w:val="20"/>
              </w:rPr>
              <w:t>Financial assets only give rise to cash flows that are solely payments of principal and interest on the principal amount outstanding on specified dates except for financial assets for trading as defined by TFRS</w:t>
            </w:r>
            <w:r w:rsidRPr="00B27807">
              <w:rPr>
                <w:rFonts w:ascii="Arial" w:hAnsi="Arial" w:cs="Arial"/>
                <w:sz w:val="20"/>
                <w:szCs w:val="20"/>
                <w:lang w:val="en-GB"/>
              </w:rPr>
              <w:t>9</w:t>
            </w:r>
            <w:r w:rsidRPr="00B27807">
              <w:rPr>
                <w:rFonts w:ascii="Arial" w:hAnsi="Arial" w:cs="Arial"/>
                <w:sz w:val="20"/>
                <w:szCs w:val="20"/>
              </w:rPr>
              <w:t xml:space="preserve"> </w:t>
            </w:r>
            <w:r w:rsidRPr="00B27807">
              <w:rPr>
                <w:rFonts w:ascii="Arial" w:hAnsi="Arial" w:cs="Arial"/>
                <w:sz w:val="20"/>
                <w:szCs w:val="20"/>
                <w:cs/>
              </w:rPr>
              <w:t>(</w:t>
            </w:r>
            <w:r w:rsidRPr="00B27807">
              <w:rPr>
                <w:rFonts w:ascii="Arial" w:hAnsi="Arial" w:cs="Arial"/>
                <w:sz w:val="20"/>
                <w:szCs w:val="20"/>
              </w:rPr>
              <w:t>when announced</w:t>
            </w:r>
            <w:r w:rsidRPr="00B27807">
              <w:rPr>
                <w:rFonts w:ascii="Arial" w:hAnsi="Arial" w:cs="Arial"/>
                <w:sz w:val="20"/>
                <w:szCs w:val="20"/>
                <w:cs/>
              </w:rPr>
              <w:t xml:space="preserve">) </w:t>
            </w:r>
            <w:r w:rsidRPr="00B27807">
              <w:rPr>
                <w:rFonts w:ascii="Arial" w:hAnsi="Arial" w:cs="Arial"/>
                <w:sz w:val="20"/>
                <w:szCs w:val="20"/>
              </w:rPr>
              <w:t>or financial assets managed by the Group and performance evaluated on a fair value basis</w:t>
            </w:r>
          </w:p>
        </w:tc>
        <w:tc>
          <w:tcPr>
            <w:tcW w:w="1496" w:type="dxa"/>
            <w:shd w:val="clear" w:color="auto" w:fill="FAFAFA"/>
          </w:tcPr>
          <w:p w14:paraId="026962E5" w14:textId="77777777" w:rsidR="00F345C2" w:rsidRPr="00B27807" w:rsidRDefault="00F345C2" w:rsidP="00F345C2">
            <w:pPr>
              <w:pStyle w:val="a"/>
              <w:ind w:right="-72"/>
              <w:jc w:val="right"/>
              <w:rPr>
                <w:rFonts w:ascii="Arial" w:cs="Arial"/>
                <w:sz w:val="20"/>
                <w:szCs w:val="20"/>
                <w:lang w:val="en-GB"/>
              </w:rPr>
            </w:pPr>
          </w:p>
          <w:p w14:paraId="4549DF0A" w14:textId="77777777" w:rsidR="00F345C2" w:rsidRPr="00B27807" w:rsidRDefault="00F345C2" w:rsidP="00F345C2">
            <w:pPr>
              <w:pStyle w:val="a"/>
              <w:ind w:right="-72"/>
              <w:jc w:val="right"/>
              <w:rPr>
                <w:rFonts w:ascii="Arial" w:cs="Arial"/>
                <w:sz w:val="20"/>
                <w:szCs w:val="20"/>
                <w:lang w:val="en-GB"/>
              </w:rPr>
            </w:pPr>
          </w:p>
          <w:p w14:paraId="5FE6D9E1" w14:textId="77777777" w:rsidR="00F345C2" w:rsidRPr="00B27807" w:rsidRDefault="00F345C2" w:rsidP="00F345C2">
            <w:pPr>
              <w:pStyle w:val="a"/>
              <w:ind w:right="-72"/>
              <w:jc w:val="right"/>
              <w:rPr>
                <w:rFonts w:ascii="Arial" w:cs="Arial"/>
                <w:sz w:val="20"/>
                <w:szCs w:val="20"/>
                <w:lang w:val="en-GB"/>
              </w:rPr>
            </w:pPr>
          </w:p>
          <w:p w14:paraId="0A9AF8CE" w14:textId="77777777" w:rsidR="00F345C2" w:rsidRPr="00B27807" w:rsidRDefault="00F345C2" w:rsidP="00F345C2">
            <w:pPr>
              <w:pStyle w:val="a"/>
              <w:ind w:right="-72"/>
              <w:jc w:val="right"/>
              <w:rPr>
                <w:rFonts w:ascii="Arial" w:cs="Arial"/>
                <w:sz w:val="20"/>
                <w:szCs w:val="20"/>
                <w:lang w:val="en-GB"/>
              </w:rPr>
            </w:pPr>
          </w:p>
          <w:p w14:paraId="37E75F04" w14:textId="77777777" w:rsidR="00F345C2" w:rsidRPr="00B27807" w:rsidRDefault="00F345C2" w:rsidP="00F345C2">
            <w:pPr>
              <w:pStyle w:val="a"/>
              <w:ind w:right="-72"/>
              <w:jc w:val="right"/>
              <w:rPr>
                <w:rFonts w:ascii="Arial" w:cs="Arial"/>
                <w:sz w:val="20"/>
                <w:szCs w:val="20"/>
                <w:lang w:val="en-GB"/>
              </w:rPr>
            </w:pPr>
          </w:p>
          <w:p w14:paraId="066BDAD1" w14:textId="77777777" w:rsidR="00F345C2" w:rsidRPr="00B27807" w:rsidRDefault="00F345C2" w:rsidP="00F345C2">
            <w:pPr>
              <w:pStyle w:val="a"/>
              <w:ind w:right="-72"/>
              <w:jc w:val="right"/>
              <w:rPr>
                <w:rFonts w:ascii="Arial" w:cs="Arial"/>
                <w:sz w:val="20"/>
                <w:szCs w:val="20"/>
                <w:lang w:val="en-GB"/>
              </w:rPr>
            </w:pPr>
          </w:p>
          <w:p w14:paraId="532D7F74" w14:textId="77777777" w:rsidR="00F345C2" w:rsidRPr="00B27807" w:rsidRDefault="00F345C2" w:rsidP="00F345C2">
            <w:pPr>
              <w:pStyle w:val="a"/>
              <w:ind w:right="-72"/>
              <w:jc w:val="right"/>
              <w:rPr>
                <w:rFonts w:ascii="Arial" w:cs="Arial"/>
                <w:sz w:val="20"/>
                <w:szCs w:val="20"/>
                <w:lang w:val="en-GB"/>
              </w:rPr>
            </w:pPr>
          </w:p>
          <w:p w14:paraId="1729A358" w14:textId="77777777" w:rsidR="00F345C2" w:rsidRPr="00B27807" w:rsidRDefault="00F345C2" w:rsidP="00F345C2">
            <w:pPr>
              <w:pStyle w:val="a"/>
              <w:ind w:right="-72"/>
              <w:jc w:val="right"/>
              <w:rPr>
                <w:rFonts w:ascii="Arial" w:cs="Arial"/>
                <w:sz w:val="20"/>
                <w:szCs w:val="20"/>
                <w:lang w:val="en-GB"/>
              </w:rPr>
            </w:pPr>
          </w:p>
          <w:p w14:paraId="2839F5D6" w14:textId="3472EF00" w:rsidR="00F345C2" w:rsidRPr="00B27807" w:rsidRDefault="0015308A" w:rsidP="00F345C2">
            <w:pPr>
              <w:pStyle w:val="a"/>
              <w:ind w:right="-72"/>
              <w:jc w:val="right"/>
              <w:rPr>
                <w:rFonts w:ascii="Arial" w:cs="Arial"/>
                <w:sz w:val="20"/>
                <w:szCs w:val="20"/>
                <w:lang w:val="en-GB"/>
              </w:rPr>
            </w:pPr>
            <w:r w:rsidRPr="00B27807">
              <w:rPr>
                <w:rFonts w:ascii="Arial" w:cs="Arial"/>
                <w:sz w:val="20"/>
                <w:szCs w:val="20"/>
                <w:lang w:val="en-GB"/>
              </w:rPr>
              <w:t>6,704,999,583</w:t>
            </w:r>
          </w:p>
        </w:tc>
        <w:tc>
          <w:tcPr>
            <w:tcW w:w="1615" w:type="dxa"/>
            <w:shd w:val="clear" w:color="auto" w:fill="FAFAFA"/>
          </w:tcPr>
          <w:p w14:paraId="555C17CB" w14:textId="77777777" w:rsidR="00F345C2" w:rsidRPr="00B27807" w:rsidRDefault="00F345C2" w:rsidP="00F345C2">
            <w:pPr>
              <w:pStyle w:val="a"/>
              <w:ind w:right="-72"/>
              <w:jc w:val="right"/>
              <w:rPr>
                <w:rFonts w:ascii="Arial" w:cs="Arial"/>
                <w:sz w:val="20"/>
                <w:szCs w:val="20"/>
                <w:lang w:val="en-GB"/>
              </w:rPr>
            </w:pPr>
          </w:p>
          <w:p w14:paraId="10E3F1DC" w14:textId="77777777" w:rsidR="00F345C2" w:rsidRPr="00B27807" w:rsidRDefault="00F345C2" w:rsidP="00F345C2">
            <w:pPr>
              <w:pStyle w:val="a"/>
              <w:ind w:right="-72"/>
              <w:jc w:val="right"/>
              <w:rPr>
                <w:rFonts w:ascii="Arial" w:cs="Arial"/>
                <w:sz w:val="20"/>
                <w:szCs w:val="20"/>
                <w:lang w:val="en-GB"/>
              </w:rPr>
            </w:pPr>
          </w:p>
          <w:p w14:paraId="1B56C59C" w14:textId="77777777" w:rsidR="00F345C2" w:rsidRPr="00B27807" w:rsidRDefault="00F345C2" w:rsidP="00F345C2">
            <w:pPr>
              <w:pStyle w:val="a"/>
              <w:ind w:right="-72"/>
              <w:jc w:val="right"/>
              <w:rPr>
                <w:rFonts w:ascii="Arial" w:cs="Arial"/>
                <w:sz w:val="20"/>
                <w:szCs w:val="20"/>
                <w:lang w:val="en-GB"/>
              </w:rPr>
            </w:pPr>
          </w:p>
          <w:p w14:paraId="579447FD" w14:textId="77777777" w:rsidR="00F345C2" w:rsidRPr="00B27807" w:rsidRDefault="00F345C2" w:rsidP="00F345C2">
            <w:pPr>
              <w:pStyle w:val="a"/>
              <w:ind w:right="-72"/>
              <w:jc w:val="right"/>
              <w:rPr>
                <w:rFonts w:ascii="Arial" w:cs="Arial"/>
                <w:sz w:val="20"/>
                <w:szCs w:val="20"/>
                <w:lang w:val="en-GB"/>
              </w:rPr>
            </w:pPr>
          </w:p>
          <w:p w14:paraId="3A9CAAD6" w14:textId="77777777" w:rsidR="00F345C2" w:rsidRPr="00B27807" w:rsidRDefault="00F345C2" w:rsidP="00F345C2">
            <w:pPr>
              <w:pStyle w:val="a"/>
              <w:ind w:right="-72"/>
              <w:jc w:val="right"/>
              <w:rPr>
                <w:rFonts w:ascii="Arial" w:cs="Arial"/>
                <w:sz w:val="20"/>
                <w:szCs w:val="20"/>
                <w:lang w:val="en-GB"/>
              </w:rPr>
            </w:pPr>
          </w:p>
          <w:p w14:paraId="28F40926" w14:textId="77777777" w:rsidR="00F345C2" w:rsidRPr="00B27807" w:rsidRDefault="00F345C2" w:rsidP="00F345C2">
            <w:pPr>
              <w:pStyle w:val="a"/>
              <w:ind w:right="-72"/>
              <w:jc w:val="right"/>
              <w:rPr>
                <w:rFonts w:ascii="Arial" w:cs="Arial"/>
                <w:sz w:val="20"/>
                <w:szCs w:val="20"/>
                <w:lang w:val="en-GB"/>
              </w:rPr>
            </w:pPr>
          </w:p>
          <w:p w14:paraId="385CF74A" w14:textId="77777777" w:rsidR="00F345C2" w:rsidRPr="00B27807" w:rsidRDefault="00F345C2" w:rsidP="00F345C2">
            <w:pPr>
              <w:pStyle w:val="a"/>
              <w:ind w:right="-72"/>
              <w:jc w:val="right"/>
              <w:rPr>
                <w:rFonts w:ascii="Arial" w:cs="Arial"/>
                <w:sz w:val="20"/>
                <w:szCs w:val="20"/>
                <w:lang w:val="en-GB"/>
              </w:rPr>
            </w:pPr>
          </w:p>
          <w:p w14:paraId="2CB12B6F" w14:textId="77777777" w:rsidR="00F345C2" w:rsidRPr="00B27807" w:rsidRDefault="00F345C2" w:rsidP="00F345C2">
            <w:pPr>
              <w:pStyle w:val="a"/>
              <w:ind w:right="-72"/>
              <w:jc w:val="right"/>
              <w:rPr>
                <w:rFonts w:ascii="Arial" w:cs="Arial"/>
                <w:sz w:val="20"/>
                <w:szCs w:val="20"/>
                <w:lang w:val="en-GB"/>
              </w:rPr>
            </w:pPr>
          </w:p>
          <w:p w14:paraId="5298E337" w14:textId="6E19C5F1" w:rsidR="00F345C2" w:rsidRPr="00B27807" w:rsidRDefault="00F345C2" w:rsidP="00F345C2">
            <w:pPr>
              <w:pStyle w:val="a"/>
              <w:ind w:right="-72"/>
              <w:jc w:val="right"/>
              <w:rPr>
                <w:rFonts w:ascii="Arial" w:cs="Arial"/>
                <w:sz w:val="20"/>
                <w:szCs w:val="20"/>
                <w:lang w:val="en-GB"/>
              </w:rPr>
            </w:pPr>
            <w:r w:rsidRPr="00B27807">
              <w:rPr>
                <w:rFonts w:ascii="Arial" w:cs="Arial"/>
                <w:sz w:val="20"/>
                <w:szCs w:val="20"/>
                <w:lang w:val="en-GB"/>
              </w:rPr>
              <w:t xml:space="preserve"> </w:t>
            </w:r>
            <w:r w:rsidR="002C0CDF" w:rsidRPr="00B27807">
              <w:rPr>
                <w:rFonts w:ascii="Arial" w:cs="Arial"/>
                <w:sz w:val="20"/>
                <w:szCs w:val="20"/>
                <w:lang w:val="en-GB"/>
              </w:rPr>
              <w:t xml:space="preserve"> </w:t>
            </w:r>
            <w:r w:rsidR="0015308A" w:rsidRPr="00B27807">
              <w:rPr>
                <w:rFonts w:ascii="Arial" w:cs="Arial"/>
                <w:sz w:val="20"/>
                <w:szCs w:val="20"/>
                <w:lang w:val="en-GB"/>
              </w:rPr>
              <w:t xml:space="preserve"> (508,747,495)</w:t>
            </w:r>
          </w:p>
        </w:tc>
        <w:tc>
          <w:tcPr>
            <w:tcW w:w="1496" w:type="dxa"/>
            <w:shd w:val="clear" w:color="auto" w:fill="FAFAFA"/>
          </w:tcPr>
          <w:p w14:paraId="49E35BC8" w14:textId="77777777" w:rsidR="00F345C2" w:rsidRPr="00B27807" w:rsidRDefault="00F345C2" w:rsidP="00F345C2">
            <w:pPr>
              <w:pStyle w:val="a"/>
              <w:ind w:right="-72"/>
              <w:jc w:val="right"/>
              <w:rPr>
                <w:rFonts w:ascii="Arial" w:cs="Arial"/>
                <w:sz w:val="20"/>
                <w:szCs w:val="20"/>
                <w:lang w:val="en-GB"/>
              </w:rPr>
            </w:pPr>
            <w:r w:rsidRPr="00B27807">
              <w:rPr>
                <w:rFonts w:ascii="Arial" w:cs="Arial"/>
                <w:sz w:val="20"/>
                <w:szCs w:val="20"/>
                <w:lang w:val="en-GB"/>
              </w:rPr>
              <w:t xml:space="preserve"> </w:t>
            </w:r>
          </w:p>
          <w:p w14:paraId="1604A866" w14:textId="77777777" w:rsidR="00F345C2" w:rsidRPr="00B27807" w:rsidRDefault="00F345C2" w:rsidP="00F345C2">
            <w:pPr>
              <w:pStyle w:val="a"/>
              <w:ind w:right="-72"/>
              <w:jc w:val="right"/>
              <w:rPr>
                <w:rFonts w:ascii="Arial" w:cs="Arial"/>
                <w:sz w:val="20"/>
                <w:szCs w:val="20"/>
                <w:lang w:val="en-GB"/>
              </w:rPr>
            </w:pPr>
          </w:p>
          <w:p w14:paraId="30D33F81" w14:textId="77777777" w:rsidR="00F345C2" w:rsidRPr="00B27807" w:rsidRDefault="00F345C2" w:rsidP="00F345C2">
            <w:pPr>
              <w:pStyle w:val="a"/>
              <w:ind w:right="-72"/>
              <w:jc w:val="right"/>
              <w:rPr>
                <w:rFonts w:ascii="Arial" w:cs="Arial"/>
                <w:sz w:val="20"/>
                <w:szCs w:val="20"/>
                <w:lang w:val="en-GB"/>
              </w:rPr>
            </w:pPr>
          </w:p>
          <w:p w14:paraId="09B8704E" w14:textId="77777777" w:rsidR="00F345C2" w:rsidRPr="00B27807" w:rsidRDefault="00F345C2" w:rsidP="00F345C2">
            <w:pPr>
              <w:pStyle w:val="a"/>
              <w:ind w:right="-72"/>
              <w:jc w:val="right"/>
              <w:rPr>
                <w:rFonts w:ascii="Arial" w:cs="Arial"/>
                <w:sz w:val="20"/>
                <w:szCs w:val="20"/>
                <w:lang w:val="en-GB"/>
              </w:rPr>
            </w:pPr>
          </w:p>
          <w:p w14:paraId="71590047" w14:textId="77777777" w:rsidR="00F345C2" w:rsidRPr="00B27807" w:rsidRDefault="00F345C2" w:rsidP="00F345C2">
            <w:pPr>
              <w:pStyle w:val="a"/>
              <w:ind w:right="-72"/>
              <w:jc w:val="right"/>
              <w:rPr>
                <w:rFonts w:ascii="Arial" w:cs="Arial"/>
                <w:sz w:val="20"/>
                <w:szCs w:val="20"/>
                <w:lang w:val="en-GB"/>
              </w:rPr>
            </w:pPr>
          </w:p>
          <w:p w14:paraId="2994371C" w14:textId="77777777" w:rsidR="00F345C2" w:rsidRPr="00B27807" w:rsidRDefault="00F345C2" w:rsidP="00F345C2">
            <w:pPr>
              <w:pStyle w:val="a"/>
              <w:ind w:right="-72"/>
              <w:jc w:val="right"/>
              <w:rPr>
                <w:rFonts w:ascii="Arial" w:cs="Arial"/>
                <w:sz w:val="20"/>
                <w:szCs w:val="20"/>
                <w:lang w:val="en-GB"/>
              </w:rPr>
            </w:pPr>
          </w:p>
          <w:p w14:paraId="0EF5FE53" w14:textId="77777777" w:rsidR="00F345C2" w:rsidRPr="00B27807" w:rsidRDefault="00F345C2" w:rsidP="00F345C2">
            <w:pPr>
              <w:pStyle w:val="a"/>
              <w:ind w:right="-72"/>
              <w:jc w:val="right"/>
              <w:rPr>
                <w:rFonts w:ascii="Arial" w:cs="Arial"/>
                <w:sz w:val="20"/>
                <w:szCs w:val="20"/>
                <w:lang w:val="en-GB"/>
              </w:rPr>
            </w:pPr>
          </w:p>
          <w:p w14:paraId="0A2EEDAB" w14:textId="77777777" w:rsidR="00F345C2" w:rsidRPr="00B27807" w:rsidRDefault="00F345C2" w:rsidP="00F345C2">
            <w:pPr>
              <w:pStyle w:val="a"/>
              <w:ind w:right="-72"/>
              <w:jc w:val="right"/>
              <w:rPr>
                <w:rFonts w:ascii="Arial" w:cs="Arial"/>
                <w:sz w:val="20"/>
                <w:szCs w:val="20"/>
                <w:lang w:val="en-GB"/>
              </w:rPr>
            </w:pPr>
          </w:p>
          <w:p w14:paraId="4E5191F7" w14:textId="71B4B300" w:rsidR="00F345C2" w:rsidRPr="00B27807" w:rsidRDefault="0015308A" w:rsidP="00F345C2">
            <w:pPr>
              <w:pStyle w:val="a"/>
              <w:ind w:right="-72"/>
              <w:jc w:val="right"/>
              <w:rPr>
                <w:rFonts w:ascii="Arial" w:cs="Arial"/>
                <w:sz w:val="20"/>
                <w:szCs w:val="20"/>
                <w:lang w:val="en-GB"/>
              </w:rPr>
            </w:pPr>
            <w:r w:rsidRPr="00B27807">
              <w:rPr>
                <w:rFonts w:ascii="Arial" w:cs="Arial"/>
                <w:sz w:val="20"/>
                <w:szCs w:val="20"/>
                <w:lang w:val="en-GB"/>
              </w:rPr>
              <w:t>6,196,252,088</w:t>
            </w:r>
          </w:p>
        </w:tc>
      </w:tr>
      <w:tr w:rsidR="00F345C2" w:rsidRPr="00B27807" w14:paraId="5256213D" w14:textId="77777777" w:rsidTr="00B41E52">
        <w:trPr>
          <w:jc w:val="right"/>
        </w:trPr>
        <w:tc>
          <w:tcPr>
            <w:tcW w:w="4422" w:type="dxa"/>
          </w:tcPr>
          <w:p w14:paraId="4A8A192A" w14:textId="77777777" w:rsidR="00F345C2" w:rsidRPr="00B27807" w:rsidRDefault="00F345C2" w:rsidP="00F345C2">
            <w:pPr>
              <w:ind w:left="617" w:hanging="180"/>
              <w:rPr>
                <w:rFonts w:ascii="Arial" w:hAnsi="Arial" w:cs="Arial"/>
                <w:sz w:val="20"/>
                <w:szCs w:val="20"/>
              </w:rPr>
            </w:pPr>
            <w:r w:rsidRPr="00B27807">
              <w:rPr>
                <w:rFonts w:ascii="Arial" w:hAnsi="Arial" w:cs="Arial"/>
                <w:sz w:val="20"/>
                <w:szCs w:val="20"/>
              </w:rPr>
              <w:t>Financial assets defined as held</w:t>
            </w:r>
            <w:r w:rsidRPr="00B27807">
              <w:rPr>
                <w:rFonts w:ascii="Arial" w:hAnsi="Arial" w:cs="Arial"/>
                <w:sz w:val="20"/>
                <w:szCs w:val="20"/>
                <w:cs/>
              </w:rPr>
              <w:t>-</w:t>
            </w:r>
            <w:r w:rsidRPr="00B27807">
              <w:rPr>
                <w:rFonts w:ascii="Arial" w:hAnsi="Arial" w:cs="Arial"/>
                <w:sz w:val="20"/>
                <w:szCs w:val="20"/>
              </w:rPr>
              <w:t>for</w:t>
            </w:r>
            <w:r w:rsidRPr="00B27807">
              <w:rPr>
                <w:rFonts w:ascii="Arial" w:hAnsi="Arial" w:cs="Arial"/>
                <w:sz w:val="20"/>
                <w:szCs w:val="20"/>
                <w:cs/>
              </w:rPr>
              <w:t>-</w:t>
            </w:r>
            <w:r w:rsidRPr="00B27807">
              <w:rPr>
                <w:rFonts w:ascii="Arial" w:hAnsi="Arial" w:cs="Arial"/>
                <w:sz w:val="20"/>
                <w:szCs w:val="20"/>
              </w:rPr>
              <w:t>sell</w:t>
            </w:r>
          </w:p>
        </w:tc>
        <w:tc>
          <w:tcPr>
            <w:tcW w:w="1496" w:type="dxa"/>
            <w:shd w:val="clear" w:color="auto" w:fill="FAFAFA"/>
          </w:tcPr>
          <w:p w14:paraId="2EF43E38" w14:textId="3430BD9B" w:rsidR="00F345C2" w:rsidRPr="00B27807" w:rsidRDefault="00F345C2" w:rsidP="00F345C2">
            <w:pPr>
              <w:pStyle w:val="a"/>
              <w:ind w:right="-72"/>
              <w:jc w:val="right"/>
              <w:rPr>
                <w:rFonts w:ascii="Arial" w:cs="Arial"/>
                <w:sz w:val="20"/>
                <w:szCs w:val="20"/>
                <w:lang w:val="en-GB"/>
              </w:rPr>
            </w:pPr>
            <w:r w:rsidRPr="00B27807">
              <w:rPr>
                <w:rFonts w:ascii="Arial" w:cs="Arial"/>
                <w:sz w:val="20"/>
                <w:szCs w:val="20"/>
                <w:lang w:val="en-GB"/>
              </w:rPr>
              <w:t xml:space="preserve"> 14,069 </w:t>
            </w:r>
          </w:p>
        </w:tc>
        <w:tc>
          <w:tcPr>
            <w:tcW w:w="1615" w:type="dxa"/>
            <w:shd w:val="clear" w:color="auto" w:fill="FAFAFA"/>
          </w:tcPr>
          <w:p w14:paraId="6B03BBA3" w14:textId="4CE6BAC0" w:rsidR="00F345C2" w:rsidRPr="00B27807" w:rsidRDefault="00F345C2" w:rsidP="00F345C2">
            <w:pPr>
              <w:pStyle w:val="a"/>
              <w:ind w:right="-72"/>
              <w:jc w:val="right"/>
              <w:rPr>
                <w:rFonts w:ascii="Arial" w:cs="Arial"/>
                <w:sz w:val="20"/>
                <w:szCs w:val="20"/>
                <w:lang w:val="en-GB"/>
              </w:rPr>
            </w:pPr>
            <w:r w:rsidRPr="00B27807">
              <w:rPr>
                <w:rFonts w:ascii="Arial" w:cs="Arial"/>
                <w:sz w:val="20"/>
                <w:szCs w:val="20"/>
                <w:lang w:val="en-GB"/>
              </w:rPr>
              <w:t xml:space="preserve"> (3,248)</w:t>
            </w:r>
          </w:p>
        </w:tc>
        <w:tc>
          <w:tcPr>
            <w:tcW w:w="1496" w:type="dxa"/>
            <w:shd w:val="clear" w:color="auto" w:fill="FAFAFA"/>
          </w:tcPr>
          <w:p w14:paraId="09425F7E" w14:textId="4A97309D" w:rsidR="00F345C2" w:rsidRPr="00B27807" w:rsidRDefault="00F345C2" w:rsidP="00F345C2">
            <w:pPr>
              <w:pStyle w:val="a"/>
              <w:ind w:right="-72"/>
              <w:jc w:val="right"/>
              <w:rPr>
                <w:rFonts w:ascii="Arial" w:cs="Arial"/>
                <w:sz w:val="20"/>
                <w:szCs w:val="20"/>
                <w:lang w:val="en-GB"/>
              </w:rPr>
            </w:pPr>
            <w:r w:rsidRPr="00B27807">
              <w:rPr>
                <w:rFonts w:ascii="Arial" w:cs="Arial"/>
                <w:sz w:val="20"/>
                <w:szCs w:val="20"/>
                <w:lang w:val="en-GB"/>
              </w:rPr>
              <w:t xml:space="preserve"> 10,821 </w:t>
            </w:r>
          </w:p>
        </w:tc>
      </w:tr>
      <w:tr w:rsidR="002C0CDF" w:rsidRPr="00B27807" w14:paraId="7C4EC506" w14:textId="77777777" w:rsidTr="00B921DB">
        <w:trPr>
          <w:jc w:val="right"/>
        </w:trPr>
        <w:tc>
          <w:tcPr>
            <w:tcW w:w="4422" w:type="dxa"/>
          </w:tcPr>
          <w:p w14:paraId="4D461167" w14:textId="77777777" w:rsidR="002C0CDF" w:rsidRPr="00B27807" w:rsidRDefault="002C0CDF" w:rsidP="002C0CDF">
            <w:pPr>
              <w:ind w:left="617" w:hanging="180"/>
              <w:rPr>
                <w:rFonts w:ascii="Arial" w:hAnsi="Arial" w:cs="Arial"/>
                <w:sz w:val="20"/>
                <w:szCs w:val="25"/>
                <w:lang w:val="en-GB"/>
              </w:rPr>
            </w:pPr>
            <w:r w:rsidRPr="00B27807">
              <w:rPr>
                <w:rFonts w:ascii="Arial" w:hAnsi="Arial" w:cs="Arial"/>
                <w:sz w:val="20"/>
                <w:szCs w:val="25"/>
                <w:lang w:val="en-GB"/>
              </w:rPr>
              <w:t>Others</w:t>
            </w:r>
          </w:p>
        </w:tc>
        <w:tc>
          <w:tcPr>
            <w:tcW w:w="1496" w:type="dxa"/>
            <w:shd w:val="clear" w:color="auto" w:fill="FAFAFA"/>
          </w:tcPr>
          <w:p w14:paraId="14167A02" w14:textId="054B3185" w:rsidR="002C0CDF" w:rsidRPr="00B27807" w:rsidRDefault="002C0CDF" w:rsidP="002C0CDF">
            <w:pPr>
              <w:pStyle w:val="a"/>
              <w:ind w:right="-72"/>
              <w:jc w:val="right"/>
              <w:rPr>
                <w:rFonts w:ascii="Arial" w:cs="Arial"/>
                <w:sz w:val="20"/>
                <w:szCs w:val="20"/>
                <w:cs/>
                <w:lang w:val="en-GB"/>
              </w:rPr>
            </w:pPr>
            <w:r w:rsidRPr="00B27807">
              <w:rPr>
                <w:rFonts w:ascii="Arial" w:cs="Arial"/>
                <w:sz w:val="20"/>
                <w:szCs w:val="20"/>
                <w:lang w:val="en-GB"/>
              </w:rPr>
              <w:t xml:space="preserve"> 8,218,671,099 </w:t>
            </w:r>
          </w:p>
        </w:tc>
        <w:tc>
          <w:tcPr>
            <w:tcW w:w="1615" w:type="dxa"/>
            <w:shd w:val="clear" w:color="auto" w:fill="FAFAFA"/>
          </w:tcPr>
          <w:p w14:paraId="3D534D2F" w14:textId="204CD1AB" w:rsidR="002C0CDF" w:rsidRPr="00B27807" w:rsidRDefault="002C0CDF" w:rsidP="002C0CDF">
            <w:pPr>
              <w:pStyle w:val="a"/>
              <w:ind w:right="-72"/>
              <w:jc w:val="right"/>
              <w:rPr>
                <w:rFonts w:ascii="Arial" w:cs="Arial"/>
                <w:sz w:val="20"/>
                <w:szCs w:val="20"/>
                <w:lang w:val="en-GB"/>
              </w:rPr>
            </w:pPr>
            <w:r w:rsidRPr="00B27807">
              <w:rPr>
                <w:rFonts w:ascii="Arial" w:cs="Arial"/>
                <w:sz w:val="20"/>
                <w:szCs w:val="20"/>
                <w:lang w:val="en-GB"/>
              </w:rPr>
              <w:t xml:space="preserve"> 517,680,360 </w:t>
            </w:r>
          </w:p>
        </w:tc>
        <w:tc>
          <w:tcPr>
            <w:tcW w:w="1496" w:type="dxa"/>
            <w:shd w:val="clear" w:color="auto" w:fill="FAFAFA"/>
          </w:tcPr>
          <w:p w14:paraId="3FC4CF3A" w14:textId="2B71CE93" w:rsidR="002C0CDF" w:rsidRPr="00B27807" w:rsidRDefault="002C0CDF" w:rsidP="002C0CDF">
            <w:pPr>
              <w:pStyle w:val="a"/>
              <w:ind w:right="-72"/>
              <w:jc w:val="right"/>
              <w:rPr>
                <w:rFonts w:ascii="Arial" w:cs="Arial"/>
                <w:sz w:val="20"/>
                <w:szCs w:val="20"/>
                <w:lang w:val="en-GB"/>
              </w:rPr>
            </w:pPr>
            <w:r w:rsidRPr="00B27807">
              <w:rPr>
                <w:rFonts w:ascii="Arial" w:cs="Arial"/>
                <w:sz w:val="20"/>
                <w:szCs w:val="20"/>
                <w:lang w:val="en-GB"/>
              </w:rPr>
              <w:t xml:space="preserve"> 8,736,351,459 </w:t>
            </w:r>
          </w:p>
        </w:tc>
      </w:tr>
    </w:tbl>
    <w:p w14:paraId="46C15177" w14:textId="0B4DB6B9" w:rsidR="002E6307" w:rsidRPr="00B27807" w:rsidRDefault="002E6307" w:rsidP="00295F7B">
      <w:pPr>
        <w:overflowPunct/>
        <w:autoSpaceDE/>
        <w:autoSpaceDN/>
        <w:adjustRightInd/>
        <w:textAlignment w:val="auto"/>
        <w:rPr>
          <w:rFonts w:ascii="Arial" w:hAnsi="Arial" w:cs="Arial"/>
          <w:b/>
          <w:bCs/>
          <w:sz w:val="20"/>
          <w:szCs w:val="20"/>
          <w:lang w:val="en-GB"/>
        </w:rPr>
      </w:pPr>
    </w:p>
    <w:p w14:paraId="3F677FD2" w14:textId="60EF5559" w:rsidR="00706E08" w:rsidRPr="00B27807" w:rsidRDefault="00706E08">
      <w:pPr>
        <w:overflowPunct/>
        <w:autoSpaceDE/>
        <w:autoSpaceDN/>
        <w:adjustRightInd/>
        <w:textAlignment w:val="auto"/>
        <w:rPr>
          <w:rFonts w:ascii="Arial" w:hAnsi="Arial" w:cs="Arial"/>
          <w:b/>
          <w:bCs/>
          <w:sz w:val="20"/>
          <w:szCs w:val="20"/>
          <w:lang w:val="en-GB"/>
        </w:rPr>
      </w:pPr>
      <w:r w:rsidRPr="00B27807">
        <w:rPr>
          <w:rFonts w:ascii="Arial" w:hAnsi="Arial" w:cs="Arial"/>
          <w:b/>
          <w:bCs/>
          <w:sz w:val="20"/>
          <w:szCs w:val="20"/>
          <w:lang w:val="en-GB"/>
        </w:rPr>
        <w:br w:type="page"/>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2"/>
        <w:gridCol w:w="1496"/>
        <w:gridCol w:w="1615"/>
        <w:gridCol w:w="1496"/>
      </w:tblGrid>
      <w:tr w:rsidR="00B921DB" w:rsidRPr="00B27807" w14:paraId="267501DB" w14:textId="77777777" w:rsidTr="00B921DB">
        <w:trPr>
          <w:jc w:val="right"/>
        </w:trPr>
        <w:tc>
          <w:tcPr>
            <w:tcW w:w="4422" w:type="dxa"/>
            <w:shd w:val="clear" w:color="auto" w:fill="auto"/>
          </w:tcPr>
          <w:p w14:paraId="3D573BA6" w14:textId="77777777" w:rsidR="00B921DB" w:rsidRPr="00B27807" w:rsidRDefault="00B921DB" w:rsidP="00B635C1">
            <w:pPr>
              <w:ind w:left="617" w:hanging="180"/>
              <w:rPr>
                <w:rFonts w:ascii="Arial" w:hAnsi="Arial" w:cs="Arial"/>
                <w:sz w:val="20"/>
                <w:szCs w:val="20"/>
              </w:rPr>
            </w:pPr>
          </w:p>
        </w:tc>
        <w:tc>
          <w:tcPr>
            <w:tcW w:w="4607" w:type="dxa"/>
            <w:gridSpan w:val="3"/>
            <w:tcBorders>
              <w:top w:val="single" w:sz="4" w:space="0" w:color="auto"/>
              <w:bottom w:val="single" w:sz="4" w:space="0" w:color="auto"/>
            </w:tcBorders>
            <w:shd w:val="clear" w:color="auto" w:fill="auto"/>
            <w:vAlign w:val="bottom"/>
          </w:tcPr>
          <w:p w14:paraId="5698294B" w14:textId="77777777" w:rsidR="00B921DB" w:rsidRPr="00B27807" w:rsidRDefault="00B921DB" w:rsidP="00B635C1">
            <w:pPr>
              <w:ind w:right="-72"/>
              <w:jc w:val="center"/>
              <w:rPr>
                <w:rFonts w:ascii="Arial" w:hAnsi="Arial" w:cs="Arial"/>
                <w:b/>
                <w:bCs/>
                <w:sz w:val="20"/>
                <w:szCs w:val="20"/>
              </w:rPr>
            </w:pPr>
            <w:r w:rsidRPr="00B27807">
              <w:rPr>
                <w:rFonts w:ascii="Arial" w:hAnsi="Arial" w:cs="Arial"/>
                <w:b/>
                <w:bCs/>
                <w:sz w:val="20"/>
                <w:szCs w:val="20"/>
              </w:rPr>
              <w:t>Consolidated financial statements</w:t>
            </w:r>
          </w:p>
        </w:tc>
      </w:tr>
      <w:tr w:rsidR="00B921DB" w:rsidRPr="00B27807" w14:paraId="477D77CB" w14:textId="77777777" w:rsidTr="00B921DB">
        <w:trPr>
          <w:jc w:val="right"/>
        </w:trPr>
        <w:tc>
          <w:tcPr>
            <w:tcW w:w="4422" w:type="dxa"/>
            <w:shd w:val="clear" w:color="auto" w:fill="auto"/>
          </w:tcPr>
          <w:p w14:paraId="71D4FFB4" w14:textId="77777777" w:rsidR="00B921DB" w:rsidRPr="00B27807" w:rsidRDefault="00B921DB" w:rsidP="00B635C1">
            <w:pPr>
              <w:ind w:left="617" w:hanging="180"/>
              <w:rPr>
                <w:rFonts w:ascii="Arial" w:hAnsi="Arial" w:cs="Arial"/>
                <w:sz w:val="20"/>
                <w:szCs w:val="20"/>
              </w:rPr>
            </w:pPr>
          </w:p>
        </w:tc>
        <w:tc>
          <w:tcPr>
            <w:tcW w:w="4607" w:type="dxa"/>
            <w:gridSpan w:val="3"/>
            <w:tcBorders>
              <w:top w:val="single" w:sz="4" w:space="0" w:color="auto"/>
              <w:bottom w:val="single" w:sz="4" w:space="0" w:color="auto"/>
            </w:tcBorders>
            <w:shd w:val="clear" w:color="auto" w:fill="auto"/>
            <w:vAlign w:val="bottom"/>
          </w:tcPr>
          <w:p w14:paraId="136291BB" w14:textId="24B6E524" w:rsidR="00B921DB" w:rsidRPr="00B27807" w:rsidRDefault="009D04E2" w:rsidP="00B635C1">
            <w:pPr>
              <w:ind w:right="-72"/>
              <w:jc w:val="center"/>
              <w:rPr>
                <w:rFonts w:ascii="Arial" w:hAnsi="Arial" w:cs="Arial"/>
                <w:b/>
                <w:bCs/>
                <w:sz w:val="20"/>
                <w:szCs w:val="20"/>
              </w:rPr>
            </w:pPr>
            <w:r w:rsidRPr="00B27807">
              <w:rPr>
                <w:rFonts w:ascii="Arial" w:hAnsi="Arial" w:cs="Arial"/>
                <w:b/>
                <w:bCs/>
                <w:sz w:val="20"/>
                <w:szCs w:val="20"/>
                <w:lang w:val="en-GB"/>
              </w:rPr>
              <w:t>2021</w:t>
            </w:r>
          </w:p>
        </w:tc>
      </w:tr>
      <w:tr w:rsidR="00B921DB" w:rsidRPr="00B27807" w14:paraId="1802058F" w14:textId="77777777" w:rsidTr="00B921DB">
        <w:trPr>
          <w:jc w:val="right"/>
        </w:trPr>
        <w:tc>
          <w:tcPr>
            <w:tcW w:w="4422" w:type="dxa"/>
            <w:shd w:val="clear" w:color="auto" w:fill="auto"/>
          </w:tcPr>
          <w:p w14:paraId="33697DD0" w14:textId="77777777" w:rsidR="00B921DB" w:rsidRPr="00B27807" w:rsidRDefault="00B921DB" w:rsidP="00B635C1">
            <w:pPr>
              <w:ind w:left="617" w:hanging="180"/>
              <w:rPr>
                <w:rFonts w:ascii="Arial" w:hAnsi="Arial" w:cs="Arial"/>
                <w:sz w:val="20"/>
                <w:szCs w:val="20"/>
              </w:rPr>
            </w:pPr>
          </w:p>
        </w:tc>
        <w:tc>
          <w:tcPr>
            <w:tcW w:w="1496" w:type="dxa"/>
            <w:tcBorders>
              <w:top w:val="single" w:sz="4" w:space="0" w:color="auto"/>
              <w:bottom w:val="single" w:sz="4" w:space="0" w:color="auto"/>
            </w:tcBorders>
            <w:shd w:val="clear" w:color="auto" w:fill="auto"/>
            <w:vAlign w:val="bottom"/>
          </w:tcPr>
          <w:p w14:paraId="710C70F2" w14:textId="77777777" w:rsidR="00B921DB" w:rsidRPr="00B27807" w:rsidRDefault="00B921DB" w:rsidP="00B635C1">
            <w:pPr>
              <w:ind w:right="-72"/>
              <w:jc w:val="right"/>
              <w:rPr>
                <w:rFonts w:ascii="Arial" w:hAnsi="Arial" w:cs="Arial"/>
                <w:b/>
                <w:bCs/>
                <w:sz w:val="20"/>
                <w:szCs w:val="20"/>
              </w:rPr>
            </w:pPr>
            <w:r w:rsidRPr="00B27807">
              <w:rPr>
                <w:rFonts w:ascii="Arial" w:hAnsi="Arial" w:cs="Arial"/>
                <w:b/>
                <w:bCs/>
                <w:sz w:val="20"/>
                <w:szCs w:val="20"/>
              </w:rPr>
              <w:t>Opening</w:t>
            </w:r>
          </w:p>
          <w:p w14:paraId="0555F2B2" w14:textId="77777777" w:rsidR="00B921DB" w:rsidRPr="00B27807" w:rsidRDefault="00B921DB" w:rsidP="00B635C1">
            <w:pPr>
              <w:ind w:right="-72"/>
              <w:jc w:val="right"/>
              <w:rPr>
                <w:rFonts w:ascii="Arial" w:hAnsi="Arial" w:cs="Arial"/>
                <w:b/>
                <w:bCs/>
                <w:sz w:val="20"/>
                <w:szCs w:val="20"/>
              </w:rPr>
            </w:pPr>
            <w:r w:rsidRPr="00B27807">
              <w:rPr>
                <w:rFonts w:ascii="Arial" w:hAnsi="Arial" w:cs="Arial"/>
                <w:b/>
                <w:bCs/>
                <w:sz w:val="20"/>
                <w:szCs w:val="20"/>
              </w:rPr>
              <w:t>Fair value Baht</w:t>
            </w:r>
          </w:p>
        </w:tc>
        <w:tc>
          <w:tcPr>
            <w:tcW w:w="1615" w:type="dxa"/>
            <w:tcBorders>
              <w:top w:val="single" w:sz="4" w:space="0" w:color="auto"/>
              <w:bottom w:val="single" w:sz="4" w:space="0" w:color="auto"/>
            </w:tcBorders>
            <w:shd w:val="clear" w:color="auto" w:fill="auto"/>
            <w:vAlign w:val="bottom"/>
          </w:tcPr>
          <w:p w14:paraId="4D4C5707" w14:textId="77777777" w:rsidR="00B921DB" w:rsidRPr="00B27807" w:rsidRDefault="00B921DB" w:rsidP="00B635C1">
            <w:pPr>
              <w:ind w:right="-72"/>
              <w:jc w:val="right"/>
              <w:rPr>
                <w:rFonts w:ascii="Arial" w:hAnsi="Arial" w:cs="Arial"/>
                <w:b/>
                <w:bCs/>
                <w:sz w:val="20"/>
                <w:szCs w:val="20"/>
              </w:rPr>
            </w:pPr>
            <w:r w:rsidRPr="00B27807">
              <w:rPr>
                <w:rFonts w:ascii="Arial" w:hAnsi="Arial" w:cs="Arial"/>
                <w:b/>
                <w:bCs/>
                <w:sz w:val="20"/>
                <w:szCs w:val="20"/>
              </w:rPr>
              <w:t>Changes in Fair value</w:t>
            </w:r>
          </w:p>
          <w:p w14:paraId="04B38283" w14:textId="77777777" w:rsidR="00B921DB" w:rsidRPr="00B27807" w:rsidRDefault="00B921DB" w:rsidP="00B635C1">
            <w:pPr>
              <w:ind w:right="-72"/>
              <w:jc w:val="right"/>
              <w:rPr>
                <w:rFonts w:ascii="Arial" w:hAnsi="Arial" w:cs="Arial"/>
                <w:b/>
                <w:bCs/>
                <w:sz w:val="20"/>
                <w:szCs w:val="20"/>
              </w:rPr>
            </w:pPr>
            <w:r w:rsidRPr="00B27807">
              <w:rPr>
                <w:rFonts w:ascii="Arial" w:hAnsi="Arial" w:cs="Arial"/>
                <w:b/>
                <w:bCs/>
                <w:sz w:val="20"/>
                <w:szCs w:val="20"/>
              </w:rPr>
              <w:t>Baht</w:t>
            </w:r>
          </w:p>
        </w:tc>
        <w:tc>
          <w:tcPr>
            <w:tcW w:w="1496" w:type="dxa"/>
            <w:tcBorders>
              <w:top w:val="single" w:sz="4" w:space="0" w:color="auto"/>
              <w:bottom w:val="single" w:sz="4" w:space="0" w:color="auto"/>
            </w:tcBorders>
            <w:shd w:val="clear" w:color="auto" w:fill="auto"/>
            <w:vAlign w:val="bottom"/>
          </w:tcPr>
          <w:p w14:paraId="75A27C55" w14:textId="77777777" w:rsidR="00B921DB" w:rsidRPr="00B27807" w:rsidRDefault="00B921DB" w:rsidP="00B635C1">
            <w:pPr>
              <w:ind w:right="-72"/>
              <w:jc w:val="right"/>
              <w:rPr>
                <w:rFonts w:ascii="Arial" w:hAnsi="Arial" w:cs="Arial"/>
                <w:b/>
                <w:bCs/>
                <w:sz w:val="20"/>
                <w:szCs w:val="20"/>
              </w:rPr>
            </w:pPr>
            <w:r w:rsidRPr="00B27807">
              <w:rPr>
                <w:rFonts w:ascii="Arial" w:hAnsi="Arial" w:cs="Arial"/>
                <w:b/>
                <w:bCs/>
                <w:sz w:val="20"/>
                <w:szCs w:val="20"/>
              </w:rPr>
              <w:t>Ending</w:t>
            </w:r>
          </w:p>
          <w:p w14:paraId="7588B12D" w14:textId="77777777" w:rsidR="00B921DB" w:rsidRPr="00B27807" w:rsidRDefault="00B921DB" w:rsidP="00B635C1">
            <w:pPr>
              <w:ind w:right="-72"/>
              <w:jc w:val="right"/>
              <w:rPr>
                <w:rFonts w:ascii="Arial" w:hAnsi="Arial" w:cs="Arial"/>
                <w:b/>
                <w:bCs/>
                <w:sz w:val="20"/>
                <w:szCs w:val="20"/>
              </w:rPr>
            </w:pPr>
            <w:r w:rsidRPr="00B27807">
              <w:rPr>
                <w:rFonts w:ascii="Arial" w:hAnsi="Arial" w:cs="Arial"/>
                <w:b/>
                <w:bCs/>
                <w:sz w:val="20"/>
                <w:szCs w:val="20"/>
              </w:rPr>
              <w:t>Fair value Baht</w:t>
            </w:r>
          </w:p>
        </w:tc>
      </w:tr>
      <w:tr w:rsidR="00B921DB" w:rsidRPr="00B27807" w14:paraId="253E2165" w14:textId="77777777" w:rsidTr="00B921DB">
        <w:trPr>
          <w:jc w:val="right"/>
        </w:trPr>
        <w:tc>
          <w:tcPr>
            <w:tcW w:w="4422" w:type="dxa"/>
            <w:shd w:val="clear" w:color="auto" w:fill="auto"/>
          </w:tcPr>
          <w:p w14:paraId="209BFC51" w14:textId="77777777" w:rsidR="00B921DB" w:rsidRPr="00B27807" w:rsidRDefault="00B921DB" w:rsidP="00B635C1">
            <w:pPr>
              <w:ind w:left="617" w:hanging="180"/>
              <w:rPr>
                <w:rFonts w:ascii="Arial" w:hAnsi="Arial" w:cs="Arial"/>
                <w:sz w:val="20"/>
                <w:szCs w:val="20"/>
              </w:rPr>
            </w:pPr>
          </w:p>
        </w:tc>
        <w:tc>
          <w:tcPr>
            <w:tcW w:w="1496" w:type="dxa"/>
            <w:tcBorders>
              <w:top w:val="single" w:sz="4" w:space="0" w:color="auto"/>
            </w:tcBorders>
            <w:shd w:val="clear" w:color="auto" w:fill="auto"/>
          </w:tcPr>
          <w:p w14:paraId="1B2B8033" w14:textId="77777777" w:rsidR="00B921DB" w:rsidRPr="00B27807" w:rsidRDefault="00B921DB" w:rsidP="00B635C1">
            <w:pPr>
              <w:ind w:right="-72"/>
              <w:jc w:val="right"/>
              <w:rPr>
                <w:rFonts w:ascii="Arial" w:hAnsi="Arial" w:cs="Arial"/>
                <w:sz w:val="20"/>
                <w:szCs w:val="20"/>
              </w:rPr>
            </w:pPr>
          </w:p>
        </w:tc>
        <w:tc>
          <w:tcPr>
            <w:tcW w:w="1615" w:type="dxa"/>
            <w:tcBorders>
              <w:top w:val="single" w:sz="4" w:space="0" w:color="auto"/>
            </w:tcBorders>
            <w:shd w:val="clear" w:color="auto" w:fill="auto"/>
          </w:tcPr>
          <w:p w14:paraId="6EE1F705" w14:textId="77777777" w:rsidR="00B921DB" w:rsidRPr="00B27807" w:rsidRDefault="00B921DB" w:rsidP="00B635C1">
            <w:pPr>
              <w:ind w:right="-72"/>
              <w:jc w:val="right"/>
              <w:rPr>
                <w:rFonts w:ascii="Arial" w:hAnsi="Arial" w:cs="Arial"/>
                <w:sz w:val="20"/>
                <w:szCs w:val="20"/>
              </w:rPr>
            </w:pPr>
          </w:p>
        </w:tc>
        <w:tc>
          <w:tcPr>
            <w:tcW w:w="1496" w:type="dxa"/>
            <w:tcBorders>
              <w:top w:val="single" w:sz="4" w:space="0" w:color="auto"/>
            </w:tcBorders>
            <w:shd w:val="clear" w:color="auto" w:fill="auto"/>
          </w:tcPr>
          <w:p w14:paraId="6DCE7A7E" w14:textId="77777777" w:rsidR="00B921DB" w:rsidRPr="00B27807" w:rsidRDefault="00B921DB" w:rsidP="00B635C1">
            <w:pPr>
              <w:ind w:right="-72"/>
              <w:jc w:val="right"/>
              <w:rPr>
                <w:rFonts w:ascii="Arial" w:hAnsi="Arial" w:cs="Arial"/>
                <w:sz w:val="20"/>
                <w:szCs w:val="20"/>
              </w:rPr>
            </w:pPr>
          </w:p>
        </w:tc>
      </w:tr>
      <w:tr w:rsidR="0015308A" w:rsidRPr="00B27807" w14:paraId="3799B206" w14:textId="77777777" w:rsidTr="00B03478">
        <w:trPr>
          <w:jc w:val="right"/>
        </w:trPr>
        <w:tc>
          <w:tcPr>
            <w:tcW w:w="4422" w:type="dxa"/>
            <w:shd w:val="clear" w:color="auto" w:fill="auto"/>
          </w:tcPr>
          <w:p w14:paraId="5B93EFA3" w14:textId="75003254" w:rsidR="0015308A" w:rsidRPr="00B27807" w:rsidRDefault="0015308A" w:rsidP="0015308A">
            <w:pPr>
              <w:ind w:left="617" w:hanging="180"/>
              <w:rPr>
                <w:rFonts w:ascii="Arial" w:hAnsi="Arial" w:cs="Arial"/>
                <w:sz w:val="20"/>
                <w:szCs w:val="20"/>
              </w:rPr>
            </w:pPr>
            <w:r w:rsidRPr="00B27807">
              <w:rPr>
                <w:rFonts w:ascii="Arial" w:hAnsi="Arial" w:cs="Arial"/>
                <w:sz w:val="20"/>
                <w:szCs w:val="20"/>
              </w:rPr>
              <w:t>Financial assets only give rise to cash flows that are solely payments of principal and interest on the principal amount outstanding on specified dates except for financial assets for trading as defined by TFRS</w:t>
            </w:r>
            <w:r w:rsidRPr="00B27807">
              <w:rPr>
                <w:rFonts w:ascii="Arial" w:hAnsi="Arial" w:cs="Arial"/>
                <w:sz w:val="20"/>
                <w:szCs w:val="20"/>
                <w:lang w:val="en-GB"/>
              </w:rPr>
              <w:t>9</w:t>
            </w:r>
            <w:r w:rsidRPr="00B27807">
              <w:rPr>
                <w:rFonts w:ascii="Arial" w:hAnsi="Arial" w:cs="Arial"/>
                <w:sz w:val="20"/>
                <w:szCs w:val="20"/>
              </w:rPr>
              <w:t xml:space="preserve"> </w:t>
            </w:r>
            <w:r w:rsidRPr="00B27807">
              <w:rPr>
                <w:rFonts w:ascii="Arial" w:hAnsi="Arial" w:cs="Arial"/>
                <w:sz w:val="20"/>
                <w:szCs w:val="20"/>
                <w:cs/>
              </w:rPr>
              <w:t>(</w:t>
            </w:r>
            <w:r w:rsidRPr="00B27807">
              <w:rPr>
                <w:rFonts w:ascii="Arial" w:hAnsi="Arial" w:cs="Arial"/>
                <w:sz w:val="20"/>
                <w:szCs w:val="20"/>
              </w:rPr>
              <w:t>when announced</w:t>
            </w:r>
            <w:r w:rsidRPr="00B27807">
              <w:rPr>
                <w:rFonts w:ascii="Arial" w:hAnsi="Arial" w:cs="Arial"/>
                <w:sz w:val="20"/>
                <w:szCs w:val="20"/>
                <w:cs/>
              </w:rPr>
              <w:t xml:space="preserve">) </w:t>
            </w:r>
            <w:r w:rsidRPr="00B27807">
              <w:rPr>
                <w:rFonts w:ascii="Arial" w:hAnsi="Arial" w:cs="Arial"/>
                <w:sz w:val="20"/>
                <w:szCs w:val="20"/>
              </w:rPr>
              <w:t>or financial assets managed by the Group and performance evaluated on a fair value basis</w:t>
            </w:r>
          </w:p>
        </w:tc>
        <w:tc>
          <w:tcPr>
            <w:tcW w:w="1496" w:type="dxa"/>
            <w:shd w:val="clear" w:color="auto" w:fill="auto"/>
          </w:tcPr>
          <w:p w14:paraId="2A62F6A5" w14:textId="77777777" w:rsidR="0015308A" w:rsidRPr="00B27807" w:rsidRDefault="0015308A" w:rsidP="0015308A">
            <w:pPr>
              <w:ind w:right="-72"/>
              <w:jc w:val="right"/>
              <w:rPr>
                <w:rFonts w:ascii="Arial" w:hAnsi="Arial" w:cstheme="minorBidi"/>
                <w:color w:val="000000"/>
                <w:sz w:val="20"/>
                <w:szCs w:val="20"/>
                <w:lang w:val="en-GB"/>
              </w:rPr>
            </w:pPr>
          </w:p>
          <w:p w14:paraId="6D13F5E7" w14:textId="77777777" w:rsidR="0015308A" w:rsidRPr="00B27807" w:rsidRDefault="0015308A" w:rsidP="0015308A">
            <w:pPr>
              <w:ind w:right="-72"/>
              <w:jc w:val="right"/>
              <w:rPr>
                <w:rFonts w:ascii="Arial" w:hAnsi="Arial" w:cstheme="minorBidi"/>
                <w:color w:val="000000"/>
                <w:sz w:val="20"/>
                <w:szCs w:val="20"/>
                <w:lang w:val="en-GB"/>
              </w:rPr>
            </w:pPr>
          </w:p>
          <w:p w14:paraId="3741A6BD" w14:textId="77777777" w:rsidR="0015308A" w:rsidRPr="00B27807" w:rsidRDefault="0015308A" w:rsidP="0015308A">
            <w:pPr>
              <w:ind w:right="-72"/>
              <w:jc w:val="right"/>
              <w:rPr>
                <w:rFonts w:ascii="Arial" w:hAnsi="Arial" w:cstheme="minorBidi"/>
                <w:color w:val="000000"/>
                <w:sz w:val="20"/>
                <w:szCs w:val="20"/>
                <w:lang w:val="en-GB"/>
              </w:rPr>
            </w:pPr>
          </w:p>
          <w:p w14:paraId="478B8B22" w14:textId="77777777" w:rsidR="0015308A" w:rsidRPr="00B27807" w:rsidRDefault="0015308A" w:rsidP="0015308A">
            <w:pPr>
              <w:ind w:right="-72"/>
              <w:jc w:val="right"/>
              <w:rPr>
                <w:rFonts w:ascii="Arial" w:hAnsi="Arial" w:cstheme="minorBidi"/>
                <w:color w:val="000000"/>
                <w:sz w:val="20"/>
                <w:szCs w:val="20"/>
                <w:lang w:val="en-GB"/>
              </w:rPr>
            </w:pPr>
          </w:p>
          <w:p w14:paraId="001C08D7" w14:textId="77777777" w:rsidR="0015308A" w:rsidRPr="00B27807" w:rsidRDefault="0015308A" w:rsidP="0015308A">
            <w:pPr>
              <w:ind w:right="-72"/>
              <w:jc w:val="right"/>
              <w:rPr>
                <w:rFonts w:ascii="Arial" w:hAnsi="Arial" w:cstheme="minorBidi"/>
                <w:color w:val="000000"/>
                <w:sz w:val="20"/>
                <w:szCs w:val="20"/>
                <w:lang w:val="en-GB"/>
              </w:rPr>
            </w:pPr>
          </w:p>
          <w:p w14:paraId="66A53CC4" w14:textId="77777777" w:rsidR="0015308A" w:rsidRPr="00B27807" w:rsidRDefault="0015308A" w:rsidP="0015308A">
            <w:pPr>
              <w:ind w:right="-72"/>
              <w:jc w:val="right"/>
              <w:rPr>
                <w:rFonts w:ascii="Arial" w:hAnsi="Arial" w:cstheme="minorBidi"/>
                <w:color w:val="000000"/>
                <w:sz w:val="20"/>
                <w:szCs w:val="20"/>
                <w:lang w:val="en-GB"/>
              </w:rPr>
            </w:pPr>
          </w:p>
          <w:p w14:paraId="172285D3" w14:textId="77777777" w:rsidR="0015308A" w:rsidRPr="00B27807" w:rsidRDefault="0015308A" w:rsidP="0015308A">
            <w:pPr>
              <w:ind w:right="-72"/>
              <w:jc w:val="right"/>
              <w:rPr>
                <w:rFonts w:ascii="Arial" w:hAnsi="Arial" w:cstheme="minorBidi"/>
                <w:color w:val="000000"/>
                <w:sz w:val="20"/>
                <w:szCs w:val="20"/>
                <w:lang w:val="en-GB"/>
              </w:rPr>
            </w:pPr>
          </w:p>
          <w:p w14:paraId="733AD146" w14:textId="77777777" w:rsidR="0015308A" w:rsidRPr="00B27807" w:rsidRDefault="0015308A" w:rsidP="0015308A">
            <w:pPr>
              <w:ind w:right="-72"/>
              <w:jc w:val="right"/>
              <w:rPr>
                <w:rFonts w:ascii="Arial" w:hAnsi="Arial" w:cstheme="minorBidi"/>
                <w:color w:val="000000"/>
                <w:sz w:val="20"/>
                <w:szCs w:val="20"/>
                <w:lang w:val="en-GB"/>
              </w:rPr>
            </w:pPr>
          </w:p>
          <w:p w14:paraId="555D3926" w14:textId="2274BB1B" w:rsidR="0015308A" w:rsidRPr="00B27807" w:rsidRDefault="0015308A" w:rsidP="0015308A">
            <w:pPr>
              <w:ind w:right="-72"/>
              <w:jc w:val="right"/>
              <w:rPr>
                <w:rFonts w:ascii="Arial" w:hAnsi="Arial" w:cs="Arial"/>
                <w:color w:val="000000"/>
                <w:sz w:val="20"/>
                <w:szCs w:val="20"/>
                <w:lang w:val="en-GB"/>
              </w:rPr>
            </w:pPr>
            <w:r w:rsidRPr="00B27807">
              <w:rPr>
                <w:rFonts w:ascii="Arial" w:hAnsi="Arial" w:cs="Arial"/>
                <w:color w:val="000000"/>
                <w:sz w:val="20"/>
                <w:szCs w:val="20"/>
                <w:lang w:val="en-GB"/>
              </w:rPr>
              <w:t>5,743,008,552</w:t>
            </w:r>
          </w:p>
        </w:tc>
        <w:tc>
          <w:tcPr>
            <w:tcW w:w="1615" w:type="dxa"/>
            <w:shd w:val="clear" w:color="auto" w:fill="auto"/>
          </w:tcPr>
          <w:p w14:paraId="417D7435" w14:textId="77777777" w:rsidR="0015308A" w:rsidRPr="00B27807" w:rsidRDefault="0015308A" w:rsidP="0015308A">
            <w:pPr>
              <w:ind w:right="-72"/>
              <w:jc w:val="right"/>
              <w:rPr>
                <w:rFonts w:ascii="Arial" w:hAnsi="Arial" w:cstheme="minorBidi"/>
                <w:color w:val="000000"/>
                <w:sz w:val="20"/>
                <w:szCs w:val="20"/>
                <w:lang w:val="en-GB"/>
              </w:rPr>
            </w:pPr>
          </w:p>
          <w:p w14:paraId="1AAB4282" w14:textId="77777777" w:rsidR="0015308A" w:rsidRPr="00B27807" w:rsidRDefault="0015308A" w:rsidP="0015308A">
            <w:pPr>
              <w:ind w:right="-72"/>
              <w:jc w:val="right"/>
              <w:rPr>
                <w:rFonts w:ascii="Arial" w:hAnsi="Arial" w:cstheme="minorBidi"/>
                <w:color w:val="000000"/>
                <w:sz w:val="20"/>
                <w:szCs w:val="20"/>
                <w:lang w:val="en-GB"/>
              </w:rPr>
            </w:pPr>
          </w:p>
          <w:p w14:paraId="5F91BCE0" w14:textId="77777777" w:rsidR="0015308A" w:rsidRPr="00B27807" w:rsidRDefault="0015308A" w:rsidP="0015308A">
            <w:pPr>
              <w:ind w:right="-72"/>
              <w:jc w:val="right"/>
              <w:rPr>
                <w:rFonts w:ascii="Arial" w:hAnsi="Arial" w:cstheme="minorBidi"/>
                <w:color w:val="000000"/>
                <w:sz w:val="20"/>
                <w:szCs w:val="20"/>
                <w:lang w:val="en-GB"/>
              </w:rPr>
            </w:pPr>
          </w:p>
          <w:p w14:paraId="43ECEC13" w14:textId="77777777" w:rsidR="0015308A" w:rsidRPr="00B27807" w:rsidRDefault="0015308A" w:rsidP="0015308A">
            <w:pPr>
              <w:ind w:right="-72"/>
              <w:jc w:val="right"/>
              <w:rPr>
                <w:rFonts w:ascii="Arial" w:hAnsi="Arial" w:cstheme="minorBidi"/>
                <w:color w:val="000000"/>
                <w:sz w:val="20"/>
                <w:szCs w:val="20"/>
                <w:lang w:val="en-GB"/>
              </w:rPr>
            </w:pPr>
          </w:p>
          <w:p w14:paraId="18873551" w14:textId="77777777" w:rsidR="0015308A" w:rsidRPr="00B27807" w:rsidRDefault="0015308A" w:rsidP="0015308A">
            <w:pPr>
              <w:ind w:right="-72"/>
              <w:jc w:val="right"/>
              <w:rPr>
                <w:rFonts w:ascii="Arial" w:hAnsi="Arial" w:cstheme="minorBidi"/>
                <w:color w:val="000000"/>
                <w:sz w:val="20"/>
                <w:szCs w:val="20"/>
                <w:lang w:val="en-GB"/>
              </w:rPr>
            </w:pPr>
          </w:p>
          <w:p w14:paraId="455C26E5" w14:textId="77777777" w:rsidR="0015308A" w:rsidRPr="00B27807" w:rsidRDefault="0015308A" w:rsidP="0015308A">
            <w:pPr>
              <w:ind w:right="-72"/>
              <w:jc w:val="right"/>
              <w:rPr>
                <w:rFonts w:ascii="Arial" w:hAnsi="Arial" w:cstheme="minorBidi"/>
                <w:color w:val="000000"/>
                <w:sz w:val="20"/>
                <w:szCs w:val="20"/>
                <w:lang w:val="en-GB"/>
              </w:rPr>
            </w:pPr>
          </w:p>
          <w:p w14:paraId="54EEA313" w14:textId="77777777" w:rsidR="0015308A" w:rsidRPr="00B27807" w:rsidRDefault="0015308A" w:rsidP="0015308A">
            <w:pPr>
              <w:ind w:right="-72"/>
              <w:jc w:val="right"/>
              <w:rPr>
                <w:rFonts w:ascii="Arial" w:hAnsi="Arial" w:cstheme="minorBidi"/>
                <w:color w:val="000000"/>
                <w:sz w:val="20"/>
                <w:szCs w:val="20"/>
                <w:lang w:val="en-GB"/>
              </w:rPr>
            </w:pPr>
          </w:p>
          <w:p w14:paraId="40B2DC0A" w14:textId="77777777" w:rsidR="0015308A" w:rsidRPr="00B27807" w:rsidRDefault="0015308A" w:rsidP="0015308A">
            <w:pPr>
              <w:ind w:right="-72"/>
              <w:jc w:val="right"/>
              <w:rPr>
                <w:rFonts w:ascii="Arial" w:hAnsi="Arial" w:cstheme="minorBidi"/>
                <w:color w:val="000000"/>
                <w:sz w:val="20"/>
                <w:szCs w:val="20"/>
                <w:lang w:val="en-GB"/>
              </w:rPr>
            </w:pPr>
          </w:p>
          <w:p w14:paraId="74664716" w14:textId="61F2F521" w:rsidR="0015308A" w:rsidRPr="00B27807" w:rsidRDefault="0015308A" w:rsidP="0015308A">
            <w:pPr>
              <w:ind w:right="-72"/>
              <w:jc w:val="right"/>
              <w:rPr>
                <w:rFonts w:ascii="Arial" w:hAnsi="Arial" w:cs="Arial"/>
                <w:color w:val="000000"/>
                <w:sz w:val="20"/>
                <w:szCs w:val="20"/>
                <w:lang w:val="en-GB"/>
              </w:rPr>
            </w:pPr>
            <w:r w:rsidRPr="00B27807">
              <w:rPr>
                <w:rFonts w:ascii="Arial" w:hAnsi="Arial" w:cs="Arial"/>
                <w:color w:val="000000"/>
                <w:sz w:val="20"/>
                <w:szCs w:val="20"/>
                <w:lang w:val="en-GB"/>
              </w:rPr>
              <w:t>961,991,031</w:t>
            </w:r>
          </w:p>
        </w:tc>
        <w:tc>
          <w:tcPr>
            <w:tcW w:w="1496" w:type="dxa"/>
            <w:shd w:val="clear" w:color="auto" w:fill="auto"/>
          </w:tcPr>
          <w:p w14:paraId="0B71DB23" w14:textId="77777777" w:rsidR="0015308A" w:rsidRPr="00B27807" w:rsidRDefault="0015308A" w:rsidP="0015308A">
            <w:pPr>
              <w:ind w:right="-72"/>
              <w:jc w:val="right"/>
              <w:rPr>
                <w:rFonts w:ascii="Arial" w:hAnsi="Arial" w:cstheme="minorBidi"/>
                <w:color w:val="000000"/>
                <w:sz w:val="20"/>
                <w:szCs w:val="20"/>
                <w:lang w:val="en-GB"/>
              </w:rPr>
            </w:pPr>
          </w:p>
          <w:p w14:paraId="08C19BB0" w14:textId="77777777" w:rsidR="0015308A" w:rsidRPr="00B27807" w:rsidRDefault="0015308A" w:rsidP="0015308A">
            <w:pPr>
              <w:ind w:right="-72"/>
              <w:jc w:val="right"/>
              <w:rPr>
                <w:rFonts w:ascii="Arial" w:hAnsi="Arial" w:cstheme="minorBidi"/>
                <w:color w:val="000000"/>
                <w:sz w:val="20"/>
                <w:szCs w:val="20"/>
                <w:lang w:val="en-GB"/>
              </w:rPr>
            </w:pPr>
          </w:p>
          <w:p w14:paraId="374DA84E" w14:textId="77777777" w:rsidR="0015308A" w:rsidRPr="00B27807" w:rsidRDefault="0015308A" w:rsidP="0015308A">
            <w:pPr>
              <w:ind w:right="-72"/>
              <w:jc w:val="right"/>
              <w:rPr>
                <w:rFonts w:ascii="Arial" w:hAnsi="Arial" w:cstheme="minorBidi"/>
                <w:color w:val="000000"/>
                <w:sz w:val="20"/>
                <w:szCs w:val="20"/>
                <w:lang w:val="en-GB"/>
              </w:rPr>
            </w:pPr>
          </w:p>
          <w:p w14:paraId="2EAEAEB7" w14:textId="77777777" w:rsidR="0015308A" w:rsidRPr="00B27807" w:rsidRDefault="0015308A" w:rsidP="0015308A">
            <w:pPr>
              <w:ind w:right="-72"/>
              <w:jc w:val="right"/>
              <w:rPr>
                <w:rFonts w:ascii="Arial" w:hAnsi="Arial" w:cstheme="minorBidi"/>
                <w:color w:val="000000"/>
                <w:sz w:val="20"/>
                <w:szCs w:val="20"/>
                <w:lang w:val="en-GB"/>
              </w:rPr>
            </w:pPr>
          </w:p>
          <w:p w14:paraId="5DFE1E09" w14:textId="77777777" w:rsidR="0015308A" w:rsidRPr="00B27807" w:rsidRDefault="0015308A" w:rsidP="0015308A">
            <w:pPr>
              <w:ind w:right="-72"/>
              <w:jc w:val="right"/>
              <w:rPr>
                <w:rFonts w:ascii="Arial" w:hAnsi="Arial" w:cstheme="minorBidi"/>
                <w:color w:val="000000"/>
                <w:sz w:val="20"/>
                <w:szCs w:val="20"/>
                <w:lang w:val="en-GB"/>
              </w:rPr>
            </w:pPr>
          </w:p>
          <w:p w14:paraId="574E83A2" w14:textId="77777777" w:rsidR="0015308A" w:rsidRPr="00B27807" w:rsidRDefault="0015308A" w:rsidP="0015308A">
            <w:pPr>
              <w:ind w:right="-72"/>
              <w:jc w:val="right"/>
              <w:rPr>
                <w:rFonts w:ascii="Arial" w:hAnsi="Arial" w:cstheme="minorBidi"/>
                <w:color w:val="000000"/>
                <w:sz w:val="20"/>
                <w:szCs w:val="20"/>
                <w:lang w:val="en-GB"/>
              </w:rPr>
            </w:pPr>
          </w:p>
          <w:p w14:paraId="3CE7BA25" w14:textId="77777777" w:rsidR="0015308A" w:rsidRPr="00B27807" w:rsidRDefault="0015308A" w:rsidP="0015308A">
            <w:pPr>
              <w:ind w:right="-72"/>
              <w:jc w:val="right"/>
              <w:rPr>
                <w:rFonts w:ascii="Arial" w:hAnsi="Arial" w:cstheme="minorBidi"/>
                <w:color w:val="000000"/>
                <w:sz w:val="20"/>
                <w:szCs w:val="20"/>
                <w:lang w:val="en-GB"/>
              </w:rPr>
            </w:pPr>
          </w:p>
          <w:p w14:paraId="546400BB" w14:textId="77777777" w:rsidR="0015308A" w:rsidRPr="00B27807" w:rsidRDefault="0015308A" w:rsidP="0015308A">
            <w:pPr>
              <w:ind w:right="-72"/>
              <w:jc w:val="right"/>
              <w:rPr>
                <w:rFonts w:ascii="Arial" w:hAnsi="Arial" w:cstheme="minorBidi"/>
                <w:color w:val="000000"/>
                <w:sz w:val="20"/>
                <w:szCs w:val="20"/>
                <w:lang w:val="en-GB"/>
              </w:rPr>
            </w:pPr>
          </w:p>
          <w:p w14:paraId="12C2007F" w14:textId="20DCDF02" w:rsidR="0015308A" w:rsidRPr="00B27807" w:rsidRDefault="0015308A" w:rsidP="0015308A">
            <w:pPr>
              <w:ind w:right="-72"/>
              <w:jc w:val="right"/>
              <w:rPr>
                <w:rFonts w:ascii="Arial" w:hAnsi="Arial" w:cs="Arial"/>
                <w:color w:val="000000"/>
                <w:sz w:val="20"/>
                <w:szCs w:val="20"/>
                <w:lang w:val="en-GB"/>
              </w:rPr>
            </w:pPr>
            <w:r w:rsidRPr="00B27807">
              <w:rPr>
                <w:rFonts w:ascii="Arial" w:hAnsi="Arial" w:cs="Arial"/>
                <w:color w:val="000000"/>
                <w:sz w:val="20"/>
                <w:szCs w:val="20"/>
                <w:lang w:val="en-GB"/>
              </w:rPr>
              <w:t>6,704,999,583</w:t>
            </w:r>
          </w:p>
        </w:tc>
      </w:tr>
      <w:tr w:rsidR="00B921DB" w:rsidRPr="00B27807" w14:paraId="6B0A7D53" w14:textId="77777777" w:rsidTr="00B921DB">
        <w:trPr>
          <w:jc w:val="right"/>
        </w:trPr>
        <w:tc>
          <w:tcPr>
            <w:tcW w:w="4422" w:type="dxa"/>
            <w:shd w:val="clear" w:color="auto" w:fill="auto"/>
          </w:tcPr>
          <w:p w14:paraId="1E4F5843" w14:textId="77777777" w:rsidR="00B921DB" w:rsidRPr="00B27807" w:rsidRDefault="00B921DB" w:rsidP="00B635C1">
            <w:pPr>
              <w:ind w:left="617" w:hanging="180"/>
              <w:rPr>
                <w:rFonts w:ascii="Arial" w:hAnsi="Arial" w:cs="Arial"/>
                <w:sz w:val="20"/>
                <w:szCs w:val="20"/>
              </w:rPr>
            </w:pPr>
            <w:r w:rsidRPr="00B27807">
              <w:rPr>
                <w:rFonts w:ascii="Arial" w:hAnsi="Arial" w:cs="Arial"/>
                <w:sz w:val="20"/>
                <w:szCs w:val="20"/>
              </w:rPr>
              <w:t>Financial assets defined as held</w:t>
            </w:r>
            <w:r w:rsidRPr="00B27807">
              <w:rPr>
                <w:rFonts w:ascii="Arial" w:hAnsi="Arial" w:cs="Arial"/>
                <w:sz w:val="20"/>
                <w:szCs w:val="20"/>
                <w:cs/>
              </w:rPr>
              <w:t>-</w:t>
            </w:r>
            <w:r w:rsidRPr="00B27807">
              <w:rPr>
                <w:rFonts w:ascii="Arial" w:hAnsi="Arial" w:cs="Arial"/>
                <w:sz w:val="20"/>
                <w:szCs w:val="20"/>
              </w:rPr>
              <w:t>for</w:t>
            </w:r>
            <w:r w:rsidRPr="00B27807">
              <w:rPr>
                <w:rFonts w:ascii="Arial" w:hAnsi="Arial" w:cs="Arial"/>
                <w:sz w:val="20"/>
                <w:szCs w:val="20"/>
                <w:cs/>
              </w:rPr>
              <w:t>-</w:t>
            </w:r>
            <w:r w:rsidRPr="00B27807">
              <w:rPr>
                <w:rFonts w:ascii="Arial" w:hAnsi="Arial" w:cs="Arial"/>
                <w:sz w:val="20"/>
                <w:szCs w:val="20"/>
              </w:rPr>
              <w:t>sell</w:t>
            </w:r>
          </w:p>
        </w:tc>
        <w:tc>
          <w:tcPr>
            <w:tcW w:w="1496" w:type="dxa"/>
            <w:shd w:val="clear" w:color="auto" w:fill="auto"/>
            <w:vAlign w:val="bottom"/>
          </w:tcPr>
          <w:p w14:paraId="64F9D223" w14:textId="2052FF54" w:rsidR="00B921DB" w:rsidRPr="00B27807" w:rsidRDefault="009D04E2" w:rsidP="00B635C1">
            <w:pPr>
              <w:ind w:right="-72"/>
              <w:jc w:val="right"/>
              <w:rPr>
                <w:rFonts w:ascii="Arial" w:hAnsi="Arial" w:cs="Arial"/>
                <w:sz w:val="20"/>
                <w:szCs w:val="20"/>
              </w:rPr>
            </w:pPr>
            <w:r w:rsidRPr="00B27807">
              <w:rPr>
                <w:rFonts w:ascii="Arial" w:hAnsi="Arial" w:cs="Arial"/>
                <w:color w:val="000000"/>
                <w:sz w:val="20"/>
                <w:szCs w:val="20"/>
                <w:lang w:val="en-GB"/>
              </w:rPr>
              <w:t>4</w:t>
            </w:r>
            <w:r w:rsidR="00B921DB" w:rsidRPr="00B27807">
              <w:rPr>
                <w:rFonts w:ascii="Arial" w:hAnsi="Arial" w:cs="Arial"/>
                <w:color w:val="000000"/>
                <w:sz w:val="20"/>
                <w:szCs w:val="20"/>
                <w:lang w:val="en-GB"/>
              </w:rPr>
              <w:t>,</w:t>
            </w:r>
            <w:r w:rsidRPr="00B27807">
              <w:rPr>
                <w:rFonts w:ascii="Arial" w:hAnsi="Arial" w:cs="Arial"/>
                <w:color w:val="000000"/>
                <w:sz w:val="20"/>
                <w:szCs w:val="20"/>
                <w:lang w:val="en-GB"/>
              </w:rPr>
              <w:t>033</w:t>
            </w:r>
          </w:p>
        </w:tc>
        <w:tc>
          <w:tcPr>
            <w:tcW w:w="1615" w:type="dxa"/>
            <w:shd w:val="clear" w:color="auto" w:fill="auto"/>
            <w:vAlign w:val="bottom"/>
          </w:tcPr>
          <w:p w14:paraId="5EFF73B6" w14:textId="29BA4EFE" w:rsidR="00B921DB" w:rsidRPr="00B27807" w:rsidRDefault="009D04E2" w:rsidP="00B635C1">
            <w:pPr>
              <w:ind w:right="-72"/>
              <w:jc w:val="right"/>
              <w:rPr>
                <w:rFonts w:ascii="Arial" w:hAnsi="Arial" w:cs="Arial"/>
                <w:sz w:val="20"/>
                <w:szCs w:val="20"/>
              </w:rPr>
            </w:pPr>
            <w:r w:rsidRPr="00B27807">
              <w:rPr>
                <w:rFonts w:ascii="Arial" w:hAnsi="Arial" w:cs="Arial"/>
                <w:color w:val="000000"/>
                <w:sz w:val="20"/>
                <w:szCs w:val="20"/>
                <w:lang w:val="en-GB"/>
              </w:rPr>
              <w:t>10</w:t>
            </w:r>
            <w:r w:rsidR="00B921DB" w:rsidRPr="00B27807">
              <w:rPr>
                <w:rFonts w:ascii="Arial" w:hAnsi="Arial" w:cs="Arial"/>
                <w:color w:val="000000"/>
                <w:sz w:val="20"/>
                <w:szCs w:val="20"/>
                <w:lang w:val="en-GB"/>
              </w:rPr>
              <w:t>,</w:t>
            </w:r>
            <w:r w:rsidRPr="00B27807">
              <w:rPr>
                <w:rFonts w:ascii="Arial" w:hAnsi="Arial" w:cs="Arial"/>
                <w:color w:val="000000"/>
                <w:sz w:val="20"/>
                <w:szCs w:val="20"/>
                <w:lang w:val="en-GB"/>
              </w:rPr>
              <w:t>036</w:t>
            </w:r>
          </w:p>
        </w:tc>
        <w:tc>
          <w:tcPr>
            <w:tcW w:w="1496" w:type="dxa"/>
            <w:shd w:val="clear" w:color="auto" w:fill="auto"/>
            <w:vAlign w:val="bottom"/>
          </w:tcPr>
          <w:p w14:paraId="0906F5A5" w14:textId="504D8ABA" w:rsidR="00B921DB" w:rsidRPr="00B27807" w:rsidRDefault="009D04E2" w:rsidP="00B635C1">
            <w:pPr>
              <w:ind w:right="-72"/>
              <w:jc w:val="right"/>
              <w:rPr>
                <w:rFonts w:ascii="Arial" w:hAnsi="Arial" w:cs="Arial"/>
                <w:sz w:val="20"/>
                <w:szCs w:val="20"/>
              </w:rPr>
            </w:pPr>
            <w:r w:rsidRPr="00B27807">
              <w:rPr>
                <w:rFonts w:ascii="Arial" w:hAnsi="Arial" w:cs="Arial"/>
                <w:color w:val="000000"/>
                <w:sz w:val="20"/>
                <w:szCs w:val="20"/>
                <w:lang w:val="en-GB"/>
              </w:rPr>
              <w:t>14</w:t>
            </w:r>
            <w:r w:rsidR="00B921DB" w:rsidRPr="00B27807">
              <w:rPr>
                <w:rFonts w:ascii="Arial" w:hAnsi="Arial" w:cs="Arial"/>
                <w:color w:val="000000"/>
                <w:sz w:val="20"/>
                <w:szCs w:val="20"/>
                <w:lang w:val="en-GB"/>
              </w:rPr>
              <w:t>,</w:t>
            </w:r>
            <w:r w:rsidRPr="00B27807">
              <w:rPr>
                <w:rFonts w:ascii="Arial" w:hAnsi="Arial" w:cs="Arial"/>
                <w:color w:val="000000"/>
                <w:sz w:val="20"/>
                <w:szCs w:val="20"/>
                <w:lang w:val="en-GB"/>
              </w:rPr>
              <w:t>069</w:t>
            </w:r>
          </w:p>
        </w:tc>
      </w:tr>
      <w:tr w:rsidR="00B921DB" w:rsidRPr="00B27807" w14:paraId="219F14A6" w14:textId="77777777" w:rsidTr="00B921DB">
        <w:trPr>
          <w:jc w:val="right"/>
        </w:trPr>
        <w:tc>
          <w:tcPr>
            <w:tcW w:w="4422" w:type="dxa"/>
            <w:shd w:val="clear" w:color="auto" w:fill="auto"/>
          </w:tcPr>
          <w:p w14:paraId="0C76D6D0" w14:textId="77777777" w:rsidR="00B921DB" w:rsidRPr="00B27807" w:rsidRDefault="00B921DB" w:rsidP="00B635C1">
            <w:pPr>
              <w:ind w:left="617" w:hanging="180"/>
              <w:rPr>
                <w:rFonts w:ascii="Arial" w:hAnsi="Arial" w:cs="Arial"/>
                <w:sz w:val="20"/>
                <w:szCs w:val="25"/>
                <w:lang w:val="en-GB"/>
              </w:rPr>
            </w:pPr>
            <w:r w:rsidRPr="00B27807">
              <w:rPr>
                <w:rFonts w:ascii="Arial" w:hAnsi="Arial" w:cs="Arial"/>
                <w:sz w:val="20"/>
                <w:szCs w:val="25"/>
                <w:lang w:val="en-GB"/>
              </w:rPr>
              <w:t>Others</w:t>
            </w:r>
          </w:p>
        </w:tc>
        <w:tc>
          <w:tcPr>
            <w:tcW w:w="1496" w:type="dxa"/>
            <w:shd w:val="clear" w:color="auto" w:fill="auto"/>
          </w:tcPr>
          <w:p w14:paraId="461B8E34" w14:textId="2F5C6023" w:rsidR="00B921DB" w:rsidRPr="00B27807" w:rsidRDefault="009D04E2" w:rsidP="00B635C1">
            <w:pPr>
              <w:ind w:right="-72"/>
              <w:jc w:val="right"/>
              <w:rPr>
                <w:rFonts w:ascii="Arial" w:hAnsi="Arial" w:cs="Arial"/>
                <w:sz w:val="20"/>
                <w:szCs w:val="20"/>
                <w:cs/>
              </w:rPr>
            </w:pPr>
            <w:r w:rsidRPr="00B27807">
              <w:rPr>
                <w:rFonts w:ascii="Arial" w:hAnsi="Arial" w:cs="Arial"/>
                <w:color w:val="000000"/>
                <w:sz w:val="20"/>
                <w:szCs w:val="20"/>
                <w:lang w:val="en-GB"/>
              </w:rPr>
              <w:t>7</w:t>
            </w:r>
            <w:r w:rsidR="00B921DB" w:rsidRPr="00B27807">
              <w:rPr>
                <w:rFonts w:ascii="Arial" w:hAnsi="Arial" w:cs="Arial"/>
                <w:color w:val="000000"/>
                <w:sz w:val="20"/>
                <w:szCs w:val="20"/>
                <w:lang w:val="en-GB"/>
              </w:rPr>
              <w:t>,</w:t>
            </w:r>
            <w:r w:rsidRPr="00B27807">
              <w:rPr>
                <w:rFonts w:ascii="Arial" w:hAnsi="Arial" w:cs="Arial"/>
                <w:color w:val="000000"/>
                <w:sz w:val="20"/>
                <w:szCs w:val="20"/>
                <w:lang w:val="en-GB"/>
              </w:rPr>
              <w:t>136</w:t>
            </w:r>
            <w:r w:rsidR="00B921DB" w:rsidRPr="00B27807">
              <w:rPr>
                <w:rFonts w:ascii="Arial" w:hAnsi="Arial" w:cs="Arial"/>
                <w:color w:val="000000"/>
                <w:sz w:val="20"/>
                <w:szCs w:val="20"/>
                <w:lang w:val="en-GB"/>
              </w:rPr>
              <w:t>,</w:t>
            </w:r>
            <w:r w:rsidRPr="00B27807">
              <w:rPr>
                <w:rFonts w:ascii="Arial" w:hAnsi="Arial" w:cs="Arial"/>
                <w:color w:val="000000"/>
                <w:sz w:val="20"/>
                <w:szCs w:val="20"/>
                <w:lang w:val="en-GB"/>
              </w:rPr>
              <w:t>829</w:t>
            </w:r>
            <w:r w:rsidR="00B921DB" w:rsidRPr="00B27807">
              <w:rPr>
                <w:rFonts w:ascii="Arial" w:hAnsi="Arial" w:cs="Arial"/>
                <w:color w:val="000000"/>
                <w:sz w:val="20"/>
                <w:szCs w:val="20"/>
                <w:lang w:val="en-GB"/>
              </w:rPr>
              <w:t>,</w:t>
            </w:r>
            <w:r w:rsidRPr="00B27807">
              <w:rPr>
                <w:rFonts w:ascii="Arial" w:hAnsi="Arial" w:cs="Arial"/>
                <w:color w:val="000000"/>
                <w:sz w:val="20"/>
                <w:szCs w:val="20"/>
                <w:lang w:val="en-GB"/>
              </w:rPr>
              <w:t>964</w:t>
            </w:r>
          </w:p>
        </w:tc>
        <w:tc>
          <w:tcPr>
            <w:tcW w:w="1615" w:type="dxa"/>
            <w:shd w:val="clear" w:color="auto" w:fill="auto"/>
          </w:tcPr>
          <w:p w14:paraId="2A2B33EA" w14:textId="6AB4C77F" w:rsidR="00B921DB" w:rsidRPr="00B27807" w:rsidRDefault="009D04E2" w:rsidP="00B635C1">
            <w:pPr>
              <w:ind w:right="-72"/>
              <w:jc w:val="right"/>
              <w:rPr>
                <w:rFonts w:ascii="Arial" w:hAnsi="Arial" w:cs="Arial"/>
                <w:sz w:val="20"/>
                <w:szCs w:val="20"/>
              </w:rPr>
            </w:pPr>
            <w:r w:rsidRPr="00B27807">
              <w:rPr>
                <w:rFonts w:ascii="Arial" w:hAnsi="Arial" w:cs="Arial"/>
                <w:color w:val="000000"/>
                <w:sz w:val="20"/>
                <w:szCs w:val="20"/>
                <w:lang w:val="en-GB"/>
              </w:rPr>
              <w:t>1</w:t>
            </w:r>
            <w:r w:rsidR="00B921DB" w:rsidRPr="00B27807">
              <w:rPr>
                <w:rFonts w:ascii="Arial" w:hAnsi="Arial" w:cs="Arial"/>
                <w:color w:val="000000"/>
                <w:sz w:val="20"/>
                <w:szCs w:val="20"/>
                <w:lang w:val="en-GB"/>
              </w:rPr>
              <w:t>,</w:t>
            </w:r>
            <w:r w:rsidRPr="00B27807">
              <w:rPr>
                <w:rFonts w:ascii="Arial" w:hAnsi="Arial" w:cs="Arial"/>
                <w:color w:val="000000"/>
                <w:sz w:val="20"/>
                <w:szCs w:val="20"/>
                <w:lang w:val="en-GB"/>
              </w:rPr>
              <w:t>081</w:t>
            </w:r>
            <w:r w:rsidR="00B921DB" w:rsidRPr="00B27807">
              <w:rPr>
                <w:rFonts w:ascii="Arial" w:hAnsi="Arial" w:cs="Arial"/>
                <w:color w:val="000000"/>
                <w:sz w:val="20"/>
                <w:szCs w:val="20"/>
                <w:lang w:val="en-GB"/>
              </w:rPr>
              <w:t>,</w:t>
            </w:r>
            <w:r w:rsidRPr="00B27807">
              <w:rPr>
                <w:rFonts w:ascii="Arial" w:hAnsi="Arial" w:cs="Arial"/>
                <w:color w:val="000000"/>
                <w:sz w:val="20"/>
                <w:szCs w:val="20"/>
                <w:lang w:val="en-GB"/>
              </w:rPr>
              <w:t>841</w:t>
            </w:r>
            <w:r w:rsidR="00B921DB" w:rsidRPr="00B27807">
              <w:rPr>
                <w:rFonts w:ascii="Arial" w:hAnsi="Arial" w:cs="Arial"/>
                <w:color w:val="000000"/>
                <w:sz w:val="20"/>
                <w:szCs w:val="20"/>
                <w:lang w:val="en-GB"/>
              </w:rPr>
              <w:t>,</w:t>
            </w:r>
            <w:r w:rsidRPr="00B27807">
              <w:rPr>
                <w:rFonts w:ascii="Arial" w:hAnsi="Arial" w:cs="Arial"/>
                <w:color w:val="000000"/>
                <w:sz w:val="20"/>
                <w:szCs w:val="20"/>
                <w:lang w:val="en-GB"/>
              </w:rPr>
              <w:t>135</w:t>
            </w:r>
          </w:p>
        </w:tc>
        <w:tc>
          <w:tcPr>
            <w:tcW w:w="1496" w:type="dxa"/>
            <w:shd w:val="clear" w:color="auto" w:fill="auto"/>
          </w:tcPr>
          <w:p w14:paraId="5673555F" w14:textId="61E9C98F" w:rsidR="00B921DB" w:rsidRPr="00B27807" w:rsidRDefault="009D04E2" w:rsidP="00B635C1">
            <w:pPr>
              <w:ind w:right="-72"/>
              <w:jc w:val="right"/>
              <w:rPr>
                <w:rFonts w:ascii="Arial" w:hAnsi="Arial" w:cs="Arial"/>
                <w:sz w:val="20"/>
                <w:szCs w:val="20"/>
              </w:rPr>
            </w:pPr>
            <w:r w:rsidRPr="00B27807">
              <w:rPr>
                <w:rFonts w:ascii="Arial" w:hAnsi="Arial" w:cs="Arial"/>
                <w:color w:val="000000"/>
                <w:sz w:val="20"/>
                <w:szCs w:val="20"/>
                <w:lang w:val="en-GB"/>
              </w:rPr>
              <w:t>8</w:t>
            </w:r>
            <w:r w:rsidR="00B921DB" w:rsidRPr="00B27807">
              <w:rPr>
                <w:rFonts w:ascii="Arial" w:hAnsi="Arial" w:cs="Arial"/>
                <w:color w:val="000000"/>
                <w:sz w:val="20"/>
                <w:szCs w:val="20"/>
                <w:lang w:val="en-GB"/>
              </w:rPr>
              <w:t>,</w:t>
            </w:r>
            <w:r w:rsidRPr="00B27807">
              <w:rPr>
                <w:rFonts w:ascii="Arial" w:hAnsi="Arial" w:cs="Arial"/>
                <w:color w:val="000000"/>
                <w:sz w:val="20"/>
                <w:szCs w:val="20"/>
                <w:lang w:val="en-GB"/>
              </w:rPr>
              <w:t>218</w:t>
            </w:r>
            <w:r w:rsidR="00B921DB" w:rsidRPr="00B27807">
              <w:rPr>
                <w:rFonts w:ascii="Arial" w:hAnsi="Arial" w:cs="Arial"/>
                <w:color w:val="000000"/>
                <w:sz w:val="20"/>
                <w:szCs w:val="20"/>
                <w:lang w:val="en-GB"/>
              </w:rPr>
              <w:t>,</w:t>
            </w:r>
            <w:r w:rsidRPr="00B27807">
              <w:rPr>
                <w:rFonts w:ascii="Arial" w:hAnsi="Arial" w:cs="Arial"/>
                <w:color w:val="000000"/>
                <w:sz w:val="20"/>
                <w:szCs w:val="20"/>
                <w:lang w:val="en-GB"/>
              </w:rPr>
              <w:t>671</w:t>
            </w:r>
            <w:r w:rsidR="00B921DB" w:rsidRPr="00B27807">
              <w:rPr>
                <w:rFonts w:ascii="Arial" w:hAnsi="Arial" w:cs="Arial"/>
                <w:color w:val="000000"/>
                <w:sz w:val="20"/>
                <w:szCs w:val="20"/>
                <w:lang w:val="en-GB"/>
              </w:rPr>
              <w:t>,</w:t>
            </w:r>
            <w:r w:rsidRPr="00B27807">
              <w:rPr>
                <w:rFonts w:ascii="Arial" w:hAnsi="Arial" w:cs="Arial"/>
                <w:color w:val="000000"/>
                <w:sz w:val="20"/>
                <w:szCs w:val="20"/>
                <w:lang w:val="en-GB"/>
              </w:rPr>
              <w:t>099</w:t>
            </w:r>
          </w:p>
        </w:tc>
      </w:tr>
    </w:tbl>
    <w:p w14:paraId="337E356C" w14:textId="77777777" w:rsidR="00A04FEF" w:rsidRPr="00B27807" w:rsidRDefault="00A04FEF">
      <w:pPr>
        <w:overflowPunct/>
        <w:autoSpaceDE/>
        <w:autoSpaceDN/>
        <w:adjustRightInd/>
        <w:textAlignment w:val="auto"/>
        <w:rPr>
          <w:rFonts w:ascii="Arial" w:hAnsi="Arial" w:cs="Arial"/>
          <w:sz w:val="20"/>
          <w:szCs w:val="20"/>
          <w:lang w:val="en-GB"/>
        </w:rPr>
      </w:pPr>
    </w:p>
    <w:p w14:paraId="08CB6B85" w14:textId="77777777" w:rsidR="007E5BA8" w:rsidRPr="00B27807" w:rsidRDefault="007E5BA8" w:rsidP="007E5BA8">
      <w:pPr>
        <w:jc w:val="both"/>
        <w:rPr>
          <w:rFonts w:ascii="Arial" w:hAnsi="Arial" w:cs="Arial"/>
          <w:color w:val="000000"/>
          <w:sz w:val="20"/>
          <w:szCs w:val="20"/>
        </w:rPr>
      </w:pPr>
    </w:p>
    <w:tbl>
      <w:tblPr>
        <w:tblW w:w="9090" w:type="dxa"/>
        <w:shd w:val="clear" w:color="auto" w:fill="FFA543"/>
        <w:tblLook w:val="04A0" w:firstRow="1" w:lastRow="0" w:firstColumn="1" w:lastColumn="0" w:noHBand="0" w:noVBand="1"/>
      </w:tblPr>
      <w:tblGrid>
        <w:gridCol w:w="9090"/>
      </w:tblGrid>
      <w:tr w:rsidR="007E5BA8" w:rsidRPr="00B27807" w14:paraId="379C2930" w14:textId="77777777" w:rsidTr="00F3450D">
        <w:trPr>
          <w:trHeight w:val="380"/>
        </w:trPr>
        <w:tc>
          <w:tcPr>
            <w:tcW w:w="9090" w:type="dxa"/>
            <w:shd w:val="clear" w:color="auto" w:fill="FFA543"/>
            <w:vAlign w:val="center"/>
          </w:tcPr>
          <w:p w14:paraId="7EE879F8" w14:textId="74606274" w:rsidR="007E5BA8" w:rsidRPr="00B27807" w:rsidRDefault="007E5BA8" w:rsidP="007B2F04">
            <w:pPr>
              <w:shd w:val="clear" w:color="auto" w:fill="FFA543"/>
              <w:tabs>
                <w:tab w:val="left" w:pos="540"/>
              </w:tabs>
              <w:ind w:left="432" w:hanging="432"/>
              <w:jc w:val="both"/>
              <w:rPr>
                <w:rFonts w:ascii="Arial" w:eastAsia="Arial Unicode MS" w:hAnsi="Arial" w:cs="Arial"/>
                <w:b/>
                <w:bCs/>
                <w:color w:val="FFFFFF"/>
                <w:sz w:val="20"/>
                <w:szCs w:val="20"/>
                <w:cs/>
              </w:rPr>
            </w:pPr>
            <w:r w:rsidRPr="00B27807">
              <w:rPr>
                <w:rFonts w:ascii="Arial" w:hAnsi="Arial" w:cs="Arial"/>
                <w:b/>
                <w:bCs/>
                <w:color w:val="FFFFFF"/>
                <w:sz w:val="20"/>
                <w:szCs w:val="20"/>
              </w:rPr>
              <w:t>16.</w:t>
            </w:r>
            <w:r w:rsidRPr="00B27807">
              <w:rPr>
                <w:rFonts w:ascii="Arial" w:hAnsi="Arial" w:cs="Arial"/>
                <w:b/>
                <w:bCs/>
                <w:color w:val="FFFFFF"/>
                <w:sz w:val="20"/>
                <w:szCs w:val="20"/>
              </w:rPr>
              <w:tab/>
              <w:t>Investment in associate and subsidiaries</w:t>
            </w:r>
          </w:p>
        </w:tc>
      </w:tr>
    </w:tbl>
    <w:p w14:paraId="7CE4E748" w14:textId="77777777" w:rsidR="007E5BA8" w:rsidRPr="00B27807" w:rsidRDefault="007E5BA8" w:rsidP="007E5BA8">
      <w:pPr>
        <w:jc w:val="both"/>
        <w:rPr>
          <w:rFonts w:ascii="Arial" w:hAnsi="Arial" w:cs="Arial"/>
          <w:color w:val="000000"/>
          <w:sz w:val="20"/>
          <w:szCs w:val="20"/>
        </w:rPr>
      </w:pPr>
    </w:p>
    <w:p w14:paraId="7489B4FB" w14:textId="1D7190D2" w:rsidR="007E5BA8" w:rsidRPr="00B27807" w:rsidRDefault="007E5BA8" w:rsidP="007E5BA8">
      <w:pPr>
        <w:ind w:left="540" w:hanging="540"/>
        <w:jc w:val="both"/>
        <w:rPr>
          <w:rFonts w:ascii="Arial" w:hAnsi="Arial" w:cs="Arial"/>
          <w:b/>
          <w:bCs/>
          <w:color w:val="CF4A02"/>
          <w:sz w:val="20"/>
          <w:szCs w:val="20"/>
        </w:rPr>
      </w:pPr>
      <w:r w:rsidRPr="00B27807">
        <w:rPr>
          <w:rFonts w:ascii="Arial" w:hAnsi="Arial" w:cs="Arial"/>
          <w:b/>
          <w:bCs/>
          <w:color w:val="CF4A02"/>
          <w:sz w:val="20"/>
          <w:szCs w:val="20"/>
        </w:rPr>
        <w:t>16.1</w:t>
      </w:r>
      <w:r w:rsidRPr="00B27807">
        <w:rPr>
          <w:rFonts w:ascii="Arial" w:hAnsi="Arial" w:cs="Arial"/>
          <w:b/>
          <w:bCs/>
          <w:color w:val="CF4A02"/>
          <w:sz w:val="20"/>
          <w:szCs w:val="20"/>
        </w:rPr>
        <w:tab/>
        <w:t>Investments in associate</w:t>
      </w:r>
    </w:p>
    <w:p w14:paraId="61F0FCE3" w14:textId="77777777" w:rsidR="007E5BA8" w:rsidRPr="00B27807" w:rsidRDefault="007E5BA8" w:rsidP="00F3450D">
      <w:pPr>
        <w:ind w:left="540"/>
        <w:jc w:val="both"/>
        <w:rPr>
          <w:rFonts w:ascii="Arial" w:hAnsi="Arial" w:cs="Arial"/>
          <w:b/>
          <w:bCs/>
          <w:color w:val="CF4A02"/>
          <w:sz w:val="20"/>
          <w:szCs w:val="20"/>
        </w:rPr>
      </w:pPr>
    </w:p>
    <w:p w14:paraId="75228C78" w14:textId="2842792C" w:rsidR="007E5BA8" w:rsidRPr="00B27807" w:rsidRDefault="007E5BA8" w:rsidP="00F3450D">
      <w:pPr>
        <w:ind w:left="540"/>
        <w:jc w:val="both"/>
        <w:rPr>
          <w:rFonts w:ascii="Arial" w:hAnsi="Arial" w:cs="Arial"/>
          <w:sz w:val="20"/>
          <w:szCs w:val="20"/>
        </w:rPr>
      </w:pPr>
      <w:r w:rsidRPr="00B27807">
        <w:rPr>
          <w:rFonts w:ascii="Arial" w:hAnsi="Arial" w:cs="Arial"/>
          <w:sz w:val="20"/>
          <w:szCs w:val="20"/>
        </w:rPr>
        <w:t>As at 3</w:t>
      </w:r>
      <w:r w:rsidRPr="00B27807">
        <w:rPr>
          <w:rFonts w:ascii="Arial" w:hAnsi="Arial" w:cs="Arial"/>
          <w:sz w:val="20"/>
          <w:szCs w:val="20"/>
          <w:lang w:val="en-GB"/>
        </w:rPr>
        <w:t>1</w:t>
      </w:r>
      <w:r w:rsidRPr="00B27807">
        <w:rPr>
          <w:rFonts w:ascii="Arial" w:hAnsi="Arial" w:cs="Arial"/>
          <w:sz w:val="20"/>
          <w:szCs w:val="20"/>
        </w:rPr>
        <w:t xml:space="preserve"> December 2022, investment in a associate was as follows:</w:t>
      </w:r>
    </w:p>
    <w:p w14:paraId="068BD1B6" w14:textId="3CF8F235" w:rsidR="007E5BA8" w:rsidRPr="00B27807" w:rsidRDefault="007E5BA8" w:rsidP="00F3450D">
      <w:pPr>
        <w:ind w:left="540"/>
        <w:jc w:val="both"/>
        <w:rPr>
          <w:rFonts w:ascii="Arial" w:hAnsi="Arial" w:cs="Arial"/>
          <w:sz w:val="20"/>
          <w:szCs w:val="20"/>
        </w:rPr>
      </w:pPr>
    </w:p>
    <w:tbl>
      <w:tblPr>
        <w:tblW w:w="8697" w:type="dxa"/>
        <w:tblInd w:w="360" w:type="dxa"/>
        <w:tblLayout w:type="fixed"/>
        <w:tblLook w:val="04A0" w:firstRow="1" w:lastRow="0" w:firstColumn="1" w:lastColumn="0" w:noHBand="0" w:noVBand="1"/>
      </w:tblPr>
      <w:tblGrid>
        <w:gridCol w:w="2070"/>
        <w:gridCol w:w="1559"/>
        <w:gridCol w:w="1559"/>
        <w:gridCol w:w="1382"/>
        <w:gridCol w:w="2127"/>
      </w:tblGrid>
      <w:tr w:rsidR="007E5BA8" w:rsidRPr="00B27807" w14:paraId="400492D4" w14:textId="77777777" w:rsidTr="00F3450D">
        <w:trPr>
          <w:trHeight w:val="20"/>
        </w:trPr>
        <w:tc>
          <w:tcPr>
            <w:tcW w:w="2070" w:type="dxa"/>
            <w:shd w:val="clear" w:color="auto" w:fill="auto"/>
            <w:vAlign w:val="bottom"/>
          </w:tcPr>
          <w:p w14:paraId="3F89EF45" w14:textId="77777777" w:rsidR="007E5BA8" w:rsidRPr="00B27807" w:rsidRDefault="007E5BA8" w:rsidP="00F3450D">
            <w:pPr>
              <w:ind w:left="78"/>
              <w:rPr>
                <w:rFonts w:ascii="Arial" w:hAnsi="Arial" w:cs="Arial"/>
                <w:b/>
                <w:bCs/>
                <w:sz w:val="18"/>
                <w:szCs w:val="18"/>
              </w:rPr>
            </w:pPr>
          </w:p>
        </w:tc>
        <w:tc>
          <w:tcPr>
            <w:tcW w:w="1559" w:type="dxa"/>
            <w:tcBorders>
              <w:top w:val="single" w:sz="4" w:space="0" w:color="auto"/>
            </w:tcBorders>
          </w:tcPr>
          <w:p w14:paraId="29AD0C00" w14:textId="77777777" w:rsidR="007E5BA8" w:rsidRPr="00B27807" w:rsidRDefault="007E5BA8" w:rsidP="007B2F04">
            <w:pPr>
              <w:ind w:left="-112" w:right="-72"/>
              <w:jc w:val="center"/>
              <w:rPr>
                <w:rFonts w:ascii="Arial" w:hAnsi="Arial" w:cs="Arial"/>
                <w:b/>
                <w:bCs/>
                <w:sz w:val="18"/>
                <w:szCs w:val="18"/>
              </w:rPr>
            </w:pPr>
          </w:p>
        </w:tc>
        <w:tc>
          <w:tcPr>
            <w:tcW w:w="1559" w:type="dxa"/>
            <w:tcBorders>
              <w:top w:val="single" w:sz="4" w:space="0" w:color="auto"/>
            </w:tcBorders>
          </w:tcPr>
          <w:p w14:paraId="6EB21EFC" w14:textId="77777777" w:rsidR="007E5BA8" w:rsidRPr="00B27807" w:rsidRDefault="007E5BA8" w:rsidP="007B2F04">
            <w:pPr>
              <w:ind w:left="-112" w:right="-72"/>
              <w:jc w:val="center"/>
              <w:rPr>
                <w:rFonts w:ascii="Arial" w:hAnsi="Arial" w:cs="Arial"/>
                <w:b/>
                <w:bCs/>
                <w:sz w:val="18"/>
                <w:szCs w:val="18"/>
              </w:rPr>
            </w:pPr>
          </w:p>
        </w:tc>
        <w:tc>
          <w:tcPr>
            <w:tcW w:w="1382" w:type="dxa"/>
            <w:tcBorders>
              <w:top w:val="single" w:sz="4" w:space="0" w:color="auto"/>
            </w:tcBorders>
            <w:shd w:val="clear" w:color="auto" w:fill="auto"/>
            <w:vAlign w:val="bottom"/>
          </w:tcPr>
          <w:p w14:paraId="425B9239" w14:textId="77777777" w:rsidR="007E5BA8" w:rsidRPr="00B27807" w:rsidRDefault="007E5BA8" w:rsidP="007B2F04">
            <w:pPr>
              <w:ind w:right="-72"/>
              <w:jc w:val="center"/>
              <w:rPr>
                <w:rFonts w:ascii="Arial" w:hAnsi="Arial" w:cs="Arial"/>
                <w:b/>
                <w:bCs/>
                <w:sz w:val="18"/>
                <w:szCs w:val="18"/>
              </w:rPr>
            </w:pPr>
          </w:p>
        </w:tc>
        <w:tc>
          <w:tcPr>
            <w:tcW w:w="2127" w:type="dxa"/>
            <w:tcBorders>
              <w:top w:val="single" w:sz="4" w:space="0" w:color="auto"/>
              <w:bottom w:val="single" w:sz="4" w:space="0" w:color="auto"/>
            </w:tcBorders>
            <w:shd w:val="clear" w:color="auto" w:fill="auto"/>
            <w:vAlign w:val="bottom"/>
          </w:tcPr>
          <w:p w14:paraId="1BFA95A8" w14:textId="77777777" w:rsidR="00C13202" w:rsidRPr="00B27807" w:rsidRDefault="00C13202" w:rsidP="00C13202">
            <w:pPr>
              <w:ind w:right="-72"/>
              <w:jc w:val="center"/>
              <w:rPr>
                <w:rFonts w:ascii="Arial" w:hAnsi="Arial" w:cs="Arial"/>
                <w:b/>
                <w:bCs/>
                <w:sz w:val="18"/>
                <w:szCs w:val="18"/>
              </w:rPr>
            </w:pPr>
            <w:r w:rsidRPr="00B27807">
              <w:rPr>
                <w:rFonts w:ascii="Arial" w:hAnsi="Arial" w:cs="Arial"/>
                <w:b/>
                <w:bCs/>
                <w:sz w:val="18"/>
                <w:szCs w:val="18"/>
              </w:rPr>
              <w:t>Consolidated</w:t>
            </w:r>
          </w:p>
          <w:p w14:paraId="4E05651B" w14:textId="774C045A" w:rsidR="007E5BA8" w:rsidRPr="00B27807" w:rsidRDefault="00C13202" w:rsidP="00C13202">
            <w:pPr>
              <w:ind w:right="-72"/>
              <w:jc w:val="center"/>
              <w:rPr>
                <w:rFonts w:ascii="Arial" w:hAnsi="Arial" w:cs="Arial"/>
                <w:b/>
                <w:bCs/>
                <w:sz w:val="18"/>
                <w:szCs w:val="18"/>
              </w:rPr>
            </w:pPr>
            <w:r w:rsidRPr="00B27807">
              <w:rPr>
                <w:rFonts w:ascii="Arial" w:hAnsi="Arial" w:cs="Arial"/>
                <w:b/>
                <w:bCs/>
                <w:sz w:val="18"/>
                <w:szCs w:val="18"/>
              </w:rPr>
              <w:t>financial statements</w:t>
            </w:r>
          </w:p>
        </w:tc>
      </w:tr>
      <w:tr w:rsidR="007E5BA8" w:rsidRPr="00B27807" w14:paraId="79AE4FF1" w14:textId="77777777" w:rsidTr="00F3450D">
        <w:trPr>
          <w:trHeight w:val="20"/>
        </w:trPr>
        <w:tc>
          <w:tcPr>
            <w:tcW w:w="2070" w:type="dxa"/>
            <w:shd w:val="clear" w:color="auto" w:fill="auto"/>
            <w:vAlign w:val="bottom"/>
          </w:tcPr>
          <w:p w14:paraId="0A819693" w14:textId="77777777" w:rsidR="007E5BA8" w:rsidRPr="00B27807" w:rsidRDefault="007E5BA8" w:rsidP="00F3450D">
            <w:pPr>
              <w:ind w:left="78"/>
              <w:rPr>
                <w:rFonts w:ascii="Arial" w:hAnsi="Arial" w:cs="Arial"/>
                <w:b/>
                <w:bCs/>
                <w:sz w:val="18"/>
                <w:szCs w:val="18"/>
              </w:rPr>
            </w:pPr>
          </w:p>
        </w:tc>
        <w:tc>
          <w:tcPr>
            <w:tcW w:w="1559" w:type="dxa"/>
          </w:tcPr>
          <w:p w14:paraId="287A4ACA" w14:textId="77777777" w:rsidR="007E5BA8" w:rsidRPr="00B27807" w:rsidRDefault="007E5BA8" w:rsidP="007B2F04">
            <w:pPr>
              <w:ind w:left="-112" w:right="-72"/>
              <w:jc w:val="center"/>
              <w:rPr>
                <w:rFonts w:ascii="Arial" w:hAnsi="Arial" w:cs="Arial"/>
                <w:b/>
                <w:bCs/>
                <w:sz w:val="18"/>
                <w:szCs w:val="18"/>
              </w:rPr>
            </w:pPr>
          </w:p>
        </w:tc>
        <w:tc>
          <w:tcPr>
            <w:tcW w:w="1559" w:type="dxa"/>
          </w:tcPr>
          <w:p w14:paraId="7693E280" w14:textId="77777777" w:rsidR="007E5BA8" w:rsidRPr="00B27807" w:rsidRDefault="007E5BA8" w:rsidP="007B2F04">
            <w:pPr>
              <w:ind w:left="-112" w:right="-72"/>
              <w:jc w:val="center"/>
              <w:rPr>
                <w:rFonts w:ascii="Arial" w:hAnsi="Arial" w:cs="Arial"/>
                <w:b/>
                <w:bCs/>
                <w:sz w:val="18"/>
                <w:szCs w:val="18"/>
              </w:rPr>
            </w:pPr>
          </w:p>
        </w:tc>
        <w:tc>
          <w:tcPr>
            <w:tcW w:w="1382" w:type="dxa"/>
            <w:tcBorders>
              <w:bottom w:val="single" w:sz="4" w:space="0" w:color="auto"/>
            </w:tcBorders>
            <w:shd w:val="clear" w:color="auto" w:fill="auto"/>
            <w:vAlign w:val="bottom"/>
          </w:tcPr>
          <w:p w14:paraId="22652E68" w14:textId="77777777" w:rsidR="007E5BA8" w:rsidRPr="00B27807" w:rsidRDefault="007E5BA8" w:rsidP="007B2F04">
            <w:pPr>
              <w:ind w:right="-72"/>
              <w:jc w:val="center"/>
              <w:rPr>
                <w:rFonts w:ascii="Arial" w:hAnsi="Arial" w:cs="Arial"/>
                <w:b/>
                <w:bCs/>
                <w:sz w:val="18"/>
                <w:szCs w:val="18"/>
              </w:rPr>
            </w:pPr>
            <w:r w:rsidRPr="00B27807">
              <w:rPr>
                <w:rFonts w:ascii="Arial" w:hAnsi="Arial" w:cs="Arial"/>
                <w:b/>
                <w:bCs/>
                <w:sz w:val="18"/>
                <w:szCs w:val="18"/>
              </w:rPr>
              <w:t>Investment portion</w:t>
            </w:r>
          </w:p>
        </w:tc>
        <w:tc>
          <w:tcPr>
            <w:tcW w:w="2127" w:type="dxa"/>
            <w:tcBorders>
              <w:top w:val="single" w:sz="4" w:space="0" w:color="auto"/>
              <w:bottom w:val="single" w:sz="4" w:space="0" w:color="auto"/>
            </w:tcBorders>
            <w:shd w:val="clear" w:color="auto" w:fill="auto"/>
            <w:vAlign w:val="bottom"/>
          </w:tcPr>
          <w:p w14:paraId="1EB20075" w14:textId="77777777" w:rsidR="007E5BA8" w:rsidRPr="00B27807" w:rsidRDefault="007E5BA8" w:rsidP="007B2F04">
            <w:pPr>
              <w:ind w:right="-72"/>
              <w:jc w:val="center"/>
              <w:rPr>
                <w:rFonts w:ascii="Arial" w:hAnsi="Arial" w:cs="Arial"/>
                <w:b/>
                <w:bCs/>
                <w:sz w:val="18"/>
                <w:szCs w:val="18"/>
              </w:rPr>
            </w:pPr>
            <w:r w:rsidRPr="00B27807">
              <w:rPr>
                <w:rFonts w:ascii="Arial" w:hAnsi="Arial" w:cs="Arial"/>
                <w:b/>
                <w:bCs/>
                <w:sz w:val="18"/>
                <w:szCs w:val="18"/>
              </w:rPr>
              <w:t xml:space="preserve">Investment at </w:t>
            </w:r>
          </w:p>
          <w:p w14:paraId="2DC85695" w14:textId="77777777" w:rsidR="007E5BA8" w:rsidRPr="00B27807" w:rsidRDefault="007E5BA8" w:rsidP="007B2F04">
            <w:pPr>
              <w:ind w:right="-72"/>
              <w:jc w:val="center"/>
              <w:rPr>
                <w:rFonts w:ascii="Arial" w:hAnsi="Arial" w:cs="Arial"/>
                <w:b/>
                <w:bCs/>
                <w:sz w:val="18"/>
                <w:szCs w:val="18"/>
              </w:rPr>
            </w:pPr>
            <w:r w:rsidRPr="00B27807">
              <w:rPr>
                <w:rFonts w:ascii="Arial" w:hAnsi="Arial" w:cs="Arial"/>
                <w:b/>
                <w:bCs/>
                <w:sz w:val="18"/>
                <w:szCs w:val="18"/>
              </w:rPr>
              <w:t>equity method</w:t>
            </w:r>
          </w:p>
        </w:tc>
      </w:tr>
      <w:tr w:rsidR="007E5BA8" w:rsidRPr="00B27807" w14:paraId="14DE7B0C" w14:textId="77777777" w:rsidTr="00F3450D">
        <w:trPr>
          <w:trHeight w:val="20"/>
        </w:trPr>
        <w:tc>
          <w:tcPr>
            <w:tcW w:w="2070" w:type="dxa"/>
            <w:shd w:val="clear" w:color="auto" w:fill="auto"/>
            <w:vAlign w:val="bottom"/>
          </w:tcPr>
          <w:p w14:paraId="3A428FEA" w14:textId="77777777" w:rsidR="007E5BA8" w:rsidRPr="00B27807" w:rsidRDefault="007E5BA8" w:rsidP="00F3450D">
            <w:pPr>
              <w:ind w:left="78"/>
              <w:rPr>
                <w:rFonts w:ascii="Arial" w:hAnsi="Arial" w:cs="Arial"/>
                <w:b/>
                <w:bCs/>
                <w:sz w:val="18"/>
                <w:szCs w:val="18"/>
              </w:rPr>
            </w:pPr>
          </w:p>
        </w:tc>
        <w:tc>
          <w:tcPr>
            <w:tcW w:w="1559" w:type="dxa"/>
          </w:tcPr>
          <w:p w14:paraId="2697E1BF" w14:textId="77777777" w:rsidR="007E5BA8" w:rsidRPr="00B27807" w:rsidRDefault="007E5BA8" w:rsidP="007B2F04">
            <w:pPr>
              <w:ind w:right="-72"/>
              <w:jc w:val="center"/>
              <w:rPr>
                <w:rFonts w:ascii="Arial" w:hAnsi="Arial" w:cs="Arial"/>
                <w:b/>
                <w:bCs/>
                <w:sz w:val="18"/>
                <w:szCs w:val="18"/>
              </w:rPr>
            </w:pPr>
            <w:r w:rsidRPr="00B27807">
              <w:rPr>
                <w:rFonts w:ascii="Arial" w:hAnsi="Arial" w:cs="Arial"/>
                <w:b/>
                <w:bCs/>
                <w:sz w:val="18"/>
                <w:szCs w:val="18"/>
              </w:rPr>
              <w:t>Country of</w:t>
            </w:r>
          </w:p>
        </w:tc>
        <w:tc>
          <w:tcPr>
            <w:tcW w:w="1559" w:type="dxa"/>
          </w:tcPr>
          <w:p w14:paraId="2BBC18C8" w14:textId="77777777" w:rsidR="007E5BA8" w:rsidRPr="00B27807" w:rsidRDefault="007E5BA8" w:rsidP="007B2F04">
            <w:pPr>
              <w:ind w:right="-72"/>
              <w:jc w:val="center"/>
              <w:rPr>
                <w:rFonts w:ascii="Arial" w:hAnsi="Arial" w:cs="Arial"/>
                <w:b/>
                <w:bCs/>
                <w:sz w:val="18"/>
                <w:szCs w:val="18"/>
              </w:rPr>
            </w:pPr>
            <w:r w:rsidRPr="00B27807">
              <w:rPr>
                <w:rFonts w:ascii="Arial" w:hAnsi="Arial" w:cs="Arial"/>
                <w:b/>
                <w:bCs/>
                <w:sz w:val="18"/>
                <w:szCs w:val="18"/>
              </w:rPr>
              <w:t>Nature of</w:t>
            </w:r>
          </w:p>
        </w:tc>
        <w:tc>
          <w:tcPr>
            <w:tcW w:w="1382" w:type="dxa"/>
            <w:tcBorders>
              <w:top w:val="single" w:sz="4" w:space="0" w:color="auto"/>
            </w:tcBorders>
            <w:shd w:val="clear" w:color="auto" w:fill="auto"/>
            <w:vAlign w:val="bottom"/>
          </w:tcPr>
          <w:p w14:paraId="6A0F7391" w14:textId="77777777" w:rsidR="007E5BA8" w:rsidRPr="00B27807" w:rsidRDefault="007E5BA8" w:rsidP="007B2F04">
            <w:pPr>
              <w:ind w:right="-72"/>
              <w:jc w:val="right"/>
              <w:rPr>
                <w:rFonts w:ascii="Arial" w:hAnsi="Arial" w:cs="Arial"/>
                <w:b/>
                <w:bCs/>
                <w:sz w:val="18"/>
                <w:szCs w:val="18"/>
                <w:cs/>
              </w:rPr>
            </w:pPr>
            <w:r w:rsidRPr="00B27807">
              <w:rPr>
                <w:rFonts w:ascii="Arial" w:hAnsi="Arial" w:cs="Arial"/>
                <w:b/>
                <w:bCs/>
                <w:sz w:val="18"/>
                <w:szCs w:val="18"/>
              </w:rPr>
              <w:t>2022</w:t>
            </w:r>
          </w:p>
        </w:tc>
        <w:tc>
          <w:tcPr>
            <w:tcW w:w="2127" w:type="dxa"/>
            <w:vAlign w:val="bottom"/>
          </w:tcPr>
          <w:p w14:paraId="6DD16361" w14:textId="77777777" w:rsidR="007E5BA8" w:rsidRPr="00B27807" w:rsidRDefault="007E5BA8" w:rsidP="007B2F04">
            <w:pPr>
              <w:ind w:right="-72"/>
              <w:jc w:val="right"/>
              <w:rPr>
                <w:rFonts w:ascii="Arial" w:hAnsi="Arial" w:cs="Arial"/>
                <w:b/>
                <w:bCs/>
                <w:sz w:val="18"/>
                <w:szCs w:val="18"/>
              </w:rPr>
            </w:pPr>
            <w:r w:rsidRPr="00B27807">
              <w:rPr>
                <w:rFonts w:ascii="Arial" w:hAnsi="Arial" w:cs="Arial"/>
                <w:b/>
                <w:bCs/>
                <w:sz w:val="18"/>
                <w:szCs w:val="18"/>
              </w:rPr>
              <w:t>2022</w:t>
            </w:r>
          </w:p>
        </w:tc>
      </w:tr>
      <w:tr w:rsidR="007E5BA8" w:rsidRPr="00B27807" w14:paraId="72A1135C" w14:textId="77777777" w:rsidTr="00F3450D">
        <w:trPr>
          <w:trHeight w:val="66"/>
        </w:trPr>
        <w:tc>
          <w:tcPr>
            <w:tcW w:w="2070" w:type="dxa"/>
            <w:shd w:val="clear" w:color="auto" w:fill="auto"/>
            <w:vAlign w:val="bottom"/>
            <w:hideMark/>
          </w:tcPr>
          <w:p w14:paraId="36234A1C" w14:textId="77777777" w:rsidR="007E5BA8" w:rsidRPr="00B27807" w:rsidRDefault="007E5BA8" w:rsidP="00F3450D">
            <w:pPr>
              <w:ind w:left="78"/>
              <w:rPr>
                <w:rFonts w:ascii="Arial" w:hAnsi="Arial" w:cs="Arial"/>
                <w:b/>
                <w:bCs/>
                <w:sz w:val="18"/>
                <w:szCs w:val="18"/>
              </w:rPr>
            </w:pPr>
          </w:p>
        </w:tc>
        <w:tc>
          <w:tcPr>
            <w:tcW w:w="1559" w:type="dxa"/>
            <w:tcBorders>
              <w:bottom w:val="single" w:sz="4" w:space="0" w:color="auto"/>
            </w:tcBorders>
          </w:tcPr>
          <w:p w14:paraId="02DEEA58" w14:textId="77777777" w:rsidR="007E5BA8" w:rsidRPr="00B27807" w:rsidRDefault="007E5BA8" w:rsidP="007B2F04">
            <w:pPr>
              <w:ind w:right="-72"/>
              <w:jc w:val="center"/>
              <w:rPr>
                <w:rFonts w:ascii="Arial" w:hAnsi="Arial" w:cs="Arial"/>
                <w:b/>
                <w:bCs/>
                <w:sz w:val="18"/>
                <w:szCs w:val="18"/>
              </w:rPr>
            </w:pPr>
            <w:r w:rsidRPr="00B27807">
              <w:rPr>
                <w:rFonts w:ascii="Arial" w:hAnsi="Arial" w:cs="Arial"/>
                <w:b/>
                <w:bCs/>
                <w:sz w:val="18"/>
                <w:szCs w:val="18"/>
              </w:rPr>
              <w:t>incorporation</w:t>
            </w:r>
          </w:p>
        </w:tc>
        <w:tc>
          <w:tcPr>
            <w:tcW w:w="1559" w:type="dxa"/>
            <w:tcBorders>
              <w:bottom w:val="single" w:sz="4" w:space="0" w:color="auto"/>
            </w:tcBorders>
          </w:tcPr>
          <w:p w14:paraId="3CD0E119" w14:textId="77777777" w:rsidR="007E5BA8" w:rsidRPr="00B27807" w:rsidRDefault="007E5BA8" w:rsidP="007B2F04">
            <w:pPr>
              <w:ind w:right="-72"/>
              <w:jc w:val="center"/>
              <w:rPr>
                <w:rFonts w:ascii="Arial" w:hAnsi="Arial" w:cs="Arial"/>
                <w:b/>
                <w:bCs/>
                <w:sz w:val="18"/>
                <w:szCs w:val="18"/>
              </w:rPr>
            </w:pPr>
            <w:r w:rsidRPr="00B27807">
              <w:rPr>
                <w:rFonts w:ascii="Arial" w:hAnsi="Arial" w:cs="Arial"/>
                <w:b/>
                <w:bCs/>
                <w:sz w:val="18"/>
                <w:szCs w:val="18"/>
              </w:rPr>
              <w:t>business</w:t>
            </w:r>
          </w:p>
        </w:tc>
        <w:tc>
          <w:tcPr>
            <w:tcW w:w="1382" w:type="dxa"/>
            <w:tcBorders>
              <w:bottom w:val="single" w:sz="4" w:space="0" w:color="auto"/>
            </w:tcBorders>
            <w:shd w:val="clear" w:color="auto" w:fill="auto"/>
            <w:vAlign w:val="bottom"/>
          </w:tcPr>
          <w:p w14:paraId="34585F97" w14:textId="77777777" w:rsidR="007E5BA8" w:rsidRPr="00B27807" w:rsidRDefault="007E5BA8" w:rsidP="007B2F04">
            <w:pPr>
              <w:ind w:right="-72"/>
              <w:jc w:val="right"/>
              <w:rPr>
                <w:rFonts w:ascii="Arial" w:hAnsi="Arial" w:cs="Arial"/>
                <w:b/>
                <w:bCs/>
                <w:sz w:val="18"/>
                <w:szCs w:val="18"/>
              </w:rPr>
            </w:pPr>
            <w:r w:rsidRPr="00B27807">
              <w:rPr>
                <w:rFonts w:ascii="Arial" w:hAnsi="Arial" w:cs="Arial"/>
                <w:b/>
                <w:bCs/>
                <w:sz w:val="18"/>
                <w:szCs w:val="18"/>
              </w:rPr>
              <w:t>%</w:t>
            </w:r>
          </w:p>
        </w:tc>
        <w:tc>
          <w:tcPr>
            <w:tcW w:w="2127" w:type="dxa"/>
            <w:tcBorders>
              <w:bottom w:val="single" w:sz="4" w:space="0" w:color="auto"/>
            </w:tcBorders>
            <w:vAlign w:val="bottom"/>
          </w:tcPr>
          <w:p w14:paraId="3D57F6BA" w14:textId="77777777" w:rsidR="007E5BA8" w:rsidRPr="00B27807" w:rsidRDefault="007E5BA8" w:rsidP="007B2F04">
            <w:pPr>
              <w:ind w:right="-72"/>
              <w:jc w:val="right"/>
              <w:rPr>
                <w:rFonts w:ascii="Arial" w:hAnsi="Arial" w:cs="Arial"/>
                <w:b/>
                <w:bCs/>
                <w:sz w:val="18"/>
                <w:szCs w:val="18"/>
              </w:rPr>
            </w:pPr>
            <w:r w:rsidRPr="00B27807">
              <w:rPr>
                <w:rFonts w:ascii="Arial" w:hAnsi="Arial" w:cs="Arial"/>
                <w:b/>
                <w:bCs/>
                <w:sz w:val="18"/>
                <w:szCs w:val="18"/>
              </w:rPr>
              <w:t>Baht</w:t>
            </w:r>
          </w:p>
        </w:tc>
      </w:tr>
      <w:tr w:rsidR="007E5BA8" w:rsidRPr="00B27807" w14:paraId="1FC2F908" w14:textId="77777777" w:rsidTr="00F3450D">
        <w:trPr>
          <w:trHeight w:val="20"/>
        </w:trPr>
        <w:tc>
          <w:tcPr>
            <w:tcW w:w="2070" w:type="dxa"/>
            <w:shd w:val="clear" w:color="auto" w:fill="auto"/>
            <w:vAlign w:val="bottom"/>
            <w:hideMark/>
          </w:tcPr>
          <w:p w14:paraId="2870AFCD" w14:textId="77777777" w:rsidR="007E5BA8" w:rsidRPr="00B27807" w:rsidRDefault="007E5BA8" w:rsidP="00F3450D">
            <w:pPr>
              <w:ind w:left="78"/>
              <w:rPr>
                <w:rFonts w:ascii="Arial" w:hAnsi="Arial" w:cs="Arial"/>
                <w:b/>
                <w:bCs/>
                <w:color w:val="000000"/>
                <w:sz w:val="18"/>
                <w:szCs w:val="18"/>
              </w:rPr>
            </w:pPr>
            <w:r w:rsidRPr="00B27807">
              <w:rPr>
                <w:rFonts w:ascii="Arial" w:hAnsi="Arial" w:cs="Arial"/>
                <w:b/>
                <w:bCs/>
                <w:sz w:val="18"/>
                <w:szCs w:val="18"/>
              </w:rPr>
              <w:t xml:space="preserve">Associate </w:t>
            </w:r>
            <w:r w:rsidRPr="00B27807">
              <w:rPr>
                <w:rFonts w:ascii="Arial" w:hAnsi="Arial" w:cs="Arial"/>
                <w:b/>
                <w:bCs/>
                <w:color w:val="000000"/>
                <w:sz w:val="18"/>
                <w:szCs w:val="18"/>
              </w:rPr>
              <w:t>company</w:t>
            </w:r>
          </w:p>
        </w:tc>
        <w:tc>
          <w:tcPr>
            <w:tcW w:w="1559" w:type="dxa"/>
          </w:tcPr>
          <w:p w14:paraId="06151D39" w14:textId="77777777" w:rsidR="007E5BA8" w:rsidRPr="00B27807" w:rsidRDefault="007E5BA8" w:rsidP="007B2F04">
            <w:pPr>
              <w:ind w:right="-72"/>
              <w:jc w:val="right"/>
              <w:rPr>
                <w:rFonts w:ascii="Arial" w:hAnsi="Arial" w:cs="Arial"/>
                <w:b/>
                <w:bCs/>
                <w:color w:val="000000"/>
                <w:sz w:val="18"/>
                <w:szCs w:val="18"/>
              </w:rPr>
            </w:pPr>
          </w:p>
        </w:tc>
        <w:tc>
          <w:tcPr>
            <w:tcW w:w="1559" w:type="dxa"/>
          </w:tcPr>
          <w:p w14:paraId="730ECDB3" w14:textId="77777777" w:rsidR="007E5BA8" w:rsidRPr="00B27807" w:rsidRDefault="007E5BA8" w:rsidP="007B2F04">
            <w:pPr>
              <w:ind w:right="-72"/>
              <w:jc w:val="right"/>
              <w:rPr>
                <w:rFonts w:ascii="Arial" w:hAnsi="Arial" w:cs="Arial"/>
                <w:b/>
                <w:bCs/>
                <w:color w:val="000000"/>
                <w:sz w:val="18"/>
                <w:szCs w:val="18"/>
              </w:rPr>
            </w:pPr>
          </w:p>
        </w:tc>
        <w:tc>
          <w:tcPr>
            <w:tcW w:w="1382" w:type="dxa"/>
            <w:shd w:val="clear" w:color="auto" w:fill="FAFAFA"/>
            <w:vAlign w:val="bottom"/>
          </w:tcPr>
          <w:p w14:paraId="19F63C7F" w14:textId="77777777" w:rsidR="007E5BA8" w:rsidRPr="00B27807" w:rsidRDefault="007E5BA8" w:rsidP="007B2F04">
            <w:pPr>
              <w:ind w:right="-72"/>
              <w:jc w:val="right"/>
              <w:rPr>
                <w:rFonts w:ascii="Arial" w:hAnsi="Arial" w:cs="Arial"/>
                <w:sz w:val="18"/>
                <w:szCs w:val="18"/>
              </w:rPr>
            </w:pPr>
          </w:p>
        </w:tc>
        <w:tc>
          <w:tcPr>
            <w:tcW w:w="2127" w:type="dxa"/>
            <w:shd w:val="clear" w:color="auto" w:fill="FAFAFA"/>
          </w:tcPr>
          <w:p w14:paraId="167BA057" w14:textId="77777777" w:rsidR="007E5BA8" w:rsidRPr="00B27807" w:rsidRDefault="007E5BA8" w:rsidP="007B2F04">
            <w:pPr>
              <w:ind w:right="-72"/>
              <w:jc w:val="right"/>
              <w:rPr>
                <w:rFonts w:ascii="Arial" w:hAnsi="Arial" w:cs="Arial"/>
                <w:sz w:val="18"/>
                <w:szCs w:val="18"/>
              </w:rPr>
            </w:pPr>
          </w:p>
        </w:tc>
      </w:tr>
      <w:tr w:rsidR="007E5BA8" w:rsidRPr="00B27807" w14:paraId="06A0A8EA" w14:textId="77777777" w:rsidTr="00F3450D">
        <w:trPr>
          <w:trHeight w:val="20"/>
        </w:trPr>
        <w:tc>
          <w:tcPr>
            <w:tcW w:w="2070" w:type="dxa"/>
            <w:shd w:val="clear" w:color="auto" w:fill="auto"/>
            <w:vAlign w:val="bottom"/>
          </w:tcPr>
          <w:p w14:paraId="15D87011" w14:textId="77777777" w:rsidR="007E5BA8" w:rsidRPr="00B27807" w:rsidRDefault="007E5BA8" w:rsidP="00F3450D">
            <w:pPr>
              <w:ind w:left="78"/>
              <w:rPr>
                <w:rFonts w:ascii="Arial" w:hAnsi="Arial" w:cs="Arial"/>
                <w:b/>
                <w:bCs/>
                <w:sz w:val="18"/>
                <w:szCs w:val="18"/>
              </w:rPr>
            </w:pPr>
          </w:p>
        </w:tc>
        <w:tc>
          <w:tcPr>
            <w:tcW w:w="1559" w:type="dxa"/>
          </w:tcPr>
          <w:p w14:paraId="2B4FEC95" w14:textId="77777777" w:rsidR="007E5BA8" w:rsidRPr="00B27807" w:rsidRDefault="007E5BA8" w:rsidP="007B2F04">
            <w:pPr>
              <w:ind w:right="-72"/>
              <w:jc w:val="right"/>
              <w:rPr>
                <w:rFonts w:ascii="Arial" w:hAnsi="Arial" w:cs="Arial"/>
                <w:b/>
                <w:bCs/>
                <w:color w:val="000000"/>
                <w:sz w:val="18"/>
                <w:szCs w:val="18"/>
              </w:rPr>
            </w:pPr>
          </w:p>
        </w:tc>
        <w:tc>
          <w:tcPr>
            <w:tcW w:w="1559" w:type="dxa"/>
          </w:tcPr>
          <w:p w14:paraId="3433D0A5" w14:textId="77777777" w:rsidR="007E5BA8" w:rsidRPr="00B27807" w:rsidRDefault="007E5BA8" w:rsidP="007B2F04">
            <w:pPr>
              <w:ind w:right="-72"/>
              <w:jc w:val="right"/>
              <w:rPr>
                <w:rFonts w:ascii="Arial" w:hAnsi="Arial" w:cs="Arial"/>
                <w:b/>
                <w:bCs/>
                <w:color w:val="000000"/>
                <w:sz w:val="18"/>
                <w:szCs w:val="18"/>
              </w:rPr>
            </w:pPr>
          </w:p>
        </w:tc>
        <w:tc>
          <w:tcPr>
            <w:tcW w:w="1382" w:type="dxa"/>
            <w:shd w:val="clear" w:color="auto" w:fill="FAFAFA"/>
            <w:vAlign w:val="bottom"/>
          </w:tcPr>
          <w:p w14:paraId="42D80C7A" w14:textId="77777777" w:rsidR="007E5BA8" w:rsidRPr="00B27807" w:rsidRDefault="007E5BA8" w:rsidP="007B2F04">
            <w:pPr>
              <w:ind w:right="-72"/>
              <w:jc w:val="right"/>
              <w:rPr>
                <w:rFonts w:ascii="Arial" w:hAnsi="Arial" w:cs="Arial"/>
                <w:sz w:val="18"/>
                <w:szCs w:val="18"/>
              </w:rPr>
            </w:pPr>
          </w:p>
        </w:tc>
        <w:tc>
          <w:tcPr>
            <w:tcW w:w="2127" w:type="dxa"/>
            <w:shd w:val="clear" w:color="auto" w:fill="FAFAFA"/>
          </w:tcPr>
          <w:p w14:paraId="7563898C" w14:textId="77777777" w:rsidR="007E5BA8" w:rsidRPr="00B27807" w:rsidRDefault="007E5BA8" w:rsidP="007B2F04">
            <w:pPr>
              <w:ind w:right="-72"/>
              <w:jc w:val="right"/>
              <w:rPr>
                <w:rFonts w:ascii="Arial" w:hAnsi="Arial" w:cs="Arial"/>
                <w:sz w:val="18"/>
                <w:szCs w:val="18"/>
              </w:rPr>
            </w:pPr>
          </w:p>
        </w:tc>
      </w:tr>
      <w:tr w:rsidR="00F345C2" w:rsidRPr="00B27807" w14:paraId="0967B538" w14:textId="77777777" w:rsidTr="00270C62">
        <w:trPr>
          <w:trHeight w:val="20"/>
        </w:trPr>
        <w:tc>
          <w:tcPr>
            <w:tcW w:w="2070" w:type="dxa"/>
            <w:shd w:val="clear" w:color="auto" w:fill="auto"/>
            <w:vAlign w:val="bottom"/>
          </w:tcPr>
          <w:p w14:paraId="38CF18F7" w14:textId="77777777" w:rsidR="00F345C2" w:rsidRPr="00B27807" w:rsidRDefault="00F345C2" w:rsidP="00F345C2">
            <w:pPr>
              <w:ind w:left="78"/>
              <w:rPr>
                <w:rFonts w:ascii="Arial" w:hAnsi="Arial" w:cs="Arial"/>
                <w:color w:val="000000"/>
                <w:sz w:val="18"/>
                <w:szCs w:val="18"/>
              </w:rPr>
            </w:pPr>
            <w:r w:rsidRPr="00B27807">
              <w:rPr>
                <w:rFonts w:ascii="Arial" w:hAnsi="Arial" w:cs="Arial"/>
                <w:color w:val="000000"/>
                <w:sz w:val="18"/>
                <w:szCs w:val="18"/>
              </w:rPr>
              <w:t>Mee Tee Mee Ngern</w:t>
            </w:r>
          </w:p>
          <w:p w14:paraId="7BFD8109" w14:textId="550258EB" w:rsidR="00F72C08" w:rsidRPr="00B27807" w:rsidRDefault="00F345C2" w:rsidP="00270C62">
            <w:pPr>
              <w:ind w:left="78"/>
              <w:rPr>
                <w:rFonts w:ascii="Arial" w:hAnsi="Arial" w:cs="Arial"/>
                <w:color w:val="000000"/>
                <w:spacing w:val="-6"/>
                <w:sz w:val="18"/>
                <w:szCs w:val="18"/>
                <w:cs/>
              </w:rPr>
            </w:pPr>
            <w:r w:rsidRPr="00B27807">
              <w:rPr>
                <w:rFonts w:ascii="Arial" w:hAnsi="Arial" w:cs="Arial"/>
                <w:color w:val="000000"/>
                <w:spacing w:val="-6"/>
                <w:sz w:val="18"/>
                <w:szCs w:val="18"/>
              </w:rPr>
              <w:t xml:space="preserve"> </w:t>
            </w:r>
            <w:r w:rsidRPr="00B27807">
              <w:rPr>
                <w:rFonts w:ascii="Arial" w:hAnsi="Arial" w:cs="Arial"/>
                <w:color w:val="000000"/>
                <w:spacing w:val="-6"/>
                <w:sz w:val="18"/>
                <w:szCs w:val="18"/>
                <w:cs/>
              </w:rPr>
              <w:t xml:space="preserve">  </w:t>
            </w:r>
            <w:r w:rsidRPr="00B27807">
              <w:rPr>
                <w:rFonts w:ascii="Arial" w:hAnsi="Arial" w:cs="Arial"/>
                <w:color w:val="000000"/>
                <w:spacing w:val="-6"/>
                <w:sz w:val="18"/>
                <w:szCs w:val="18"/>
              </w:rPr>
              <w:t>Company Limited</w:t>
            </w:r>
          </w:p>
        </w:tc>
        <w:tc>
          <w:tcPr>
            <w:tcW w:w="1559" w:type="dxa"/>
            <w:vAlign w:val="bottom"/>
          </w:tcPr>
          <w:p w14:paraId="76A35FE4" w14:textId="77777777" w:rsidR="00F345C2" w:rsidRPr="00B27807" w:rsidRDefault="00F345C2" w:rsidP="00270C62">
            <w:pPr>
              <w:ind w:right="-72"/>
              <w:jc w:val="center"/>
              <w:rPr>
                <w:rFonts w:ascii="Arial" w:hAnsi="Arial" w:cs="Arial"/>
                <w:color w:val="000000"/>
                <w:sz w:val="18"/>
                <w:szCs w:val="18"/>
              </w:rPr>
            </w:pPr>
            <w:r w:rsidRPr="00B27807">
              <w:rPr>
                <w:rFonts w:ascii="Arial" w:hAnsi="Arial" w:cs="Arial"/>
                <w:color w:val="000000"/>
                <w:sz w:val="18"/>
                <w:szCs w:val="18"/>
              </w:rPr>
              <w:t>Thailand</w:t>
            </w:r>
          </w:p>
        </w:tc>
        <w:tc>
          <w:tcPr>
            <w:tcW w:w="1559" w:type="dxa"/>
          </w:tcPr>
          <w:p w14:paraId="74A2A5C9" w14:textId="77777777" w:rsidR="00F345C2" w:rsidRPr="00B27807" w:rsidRDefault="00F345C2" w:rsidP="00F345C2">
            <w:pPr>
              <w:ind w:right="-72"/>
              <w:jc w:val="center"/>
              <w:rPr>
                <w:rFonts w:ascii="Arial" w:hAnsi="Arial" w:cs="Arial"/>
                <w:color w:val="000000"/>
                <w:sz w:val="18"/>
                <w:szCs w:val="18"/>
              </w:rPr>
            </w:pPr>
            <w:r w:rsidRPr="00B27807">
              <w:rPr>
                <w:rFonts w:ascii="Arial" w:hAnsi="Arial" w:cs="Arial"/>
                <w:color w:val="000000"/>
                <w:sz w:val="18"/>
                <w:szCs w:val="18"/>
              </w:rPr>
              <w:t>Land loan and consignment business</w:t>
            </w:r>
          </w:p>
        </w:tc>
        <w:tc>
          <w:tcPr>
            <w:tcW w:w="1382" w:type="dxa"/>
            <w:shd w:val="clear" w:color="auto" w:fill="FAFAFA"/>
          </w:tcPr>
          <w:p w14:paraId="064FD5E1" w14:textId="77777777" w:rsidR="00F345C2" w:rsidRPr="00B27807" w:rsidRDefault="00F345C2" w:rsidP="00F345C2">
            <w:pPr>
              <w:ind w:right="-72"/>
              <w:jc w:val="right"/>
              <w:rPr>
                <w:rFonts w:ascii="Arial" w:hAnsi="Arial" w:cs="Arial"/>
                <w:color w:val="000000"/>
                <w:sz w:val="18"/>
                <w:szCs w:val="18"/>
                <w:lang w:val="en-GB"/>
              </w:rPr>
            </w:pPr>
          </w:p>
          <w:p w14:paraId="2471EB64" w14:textId="77777777" w:rsidR="00F72C08" w:rsidRPr="00B27807" w:rsidRDefault="00F72C08" w:rsidP="00F345C2">
            <w:pPr>
              <w:ind w:right="-72"/>
              <w:jc w:val="right"/>
              <w:rPr>
                <w:rFonts w:ascii="Arial" w:hAnsi="Arial" w:cs="Arial"/>
                <w:color w:val="000000"/>
                <w:sz w:val="18"/>
                <w:szCs w:val="18"/>
                <w:lang w:val="en-GB"/>
              </w:rPr>
            </w:pPr>
          </w:p>
          <w:p w14:paraId="1EBF08E2" w14:textId="6796EF94" w:rsidR="00F345C2" w:rsidRPr="00B27807" w:rsidRDefault="00F345C2" w:rsidP="00F345C2">
            <w:pPr>
              <w:ind w:right="-72"/>
              <w:jc w:val="right"/>
              <w:rPr>
                <w:rFonts w:ascii="Arial" w:hAnsi="Arial" w:cs="Arial"/>
                <w:sz w:val="18"/>
                <w:szCs w:val="18"/>
              </w:rPr>
            </w:pPr>
            <w:r w:rsidRPr="00B27807">
              <w:rPr>
                <w:rFonts w:ascii="Arial" w:hAnsi="Arial" w:cs="Arial"/>
                <w:color w:val="000000"/>
                <w:sz w:val="18"/>
                <w:szCs w:val="18"/>
                <w:lang w:val="en-GB"/>
              </w:rPr>
              <w:t>30</w:t>
            </w:r>
            <w:r w:rsidRPr="00B27807">
              <w:rPr>
                <w:rFonts w:ascii="Arial" w:hAnsi="Arial" w:cs="Arial"/>
                <w:color w:val="000000"/>
                <w:sz w:val="18"/>
                <w:szCs w:val="18"/>
              </w:rPr>
              <w:t>.</w:t>
            </w:r>
            <w:r w:rsidRPr="00B27807">
              <w:rPr>
                <w:rFonts w:ascii="Arial" w:hAnsi="Arial" w:cs="Arial"/>
                <w:color w:val="000000"/>
                <w:sz w:val="18"/>
                <w:szCs w:val="18"/>
                <w:lang w:val="en-GB"/>
              </w:rPr>
              <w:t>99</w:t>
            </w:r>
          </w:p>
        </w:tc>
        <w:tc>
          <w:tcPr>
            <w:tcW w:w="2127" w:type="dxa"/>
            <w:shd w:val="clear" w:color="auto" w:fill="FAFAFA"/>
          </w:tcPr>
          <w:p w14:paraId="2E0B33EE" w14:textId="77777777" w:rsidR="00F345C2" w:rsidRPr="00B27807" w:rsidRDefault="00F345C2" w:rsidP="00F345C2">
            <w:pPr>
              <w:ind w:right="-72"/>
              <w:jc w:val="right"/>
              <w:rPr>
                <w:rFonts w:ascii="Arial" w:hAnsi="Arial" w:cs="Arial"/>
                <w:color w:val="000000"/>
                <w:sz w:val="18"/>
                <w:szCs w:val="18"/>
              </w:rPr>
            </w:pPr>
          </w:p>
          <w:p w14:paraId="1FDF4715" w14:textId="77777777" w:rsidR="00F72C08" w:rsidRPr="00B27807" w:rsidRDefault="00F72C08" w:rsidP="00F345C2">
            <w:pPr>
              <w:ind w:right="-72"/>
              <w:jc w:val="right"/>
              <w:rPr>
                <w:rFonts w:ascii="Arial" w:hAnsi="Arial" w:cs="Arial"/>
                <w:color w:val="000000"/>
                <w:sz w:val="18"/>
                <w:szCs w:val="18"/>
              </w:rPr>
            </w:pPr>
          </w:p>
          <w:p w14:paraId="21C47921" w14:textId="41602103" w:rsidR="00F345C2" w:rsidRPr="00B27807" w:rsidRDefault="00F345C2" w:rsidP="00F345C2">
            <w:pPr>
              <w:ind w:right="-72"/>
              <w:jc w:val="right"/>
              <w:rPr>
                <w:rFonts w:ascii="Arial" w:hAnsi="Arial" w:cs="Arial"/>
                <w:sz w:val="18"/>
                <w:szCs w:val="18"/>
              </w:rPr>
            </w:pPr>
            <w:r w:rsidRPr="00B27807">
              <w:rPr>
                <w:rFonts w:ascii="Arial" w:hAnsi="Arial" w:cs="Arial"/>
                <w:color w:val="000000"/>
                <w:sz w:val="18"/>
                <w:szCs w:val="18"/>
              </w:rPr>
              <w:t>304,266,179</w:t>
            </w:r>
          </w:p>
        </w:tc>
      </w:tr>
    </w:tbl>
    <w:p w14:paraId="3570B2D9" w14:textId="57DE3496" w:rsidR="00312EE2" w:rsidRPr="00B27807" w:rsidRDefault="00312EE2" w:rsidP="00F3450D">
      <w:pPr>
        <w:ind w:left="540"/>
        <w:jc w:val="both"/>
        <w:rPr>
          <w:rFonts w:ascii="Arial" w:hAnsi="Arial" w:cs="Arial"/>
          <w:sz w:val="20"/>
          <w:szCs w:val="20"/>
        </w:rPr>
      </w:pPr>
    </w:p>
    <w:p w14:paraId="029435F0" w14:textId="77777777" w:rsidR="00312EE2" w:rsidRPr="00B27807" w:rsidRDefault="00312EE2">
      <w:pPr>
        <w:overflowPunct/>
        <w:autoSpaceDE/>
        <w:autoSpaceDN/>
        <w:adjustRightInd/>
        <w:textAlignment w:val="auto"/>
        <w:rPr>
          <w:rFonts w:ascii="Arial" w:hAnsi="Arial" w:cs="Arial"/>
          <w:sz w:val="20"/>
          <w:szCs w:val="20"/>
        </w:rPr>
      </w:pPr>
      <w:r w:rsidRPr="00B27807">
        <w:rPr>
          <w:rFonts w:ascii="Arial" w:hAnsi="Arial" w:cs="Arial"/>
          <w:sz w:val="20"/>
          <w:szCs w:val="20"/>
        </w:rPr>
        <w:br w:type="page"/>
      </w:r>
    </w:p>
    <w:p w14:paraId="316AE298" w14:textId="5FFE072F" w:rsidR="007E5BA8" w:rsidRPr="00B27807" w:rsidRDefault="007E5BA8" w:rsidP="00F3450D">
      <w:pPr>
        <w:pStyle w:val="ListParagraph"/>
        <w:numPr>
          <w:ilvl w:val="3"/>
          <w:numId w:val="35"/>
        </w:numPr>
        <w:ind w:left="1080" w:hanging="540"/>
        <w:jc w:val="both"/>
        <w:rPr>
          <w:rFonts w:ascii="Arial" w:hAnsi="Arial" w:cs="Arial"/>
          <w:color w:val="CF4A02"/>
          <w:spacing w:val="-6"/>
          <w:sz w:val="20"/>
          <w:szCs w:val="20"/>
        </w:rPr>
      </w:pPr>
      <w:r w:rsidRPr="00B27807">
        <w:rPr>
          <w:rFonts w:ascii="Arial" w:hAnsi="Arial" w:cs="Arial"/>
          <w:color w:val="CF4A02"/>
          <w:spacing w:val="-6"/>
          <w:sz w:val="20"/>
          <w:szCs w:val="20"/>
        </w:rPr>
        <w:t>Movements of investments in a associate are as follows:</w:t>
      </w:r>
    </w:p>
    <w:p w14:paraId="2F666D11" w14:textId="77777777" w:rsidR="00270C62" w:rsidRPr="00B27807" w:rsidRDefault="00270C62" w:rsidP="00270C62">
      <w:pPr>
        <w:pStyle w:val="ListParagraph"/>
        <w:ind w:left="1080"/>
        <w:jc w:val="both"/>
        <w:rPr>
          <w:rFonts w:ascii="Arial" w:hAnsi="Arial" w:cs="Arial"/>
          <w:color w:val="CF4A02"/>
          <w:spacing w:val="-6"/>
          <w:sz w:val="20"/>
          <w:szCs w:val="20"/>
        </w:rPr>
      </w:pPr>
    </w:p>
    <w:tbl>
      <w:tblPr>
        <w:tblW w:w="837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5"/>
        <w:gridCol w:w="2835"/>
      </w:tblGrid>
      <w:tr w:rsidR="007E5BA8" w:rsidRPr="00B27807" w14:paraId="2BC705B2" w14:textId="77777777" w:rsidTr="00F3450D">
        <w:tc>
          <w:tcPr>
            <w:tcW w:w="5535" w:type="dxa"/>
            <w:tcBorders>
              <w:top w:val="nil"/>
              <w:left w:val="nil"/>
              <w:bottom w:val="nil"/>
              <w:right w:val="nil"/>
            </w:tcBorders>
            <w:shd w:val="clear" w:color="auto" w:fill="auto"/>
          </w:tcPr>
          <w:p w14:paraId="10874FD8" w14:textId="77777777" w:rsidR="007E5BA8" w:rsidRPr="00B27807" w:rsidRDefault="007E5BA8" w:rsidP="00F3450D">
            <w:pPr>
              <w:ind w:left="300"/>
              <w:jc w:val="both"/>
              <w:rPr>
                <w:rFonts w:ascii="Arial" w:hAnsi="Arial" w:cs="Arial"/>
                <w:b/>
                <w:bCs/>
                <w:sz w:val="20"/>
                <w:szCs w:val="20"/>
              </w:rPr>
            </w:pPr>
          </w:p>
          <w:p w14:paraId="320EDD13" w14:textId="77777777" w:rsidR="007E5BA8" w:rsidRPr="00B27807" w:rsidRDefault="007E5BA8" w:rsidP="00F3450D">
            <w:pPr>
              <w:ind w:left="300"/>
              <w:jc w:val="both"/>
              <w:rPr>
                <w:rFonts w:ascii="Arial" w:hAnsi="Arial" w:cs="Arial"/>
                <w:b/>
                <w:bCs/>
                <w:sz w:val="20"/>
                <w:szCs w:val="20"/>
              </w:rPr>
            </w:pPr>
          </w:p>
        </w:tc>
        <w:tc>
          <w:tcPr>
            <w:tcW w:w="2835" w:type="dxa"/>
            <w:tcBorders>
              <w:top w:val="single" w:sz="4" w:space="0" w:color="auto"/>
              <w:left w:val="nil"/>
              <w:bottom w:val="single" w:sz="4" w:space="0" w:color="auto"/>
              <w:right w:val="nil"/>
            </w:tcBorders>
          </w:tcPr>
          <w:p w14:paraId="7ECB65A5" w14:textId="77777777" w:rsidR="00C13202" w:rsidRPr="00B27807" w:rsidRDefault="00C13202" w:rsidP="00C13202">
            <w:pPr>
              <w:ind w:left="-40" w:right="-72"/>
              <w:jc w:val="center"/>
              <w:rPr>
                <w:rFonts w:ascii="Arial" w:hAnsi="Arial" w:cs="Arial"/>
                <w:b/>
                <w:bCs/>
                <w:sz w:val="20"/>
                <w:szCs w:val="20"/>
              </w:rPr>
            </w:pPr>
            <w:r w:rsidRPr="00B27807">
              <w:rPr>
                <w:rFonts w:ascii="Arial" w:hAnsi="Arial" w:cs="Arial"/>
                <w:b/>
                <w:bCs/>
                <w:sz w:val="20"/>
                <w:szCs w:val="20"/>
              </w:rPr>
              <w:t>Consolidated</w:t>
            </w:r>
          </w:p>
          <w:p w14:paraId="69F309AC" w14:textId="5C07630D" w:rsidR="007E5BA8" w:rsidRPr="00B27807" w:rsidRDefault="00C13202" w:rsidP="00C13202">
            <w:pPr>
              <w:ind w:left="-40" w:right="-72"/>
              <w:jc w:val="center"/>
              <w:rPr>
                <w:rFonts w:ascii="Arial" w:hAnsi="Arial" w:cs="Arial"/>
                <w:b/>
                <w:bCs/>
                <w:sz w:val="20"/>
                <w:szCs w:val="20"/>
              </w:rPr>
            </w:pPr>
            <w:r w:rsidRPr="00B27807">
              <w:rPr>
                <w:rFonts w:ascii="Arial" w:hAnsi="Arial" w:cs="Arial"/>
                <w:b/>
                <w:bCs/>
                <w:sz w:val="20"/>
                <w:szCs w:val="20"/>
              </w:rPr>
              <w:t>financial statements</w:t>
            </w:r>
            <w:r w:rsidR="007E5BA8" w:rsidRPr="00B27807">
              <w:rPr>
                <w:rFonts w:ascii="Arial" w:hAnsi="Arial" w:cs="Arial"/>
                <w:b/>
                <w:bCs/>
                <w:sz w:val="20"/>
                <w:szCs w:val="20"/>
              </w:rPr>
              <w:t xml:space="preserve"> </w:t>
            </w:r>
          </w:p>
        </w:tc>
      </w:tr>
      <w:tr w:rsidR="007E5BA8" w:rsidRPr="00B27807" w14:paraId="0C68E5D2" w14:textId="77777777" w:rsidTr="00F3450D">
        <w:tc>
          <w:tcPr>
            <w:tcW w:w="5535" w:type="dxa"/>
            <w:tcBorders>
              <w:top w:val="nil"/>
              <w:left w:val="nil"/>
              <w:bottom w:val="nil"/>
              <w:right w:val="nil"/>
            </w:tcBorders>
            <w:shd w:val="clear" w:color="auto" w:fill="auto"/>
          </w:tcPr>
          <w:p w14:paraId="0D323AF5" w14:textId="77777777" w:rsidR="007E5BA8" w:rsidRPr="00B27807" w:rsidRDefault="007E5BA8" w:rsidP="00F3450D">
            <w:pPr>
              <w:ind w:left="300"/>
              <w:jc w:val="both"/>
              <w:rPr>
                <w:rFonts w:ascii="Arial" w:hAnsi="Arial" w:cs="Arial"/>
                <w:b/>
                <w:bCs/>
                <w:sz w:val="20"/>
                <w:szCs w:val="20"/>
              </w:rPr>
            </w:pPr>
          </w:p>
        </w:tc>
        <w:tc>
          <w:tcPr>
            <w:tcW w:w="2835" w:type="dxa"/>
            <w:tcBorders>
              <w:top w:val="single" w:sz="4" w:space="0" w:color="auto"/>
              <w:left w:val="nil"/>
              <w:bottom w:val="single" w:sz="4" w:space="0" w:color="auto"/>
              <w:right w:val="nil"/>
            </w:tcBorders>
          </w:tcPr>
          <w:p w14:paraId="5B0C92CF" w14:textId="77777777" w:rsidR="007E5BA8" w:rsidRPr="00B27807" w:rsidRDefault="007E5BA8" w:rsidP="007B2F04">
            <w:pPr>
              <w:ind w:left="-40" w:right="-72"/>
              <w:jc w:val="center"/>
              <w:rPr>
                <w:rFonts w:ascii="Arial" w:hAnsi="Arial" w:cs="Arial"/>
                <w:b/>
                <w:bCs/>
                <w:sz w:val="20"/>
                <w:szCs w:val="20"/>
              </w:rPr>
            </w:pPr>
            <w:r w:rsidRPr="00B27807">
              <w:rPr>
                <w:rFonts w:ascii="Arial" w:hAnsi="Arial" w:cs="Arial"/>
                <w:b/>
                <w:bCs/>
                <w:sz w:val="20"/>
                <w:szCs w:val="20"/>
              </w:rPr>
              <w:t>Investment in equity method</w:t>
            </w:r>
          </w:p>
        </w:tc>
      </w:tr>
      <w:tr w:rsidR="007E5BA8" w:rsidRPr="00B27807" w14:paraId="0A0AC610" w14:textId="77777777" w:rsidTr="00F3450D">
        <w:tc>
          <w:tcPr>
            <w:tcW w:w="5535" w:type="dxa"/>
            <w:tcBorders>
              <w:top w:val="nil"/>
              <w:left w:val="nil"/>
              <w:bottom w:val="nil"/>
              <w:right w:val="nil"/>
            </w:tcBorders>
            <w:shd w:val="clear" w:color="auto" w:fill="auto"/>
          </w:tcPr>
          <w:p w14:paraId="41D63567" w14:textId="77777777" w:rsidR="007E5BA8" w:rsidRPr="00B27807" w:rsidRDefault="007E5BA8" w:rsidP="00F3450D">
            <w:pPr>
              <w:ind w:left="300"/>
              <w:jc w:val="both"/>
              <w:rPr>
                <w:rFonts w:ascii="Arial" w:hAnsi="Arial" w:cs="Arial"/>
                <w:b/>
                <w:bCs/>
                <w:sz w:val="20"/>
                <w:szCs w:val="20"/>
              </w:rPr>
            </w:pPr>
          </w:p>
        </w:tc>
        <w:tc>
          <w:tcPr>
            <w:tcW w:w="2835" w:type="dxa"/>
            <w:tcBorders>
              <w:top w:val="nil"/>
              <w:left w:val="nil"/>
              <w:bottom w:val="single" w:sz="4" w:space="0" w:color="auto"/>
              <w:right w:val="nil"/>
            </w:tcBorders>
            <w:vAlign w:val="bottom"/>
          </w:tcPr>
          <w:p w14:paraId="51CB9472" w14:textId="77777777" w:rsidR="007E5BA8" w:rsidRPr="00B27807" w:rsidRDefault="007E5BA8" w:rsidP="007B2F04">
            <w:pPr>
              <w:ind w:left="-40" w:right="-72"/>
              <w:jc w:val="right"/>
              <w:rPr>
                <w:rFonts w:ascii="Arial" w:hAnsi="Arial" w:cs="Arial"/>
                <w:b/>
                <w:bCs/>
                <w:sz w:val="20"/>
                <w:szCs w:val="20"/>
              </w:rPr>
            </w:pPr>
            <w:r w:rsidRPr="00B27807">
              <w:rPr>
                <w:rFonts w:ascii="Arial" w:hAnsi="Arial" w:cs="Arial"/>
                <w:b/>
                <w:bCs/>
                <w:spacing w:val="-2"/>
                <w:sz w:val="20"/>
                <w:szCs w:val="20"/>
              </w:rPr>
              <w:t>Baht</w:t>
            </w:r>
          </w:p>
        </w:tc>
      </w:tr>
      <w:tr w:rsidR="007E5BA8" w:rsidRPr="00B27807" w14:paraId="6AD326C3" w14:textId="77777777" w:rsidTr="00F3450D">
        <w:tc>
          <w:tcPr>
            <w:tcW w:w="5535" w:type="dxa"/>
            <w:tcBorders>
              <w:top w:val="nil"/>
              <w:left w:val="nil"/>
              <w:bottom w:val="nil"/>
              <w:right w:val="nil"/>
            </w:tcBorders>
          </w:tcPr>
          <w:p w14:paraId="5A5D15D3" w14:textId="77777777" w:rsidR="007E5BA8" w:rsidRPr="00B27807" w:rsidRDefault="007E5BA8" w:rsidP="00F3450D">
            <w:pPr>
              <w:ind w:left="300"/>
              <w:rPr>
                <w:rFonts w:ascii="Arial" w:hAnsi="Arial" w:cs="Arial"/>
                <w:sz w:val="20"/>
                <w:szCs w:val="20"/>
              </w:rPr>
            </w:pPr>
          </w:p>
        </w:tc>
        <w:tc>
          <w:tcPr>
            <w:tcW w:w="2835" w:type="dxa"/>
            <w:tcBorders>
              <w:top w:val="single" w:sz="4" w:space="0" w:color="auto"/>
              <w:left w:val="nil"/>
              <w:bottom w:val="nil"/>
              <w:right w:val="nil"/>
            </w:tcBorders>
            <w:shd w:val="clear" w:color="auto" w:fill="FAFAFA"/>
          </w:tcPr>
          <w:p w14:paraId="401B1A77" w14:textId="77777777" w:rsidR="007E5BA8" w:rsidRPr="00B27807" w:rsidRDefault="007E5BA8" w:rsidP="007B2F04">
            <w:pPr>
              <w:ind w:left="-40" w:right="-72"/>
              <w:jc w:val="right"/>
              <w:rPr>
                <w:rFonts w:ascii="Arial" w:hAnsi="Arial" w:cs="Arial"/>
                <w:sz w:val="20"/>
                <w:szCs w:val="20"/>
              </w:rPr>
            </w:pPr>
          </w:p>
        </w:tc>
      </w:tr>
      <w:tr w:rsidR="00F345C2" w:rsidRPr="00B27807" w14:paraId="72A6801A" w14:textId="77777777" w:rsidTr="00F3450D">
        <w:tc>
          <w:tcPr>
            <w:tcW w:w="5535" w:type="dxa"/>
            <w:tcBorders>
              <w:top w:val="nil"/>
              <w:left w:val="nil"/>
              <w:bottom w:val="nil"/>
              <w:right w:val="nil"/>
            </w:tcBorders>
          </w:tcPr>
          <w:p w14:paraId="4182F762" w14:textId="77777777" w:rsidR="00F345C2" w:rsidRPr="00B27807" w:rsidRDefault="00F345C2" w:rsidP="00F345C2">
            <w:pPr>
              <w:ind w:left="300"/>
              <w:rPr>
                <w:rFonts w:ascii="Arial" w:hAnsi="Arial" w:cs="Arial"/>
                <w:sz w:val="20"/>
                <w:szCs w:val="20"/>
              </w:rPr>
            </w:pPr>
            <w:r w:rsidRPr="00B27807">
              <w:rPr>
                <w:rFonts w:ascii="Arial" w:hAnsi="Arial" w:cs="Arial"/>
                <w:sz w:val="20"/>
                <w:szCs w:val="20"/>
              </w:rPr>
              <w:t>Opening net book value</w:t>
            </w:r>
          </w:p>
        </w:tc>
        <w:tc>
          <w:tcPr>
            <w:tcW w:w="2835" w:type="dxa"/>
            <w:tcBorders>
              <w:top w:val="nil"/>
              <w:left w:val="nil"/>
              <w:bottom w:val="nil"/>
              <w:right w:val="nil"/>
            </w:tcBorders>
            <w:shd w:val="clear" w:color="auto" w:fill="FAFAFA"/>
          </w:tcPr>
          <w:p w14:paraId="58593DD9" w14:textId="76E0F802" w:rsidR="00F345C2" w:rsidRPr="00B27807" w:rsidRDefault="00F345C2" w:rsidP="00F345C2">
            <w:pPr>
              <w:ind w:left="-40" w:right="-72"/>
              <w:jc w:val="right"/>
              <w:rPr>
                <w:rFonts w:ascii="Arial" w:hAnsi="Arial" w:cs="Arial"/>
                <w:sz w:val="20"/>
                <w:szCs w:val="20"/>
              </w:rPr>
            </w:pPr>
            <w:r w:rsidRPr="00B27807">
              <w:rPr>
                <w:rFonts w:ascii="Arial" w:eastAsia="Arial Unicode MS" w:hAnsi="Arial" w:cs="Arial"/>
                <w:sz w:val="20"/>
                <w:szCs w:val="20"/>
              </w:rPr>
              <w:t>-</w:t>
            </w:r>
          </w:p>
        </w:tc>
      </w:tr>
      <w:tr w:rsidR="00F345C2" w:rsidRPr="00B27807" w14:paraId="43177D6D" w14:textId="77777777" w:rsidTr="00F3450D">
        <w:tc>
          <w:tcPr>
            <w:tcW w:w="5535" w:type="dxa"/>
            <w:tcBorders>
              <w:top w:val="nil"/>
              <w:left w:val="nil"/>
              <w:bottom w:val="nil"/>
              <w:right w:val="nil"/>
            </w:tcBorders>
          </w:tcPr>
          <w:p w14:paraId="788D5037" w14:textId="77777777" w:rsidR="00F345C2" w:rsidRPr="00B27807" w:rsidRDefault="00F345C2" w:rsidP="00F345C2">
            <w:pPr>
              <w:ind w:left="300"/>
              <w:rPr>
                <w:rFonts w:ascii="Arial" w:hAnsi="Arial" w:cs="Arial"/>
                <w:sz w:val="20"/>
                <w:szCs w:val="20"/>
              </w:rPr>
            </w:pPr>
            <w:r w:rsidRPr="00B27807">
              <w:rPr>
                <w:rFonts w:ascii="Arial" w:hAnsi="Arial" w:cs="Arial"/>
                <w:sz w:val="20"/>
                <w:szCs w:val="20"/>
              </w:rPr>
              <w:t>Increase in investment</w:t>
            </w:r>
          </w:p>
        </w:tc>
        <w:tc>
          <w:tcPr>
            <w:tcW w:w="2835" w:type="dxa"/>
            <w:tcBorders>
              <w:top w:val="nil"/>
              <w:left w:val="nil"/>
              <w:bottom w:val="nil"/>
              <w:right w:val="nil"/>
            </w:tcBorders>
            <w:shd w:val="clear" w:color="auto" w:fill="FAFAFA"/>
          </w:tcPr>
          <w:p w14:paraId="604B4809" w14:textId="2F976A66" w:rsidR="00F345C2" w:rsidRPr="00B27807" w:rsidRDefault="00F345C2" w:rsidP="00F345C2">
            <w:pPr>
              <w:ind w:left="-40" w:right="-72"/>
              <w:jc w:val="right"/>
              <w:rPr>
                <w:rFonts w:ascii="Arial" w:hAnsi="Arial" w:cs="Arial"/>
                <w:sz w:val="20"/>
                <w:szCs w:val="20"/>
              </w:rPr>
            </w:pPr>
            <w:r w:rsidRPr="00B27807">
              <w:rPr>
                <w:rFonts w:ascii="Arial" w:eastAsia="Arial Unicode MS" w:hAnsi="Arial" w:cs="Arial"/>
                <w:sz w:val="20"/>
                <w:szCs w:val="20"/>
              </w:rPr>
              <w:t>310,000,000</w:t>
            </w:r>
          </w:p>
        </w:tc>
      </w:tr>
      <w:tr w:rsidR="00F345C2" w:rsidRPr="00B27807" w14:paraId="336B6017" w14:textId="77777777" w:rsidTr="00F3450D">
        <w:tc>
          <w:tcPr>
            <w:tcW w:w="5535" w:type="dxa"/>
            <w:tcBorders>
              <w:top w:val="nil"/>
              <w:left w:val="nil"/>
              <w:bottom w:val="nil"/>
              <w:right w:val="nil"/>
            </w:tcBorders>
          </w:tcPr>
          <w:p w14:paraId="7733979C" w14:textId="77777777" w:rsidR="00F345C2" w:rsidRPr="00B27807" w:rsidRDefault="00F345C2" w:rsidP="00F345C2">
            <w:pPr>
              <w:ind w:left="300"/>
              <w:rPr>
                <w:rFonts w:ascii="Arial" w:hAnsi="Arial" w:cs="Arial"/>
                <w:sz w:val="20"/>
                <w:szCs w:val="20"/>
              </w:rPr>
            </w:pPr>
            <w:r w:rsidRPr="00B27807">
              <w:rPr>
                <w:rFonts w:ascii="Arial" w:hAnsi="Arial" w:cs="Arial"/>
                <w:sz w:val="20"/>
                <w:szCs w:val="20"/>
              </w:rPr>
              <w:t>Share of net profit (loss)</w:t>
            </w:r>
          </w:p>
        </w:tc>
        <w:tc>
          <w:tcPr>
            <w:tcW w:w="2835" w:type="dxa"/>
            <w:tcBorders>
              <w:top w:val="nil"/>
              <w:left w:val="nil"/>
              <w:bottom w:val="single" w:sz="4" w:space="0" w:color="auto"/>
              <w:right w:val="nil"/>
            </w:tcBorders>
            <w:shd w:val="clear" w:color="auto" w:fill="FAFAFA"/>
          </w:tcPr>
          <w:p w14:paraId="114C33C9" w14:textId="5ED9A6B1" w:rsidR="00F345C2" w:rsidRPr="00B27807" w:rsidRDefault="00F345C2" w:rsidP="00F345C2">
            <w:pPr>
              <w:ind w:left="-40" w:right="-72"/>
              <w:jc w:val="right"/>
              <w:rPr>
                <w:rFonts w:ascii="Arial" w:hAnsi="Arial" w:cs="Arial"/>
                <w:sz w:val="20"/>
                <w:szCs w:val="20"/>
              </w:rPr>
            </w:pPr>
            <w:r w:rsidRPr="00B27807">
              <w:rPr>
                <w:rFonts w:ascii="Arial" w:eastAsia="Arial Unicode MS" w:hAnsi="Arial" w:cs="Arial"/>
                <w:sz w:val="20"/>
                <w:szCs w:val="20"/>
              </w:rPr>
              <w:t>(5,733,821)</w:t>
            </w:r>
          </w:p>
        </w:tc>
      </w:tr>
      <w:tr w:rsidR="007E5BA8" w:rsidRPr="00B27807" w14:paraId="0F19C4ED" w14:textId="77777777" w:rsidTr="00F3450D">
        <w:tc>
          <w:tcPr>
            <w:tcW w:w="5535" w:type="dxa"/>
            <w:tcBorders>
              <w:top w:val="nil"/>
              <w:left w:val="nil"/>
              <w:bottom w:val="nil"/>
              <w:right w:val="nil"/>
            </w:tcBorders>
          </w:tcPr>
          <w:p w14:paraId="3952236E" w14:textId="77777777" w:rsidR="007E5BA8" w:rsidRPr="00B27807" w:rsidRDefault="007E5BA8" w:rsidP="00F3450D">
            <w:pPr>
              <w:ind w:left="300"/>
              <w:rPr>
                <w:rFonts w:ascii="Arial" w:hAnsi="Arial" w:cs="Arial"/>
                <w:sz w:val="20"/>
                <w:szCs w:val="20"/>
              </w:rPr>
            </w:pPr>
          </w:p>
        </w:tc>
        <w:tc>
          <w:tcPr>
            <w:tcW w:w="2835" w:type="dxa"/>
            <w:tcBorders>
              <w:top w:val="single" w:sz="4" w:space="0" w:color="auto"/>
              <w:left w:val="nil"/>
              <w:bottom w:val="nil"/>
              <w:right w:val="nil"/>
            </w:tcBorders>
            <w:shd w:val="clear" w:color="auto" w:fill="FAFAFA"/>
          </w:tcPr>
          <w:p w14:paraId="1F25FAF8" w14:textId="77777777" w:rsidR="007E5BA8" w:rsidRPr="00B27807" w:rsidRDefault="007E5BA8" w:rsidP="007B2F04">
            <w:pPr>
              <w:ind w:left="-40" w:right="-72"/>
              <w:jc w:val="right"/>
              <w:rPr>
                <w:rFonts w:ascii="Arial" w:eastAsia="Arial Unicode MS" w:hAnsi="Arial" w:cs="Arial"/>
                <w:sz w:val="20"/>
                <w:szCs w:val="20"/>
                <w:cs/>
              </w:rPr>
            </w:pPr>
          </w:p>
        </w:tc>
      </w:tr>
      <w:tr w:rsidR="007E5BA8" w:rsidRPr="00B27807" w14:paraId="6C23033D" w14:textId="77777777" w:rsidTr="00F3450D">
        <w:tc>
          <w:tcPr>
            <w:tcW w:w="5535" w:type="dxa"/>
            <w:tcBorders>
              <w:top w:val="nil"/>
              <w:left w:val="nil"/>
              <w:bottom w:val="nil"/>
              <w:right w:val="nil"/>
            </w:tcBorders>
          </w:tcPr>
          <w:p w14:paraId="6AA480DA" w14:textId="77777777" w:rsidR="007E5BA8" w:rsidRPr="00B27807" w:rsidRDefault="007E5BA8" w:rsidP="00F3450D">
            <w:pPr>
              <w:ind w:left="300"/>
              <w:rPr>
                <w:rFonts w:ascii="Arial" w:hAnsi="Arial" w:cs="Arial"/>
                <w:sz w:val="20"/>
                <w:szCs w:val="20"/>
              </w:rPr>
            </w:pPr>
            <w:r w:rsidRPr="00B27807">
              <w:rPr>
                <w:rFonts w:ascii="Arial" w:hAnsi="Arial" w:cs="Arial"/>
                <w:sz w:val="20"/>
                <w:szCs w:val="20"/>
              </w:rPr>
              <w:t>Closing net book value</w:t>
            </w:r>
          </w:p>
        </w:tc>
        <w:tc>
          <w:tcPr>
            <w:tcW w:w="2835" w:type="dxa"/>
            <w:tcBorders>
              <w:top w:val="nil"/>
              <w:left w:val="nil"/>
              <w:bottom w:val="single" w:sz="4" w:space="0" w:color="auto"/>
              <w:right w:val="nil"/>
            </w:tcBorders>
            <w:shd w:val="clear" w:color="auto" w:fill="FAFAFA"/>
          </w:tcPr>
          <w:p w14:paraId="43F01359" w14:textId="7271F1A4" w:rsidR="007E5BA8" w:rsidRPr="00B27807" w:rsidRDefault="00F345C2" w:rsidP="007B2F04">
            <w:pPr>
              <w:ind w:left="-40" w:right="-72"/>
              <w:jc w:val="right"/>
              <w:rPr>
                <w:rFonts w:ascii="Arial" w:hAnsi="Arial" w:cs="Arial"/>
                <w:sz w:val="20"/>
                <w:szCs w:val="20"/>
              </w:rPr>
            </w:pPr>
            <w:r w:rsidRPr="00B27807">
              <w:rPr>
                <w:rFonts w:ascii="Arial" w:hAnsi="Arial" w:cs="Arial"/>
                <w:sz w:val="20"/>
                <w:szCs w:val="20"/>
              </w:rPr>
              <w:t>304,266,179</w:t>
            </w:r>
          </w:p>
        </w:tc>
      </w:tr>
    </w:tbl>
    <w:p w14:paraId="1640270F" w14:textId="77777777" w:rsidR="007E5BA8" w:rsidRPr="00B27807" w:rsidRDefault="007E5BA8" w:rsidP="00F3450D">
      <w:pPr>
        <w:ind w:left="1080"/>
        <w:jc w:val="both"/>
        <w:rPr>
          <w:rFonts w:ascii="Arial" w:hAnsi="Arial" w:cs="Arial"/>
          <w:color w:val="000000"/>
          <w:sz w:val="20"/>
          <w:szCs w:val="20"/>
        </w:rPr>
      </w:pPr>
    </w:p>
    <w:p w14:paraId="6FB8BB87" w14:textId="3DF6764E" w:rsidR="00F3450D" w:rsidRPr="00B27807" w:rsidRDefault="007E5BA8" w:rsidP="00F3450D">
      <w:pPr>
        <w:ind w:left="1080"/>
        <w:jc w:val="thaiDistribute"/>
        <w:rPr>
          <w:rFonts w:ascii="Arial" w:hAnsi="Arial" w:cs="Arial"/>
          <w:color w:val="000000"/>
          <w:sz w:val="20"/>
          <w:szCs w:val="20"/>
        </w:rPr>
      </w:pPr>
      <w:r w:rsidRPr="00B27807">
        <w:rPr>
          <w:rFonts w:ascii="Arial" w:hAnsi="Arial" w:cs="Arial"/>
          <w:color w:val="000000"/>
          <w:sz w:val="20"/>
          <w:szCs w:val="20"/>
        </w:rPr>
        <w:t>On 31 May 2022, the Board of Director passed a resolution at the Board of Directors’ meeting No. 5/2022 to approve TIP Exponential Co., Ltd. (“TIP X</w:t>
      </w:r>
      <w:r w:rsidRPr="00B27807">
        <w:rPr>
          <w:rFonts w:ascii="Arial" w:hAnsi="Arial" w:cs="Arial"/>
          <w:color w:val="000000"/>
          <w:sz w:val="20"/>
          <w:szCs w:val="20"/>
          <w:vertAlign w:val="superscript"/>
        </w:rPr>
        <w:t>x</w:t>
      </w:r>
      <w:r w:rsidRPr="00B27807">
        <w:rPr>
          <w:rFonts w:ascii="Arial" w:hAnsi="Arial" w:cs="Arial"/>
          <w:color w:val="000000"/>
          <w:sz w:val="20"/>
          <w:szCs w:val="20"/>
        </w:rPr>
        <w:t>”), a subsidiary in which the Company holds 99.99%, of acquiring Mee Tee Mee Ngern Co., Ltd. with ordinary shares of 31,000,000 at Baht 10 per share, totaling Baht 310,000,000 and the Group paid for the paid-up share capital of 31,000,000 at Baht 10 per share, totaling Baht 310,000,000 on 12 July 2022 and 30 September 2022.</w:t>
      </w:r>
    </w:p>
    <w:p w14:paraId="33255C0A" w14:textId="77777777" w:rsidR="00F3450D" w:rsidRPr="00B27807" w:rsidRDefault="00F3450D">
      <w:pPr>
        <w:overflowPunct/>
        <w:autoSpaceDE/>
        <w:autoSpaceDN/>
        <w:adjustRightInd/>
        <w:textAlignment w:val="auto"/>
        <w:rPr>
          <w:rFonts w:ascii="Arial" w:hAnsi="Arial" w:cs="Arial"/>
          <w:color w:val="000000"/>
          <w:sz w:val="20"/>
          <w:szCs w:val="20"/>
        </w:rPr>
      </w:pPr>
      <w:r w:rsidRPr="00B27807">
        <w:rPr>
          <w:rFonts w:ascii="Arial" w:hAnsi="Arial" w:cs="Arial"/>
          <w:color w:val="000000"/>
          <w:sz w:val="20"/>
          <w:szCs w:val="20"/>
        </w:rPr>
        <w:br w:type="page"/>
      </w:r>
    </w:p>
    <w:p w14:paraId="04915E3A" w14:textId="0A39BE64" w:rsidR="00C13202" w:rsidRPr="00B27807" w:rsidRDefault="00C13202" w:rsidP="00F3450D">
      <w:pPr>
        <w:pStyle w:val="ListParagraph"/>
        <w:ind w:left="1080" w:hanging="540"/>
        <w:jc w:val="both"/>
        <w:rPr>
          <w:rFonts w:ascii="Arial" w:hAnsi="Arial" w:cs="Arial"/>
          <w:color w:val="CF4A02"/>
          <w:spacing w:val="-6"/>
          <w:sz w:val="20"/>
          <w:szCs w:val="20"/>
        </w:rPr>
      </w:pPr>
      <w:r w:rsidRPr="00B27807">
        <w:rPr>
          <w:rFonts w:ascii="Arial" w:hAnsi="Arial" w:cs="Arial"/>
          <w:color w:val="CF4A02"/>
          <w:spacing w:val="-6"/>
          <w:sz w:val="20"/>
          <w:szCs w:val="20"/>
        </w:rPr>
        <w:t>b)</w:t>
      </w:r>
      <w:r w:rsidRPr="00B27807">
        <w:rPr>
          <w:rFonts w:ascii="Arial" w:hAnsi="Arial" w:cs="Arial"/>
          <w:color w:val="CF4A02"/>
          <w:spacing w:val="-6"/>
          <w:sz w:val="20"/>
          <w:szCs w:val="20"/>
        </w:rPr>
        <w:tab/>
        <w:t>Summarised financial information for associates</w:t>
      </w:r>
    </w:p>
    <w:p w14:paraId="6CC1FC2E" w14:textId="4A912CCC" w:rsidR="00C13202" w:rsidRPr="00B27807" w:rsidRDefault="00C13202" w:rsidP="00F3450D">
      <w:pPr>
        <w:ind w:left="1080"/>
        <w:jc w:val="thaiDistribute"/>
        <w:rPr>
          <w:rFonts w:ascii="Arial" w:hAnsi="Arial" w:cs="Arial"/>
          <w:color w:val="000000"/>
          <w:sz w:val="20"/>
          <w:szCs w:val="20"/>
        </w:rPr>
      </w:pPr>
    </w:p>
    <w:p w14:paraId="1CF43463" w14:textId="7F5F4661" w:rsidR="00E47D05" w:rsidRPr="00B27807" w:rsidRDefault="00C13202" w:rsidP="00F3450D">
      <w:pPr>
        <w:ind w:left="1080"/>
        <w:jc w:val="thaiDistribute"/>
        <w:rPr>
          <w:rFonts w:ascii="Arial" w:hAnsi="Arial" w:cs="Arial"/>
          <w:sz w:val="20"/>
          <w:szCs w:val="20"/>
          <w:lang w:val="en-GB"/>
        </w:rPr>
      </w:pPr>
      <w:r w:rsidRPr="00B27807">
        <w:rPr>
          <w:rFonts w:ascii="Arial" w:hAnsi="Arial" w:cs="Arial"/>
          <w:sz w:val="20"/>
          <w:szCs w:val="20"/>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20D4F177" w14:textId="77777777" w:rsidR="007F7D9D" w:rsidRPr="00B27807" w:rsidRDefault="007F7D9D" w:rsidP="00F3450D">
      <w:pPr>
        <w:ind w:left="1080"/>
        <w:jc w:val="both"/>
        <w:rPr>
          <w:rFonts w:ascii="Arial" w:hAnsi="Arial" w:cs="Arial"/>
          <w:sz w:val="20"/>
          <w:szCs w:val="20"/>
          <w:lang w:val="en-GB"/>
        </w:rPr>
      </w:pPr>
    </w:p>
    <w:tbl>
      <w:tblPr>
        <w:tblW w:w="4692" w:type="pct"/>
        <w:tblInd w:w="567" w:type="dxa"/>
        <w:tblLook w:val="0400" w:firstRow="0" w:lastRow="0" w:firstColumn="0" w:lastColumn="0" w:noHBand="0" w:noVBand="1"/>
      </w:tblPr>
      <w:tblGrid>
        <w:gridCol w:w="6545"/>
        <w:gridCol w:w="1928"/>
      </w:tblGrid>
      <w:tr w:rsidR="00C13202" w:rsidRPr="00B27807" w14:paraId="7A7285F4" w14:textId="77777777" w:rsidTr="00F3450D">
        <w:trPr>
          <w:tblHeader/>
        </w:trPr>
        <w:tc>
          <w:tcPr>
            <w:tcW w:w="3862" w:type="pct"/>
            <w:shd w:val="clear" w:color="auto" w:fill="FFFFFF"/>
            <w:vAlign w:val="bottom"/>
          </w:tcPr>
          <w:p w14:paraId="24402571" w14:textId="77777777" w:rsidR="00C13202" w:rsidRPr="00B27807" w:rsidRDefault="00C13202" w:rsidP="00F3450D">
            <w:pPr>
              <w:spacing w:line="256" w:lineRule="auto"/>
              <w:ind w:left="400" w:right="-72"/>
              <w:rPr>
                <w:rFonts w:ascii="Arial" w:hAnsi="Arial" w:cs="Arial"/>
                <w:b/>
                <w:sz w:val="20"/>
                <w:szCs w:val="20"/>
                <w:lang w:val="en-GB"/>
              </w:rPr>
            </w:pPr>
          </w:p>
        </w:tc>
        <w:tc>
          <w:tcPr>
            <w:tcW w:w="1138" w:type="pct"/>
            <w:tcBorders>
              <w:left w:val="nil"/>
              <w:bottom w:val="single" w:sz="4" w:space="0" w:color="000000"/>
              <w:right w:val="nil"/>
            </w:tcBorders>
            <w:shd w:val="clear" w:color="auto" w:fill="FFFFFF"/>
            <w:vAlign w:val="bottom"/>
            <w:hideMark/>
          </w:tcPr>
          <w:p w14:paraId="0C140F62" w14:textId="77777777" w:rsidR="005B7D98" w:rsidRDefault="00C13202" w:rsidP="005119BC">
            <w:pPr>
              <w:pBdr>
                <w:top w:val="single" w:sz="4" w:space="1" w:color="auto"/>
              </w:pBdr>
              <w:spacing w:line="240" w:lineRule="exact"/>
              <w:ind w:left="-104"/>
              <w:jc w:val="center"/>
              <w:rPr>
                <w:rFonts w:ascii="Arial" w:hAnsi="Arial" w:cs="Arial"/>
                <w:b/>
                <w:bCs/>
                <w:color w:val="000000"/>
                <w:sz w:val="20"/>
                <w:szCs w:val="20"/>
              </w:rPr>
            </w:pPr>
            <w:r w:rsidRPr="00B27807">
              <w:rPr>
                <w:rFonts w:ascii="Arial" w:hAnsi="Arial" w:cs="Arial"/>
                <w:b/>
                <w:bCs/>
                <w:color w:val="000000"/>
                <w:sz w:val="20"/>
                <w:szCs w:val="20"/>
              </w:rPr>
              <w:t xml:space="preserve">Mee Tee </w:t>
            </w:r>
          </w:p>
          <w:p w14:paraId="00C33DDE" w14:textId="5D2914E9" w:rsidR="005B7D98" w:rsidRDefault="00C13202" w:rsidP="007F7D9D">
            <w:pPr>
              <w:spacing w:line="240" w:lineRule="exact"/>
              <w:ind w:left="-104"/>
              <w:jc w:val="center"/>
              <w:rPr>
                <w:rFonts w:ascii="Arial" w:hAnsi="Arial" w:cs="Arial"/>
                <w:b/>
                <w:bCs/>
                <w:color w:val="000000"/>
                <w:spacing w:val="-6"/>
                <w:sz w:val="20"/>
                <w:szCs w:val="20"/>
              </w:rPr>
            </w:pPr>
            <w:r w:rsidRPr="00B27807">
              <w:rPr>
                <w:rFonts w:ascii="Arial" w:hAnsi="Arial" w:cs="Arial"/>
                <w:b/>
                <w:bCs/>
                <w:color w:val="000000"/>
                <w:sz w:val="20"/>
                <w:szCs w:val="20"/>
              </w:rPr>
              <w:t>Mee Ngern</w:t>
            </w:r>
            <w:r w:rsidRPr="00B27807">
              <w:rPr>
                <w:rFonts w:ascii="Arial" w:hAnsi="Arial" w:cs="Arial"/>
                <w:b/>
                <w:bCs/>
                <w:color w:val="000000"/>
                <w:spacing w:val="-6"/>
                <w:sz w:val="20"/>
                <w:szCs w:val="20"/>
                <w:cs/>
              </w:rPr>
              <w:t xml:space="preserve"> </w:t>
            </w:r>
          </w:p>
          <w:p w14:paraId="4B3EAF3D" w14:textId="3C541555" w:rsidR="00C13202" w:rsidRPr="00B27807" w:rsidRDefault="00C13202" w:rsidP="007F7D9D">
            <w:pPr>
              <w:spacing w:line="240" w:lineRule="exact"/>
              <w:ind w:left="-104"/>
              <w:jc w:val="center"/>
              <w:rPr>
                <w:rFonts w:ascii="Arial" w:hAnsi="Arial" w:cs="Arial"/>
                <w:b/>
                <w:bCs/>
                <w:color w:val="000000"/>
                <w:spacing w:val="-6"/>
                <w:sz w:val="20"/>
                <w:szCs w:val="20"/>
              </w:rPr>
            </w:pPr>
            <w:r w:rsidRPr="00B27807">
              <w:rPr>
                <w:rFonts w:ascii="Arial" w:hAnsi="Arial" w:cs="Arial"/>
                <w:b/>
                <w:bCs/>
                <w:color w:val="000000"/>
                <w:spacing w:val="-6"/>
                <w:sz w:val="20"/>
                <w:szCs w:val="20"/>
              </w:rPr>
              <w:t>Company Limited</w:t>
            </w:r>
          </w:p>
        </w:tc>
      </w:tr>
      <w:tr w:rsidR="00C13202" w:rsidRPr="00B27807" w14:paraId="1A1AFF5A" w14:textId="77777777" w:rsidTr="00F3450D">
        <w:trPr>
          <w:tblHeader/>
        </w:trPr>
        <w:tc>
          <w:tcPr>
            <w:tcW w:w="3862" w:type="pct"/>
            <w:shd w:val="clear" w:color="auto" w:fill="FFFFFF"/>
            <w:vAlign w:val="bottom"/>
          </w:tcPr>
          <w:p w14:paraId="1689DBED" w14:textId="77777777" w:rsidR="00C13202" w:rsidRPr="00B27807" w:rsidRDefault="00C13202" w:rsidP="00F3450D">
            <w:pPr>
              <w:spacing w:line="256" w:lineRule="auto"/>
              <w:ind w:left="400" w:right="-72"/>
              <w:rPr>
                <w:rFonts w:ascii="Arial" w:hAnsi="Arial" w:cs="Arial"/>
                <w:b/>
                <w:sz w:val="20"/>
                <w:szCs w:val="20"/>
                <w:lang w:val="en-GB"/>
              </w:rPr>
            </w:pPr>
          </w:p>
        </w:tc>
        <w:tc>
          <w:tcPr>
            <w:tcW w:w="1138" w:type="pct"/>
            <w:tcBorders>
              <w:top w:val="single" w:sz="4" w:space="0" w:color="000000"/>
              <w:left w:val="nil"/>
              <w:bottom w:val="nil"/>
              <w:right w:val="nil"/>
            </w:tcBorders>
            <w:shd w:val="clear" w:color="auto" w:fill="FFFFFF"/>
            <w:vAlign w:val="bottom"/>
            <w:hideMark/>
          </w:tcPr>
          <w:p w14:paraId="41C6D75C" w14:textId="4C9C8B9E" w:rsidR="00C13202" w:rsidRPr="00B27807" w:rsidRDefault="00C13202" w:rsidP="00434E6D">
            <w:pPr>
              <w:spacing w:line="256" w:lineRule="auto"/>
              <w:ind w:left="-103" w:right="-72"/>
              <w:jc w:val="right"/>
              <w:rPr>
                <w:rFonts w:ascii="Arial" w:hAnsi="Arial" w:cs="Arial"/>
                <w:b/>
                <w:sz w:val="20"/>
                <w:szCs w:val="20"/>
                <w:lang w:val="en-GB"/>
              </w:rPr>
            </w:pPr>
            <w:r w:rsidRPr="00B27807">
              <w:rPr>
                <w:rFonts w:ascii="Arial" w:hAnsi="Arial" w:cs="Arial"/>
                <w:b/>
                <w:sz w:val="20"/>
                <w:szCs w:val="20"/>
                <w:lang w:val="en-GB"/>
              </w:rPr>
              <w:t>2022</w:t>
            </w:r>
          </w:p>
        </w:tc>
      </w:tr>
      <w:tr w:rsidR="00C13202" w:rsidRPr="00B27807" w14:paraId="01019ACB" w14:textId="77777777" w:rsidTr="00F3450D">
        <w:trPr>
          <w:tblHeader/>
        </w:trPr>
        <w:tc>
          <w:tcPr>
            <w:tcW w:w="3862" w:type="pct"/>
            <w:shd w:val="clear" w:color="auto" w:fill="FFFFFF"/>
            <w:vAlign w:val="bottom"/>
          </w:tcPr>
          <w:p w14:paraId="18C2E2FC" w14:textId="77777777" w:rsidR="00C13202" w:rsidRPr="00B27807" w:rsidRDefault="00C13202" w:rsidP="00F3450D">
            <w:pPr>
              <w:spacing w:line="256" w:lineRule="auto"/>
              <w:ind w:left="400" w:right="-72"/>
              <w:rPr>
                <w:rFonts w:ascii="Arial" w:hAnsi="Arial" w:cs="Arial"/>
                <w:b/>
                <w:sz w:val="20"/>
                <w:szCs w:val="20"/>
                <w:lang w:val="en-GB"/>
              </w:rPr>
            </w:pPr>
          </w:p>
        </w:tc>
        <w:tc>
          <w:tcPr>
            <w:tcW w:w="1138" w:type="pct"/>
            <w:tcBorders>
              <w:top w:val="nil"/>
              <w:left w:val="nil"/>
              <w:bottom w:val="single" w:sz="4" w:space="0" w:color="000000"/>
              <w:right w:val="nil"/>
            </w:tcBorders>
            <w:shd w:val="clear" w:color="auto" w:fill="FFFFFF"/>
            <w:vAlign w:val="bottom"/>
            <w:hideMark/>
          </w:tcPr>
          <w:p w14:paraId="078A955F" w14:textId="77777777" w:rsidR="00C13202" w:rsidRPr="00B27807" w:rsidRDefault="00C13202" w:rsidP="00434E6D">
            <w:pPr>
              <w:spacing w:line="256" w:lineRule="auto"/>
              <w:ind w:right="-72"/>
              <w:jc w:val="right"/>
              <w:rPr>
                <w:rFonts w:ascii="Arial" w:hAnsi="Arial" w:cs="Arial"/>
                <w:b/>
                <w:sz w:val="20"/>
                <w:szCs w:val="20"/>
                <w:lang w:val="en-GB"/>
              </w:rPr>
            </w:pPr>
            <w:r w:rsidRPr="00B27807">
              <w:rPr>
                <w:rFonts w:ascii="Arial" w:hAnsi="Arial" w:cs="Arial"/>
                <w:b/>
                <w:sz w:val="20"/>
                <w:szCs w:val="20"/>
                <w:lang w:val="en-GB"/>
              </w:rPr>
              <w:t>Baht</w:t>
            </w:r>
          </w:p>
        </w:tc>
      </w:tr>
      <w:tr w:rsidR="00C13202" w:rsidRPr="00B27807" w14:paraId="7C34404E" w14:textId="77777777" w:rsidTr="00F3450D">
        <w:trPr>
          <w:tblHeader/>
        </w:trPr>
        <w:tc>
          <w:tcPr>
            <w:tcW w:w="3862" w:type="pct"/>
            <w:vAlign w:val="bottom"/>
          </w:tcPr>
          <w:p w14:paraId="359C1A70" w14:textId="77777777" w:rsidR="00C13202" w:rsidRPr="00B27807" w:rsidRDefault="00C13202" w:rsidP="00F3450D">
            <w:pPr>
              <w:spacing w:line="256" w:lineRule="auto"/>
              <w:ind w:left="400" w:right="-72"/>
              <w:rPr>
                <w:rFonts w:ascii="Arial" w:hAnsi="Arial" w:cs="Arial"/>
                <w:i/>
                <w:color w:val="CF4A02"/>
                <w:sz w:val="20"/>
                <w:szCs w:val="20"/>
                <w:lang w:val="en-GB"/>
              </w:rPr>
            </w:pPr>
          </w:p>
        </w:tc>
        <w:tc>
          <w:tcPr>
            <w:tcW w:w="1138" w:type="pct"/>
            <w:tcBorders>
              <w:top w:val="single" w:sz="4" w:space="0" w:color="000000"/>
              <w:left w:val="nil"/>
              <w:bottom w:val="nil"/>
              <w:right w:val="nil"/>
            </w:tcBorders>
            <w:shd w:val="clear" w:color="auto" w:fill="FAFAFA"/>
            <w:vAlign w:val="bottom"/>
          </w:tcPr>
          <w:p w14:paraId="40AF1979" w14:textId="77777777" w:rsidR="00C13202" w:rsidRPr="00B27807" w:rsidRDefault="00C13202" w:rsidP="00434E6D">
            <w:pPr>
              <w:spacing w:line="256" w:lineRule="auto"/>
              <w:ind w:right="-72"/>
              <w:jc w:val="right"/>
              <w:rPr>
                <w:rFonts w:ascii="Arial" w:hAnsi="Arial" w:cs="Arial"/>
                <w:color w:val="A44E00"/>
                <w:sz w:val="20"/>
                <w:szCs w:val="20"/>
                <w:lang w:val="en-GB"/>
              </w:rPr>
            </w:pPr>
          </w:p>
        </w:tc>
      </w:tr>
      <w:tr w:rsidR="00C13202" w:rsidRPr="00B27807" w14:paraId="2AA2DB9F" w14:textId="77777777" w:rsidTr="00F3450D">
        <w:tc>
          <w:tcPr>
            <w:tcW w:w="3862" w:type="pct"/>
            <w:vAlign w:val="bottom"/>
            <w:hideMark/>
          </w:tcPr>
          <w:p w14:paraId="7B93F209" w14:textId="455B6FD8" w:rsidR="00C13202" w:rsidRPr="00B27807" w:rsidRDefault="00C13202" w:rsidP="00F3450D">
            <w:pPr>
              <w:spacing w:line="256" w:lineRule="auto"/>
              <w:ind w:left="400" w:right="-72"/>
              <w:rPr>
                <w:rFonts w:ascii="Arial" w:hAnsi="Arial" w:cs="Arial"/>
                <w:color w:val="CF4A02"/>
                <w:sz w:val="20"/>
                <w:szCs w:val="20"/>
                <w:lang w:val="en-GB"/>
              </w:rPr>
            </w:pPr>
            <w:r w:rsidRPr="00B27807">
              <w:rPr>
                <w:rFonts w:ascii="Arial" w:hAnsi="Arial" w:cs="Arial"/>
                <w:i/>
                <w:color w:val="CF4A02"/>
                <w:sz w:val="20"/>
                <w:szCs w:val="20"/>
                <w:lang w:val="en-GB"/>
              </w:rPr>
              <w:t>Summarised of performance</w:t>
            </w:r>
          </w:p>
        </w:tc>
        <w:tc>
          <w:tcPr>
            <w:tcW w:w="1138" w:type="pct"/>
            <w:shd w:val="clear" w:color="auto" w:fill="FAFAFA"/>
            <w:vAlign w:val="bottom"/>
          </w:tcPr>
          <w:p w14:paraId="75B92D4A" w14:textId="77777777" w:rsidR="00C13202" w:rsidRPr="00B27807" w:rsidRDefault="00C13202" w:rsidP="00434E6D">
            <w:pPr>
              <w:spacing w:line="256" w:lineRule="auto"/>
              <w:ind w:right="-72"/>
              <w:jc w:val="right"/>
              <w:rPr>
                <w:rFonts w:ascii="Arial" w:hAnsi="Arial" w:cs="Arial"/>
                <w:sz w:val="20"/>
                <w:szCs w:val="20"/>
                <w:lang w:val="en-GB"/>
              </w:rPr>
            </w:pPr>
          </w:p>
        </w:tc>
      </w:tr>
      <w:tr w:rsidR="00F345C2" w:rsidRPr="00B27807" w14:paraId="5A35090A" w14:textId="77777777" w:rsidTr="00270C62">
        <w:tc>
          <w:tcPr>
            <w:tcW w:w="3862" w:type="pct"/>
            <w:vAlign w:val="bottom"/>
            <w:hideMark/>
          </w:tcPr>
          <w:p w14:paraId="44D01F27" w14:textId="77777777" w:rsidR="00F345C2" w:rsidRPr="00B27807" w:rsidRDefault="00F345C2" w:rsidP="00F345C2">
            <w:pPr>
              <w:spacing w:line="256" w:lineRule="auto"/>
              <w:ind w:left="400" w:right="-72"/>
              <w:rPr>
                <w:rFonts w:ascii="Arial" w:hAnsi="Arial" w:cs="Arial"/>
                <w:sz w:val="20"/>
                <w:szCs w:val="20"/>
                <w:lang w:val="en-GB"/>
              </w:rPr>
            </w:pPr>
            <w:r w:rsidRPr="00B27807">
              <w:rPr>
                <w:rFonts w:ascii="Arial" w:hAnsi="Arial" w:cs="Arial"/>
                <w:sz w:val="20"/>
                <w:szCs w:val="20"/>
                <w:lang w:val="en-GB"/>
              </w:rPr>
              <w:t>Revenue</w:t>
            </w:r>
          </w:p>
        </w:tc>
        <w:tc>
          <w:tcPr>
            <w:tcW w:w="1138" w:type="pct"/>
            <w:shd w:val="clear" w:color="auto" w:fill="FAFAFA"/>
          </w:tcPr>
          <w:p w14:paraId="7F480470" w14:textId="071A9907" w:rsidR="00F345C2" w:rsidRPr="00B27807" w:rsidRDefault="00F345C2" w:rsidP="00F345C2">
            <w:pPr>
              <w:spacing w:line="256" w:lineRule="auto"/>
              <w:ind w:right="-72"/>
              <w:jc w:val="right"/>
              <w:rPr>
                <w:rFonts w:ascii="Arial" w:hAnsi="Arial" w:cs="Arial"/>
                <w:sz w:val="20"/>
                <w:szCs w:val="20"/>
                <w:lang w:val="en-GB"/>
              </w:rPr>
            </w:pPr>
            <w:r w:rsidRPr="00B27807">
              <w:rPr>
                <w:rFonts w:ascii="Arial" w:hAnsi="Arial" w:cs="Arial"/>
                <w:sz w:val="20"/>
                <w:szCs w:val="20"/>
              </w:rPr>
              <w:t>510,191</w:t>
            </w:r>
          </w:p>
        </w:tc>
      </w:tr>
      <w:tr w:rsidR="00F345C2" w:rsidRPr="00B27807" w14:paraId="369D432A" w14:textId="77777777" w:rsidTr="00270C62">
        <w:tc>
          <w:tcPr>
            <w:tcW w:w="3862" w:type="pct"/>
            <w:vAlign w:val="bottom"/>
            <w:hideMark/>
          </w:tcPr>
          <w:p w14:paraId="28988A1B" w14:textId="06C8394F" w:rsidR="00F345C2" w:rsidRPr="00B27807" w:rsidRDefault="00F345C2" w:rsidP="00F345C2">
            <w:pPr>
              <w:spacing w:line="256" w:lineRule="auto"/>
              <w:ind w:left="400" w:right="-72"/>
              <w:rPr>
                <w:rFonts w:ascii="Arial" w:hAnsi="Arial" w:cs="Arial"/>
                <w:sz w:val="20"/>
                <w:szCs w:val="20"/>
                <w:lang w:val="en-GB"/>
              </w:rPr>
            </w:pPr>
            <w:r w:rsidRPr="00B27807">
              <w:rPr>
                <w:rFonts w:ascii="Arial" w:hAnsi="Arial" w:cs="Arial"/>
                <w:sz w:val="20"/>
                <w:szCs w:val="20"/>
                <w:lang w:val="en-GB"/>
              </w:rPr>
              <w:t>Profit (loss) from continuing operations</w:t>
            </w:r>
          </w:p>
        </w:tc>
        <w:tc>
          <w:tcPr>
            <w:tcW w:w="1138" w:type="pct"/>
            <w:shd w:val="clear" w:color="auto" w:fill="FAFAFA"/>
          </w:tcPr>
          <w:p w14:paraId="611C1475" w14:textId="226D437D" w:rsidR="00F345C2" w:rsidRPr="00B27807" w:rsidRDefault="00F345C2" w:rsidP="00F345C2">
            <w:pPr>
              <w:spacing w:line="256" w:lineRule="auto"/>
              <w:ind w:right="-72"/>
              <w:jc w:val="right"/>
              <w:rPr>
                <w:rFonts w:ascii="Arial" w:hAnsi="Arial" w:cs="Arial"/>
                <w:sz w:val="20"/>
                <w:szCs w:val="20"/>
                <w:lang w:val="en-GB"/>
              </w:rPr>
            </w:pPr>
            <w:r w:rsidRPr="00B27807">
              <w:rPr>
                <w:rFonts w:ascii="Arial" w:hAnsi="Arial" w:cs="Arial"/>
                <w:sz w:val="20"/>
                <w:szCs w:val="20"/>
              </w:rPr>
              <w:t>(18,472,983)</w:t>
            </w:r>
          </w:p>
        </w:tc>
      </w:tr>
      <w:tr w:rsidR="00C13202" w:rsidRPr="00B27807" w14:paraId="663B1ACB" w14:textId="77777777" w:rsidTr="00270C62">
        <w:tc>
          <w:tcPr>
            <w:tcW w:w="3862" w:type="pct"/>
            <w:vAlign w:val="bottom"/>
          </w:tcPr>
          <w:p w14:paraId="48E96FB0" w14:textId="77777777" w:rsidR="00C13202" w:rsidRPr="00B27807" w:rsidRDefault="00C13202" w:rsidP="00F3450D">
            <w:pPr>
              <w:spacing w:line="256" w:lineRule="auto"/>
              <w:ind w:left="400" w:right="-72"/>
              <w:rPr>
                <w:rFonts w:ascii="Arial" w:hAnsi="Arial" w:cs="Arial"/>
                <w:sz w:val="20"/>
                <w:szCs w:val="20"/>
                <w:lang w:val="en-GB"/>
              </w:rPr>
            </w:pPr>
          </w:p>
        </w:tc>
        <w:tc>
          <w:tcPr>
            <w:tcW w:w="1138" w:type="pct"/>
            <w:tcBorders>
              <w:left w:val="nil"/>
              <w:bottom w:val="nil"/>
              <w:right w:val="nil"/>
            </w:tcBorders>
            <w:shd w:val="clear" w:color="auto" w:fill="FAFAFA"/>
            <w:vAlign w:val="bottom"/>
          </w:tcPr>
          <w:p w14:paraId="3E6E7EC4" w14:textId="77777777" w:rsidR="00C13202" w:rsidRPr="00B27807" w:rsidRDefault="00C13202" w:rsidP="00434E6D">
            <w:pPr>
              <w:spacing w:line="256" w:lineRule="auto"/>
              <w:ind w:right="-72"/>
              <w:jc w:val="right"/>
              <w:rPr>
                <w:rFonts w:ascii="Arial" w:hAnsi="Arial" w:cs="Arial"/>
                <w:sz w:val="20"/>
                <w:szCs w:val="20"/>
                <w:lang w:val="en-GB"/>
              </w:rPr>
            </w:pPr>
          </w:p>
        </w:tc>
      </w:tr>
      <w:tr w:rsidR="00C13202" w:rsidRPr="00B27807" w14:paraId="3EBEA57D" w14:textId="77777777" w:rsidTr="00F3450D">
        <w:tc>
          <w:tcPr>
            <w:tcW w:w="3862" w:type="pct"/>
            <w:vAlign w:val="bottom"/>
            <w:hideMark/>
          </w:tcPr>
          <w:p w14:paraId="047FD21D" w14:textId="77777777" w:rsidR="00C13202" w:rsidRPr="00B27807" w:rsidRDefault="00C13202" w:rsidP="00F3450D">
            <w:pPr>
              <w:spacing w:line="256" w:lineRule="auto"/>
              <w:ind w:left="400" w:right="-72"/>
              <w:rPr>
                <w:rFonts w:ascii="Arial" w:hAnsi="Arial" w:cs="Arial"/>
                <w:sz w:val="20"/>
                <w:szCs w:val="20"/>
                <w:lang w:val="en-GB"/>
              </w:rPr>
            </w:pPr>
            <w:r w:rsidRPr="00B27807">
              <w:rPr>
                <w:rFonts w:ascii="Arial" w:hAnsi="Arial" w:cs="Arial"/>
                <w:sz w:val="20"/>
                <w:szCs w:val="20"/>
                <w:lang w:val="en-GB"/>
              </w:rPr>
              <w:t>Other comprehensive income</w:t>
            </w:r>
          </w:p>
        </w:tc>
        <w:tc>
          <w:tcPr>
            <w:tcW w:w="1138" w:type="pct"/>
            <w:tcBorders>
              <w:top w:val="nil"/>
              <w:left w:val="nil"/>
              <w:bottom w:val="single" w:sz="4" w:space="0" w:color="000000"/>
              <w:right w:val="nil"/>
            </w:tcBorders>
            <w:shd w:val="clear" w:color="auto" w:fill="FAFAFA"/>
            <w:vAlign w:val="bottom"/>
          </w:tcPr>
          <w:p w14:paraId="36AC5962" w14:textId="4AB5A45C" w:rsidR="00C13202" w:rsidRPr="00B27807" w:rsidRDefault="00F345C2" w:rsidP="00434E6D">
            <w:pPr>
              <w:spacing w:line="256" w:lineRule="auto"/>
              <w:ind w:right="-72"/>
              <w:jc w:val="right"/>
              <w:rPr>
                <w:rFonts w:ascii="Arial" w:hAnsi="Arial" w:cs="Arial"/>
                <w:sz w:val="20"/>
                <w:szCs w:val="20"/>
                <w:lang w:val="en-GB"/>
              </w:rPr>
            </w:pPr>
            <w:r w:rsidRPr="00B27807">
              <w:rPr>
                <w:rFonts w:ascii="Arial" w:hAnsi="Arial" w:cs="Arial"/>
                <w:sz w:val="20"/>
                <w:szCs w:val="20"/>
                <w:lang w:val="en-GB"/>
              </w:rPr>
              <w:t>-</w:t>
            </w:r>
          </w:p>
        </w:tc>
      </w:tr>
      <w:tr w:rsidR="00C13202" w:rsidRPr="00B27807" w14:paraId="0D78CB86" w14:textId="77777777" w:rsidTr="00F3450D">
        <w:tc>
          <w:tcPr>
            <w:tcW w:w="3862" w:type="pct"/>
            <w:vAlign w:val="bottom"/>
          </w:tcPr>
          <w:p w14:paraId="32DF8E58" w14:textId="77777777" w:rsidR="00C13202" w:rsidRPr="00B27807" w:rsidRDefault="00C13202" w:rsidP="00F3450D">
            <w:pPr>
              <w:spacing w:line="256" w:lineRule="auto"/>
              <w:ind w:left="400" w:right="-72"/>
              <w:rPr>
                <w:rFonts w:ascii="Arial" w:hAnsi="Arial" w:cs="Arial"/>
                <w:sz w:val="20"/>
                <w:szCs w:val="20"/>
                <w:lang w:val="en-GB"/>
              </w:rPr>
            </w:pPr>
          </w:p>
        </w:tc>
        <w:tc>
          <w:tcPr>
            <w:tcW w:w="1138" w:type="pct"/>
            <w:tcBorders>
              <w:top w:val="single" w:sz="4" w:space="0" w:color="000000"/>
              <w:left w:val="nil"/>
              <w:bottom w:val="nil"/>
              <w:right w:val="nil"/>
            </w:tcBorders>
            <w:shd w:val="clear" w:color="auto" w:fill="FAFAFA"/>
            <w:vAlign w:val="bottom"/>
          </w:tcPr>
          <w:p w14:paraId="456488F4" w14:textId="77777777" w:rsidR="00C13202" w:rsidRPr="00B27807" w:rsidRDefault="00C13202" w:rsidP="00434E6D">
            <w:pPr>
              <w:spacing w:line="256" w:lineRule="auto"/>
              <w:ind w:right="-72"/>
              <w:jc w:val="right"/>
              <w:rPr>
                <w:rFonts w:ascii="Arial" w:hAnsi="Arial" w:cs="Arial"/>
                <w:sz w:val="20"/>
                <w:szCs w:val="20"/>
                <w:lang w:val="en-GB"/>
              </w:rPr>
            </w:pPr>
          </w:p>
        </w:tc>
      </w:tr>
      <w:tr w:rsidR="00C13202" w:rsidRPr="00B27807" w14:paraId="388B7C95" w14:textId="77777777" w:rsidTr="00F3450D">
        <w:tc>
          <w:tcPr>
            <w:tcW w:w="3862" w:type="pct"/>
            <w:vAlign w:val="bottom"/>
            <w:hideMark/>
          </w:tcPr>
          <w:p w14:paraId="6E248FD8" w14:textId="77777777" w:rsidR="00C13202" w:rsidRPr="00B27807" w:rsidRDefault="00C13202" w:rsidP="00F3450D">
            <w:pPr>
              <w:spacing w:line="256" w:lineRule="auto"/>
              <w:ind w:left="400" w:right="-72"/>
              <w:rPr>
                <w:rFonts w:ascii="Arial" w:hAnsi="Arial" w:cs="Arial"/>
                <w:sz w:val="20"/>
                <w:szCs w:val="20"/>
                <w:lang w:val="en-GB"/>
              </w:rPr>
            </w:pPr>
            <w:r w:rsidRPr="00B27807">
              <w:rPr>
                <w:rFonts w:ascii="Arial" w:hAnsi="Arial" w:cs="Arial"/>
                <w:sz w:val="20"/>
                <w:szCs w:val="20"/>
                <w:lang w:val="en-GB"/>
              </w:rPr>
              <w:t>Total comprehensive income</w:t>
            </w:r>
          </w:p>
        </w:tc>
        <w:tc>
          <w:tcPr>
            <w:tcW w:w="1138" w:type="pct"/>
            <w:tcBorders>
              <w:top w:val="nil"/>
              <w:left w:val="nil"/>
              <w:bottom w:val="single" w:sz="4" w:space="0" w:color="000000"/>
              <w:right w:val="nil"/>
            </w:tcBorders>
            <w:shd w:val="clear" w:color="auto" w:fill="FAFAFA"/>
            <w:vAlign w:val="bottom"/>
          </w:tcPr>
          <w:p w14:paraId="0BAF4C34" w14:textId="7B305B05" w:rsidR="00C13202" w:rsidRPr="00B27807" w:rsidRDefault="00F345C2" w:rsidP="00434E6D">
            <w:pPr>
              <w:spacing w:line="256" w:lineRule="auto"/>
              <w:ind w:right="-72"/>
              <w:jc w:val="right"/>
              <w:rPr>
                <w:rFonts w:ascii="Arial" w:hAnsi="Arial" w:cs="Arial"/>
                <w:sz w:val="20"/>
                <w:szCs w:val="20"/>
                <w:lang w:val="en-GB"/>
              </w:rPr>
            </w:pPr>
            <w:r w:rsidRPr="00B27807">
              <w:rPr>
                <w:rFonts w:ascii="Arial" w:hAnsi="Arial" w:cs="Arial"/>
                <w:sz w:val="20"/>
                <w:szCs w:val="20"/>
                <w:lang w:val="en-GB"/>
              </w:rPr>
              <w:t>(18,472,983)</w:t>
            </w:r>
          </w:p>
        </w:tc>
      </w:tr>
      <w:tr w:rsidR="00C13202" w:rsidRPr="00B27807" w14:paraId="2EF993BC" w14:textId="77777777" w:rsidTr="005B7D98">
        <w:tc>
          <w:tcPr>
            <w:tcW w:w="3862" w:type="pct"/>
            <w:vAlign w:val="bottom"/>
          </w:tcPr>
          <w:p w14:paraId="01C1FF0A" w14:textId="77777777" w:rsidR="00C13202" w:rsidRPr="00B27807" w:rsidRDefault="00C13202" w:rsidP="00F3450D">
            <w:pPr>
              <w:spacing w:line="256" w:lineRule="auto"/>
              <w:ind w:left="400" w:right="-72"/>
              <w:rPr>
                <w:rFonts w:ascii="Arial" w:hAnsi="Arial" w:cs="Arial"/>
                <w:sz w:val="20"/>
                <w:szCs w:val="20"/>
                <w:lang w:val="en-GB"/>
              </w:rPr>
            </w:pPr>
          </w:p>
        </w:tc>
        <w:tc>
          <w:tcPr>
            <w:tcW w:w="1138" w:type="pct"/>
            <w:tcBorders>
              <w:top w:val="single" w:sz="4" w:space="0" w:color="000000"/>
              <w:left w:val="nil"/>
              <w:right w:val="nil"/>
            </w:tcBorders>
            <w:shd w:val="clear" w:color="auto" w:fill="FAFAFA"/>
            <w:vAlign w:val="bottom"/>
          </w:tcPr>
          <w:p w14:paraId="0A61E087" w14:textId="77777777" w:rsidR="00C13202" w:rsidRPr="00B27807" w:rsidRDefault="00C13202" w:rsidP="00434E6D">
            <w:pPr>
              <w:spacing w:line="256" w:lineRule="auto"/>
              <w:ind w:right="-72"/>
              <w:jc w:val="right"/>
              <w:rPr>
                <w:rFonts w:ascii="Arial" w:hAnsi="Arial" w:cs="Arial"/>
                <w:sz w:val="20"/>
                <w:szCs w:val="20"/>
                <w:lang w:val="en-GB"/>
              </w:rPr>
            </w:pPr>
          </w:p>
        </w:tc>
      </w:tr>
      <w:tr w:rsidR="00C13202" w:rsidRPr="00B27807" w14:paraId="1CBD71A2" w14:textId="77777777" w:rsidTr="00F3450D">
        <w:tc>
          <w:tcPr>
            <w:tcW w:w="3862" w:type="pct"/>
            <w:vAlign w:val="bottom"/>
            <w:hideMark/>
          </w:tcPr>
          <w:p w14:paraId="37A5692A" w14:textId="1F7CDCF6" w:rsidR="00C13202" w:rsidRPr="00B27807" w:rsidRDefault="00C13202" w:rsidP="00F3450D">
            <w:pPr>
              <w:spacing w:line="256" w:lineRule="auto"/>
              <w:ind w:left="400" w:right="-72"/>
              <w:rPr>
                <w:rFonts w:ascii="Arial" w:hAnsi="Arial" w:cs="Arial"/>
                <w:color w:val="CF4A02"/>
                <w:sz w:val="20"/>
                <w:szCs w:val="20"/>
                <w:lang w:val="en-GB"/>
              </w:rPr>
            </w:pPr>
            <w:r w:rsidRPr="00B27807">
              <w:rPr>
                <w:rFonts w:ascii="Arial" w:hAnsi="Arial" w:cs="Arial"/>
                <w:i/>
                <w:color w:val="CF4A02"/>
                <w:sz w:val="20"/>
                <w:szCs w:val="20"/>
                <w:lang w:val="en-GB"/>
              </w:rPr>
              <w:t>Summarised of statement of financial position</w:t>
            </w:r>
          </w:p>
        </w:tc>
        <w:tc>
          <w:tcPr>
            <w:tcW w:w="1138" w:type="pct"/>
            <w:shd w:val="clear" w:color="auto" w:fill="FAFAFA"/>
            <w:vAlign w:val="bottom"/>
          </w:tcPr>
          <w:p w14:paraId="5FC0503D" w14:textId="77777777" w:rsidR="00C13202" w:rsidRPr="00B27807" w:rsidRDefault="00C13202" w:rsidP="00475B23">
            <w:pPr>
              <w:spacing w:line="256" w:lineRule="auto"/>
              <w:ind w:right="-72"/>
              <w:jc w:val="right"/>
              <w:rPr>
                <w:rFonts w:ascii="Arial" w:hAnsi="Arial" w:cs="Arial"/>
                <w:sz w:val="20"/>
                <w:szCs w:val="20"/>
                <w:lang w:val="en-GB"/>
              </w:rPr>
            </w:pPr>
          </w:p>
        </w:tc>
      </w:tr>
      <w:tr w:rsidR="00F345C2" w:rsidRPr="00B27807" w14:paraId="039073EC" w14:textId="77777777" w:rsidTr="005B7D98">
        <w:tc>
          <w:tcPr>
            <w:tcW w:w="3862" w:type="pct"/>
            <w:vAlign w:val="bottom"/>
            <w:hideMark/>
          </w:tcPr>
          <w:p w14:paraId="2ABD1364" w14:textId="77777777" w:rsidR="00F345C2" w:rsidRPr="00B27807" w:rsidRDefault="00F345C2" w:rsidP="00F345C2">
            <w:pPr>
              <w:spacing w:line="256" w:lineRule="auto"/>
              <w:ind w:left="400" w:right="-72"/>
              <w:rPr>
                <w:rFonts w:ascii="Arial" w:hAnsi="Arial" w:cs="Arial"/>
                <w:sz w:val="20"/>
                <w:szCs w:val="20"/>
                <w:lang w:val="en-GB"/>
              </w:rPr>
            </w:pPr>
            <w:r w:rsidRPr="00B27807">
              <w:rPr>
                <w:rFonts w:ascii="Arial" w:hAnsi="Arial" w:cs="Arial"/>
                <w:sz w:val="20"/>
                <w:szCs w:val="20"/>
                <w:lang w:val="en-GB"/>
              </w:rPr>
              <w:t>Current assets</w:t>
            </w:r>
          </w:p>
        </w:tc>
        <w:tc>
          <w:tcPr>
            <w:tcW w:w="1138" w:type="pct"/>
            <w:shd w:val="clear" w:color="auto" w:fill="FAFAFA"/>
          </w:tcPr>
          <w:p w14:paraId="329DBE5E" w14:textId="173FFD4C" w:rsidR="00F345C2" w:rsidRPr="00B27807" w:rsidRDefault="00F345C2" w:rsidP="00F345C2">
            <w:pPr>
              <w:spacing w:line="256" w:lineRule="auto"/>
              <w:ind w:right="-72"/>
              <w:jc w:val="right"/>
              <w:rPr>
                <w:rFonts w:ascii="Arial" w:hAnsi="Arial" w:cs="Arial"/>
                <w:sz w:val="20"/>
                <w:szCs w:val="20"/>
                <w:lang w:val="en-GB"/>
              </w:rPr>
            </w:pPr>
            <w:r w:rsidRPr="00B27807">
              <w:rPr>
                <w:rFonts w:ascii="Arial" w:hAnsi="Arial" w:cs="Arial"/>
                <w:sz w:val="20"/>
                <w:szCs w:val="20"/>
              </w:rPr>
              <w:t>924,624,965</w:t>
            </w:r>
          </w:p>
        </w:tc>
      </w:tr>
      <w:tr w:rsidR="00F345C2" w:rsidRPr="00B27807" w14:paraId="58F1BBD4" w14:textId="77777777" w:rsidTr="005B7D98">
        <w:tc>
          <w:tcPr>
            <w:tcW w:w="3862" w:type="pct"/>
            <w:vAlign w:val="bottom"/>
            <w:hideMark/>
          </w:tcPr>
          <w:p w14:paraId="57BBC5B4" w14:textId="77777777" w:rsidR="00F345C2" w:rsidRPr="00B27807" w:rsidRDefault="00F345C2" w:rsidP="00F345C2">
            <w:pPr>
              <w:spacing w:line="256" w:lineRule="auto"/>
              <w:ind w:left="400" w:right="-72"/>
              <w:rPr>
                <w:rFonts w:ascii="Arial" w:hAnsi="Arial" w:cs="Arial"/>
                <w:sz w:val="20"/>
                <w:szCs w:val="20"/>
                <w:lang w:val="en-GB"/>
              </w:rPr>
            </w:pPr>
            <w:r w:rsidRPr="00B27807">
              <w:rPr>
                <w:rFonts w:ascii="Arial" w:hAnsi="Arial" w:cs="Arial"/>
                <w:sz w:val="20"/>
                <w:szCs w:val="20"/>
                <w:lang w:val="en-GB"/>
              </w:rPr>
              <w:t>Non-current assets</w:t>
            </w:r>
          </w:p>
        </w:tc>
        <w:tc>
          <w:tcPr>
            <w:tcW w:w="1138" w:type="pct"/>
            <w:tcBorders>
              <w:bottom w:val="single" w:sz="4" w:space="0" w:color="auto"/>
            </w:tcBorders>
            <w:shd w:val="clear" w:color="auto" w:fill="FAFAFA"/>
          </w:tcPr>
          <w:p w14:paraId="599C613B" w14:textId="0CE51D16" w:rsidR="00F345C2" w:rsidRPr="00B27807" w:rsidRDefault="00F345C2" w:rsidP="00F345C2">
            <w:pPr>
              <w:spacing w:line="256" w:lineRule="auto"/>
              <w:ind w:right="-72"/>
              <w:jc w:val="right"/>
              <w:rPr>
                <w:rFonts w:ascii="Arial" w:hAnsi="Arial" w:cs="Arial"/>
                <w:sz w:val="20"/>
                <w:szCs w:val="20"/>
                <w:lang w:val="en-GB"/>
              </w:rPr>
            </w:pPr>
            <w:r w:rsidRPr="00B27807">
              <w:rPr>
                <w:rFonts w:ascii="Arial" w:hAnsi="Arial" w:cs="Arial"/>
                <w:sz w:val="20"/>
                <w:szCs w:val="20"/>
              </w:rPr>
              <w:t>77,148,821</w:t>
            </w:r>
          </w:p>
        </w:tc>
      </w:tr>
      <w:tr w:rsidR="005B7D98" w:rsidRPr="00B27807" w14:paraId="39CA1F14" w14:textId="77777777" w:rsidTr="005B7D98">
        <w:tc>
          <w:tcPr>
            <w:tcW w:w="3862" w:type="pct"/>
            <w:vAlign w:val="bottom"/>
          </w:tcPr>
          <w:p w14:paraId="59DB564D" w14:textId="77777777" w:rsidR="005B7D98" w:rsidRPr="00B27807" w:rsidRDefault="005B7D98" w:rsidP="00F345C2">
            <w:pPr>
              <w:spacing w:line="256" w:lineRule="auto"/>
              <w:ind w:left="400" w:right="-72"/>
              <w:rPr>
                <w:rFonts w:ascii="Arial" w:hAnsi="Arial" w:cs="Arial"/>
                <w:sz w:val="20"/>
                <w:szCs w:val="20"/>
                <w:lang w:val="en-GB"/>
              </w:rPr>
            </w:pPr>
          </w:p>
        </w:tc>
        <w:tc>
          <w:tcPr>
            <w:tcW w:w="1138" w:type="pct"/>
            <w:tcBorders>
              <w:top w:val="single" w:sz="4" w:space="0" w:color="auto"/>
            </w:tcBorders>
            <w:shd w:val="clear" w:color="auto" w:fill="FAFAFA"/>
          </w:tcPr>
          <w:p w14:paraId="4E8AB18C" w14:textId="77777777" w:rsidR="005B7D98" w:rsidRPr="00B27807" w:rsidRDefault="005B7D98" w:rsidP="00F345C2">
            <w:pPr>
              <w:spacing w:line="256" w:lineRule="auto"/>
              <w:ind w:right="-72"/>
              <w:jc w:val="right"/>
              <w:rPr>
                <w:rFonts w:ascii="Arial" w:hAnsi="Arial" w:cs="Arial"/>
                <w:sz w:val="20"/>
                <w:szCs w:val="20"/>
              </w:rPr>
            </w:pPr>
          </w:p>
        </w:tc>
      </w:tr>
      <w:tr w:rsidR="00C13202" w:rsidRPr="00B27807" w14:paraId="368C1DD8" w14:textId="77777777" w:rsidTr="005B7D98">
        <w:tc>
          <w:tcPr>
            <w:tcW w:w="3862" w:type="pct"/>
            <w:vAlign w:val="bottom"/>
          </w:tcPr>
          <w:p w14:paraId="4CBF9665" w14:textId="77777777" w:rsidR="00C13202" w:rsidRPr="00B27807" w:rsidRDefault="00C13202" w:rsidP="00F3450D">
            <w:pPr>
              <w:spacing w:line="256" w:lineRule="auto"/>
              <w:ind w:left="400" w:right="-72"/>
              <w:rPr>
                <w:rFonts w:ascii="Arial" w:hAnsi="Arial" w:cs="Arial"/>
                <w:sz w:val="20"/>
                <w:szCs w:val="20"/>
                <w:lang w:val="en-GB"/>
              </w:rPr>
            </w:pPr>
          </w:p>
        </w:tc>
        <w:tc>
          <w:tcPr>
            <w:tcW w:w="1138" w:type="pct"/>
            <w:tcBorders>
              <w:bottom w:val="single" w:sz="4" w:space="0" w:color="auto"/>
            </w:tcBorders>
            <w:shd w:val="clear" w:color="auto" w:fill="FAFAFA"/>
            <w:vAlign w:val="bottom"/>
          </w:tcPr>
          <w:p w14:paraId="6CF98D7C" w14:textId="5882D115" w:rsidR="00C13202" w:rsidRPr="00B27807" w:rsidRDefault="00F345C2" w:rsidP="00475B23">
            <w:pPr>
              <w:spacing w:line="256" w:lineRule="auto"/>
              <w:ind w:right="-72"/>
              <w:jc w:val="right"/>
              <w:rPr>
                <w:rFonts w:ascii="Arial" w:hAnsi="Arial" w:cs="Arial"/>
                <w:sz w:val="20"/>
                <w:szCs w:val="20"/>
                <w:lang w:val="en-GB"/>
              </w:rPr>
            </w:pPr>
            <w:r w:rsidRPr="00B27807">
              <w:rPr>
                <w:rFonts w:ascii="Arial" w:hAnsi="Arial" w:cs="Arial"/>
                <w:sz w:val="20"/>
                <w:szCs w:val="20"/>
                <w:lang w:val="en-GB"/>
              </w:rPr>
              <w:t>1,001,773,786</w:t>
            </w:r>
          </w:p>
        </w:tc>
      </w:tr>
      <w:tr w:rsidR="00F345C2" w:rsidRPr="00B27807" w14:paraId="2F8B0FD7" w14:textId="77777777" w:rsidTr="005B7D98">
        <w:tc>
          <w:tcPr>
            <w:tcW w:w="3862" w:type="pct"/>
            <w:vAlign w:val="bottom"/>
          </w:tcPr>
          <w:p w14:paraId="2B164CAC" w14:textId="77777777" w:rsidR="00F345C2" w:rsidRPr="00B27807" w:rsidRDefault="00F345C2" w:rsidP="00F3450D">
            <w:pPr>
              <w:spacing w:line="256" w:lineRule="auto"/>
              <w:ind w:left="400" w:right="-72"/>
              <w:rPr>
                <w:rFonts w:ascii="Arial" w:hAnsi="Arial" w:cs="Arial"/>
                <w:sz w:val="20"/>
                <w:szCs w:val="20"/>
                <w:lang w:val="en-GB"/>
              </w:rPr>
            </w:pPr>
          </w:p>
        </w:tc>
        <w:tc>
          <w:tcPr>
            <w:tcW w:w="1138" w:type="pct"/>
            <w:tcBorders>
              <w:top w:val="single" w:sz="4" w:space="0" w:color="auto"/>
            </w:tcBorders>
            <w:shd w:val="clear" w:color="auto" w:fill="FAFAFA"/>
            <w:vAlign w:val="bottom"/>
          </w:tcPr>
          <w:p w14:paraId="1188289F" w14:textId="77777777" w:rsidR="00F345C2" w:rsidRPr="00B27807" w:rsidRDefault="00F345C2" w:rsidP="00475B23">
            <w:pPr>
              <w:spacing w:line="256" w:lineRule="auto"/>
              <w:ind w:right="-72"/>
              <w:jc w:val="right"/>
              <w:rPr>
                <w:rFonts w:ascii="Arial" w:hAnsi="Arial" w:cs="Arial"/>
                <w:sz w:val="20"/>
                <w:szCs w:val="20"/>
                <w:lang w:val="en-GB"/>
              </w:rPr>
            </w:pPr>
          </w:p>
        </w:tc>
      </w:tr>
      <w:tr w:rsidR="00F345C2" w:rsidRPr="00B27807" w14:paraId="74561FF4" w14:textId="77777777" w:rsidTr="005B7D98">
        <w:tc>
          <w:tcPr>
            <w:tcW w:w="3862" w:type="pct"/>
            <w:vAlign w:val="bottom"/>
            <w:hideMark/>
          </w:tcPr>
          <w:p w14:paraId="3861C4E8" w14:textId="77777777" w:rsidR="00F345C2" w:rsidRPr="00B27807" w:rsidRDefault="00F345C2" w:rsidP="00F345C2">
            <w:pPr>
              <w:spacing w:line="256" w:lineRule="auto"/>
              <w:ind w:left="400" w:right="-72"/>
              <w:rPr>
                <w:rFonts w:ascii="Arial" w:hAnsi="Arial" w:cs="Arial"/>
                <w:sz w:val="20"/>
                <w:szCs w:val="20"/>
                <w:lang w:val="en-GB"/>
              </w:rPr>
            </w:pPr>
            <w:r w:rsidRPr="00B27807">
              <w:rPr>
                <w:rFonts w:ascii="Arial" w:hAnsi="Arial" w:cs="Arial"/>
                <w:sz w:val="20"/>
                <w:szCs w:val="20"/>
                <w:lang w:val="en-GB"/>
              </w:rPr>
              <w:t>Current liabilities</w:t>
            </w:r>
          </w:p>
        </w:tc>
        <w:tc>
          <w:tcPr>
            <w:tcW w:w="1138" w:type="pct"/>
            <w:shd w:val="clear" w:color="auto" w:fill="FAFAFA"/>
          </w:tcPr>
          <w:p w14:paraId="19CBBF2B" w14:textId="1CBB3FE9" w:rsidR="00F345C2" w:rsidRPr="00B27807" w:rsidRDefault="00F345C2" w:rsidP="00F345C2">
            <w:pPr>
              <w:spacing w:line="256" w:lineRule="auto"/>
              <w:ind w:right="-72"/>
              <w:jc w:val="right"/>
              <w:rPr>
                <w:rFonts w:ascii="Arial" w:hAnsi="Arial" w:cs="Arial"/>
                <w:sz w:val="20"/>
                <w:szCs w:val="20"/>
                <w:lang w:val="en-GB"/>
              </w:rPr>
            </w:pPr>
            <w:r w:rsidRPr="00B27807">
              <w:rPr>
                <w:rFonts w:ascii="Arial" w:hAnsi="Arial" w:cs="Arial"/>
                <w:sz w:val="20"/>
                <w:szCs w:val="20"/>
              </w:rPr>
              <w:t>6,662,782</w:t>
            </w:r>
          </w:p>
        </w:tc>
      </w:tr>
      <w:tr w:rsidR="00F345C2" w:rsidRPr="00B27807" w14:paraId="798CC8BC" w14:textId="77777777" w:rsidTr="005B7D98">
        <w:tc>
          <w:tcPr>
            <w:tcW w:w="3862" w:type="pct"/>
            <w:vAlign w:val="bottom"/>
            <w:hideMark/>
          </w:tcPr>
          <w:p w14:paraId="2714CF80" w14:textId="77777777" w:rsidR="00F345C2" w:rsidRPr="00B27807" w:rsidRDefault="00F345C2" w:rsidP="00F345C2">
            <w:pPr>
              <w:spacing w:line="256" w:lineRule="auto"/>
              <w:ind w:left="400" w:right="-72"/>
              <w:rPr>
                <w:rFonts w:ascii="Arial" w:hAnsi="Arial" w:cs="Arial"/>
                <w:sz w:val="20"/>
                <w:szCs w:val="20"/>
                <w:lang w:val="en-GB"/>
              </w:rPr>
            </w:pPr>
            <w:r w:rsidRPr="00B27807">
              <w:rPr>
                <w:rFonts w:ascii="Arial" w:hAnsi="Arial" w:cs="Arial"/>
                <w:sz w:val="20"/>
                <w:szCs w:val="20"/>
                <w:lang w:val="en-GB"/>
              </w:rPr>
              <w:t>Non-current liabilities</w:t>
            </w:r>
          </w:p>
        </w:tc>
        <w:tc>
          <w:tcPr>
            <w:tcW w:w="1138" w:type="pct"/>
            <w:tcBorders>
              <w:bottom w:val="single" w:sz="4" w:space="0" w:color="auto"/>
            </w:tcBorders>
            <w:shd w:val="clear" w:color="auto" w:fill="FAFAFA"/>
          </w:tcPr>
          <w:p w14:paraId="64691EB7" w14:textId="568F93ED" w:rsidR="00F345C2" w:rsidRPr="00B27807" w:rsidRDefault="00F345C2" w:rsidP="00F345C2">
            <w:pPr>
              <w:spacing w:line="256" w:lineRule="auto"/>
              <w:ind w:right="-72"/>
              <w:jc w:val="right"/>
              <w:rPr>
                <w:rFonts w:ascii="Arial" w:hAnsi="Arial" w:cs="Arial"/>
                <w:sz w:val="20"/>
                <w:szCs w:val="20"/>
                <w:lang w:val="en-GB"/>
              </w:rPr>
            </w:pPr>
            <w:r w:rsidRPr="00B27807">
              <w:rPr>
                <w:rFonts w:ascii="Arial" w:hAnsi="Arial" w:cs="Arial"/>
                <w:sz w:val="20"/>
                <w:szCs w:val="20"/>
              </w:rPr>
              <w:t>13,574,291</w:t>
            </w:r>
          </w:p>
        </w:tc>
      </w:tr>
      <w:tr w:rsidR="005B7D98" w:rsidRPr="00B27807" w14:paraId="42EB845D" w14:textId="77777777" w:rsidTr="005B7D98">
        <w:tc>
          <w:tcPr>
            <w:tcW w:w="3862" w:type="pct"/>
            <w:vAlign w:val="bottom"/>
          </w:tcPr>
          <w:p w14:paraId="188DC501" w14:textId="77777777" w:rsidR="005B7D98" w:rsidRPr="00B27807" w:rsidRDefault="005B7D98" w:rsidP="00F345C2">
            <w:pPr>
              <w:spacing w:line="256" w:lineRule="auto"/>
              <w:ind w:left="400" w:right="-72"/>
              <w:rPr>
                <w:rFonts w:ascii="Arial" w:hAnsi="Arial" w:cs="Arial"/>
                <w:sz w:val="20"/>
                <w:szCs w:val="20"/>
                <w:lang w:val="en-GB"/>
              </w:rPr>
            </w:pPr>
          </w:p>
        </w:tc>
        <w:tc>
          <w:tcPr>
            <w:tcW w:w="1138" w:type="pct"/>
            <w:tcBorders>
              <w:top w:val="single" w:sz="4" w:space="0" w:color="auto"/>
            </w:tcBorders>
            <w:shd w:val="clear" w:color="auto" w:fill="FAFAFA"/>
          </w:tcPr>
          <w:p w14:paraId="11CB64ED" w14:textId="77777777" w:rsidR="005B7D98" w:rsidRPr="00B27807" w:rsidRDefault="005B7D98" w:rsidP="00F345C2">
            <w:pPr>
              <w:spacing w:line="256" w:lineRule="auto"/>
              <w:ind w:right="-72"/>
              <w:jc w:val="right"/>
              <w:rPr>
                <w:rFonts w:ascii="Arial" w:hAnsi="Arial" w:cs="Arial"/>
                <w:sz w:val="20"/>
                <w:szCs w:val="20"/>
              </w:rPr>
            </w:pPr>
          </w:p>
        </w:tc>
      </w:tr>
      <w:tr w:rsidR="00F345C2" w:rsidRPr="00B27807" w14:paraId="055C7CD1" w14:textId="77777777" w:rsidTr="005B7D98">
        <w:tc>
          <w:tcPr>
            <w:tcW w:w="3862" w:type="pct"/>
            <w:vAlign w:val="bottom"/>
          </w:tcPr>
          <w:p w14:paraId="1EC35060" w14:textId="77777777" w:rsidR="00F345C2" w:rsidRPr="00B27807" w:rsidRDefault="00F345C2" w:rsidP="00F345C2">
            <w:pPr>
              <w:spacing w:line="256" w:lineRule="auto"/>
              <w:ind w:left="400" w:right="-72"/>
              <w:rPr>
                <w:rFonts w:ascii="Arial" w:hAnsi="Arial" w:cs="Arial"/>
                <w:sz w:val="20"/>
                <w:szCs w:val="20"/>
                <w:lang w:val="en-GB"/>
              </w:rPr>
            </w:pPr>
          </w:p>
        </w:tc>
        <w:tc>
          <w:tcPr>
            <w:tcW w:w="1138" w:type="pct"/>
            <w:tcBorders>
              <w:bottom w:val="single" w:sz="4" w:space="0" w:color="auto"/>
            </w:tcBorders>
            <w:shd w:val="clear" w:color="auto" w:fill="FAFAFA"/>
          </w:tcPr>
          <w:p w14:paraId="45EF38A2" w14:textId="2A8E1A36" w:rsidR="00F345C2" w:rsidRPr="00B27807" w:rsidRDefault="00F345C2" w:rsidP="00F345C2">
            <w:pPr>
              <w:spacing w:line="256" w:lineRule="auto"/>
              <w:ind w:right="-72"/>
              <w:jc w:val="right"/>
              <w:rPr>
                <w:rFonts w:ascii="Arial" w:hAnsi="Arial" w:cs="Arial"/>
                <w:sz w:val="20"/>
                <w:szCs w:val="20"/>
              </w:rPr>
            </w:pPr>
            <w:r w:rsidRPr="00B27807">
              <w:rPr>
                <w:rFonts w:ascii="Arial" w:eastAsia="Arial Unicode MS" w:hAnsi="Arial" w:cs="Arial"/>
                <w:sz w:val="20"/>
                <w:szCs w:val="20"/>
              </w:rPr>
              <w:t>20,237,073</w:t>
            </w:r>
          </w:p>
        </w:tc>
      </w:tr>
      <w:tr w:rsidR="00F345C2" w:rsidRPr="00B27807" w14:paraId="1BF1F3CE" w14:textId="77777777" w:rsidTr="005B7D98">
        <w:tc>
          <w:tcPr>
            <w:tcW w:w="3862" w:type="pct"/>
            <w:vAlign w:val="bottom"/>
          </w:tcPr>
          <w:p w14:paraId="6D75B169" w14:textId="77777777" w:rsidR="00F345C2" w:rsidRPr="00B27807" w:rsidRDefault="00F345C2" w:rsidP="00F345C2">
            <w:pPr>
              <w:spacing w:line="256" w:lineRule="auto"/>
              <w:ind w:left="400" w:right="-72"/>
              <w:rPr>
                <w:rFonts w:ascii="Arial" w:hAnsi="Arial" w:cs="Arial"/>
                <w:sz w:val="20"/>
                <w:szCs w:val="20"/>
                <w:lang w:val="en-GB"/>
              </w:rPr>
            </w:pPr>
          </w:p>
        </w:tc>
        <w:tc>
          <w:tcPr>
            <w:tcW w:w="1138" w:type="pct"/>
            <w:tcBorders>
              <w:top w:val="single" w:sz="4" w:space="0" w:color="auto"/>
            </w:tcBorders>
            <w:shd w:val="clear" w:color="auto" w:fill="FAFAFA"/>
          </w:tcPr>
          <w:p w14:paraId="57240573" w14:textId="77777777" w:rsidR="00F345C2" w:rsidRPr="00B27807" w:rsidRDefault="00F345C2" w:rsidP="00F345C2">
            <w:pPr>
              <w:spacing w:line="256" w:lineRule="auto"/>
              <w:ind w:right="-72"/>
              <w:jc w:val="right"/>
              <w:rPr>
                <w:rFonts w:ascii="Arial" w:hAnsi="Arial" w:cs="Arial"/>
                <w:sz w:val="20"/>
                <w:szCs w:val="20"/>
              </w:rPr>
            </w:pPr>
          </w:p>
        </w:tc>
      </w:tr>
      <w:tr w:rsidR="00C13202" w:rsidRPr="00B27807" w14:paraId="188A6886" w14:textId="77777777" w:rsidTr="00270C62">
        <w:tc>
          <w:tcPr>
            <w:tcW w:w="3862" w:type="pct"/>
            <w:vAlign w:val="bottom"/>
            <w:hideMark/>
          </w:tcPr>
          <w:p w14:paraId="28FDDBFE" w14:textId="77777777" w:rsidR="00C13202" w:rsidRPr="00B27807" w:rsidRDefault="00C13202" w:rsidP="00F3450D">
            <w:pPr>
              <w:spacing w:line="256" w:lineRule="auto"/>
              <w:ind w:left="400" w:right="-72"/>
              <w:rPr>
                <w:rFonts w:ascii="Arial" w:hAnsi="Arial" w:cs="Arial"/>
                <w:sz w:val="20"/>
                <w:szCs w:val="20"/>
                <w:lang w:val="en-GB"/>
              </w:rPr>
            </w:pPr>
            <w:r w:rsidRPr="00B27807">
              <w:rPr>
                <w:rFonts w:ascii="Arial" w:hAnsi="Arial" w:cs="Arial"/>
                <w:sz w:val="20"/>
                <w:szCs w:val="20"/>
                <w:lang w:val="en-GB"/>
              </w:rPr>
              <w:t>Net assets</w:t>
            </w:r>
          </w:p>
        </w:tc>
        <w:tc>
          <w:tcPr>
            <w:tcW w:w="1138" w:type="pct"/>
            <w:tcBorders>
              <w:left w:val="nil"/>
              <w:right w:val="nil"/>
            </w:tcBorders>
            <w:shd w:val="clear" w:color="auto" w:fill="FAFAFA"/>
            <w:vAlign w:val="bottom"/>
          </w:tcPr>
          <w:p w14:paraId="2DED7751" w14:textId="3E3BE92C" w:rsidR="00C13202" w:rsidRPr="00B27807" w:rsidRDefault="00F345C2" w:rsidP="00475B23">
            <w:pPr>
              <w:spacing w:line="256" w:lineRule="auto"/>
              <w:ind w:right="-72"/>
              <w:jc w:val="right"/>
              <w:rPr>
                <w:rFonts w:ascii="Arial" w:hAnsi="Arial" w:cs="Arial"/>
                <w:sz w:val="20"/>
                <w:szCs w:val="20"/>
                <w:lang w:val="en-GB"/>
              </w:rPr>
            </w:pPr>
            <w:r w:rsidRPr="00B27807">
              <w:rPr>
                <w:rFonts w:ascii="Arial" w:hAnsi="Arial" w:cs="Arial"/>
                <w:sz w:val="20"/>
                <w:szCs w:val="20"/>
                <w:lang w:val="en-GB"/>
              </w:rPr>
              <w:t>981,536,713</w:t>
            </w:r>
          </w:p>
        </w:tc>
      </w:tr>
      <w:tr w:rsidR="00C13202" w:rsidRPr="00B27807" w14:paraId="1CB86E3B" w14:textId="77777777" w:rsidTr="00270C62">
        <w:tc>
          <w:tcPr>
            <w:tcW w:w="3862" w:type="pct"/>
            <w:vAlign w:val="bottom"/>
          </w:tcPr>
          <w:p w14:paraId="10D89960" w14:textId="77777777" w:rsidR="00C13202" w:rsidRPr="00B27807" w:rsidRDefault="00C13202" w:rsidP="00F3450D">
            <w:pPr>
              <w:spacing w:line="256" w:lineRule="auto"/>
              <w:ind w:left="400" w:right="-72"/>
              <w:rPr>
                <w:rFonts w:ascii="Arial" w:hAnsi="Arial" w:cs="Arial"/>
                <w:sz w:val="20"/>
                <w:szCs w:val="20"/>
                <w:lang w:val="en-GB"/>
              </w:rPr>
            </w:pPr>
          </w:p>
        </w:tc>
        <w:tc>
          <w:tcPr>
            <w:tcW w:w="1138" w:type="pct"/>
            <w:tcBorders>
              <w:left w:val="nil"/>
              <w:right w:val="nil"/>
            </w:tcBorders>
            <w:shd w:val="clear" w:color="auto" w:fill="FAFAFA"/>
            <w:vAlign w:val="bottom"/>
          </w:tcPr>
          <w:p w14:paraId="6080B04B" w14:textId="77777777" w:rsidR="00C13202" w:rsidRPr="00B27807" w:rsidRDefault="00C13202" w:rsidP="00475B23">
            <w:pPr>
              <w:spacing w:line="256" w:lineRule="auto"/>
              <w:ind w:right="-72"/>
              <w:jc w:val="right"/>
              <w:rPr>
                <w:rFonts w:ascii="Arial" w:hAnsi="Arial" w:cs="Arial"/>
                <w:sz w:val="20"/>
                <w:szCs w:val="20"/>
                <w:lang w:val="en-GB"/>
              </w:rPr>
            </w:pPr>
          </w:p>
        </w:tc>
      </w:tr>
      <w:tr w:rsidR="00F345C2" w:rsidRPr="00B27807" w14:paraId="4738B45C" w14:textId="77777777" w:rsidTr="00270C62">
        <w:tc>
          <w:tcPr>
            <w:tcW w:w="3862" w:type="pct"/>
            <w:vAlign w:val="bottom"/>
            <w:hideMark/>
          </w:tcPr>
          <w:p w14:paraId="372A07B2" w14:textId="77777777" w:rsidR="00F345C2" w:rsidRPr="00B27807" w:rsidRDefault="00F345C2" w:rsidP="00F345C2">
            <w:pPr>
              <w:spacing w:line="256" w:lineRule="auto"/>
              <w:ind w:left="400" w:right="-72"/>
              <w:rPr>
                <w:rFonts w:ascii="Arial" w:hAnsi="Arial" w:cs="Arial"/>
                <w:sz w:val="20"/>
                <w:szCs w:val="20"/>
                <w:lang w:val="en-GB"/>
              </w:rPr>
            </w:pPr>
            <w:r w:rsidRPr="00B27807">
              <w:rPr>
                <w:rFonts w:ascii="Arial" w:hAnsi="Arial" w:cs="Arial"/>
                <w:sz w:val="20"/>
                <w:szCs w:val="20"/>
                <w:lang w:val="en-GB"/>
              </w:rPr>
              <w:t>Group’s share in associates (%)</w:t>
            </w:r>
          </w:p>
        </w:tc>
        <w:tc>
          <w:tcPr>
            <w:tcW w:w="1138" w:type="pct"/>
            <w:tcBorders>
              <w:top w:val="nil"/>
              <w:left w:val="nil"/>
              <w:right w:val="nil"/>
            </w:tcBorders>
            <w:shd w:val="clear" w:color="auto" w:fill="FAFAFA"/>
          </w:tcPr>
          <w:p w14:paraId="62760523" w14:textId="0D578524" w:rsidR="00F345C2" w:rsidRPr="00B27807" w:rsidRDefault="00F345C2" w:rsidP="00F345C2">
            <w:pPr>
              <w:spacing w:line="256" w:lineRule="auto"/>
              <w:ind w:right="-72"/>
              <w:jc w:val="right"/>
              <w:rPr>
                <w:rFonts w:ascii="Arial" w:hAnsi="Arial" w:cs="Arial"/>
                <w:sz w:val="20"/>
                <w:szCs w:val="20"/>
                <w:lang w:val="en-GB"/>
              </w:rPr>
            </w:pPr>
            <w:r w:rsidRPr="00B27807">
              <w:rPr>
                <w:rFonts w:ascii="Arial" w:eastAsia="Arial Unicode MS" w:hAnsi="Arial" w:cs="Arial"/>
                <w:sz w:val="20"/>
                <w:szCs w:val="20"/>
                <w:cs/>
              </w:rPr>
              <w:t>3</w:t>
            </w:r>
            <w:r w:rsidRPr="00B27807">
              <w:rPr>
                <w:rFonts w:ascii="Arial" w:eastAsia="Arial Unicode MS" w:hAnsi="Arial" w:cs="Arial"/>
                <w:sz w:val="20"/>
                <w:szCs w:val="20"/>
              </w:rPr>
              <w:t>0.99</w:t>
            </w:r>
          </w:p>
        </w:tc>
      </w:tr>
      <w:tr w:rsidR="00F345C2" w:rsidRPr="00B27807" w14:paraId="686ECA43" w14:textId="77777777" w:rsidTr="00270C62">
        <w:tc>
          <w:tcPr>
            <w:tcW w:w="3862" w:type="pct"/>
            <w:vAlign w:val="bottom"/>
          </w:tcPr>
          <w:p w14:paraId="656BF7AD" w14:textId="77777777" w:rsidR="00F345C2" w:rsidRPr="00B27807" w:rsidRDefault="00F345C2" w:rsidP="00F345C2">
            <w:pPr>
              <w:spacing w:line="256" w:lineRule="auto"/>
              <w:ind w:left="400" w:right="-72"/>
              <w:rPr>
                <w:rFonts w:ascii="Arial" w:hAnsi="Arial" w:cs="Arial"/>
                <w:sz w:val="20"/>
                <w:szCs w:val="20"/>
                <w:lang w:val="en-GB"/>
              </w:rPr>
            </w:pPr>
          </w:p>
        </w:tc>
        <w:tc>
          <w:tcPr>
            <w:tcW w:w="1138" w:type="pct"/>
            <w:tcBorders>
              <w:left w:val="nil"/>
              <w:bottom w:val="nil"/>
              <w:right w:val="nil"/>
            </w:tcBorders>
            <w:shd w:val="clear" w:color="auto" w:fill="FAFAFA"/>
          </w:tcPr>
          <w:p w14:paraId="7A0981E9" w14:textId="51BF63CF" w:rsidR="00F345C2" w:rsidRPr="00B27807" w:rsidRDefault="00F345C2" w:rsidP="00F345C2">
            <w:pPr>
              <w:spacing w:line="256" w:lineRule="auto"/>
              <w:ind w:right="-72"/>
              <w:jc w:val="right"/>
              <w:rPr>
                <w:rFonts w:ascii="Arial" w:hAnsi="Arial" w:cs="Arial"/>
                <w:sz w:val="20"/>
                <w:szCs w:val="20"/>
                <w:lang w:val="en-GB"/>
              </w:rPr>
            </w:pPr>
          </w:p>
        </w:tc>
      </w:tr>
      <w:tr w:rsidR="00F345C2" w:rsidRPr="00B27807" w14:paraId="7770FFCA" w14:textId="77777777" w:rsidTr="00270C62">
        <w:trPr>
          <w:trHeight w:val="309"/>
        </w:trPr>
        <w:tc>
          <w:tcPr>
            <w:tcW w:w="3862" w:type="pct"/>
            <w:vAlign w:val="bottom"/>
            <w:hideMark/>
          </w:tcPr>
          <w:p w14:paraId="7D526A84" w14:textId="77777777" w:rsidR="00F345C2" w:rsidRPr="00B27807" w:rsidRDefault="00F345C2" w:rsidP="00F345C2">
            <w:pPr>
              <w:spacing w:line="256" w:lineRule="auto"/>
              <w:ind w:left="400" w:right="-72"/>
              <w:rPr>
                <w:rFonts w:ascii="Arial" w:hAnsi="Arial" w:cs="Arial"/>
                <w:sz w:val="20"/>
                <w:szCs w:val="20"/>
                <w:lang w:val="en-GB"/>
              </w:rPr>
            </w:pPr>
            <w:r w:rsidRPr="00B27807">
              <w:rPr>
                <w:rFonts w:ascii="Arial" w:hAnsi="Arial" w:cs="Arial"/>
                <w:sz w:val="20"/>
                <w:szCs w:val="20"/>
                <w:lang w:val="en-GB"/>
              </w:rPr>
              <w:t>Group’s share in associates (Baht)</w:t>
            </w:r>
          </w:p>
        </w:tc>
        <w:tc>
          <w:tcPr>
            <w:tcW w:w="1138" w:type="pct"/>
            <w:shd w:val="clear" w:color="auto" w:fill="FAFAFA"/>
            <w:vAlign w:val="bottom"/>
          </w:tcPr>
          <w:p w14:paraId="5DCD45A9" w14:textId="4A0429D7" w:rsidR="00F345C2" w:rsidRPr="00B27807" w:rsidRDefault="00F345C2" w:rsidP="00270C62">
            <w:pPr>
              <w:spacing w:line="256" w:lineRule="auto"/>
              <w:ind w:right="-72"/>
              <w:jc w:val="right"/>
              <w:rPr>
                <w:rFonts w:ascii="Arial" w:hAnsi="Arial" w:cs="Arial"/>
                <w:sz w:val="20"/>
                <w:szCs w:val="20"/>
                <w:lang w:val="en-GB"/>
              </w:rPr>
            </w:pPr>
            <w:r w:rsidRPr="00B27807">
              <w:rPr>
                <w:rFonts w:ascii="Arial" w:hAnsi="Arial" w:cs="Arial"/>
                <w:sz w:val="20"/>
                <w:szCs w:val="20"/>
                <w:lang w:val="en-GB"/>
              </w:rPr>
              <w:t xml:space="preserve">304,266,179 </w:t>
            </w:r>
          </w:p>
        </w:tc>
      </w:tr>
      <w:tr w:rsidR="00F345C2" w:rsidRPr="00B27807" w14:paraId="27FECF8D" w14:textId="77777777" w:rsidTr="00270C62">
        <w:tc>
          <w:tcPr>
            <w:tcW w:w="3862" w:type="pct"/>
            <w:vAlign w:val="bottom"/>
            <w:hideMark/>
          </w:tcPr>
          <w:p w14:paraId="4511D375" w14:textId="77777777" w:rsidR="00F345C2" w:rsidRPr="00B27807" w:rsidRDefault="00F345C2" w:rsidP="00F345C2">
            <w:pPr>
              <w:spacing w:line="256" w:lineRule="auto"/>
              <w:ind w:left="400" w:right="-72"/>
              <w:rPr>
                <w:rFonts w:ascii="Arial" w:hAnsi="Arial" w:cs="Arial"/>
                <w:sz w:val="20"/>
                <w:szCs w:val="20"/>
                <w:lang w:val="en-GB"/>
              </w:rPr>
            </w:pPr>
            <w:r w:rsidRPr="00B27807">
              <w:rPr>
                <w:rFonts w:ascii="Arial" w:hAnsi="Arial" w:cs="Arial"/>
                <w:sz w:val="20"/>
                <w:szCs w:val="20"/>
                <w:lang w:val="en-GB"/>
              </w:rPr>
              <w:t>Goodwill</w:t>
            </w:r>
          </w:p>
        </w:tc>
        <w:tc>
          <w:tcPr>
            <w:tcW w:w="1138" w:type="pct"/>
            <w:tcBorders>
              <w:top w:val="nil"/>
              <w:left w:val="nil"/>
              <w:right w:val="nil"/>
            </w:tcBorders>
            <w:shd w:val="clear" w:color="auto" w:fill="FAFAFA"/>
            <w:vAlign w:val="bottom"/>
          </w:tcPr>
          <w:p w14:paraId="57E9F8B5" w14:textId="5D64B49F" w:rsidR="00F345C2" w:rsidRPr="00B27807" w:rsidRDefault="00F345C2" w:rsidP="00F345C2">
            <w:pPr>
              <w:spacing w:line="256" w:lineRule="auto"/>
              <w:ind w:right="-72"/>
              <w:jc w:val="right"/>
              <w:rPr>
                <w:rFonts w:ascii="Arial" w:hAnsi="Arial" w:cs="Arial"/>
                <w:sz w:val="20"/>
                <w:szCs w:val="20"/>
                <w:lang w:val="en-GB"/>
              </w:rPr>
            </w:pPr>
            <w:r w:rsidRPr="00B27807">
              <w:rPr>
                <w:rFonts w:ascii="Arial" w:hAnsi="Arial" w:cs="Arial"/>
                <w:sz w:val="20"/>
                <w:szCs w:val="20"/>
                <w:lang w:val="en-GB"/>
              </w:rPr>
              <w:t>-</w:t>
            </w:r>
          </w:p>
        </w:tc>
      </w:tr>
      <w:tr w:rsidR="00F345C2" w:rsidRPr="00B27807" w14:paraId="70C7DFCE" w14:textId="77777777" w:rsidTr="00270C62">
        <w:tc>
          <w:tcPr>
            <w:tcW w:w="3862" w:type="pct"/>
            <w:vAlign w:val="bottom"/>
          </w:tcPr>
          <w:p w14:paraId="756D24B1" w14:textId="77777777" w:rsidR="00F345C2" w:rsidRPr="00B27807" w:rsidRDefault="00F345C2" w:rsidP="00F345C2">
            <w:pPr>
              <w:spacing w:line="256" w:lineRule="auto"/>
              <w:ind w:left="400" w:right="-72"/>
              <w:rPr>
                <w:rFonts w:ascii="Arial" w:hAnsi="Arial" w:cs="Arial"/>
                <w:sz w:val="20"/>
                <w:szCs w:val="20"/>
                <w:lang w:val="en-GB"/>
              </w:rPr>
            </w:pPr>
          </w:p>
        </w:tc>
        <w:tc>
          <w:tcPr>
            <w:tcW w:w="1138" w:type="pct"/>
            <w:tcBorders>
              <w:left w:val="nil"/>
              <w:right w:val="nil"/>
            </w:tcBorders>
            <w:shd w:val="clear" w:color="auto" w:fill="FAFAFA"/>
            <w:vAlign w:val="bottom"/>
          </w:tcPr>
          <w:p w14:paraId="77259DA6" w14:textId="77777777" w:rsidR="00F345C2" w:rsidRPr="00B27807" w:rsidRDefault="00F345C2" w:rsidP="00F345C2">
            <w:pPr>
              <w:spacing w:line="256" w:lineRule="auto"/>
              <w:ind w:right="-72"/>
              <w:jc w:val="right"/>
              <w:rPr>
                <w:rFonts w:ascii="Arial" w:hAnsi="Arial" w:cs="Arial"/>
                <w:sz w:val="20"/>
                <w:szCs w:val="20"/>
                <w:lang w:val="en-GB"/>
              </w:rPr>
            </w:pPr>
          </w:p>
        </w:tc>
      </w:tr>
      <w:tr w:rsidR="00F345C2" w:rsidRPr="00B27807" w14:paraId="676CE83A" w14:textId="77777777" w:rsidTr="00270C62">
        <w:tc>
          <w:tcPr>
            <w:tcW w:w="3862" w:type="pct"/>
            <w:vAlign w:val="bottom"/>
            <w:hideMark/>
          </w:tcPr>
          <w:p w14:paraId="3EE1E230" w14:textId="77777777" w:rsidR="00F345C2" w:rsidRPr="00B27807" w:rsidRDefault="00F345C2" w:rsidP="00F345C2">
            <w:pPr>
              <w:spacing w:line="256" w:lineRule="auto"/>
              <w:ind w:left="400" w:right="-72"/>
              <w:rPr>
                <w:rFonts w:ascii="Arial" w:hAnsi="Arial" w:cs="Arial"/>
                <w:sz w:val="20"/>
                <w:szCs w:val="20"/>
                <w:lang w:val="en-GB"/>
              </w:rPr>
            </w:pPr>
            <w:r w:rsidRPr="00B27807">
              <w:rPr>
                <w:rFonts w:ascii="Arial" w:hAnsi="Arial" w:cs="Arial"/>
                <w:sz w:val="20"/>
                <w:szCs w:val="20"/>
                <w:lang w:val="en-GB"/>
              </w:rPr>
              <w:t>Associates carrying amount</w:t>
            </w:r>
          </w:p>
        </w:tc>
        <w:tc>
          <w:tcPr>
            <w:tcW w:w="1138" w:type="pct"/>
            <w:tcBorders>
              <w:top w:val="nil"/>
              <w:left w:val="nil"/>
              <w:right w:val="nil"/>
            </w:tcBorders>
            <w:shd w:val="clear" w:color="auto" w:fill="FAFAFA"/>
            <w:vAlign w:val="bottom"/>
          </w:tcPr>
          <w:p w14:paraId="7AAF2B1E" w14:textId="3BF5C422" w:rsidR="00F345C2" w:rsidRPr="00B27807" w:rsidRDefault="000F6E74" w:rsidP="00F345C2">
            <w:pPr>
              <w:spacing w:line="256" w:lineRule="auto"/>
              <w:ind w:right="-72"/>
              <w:jc w:val="right"/>
              <w:rPr>
                <w:rFonts w:ascii="Arial" w:hAnsi="Arial" w:cs="Arial"/>
                <w:sz w:val="20"/>
                <w:szCs w:val="20"/>
                <w:lang w:val="en-GB"/>
              </w:rPr>
            </w:pPr>
            <w:r w:rsidRPr="00B27807">
              <w:rPr>
                <w:rFonts w:ascii="Arial" w:hAnsi="Arial" w:cs="Arial"/>
                <w:sz w:val="20"/>
                <w:szCs w:val="20"/>
                <w:lang w:val="en-GB"/>
              </w:rPr>
              <w:t>304,266,179</w:t>
            </w:r>
          </w:p>
        </w:tc>
      </w:tr>
    </w:tbl>
    <w:p w14:paraId="7777ACC8" w14:textId="77777777" w:rsidR="00416D52" w:rsidRPr="00B27807" w:rsidRDefault="00416D52" w:rsidP="00A04FEF">
      <w:pPr>
        <w:ind w:left="540" w:hanging="540"/>
        <w:jc w:val="both"/>
        <w:rPr>
          <w:rFonts w:ascii="Arial" w:hAnsi="Arial" w:cs="Arial"/>
          <w:color w:val="000000" w:themeColor="text1"/>
          <w:spacing w:val="-2"/>
          <w:sz w:val="20"/>
          <w:szCs w:val="20"/>
        </w:rPr>
      </w:pPr>
    </w:p>
    <w:p w14:paraId="67098F2C" w14:textId="77777777" w:rsidR="00C13202" w:rsidRPr="00B27807" w:rsidRDefault="009D011D">
      <w:pPr>
        <w:overflowPunct/>
        <w:autoSpaceDE/>
        <w:autoSpaceDN/>
        <w:adjustRightInd/>
        <w:textAlignment w:val="auto"/>
        <w:rPr>
          <w:rFonts w:ascii="Arial" w:hAnsi="Arial" w:cs="Arial"/>
          <w:b/>
          <w:bCs/>
          <w:color w:val="CF4A02"/>
          <w:sz w:val="20"/>
          <w:szCs w:val="20"/>
        </w:rPr>
        <w:sectPr w:rsidR="00C13202" w:rsidRPr="00B27807" w:rsidSect="00DD0580">
          <w:headerReference w:type="default" r:id="rId8"/>
          <w:footerReference w:type="even" r:id="rId9"/>
          <w:footerReference w:type="default" r:id="rId10"/>
          <w:pgSz w:w="11909" w:h="16834" w:code="9"/>
          <w:pgMar w:top="1440" w:right="1152" w:bottom="720" w:left="1728" w:header="706" w:footer="706" w:gutter="0"/>
          <w:pgNumType w:start="21" w:chapStyle="1"/>
          <w:cols w:space="720"/>
          <w:docGrid w:linePitch="360"/>
        </w:sectPr>
      </w:pPr>
      <w:r w:rsidRPr="00B27807">
        <w:rPr>
          <w:rFonts w:ascii="Arial" w:hAnsi="Arial" w:cs="Arial"/>
          <w:b/>
          <w:bCs/>
          <w:color w:val="CF4A02"/>
          <w:sz w:val="20"/>
          <w:szCs w:val="20"/>
        </w:rPr>
        <w:br w:type="page"/>
      </w:r>
    </w:p>
    <w:p w14:paraId="37EEE00E" w14:textId="7DA010E5" w:rsidR="00416D52" w:rsidRPr="00B27807" w:rsidRDefault="00416D52" w:rsidP="00416D52">
      <w:pPr>
        <w:ind w:left="540" w:hanging="540"/>
        <w:jc w:val="both"/>
        <w:rPr>
          <w:rFonts w:ascii="Arial" w:hAnsi="Arial" w:cs="Arial"/>
          <w:color w:val="000000"/>
          <w:sz w:val="20"/>
          <w:szCs w:val="20"/>
        </w:rPr>
      </w:pPr>
      <w:r w:rsidRPr="00B27807">
        <w:rPr>
          <w:rFonts w:ascii="Arial" w:hAnsi="Arial" w:cs="Arial"/>
          <w:b/>
          <w:bCs/>
          <w:color w:val="CF4A02"/>
          <w:sz w:val="20"/>
          <w:szCs w:val="20"/>
        </w:rPr>
        <w:t>1</w:t>
      </w:r>
      <w:r w:rsidR="00C13202" w:rsidRPr="00B27807">
        <w:rPr>
          <w:rFonts w:ascii="Arial" w:hAnsi="Arial" w:cs="Arial"/>
          <w:b/>
          <w:bCs/>
          <w:color w:val="CF4A02"/>
          <w:sz w:val="20"/>
          <w:szCs w:val="25"/>
          <w:lang w:val="en-GB"/>
        </w:rPr>
        <w:t>6</w:t>
      </w:r>
      <w:r w:rsidRPr="00B27807">
        <w:rPr>
          <w:rFonts w:ascii="Arial" w:hAnsi="Arial" w:cs="Arial"/>
          <w:b/>
          <w:bCs/>
          <w:color w:val="CF4A02"/>
          <w:sz w:val="20"/>
          <w:szCs w:val="20"/>
        </w:rPr>
        <w:t>.2</w:t>
      </w:r>
      <w:r w:rsidRPr="00B27807">
        <w:rPr>
          <w:rFonts w:ascii="Arial" w:hAnsi="Arial" w:cs="Arial"/>
          <w:b/>
          <w:bCs/>
          <w:color w:val="CF4A02"/>
          <w:sz w:val="20"/>
          <w:szCs w:val="20"/>
        </w:rPr>
        <w:tab/>
        <w:t>Investments in subsidiaries</w:t>
      </w:r>
    </w:p>
    <w:p w14:paraId="61600819" w14:textId="77777777" w:rsidR="00F3450D" w:rsidRPr="00B27807" w:rsidRDefault="00F3450D" w:rsidP="00F3450D">
      <w:pPr>
        <w:overflowPunct/>
        <w:autoSpaceDE/>
        <w:autoSpaceDN/>
        <w:adjustRightInd/>
        <w:ind w:left="540"/>
        <w:jc w:val="thaiDistribute"/>
        <w:textAlignment w:val="auto"/>
        <w:rPr>
          <w:rFonts w:ascii="Arial" w:hAnsi="Arial" w:cs="Arial"/>
          <w:sz w:val="20"/>
          <w:szCs w:val="20"/>
          <w:lang w:val="en-GB"/>
        </w:rPr>
      </w:pPr>
    </w:p>
    <w:p w14:paraId="3F3A1135" w14:textId="33A4C1CF" w:rsidR="005459A8" w:rsidRPr="00B27807" w:rsidRDefault="00A04FEF" w:rsidP="00F3450D">
      <w:pPr>
        <w:overflowPunct/>
        <w:autoSpaceDE/>
        <w:autoSpaceDN/>
        <w:adjustRightInd/>
        <w:ind w:left="540"/>
        <w:jc w:val="thaiDistribute"/>
        <w:textAlignment w:val="auto"/>
        <w:rPr>
          <w:rFonts w:ascii="Arial" w:hAnsi="Arial" w:cs="Arial"/>
          <w:sz w:val="20"/>
          <w:szCs w:val="20"/>
          <w:lang w:val="en-GB"/>
        </w:rPr>
      </w:pPr>
      <w:r w:rsidRPr="00B27807">
        <w:rPr>
          <w:rFonts w:ascii="Arial" w:hAnsi="Arial" w:cs="Arial"/>
          <w:sz w:val="20"/>
          <w:szCs w:val="20"/>
          <w:lang w:val="en-GB"/>
        </w:rPr>
        <w:t xml:space="preserve">As at </w:t>
      </w:r>
      <w:r w:rsidR="009D04E2" w:rsidRPr="00B27807">
        <w:rPr>
          <w:rFonts w:ascii="Arial" w:hAnsi="Arial" w:cs="Arial"/>
          <w:sz w:val="20"/>
          <w:szCs w:val="20"/>
          <w:lang w:val="en-GB"/>
        </w:rPr>
        <w:t>31</w:t>
      </w:r>
      <w:r w:rsidRPr="00B27807">
        <w:rPr>
          <w:rFonts w:ascii="Arial" w:hAnsi="Arial" w:cs="Arial"/>
          <w:sz w:val="20"/>
          <w:szCs w:val="20"/>
          <w:lang w:val="en-GB"/>
        </w:rPr>
        <w:t xml:space="preserve"> December </w:t>
      </w:r>
      <w:r w:rsidR="009D04E2" w:rsidRPr="00B27807">
        <w:rPr>
          <w:rFonts w:ascii="Arial" w:hAnsi="Arial" w:cs="Arial"/>
          <w:sz w:val="20"/>
          <w:szCs w:val="20"/>
          <w:lang w:val="en-GB"/>
        </w:rPr>
        <w:t>2022</w:t>
      </w:r>
      <w:r w:rsidR="005459A8" w:rsidRPr="00B27807">
        <w:rPr>
          <w:rFonts w:ascii="Arial" w:hAnsi="Arial" w:cs="Arial"/>
          <w:sz w:val="20"/>
          <w:szCs w:val="20"/>
          <w:lang w:val="en-GB"/>
        </w:rPr>
        <w:t xml:space="preserve"> and 2021</w:t>
      </w:r>
      <w:r w:rsidRPr="00B27807">
        <w:rPr>
          <w:rFonts w:ascii="Arial" w:hAnsi="Arial" w:cs="Arial"/>
          <w:sz w:val="20"/>
          <w:szCs w:val="20"/>
          <w:lang w:val="en-GB"/>
        </w:rPr>
        <w:t xml:space="preserve">, the subsidiaries included in consolidated financial statement are listed below. </w:t>
      </w:r>
    </w:p>
    <w:p w14:paraId="3B09B533" w14:textId="77777777" w:rsidR="005459A8" w:rsidRPr="00B27807" w:rsidRDefault="005459A8" w:rsidP="00F3450D">
      <w:pPr>
        <w:overflowPunct/>
        <w:autoSpaceDE/>
        <w:autoSpaceDN/>
        <w:adjustRightInd/>
        <w:ind w:left="540"/>
        <w:jc w:val="thaiDistribute"/>
        <w:textAlignment w:val="auto"/>
        <w:rPr>
          <w:rFonts w:ascii="Arial" w:hAnsi="Arial" w:cs="Arial"/>
          <w:sz w:val="20"/>
          <w:szCs w:val="20"/>
          <w:lang w:val="en-GB"/>
        </w:rPr>
      </w:pPr>
    </w:p>
    <w:tbl>
      <w:tblPr>
        <w:tblW w:w="14256" w:type="dxa"/>
        <w:tblInd w:w="270" w:type="dxa"/>
        <w:tblLayout w:type="fixed"/>
        <w:tblLook w:val="04A0" w:firstRow="1" w:lastRow="0" w:firstColumn="1" w:lastColumn="0" w:noHBand="0" w:noVBand="1"/>
      </w:tblPr>
      <w:tblGrid>
        <w:gridCol w:w="3690"/>
        <w:gridCol w:w="1501"/>
        <w:gridCol w:w="1440"/>
        <w:gridCol w:w="2376"/>
        <w:gridCol w:w="1312"/>
        <w:gridCol w:w="1312"/>
        <w:gridCol w:w="1312"/>
        <w:gridCol w:w="1313"/>
      </w:tblGrid>
      <w:tr w:rsidR="00BB2DFC" w:rsidRPr="00B27807" w14:paraId="488571FD" w14:textId="77777777" w:rsidTr="00E67204">
        <w:tc>
          <w:tcPr>
            <w:tcW w:w="3690" w:type="dxa"/>
            <w:shd w:val="clear" w:color="auto" w:fill="auto"/>
            <w:vAlign w:val="bottom"/>
          </w:tcPr>
          <w:p w14:paraId="77289160" w14:textId="77777777" w:rsidR="00BB2DFC" w:rsidRPr="00B27807" w:rsidRDefault="00BB2DFC" w:rsidP="00A338DD">
            <w:pPr>
              <w:ind w:left="162"/>
              <w:rPr>
                <w:rFonts w:ascii="Arial" w:hAnsi="Arial" w:cs="Arial"/>
                <w:b/>
                <w:bCs/>
                <w:spacing w:val="-8"/>
                <w:sz w:val="18"/>
                <w:szCs w:val="18"/>
              </w:rPr>
            </w:pPr>
          </w:p>
        </w:tc>
        <w:tc>
          <w:tcPr>
            <w:tcW w:w="1501" w:type="dxa"/>
            <w:tcBorders>
              <w:top w:val="single" w:sz="4" w:space="0" w:color="auto"/>
            </w:tcBorders>
            <w:vAlign w:val="bottom"/>
          </w:tcPr>
          <w:p w14:paraId="6A5E1312" w14:textId="77777777" w:rsidR="00BB2DFC" w:rsidRPr="00B27807" w:rsidRDefault="00BB2DFC" w:rsidP="00A338DD">
            <w:pPr>
              <w:ind w:left="-112" w:right="-72"/>
              <w:jc w:val="center"/>
              <w:rPr>
                <w:rFonts w:ascii="Arial" w:hAnsi="Arial" w:cs="Arial"/>
                <w:b/>
                <w:bCs/>
                <w:sz w:val="18"/>
                <w:szCs w:val="18"/>
              </w:rPr>
            </w:pPr>
          </w:p>
        </w:tc>
        <w:tc>
          <w:tcPr>
            <w:tcW w:w="1440" w:type="dxa"/>
            <w:tcBorders>
              <w:top w:val="single" w:sz="4" w:space="0" w:color="auto"/>
            </w:tcBorders>
            <w:vAlign w:val="bottom"/>
          </w:tcPr>
          <w:p w14:paraId="360E9BD7" w14:textId="77777777" w:rsidR="00BB2DFC" w:rsidRPr="00B27807" w:rsidRDefault="00BB2DFC" w:rsidP="00A338DD">
            <w:pPr>
              <w:ind w:left="-112" w:right="-72"/>
              <w:jc w:val="center"/>
              <w:rPr>
                <w:rFonts w:ascii="Arial" w:hAnsi="Arial" w:cs="Arial"/>
                <w:b/>
                <w:bCs/>
                <w:sz w:val="18"/>
                <w:szCs w:val="18"/>
              </w:rPr>
            </w:pPr>
          </w:p>
        </w:tc>
        <w:tc>
          <w:tcPr>
            <w:tcW w:w="2376" w:type="dxa"/>
            <w:tcBorders>
              <w:top w:val="single" w:sz="4" w:space="0" w:color="auto"/>
            </w:tcBorders>
            <w:vAlign w:val="bottom"/>
          </w:tcPr>
          <w:p w14:paraId="697D5C12" w14:textId="77777777" w:rsidR="00BB2DFC" w:rsidRPr="00B27807" w:rsidRDefault="00BB2DFC" w:rsidP="00A338DD">
            <w:pPr>
              <w:ind w:right="-72"/>
              <w:jc w:val="center"/>
              <w:rPr>
                <w:rFonts w:ascii="Arial" w:hAnsi="Arial" w:cs="Arial"/>
                <w:b/>
                <w:bCs/>
                <w:color w:val="000000"/>
                <w:sz w:val="18"/>
                <w:szCs w:val="18"/>
              </w:rPr>
            </w:pPr>
          </w:p>
        </w:tc>
        <w:tc>
          <w:tcPr>
            <w:tcW w:w="2624" w:type="dxa"/>
            <w:gridSpan w:val="2"/>
            <w:vMerge w:val="restart"/>
            <w:tcBorders>
              <w:top w:val="single" w:sz="4" w:space="0" w:color="auto"/>
            </w:tcBorders>
            <w:shd w:val="clear" w:color="auto" w:fill="auto"/>
            <w:vAlign w:val="bottom"/>
          </w:tcPr>
          <w:p w14:paraId="7ACEB569" w14:textId="77777777" w:rsidR="00BB2DFC" w:rsidRPr="00B27807" w:rsidRDefault="00BB2DFC" w:rsidP="00A338DD">
            <w:pPr>
              <w:ind w:right="-72"/>
              <w:jc w:val="center"/>
              <w:rPr>
                <w:rFonts w:ascii="Arial" w:hAnsi="Arial" w:cs="Arial"/>
                <w:b/>
                <w:bCs/>
                <w:sz w:val="18"/>
                <w:szCs w:val="18"/>
              </w:rPr>
            </w:pPr>
            <w:r w:rsidRPr="00B27807">
              <w:rPr>
                <w:rFonts w:ascii="Arial" w:hAnsi="Arial" w:cs="Arial"/>
                <w:b/>
                <w:bCs/>
                <w:sz w:val="18"/>
                <w:szCs w:val="18"/>
              </w:rPr>
              <w:t>Investment portion</w:t>
            </w:r>
          </w:p>
          <w:p w14:paraId="3E2A7D19" w14:textId="7EE9508B" w:rsidR="00BB2DFC" w:rsidRPr="00B27807" w:rsidRDefault="00BB2DFC" w:rsidP="00A338DD">
            <w:pPr>
              <w:ind w:right="-72"/>
              <w:jc w:val="center"/>
              <w:rPr>
                <w:rFonts w:ascii="Arial" w:hAnsi="Arial" w:cs="Arial"/>
                <w:b/>
                <w:bCs/>
                <w:sz w:val="18"/>
                <w:szCs w:val="18"/>
              </w:rPr>
            </w:pPr>
            <w:r w:rsidRPr="00B27807">
              <w:rPr>
                <w:rFonts w:ascii="Arial" w:hAnsi="Arial" w:cs="Arial"/>
                <w:b/>
                <w:bCs/>
                <w:sz w:val="18"/>
                <w:szCs w:val="18"/>
              </w:rPr>
              <w:t>held by the Group</w:t>
            </w:r>
          </w:p>
        </w:tc>
        <w:tc>
          <w:tcPr>
            <w:tcW w:w="2625" w:type="dxa"/>
            <w:gridSpan w:val="2"/>
            <w:tcBorders>
              <w:top w:val="single" w:sz="4" w:space="0" w:color="auto"/>
              <w:bottom w:val="single" w:sz="4" w:space="0" w:color="auto"/>
            </w:tcBorders>
            <w:shd w:val="clear" w:color="auto" w:fill="auto"/>
            <w:vAlign w:val="bottom"/>
          </w:tcPr>
          <w:p w14:paraId="09421DFF" w14:textId="4CE13634" w:rsidR="00BB2DFC" w:rsidRPr="00B27807" w:rsidRDefault="00BB2DFC" w:rsidP="00A338DD">
            <w:pPr>
              <w:ind w:right="-72"/>
              <w:jc w:val="center"/>
              <w:rPr>
                <w:rFonts w:ascii="Arial" w:hAnsi="Arial" w:cs="Arial"/>
                <w:b/>
                <w:bCs/>
                <w:sz w:val="18"/>
                <w:szCs w:val="18"/>
              </w:rPr>
            </w:pPr>
            <w:r w:rsidRPr="00B27807">
              <w:rPr>
                <w:rFonts w:ascii="Arial" w:hAnsi="Arial" w:cs="Arial"/>
                <w:b/>
                <w:bCs/>
                <w:color w:val="000000"/>
                <w:sz w:val="18"/>
                <w:szCs w:val="18"/>
              </w:rPr>
              <w:t>Separate financial statements</w:t>
            </w:r>
          </w:p>
        </w:tc>
      </w:tr>
      <w:tr w:rsidR="00BB2DFC" w:rsidRPr="00B27807" w14:paraId="3DBC2AB2" w14:textId="77777777" w:rsidTr="00E67204">
        <w:tc>
          <w:tcPr>
            <w:tcW w:w="3690" w:type="dxa"/>
            <w:shd w:val="clear" w:color="auto" w:fill="auto"/>
            <w:vAlign w:val="bottom"/>
          </w:tcPr>
          <w:p w14:paraId="4272D326" w14:textId="77777777" w:rsidR="00BB2DFC" w:rsidRPr="00B27807" w:rsidRDefault="00BB2DFC" w:rsidP="00A338DD">
            <w:pPr>
              <w:ind w:left="162"/>
              <w:rPr>
                <w:rFonts w:ascii="Arial" w:hAnsi="Arial" w:cs="Arial"/>
                <w:b/>
                <w:bCs/>
                <w:spacing w:val="-8"/>
                <w:sz w:val="18"/>
                <w:szCs w:val="18"/>
              </w:rPr>
            </w:pPr>
          </w:p>
        </w:tc>
        <w:tc>
          <w:tcPr>
            <w:tcW w:w="1501" w:type="dxa"/>
            <w:vAlign w:val="bottom"/>
          </w:tcPr>
          <w:p w14:paraId="4A1B2348" w14:textId="77777777" w:rsidR="00BB2DFC" w:rsidRPr="00B27807" w:rsidRDefault="00BB2DFC" w:rsidP="00A338DD">
            <w:pPr>
              <w:ind w:left="-112" w:right="-72"/>
              <w:jc w:val="center"/>
              <w:rPr>
                <w:rFonts w:ascii="Arial" w:hAnsi="Arial" w:cs="Arial"/>
                <w:b/>
                <w:bCs/>
                <w:sz w:val="18"/>
                <w:szCs w:val="18"/>
              </w:rPr>
            </w:pPr>
          </w:p>
        </w:tc>
        <w:tc>
          <w:tcPr>
            <w:tcW w:w="1440" w:type="dxa"/>
            <w:vAlign w:val="bottom"/>
          </w:tcPr>
          <w:p w14:paraId="0E257021" w14:textId="77777777" w:rsidR="00BB2DFC" w:rsidRPr="00B27807" w:rsidRDefault="00BB2DFC" w:rsidP="00A338DD">
            <w:pPr>
              <w:ind w:left="-112" w:right="-72"/>
              <w:jc w:val="center"/>
              <w:rPr>
                <w:rFonts w:ascii="Arial" w:hAnsi="Arial" w:cs="Arial"/>
                <w:b/>
                <w:bCs/>
                <w:sz w:val="18"/>
                <w:szCs w:val="18"/>
              </w:rPr>
            </w:pPr>
          </w:p>
        </w:tc>
        <w:tc>
          <w:tcPr>
            <w:tcW w:w="2376" w:type="dxa"/>
            <w:shd w:val="clear" w:color="auto" w:fill="auto"/>
            <w:vAlign w:val="bottom"/>
          </w:tcPr>
          <w:p w14:paraId="4D4B55D7" w14:textId="77777777" w:rsidR="00BB2DFC" w:rsidRPr="00B27807" w:rsidRDefault="00BB2DFC" w:rsidP="00A338DD">
            <w:pPr>
              <w:ind w:right="-72"/>
              <w:jc w:val="center"/>
              <w:rPr>
                <w:rFonts w:ascii="Arial" w:hAnsi="Arial" w:cs="Arial"/>
                <w:b/>
                <w:bCs/>
                <w:sz w:val="18"/>
                <w:szCs w:val="18"/>
              </w:rPr>
            </w:pPr>
          </w:p>
        </w:tc>
        <w:tc>
          <w:tcPr>
            <w:tcW w:w="2624" w:type="dxa"/>
            <w:gridSpan w:val="2"/>
            <w:vMerge/>
            <w:tcBorders>
              <w:bottom w:val="single" w:sz="4" w:space="0" w:color="auto"/>
            </w:tcBorders>
            <w:shd w:val="clear" w:color="auto" w:fill="auto"/>
            <w:vAlign w:val="bottom"/>
          </w:tcPr>
          <w:p w14:paraId="623C93C2" w14:textId="21920B78" w:rsidR="00BB2DFC" w:rsidRPr="00B27807" w:rsidRDefault="00BB2DFC" w:rsidP="00A338DD">
            <w:pPr>
              <w:ind w:right="-72"/>
              <w:jc w:val="center"/>
              <w:rPr>
                <w:rFonts w:ascii="Arial" w:hAnsi="Arial" w:cs="Arial"/>
                <w:b/>
                <w:bCs/>
                <w:sz w:val="18"/>
                <w:szCs w:val="18"/>
              </w:rPr>
            </w:pPr>
          </w:p>
        </w:tc>
        <w:tc>
          <w:tcPr>
            <w:tcW w:w="2625" w:type="dxa"/>
            <w:gridSpan w:val="2"/>
            <w:tcBorders>
              <w:top w:val="single" w:sz="4" w:space="0" w:color="auto"/>
              <w:bottom w:val="single" w:sz="4" w:space="0" w:color="auto"/>
            </w:tcBorders>
            <w:shd w:val="clear" w:color="auto" w:fill="auto"/>
            <w:vAlign w:val="bottom"/>
          </w:tcPr>
          <w:p w14:paraId="48FD6FF0" w14:textId="77777777" w:rsidR="00BB2DFC" w:rsidRPr="00B27807" w:rsidRDefault="00BB2DFC" w:rsidP="00A338DD">
            <w:pPr>
              <w:ind w:right="-72"/>
              <w:jc w:val="center"/>
              <w:rPr>
                <w:rFonts w:ascii="Arial" w:hAnsi="Arial" w:cs="Arial"/>
                <w:b/>
                <w:bCs/>
                <w:sz w:val="18"/>
                <w:szCs w:val="18"/>
              </w:rPr>
            </w:pPr>
            <w:r w:rsidRPr="00B27807">
              <w:rPr>
                <w:rFonts w:ascii="Arial" w:hAnsi="Arial" w:cs="Arial"/>
                <w:b/>
                <w:bCs/>
                <w:sz w:val="18"/>
                <w:szCs w:val="18"/>
              </w:rPr>
              <w:t>Investment at cost</w:t>
            </w:r>
          </w:p>
        </w:tc>
      </w:tr>
      <w:tr w:rsidR="00C13202" w:rsidRPr="00B27807" w14:paraId="3F3FD4FE" w14:textId="77777777" w:rsidTr="00A338DD">
        <w:tc>
          <w:tcPr>
            <w:tcW w:w="3690" w:type="dxa"/>
            <w:shd w:val="clear" w:color="auto" w:fill="auto"/>
            <w:vAlign w:val="bottom"/>
          </w:tcPr>
          <w:p w14:paraId="61220219" w14:textId="77777777" w:rsidR="00C13202" w:rsidRPr="00B27807" w:rsidRDefault="00C13202" w:rsidP="00A338DD">
            <w:pPr>
              <w:ind w:left="162"/>
              <w:rPr>
                <w:rFonts w:ascii="Arial" w:hAnsi="Arial" w:cs="Arial"/>
                <w:b/>
                <w:bCs/>
                <w:spacing w:val="-8"/>
                <w:sz w:val="18"/>
                <w:szCs w:val="18"/>
              </w:rPr>
            </w:pPr>
          </w:p>
        </w:tc>
        <w:tc>
          <w:tcPr>
            <w:tcW w:w="1501" w:type="dxa"/>
            <w:vAlign w:val="bottom"/>
          </w:tcPr>
          <w:p w14:paraId="70B76E31" w14:textId="77777777" w:rsidR="00C13202" w:rsidRPr="00B27807" w:rsidRDefault="00C13202" w:rsidP="00A338DD">
            <w:pPr>
              <w:ind w:right="-72"/>
              <w:jc w:val="center"/>
              <w:rPr>
                <w:rFonts w:ascii="Arial" w:hAnsi="Arial" w:cs="Arial"/>
                <w:b/>
                <w:bCs/>
                <w:sz w:val="18"/>
                <w:szCs w:val="18"/>
              </w:rPr>
            </w:pPr>
            <w:r w:rsidRPr="00B27807">
              <w:rPr>
                <w:rFonts w:ascii="Arial" w:hAnsi="Arial" w:cs="Arial"/>
                <w:b/>
                <w:bCs/>
                <w:sz w:val="18"/>
                <w:szCs w:val="18"/>
              </w:rPr>
              <w:t>Nature of</w:t>
            </w:r>
          </w:p>
        </w:tc>
        <w:tc>
          <w:tcPr>
            <w:tcW w:w="1440" w:type="dxa"/>
            <w:vAlign w:val="bottom"/>
          </w:tcPr>
          <w:p w14:paraId="480B4A55" w14:textId="77777777" w:rsidR="00C13202" w:rsidRPr="00B27807" w:rsidRDefault="00C13202" w:rsidP="00A338DD">
            <w:pPr>
              <w:ind w:right="-72"/>
              <w:jc w:val="center"/>
              <w:rPr>
                <w:rFonts w:ascii="Arial" w:hAnsi="Arial" w:cs="Arial"/>
                <w:b/>
                <w:bCs/>
                <w:sz w:val="18"/>
                <w:szCs w:val="18"/>
              </w:rPr>
            </w:pPr>
            <w:r w:rsidRPr="00B27807">
              <w:rPr>
                <w:rFonts w:ascii="Arial" w:hAnsi="Arial" w:cs="Arial"/>
                <w:b/>
                <w:bCs/>
                <w:sz w:val="18"/>
                <w:szCs w:val="18"/>
              </w:rPr>
              <w:t>Country of</w:t>
            </w:r>
          </w:p>
        </w:tc>
        <w:tc>
          <w:tcPr>
            <w:tcW w:w="2376" w:type="dxa"/>
            <w:shd w:val="clear" w:color="auto" w:fill="auto"/>
            <w:vAlign w:val="bottom"/>
          </w:tcPr>
          <w:p w14:paraId="742F7485" w14:textId="77777777" w:rsidR="00C13202" w:rsidRPr="00B27807" w:rsidRDefault="00C13202" w:rsidP="00A338DD">
            <w:pPr>
              <w:ind w:right="-72"/>
              <w:jc w:val="center"/>
              <w:rPr>
                <w:rFonts w:ascii="Arial" w:hAnsi="Arial" w:cs="Arial"/>
                <w:b/>
                <w:bCs/>
                <w:sz w:val="18"/>
                <w:szCs w:val="18"/>
              </w:rPr>
            </w:pPr>
          </w:p>
        </w:tc>
        <w:tc>
          <w:tcPr>
            <w:tcW w:w="1312" w:type="dxa"/>
            <w:shd w:val="clear" w:color="auto" w:fill="auto"/>
            <w:vAlign w:val="bottom"/>
          </w:tcPr>
          <w:p w14:paraId="5B9603C2" w14:textId="77777777" w:rsidR="00C13202" w:rsidRPr="00B27807" w:rsidRDefault="00C13202" w:rsidP="00A338DD">
            <w:pPr>
              <w:ind w:right="-72"/>
              <w:jc w:val="right"/>
              <w:rPr>
                <w:rFonts w:ascii="Arial" w:hAnsi="Arial" w:cs="Arial"/>
                <w:b/>
                <w:bCs/>
                <w:sz w:val="18"/>
                <w:szCs w:val="18"/>
                <w:cs/>
              </w:rPr>
            </w:pPr>
            <w:r w:rsidRPr="00B27807">
              <w:rPr>
                <w:rFonts w:ascii="Arial" w:hAnsi="Arial" w:cs="Arial"/>
                <w:b/>
                <w:bCs/>
                <w:sz w:val="18"/>
                <w:szCs w:val="18"/>
              </w:rPr>
              <w:t>2022</w:t>
            </w:r>
          </w:p>
        </w:tc>
        <w:tc>
          <w:tcPr>
            <w:tcW w:w="1312" w:type="dxa"/>
            <w:vAlign w:val="bottom"/>
          </w:tcPr>
          <w:p w14:paraId="251B039E" w14:textId="77777777" w:rsidR="00C13202" w:rsidRPr="00B27807" w:rsidRDefault="00C13202" w:rsidP="00A338DD">
            <w:pPr>
              <w:ind w:right="-72"/>
              <w:jc w:val="right"/>
              <w:rPr>
                <w:rFonts w:ascii="Arial" w:hAnsi="Arial" w:cs="Arial"/>
                <w:b/>
                <w:bCs/>
                <w:sz w:val="18"/>
                <w:szCs w:val="18"/>
              </w:rPr>
            </w:pPr>
            <w:r w:rsidRPr="00B27807">
              <w:rPr>
                <w:rFonts w:ascii="Arial" w:hAnsi="Arial" w:cs="Arial"/>
                <w:b/>
                <w:bCs/>
                <w:sz w:val="18"/>
                <w:szCs w:val="18"/>
              </w:rPr>
              <w:t>2021</w:t>
            </w:r>
          </w:p>
        </w:tc>
        <w:tc>
          <w:tcPr>
            <w:tcW w:w="1312" w:type="dxa"/>
            <w:shd w:val="clear" w:color="auto" w:fill="auto"/>
            <w:vAlign w:val="bottom"/>
          </w:tcPr>
          <w:p w14:paraId="18668B95" w14:textId="77777777" w:rsidR="00C13202" w:rsidRPr="00B27807" w:rsidRDefault="00C13202" w:rsidP="00A338DD">
            <w:pPr>
              <w:ind w:right="-72"/>
              <w:jc w:val="right"/>
              <w:rPr>
                <w:rFonts w:ascii="Arial" w:hAnsi="Arial" w:cs="Arial"/>
                <w:b/>
                <w:bCs/>
                <w:sz w:val="18"/>
                <w:szCs w:val="18"/>
                <w:cs/>
              </w:rPr>
            </w:pPr>
            <w:r w:rsidRPr="00B27807">
              <w:rPr>
                <w:rFonts w:ascii="Arial" w:hAnsi="Arial" w:cs="Arial"/>
                <w:b/>
                <w:bCs/>
                <w:sz w:val="18"/>
                <w:szCs w:val="18"/>
              </w:rPr>
              <w:t>2022</w:t>
            </w:r>
          </w:p>
        </w:tc>
        <w:tc>
          <w:tcPr>
            <w:tcW w:w="1313" w:type="dxa"/>
            <w:vAlign w:val="bottom"/>
          </w:tcPr>
          <w:p w14:paraId="31059C09" w14:textId="77777777" w:rsidR="00C13202" w:rsidRPr="00B27807" w:rsidRDefault="00C13202" w:rsidP="00A338DD">
            <w:pPr>
              <w:ind w:right="-72"/>
              <w:jc w:val="right"/>
              <w:rPr>
                <w:rFonts w:ascii="Arial" w:hAnsi="Arial" w:cs="Arial"/>
                <w:b/>
                <w:bCs/>
                <w:sz w:val="18"/>
                <w:szCs w:val="18"/>
              </w:rPr>
            </w:pPr>
            <w:r w:rsidRPr="00B27807">
              <w:rPr>
                <w:rFonts w:ascii="Arial" w:hAnsi="Arial" w:cs="Arial"/>
                <w:b/>
                <w:bCs/>
                <w:sz w:val="18"/>
                <w:szCs w:val="18"/>
              </w:rPr>
              <w:t>2021</w:t>
            </w:r>
          </w:p>
        </w:tc>
      </w:tr>
      <w:tr w:rsidR="00C13202" w:rsidRPr="00B27807" w14:paraId="37D39FFE" w14:textId="77777777" w:rsidTr="00A338DD">
        <w:tc>
          <w:tcPr>
            <w:tcW w:w="3690" w:type="dxa"/>
            <w:shd w:val="clear" w:color="auto" w:fill="auto"/>
            <w:vAlign w:val="bottom"/>
            <w:hideMark/>
          </w:tcPr>
          <w:p w14:paraId="0EDAF84E" w14:textId="77777777" w:rsidR="00C13202" w:rsidRPr="00B27807" w:rsidRDefault="00C13202" w:rsidP="00A338DD">
            <w:pPr>
              <w:ind w:left="162"/>
              <w:rPr>
                <w:rFonts w:ascii="Arial" w:hAnsi="Arial" w:cs="Arial"/>
                <w:b/>
                <w:bCs/>
                <w:spacing w:val="-8"/>
                <w:sz w:val="18"/>
                <w:szCs w:val="18"/>
              </w:rPr>
            </w:pPr>
          </w:p>
        </w:tc>
        <w:tc>
          <w:tcPr>
            <w:tcW w:w="1501" w:type="dxa"/>
            <w:tcBorders>
              <w:bottom w:val="single" w:sz="4" w:space="0" w:color="auto"/>
            </w:tcBorders>
            <w:vAlign w:val="bottom"/>
          </w:tcPr>
          <w:p w14:paraId="01748E9F" w14:textId="77777777" w:rsidR="00C13202" w:rsidRPr="00B27807" w:rsidRDefault="00C13202" w:rsidP="00A338DD">
            <w:pPr>
              <w:ind w:right="-72"/>
              <w:jc w:val="center"/>
              <w:rPr>
                <w:rFonts w:ascii="Arial" w:hAnsi="Arial" w:cs="Arial"/>
                <w:b/>
                <w:bCs/>
                <w:sz w:val="18"/>
                <w:szCs w:val="18"/>
              </w:rPr>
            </w:pPr>
            <w:r w:rsidRPr="00B27807">
              <w:rPr>
                <w:rFonts w:ascii="Arial" w:hAnsi="Arial" w:cs="Arial"/>
                <w:b/>
                <w:bCs/>
                <w:sz w:val="18"/>
                <w:szCs w:val="18"/>
              </w:rPr>
              <w:t>business</w:t>
            </w:r>
          </w:p>
        </w:tc>
        <w:tc>
          <w:tcPr>
            <w:tcW w:w="1440" w:type="dxa"/>
            <w:tcBorders>
              <w:bottom w:val="single" w:sz="4" w:space="0" w:color="auto"/>
            </w:tcBorders>
            <w:vAlign w:val="bottom"/>
          </w:tcPr>
          <w:p w14:paraId="6F902BC5" w14:textId="77777777" w:rsidR="00C13202" w:rsidRPr="00B27807" w:rsidRDefault="00C13202" w:rsidP="00A338DD">
            <w:pPr>
              <w:ind w:right="-72"/>
              <w:jc w:val="center"/>
              <w:rPr>
                <w:rFonts w:ascii="Arial" w:hAnsi="Arial" w:cs="Arial"/>
                <w:b/>
                <w:bCs/>
                <w:sz w:val="18"/>
                <w:szCs w:val="18"/>
              </w:rPr>
            </w:pPr>
            <w:r w:rsidRPr="00B27807">
              <w:rPr>
                <w:rFonts w:ascii="Arial" w:hAnsi="Arial" w:cs="Arial"/>
                <w:b/>
                <w:bCs/>
                <w:sz w:val="18"/>
                <w:szCs w:val="18"/>
              </w:rPr>
              <w:t>incorporation</w:t>
            </w:r>
          </w:p>
        </w:tc>
        <w:tc>
          <w:tcPr>
            <w:tcW w:w="2376" w:type="dxa"/>
            <w:tcBorders>
              <w:bottom w:val="single" w:sz="4" w:space="0" w:color="auto"/>
            </w:tcBorders>
            <w:shd w:val="clear" w:color="auto" w:fill="auto"/>
            <w:vAlign w:val="bottom"/>
          </w:tcPr>
          <w:p w14:paraId="08EC25BF" w14:textId="77777777" w:rsidR="00C13202" w:rsidRPr="00B27807" w:rsidRDefault="00C13202" w:rsidP="00A338DD">
            <w:pPr>
              <w:ind w:right="-72"/>
              <w:jc w:val="center"/>
              <w:rPr>
                <w:rFonts w:ascii="Arial" w:hAnsi="Arial" w:cs="Arial"/>
                <w:b/>
                <w:bCs/>
                <w:sz w:val="18"/>
                <w:szCs w:val="18"/>
              </w:rPr>
            </w:pPr>
            <w:r w:rsidRPr="00B27807">
              <w:rPr>
                <w:rFonts w:ascii="Arial" w:hAnsi="Arial" w:cs="Arial"/>
                <w:b/>
                <w:bCs/>
                <w:sz w:val="18"/>
                <w:szCs w:val="18"/>
              </w:rPr>
              <w:t>Relationship</w:t>
            </w:r>
          </w:p>
        </w:tc>
        <w:tc>
          <w:tcPr>
            <w:tcW w:w="1312" w:type="dxa"/>
            <w:tcBorders>
              <w:bottom w:val="single" w:sz="4" w:space="0" w:color="auto"/>
            </w:tcBorders>
            <w:shd w:val="clear" w:color="auto" w:fill="auto"/>
            <w:vAlign w:val="bottom"/>
          </w:tcPr>
          <w:p w14:paraId="6670D518" w14:textId="77777777" w:rsidR="00C13202" w:rsidRPr="00B27807" w:rsidRDefault="00C13202" w:rsidP="00A338DD">
            <w:pPr>
              <w:ind w:right="-72"/>
              <w:jc w:val="right"/>
              <w:rPr>
                <w:rFonts w:ascii="Arial" w:hAnsi="Arial" w:cs="Arial"/>
                <w:b/>
                <w:bCs/>
                <w:sz w:val="18"/>
                <w:szCs w:val="18"/>
              </w:rPr>
            </w:pPr>
            <w:r w:rsidRPr="00B27807">
              <w:rPr>
                <w:rFonts w:ascii="Arial" w:hAnsi="Arial" w:cs="Arial"/>
                <w:b/>
                <w:bCs/>
                <w:sz w:val="18"/>
                <w:szCs w:val="18"/>
              </w:rPr>
              <w:t>%</w:t>
            </w:r>
          </w:p>
        </w:tc>
        <w:tc>
          <w:tcPr>
            <w:tcW w:w="1312" w:type="dxa"/>
            <w:tcBorders>
              <w:bottom w:val="single" w:sz="4" w:space="0" w:color="auto"/>
            </w:tcBorders>
            <w:vAlign w:val="bottom"/>
          </w:tcPr>
          <w:p w14:paraId="11ABE937" w14:textId="77777777" w:rsidR="00C13202" w:rsidRPr="00B27807" w:rsidRDefault="00C13202" w:rsidP="00A338DD">
            <w:pPr>
              <w:ind w:right="-72"/>
              <w:jc w:val="right"/>
              <w:rPr>
                <w:rFonts w:ascii="Arial" w:hAnsi="Arial" w:cs="Arial"/>
                <w:b/>
                <w:bCs/>
                <w:sz w:val="18"/>
                <w:szCs w:val="18"/>
              </w:rPr>
            </w:pPr>
            <w:r w:rsidRPr="00B27807">
              <w:rPr>
                <w:rFonts w:ascii="Arial" w:hAnsi="Arial" w:cs="Arial"/>
                <w:b/>
                <w:bCs/>
                <w:sz w:val="18"/>
                <w:szCs w:val="18"/>
              </w:rPr>
              <w:t>%</w:t>
            </w:r>
          </w:p>
        </w:tc>
        <w:tc>
          <w:tcPr>
            <w:tcW w:w="1312" w:type="dxa"/>
            <w:tcBorders>
              <w:bottom w:val="single" w:sz="4" w:space="0" w:color="auto"/>
            </w:tcBorders>
            <w:shd w:val="clear" w:color="auto" w:fill="auto"/>
            <w:vAlign w:val="bottom"/>
            <w:hideMark/>
          </w:tcPr>
          <w:p w14:paraId="0B1EA140" w14:textId="77777777" w:rsidR="00C13202" w:rsidRPr="00B27807" w:rsidRDefault="00C13202" w:rsidP="00A338DD">
            <w:pPr>
              <w:ind w:right="-72"/>
              <w:jc w:val="right"/>
              <w:rPr>
                <w:rFonts w:ascii="Arial" w:hAnsi="Arial" w:cs="Arial"/>
                <w:b/>
                <w:bCs/>
                <w:sz w:val="18"/>
                <w:szCs w:val="18"/>
              </w:rPr>
            </w:pPr>
            <w:r w:rsidRPr="00B27807">
              <w:rPr>
                <w:rFonts w:ascii="Arial" w:hAnsi="Arial" w:cs="Arial"/>
                <w:b/>
                <w:bCs/>
                <w:sz w:val="18"/>
                <w:szCs w:val="18"/>
              </w:rPr>
              <w:t>Baht</w:t>
            </w:r>
          </w:p>
        </w:tc>
        <w:tc>
          <w:tcPr>
            <w:tcW w:w="1313" w:type="dxa"/>
            <w:tcBorders>
              <w:bottom w:val="single" w:sz="4" w:space="0" w:color="auto"/>
            </w:tcBorders>
            <w:vAlign w:val="bottom"/>
          </w:tcPr>
          <w:p w14:paraId="311CC58E" w14:textId="77777777" w:rsidR="00C13202" w:rsidRPr="00B27807" w:rsidRDefault="00C13202" w:rsidP="00A338DD">
            <w:pPr>
              <w:ind w:right="-72"/>
              <w:jc w:val="right"/>
              <w:rPr>
                <w:rFonts w:ascii="Arial" w:hAnsi="Arial" w:cs="Arial"/>
                <w:b/>
                <w:bCs/>
                <w:sz w:val="18"/>
                <w:szCs w:val="18"/>
              </w:rPr>
            </w:pPr>
            <w:r w:rsidRPr="00B27807">
              <w:rPr>
                <w:rFonts w:ascii="Arial" w:hAnsi="Arial" w:cs="Arial"/>
                <w:b/>
                <w:bCs/>
                <w:sz w:val="18"/>
                <w:szCs w:val="18"/>
              </w:rPr>
              <w:t>Baht</w:t>
            </w:r>
          </w:p>
        </w:tc>
      </w:tr>
      <w:tr w:rsidR="00C13202" w:rsidRPr="00B27807" w14:paraId="6EA5AEF2" w14:textId="77777777" w:rsidTr="00A338DD">
        <w:tc>
          <w:tcPr>
            <w:tcW w:w="3690" w:type="dxa"/>
            <w:shd w:val="clear" w:color="auto" w:fill="auto"/>
            <w:vAlign w:val="bottom"/>
          </w:tcPr>
          <w:p w14:paraId="4CADB115" w14:textId="77777777" w:rsidR="00C13202" w:rsidRPr="00B27807" w:rsidRDefault="00C13202" w:rsidP="00A338DD">
            <w:pPr>
              <w:ind w:left="162"/>
              <w:rPr>
                <w:rFonts w:ascii="Arial" w:hAnsi="Arial" w:cs="Arial"/>
                <w:spacing w:val="-8"/>
                <w:sz w:val="18"/>
                <w:szCs w:val="18"/>
                <w:cs/>
              </w:rPr>
            </w:pPr>
          </w:p>
        </w:tc>
        <w:tc>
          <w:tcPr>
            <w:tcW w:w="1501" w:type="dxa"/>
            <w:tcBorders>
              <w:top w:val="single" w:sz="4" w:space="0" w:color="auto"/>
            </w:tcBorders>
            <w:vAlign w:val="bottom"/>
          </w:tcPr>
          <w:p w14:paraId="3E6F5C5A" w14:textId="77777777" w:rsidR="00C13202" w:rsidRPr="00B27807" w:rsidRDefault="00C13202" w:rsidP="00A338DD">
            <w:pPr>
              <w:ind w:right="-72"/>
              <w:jc w:val="right"/>
              <w:rPr>
                <w:rFonts w:ascii="Arial" w:hAnsi="Arial" w:cs="Arial"/>
                <w:sz w:val="18"/>
                <w:szCs w:val="18"/>
              </w:rPr>
            </w:pPr>
          </w:p>
        </w:tc>
        <w:tc>
          <w:tcPr>
            <w:tcW w:w="1440" w:type="dxa"/>
            <w:tcBorders>
              <w:top w:val="single" w:sz="4" w:space="0" w:color="auto"/>
            </w:tcBorders>
            <w:vAlign w:val="bottom"/>
          </w:tcPr>
          <w:p w14:paraId="5136CDD9" w14:textId="77777777" w:rsidR="00C13202" w:rsidRPr="00B27807" w:rsidRDefault="00C13202" w:rsidP="00A338DD">
            <w:pPr>
              <w:ind w:right="-72"/>
              <w:jc w:val="right"/>
              <w:rPr>
                <w:rFonts w:ascii="Arial" w:hAnsi="Arial" w:cs="Arial"/>
                <w:sz w:val="18"/>
                <w:szCs w:val="18"/>
              </w:rPr>
            </w:pPr>
          </w:p>
        </w:tc>
        <w:tc>
          <w:tcPr>
            <w:tcW w:w="2376" w:type="dxa"/>
            <w:tcBorders>
              <w:top w:val="single" w:sz="4" w:space="0" w:color="auto"/>
            </w:tcBorders>
            <w:shd w:val="clear" w:color="auto" w:fill="auto"/>
            <w:vAlign w:val="bottom"/>
          </w:tcPr>
          <w:p w14:paraId="3E83DFEA" w14:textId="77777777" w:rsidR="00C13202" w:rsidRPr="00B27807" w:rsidRDefault="00C13202" w:rsidP="00A338DD">
            <w:pPr>
              <w:ind w:right="-72"/>
              <w:jc w:val="center"/>
              <w:rPr>
                <w:rFonts w:ascii="Arial" w:hAnsi="Arial" w:cs="Arial"/>
                <w:b/>
                <w:bCs/>
                <w:sz w:val="18"/>
                <w:szCs w:val="18"/>
              </w:rPr>
            </w:pPr>
          </w:p>
        </w:tc>
        <w:tc>
          <w:tcPr>
            <w:tcW w:w="1312" w:type="dxa"/>
            <w:tcBorders>
              <w:top w:val="single" w:sz="4" w:space="0" w:color="auto"/>
            </w:tcBorders>
            <w:shd w:val="clear" w:color="auto" w:fill="FAFAFA"/>
            <w:vAlign w:val="bottom"/>
          </w:tcPr>
          <w:p w14:paraId="6431E4EE" w14:textId="77777777" w:rsidR="00C13202" w:rsidRPr="00B27807" w:rsidRDefault="00C13202" w:rsidP="00A338DD">
            <w:pPr>
              <w:ind w:right="-72"/>
              <w:jc w:val="right"/>
              <w:rPr>
                <w:rFonts w:ascii="Arial" w:hAnsi="Arial" w:cs="Arial"/>
                <w:sz w:val="18"/>
                <w:szCs w:val="18"/>
              </w:rPr>
            </w:pPr>
          </w:p>
        </w:tc>
        <w:tc>
          <w:tcPr>
            <w:tcW w:w="1312" w:type="dxa"/>
            <w:tcBorders>
              <w:top w:val="single" w:sz="4" w:space="0" w:color="auto"/>
            </w:tcBorders>
            <w:shd w:val="clear" w:color="auto" w:fill="auto"/>
            <w:vAlign w:val="bottom"/>
          </w:tcPr>
          <w:p w14:paraId="69285EE4" w14:textId="77777777" w:rsidR="00C13202" w:rsidRPr="00B27807" w:rsidRDefault="00C13202" w:rsidP="00A338DD">
            <w:pPr>
              <w:ind w:right="-72"/>
              <w:jc w:val="right"/>
              <w:rPr>
                <w:rFonts w:ascii="Arial" w:hAnsi="Arial" w:cs="Arial"/>
                <w:sz w:val="18"/>
                <w:szCs w:val="18"/>
              </w:rPr>
            </w:pPr>
          </w:p>
        </w:tc>
        <w:tc>
          <w:tcPr>
            <w:tcW w:w="1312" w:type="dxa"/>
            <w:tcBorders>
              <w:top w:val="single" w:sz="4" w:space="0" w:color="auto"/>
            </w:tcBorders>
            <w:shd w:val="clear" w:color="auto" w:fill="FAFAFA"/>
            <w:vAlign w:val="bottom"/>
          </w:tcPr>
          <w:p w14:paraId="4CCD4843" w14:textId="77777777" w:rsidR="00C13202" w:rsidRPr="00B27807" w:rsidRDefault="00C13202" w:rsidP="00A338DD">
            <w:pPr>
              <w:ind w:right="-72"/>
              <w:jc w:val="right"/>
              <w:rPr>
                <w:rFonts w:ascii="Arial" w:hAnsi="Arial" w:cs="Arial"/>
                <w:sz w:val="18"/>
                <w:szCs w:val="18"/>
              </w:rPr>
            </w:pPr>
          </w:p>
        </w:tc>
        <w:tc>
          <w:tcPr>
            <w:tcW w:w="1313" w:type="dxa"/>
            <w:tcBorders>
              <w:top w:val="single" w:sz="4" w:space="0" w:color="auto"/>
            </w:tcBorders>
            <w:shd w:val="clear" w:color="auto" w:fill="auto"/>
            <w:vAlign w:val="bottom"/>
          </w:tcPr>
          <w:p w14:paraId="7A5A20B5" w14:textId="77777777" w:rsidR="00C13202" w:rsidRPr="00B27807" w:rsidRDefault="00C13202" w:rsidP="00A338DD">
            <w:pPr>
              <w:ind w:right="-72"/>
              <w:jc w:val="right"/>
              <w:rPr>
                <w:rFonts w:ascii="Arial" w:hAnsi="Arial" w:cs="Arial"/>
                <w:sz w:val="18"/>
                <w:szCs w:val="18"/>
              </w:rPr>
            </w:pPr>
          </w:p>
        </w:tc>
      </w:tr>
      <w:tr w:rsidR="00C13202" w:rsidRPr="00B27807" w14:paraId="627CA40D" w14:textId="77777777" w:rsidTr="00A338DD">
        <w:tc>
          <w:tcPr>
            <w:tcW w:w="3690" w:type="dxa"/>
            <w:shd w:val="clear" w:color="auto" w:fill="auto"/>
            <w:vAlign w:val="bottom"/>
            <w:hideMark/>
          </w:tcPr>
          <w:p w14:paraId="65356908" w14:textId="77777777" w:rsidR="00C13202" w:rsidRPr="00B27807" w:rsidRDefault="00C13202" w:rsidP="00A338DD">
            <w:pPr>
              <w:ind w:left="162"/>
              <w:rPr>
                <w:rFonts w:ascii="Arial" w:hAnsi="Arial" w:cs="Arial"/>
                <w:b/>
                <w:bCs/>
                <w:color w:val="000000"/>
                <w:spacing w:val="-8"/>
                <w:sz w:val="18"/>
                <w:szCs w:val="18"/>
              </w:rPr>
            </w:pPr>
            <w:r w:rsidRPr="00B27807">
              <w:rPr>
                <w:rFonts w:ascii="Arial" w:hAnsi="Arial" w:cs="Arial"/>
                <w:b/>
                <w:bCs/>
                <w:color w:val="000000"/>
                <w:spacing w:val="-8"/>
                <w:sz w:val="18"/>
                <w:szCs w:val="18"/>
              </w:rPr>
              <w:t>Subsidiary company</w:t>
            </w:r>
          </w:p>
        </w:tc>
        <w:tc>
          <w:tcPr>
            <w:tcW w:w="1501" w:type="dxa"/>
            <w:vAlign w:val="bottom"/>
          </w:tcPr>
          <w:p w14:paraId="4D0B4022" w14:textId="77777777" w:rsidR="00C13202" w:rsidRPr="00B27807" w:rsidRDefault="00C13202" w:rsidP="00A338DD">
            <w:pPr>
              <w:ind w:right="-72"/>
              <w:jc w:val="right"/>
              <w:rPr>
                <w:rFonts w:ascii="Arial" w:hAnsi="Arial" w:cs="Arial"/>
                <w:b/>
                <w:bCs/>
                <w:color w:val="000000"/>
                <w:sz w:val="18"/>
                <w:szCs w:val="18"/>
              </w:rPr>
            </w:pPr>
          </w:p>
        </w:tc>
        <w:tc>
          <w:tcPr>
            <w:tcW w:w="1440" w:type="dxa"/>
            <w:vAlign w:val="bottom"/>
          </w:tcPr>
          <w:p w14:paraId="43A8253A" w14:textId="77777777" w:rsidR="00C13202" w:rsidRPr="00B27807" w:rsidRDefault="00C13202" w:rsidP="00A338DD">
            <w:pPr>
              <w:ind w:right="-72"/>
              <w:jc w:val="right"/>
              <w:rPr>
                <w:rFonts w:ascii="Arial" w:hAnsi="Arial" w:cs="Arial"/>
                <w:b/>
                <w:bCs/>
                <w:color w:val="000000"/>
                <w:sz w:val="18"/>
                <w:szCs w:val="18"/>
              </w:rPr>
            </w:pPr>
          </w:p>
        </w:tc>
        <w:tc>
          <w:tcPr>
            <w:tcW w:w="2376" w:type="dxa"/>
            <w:shd w:val="clear" w:color="auto" w:fill="auto"/>
            <w:vAlign w:val="bottom"/>
          </w:tcPr>
          <w:p w14:paraId="24A909D9" w14:textId="77777777" w:rsidR="00C13202" w:rsidRPr="00B27807" w:rsidRDefault="00C13202" w:rsidP="00A338DD">
            <w:pPr>
              <w:ind w:right="-72"/>
              <w:jc w:val="center"/>
              <w:rPr>
                <w:rFonts w:ascii="Arial" w:hAnsi="Arial" w:cs="Arial"/>
                <w:b/>
                <w:bCs/>
                <w:sz w:val="18"/>
                <w:szCs w:val="18"/>
              </w:rPr>
            </w:pPr>
          </w:p>
        </w:tc>
        <w:tc>
          <w:tcPr>
            <w:tcW w:w="1312" w:type="dxa"/>
            <w:shd w:val="clear" w:color="auto" w:fill="FAFAFA"/>
            <w:vAlign w:val="bottom"/>
          </w:tcPr>
          <w:p w14:paraId="03EB9344" w14:textId="77777777" w:rsidR="00C13202" w:rsidRPr="00B27807" w:rsidRDefault="00C13202" w:rsidP="00A338DD">
            <w:pPr>
              <w:ind w:right="-72"/>
              <w:jc w:val="right"/>
              <w:rPr>
                <w:rFonts w:ascii="Arial" w:hAnsi="Arial" w:cs="Arial"/>
                <w:color w:val="000000"/>
                <w:sz w:val="18"/>
                <w:szCs w:val="18"/>
              </w:rPr>
            </w:pPr>
          </w:p>
        </w:tc>
        <w:tc>
          <w:tcPr>
            <w:tcW w:w="1312" w:type="dxa"/>
            <w:shd w:val="clear" w:color="auto" w:fill="auto"/>
            <w:vAlign w:val="bottom"/>
          </w:tcPr>
          <w:p w14:paraId="7F7D4B7A" w14:textId="77777777" w:rsidR="00C13202" w:rsidRPr="00B27807" w:rsidRDefault="00C13202" w:rsidP="00A338DD">
            <w:pPr>
              <w:ind w:right="-72"/>
              <w:jc w:val="right"/>
              <w:rPr>
                <w:rFonts w:ascii="Arial" w:hAnsi="Arial" w:cs="Arial"/>
                <w:color w:val="000000"/>
                <w:sz w:val="18"/>
                <w:szCs w:val="18"/>
              </w:rPr>
            </w:pPr>
          </w:p>
        </w:tc>
        <w:tc>
          <w:tcPr>
            <w:tcW w:w="1312" w:type="dxa"/>
            <w:shd w:val="clear" w:color="auto" w:fill="FAFAFA"/>
            <w:vAlign w:val="bottom"/>
          </w:tcPr>
          <w:p w14:paraId="04C574DF" w14:textId="77777777" w:rsidR="00C13202" w:rsidRPr="00B27807" w:rsidRDefault="00C13202" w:rsidP="00A338DD">
            <w:pPr>
              <w:ind w:right="-72"/>
              <w:jc w:val="right"/>
              <w:rPr>
                <w:rFonts w:ascii="Arial" w:hAnsi="Arial" w:cs="Arial"/>
                <w:color w:val="000000"/>
                <w:sz w:val="18"/>
                <w:szCs w:val="18"/>
              </w:rPr>
            </w:pPr>
          </w:p>
        </w:tc>
        <w:tc>
          <w:tcPr>
            <w:tcW w:w="1313" w:type="dxa"/>
            <w:shd w:val="clear" w:color="auto" w:fill="auto"/>
            <w:vAlign w:val="bottom"/>
          </w:tcPr>
          <w:p w14:paraId="262131B5" w14:textId="77777777" w:rsidR="00C13202" w:rsidRPr="00B27807" w:rsidRDefault="00C13202" w:rsidP="00A338DD">
            <w:pPr>
              <w:ind w:right="-72"/>
              <w:jc w:val="right"/>
              <w:rPr>
                <w:rFonts w:ascii="Arial" w:hAnsi="Arial" w:cs="Arial"/>
                <w:color w:val="000000"/>
                <w:sz w:val="18"/>
                <w:szCs w:val="18"/>
              </w:rPr>
            </w:pPr>
          </w:p>
        </w:tc>
      </w:tr>
      <w:tr w:rsidR="00C13202" w:rsidRPr="00B27807" w14:paraId="6E9BDD16" w14:textId="77777777" w:rsidTr="00DA3C76">
        <w:tc>
          <w:tcPr>
            <w:tcW w:w="3690" w:type="dxa"/>
            <w:shd w:val="clear" w:color="auto" w:fill="auto"/>
            <w:vAlign w:val="bottom"/>
          </w:tcPr>
          <w:p w14:paraId="680E9AA2" w14:textId="77777777" w:rsidR="00A338DD" w:rsidRPr="00B27807" w:rsidRDefault="00C13202" w:rsidP="00A338DD">
            <w:pPr>
              <w:ind w:left="162"/>
              <w:rPr>
                <w:rFonts w:ascii="Arial" w:hAnsi="Arial" w:cs="Arial"/>
                <w:color w:val="000000"/>
                <w:spacing w:val="-8"/>
                <w:sz w:val="18"/>
                <w:szCs w:val="18"/>
              </w:rPr>
            </w:pPr>
            <w:r w:rsidRPr="00B27807">
              <w:rPr>
                <w:rFonts w:ascii="Arial" w:hAnsi="Arial" w:cs="Arial"/>
                <w:color w:val="000000"/>
                <w:spacing w:val="-8"/>
                <w:sz w:val="18"/>
                <w:szCs w:val="18"/>
              </w:rPr>
              <w:t xml:space="preserve">   Dhipaya Insurance Public Company Limited </w:t>
            </w:r>
          </w:p>
          <w:p w14:paraId="1C9F6F19" w14:textId="5D82EF16" w:rsidR="00C13202" w:rsidRPr="00B27807" w:rsidRDefault="00A338DD" w:rsidP="00A338DD">
            <w:pPr>
              <w:ind w:left="162"/>
              <w:rPr>
                <w:rFonts w:ascii="Arial" w:hAnsi="Arial" w:cs="Arial"/>
                <w:color w:val="000000"/>
                <w:spacing w:val="-8"/>
                <w:sz w:val="18"/>
                <w:szCs w:val="18"/>
                <w:cs/>
              </w:rPr>
            </w:pPr>
            <w:r w:rsidRPr="00B27807">
              <w:rPr>
                <w:rFonts w:ascii="Arial" w:hAnsi="Arial" w:cs="Arial"/>
                <w:color w:val="000000"/>
                <w:spacing w:val="-8"/>
                <w:sz w:val="18"/>
                <w:szCs w:val="18"/>
              </w:rPr>
              <w:t xml:space="preserve">      </w:t>
            </w:r>
            <w:r w:rsidR="00C13202" w:rsidRPr="00B27807">
              <w:rPr>
                <w:rFonts w:ascii="Arial" w:hAnsi="Arial" w:cs="Arial"/>
                <w:color w:val="000000"/>
                <w:spacing w:val="-8"/>
                <w:sz w:val="18"/>
                <w:szCs w:val="18"/>
              </w:rPr>
              <w:t>(“Dhipaya Insurance”)</w:t>
            </w:r>
          </w:p>
        </w:tc>
        <w:tc>
          <w:tcPr>
            <w:tcW w:w="1501" w:type="dxa"/>
            <w:vAlign w:val="bottom"/>
          </w:tcPr>
          <w:p w14:paraId="72782156" w14:textId="77777777" w:rsidR="00A338DD" w:rsidRPr="00B27807" w:rsidRDefault="00C13202" w:rsidP="00A338DD">
            <w:pPr>
              <w:ind w:right="-72"/>
              <w:jc w:val="center"/>
              <w:rPr>
                <w:rFonts w:ascii="Arial" w:hAnsi="Arial" w:cs="Arial"/>
                <w:color w:val="000000"/>
                <w:sz w:val="18"/>
                <w:szCs w:val="18"/>
              </w:rPr>
            </w:pPr>
            <w:r w:rsidRPr="00B27807">
              <w:rPr>
                <w:rFonts w:ascii="Arial" w:hAnsi="Arial" w:cs="Arial"/>
                <w:color w:val="000000"/>
                <w:sz w:val="18"/>
                <w:szCs w:val="18"/>
              </w:rPr>
              <w:t xml:space="preserve">Non-life </w:t>
            </w:r>
          </w:p>
          <w:p w14:paraId="5FE0F3DA" w14:textId="70B1DCFF" w:rsidR="00C13202" w:rsidRPr="00B27807" w:rsidRDefault="00C13202" w:rsidP="00A338DD">
            <w:pPr>
              <w:ind w:right="-72"/>
              <w:jc w:val="center"/>
              <w:rPr>
                <w:rFonts w:ascii="Arial" w:hAnsi="Arial" w:cs="Arial"/>
                <w:color w:val="000000"/>
                <w:sz w:val="18"/>
                <w:szCs w:val="18"/>
              </w:rPr>
            </w:pPr>
            <w:r w:rsidRPr="00B27807">
              <w:rPr>
                <w:rFonts w:ascii="Arial" w:hAnsi="Arial" w:cs="Arial"/>
                <w:color w:val="000000"/>
                <w:sz w:val="18"/>
                <w:szCs w:val="18"/>
              </w:rPr>
              <w:t>insurance</w:t>
            </w:r>
          </w:p>
        </w:tc>
        <w:tc>
          <w:tcPr>
            <w:tcW w:w="1440" w:type="dxa"/>
            <w:vAlign w:val="bottom"/>
          </w:tcPr>
          <w:p w14:paraId="683AFA52" w14:textId="77777777" w:rsidR="00C13202" w:rsidRPr="00B27807" w:rsidRDefault="00C13202" w:rsidP="00A338DD">
            <w:pPr>
              <w:ind w:right="-72"/>
              <w:jc w:val="center"/>
              <w:rPr>
                <w:rFonts w:ascii="Arial" w:hAnsi="Arial" w:cs="Arial"/>
                <w:color w:val="000000"/>
                <w:sz w:val="18"/>
                <w:szCs w:val="18"/>
              </w:rPr>
            </w:pPr>
          </w:p>
          <w:p w14:paraId="39A21938" w14:textId="77777777" w:rsidR="00C13202" w:rsidRPr="00B27807" w:rsidRDefault="00C13202" w:rsidP="00A338DD">
            <w:pPr>
              <w:ind w:right="-72"/>
              <w:jc w:val="center"/>
              <w:rPr>
                <w:rFonts w:ascii="Arial" w:hAnsi="Arial" w:cs="Arial"/>
                <w:color w:val="000000"/>
                <w:sz w:val="18"/>
                <w:szCs w:val="18"/>
              </w:rPr>
            </w:pPr>
            <w:r w:rsidRPr="00B27807">
              <w:rPr>
                <w:rFonts w:ascii="Arial" w:hAnsi="Arial" w:cs="Arial"/>
                <w:color w:val="000000"/>
                <w:sz w:val="18"/>
                <w:szCs w:val="18"/>
              </w:rPr>
              <w:t>Thailand</w:t>
            </w:r>
          </w:p>
        </w:tc>
        <w:tc>
          <w:tcPr>
            <w:tcW w:w="2376" w:type="dxa"/>
            <w:shd w:val="clear" w:color="auto" w:fill="auto"/>
            <w:vAlign w:val="bottom"/>
          </w:tcPr>
          <w:p w14:paraId="2D1BBF5A" w14:textId="7ADBC393" w:rsidR="00A338DD" w:rsidRPr="00B27807" w:rsidRDefault="00C13202" w:rsidP="005119BC">
            <w:pPr>
              <w:ind w:right="-72"/>
              <w:jc w:val="center"/>
              <w:rPr>
                <w:rFonts w:ascii="Arial" w:hAnsi="Arial" w:cs="Arial"/>
                <w:color w:val="000000"/>
                <w:sz w:val="18"/>
                <w:szCs w:val="18"/>
              </w:rPr>
            </w:pPr>
            <w:r w:rsidRPr="00B27807">
              <w:rPr>
                <w:rFonts w:ascii="Arial" w:hAnsi="Arial" w:cs="Arial"/>
                <w:color w:val="000000"/>
                <w:sz w:val="18"/>
                <w:szCs w:val="18"/>
              </w:rPr>
              <w:t>Direct shareholding</w:t>
            </w:r>
          </w:p>
        </w:tc>
        <w:tc>
          <w:tcPr>
            <w:tcW w:w="1312" w:type="dxa"/>
            <w:shd w:val="clear" w:color="auto" w:fill="FAFAFA"/>
            <w:vAlign w:val="bottom"/>
          </w:tcPr>
          <w:p w14:paraId="1C88A010" w14:textId="76EA0324" w:rsidR="00A338DD" w:rsidRPr="00B27807" w:rsidRDefault="00C13202" w:rsidP="00DA3C76">
            <w:pPr>
              <w:ind w:right="-72"/>
              <w:jc w:val="right"/>
              <w:rPr>
                <w:rFonts w:ascii="Arial" w:hAnsi="Arial" w:cs="Arial"/>
                <w:sz w:val="18"/>
                <w:szCs w:val="18"/>
              </w:rPr>
            </w:pPr>
            <w:r w:rsidRPr="00B27807">
              <w:rPr>
                <w:rFonts w:ascii="Arial" w:hAnsi="Arial" w:cs="Arial"/>
                <w:sz w:val="18"/>
                <w:szCs w:val="18"/>
              </w:rPr>
              <w:t>99</w:t>
            </w:r>
            <w:r w:rsidRPr="00B27807">
              <w:rPr>
                <w:rFonts w:ascii="Arial" w:hAnsi="Arial" w:cs="Arial"/>
                <w:color w:val="000000"/>
                <w:sz w:val="18"/>
                <w:szCs w:val="18"/>
              </w:rPr>
              <w:t>.</w:t>
            </w:r>
            <w:r w:rsidRPr="00B27807">
              <w:rPr>
                <w:rFonts w:ascii="Arial" w:hAnsi="Arial" w:cs="Arial"/>
                <w:sz w:val="18"/>
                <w:szCs w:val="18"/>
              </w:rPr>
              <w:t>05</w:t>
            </w:r>
          </w:p>
        </w:tc>
        <w:tc>
          <w:tcPr>
            <w:tcW w:w="1312" w:type="dxa"/>
            <w:shd w:val="clear" w:color="auto" w:fill="auto"/>
            <w:vAlign w:val="bottom"/>
          </w:tcPr>
          <w:p w14:paraId="40713A6A" w14:textId="0A8778B0" w:rsidR="00A338DD" w:rsidRPr="00B27807" w:rsidRDefault="00C13202" w:rsidP="00DA3C76">
            <w:pPr>
              <w:ind w:right="-72"/>
              <w:jc w:val="right"/>
              <w:rPr>
                <w:rFonts w:ascii="Arial" w:hAnsi="Arial" w:cs="Arial"/>
                <w:sz w:val="18"/>
                <w:szCs w:val="18"/>
              </w:rPr>
            </w:pPr>
            <w:r w:rsidRPr="00B27807">
              <w:rPr>
                <w:rFonts w:ascii="Arial" w:hAnsi="Arial" w:cs="Arial"/>
                <w:sz w:val="18"/>
                <w:szCs w:val="18"/>
              </w:rPr>
              <w:t>99</w:t>
            </w:r>
            <w:r w:rsidRPr="00B27807">
              <w:rPr>
                <w:rFonts w:ascii="Arial" w:hAnsi="Arial" w:cs="Arial"/>
                <w:color w:val="000000"/>
                <w:sz w:val="18"/>
                <w:szCs w:val="18"/>
              </w:rPr>
              <w:t>.</w:t>
            </w:r>
            <w:r w:rsidRPr="00B27807">
              <w:rPr>
                <w:rFonts w:ascii="Arial" w:hAnsi="Arial" w:cs="Arial"/>
                <w:sz w:val="18"/>
                <w:szCs w:val="18"/>
              </w:rPr>
              <w:t>05</w:t>
            </w:r>
          </w:p>
        </w:tc>
        <w:tc>
          <w:tcPr>
            <w:tcW w:w="1312" w:type="dxa"/>
            <w:shd w:val="clear" w:color="auto" w:fill="FAFAFA"/>
            <w:vAlign w:val="bottom"/>
          </w:tcPr>
          <w:p w14:paraId="52DABB9D" w14:textId="0A2DAE1D" w:rsidR="00A338DD" w:rsidRPr="00B27807" w:rsidRDefault="00C13202" w:rsidP="00DA3C76">
            <w:pPr>
              <w:ind w:right="-72"/>
              <w:jc w:val="right"/>
              <w:rPr>
                <w:rFonts w:ascii="Arial" w:hAnsi="Arial" w:cs="Arial"/>
                <w:color w:val="000000"/>
                <w:sz w:val="18"/>
                <w:szCs w:val="18"/>
              </w:rPr>
            </w:pPr>
            <w:r w:rsidRPr="00B27807">
              <w:rPr>
                <w:rFonts w:ascii="Arial" w:hAnsi="Arial" w:cs="Arial"/>
                <w:color w:val="000000"/>
                <w:sz w:val="18"/>
                <w:szCs w:val="18"/>
                <w:cs/>
              </w:rPr>
              <w:t>9</w:t>
            </w:r>
            <w:r w:rsidRPr="00B27807">
              <w:rPr>
                <w:rFonts w:ascii="Arial" w:hAnsi="Arial" w:cs="Arial"/>
                <w:color w:val="000000"/>
                <w:sz w:val="18"/>
                <w:szCs w:val="18"/>
              </w:rPr>
              <w:t>,</w:t>
            </w:r>
            <w:r w:rsidRPr="00B27807">
              <w:rPr>
                <w:rFonts w:ascii="Arial" w:hAnsi="Arial" w:cs="Arial"/>
                <w:color w:val="000000"/>
                <w:sz w:val="18"/>
                <w:szCs w:val="18"/>
                <w:cs/>
              </w:rPr>
              <w:t>135</w:t>
            </w:r>
            <w:r w:rsidRPr="00B27807">
              <w:rPr>
                <w:rFonts w:ascii="Arial" w:hAnsi="Arial" w:cs="Arial"/>
                <w:color w:val="000000"/>
                <w:sz w:val="18"/>
                <w:szCs w:val="18"/>
              </w:rPr>
              <w:t>,</w:t>
            </w:r>
            <w:r w:rsidRPr="00B27807">
              <w:rPr>
                <w:rFonts w:ascii="Arial" w:hAnsi="Arial" w:cs="Arial"/>
                <w:color w:val="000000"/>
                <w:sz w:val="18"/>
                <w:szCs w:val="18"/>
                <w:cs/>
              </w:rPr>
              <w:t>387</w:t>
            </w:r>
            <w:r w:rsidRPr="00B27807">
              <w:rPr>
                <w:rFonts w:ascii="Arial" w:hAnsi="Arial" w:cs="Arial"/>
                <w:color w:val="000000"/>
                <w:sz w:val="18"/>
                <w:szCs w:val="18"/>
              </w:rPr>
              <w:t>,</w:t>
            </w:r>
            <w:r w:rsidRPr="00B27807">
              <w:rPr>
                <w:rFonts w:ascii="Arial" w:hAnsi="Arial" w:cs="Arial"/>
                <w:color w:val="000000"/>
                <w:sz w:val="18"/>
                <w:szCs w:val="18"/>
                <w:cs/>
              </w:rPr>
              <w:t>380</w:t>
            </w:r>
          </w:p>
        </w:tc>
        <w:tc>
          <w:tcPr>
            <w:tcW w:w="1313" w:type="dxa"/>
            <w:shd w:val="clear" w:color="auto" w:fill="auto"/>
            <w:vAlign w:val="bottom"/>
          </w:tcPr>
          <w:p w14:paraId="2C5C5E56" w14:textId="157D4E87" w:rsidR="00A338DD" w:rsidRPr="00B27807" w:rsidRDefault="00C13202" w:rsidP="00DA3C76">
            <w:pPr>
              <w:ind w:right="-72"/>
              <w:jc w:val="right"/>
              <w:rPr>
                <w:rFonts w:ascii="Arial" w:hAnsi="Arial" w:cs="Arial"/>
                <w:sz w:val="18"/>
                <w:szCs w:val="18"/>
              </w:rPr>
            </w:pPr>
            <w:r w:rsidRPr="00B27807">
              <w:rPr>
                <w:rFonts w:ascii="Arial" w:hAnsi="Arial" w:cs="Arial"/>
                <w:sz w:val="18"/>
                <w:szCs w:val="18"/>
              </w:rPr>
              <w:t>9</w:t>
            </w:r>
            <w:r w:rsidRPr="00B27807">
              <w:rPr>
                <w:rFonts w:ascii="Arial" w:hAnsi="Arial" w:cs="Arial"/>
                <w:color w:val="000000"/>
                <w:sz w:val="18"/>
                <w:szCs w:val="18"/>
              </w:rPr>
              <w:t>,</w:t>
            </w:r>
            <w:r w:rsidRPr="00B27807">
              <w:rPr>
                <w:rFonts w:ascii="Arial" w:hAnsi="Arial" w:cs="Arial"/>
                <w:sz w:val="18"/>
                <w:szCs w:val="18"/>
              </w:rPr>
              <w:t>135</w:t>
            </w:r>
            <w:r w:rsidRPr="00B27807">
              <w:rPr>
                <w:rFonts w:ascii="Arial" w:hAnsi="Arial" w:cs="Arial"/>
                <w:color w:val="000000"/>
                <w:sz w:val="18"/>
                <w:szCs w:val="18"/>
              </w:rPr>
              <w:t>,</w:t>
            </w:r>
            <w:r w:rsidRPr="00B27807">
              <w:rPr>
                <w:rFonts w:ascii="Arial" w:hAnsi="Arial" w:cs="Arial"/>
                <w:sz w:val="18"/>
                <w:szCs w:val="18"/>
              </w:rPr>
              <w:t>387</w:t>
            </w:r>
            <w:r w:rsidRPr="00B27807">
              <w:rPr>
                <w:rFonts w:ascii="Arial" w:hAnsi="Arial" w:cs="Arial"/>
                <w:color w:val="000000"/>
                <w:sz w:val="18"/>
                <w:szCs w:val="18"/>
              </w:rPr>
              <w:t>,</w:t>
            </w:r>
            <w:r w:rsidRPr="00B27807">
              <w:rPr>
                <w:rFonts w:ascii="Arial" w:hAnsi="Arial" w:cs="Arial"/>
                <w:sz w:val="18"/>
                <w:szCs w:val="18"/>
              </w:rPr>
              <w:t>380</w:t>
            </w:r>
          </w:p>
        </w:tc>
      </w:tr>
      <w:tr w:rsidR="00C13202" w:rsidRPr="00B27807" w14:paraId="706949F4" w14:textId="77777777" w:rsidTr="00A338DD">
        <w:tc>
          <w:tcPr>
            <w:tcW w:w="3690" w:type="dxa"/>
            <w:shd w:val="clear" w:color="auto" w:fill="auto"/>
            <w:vAlign w:val="bottom"/>
          </w:tcPr>
          <w:p w14:paraId="6C7D78A5" w14:textId="77777777" w:rsidR="00C13202" w:rsidRPr="00B27807" w:rsidRDefault="00C13202" w:rsidP="00A338DD">
            <w:pPr>
              <w:ind w:left="162"/>
              <w:rPr>
                <w:rFonts w:ascii="Arial" w:hAnsi="Arial" w:cs="Arial"/>
                <w:color w:val="000000"/>
                <w:spacing w:val="-8"/>
                <w:sz w:val="18"/>
                <w:szCs w:val="18"/>
              </w:rPr>
            </w:pPr>
            <w:r w:rsidRPr="00B27807">
              <w:rPr>
                <w:rFonts w:ascii="Arial" w:hAnsi="Arial" w:cs="Arial"/>
                <w:color w:val="000000"/>
                <w:spacing w:val="-8"/>
                <w:sz w:val="18"/>
                <w:szCs w:val="18"/>
              </w:rPr>
              <w:t xml:space="preserve">   TIP ISB Company Limited (“TIP ISB”)</w:t>
            </w:r>
          </w:p>
        </w:tc>
        <w:tc>
          <w:tcPr>
            <w:tcW w:w="1501" w:type="dxa"/>
            <w:vAlign w:val="bottom"/>
          </w:tcPr>
          <w:p w14:paraId="671CC29A" w14:textId="77777777" w:rsidR="00C13202" w:rsidRPr="00B27807" w:rsidRDefault="00C13202" w:rsidP="00A338DD">
            <w:pPr>
              <w:ind w:right="-72"/>
              <w:jc w:val="center"/>
              <w:rPr>
                <w:rFonts w:ascii="Arial" w:hAnsi="Arial" w:cs="Arial"/>
                <w:color w:val="000000"/>
                <w:sz w:val="18"/>
                <w:szCs w:val="18"/>
              </w:rPr>
            </w:pPr>
            <w:r w:rsidRPr="00B27807">
              <w:rPr>
                <w:rFonts w:ascii="Arial" w:hAnsi="Arial" w:cs="Arial"/>
                <w:color w:val="000000"/>
                <w:sz w:val="18"/>
                <w:szCs w:val="18"/>
              </w:rPr>
              <w:t>Investment</w:t>
            </w:r>
          </w:p>
        </w:tc>
        <w:tc>
          <w:tcPr>
            <w:tcW w:w="1440" w:type="dxa"/>
            <w:vAlign w:val="bottom"/>
          </w:tcPr>
          <w:p w14:paraId="40A0BD3A" w14:textId="77777777" w:rsidR="00C13202" w:rsidRPr="00B27807" w:rsidRDefault="00C13202" w:rsidP="00A338DD">
            <w:pPr>
              <w:ind w:right="-72"/>
              <w:jc w:val="center"/>
              <w:rPr>
                <w:rFonts w:ascii="Arial" w:hAnsi="Arial" w:cs="Arial"/>
                <w:color w:val="000000"/>
                <w:sz w:val="18"/>
                <w:szCs w:val="18"/>
              </w:rPr>
            </w:pPr>
            <w:r w:rsidRPr="00B27807">
              <w:rPr>
                <w:rFonts w:ascii="Arial" w:hAnsi="Arial" w:cs="Arial"/>
                <w:color w:val="000000"/>
                <w:sz w:val="18"/>
                <w:szCs w:val="18"/>
              </w:rPr>
              <w:t>Thailand</w:t>
            </w:r>
          </w:p>
        </w:tc>
        <w:tc>
          <w:tcPr>
            <w:tcW w:w="2376" w:type="dxa"/>
            <w:shd w:val="clear" w:color="auto" w:fill="auto"/>
            <w:vAlign w:val="bottom"/>
          </w:tcPr>
          <w:p w14:paraId="718837E1" w14:textId="77777777" w:rsidR="00C13202" w:rsidRPr="00B27807" w:rsidRDefault="00C13202" w:rsidP="00A338DD">
            <w:pPr>
              <w:ind w:right="-72"/>
              <w:jc w:val="center"/>
              <w:rPr>
                <w:rFonts w:ascii="Arial" w:hAnsi="Arial" w:cs="Arial"/>
                <w:color w:val="000000"/>
                <w:sz w:val="18"/>
                <w:szCs w:val="18"/>
              </w:rPr>
            </w:pPr>
            <w:r w:rsidRPr="00B27807">
              <w:rPr>
                <w:rFonts w:ascii="Arial" w:hAnsi="Arial" w:cs="Arial"/>
                <w:color w:val="000000"/>
                <w:sz w:val="18"/>
                <w:szCs w:val="18"/>
              </w:rPr>
              <w:t>Direct shareholding</w:t>
            </w:r>
          </w:p>
        </w:tc>
        <w:tc>
          <w:tcPr>
            <w:tcW w:w="1312" w:type="dxa"/>
            <w:shd w:val="clear" w:color="auto" w:fill="FAFAFA"/>
            <w:vAlign w:val="bottom"/>
          </w:tcPr>
          <w:p w14:paraId="11D49C77" w14:textId="608BCAE6" w:rsidR="00A338DD" w:rsidRPr="00B27807" w:rsidRDefault="00C13202" w:rsidP="00A338DD">
            <w:pPr>
              <w:ind w:right="-72"/>
              <w:jc w:val="right"/>
              <w:rPr>
                <w:rFonts w:ascii="Arial" w:hAnsi="Arial" w:cs="Arial"/>
                <w:color w:val="000000"/>
                <w:sz w:val="18"/>
                <w:szCs w:val="18"/>
              </w:rPr>
            </w:pPr>
            <w:r w:rsidRPr="00B27807">
              <w:rPr>
                <w:rFonts w:ascii="Arial" w:hAnsi="Arial" w:cs="Arial"/>
                <w:sz w:val="18"/>
                <w:szCs w:val="18"/>
              </w:rPr>
              <w:t>99</w:t>
            </w:r>
            <w:r w:rsidRPr="00B27807">
              <w:rPr>
                <w:rFonts w:ascii="Arial" w:hAnsi="Arial" w:cs="Arial"/>
                <w:color w:val="000000"/>
                <w:sz w:val="18"/>
                <w:szCs w:val="18"/>
              </w:rPr>
              <w:t>.</w:t>
            </w:r>
            <w:r w:rsidRPr="00B27807">
              <w:rPr>
                <w:rFonts w:ascii="Arial" w:hAnsi="Arial" w:cs="Arial"/>
                <w:sz w:val="18"/>
                <w:szCs w:val="18"/>
              </w:rPr>
              <w:t>99</w:t>
            </w:r>
          </w:p>
        </w:tc>
        <w:tc>
          <w:tcPr>
            <w:tcW w:w="1312" w:type="dxa"/>
            <w:shd w:val="clear" w:color="auto" w:fill="auto"/>
            <w:vAlign w:val="bottom"/>
          </w:tcPr>
          <w:p w14:paraId="24834019" w14:textId="77777777" w:rsidR="00C13202" w:rsidRPr="00B27807" w:rsidRDefault="00C13202" w:rsidP="00A338DD">
            <w:pPr>
              <w:ind w:right="-72"/>
              <w:jc w:val="right"/>
              <w:rPr>
                <w:rFonts w:ascii="Arial" w:hAnsi="Arial" w:cs="Arial"/>
                <w:color w:val="000000"/>
                <w:sz w:val="18"/>
                <w:szCs w:val="18"/>
              </w:rPr>
            </w:pPr>
            <w:r w:rsidRPr="00B27807">
              <w:rPr>
                <w:rFonts w:ascii="Arial" w:hAnsi="Arial" w:cs="Arial"/>
                <w:sz w:val="18"/>
                <w:szCs w:val="18"/>
              </w:rPr>
              <w:t>99</w:t>
            </w:r>
            <w:r w:rsidRPr="00B27807">
              <w:rPr>
                <w:rFonts w:ascii="Arial" w:hAnsi="Arial" w:cs="Arial"/>
                <w:color w:val="000000"/>
                <w:sz w:val="18"/>
                <w:szCs w:val="18"/>
              </w:rPr>
              <w:t>.</w:t>
            </w:r>
            <w:r w:rsidRPr="00B27807">
              <w:rPr>
                <w:rFonts w:ascii="Arial" w:hAnsi="Arial" w:cs="Arial"/>
                <w:sz w:val="18"/>
                <w:szCs w:val="18"/>
              </w:rPr>
              <w:t>99</w:t>
            </w:r>
          </w:p>
        </w:tc>
        <w:tc>
          <w:tcPr>
            <w:tcW w:w="1312" w:type="dxa"/>
            <w:shd w:val="clear" w:color="auto" w:fill="FAFAFA"/>
            <w:vAlign w:val="bottom"/>
          </w:tcPr>
          <w:p w14:paraId="5A3EC1C4" w14:textId="77777777" w:rsidR="00C13202" w:rsidRPr="00B27807" w:rsidRDefault="00C13202" w:rsidP="00A338DD">
            <w:pPr>
              <w:ind w:right="-72"/>
              <w:jc w:val="right"/>
              <w:rPr>
                <w:rFonts w:ascii="Arial" w:hAnsi="Arial" w:cs="Arial"/>
                <w:color w:val="000000"/>
                <w:sz w:val="18"/>
                <w:szCs w:val="18"/>
              </w:rPr>
            </w:pPr>
            <w:r w:rsidRPr="00B27807">
              <w:rPr>
                <w:rFonts w:ascii="Arial" w:hAnsi="Arial" w:cs="Arial"/>
                <w:color w:val="000000"/>
                <w:sz w:val="18"/>
                <w:szCs w:val="18"/>
                <w:cs/>
              </w:rPr>
              <w:t>199</w:t>
            </w:r>
            <w:r w:rsidRPr="00B27807">
              <w:rPr>
                <w:rFonts w:ascii="Arial" w:hAnsi="Arial" w:cs="Arial"/>
                <w:color w:val="000000"/>
                <w:sz w:val="18"/>
                <w:szCs w:val="18"/>
              </w:rPr>
              <w:t>,</w:t>
            </w:r>
            <w:r w:rsidRPr="00B27807">
              <w:rPr>
                <w:rFonts w:ascii="Arial" w:hAnsi="Arial" w:cs="Arial"/>
                <w:color w:val="000000"/>
                <w:sz w:val="18"/>
                <w:szCs w:val="18"/>
                <w:cs/>
              </w:rPr>
              <w:t>999</w:t>
            </w:r>
            <w:r w:rsidRPr="00B27807">
              <w:rPr>
                <w:rFonts w:ascii="Arial" w:hAnsi="Arial" w:cs="Arial"/>
                <w:color w:val="000000"/>
                <w:sz w:val="18"/>
                <w:szCs w:val="18"/>
              </w:rPr>
              <w:t>,</w:t>
            </w:r>
            <w:r w:rsidRPr="00B27807">
              <w:rPr>
                <w:rFonts w:ascii="Arial" w:hAnsi="Arial" w:cs="Arial"/>
                <w:color w:val="000000"/>
                <w:sz w:val="18"/>
                <w:szCs w:val="18"/>
                <w:cs/>
              </w:rPr>
              <w:t>970</w:t>
            </w:r>
          </w:p>
        </w:tc>
        <w:tc>
          <w:tcPr>
            <w:tcW w:w="1313" w:type="dxa"/>
            <w:shd w:val="clear" w:color="auto" w:fill="auto"/>
            <w:vAlign w:val="bottom"/>
          </w:tcPr>
          <w:p w14:paraId="349C6F5E" w14:textId="77777777" w:rsidR="00C13202" w:rsidRPr="00B27807" w:rsidRDefault="00C13202" w:rsidP="00A338DD">
            <w:pPr>
              <w:ind w:right="-72"/>
              <w:jc w:val="right"/>
              <w:rPr>
                <w:rFonts w:ascii="Arial" w:hAnsi="Arial" w:cs="Arial"/>
                <w:color w:val="000000"/>
                <w:sz w:val="18"/>
                <w:szCs w:val="18"/>
              </w:rPr>
            </w:pPr>
            <w:r w:rsidRPr="00B27807">
              <w:rPr>
                <w:rFonts w:ascii="Arial" w:hAnsi="Arial" w:cs="Arial"/>
                <w:sz w:val="18"/>
                <w:szCs w:val="18"/>
              </w:rPr>
              <w:t>999</w:t>
            </w:r>
            <w:r w:rsidRPr="00B27807">
              <w:rPr>
                <w:rFonts w:ascii="Arial" w:hAnsi="Arial" w:cs="Arial"/>
                <w:color w:val="000000"/>
                <w:sz w:val="18"/>
                <w:szCs w:val="18"/>
              </w:rPr>
              <w:t>,</w:t>
            </w:r>
            <w:r w:rsidRPr="00B27807">
              <w:rPr>
                <w:rFonts w:ascii="Arial" w:hAnsi="Arial" w:cs="Arial"/>
                <w:sz w:val="18"/>
                <w:szCs w:val="18"/>
              </w:rPr>
              <w:t>970</w:t>
            </w:r>
          </w:p>
        </w:tc>
      </w:tr>
      <w:tr w:rsidR="00C13202" w:rsidRPr="00B27807" w14:paraId="3CBE0FE6" w14:textId="77777777" w:rsidTr="00A338DD">
        <w:tc>
          <w:tcPr>
            <w:tcW w:w="3690" w:type="dxa"/>
            <w:shd w:val="clear" w:color="auto" w:fill="auto"/>
            <w:vAlign w:val="bottom"/>
          </w:tcPr>
          <w:p w14:paraId="1247098F" w14:textId="77777777" w:rsidR="00C13202" w:rsidRPr="00B27807" w:rsidRDefault="00C13202" w:rsidP="00A338DD">
            <w:pPr>
              <w:ind w:left="162"/>
              <w:rPr>
                <w:rFonts w:ascii="Arial" w:hAnsi="Arial" w:cs="Arial"/>
                <w:color w:val="000000"/>
                <w:spacing w:val="-8"/>
                <w:sz w:val="18"/>
                <w:szCs w:val="18"/>
              </w:rPr>
            </w:pPr>
            <w:r w:rsidRPr="00B27807">
              <w:rPr>
                <w:rFonts w:ascii="Arial" w:hAnsi="Arial" w:cs="Arial"/>
                <w:color w:val="000000"/>
                <w:spacing w:val="-8"/>
                <w:sz w:val="18"/>
                <w:szCs w:val="18"/>
              </w:rPr>
              <w:t xml:space="preserve">   TIP IB Company Limited (“TIP IB”)</w:t>
            </w:r>
          </w:p>
        </w:tc>
        <w:tc>
          <w:tcPr>
            <w:tcW w:w="1501" w:type="dxa"/>
            <w:vAlign w:val="bottom"/>
          </w:tcPr>
          <w:p w14:paraId="09D43546" w14:textId="77777777" w:rsidR="00C13202" w:rsidRPr="00B27807" w:rsidRDefault="00C13202" w:rsidP="00A338DD">
            <w:pPr>
              <w:ind w:right="-72"/>
              <w:jc w:val="center"/>
              <w:rPr>
                <w:rFonts w:ascii="Arial" w:hAnsi="Arial" w:cs="Arial"/>
                <w:color w:val="000000"/>
                <w:sz w:val="18"/>
                <w:szCs w:val="18"/>
              </w:rPr>
            </w:pPr>
            <w:r w:rsidRPr="00B27807">
              <w:rPr>
                <w:rFonts w:ascii="Arial" w:hAnsi="Arial" w:cs="Arial"/>
                <w:color w:val="000000"/>
                <w:sz w:val="18"/>
                <w:szCs w:val="18"/>
              </w:rPr>
              <w:t>Investment</w:t>
            </w:r>
          </w:p>
        </w:tc>
        <w:tc>
          <w:tcPr>
            <w:tcW w:w="1440" w:type="dxa"/>
            <w:shd w:val="clear" w:color="auto" w:fill="auto"/>
            <w:vAlign w:val="bottom"/>
          </w:tcPr>
          <w:p w14:paraId="516963BA" w14:textId="77777777" w:rsidR="00C13202" w:rsidRPr="00B27807" w:rsidRDefault="00C13202" w:rsidP="00A338DD">
            <w:pPr>
              <w:ind w:right="-72"/>
              <w:jc w:val="center"/>
              <w:rPr>
                <w:rFonts w:ascii="Arial" w:hAnsi="Arial" w:cs="Arial"/>
                <w:color w:val="000000"/>
                <w:sz w:val="18"/>
                <w:szCs w:val="18"/>
              </w:rPr>
            </w:pPr>
            <w:r w:rsidRPr="00B27807">
              <w:rPr>
                <w:rFonts w:ascii="Arial" w:hAnsi="Arial" w:cs="Arial"/>
                <w:color w:val="000000"/>
                <w:sz w:val="18"/>
                <w:szCs w:val="18"/>
              </w:rPr>
              <w:t>Thailand</w:t>
            </w:r>
          </w:p>
        </w:tc>
        <w:tc>
          <w:tcPr>
            <w:tcW w:w="2376" w:type="dxa"/>
            <w:vAlign w:val="bottom"/>
          </w:tcPr>
          <w:p w14:paraId="5323C8AF" w14:textId="77777777" w:rsidR="00C13202" w:rsidRPr="00B27807" w:rsidRDefault="00C13202" w:rsidP="00A338DD">
            <w:pPr>
              <w:ind w:right="-72"/>
              <w:jc w:val="center"/>
              <w:rPr>
                <w:rFonts w:ascii="Arial" w:hAnsi="Arial" w:cs="Arial"/>
                <w:color w:val="000000"/>
                <w:sz w:val="18"/>
                <w:szCs w:val="18"/>
              </w:rPr>
            </w:pPr>
            <w:r w:rsidRPr="00B27807">
              <w:rPr>
                <w:rFonts w:ascii="Arial" w:hAnsi="Arial" w:cs="Arial"/>
                <w:color w:val="000000"/>
                <w:sz w:val="18"/>
                <w:szCs w:val="18"/>
              </w:rPr>
              <w:t>Direct shareholding</w:t>
            </w:r>
          </w:p>
        </w:tc>
        <w:tc>
          <w:tcPr>
            <w:tcW w:w="1312" w:type="dxa"/>
            <w:shd w:val="clear" w:color="auto" w:fill="FAFAFA"/>
            <w:vAlign w:val="bottom"/>
          </w:tcPr>
          <w:p w14:paraId="1ED6D3EB" w14:textId="77777777" w:rsidR="00C13202" w:rsidRPr="00B27807" w:rsidRDefault="00C13202" w:rsidP="00A338DD">
            <w:pPr>
              <w:ind w:right="-72"/>
              <w:jc w:val="right"/>
              <w:rPr>
                <w:rFonts w:ascii="Arial" w:hAnsi="Arial" w:cs="Arial"/>
                <w:color w:val="000000"/>
                <w:sz w:val="18"/>
                <w:szCs w:val="18"/>
              </w:rPr>
            </w:pPr>
            <w:r w:rsidRPr="00B27807">
              <w:rPr>
                <w:rFonts w:ascii="Arial" w:hAnsi="Arial" w:cs="Arial"/>
                <w:sz w:val="18"/>
                <w:szCs w:val="18"/>
              </w:rPr>
              <w:t>99</w:t>
            </w:r>
            <w:r w:rsidRPr="00B27807">
              <w:rPr>
                <w:rFonts w:ascii="Arial" w:hAnsi="Arial" w:cs="Arial"/>
                <w:color w:val="000000"/>
                <w:sz w:val="18"/>
                <w:szCs w:val="18"/>
              </w:rPr>
              <w:t>.</w:t>
            </w:r>
            <w:r w:rsidRPr="00B27807">
              <w:rPr>
                <w:rFonts w:ascii="Arial" w:hAnsi="Arial" w:cs="Arial"/>
                <w:sz w:val="18"/>
                <w:szCs w:val="18"/>
              </w:rPr>
              <w:t>99</w:t>
            </w:r>
          </w:p>
        </w:tc>
        <w:tc>
          <w:tcPr>
            <w:tcW w:w="1312" w:type="dxa"/>
            <w:shd w:val="clear" w:color="auto" w:fill="auto"/>
            <w:vAlign w:val="bottom"/>
          </w:tcPr>
          <w:p w14:paraId="328C98E4" w14:textId="77777777" w:rsidR="00C13202" w:rsidRPr="00B27807" w:rsidRDefault="00C13202" w:rsidP="00A338DD">
            <w:pPr>
              <w:ind w:right="-72"/>
              <w:jc w:val="right"/>
              <w:rPr>
                <w:rFonts w:ascii="Arial" w:hAnsi="Arial" w:cs="Arial"/>
                <w:color w:val="000000"/>
                <w:sz w:val="18"/>
                <w:szCs w:val="18"/>
              </w:rPr>
            </w:pPr>
            <w:r w:rsidRPr="00B27807">
              <w:rPr>
                <w:rFonts w:ascii="Arial" w:hAnsi="Arial" w:cs="Arial"/>
                <w:sz w:val="18"/>
                <w:szCs w:val="18"/>
              </w:rPr>
              <w:t>-</w:t>
            </w:r>
          </w:p>
        </w:tc>
        <w:tc>
          <w:tcPr>
            <w:tcW w:w="1312" w:type="dxa"/>
            <w:shd w:val="clear" w:color="auto" w:fill="FAFAFA"/>
            <w:vAlign w:val="bottom"/>
          </w:tcPr>
          <w:p w14:paraId="56D23759" w14:textId="77777777" w:rsidR="00C13202" w:rsidRPr="00B27807" w:rsidRDefault="00C13202" w:rsidP="00A338DD">
            <w:pPr>
              <w:ind w:right="-72"/>
              <w:jc w:val="right"/>
              <w:rPr>
                <w:rFonts w:ascii="Arial" w:hAnsi="Arial" w:cs="Arial"/>
                <w:color w:val="000000"/>
                <w:sz w:val="18"/>
                <w:szCs w:val="18"/>
              </w:rPr>
            </w:pPr>
            <w:r w:rsidRPr="00B27807">
              <w:rPr>
                <w:rFonts w:ascii="Arial" w:hAnsi="Arial" w:cs="Arial"/>
                <w:color w:val="000000"/>
                <w:sz w:val="18"/>
                <w:szCs w:val="18"/>
                <w:cs/>
              </w:rPr>
              <w:t>240</w:t>
            </w:r>
            <w:r w:rsidRPr="00B27807">
              <w:rPr>
                <w:rFonts w:ascii="Arial" w:hAnsi="Arial" w:cs="Arial"/>
                <w:color w:val="000000"/>
                <w:sz w:val="18"/>
                <w:szCs w:val="18"/>
              </w:rPr>
              <w:t>,</w:t>
            </w:r>
            <w:r w:rsidRPr="00B27807">
              <w:rPr>
                <w:rFonts w:ascii="Arial" w:hAnsi="Arial" w:cs="Arial"/>
                <w:color w:val="000000"/>
                <w:sz w:val="18"/>
                <w:szCs w:val="18"/>
                <w:cs/>
              </w:rPr>
              <w:t>999</w:t>
            </w:r>
            <w:r w:rsidRPr="00B27807">
              <w:rPr>
                <w:rFonts w:ascii="Arial" w:hAnsi="Arial" w:cs="Arial"/>
                <w:color w:val="000000"/>
                <w:sz w:val="18"/>
                <w:szCs w:val="18"/>
              </w:rPr>
              <w:t>,</w:t>
            </w:r>
            <w:r w:rsidRPr="00B27807">
              <w:rPr>
                <w:rFonts w:ascii="Arial" w:hAnsi="Arial" w:cs="Arial"/>
                <w:color w:val="000000"/>
                <w:sz w:val="18"/>
                <w:szCs w:val="18"/>
                <w:cs/>
              </w:rPr>
              <w:t>970</w:t>
            </w:r>
          </w:p>
        </w:tc>
        <w:tc>
          <w:tcPr>
            <w:tcW w:w="1313" w:type="dxa"/>
            <w:shd w:val="clear" w:color="auto" w:fill="auto"/>
            <w:vAlign w:val="bottom"/>
          </w:tcPr>
          <w:p w14:paraId="59A226F9" w14:textId="77777777" w:rsidR="00C13202" w:rsidRPr="00B27807" w:rsidRDefault="00C13202" w:rsidP="00A338DD">
            <w:pPr>
              <w:ind w:right="-72"/>
              <w:jc w:val="right"/>
              <w:rPr>
                <w:rFonts w:ascii="Arial" w:hAnsi="Arial" w:cs="Arial"/>
                <w:color w:val="000000"/>
                <w:sz w:val="18"/>
                <w:szCs w:val="18"/>
              </w:rPr>
            </w:pPr>
            <w:r w:rsidRPr="00B27807">
              <w:rPr>
                <w:rFonts w:ascii="Arial" w:hAnsi="Arial" w:cs="Arial"/>
                <w:sz w:val="18"/>
                <w:szCs w:val="18"/>
              </w:rPr>
              <w:t>-</w:t>
            </w:r>
          </w:p>
        </w:tc>
      </w:tr>
      <w:tr w:rsidR="00C13202" w:rsidRPr="00B27807" w14:paraId="01CB32BD" w14:textId="77777777" w:rsidTr="00A338DD">
        <w:tc>
          <w:tcPr>
            <w:tcW w:w="3690" w:type="dxa"/>
            <w:shd w:val="clear" w:color="auto" w:fill="auto"/>
            <w:vAlign w:val="bottom"/>
          </w:tcPr>
          <w:p w14:paraId="34A4E81B" w14:textId="7E090D05" w:rsidR="00C13202" w:rsidRPr="00B27807" w:rsidRDefault="00C13202" w:rsidP="00A338DD">
            <w:pPr>
              <w:ind w:left="162" w:right="-80"/>
              <w:rPr>
                <w:rFonts w:ascii="Arial" w:hAnsi="Arial" w:cs="Arial"/>
                <w:color w:val="000000"/>
                <w:spacing w:val="-8"/>
                <w:sz w:val="18"/>
                <w:szCs w:val="18"/>
              </w:rPr>
            </w:pPr>
            <w:r w:rsidRPr="00B27807">
              <w:rPr>
                <w:rFonts w:ascii="Arial" w:hAnsi="Arial" w:cs="Arial"/>
                <w:color w:val="000000"/>
                <w:spacing w:val="-8"/>
                <w:sz w:val="18"/>
                <w:szCs w:val="18"/>
              </w:rPr>
              <w:t xml:space="preserve">   TIP Exponential Company Limited (“TIP X</w:t>
            </w:r>
            <w:r w:rsidRPr="00B27807">
              <w:rPr>
                <w:rFonts w:ascii="Arial" w:hAnsi="Arial" w:cs="Arial"/>
                <w:color w:val="000000"/>
                <w:spacing w:val="-8"/>
                <w:sz w:val="18"/>
                <w:szCs w:val="18"/>
                <w:vertAlign w:val="superscript"/>
              </w:rPr>
              <w:t>x</w:t>
            </w:r>
            <w:r w:rsidRPr="00B27807">
              <w:rPr>
                <w:rFonts w:ascii="Arial" w:hAnsi="Arial" w:cs="Arial"/>
                <w:color w:val="000000"/>
                <w:spacing w:val="-8"/>
                <w:sz w:val="18"/>
                <w:szCs w:val="18"/>
              </w:rPr>
              <w:t>”)</w:t>
            </w:r>
          </w:p>
        </w:tc>
        <w:tc>
          <w:tcPr>
            <w:tcW w:w="1501" w:type="dxa"/>
            <w:vAlign w:val="bottom"/>
          </w:tcPr>
          <w:p w14:paraId="1DBB99FB" w14:textId="77777777" w:rsidR="00C13202" w:rsidRPr="00B27807" w:rsidRDefault="00C13202" w:rsidP="00A338DD">
            <w:pPr>
              <w:ind w:right="-72"/>
              <w:jc w:val="center"/>
              <w:rPr>
                <w:rFonts w:ascii="Arial" w:hAnsi="Arial" w:cs="Arial"/>
                <w:color w:val="000000"/>
                <w:sz w:val="18"/>
                <w:szCs w:val="18"/>
              </w:rPr>
            </w:pPr>
            <w:r w:rsidRPr="00B27807">
              <w:rPr>
                <w:rFonts w:ascii="Arial" w:hAnsi="Arial" w:cs="Arial"/>
                <w:color w:val="000000"/>
                <w:sz w:val="18"/>
                <w:szCs w:val="18"/>
              </w:rPr>
              <w:t>Investment</w:t>
            </w:r>
          </w:p>
        </w:tc>
        <w:tc>
          <w:tcPr>
            <w:tcW w:w="1440" w:type="dxa"/>
            <w:shd w:val="clear" w:color="auto" w:fill="auto"/>
            <w:vAlign w:val="bottom"/>
          </w:tcPr>
          <w:p w14:paraId="76227852" w14:textId="77777777" w:rsidR="00C13202" w:rsidRPr="00B27807" w:rsidRDefault="00C13202" w:rsidP="00A338DD">
            <w:pPr>
              <w:ind w:right="-72"/>
              <w:jc w:val="center"/>
              <w:rPr>
                <w:rFonts w:ascii="Arial" w:hAnsi="Arial" w:cs="Arial"/>
                <w:color w:val="000000"/>
                <w:sz w:val="18"/>
                <w:szCs w:val="18"/>
              </w:rPr>
            </w:pPr>
            <w:r w:rsidRPr="00B27807">
              <w:rPr>
                <w:rFonts w:ascii="Arial" w:hAnsi="Arial" w:cs="Arial"/>
                <w:color w:val="000000"/>
                <w:sz w:val="18"/>
                <w:szCs w:val="18"/>
              </w:rPr>
              <w:t>Thailand</w:t>
            </w:r>
          </w:p>
        </w:tc>
        <w:tc>
          <w:tcPr>
            <w:tcW w:w="2376" w:type="dxa"/>
            <w:vAlign w:val="bottom"/>
          </w:tcPr>
          <w:p w14:paraId="236EC66B" w14:textId="77777777" w:rsidR="00C13202" w:rsidRPr="00B27807" w:rsidRDefault="00C13202" w:rsidP="00A338DD">
            <w:pPr>
              <w:ind w:right="-72"/>
              <w:jc w:val="center"/>
              <w:rPr>
                <w:rFonts w:ascii="Arial" w:hAnsi="Arial" w:cs="Arial"/>
                <w:color w:val="000000"/>
                <w:sz w:val="18"/>
                <w:szCs w:val="18"/>
              </w:rPr>
            </w:pPr>
            <w:r w:rsidRPr="00B27807">
              <w:rPr>
                <w:rFonts w:ascii="Arial" w:hAnsi="Arial" w:cs="Arial"/>
                <w:color w:val="000000"/>
                <w:sz w:val="18"/>
                <w:szCs w:val="18"/>
              </w:rPr>
              <w:t>Direct shareholding</w:t>
            </w:r>
          </w:p>
        </w:tc>
        <w:tc>
          <w:tcPr>
            <w:tcW w:w="1312" w:type="dxa"/>
            <w:shd w:val="clear" w:color="auto" w:fill="FAFAFA"/>
            <w:vAlign w:val="bottom"/>
          </w:tcPr>
          <w:p w14:paraId="6BBECE9C" w14:textId="77777777" w:rsidR="00C13202" w:rsidRPr="00B27807" w:rsidRDefault="00C13202" w:rsidP="00A338DD">
            <w:pPr>
              <w:ind w:right="-72"/>
              <w:jc w:val="right"/>
              <w:rPr>
                <w:rFonts w:ascii="Arial" w:hAnsi="Arial" w:cs="Arial"/>
                <w:color w:val="000000"/>
                <w:sz w:val="18"/>
                <w:szCs w:val="18"/>
              </w:rPr>
            </w:pPr>
            <w:r w:rsidRPr="00B27807">
              <w:rPr>
                <w:rFonts w:ascii="Arial" w:hAnsi="Arial" w:cs="Arial"/>
                <w:sz w:val="18"/>
                <w:szCs w:val="18"/>
              </w:rPr>
              <w:t>99</w:t>
            </w:r>
            <w:r w:rsidRPr="00B27807">
              <w:rPr>
                <w:rFonts w:ascii="Arial" w:hAnsi="Arial" w:cs="Arial"/>
                <w:color w:val="000000"/>
                <w:sz w:val="18"/>
                <w:szCs w:val="18"/>
              </w:rPr>
              <w:t>.</w:t>
            </w:r>
            <w:r w:rsidRPr="00B27807">
              <w:rPr>
                <w:rFonts w:ascii="Arial" w:hAnsi="Arial" w:cs="Arial"/>
                <w:sz w:val="18"/>
                <w:szCs w:val="18"/>
              </w:rPr>
              <w:t>99</w:t>
            </w:r>
          </w:p>
        </w:tc>
        <w:tc>
          <w:tcPr>
            <w:tcW w:w="1312" w:type="dxa"/>
            <w:shd w:val="clear" w:color="auto" w:fill="auto"/>
            <w:vAlign w:val="bottom"/>
          </w:tcPr>
          <w:p w14:paraId="12092B6A" w14:textId="77777777" w:rsidR="00C13202" w:rsidRPr="00B27807" w:rsidRDefault="00C13202" w:rsidP="00A338DD">
            <w:pPr>
              <w:ind w:right="-72"/>
              <w:jc w:val="right"/>
              <w:rPr>
                <w:rFonts w:ascii="Arial" w:hAnsi="Arial" w:cs="Arial"/>
                <w:color w:val="000000"/>
                <w:sz w:val="18"/>
                <w:szCs w:val="18"/>
              </w:rPr>
            </w:pPr>
            <w:r w:rsidRPr="00B27807">
              <w:rPr>
                <w:rFonts w:ascii="Arial" w:hAnsi="Arial" w:cs="Arial"/>
                <w:sz w:val="18"/>
                <w:szCs w:val="18"/>
              </w:rPr>
              <w:t>-</w:t>
            </w:r>
          </w:p>
        </w:tc>
        <w:tc>
          <w:tcPr>
            <w:tcW w:w="1312" w:type="dxa"/>
            <w:shd w:val="clear" w:color="auto" w:fill="FAFAFA"/>
            <w:vAlign w:val="bottom"/>
          </w:tcPr>
          <w:p w14:paraId="04D334FD" w14:textId="77777777" w:rsidR="00C13202" w:rsidRPr="00B27807" w:rsidRDefault="00C13202" w:rsidP="00A338DD">
            <w:pPr>
              <w:ind w:right="-72"/>
              <w:jc w:val="right"/>
              <w:rPr>
                <w:rFonts w:ascii="Arial" w:hAnsi="Arial" w:cs="Arial"/>
                <w:color w:val="000000"/>
                <w:sz w:val="18"/>
                <w:szCs w:val="18"/>
              </w:rPr>
            </w:pPr>
            <w:r w:rsidRPr="00B27807">
              <w:rPr>
                <w:rFonts w:ascii="Arial" w:hAnsi="Arial" w:cs="Arial"/>
                <w:color w:val="000000"/>
                <w:sz w:val="18"/>
                <w:szCs w:val="18"/>
                <w:cs/>
              </w:rPr>
              <w:t>312</w:t>
            </w:r>
            <w:r w:rsidRPr="00B27807">
              <w:rPr>
                <w:rFonts w:ascii="Arial" w:hAnsi="Arial" w:cs="Arial"/>
                <w:color w:val="000000"/>
                <w:sz w:val="18"/>
                <w:szCs w:val="18"/>
              </w:rPr>
              <w:t>,</w:t>
            </w:r>
            <w:r w:rsidRPr="00B27807">
              <w:rPr>
                <w:rFonts w:ascii="Arial" w:hAnsi="Arial" w:cs="Arial"/>
                <w:color w:val="000000"/>
                <w:sz w:val="18"/>
                <w:szCs w:val="18"/>
                <w:cs/>
              </w:rPr>
              <w:t>999</w:t>
            </w:r>
            <w:r w:rsidRPr="00B27807">
              <w:rPr>
                <w:rFonts w:ascii="Arial" w:hAnsi="Arial" w:cs="Arial"/>
                <w:color w:val="000000"/>
                <w:sz w:val="18"/>
                <w:szCs w:val="18"/>
              </w:rPr>
              <w:t>,</w:t>
            </w:r>
            <w:r w:rsidRPr="00B27807">
              <w:rPr>
                <w:rFonts w:ascii="Arial" w:hAnsi="Arial" w:cs="Arial"/>
                <w:color w:val="000000"/>
                <w:sz w:val="18"/>
                <w:szCs w:val="18"/>
                <w:cs/>
              </w:rPr>
              <w:t>970</w:t>
            </w:r>
          </w:p>
        </w:tc>
        <w:tc>
          <w:tcPr>
            <w:tcW w:w="1313" w:type="dxa"/>
            <w:shd w:val="clear" w:color="auto" w:fill="auto"/>
            <w:vAlign w:val="bottom"/>
          </w:tcPr>
          <w:p w14:paraId="35A47938" w14:textId="77777777" w:rsidR="00C13202" w:rsidRPr="00B27807" w:rsidRDefault="00C13202" w:rsidP="00A338DD">
            <w:pPr>
              <w:ind w:right="-72"/>
              <w:jc w:val="right"/>
              <w:rPr>
                <w:rFonts w:ascii="Arial" w:hAnsi="Arial" w:cs="Arial"/>
                <w:color w:val="000000"/>
                <w:sz w:val="18"/>
                <w:szCs w:val="18"/>
              </w:rPr>
            </w:pPr>
            <w:r w:rsidRPr="00B27807">
              <w:rPr>
                <w:rFonts w:ascii="Arial" w:hAnsi="Arial" w:cs="Arial"/>
                <w:sz w:val="18"/>
                <w:szCs w:val="18"/>
              </w:rPr>
              <w:t>-</w:t>
            </w:r>
          </w:p>
        </w:tc>
      </w:tr>
      <w:tr w:rsidR="00C13202" w:rsidRPr="00B27807" w14:paraId="473DC4D0" w14:textId="77777777" w:rsidTr="00270C62">
        <w:tc>
          <w:tcPr>
            <w:tcW w:w="3690" w:type="dxa"/>
            <w:shd w:val="clear" w:color="auto" w:fill="auto"/>
            <w:vAlign w:val="bottom"/>
          </w:tcPr>
          <w:p w14:paraId="2EC6719A" w14:textId="05A3E671" w:rsidR="00A338DD" w:rsidRPr="00B27807" w:rsidRDefault="00C13202" w:rsidP="00A338DD">
            <w:pPr>
              <w:ind w:left="162"/>
              <w:rPr>
                <w:rFonts w:ascii="Arial" w:hAnsi="Arial" w:cs="Arial"/>
                <w:color w:val="000000"/>
                <w:spacing w:val="-8"/>
                <w:sz w:val="18"/>
                <w:szCs w:val="18"/>
              </w:rPr>
            </w:pPr>
            <w:r w:rsidRPr="00B27807">
              <w:rPr>
                <w:rFonts w:ascii="Arial" w:hAnsi="Arial" w:cs="Arial"/>
                <w:color w:val="000000"/>
                <w:spacing w:val="-8"/>
                <w:sz w:val="18"/>
                <w:szCs w:val="18"/>
              </w:rPr>
              <w:t xml:space="preserve">   Amity Insurance Broker Company Limited</w:t>
            </w:r>
          </w:p>
          <w:p w14:paraId="4893F46F" w14:textId="0575F66B" w:rsidR="00C13202" w:rsidRPr="00B27807" w:rsidRDefault="00A338DD" w:rsidP="00A338DD">
            <w:pPr>
              <w:ind w:left="162"/>
              <w:rPr>
                <w:rFonts w:ascii="Arial" w:hAnsi="Arial" w:cs="Arial"/>
                <w:color w:val="000000"/>
                <w:spacing w:val="-8"/>
                <w:sz w:val="18"/>
                <w:szCs w:val="18"/>
              </w:rPr>
            </w:pPr>
            <w:r w:rsidRPr="00B27807">
              <w:rPr>
                <w:rFonts w:ascii="Arial" w:hAnsi="Arial" w:cs="Arial"/>
                <w:color w:val="000000"/>
                <w:spacing w:val="-8"/>
                <w:sz w:val="18"/>
                <w:szCs w:val="18"/>
              </w:rPr>
              <w:t xml:space="preserve">      </w:t>
            </w:r>
            <w:r w:rsidR="00C13202" w:rsidRPr="00B27807">
              <w:rPr>
                <w:rFonts w:ascii="Arial" w:hAnsi="Arial" w:cs="Arial"/>
                <w:color w:val="000000"/>
                <w:spacing w:val="-8"/>
                <w:sz w:val="18"/>
                <w:szCs w:val="18"/>
              </w:rPr>
              <w:t xml:space="preserve">(Note </w:t>
            </w:r>
            <w:r w:rsidR="00C441B3" w:rsidRPr="00B27807">
              <w:rPr>
                <w:rFonts w:ascii="Arial" w:hAnsi="Arial" w:cs="Arial"/>
                <w:color w:val="000000"/>
                <w:spacing w:val="-8"/>
                <w:sz w:val="18"/>
                <w:szCs w:val="18"/>
              </w:rPr>
              <w:t>4</w:t>
            </w:r>
            <w:r w:rsidR="00656EC6" w:rsidRPr="00B27807">
              <w:rPr>
                <w:rFonts w:ascii="Arial" w:hAnsi="Arial" w:cs="Arial"/>
                <w:color w:val="000000"/>
                <w:spacing w:val="-8"/>
                <w:sz w:val="18"/>
                <w:szCs w:val="18"/>
              </w:rPr>
              <w:t>4</w:t>
            </w:r>
            <w:r w:rsidR="00C13202" w:rsidRPr="00B27807">
              <w:rPr>
                <w:rFonts w:ascii="Arial" w:hAnsi="Arial" w:cs="Arial"/>
                <w:color w:val="000000"/>
                <w:spacing w:val="-8"/>
                <w:sz w:val="18"/>
                <w:szCs w:val="18"/>
              </w:rPr>
              <w:t>)</w:t>
            </w:r>
          </w:p>
        </w:tc>
        <w:tc>
          <w:tcPr>
            <w:tcW w:w="1501" w:type="dxa"/>
            <w:vAlign w:val="bottom"/>
          </w:tcPr>
          <w:p w14:paraId="1D3D2501" w14:textId="77777777" w:rsidR="00A338DD" w:rsidRPr="00B27807" w:rsidRDefault="00C13202" w:rsidP="00A338DD">
            <w:pPr>
              <w:ind w:right="-72"/>
              <w:jc w:val="center"/>
              <w:rPr>
                <w:rFonts w:ascii="Arial" w:hAnsi="Arial" w:cs="Arial"/>
                <w:color w:val="000000"/>
                <w:sz w:val="18"/>
                <w:szCs w:val="18"/>
              </w:rPr>
            </w:pPr>
            <w:r w:rsidRPr="00B27807">
              <w:rPr>
                <w:rFonts w:ascii="Arial" w:hAnsi="Arial" w:cs="Arial"/>
                <w:color w:val="000000"/>
                <w:sz w:val="18"/>
                <w:szCs w:val="18"/>
              </w:rPr>
              <w:t xml:space="preserve">Non-life </w:t>
            </w:r>
          </w:p>
          <w:p w14:paraId="19DE6D28" w14:textId="7D14ACFB" w:rsidR="00C13202" w:rsidRPr="00B27807" w:rsidRDefault="00C13202" w:rsidP="00A338DD">
            <w:pPr>
              <w:ind w:right="-72"/>
              <w:jc w:val="center"/>
              <w:rPr>
                <w:rFonts w:ascii="Arial" w:hAnsi="Arial" w:cs="Arial"/>
                <w:color w:val="000000"/>
                <w:sz w:val="18"/>
                <w:szCs w:val="18"/>
              </w:rPr>
            </w:pPr>
            <w:r w:rsidRPr="00B27807">
              <w:rPr>
                <w:rFonts w:ascii="Arial" w:hAnsi="Arial" w:cs="Arial"/>
                <w:color w:val="000000"/>
                <w:sz w:val="18"/>
                <w:szCs w:val="18"/>
              </w:rPr>
              <w:t>insurance broker</w:t>
            </w:r>
          </w:p>
        </w:tc>
        <w:tc>
          <w:tcPr>
            <w:tcW w:w="1440" w:type="dxa"/>
            <w:shd w:val="clear" w:color="auto" w:fill="auto"/>
            <w:vAlign w:val="bottom"/>
          </w:tcPr>
          <w:p w14:paraId="0FB3E529" w14:textId="77777777" w:rsidR="00C13202" w:rsidRPr="00B27807" w:rsidRDefault="00C13202" w:rsidP="00A338DD">
            <w:pPr>
              <w:ind w:right="-72"/>
              <w:jc w:val="center"/>
              <w:rPr>
                <w:rFonts w:ascii="Arial" w:hAnsi="Arial" w:cs="Arial"/>
                <w:color w:val="000000"/>
                <w:sz w:val="18"/>
                <w:szCs w:val="18"/>
              </w:rPr>
            </w:pPr>
          </w:p>
          <w:p w14:paraId="036B1A02" w14:textId="77777777" w:rsidR="00C13202" w:rsidRPr="00B27807" w:rsidRDefault="00C13202" w:rsidP="00A338DD">
            <w:pPr>
              <w:ind w:right="-72"/>
              <w:jc w:val="center"/>
              <w:rPr>
                <w:rFonts w:ascii="Arial" w:hAnsi="Arial" w:cs="Arial"/>
                <w:color w:val="000000"/>
                <w:sz w:val="18"/>
                <w:szCs w:val="18"/>
              </w:rPr>
            </w:pPr>
            <w:r w:rsidRPr="00B27807">
              <w:rPr>
                <w:rFonts w:ascii="Arial" w:hAnsi="Arial" w:cs="Arial"/>
                <w:color w:val="000000"/>
                <w:sz w:val="18"/>
                <w:szCs w:val="18"/>
              </w:rPr>
              <w:t>Thailand</w:t>
            </w:r>
          </w:p>
        </w:tc>
        <w:tc>
          <w:tcPr>
            <w:tcW w:w="2376" w:type="dxa"/>
            <w:vAlign w:val="bottom"/>
          </w:tcPr>
          <w:p w14:paraId="0BFE1816" w14:textId="77777777" w:rsidR="00A338DD" w:rsidRPr="00B27807" w:rsidRDefault="00C13202" w:rsidP="00A338DD">
            <w:pPr>
              <w:ind w:right="-72"/>
              <w:jc w:val="center"/>
              <w:rPr>
                <w:rFonts w:ascii="Arial" w:hAnsi="Arial" w:cs="Arial"/>
                <w:color w:val="000000"/>
                <w:sz w:val="18"/>
                <w:szCs w:val="18"/>
              </w:rPr>
            </w:pPr>
            <w:r w:rsidRPr="00B27807">
              <w:rPr>
                <w:rFonts w:ascii="Arial" w:hAnsi="Arial" w:cs="Arial"/>
                <w:color w:val="000000"/>
                <w:sz w:val="18"/>
                <w:szCs w:val="18"/>
              </w:rPr>
              <w:t>Indirect shareholding via</w:t>
            </w:r>
          </w:p>
          <w:p w14:paraId="3ED17679" w14:textId="1ED44CCE" w:rsidR="00C13202" w:rsidRPr="00B27807" w:rsidRDefault="00C13202" w:rsidP="00A338DD">
            <w:pPr>
              <w:ind w:right="-72"/>
              <w:jc w:val="center"/>
              <w:rPr>
                <w:rFonts w:ascii="Arial" w:hAnsi="Arial" w:cs="Arial"/>
                <w:color w:val="000000"/>
                <w:sz w:val="18"/>
                <w:szCs w:val="18"/>
              </w:rPr>
            </w:pPr>
            <w:r w:rsidRPr="00B27807">
              <w:rPr>
                <w:rFonts w:ascii="Arial" w:hAnsi="Arial" w:cs="Arial"/>
                <w:color w:val="000000"/>
                <w:sz w:val="18"/>
                <w:szCs w:val="18"/>
              </w:rPr>
              <w:t>TIP ISB</w:t>
            </w:r>
          </w:p>
        </w:tc>
        <w:tc>
          <w:tcPr>
            <w:tcW w:w="1312" w:type="dxa"/>
            <w:shd w:val="clear" w:color="auto" w:fill="FAFAFA"/>
            <w:vAlign w:val="bottom"/>
          </w:tcPr>
          <w:p w14:paraId="04BADF32" w14:textId="7CEA164A" w:rsidR="00A338DD" w:rsidRPr="00B27807" w:rsidRDefault="00C13202" w:rsidP="00270C62">
            <w:pPr>
              <w:ind w:right="-72"/>
              <w:jc w:val="right"/>
              <w:rPr>
                <w:rFonts w:ascii="Arial" w:hAnsi="Arial" w:cs="Arial"/>
                <w:color w:val="000000"/>
                <w:sz w:val="18"/>
                <w:szCs w:val="18"/>
              </w:rPr>
            </w:pPr>
            <w:r w:rsidRPr="00B27807">
              <w:rPr>
                <w:rFonts w:ascii="Arial" w:hAnsi="Arial" w:cs="Arial"/>
                <w:color w:val="000000"/>
                <w:sz w:val="18"/>
                <w:szCs w:val="18"/>
              </w:rPr>
              <w:t>74.99</w:t>
            </w:r>
          </w:p>
        </w:tc>
        <w:tc>
          <w:tcPr>
            <w:tcW w:w="1312" w:type="dxa"/>
            <w:shd w:val="clear" w:color="auto" w:fill="auto"/>
            <w:vAlign w:val="bottom"/>
          </w:tcPr>
          <w:p w14:paraId="10112F79" w14:textId="55962A85" w:rsidR="00A338DD" w:rsidRPr="00B27807" w:rsidRDefault="00C13202" w:rsidP="00270C62">
            <w:pPr>
              <w:ind w:right="-72"/>
              <w:jc w:val="right"/>
              <w:rPr>
                <w:rFonts w:ascii="Arial" w:hAnsi="Arial" w:cs="Arial"/>
                <w:sz w:val="18"/>
                <w:szCs w:val="18"/>
              </w:rPr>
            </w:pPr>
            <w:r w:rsidRPr="00B27807">
              <w:rPr>
                <w:rFonts w:ascii="Arial" w:hAnsi="Arial" w:cs="Arial"/>
                <w:sz w:val="18"/>
                <w:szCs w:val="18"/>
              </w:rPr>
              <w:t>-</w:t>
            </w:r>
          </w:p>
        </w:tc>
        <w:tc>
          <w:tcPr>
            <w:tcW w:w="1312" w:type="dxa"/>
            <w:shd w:val="clear" w:color="auto" w:fill="FAFAFA"/>
            <w:vAlign w:val="bottom"/>
          </w:tcPr>
          <w:p w14:paraId="7E56F22C" w14:textId="793A8891" w:rsidR="00A338DD" w:rsidRPr="00B27807" w:rsidRDefault="00C13202" w:rsidP="00270C62">
            <w:pPr>
              <w:ind w:right="-72"/>
              <w:jc w:val="right"/>
              <w:rPr>
                <w:rFonts w:ascii="Arial" w:hAnsi="Arial" w:cs="Arial"/>
                <w:sz w:val="18"/>
                <w:szCs w:val="18"/>
                <w:cs/>
              </w:rPr>
            </w:pPr>
            <w:r w:rsidRPr="00B27807">
              <w:rPr>
                <w:rFonts w:ascii="Arial" w:hAnsi="Arial" w:cs="Arial"/>
                <w:sz w:val="18"/>
                <w:szCs w:val="18"/>
              </w:rPr>
              <w:t>-</w:t>
            </w:r>
          </w:p>
        </w:tc>
        <w:tc>
          <w:tcPr>
            <w:tcW w:w="1313" w:type="dxa"/>
            <w:shd w:val="clear" w:color="auto" w:fill="auto"/>
            <w:vAlign w:val="bottom"/>
          </w:tcPr>
          <w:p w14:paraId="68956B2E" w14:textId="407C3CF0" w:rsidR="00A338DD" w:rsidRPr="00B27807" w:rsidRDefault="00C13202" w:rsidP="00270C62">
            <w:pPr>
              <w:ind w:right="-72"/>
              <w:jc w:val="right"/>
              <w:rPr>
                <w:rFonts w:ascii="Arial" w:hAnsi="Arial" w:cs="Arial"/>
                <w:sz w:val="18"/>
                <w:szCs w:val="18"/>
              </w:rPr>
            </w:pPr>
            <w:r w:rsidRPr="00B27807">
              <w:rPr>
                <w:rFonts w:ascii="Arial" w:hAnsi="Arial" w:cs="Arial"/>
                <w:sz w:val="18"/>
                <w:szCs w:val="18"/>
              </w:rPr>
              <w:t>-</w:t>
            </w:r>
          </w:p>
        </w:tc>
      </w:tr>
      <w:tr w:rsidR="00C13202" w:rsidRPr="00B27807" w14:paraId="49E222B0" w14:textId="77777777" w:rsidTr="00270C62">
        <w:tc>
          <w:tcPr>
            <w:tcW w:w="3690" w:type="dxa"/>
            <w:shd w:val="clear" w:color="auto" w:fill="auto"/>
            <w:vAlign w:val="bottom"/>
          </w:tcPr>
          <w:p w14:paraId="27B43821" w14:textId="77777777" w:rsidR="00C13202" w:rsidRPr="00B27807" w:rsidRDefault="00C13202" w:rsidP="00A338DD">
            <w:pPr>
              <w:ind w:left="162"/>
              <w:rPr>
                <w:rFonts w:ascii="Arial" w:hAnsi="Arial" w:cs="Arial"/>
                <w:color w:val="000000"/>
                <w:spacing w:val="-8"/>
                <w:sz w:val="18"/>
                <w:szCs w:val="18"/>
              </w:rPr>
            </w:pPr>
            <w:r w:rsidRPr="00B27807">
              <w:rPr>
                <w:rFonts w:ascii="Arial" w:hAnsi="Arial" w:cs="Arial"/>
                <w:color w:val="000000"/>
                <w:spacing w:val="-8"/>
                <w:sz w:val="18"/>
                <w:szCs w:val="18"/>
              </w:rPr>
              <w:t xml:space="preserve">   DP Survey &amp; Law Company Limited</w:t>
            </w:r>
          </w:p>
          <w:p w14:paraId="47DA184A" w14:textId="504A8A3B" w:rsidR="00C13202" w:rsidRPr="00B27807" w:rsidRDefault="00C13202" w:rsidP="00A338DD">
            <w:pPr>
              <w:ind w:left="162"/>
              <w:rPr>
                <w:rFonts w:ascii="Arial" w:hAnsi="Arial" w:cs="Arial"/>
                <w:color w:val="000000"/>
                <w:spacing w:val="-8"/>
                <w:sz w:val="18"/>
                <w:szCs w:val="18"/>
              </w:rPr>
            </w:pPr>
            <w:r w:rsidRPr="00B27807">
              <w:rPr>
                <w:rFonts w:ascii="Arial" w:hAnsi="Arial" w:cs="Arial"/>
                <w:color w:val="000000"/>
                <w:spacing w:val="-8"/>
                <w:sz w:val="18"/>
                <w:szCs w:val="18"/>
              </w:rPr>
              <w:t xml:space="preserve">      (Note </w:t>
            </w:r>
            <w:r w:rsidR="00C441B3" w:rsidRPr="00B27807">
              <w:rPr>
                <w:rFonts w:ascii="Arial" w:hAnsi="Arial" w:cs="Arial"/>
                <w:color w:val="000000"/>
                <w:spacing w:val="-8"/>
                <w:sz w:val="18"/>
                <w:szCs w:val="18"/>
              </w:rPr>
              <w:t>4</w:t>
            </w:r>
            <w:r w:rsidR="00656EC6" w:rsidRPr="00B27807">
              <w:rPr>
                <w:rFonts w:ascii="Arial" w:hAnsi="Arial" w:cs="Arial"/>
                <w:color w:val="000000"/>
                <w:spacing w:val="-8"/>
                <w:sz w:val="18"/>
                <w:szCs w:val="18"/>
              </w:rPr>
              <w:t>4</w:t>
            </w:r>
            <w:r w:rsidRPr="00B27807">
              <w:rPr>
                <w:rFonts w:ascii="Arial" w:hAnsi="Arial" w:cs="Arial"/>
                <w:color w:val="000000"/>
                <w:spacing w:val="-8"/>
                <w:sz w:val="18"/>
                <w:szCs w:val="18"/>
              </w:rPr>
              <w:t>)</w:t>
            </w:r>
          </w:p>
        </w:tc>
        <w:tc>
          <w:tcPr>
            <w:tcW w:w="1501" w:type="dxa"/>
            <w:vAlign w:val="bottom"/>
          </w:tcPr>
          <w:p w14:paraId="25414F84" w14:textId="43CAA308" w:rsidR="00A338DD" w:rsidRPr="00B27807" w:rsidRDefault="00C13202" w:rsidP="00DA3C76">
            <w:pPr>
              <w:ind w:right="-72"/>
              <w:jc w:val="center"/>
              <w:rPr>
                <w:rFonts w:ascii="Arial" w:hAnsi="Arial" w:cs="Arial"/>
                <w:color w:val="000000"/>
                <w:sz w:val="18"/>
                <w:szCs w:val="18"/>
              </w:rPr>
            </w:pPr>
            <w:r w:rsidRPr="00B27807">
              <w:rPr>
                <w:rFonts w:ascii="Arial" w:hAnsi="Arial" w:cs="Arial"/>
                <w:color w:val="000000"/>
                <w:sz w:val="18"/>
                <w:szCs w:val="18"/>
              </w:rPr>
              <w:t>Surveyor</w:t>
            </w:r>
          </w:p>
        </w:tc>
        <w:tc>
          <w:tcPr>
            <w:tcW w:w="1440" w:type="dxa"/>
            <w:shd w:val="clear" w:color="auto" w:fill="auto"/>
            <w:vAlign w:val="bottom"/>
          </w:tcPr>
          <w:p w14:paraId="6FE53029" w14:textId="4FDD4698" w:rsidR="00A338DD" w:rsidRPr="00B27807" w:rsidRDefault="00C13202" w:rsidP="00DA3C76">
            <w:pPr>
              <w:ind w:right="-72"/>
              <w:jc w:val="center"/>
              <w:rPr>
                <w:rFonts w:ascii="Arial" w:hAnsi="Arial" w:cs="Arial"/>
                <w:color w:val="000000"/>
                <w:sz w:val="18"/>
                <w:szCs w:val="18"/>
              </w:rPr>
            </w:pPr>
            <w:r w:rsidRPr="00B27807">
              <w:rPr>
                <w:rFonts w:ascii="Arial" w:hAnsi="Arial" w:cs="Arial"/>
                <w:color w:val="000000"/>
                <w:sz w:val="18"/>
                <w:szCs w:val="18"/>
              </w:rPr>
              <w:t>Thailand</w:t>
            </w:r>
          </w:p>
        </w:tc>
        <w:tc>
          <w:tcPr>
            <w:tcW w:w="2376" w:type="dxa"/>
            <w:vAlign w:val="bottom"/>
          </w:tcPr>
          <w:p w14:paraId="1ADC9144" w14:textId="77777777" w:rsidR="00A338DD" w:rsidRPr="00B27807" w:rsidRDefault="00C13202" w:rsidP="00A338DD">
            <w:pPr>
              <w:ind w:right="-72"/>
              <w:jc w:val="center"/>
              <w:rPr>
                <w:rFonts w:ascii="Arial" w:hAnsi="Arial" w:cs="Arial"/>
                <w:color w:val="000000"/>
                <w:sz w:val="18"/>
                <w:szCs w:val="18"/>
              </w:rPr>
            </w:pPr>
            <w:r w:rsidRPr="00B27807">
              <w:rPr>
                <w:rFonts w:ascii="Arial" w:hAnsi="Arial" w:cs="Arial"/>
                <w:color w:val="000000"/>
                <w:sz w:val="18"/>
                <w:szCs w:val="18"/>
              </w:rPr>
              <w:t xml:space="preserve">Indirect shareholding via </w:t>
            </w:r>
          </w:p>
          <w:p w14:paraId="467583A3" w14:textId="51934C22" w:rsidR="00C13202" w:rsidRPr="00B27807" w:rsidRDefault="00C13202" w:rsidP="00A338DD">
            <w:pPr>
              <w:ind w:right="-72"/>
              <w:jc w:val="center"/>
              <w:rPr>
                <w:rFonts w:ascii="Arial" w:hAnsi="Arial" w:cs="Arial"/>
                <w:color w:val="000000"/>
                <w:sz w:val="18"/>
                <w:szCs w:val="18"/>
              </w:rPr>
            </w:pPr>
            <w:r w:rsidRPr="00B27807">
              <w:rPr>
                <w:rFonts w:ascii="Arial" w:hAnsi="Arial" w:cs="Arial"/>
                <w:color w:val="000000"/>
                <w:sz w:val="18"/>
                <w:szCs w:val="18"/>
              </w:rPr>
              <w:t>TIP ISB</w:t>
            </w:r>
          </w:p>
        </w:tc>
        <w:tc>
          <w:tcPr>
            <w:tcW w:w="1312" w:type="dxa"/>
            <w:shd w:val="clear" w:color="auto" w:fill="FAFAFA"/>
            <w:vAlign w:val="bottom"/>
          </w:tcPr>
          <w:p w14:paraId="2547F00A" w14:textId="3B661D41" w:rsidR="00A338DD" w:rsidRPr="00B27807" w:rsidRDefault="00C13202" w:rsidP="00270C62">
            <w:pPr>
              <w:ind w:right="-72"/>
              <w:jc w:val="right"/>
              <w:rPr>
                <w:rFonts w:ascii="Arial" w:hAnsi="Arial" w:cs="Arial"/>
                <w:color w:val="000000"/>
                <w:sz w:val="18"/>
                <w:szCs w:val="18"/>
              </w:rPr>
            </w:pPr>
            <w:r w:rsidRPr="00B27807">
              <w:rPr>
                <w:rFonts w:ascii="Arial" w:hAnsi="Arial" w:cs="Arial"/>
                <w:color w:val="000000"/>
                <w:sz w:val="18"/>
                <w:szCs w:val="18"/>
              </w:rPr>
              <w:t>74.99</w:t>
            </w:r>
          </w:p>
        </w:tc>
        <w:tc>
          <w:tcPr>
            <w:tcW w:w="1312" w:type="dxa"/>
            <w:shd w:val="clear" w:color="auto" w:fill="auto"/>
            <w:vAlign w:val="bottom"/>
          </w:tcPr>
          <w:p w14:paraId="53D071B8" w14:textId="74AB713B" w:rsidR="00A338DD" w:rsidRPr="00B27807" w:rsidRDefault="00C13202" w:rsidP="00270C62">
            <w:pPr>
              <w:ind w:right="-72"/>
              <w:jc w:val="right"/>
              <w:rPr>
                <w:rFonts w:ascii="Arial" w:hAnsi="Arial" w:cs="Arial"/>
                <w:sz w:val="18"/>
                <w:szCs w:val="18"/>
              </w:rPr>
            </w:pPr>
            <w:r w:rsidRPr="00B27807">
              <w:rPr>
                <w:rFonts w:ascii="Arial" w:hAnsi="Arial" w:cs="Arial"/>
                <w:sz w:val="18"/>
                <w:szCs w:val="18"/>
              </w:rPr>
              <w:t>-</w:t>
            </w:r>
          </w:p>
        </w:tc>
        <w:tc>
          <w:tcPr>
            <w:tcW w:w="1312" w:type="dxa"/>
            <w:shd w:val="clear" w:color="auto" w:fill="FAFAFA"/>
            <w:vAlign w:val="bottom"/>
          </w:tcPr>
          <w:p w14:paraId="7EA7819F" w14:textId="7023D220" w:rsidR="00A338DD" w:rsidRPr="00B27807" w:rsidRDefault="00C13202" w:rsidP="00270C62">
            <w:pPr>
              <w:ind w:right="-72"/>
              <w:jc w:val="right"/>
              <w:rPr>
                <w:rFonts w:ascii="Arial" w:hAnsi="Arial" w:cs="Arial"/>
                <w:sz w:val="18"/>
                <w:szCs w:val="18"/>
                <w:cs/>
              </w:rPr>
            </w:pPr>
            <w:r w:rsidRPr="00B27807">
              <w:rPr>
                <w:rFonts w:ascii="Arial" w:hAnsi="Arial" w:cs="Arial"/>
                <w:sz w:val="18"/>
                <w:szCs w:val="18"/>
              </w:rPr>
              <w:t>-</w:t>
            </w:r>
          </w:p>
        </w:tc>
        <w:tc>
          <w:tcPr>
            <w:tcW w:w="1313" w:type="dxa"/>
            <w:shd w:val="clear" w:color="auto" w:fill="auto"/>
            <w:vAlign w:val="bottom"/>
          </w:tcPr>
          <w:p w14:paraId="7B24B289" w14:textId="294112D5" w:rsidR="00A338DD" w:rsidRPr="00B27807" w:rsidRDefault="00C13202" w:rsidP="00270C62">
            <w:pPr>
              <w:ind w:right="-72"/>
              <w:jc w:val="right"/>
              <w:rPr>
                <w:rFonts w:ascii="Arial" w:hAnsi="Arial" w:cs="Arial"/>
                <w:sz w:val="18"/>
                <w:szCs w:val="18"/>
              </w:rPr>
            </w:pPr>
            <w:r w:rsidRPr="00B27807">
              <w:rPr>
                <w:rFonts w:ascii="Arial" w:hAnsi="Arial" w:cs="Arial"/>
                <w:sz w:val="18"/>
                <w:szCs w:val="18"/>
              </w:rPr>
              <w:t>-</w:t>
            </w:r>
          </w:p>
        </w:tc>
      </w:tr>
      <w:tr w:rsidR="00C13202" w:rsidRPr="00B27807" w14:paraId="199F3DE2" w14:textId="77777777" w:rsidTr="00270C62">
        <w:tc>
          <w:tcPr>
            <w:tcW w:w="3690" w:type="dxa"/>
            <w:shd w:val="clear" w:color="auto" w:fill="auto"/>
            <w:vAlign w:val="bottom"/>
          </w:tcPr>
          <w:p w14:paraId="73667ED1" w14:textId="77777777" w:rsidR="00A338DD" w:rsidRPr="00B27807" w:rsidRDefault="00C13202" w:rsidP="00A338DD">
            <w:pPr>
              <w:ind w:left="162"/>
              <w:rPr>
                <w:rFonts w:ascii="Arial" w:hAnsi="Arial" w:cs="Arial"/>
                <w:color w:val="000000"/>
                <w:spacing w:val="-8"/>
                <w:sz w:val="18"/>
                <w:szCs w:val="18"/>
              </w:rPr>
            </w:pPr>
            <w:r w:rsidRPr="00B27807">
              <w:rPr>
                <w:rFonts w:ascii="Arial" w:hAnsi="Arial" w:cs="Arial"/>
                <w:color w:val="000000"/>
                <w:spacing w:val="-8"/>
                <w:sz w:val="18"/>
                <w:szCs w:val="18"/>
              </w:rPr>
              <w:t xml:space="preserve">   Dhipaya Training Centre Company Limited </w:t>
            </w:r>
          </w:p>
          <w:p w14:paraId="1D001C8E" w14:textId="25E1EED5" w:rsidR="00A338DD" w:rsidRPr="00B27807" w:rsidRDefault="00A338DD" w:rsidP="00270C62">
            <w:pPr>
              <w:ind w:left="162"/>
              <w:rPr>
                <w:rFonts w:ascii="Arial" w:hAnsi="Arial" w:cs="Arial"/>
                <w:color w:val="000000"/>
                <w:spacing w:val="-8"/>
                <w:sz w:val="18"/>
                <w:szCs w:val="18"/>
              </w:rPr>
            </w:pPr>
            <w:r w:rsidRPr="00B27807">
              <w:rPr>
                <w:rFonts w:ascii="Arial" w:hAnsi="Arial" w:cs="Arial"/>
                <w:color w:val="000000"/>
                <w:spacing w:val="-8"/>
                <w:sz w:val="18"/>
                <w:szCs w:val="18"/>
              </w:rPr>
              <w:t xml:space="preserve">      </w:t>
            </w:r>
            <w:r w:rsidR="00C13202" w:rsidRPr="00B27807">
              <w:rPr>
                <w:rFonts w:ascii="Arial" w:hAnsi="Arial" w:cs="Arial"/>
                <w:color w:val="000000"/>
                <w:spacing w:val="-8"/>
                <w:sz w:val="18"/>
                <w:szCs w:val="18"/>
              </w:rPr>
              <w:t xml:space="preserve">(Note </w:t>
            </w:r>
            <w:r w:rsidR="00C441B3" w:rsidRPr="00B27807">
              <w:rPr>
                <w:rFonts w:ascii="Arial" w:hAnsi="Arial" w:cs="Arial"/>
                <w:color w:val="000000"/>
                <w:spacing w:val="-8"/>
                <w:sz w:val="18"/>
                <w:szCs w:val="18"/>
              </w:rPr>
              <w:t>4</w:t>
            </w:r>
            <w:r w:rsidR="00656EC6" w:rsidRPr="00B27807">
              <w:rPr>
                <w:rFonts w:ascii="Arial" w:hAnsi="Arial" w:cs="Arial"/>
                <w:color w:val="000000"/>
                <w:spacing w:val="-8"/>
                <w:sz w:val="18"/>
                <w:szCs w:val="18"/>
              </w:rPr>
              <w:t>4</w:t>
            </w:r>
            <w:r w:rsidR="00C13202" w:rsidRPr="00B27807">
              <w:rPr>
                <w:rFonts w:ascii="Arial" w:hAnsi="Arial" w:cs="Arial"/>
                <w:color w:val="000000"/>
                <w:spacing w:val="-8"/>
                <w:sz w:val="18"/>
                <w:szCs w:val="18"/>
              </w:rPr>
              <w:t>)</w:t>
            </w:r>
          </w:p>
        </w:tc>
        <w:tc>
          <w:tcPr>
            <w:tcW w:w="1501" w:type="dxa"/>
            <w:vAlign w:val="bottom"/>
          </w:tcPr>
          <w:p w14:paraId="41BE5CF6" w14:textId="679426C3" w:rsidR="00A338DD" w:rsidRPr="00B27807" w:rsidRDefault="00C13202" w:rsidP="00270C62">
            <w:pPr>
              <w:ind w:right="-72"/>
              <w:jc w:val="center"/>
              <w:rPr>
                <w:rFonts w:ascii="Arial" w:hAnsi="Arial" w:cs="Arial"/>
                <w:color w:val="000000"/>
                <w:sz w:val="18"/>
                <w:szCs w:val="18"/>
              </w:rPr>
            </w:pPr>
            <w:r w:rsidRPr="00B27807">
              <w:rPr>
                <w:rFonts w:ascii="Arial" w:hAnsi="Arial" w:cs="Arial"/>
                <w:color w:val="000000"/>
                <w:sz w:val="18"/>
                <w:szCs w:val="18"/>
              </w:rPr>
              <w:t>Training center</w:t>
            </w:r>
          </w:p>
        </w:tc>
        <w:tc>
          <w:tcPr>
            <w:tcW w:w="1440" w:type="dxa"/>
            <w:shd w:val="clear" w:color="auto" w:fill="auto"/>
            <w:vAlign w:val="bottom"/>
          </w:tcPr>
          <w:p w14:paraId="71A2042F" w14:textId="399FE853" w:rsidR="00A338DD" w:rsidRPr="00B27807" w:rsidRDefault="00C13202" w:rsidP="00270C62">
            <w:pPr>
              <w:ind w:right="-72"/>
              <w:jc w:val="center"/>
              <w:rPr>
                <w:rFonts w:ascii="Arial" w:hAnsi="Arial" w:cs="Arial"/>
                <w:color w:val="000000"/>
                <w:sz w:val="18"/>
                <w:szCs w:val="18"/>
              </w:rPr>
            </w:pPr>
            <w:r w:rsidRPr="00B27807">
              <w:rPr>
                <w:rFonts w:ascii="Arial" w:hAnsi="Arial" w:cs="Arial"/>
                <w:color w:val="000000"/>
                <w:sz w:val="18"/>
                <w:szCs w:val="18"/>
              </w:rPr>
              <w:t>Thailand</w:t>
            </w:r>
          </w:p>
        </w:tc>
        <w:tc>
          <w:tcPr>
            <w:tcW w:w="2376" w:type="dxa"/>
            <w:vAlign w:val="bottom"/>
          </w:tcPr>
          <w:p w14:paraId="76D053DC" w14:textId="77777777" w:rsidR="00A338DD" w:rsidRPr="00B27807" w:rsidRDefault="00C13202" w:rsidP="00A338DD">
            <w:pPr>
              <w:ind w:right="-72"/>
              <w:jc w:val="center"/>
              <w:rPr>
                <w:rFonts w:ascii="Arial" w:hAnsi="Arial" w:cs="Arial"/>
                <w:color w:val="000000"/>
                <w:sz w:val="18"/>
                <w:szCs w:val="18"/>
              </w:rPr>
            </w:pPr>
            <w:r w:rsidRPr="00B27807">
              <w:rPr>
                <w:rFonts w:ascii="Arial" w:hAnsi="Arial" w:cs="Arial"/>
                <w:color w:val="000000"/>
                <w:sz w:val="18"/>
                <w:szCs w:val="18"/>
              </w:rPr>
              <w:t xml:space="preserve">Indirect shareholding via </w:t>
            </w:r>
          </w:p>
          <w:p w14:paraId="51FC99E8" w14:textId="77777777" w:rsidR="00A338DD" w:rsidRPr="00B27807" w:rsidRDefault="00C13202" w:rsidP="00A338DD">
            <w:pPr>
              <w:ind w:right="-72"/>
              <w:jc w:val="center"/>
              <w:rPr>
                <w:rFonts w:ascii="Arial" w:hAnsi="Arial" w:cs="Arial"/>
                <w:color w:val="000000"/>
                <w:sz w:val="18"/>
                <w:szCs w:val="18"/>
              </w:rPr>
            </w:pPr>
            <w:r w:rsidRPr="00B27807">
              <w:rPr>
                <w:rFonts w:ascii="Arial" w:hAnsi="Arial" w:cs="Arial"/>
                <w:color w:val="000000"/>
                <w:sz w:val="18"/>
                <w:szCs w:val="18"/>
              </w:rPr>
              <w:t xml:space="preserve">Dhipaya Insurance, </w:t>
            </w:r>
          </w:p>
          <w:p w14:paraId="6F87839F" w14:textId="312E22DF" w:rsidR="00C13202" w:rsidRPr="00B27807" w:rsidRDefault="00C13202" w:rsidP="00A338DD">
            <w:pPr>
              <w:ind w:right="-72"/>
              <w:jc w:val="center"/>
              <w:rPr>
                <w:rFonts w:ascii="Arial" w:hAnsi="Arial" w:cs="Arial"/>
                <w:color w:val="000000"/>
                <w:sz w:val="18"/>
                <w:szCs w:val="18"/>
              </w:rPr>
            </w:pPr>
            <w:r w:rsidRPr="00B27807">
              <w:rPr>
                <w:rFonts w:ascii="Arial" w:hAnsi="Arial" w:cs="Arial"/>
                <w:color w:val="000000"/>
                <w:sz w:val="18"/>
                <w:szCs w:val="18"/>
              </w:rPr>
              <w:t>Amity, DP Survey</w:t>
            </w:r>
          </w:p>
        </w:tc>
        <w:tc>
          <w:tcPr>
            <w:tcW w:w="1312" w:type="dxa"/>
            <w:shd w:val="clear" w:color="auto" w:fill="FAFAFA"/>
            <w:vAlign w:val="bottom"/>
          </w:tcPr>
          <w:p w14:paraId="3CD1510A" w14:textId="46A077B1" w:rsidR="00A338DD" w:rsidRPr="00B27807" w:rsidRDefault="00C13202" w:rsidP="00270C62">
            <w:pPr>
              <w:ind w:right="-72"/>
              <w:jc w:val="right"/>
              <w:rPr>
                <w:rFonts w:ascii="Arial" w:hAnsi="Arial" w:cs="Arial"/>
                <w:color w:val="000000"/>
                <w:sz w:val="18"/>
                <w:szCs w:val="18"/>
              </w:rPr>
            </w:pPr>
            <w:r w:rsidRPr="00B27807">
              <w:rPr>
                <w:rFonts w:ascii="Arial" w:hAnsi="Arial" w:cs="Arial"/>
                <w:color w:val="000000"/>
                <w:sz w:val="18"/>
                <w:szCs w:val="18"/>
              </w:rPr>
              <w:t>69.90</w:t>
            </w:r>
          </w:p>
        </w:tc>
        <w:tc>
          <w:tcPr>
            <w:tcW w:w="1312" w:type="dxa"/>
            <w:shd w:val="clear" w:color="auto" w:fill="auto"/>
            <w:vAlign w:val="bottom"/>
          </w:tcPr>
          <w:p w14:paraId="451EC439" w14:textId="151C9C57" w:rsidR="00A338DD" w:rsidRPr="00B27807" w:rsidRDefault="00C13202" w:rsidP="00270C62">
            <w:pPr>
              <w:ind w:right="-72"/>
              <w:jc w:val="right"/>
              <w:rPr>
                <w:rFonts w:ascii="Arial" w:hAnsi="Arial" w:cs="Arial"/>
                <w:sz w:val="18"/>
                <w:szCs w:val="18"/>
              </w:rPr>
            </w:pPr>
            <w:r w:rsidRPr="00B27807">
              <w:rPr>
                <w:rFonts w:ascii="Arial" w:hAnsi="Arial" w:cs="Arial"/>
                <w:sz w:val="18"/>
                <w:szCs w:val="18"/>
              </w:rPr>
              <w:t>-</w:t>
            </w:r>
          </w:p>
        </w:tc>
        <w:tc>
          <w:tcPr>
            <w:tcW w:w="1312" w:type="dxa"/>
            <w:shd w:val="clear" w:color="auto" w:fill="FAFAFA"/>
            <w:vAlign w:val="bottom"/>
          </w:tcPr>
          <w:p w14:paraId="485AA582" w14:textId="05A683AF" w:rsidR="00A338DD" w:rsidRPr="00B27807" w:rsidRDefault="00C13202" w:rsidP="00270C62">
            <w:pPr>
              <w:ind w:right="-72"/>
              <w:jc w:val="right"/>
              <w:rPr>
                <w:rFonts w:ascii="Arial" w:hAnsi="Arial" w:cs="Arial"/>
                <w:sz w:val="18"/>
                <w:szCs w:val="18"/>
                <w:cs/>
              </w:rPr>
            </w:pPr>
            <w:r w:rsidRPr="00B27807">
              <w:rPr>
                <w:rFonts w:ascii="Arial" w:hAnsi="Arial" w:cs="Arial"/>
                <w:sz w:val="18"/>
                <w:szCs w:val="18"/>
              </w:rPr>
              <w:t>-</w:t>
            </w:r>
          </w:p>
        </w:tc>
        <w:tc>
          <w:tcPr>
            <w:tcW w:w="1313" w:type="dxa"/>
            <w:shd w:val="clear" w:color="auto" w:fill="auto"/>
            <w:vAlign w:val="bottom"/>
          </w:tcPr>
          <w:p w14:paraId="588C4E28" w14:textId="60168E63" w:rsidR="00A338DD" w:rsidRPr="00B27807" w:rsidRDefault="00C13202" w:rsidP="00270C62">
            <w:pPr>
              <w:ind w:right="-72"/>
              <w:jc w:val="right"/>
              <w:rPr>
                <w:rFonts w:ascii="Arial" w:hAnsi="Arial" w:cs="Arial"/>
                <w:sz w:val="18"/>
                <w:szCs w:val="18"/>
              </w:rPr>
            </w:pPr>
            <w:r w:rsidRPr="00B27807">
              <w:rPr>
                <w:rFonts w:ascii="Arial" w:hAnsi="Arial" w:cs="Arial"/>
                <w:sz w:val="18"/>
                <w:szCs w:val="18"/>
              </w:rPr>
              <w:t>-</w:t>
            </w:r>
          </w:p>
        </w:tc>
      </w:tr>
      <w:tr w:rsidR="00C441B3" w:rsidRPr="00B27807" w14:paraId="23FC472D" w14:textId="77777777" w:rsidTr="00DA3C76">
        <w:tc>
          <w:tcPr>
            <w:tcW w:w="3690" w:type="dxa"/>
            <w:shd w:val="clear" w:color="auto" w:fill="auto"/>
            <w:vAlign w:val="bottom"/>
          </w:tcPr>
          <w:p w14:paraId="2237A0E9" w14:textId="77777777" w:rsidR="00642EF9" w:rsidRPr="00B27807" w:rsidRDefault="00550FC4" w:rsidP="00A338DD">
            <w:pPr>
              <w:ind w:left="162"/>
              <w:rPr>
                <w:rFonts w:ascii="Arial" w:hAnsi="Arial" w:cs="Arial"/>
                <w:color w:val="000000"/>
                <w:spacing w:val="-8"/>
                <w:sz w:val="18"/>
                <w:szCs w:val="18"/>
              </w:rPr>
            </w:pPr>
            <w:r w:rsidRPr="00B27807">
              <w:rPr>
                <w:rFonts w:ascii="Arial" w:hAnsi="Arial" w:cs="Arial"/>
                <w:color w:val="000000"/>
                <w:spacing w:val="-8"/>
                <w:sz w:val="18"/>
                <w:szCs w:val="18"/>
              </w:rPr>
              <w:t xml:space="preserve">   </w:t>
            </w:r>
            <w:r w:rsidR="00642EF9" w:rsidRPr="00B27807">
              <w:rPr>
                <w:rFonts w:ascii="Arial" w:hAnsi="Arial" w:cs="Arial"/>
                <w:color w:val="000000"/>
                <w:spacing w:val="-8"/>
                <w:sz w:val="18"/>
                <w:szCs w:val="18"/>
              </w:rPr>
              <w:t>Insurverse Public Company Limited</w:t>
            </w:r>
          </w:p>
          <w:p w14:paraId="39CF238C" w14:textId="77777777" w:rsidR="00642EF9" w:rsidRPr="00B27807" w:rsidRDefault="00642EF9" w:rsidP="00642EF9">
            <w:pPr>
              <w:rPr>
                <w:rFonts w:ascii="Arial" w:hAnsi="Arial" w:cs="Arial"/>
                <w:color w:val="000000"/>
                <w:spacing w:val="-8"/>
                <w:sz w:val="18"/>
                <w:szCs w:val="18"/>
              </w:rPr>
            </w:pPr>
            <w:r w:rsidRPr="00B27807">
              <w:rPr>
                <w:rFonts w:ascii="Arial" w:hAnsi="Arial" w:cs="Arial"/>
                <w:color w:val="000000"/>
                <w:spacing w:val="-8"/>
                <w:sz w:val="18"/>
                <w:szCs w:val="18"/>
              </w:rPr>
              <w:t xml:space="preserve">          (Formerly named Erawan Insurance </w:t>
            </w:r>
          </w:p>
          <w:p w14:paraId="3A811487" w14:textId="65AFD5A3" w:rsidR="00C441B3" w:rsidRPr="00B27807" w:rsidRDefault="00642EF9" w:rsidP="00642EF9">
            <w:pPr>
              <w:rPr>
                <w:rFonts w:ascii="Arial" w:hAnsi="Arial" w:cs="Arial"/>
                <w:color w:val="000000"/>
                <w:spacing w:val="-8"/>
                <w:sz w:val="18"/>
                <w:szCs w:val="18"/>
              </w:rPr>
            </w:pPr>
            <w:r w:rsidRPr="00B27807">
              <w:rPr>
                <w:rFonts w:ascii="Arial" w:hAnsi="Arial" w:cs="Arial"/>
                <w:color w:val="000000"/>
                <w:spacing w:val="-8"/>
                <w:sz w:val="18"/>
                <w:szCs w:val="18"/>
              </w:rPr>
              <w:t xml:space="preserve">          Public Company Limited)</w:t>
            </w:r>
            <w:r w:rsidR="00A338DD" w:rsidRPr="00B27807">
              <w:rPr>
                <w:rFonts w:ascii="Arial" w:hAnsi="Arial" w:cs="Arial"/>
                <w:color w:val="000000"/>
                <w:spacing w:val="-8"/>
                <w:sz w:val="18"/>
                <w:szCs w:val="18"/>
              </w:rPr>
              <w:t xml:space="preserve"> </w:t>
            </w:r>
            <w:r w:rsidR="00C441B3" w:rsidRPr="00B27807">
              <w:rPr>
                <w:rFonts w:ascii="Arial" w:hAnsi="Arial" w:cs="Arial"/>
                <w:color w:val="000000"/>
                <w:spacing w:val="-8"/>
                <w:sz w:val="18"/>
                <w:szCs w:val="18"/>
              </w:rPr>
              <w:t>(Note 4</w:t>
            </w:r>
            <w:r w:rsidR="00656EC6" w:rsidRPr="00B27807">
              <w:rPr>
                <w:rFonts w:ascii="Arial" w:hAnsi="Arial" w:cs="Arial"/>
                <w:color w:val="000000"/>
                <w:spacing w:val="-8"/>
                <w:sz w:val="18"/>
                <w:szCs w:val="18"/>
              </w:rPr>
              <w:t>4</w:t>
            </w:r>
            <w:r w:rsidR="00C441B3" w:rsidRPr="00B27807">
              <w:rPr>
                <w:rFonts w:ascii="Arial" w:hAnsi="Arial" w:cs="Arial"/>
                <w:color w:val="000000"/>
                <w:spacing w:val="-8"/>
                <w:sz w:val="18"/>
                <w:szCs w:val="18"/>
              </w:rPr>
              <w:t>)</w:t>
            </w:r>
          </w:p>
        </w:tc>
        <w:tc>
          <w:tcPr>
            <w:tcW w:w="1501" w:type="dxa"/>
            <w:vAlign w:val="bottom"/>
          </w:tcPr>
          <w:p w14:paraId="36442E52" w14:textId="77777777" w:rsidR="00A338DD" w:rsidRPr="00B27807" w:rsidRDefault="00C441B3" w:rsidP="00A338DD">
            <w:pPr>
              <w:ind w:right="-72"/>
              <w:jc w:val="center"/>
              <w:rPr>
                <w:rFonts w:ascii="Arial" w:hAnsi="Arial" w:cs="Arial"/>
                <w:color w:val="000000"/>
                <w:sz w:val="18"/>
                <w:szCs w:val="18"/>
              </w:rPr>
            </w:pPr>
            <w:r w:rsidRPr="00B27807">
              <w:rPr>
                <w:rFonts w:ascii="Arial" w:hAnsi="Arial" w:cs="Arial"/>
                <w:color w:val="000000"/>
                <w:sz w:val="18"/>
                <w:szCs w:val="18"/>
              </w:rPr>
              <w:t xml:space="preserve">Non-life </w:t>
            </w:r>
          </w:p>
          <w:p w14:paraId="04FD53CA" w14:textId="1837F87A" w:rsidR="00C441B3" w:rsidRPr="00B27807" w:rsidRDefault="00C441B3" w:rsidP="00A338DD">
            <w:pPr>
              <w:ind w:right="-72"/>
              <w:jc w:val="center"/>
              <w:rPr>
                <w:rFonts w:ascii="Arial" w:hAnsi="Arial" w:cs="Arial"/>
                <w:color w:val="000000"/>
                <w:sz w:val="18"/>
                <w:szCs w:val="18"/>
              </w:rPr>
            </w:pPr>
            <w:r w:rsidRPr="00B27807">
              <w:rPr>
                <w:rFonts w:ascii="Arial" w:hAnsi="Arial" w:cs="Arial"/>
                <w:color w:val="000000"/>
                <w:sz w:val="18"/>
                <w:szCs w:val="18"/>
              </w:rPr>
              <w:t>insurance</w:t>
            </w:r>
          </w:p>
        </w:tc>
        <w:tc>
          <w:tcPr>
            <w:tcW w:w="1440" w:type="dxa"/>
            <w:shd w:val="clear" w:color="auto" w:fill="auto"/>
            <w:vAlign w:val="bottom"/>
          </w:tcPr>
          <w:p w14:paraId="05843092" w14:textId="12694E73" w:rsidR="00C441B3" w:rsidRPr="00B27807" w:rsidRDefault="00C441B3" w:rsidP="00A338DD">
            <w:pPr>
              <w:ind w:right="-72"/>
              <w:jc w:val="center"/>
              <w:rPr>
                <w:rFonts w:ascii="Arial" w:hAnsi="Arial" w:cs="Arial"/>
                <w:color w:val="000000"/>
                <w:sz w:val="18"/>
                <w:szCs w:val="18"/>
              </w:rPr>
            </w:pPr>
            <w:r w:rsidRPr="00B27807">
              <w:rPr>
                <w:rFonts w:ascii="Arial" w:hAnsi="Arial" w:cs="Arial"/>
                <w:color w:val="000000"/>
                <w:sz w:val="18"/>
                <w:szCs w:val="18"/>
              </w:rPr>
              <w:t>Thailand</w:t>
            </w:r>
          </w:p>
        </w:tc>
        <w:tc>
          <w:tcPr>
            <w:tcW w:w="2376" w:type="dxa"/>
          </w:tcPr>
          <w:p w14:paraId="3AA44182" w14:textId="77777777" w:rsidR="005119BC" w:rsidRDefault="005119BC" w:rsidP="00DA3C76">
            <w:pPr>
              <w:ind w:right="-72"/>
              <w:jc w:val="center"/>
              <w:rPr>
                <w:rFonts w:ascii="Arial" w:hAnsi="Arial" w:cs="Arial"/>
                <w:color w:val="000000"/>
                <w:sz w:val="18"/>
                <w:szCs w:val="18"/>
              </w:rPr>
            </w:pPr>
          </w:p>
          <w:p w14:paraId="0EF2EB42" w14:textId="1701C9B7" w:rsidR="00A338DD" w:rsidRPr="00B27807" w:rsidRDefault="00C441B3" w:rsidP="00DA3C76">
            <w:pPr>
              <w:ind w:right="-72"/>
              <w:jc w:val="center"/>
              <w:rPr>
                <w:rFonts w:ascii="Arial" w:hAnsi="Arial" w:cs="Arial"/>
                <w:color w:val="000000"/>
                <w:sz w:val="18"/>
                <w:szCs w:val="18"/>
              </w:rPr>
            </w:pPr>
            <w:r w:rsidRPr="00B27807">
              <w:rPr>
                <w:rFonts w:ascii="Arial" w:hAnsi="Arial" w:cs="Arial"/>
                <w:color w:val="000000"/>
                <w:sz w:val="18"/>
                <w:szCs w:val="18"/>
              </w:rPr>
              <w:t>Indirect shareholding via</w:t>
            </w:r>
          </w:p>
          <w:p w14:paraId="3B480FC1" w14:textId="62A92B67" w:rsidR="00C441B3" w:rsidRPr="00B27807" w:rsidRDefault="00C441B3" w:rsidP="00DA3C76">
            <w:pPr>
              <w:ind w:right="-72"/>
              <w:jc w:val="center"/>
              <w:rPr>
                <w:rFonts w:ascii="Arial" w:hAnsi="Arial" w:cs="Arial"/>
                <w:color w:val="000000"/>
                <w:sz w:val="18"/>
                <w:szCs w:val="18"/>
              </w:rPr>
            </w:pPr>
            <w:r w:rsidRPr="00B27807">
              <w:rPr>
                <w:rFonts w:ascii="Arial" w:hAnsi="Arial" w:cs="Arial"/>
                <w:color w:val="000000"/>
                <w:sz w:val="18"/>
                <w:szCs w:val="18"/>
              </w:rPr>
              <w:t>TIP IB</w:t>
            </w:r>
          </w:p>
        </w:tc>
        <w:tc>
          <w:tcPr>
            <w:tcW w:w="1312" w:type="dxa"/>
            <w:shd w:val="clear" w:color="auto" w:fill="FAFAFA"/>
            <w:vAlign w:val="bottom"/>
          </w:tcPr>
          <w:p w14:paraId="56913A3A" w14:textId="0214298F" w:rsidR="00C441B3" w:rsidRPr="00B27807" w:rsidRDefault="00642EF9" w:rsidP="00270C62">
            <w:pPr>
              <w:ind w:right="-72"/>
              <w:jc w:val="right"/>
              <w:rPr>
                <w:rFonts w:ascii="Arial" w:hAnsi="Arial" w:cs="Arial"/>
                <w:color w:val="000000"/>
                <w:sz w:val="18"/>
                <w:szCs w:val="18"/>
              </w:rPr>
            </w:pPr>
            <w:r w:rsidRPr="00B27807">
              <w:rPr>
                <w:rFonts w:ascii="Arial" w:hAnsi="Arial" w:cs="Arial"/>
                <w:color w:val="000000"/>
                <w:sz w:val="18"/>
                <w:szCs w:val="18"/>
              </w:rPr>
              <w:t>79.99</w:t>
            </w:r>
          </w:p>
        </w:tc>
        <w:tc>
          <w:tcPr>
            <w:tcW w:w="1312" w:type="dxa"/>
            <w:shd w:val="clear" w:color="auto" w:fill="auto"/>
            <w:vAlign w:val="bottom"/>
          </w:tcPr>
          <w:p w14:paraId="1C73981E" w14:textId="07A233D7" w:rsidR="00A338DD" w:rsidRPr="00B27807" w:rsidRDefault="00C441B3" w:rsidP="00270C62">
            <w:pPr>
              <w:ind w:right="-72"/>
              <w:jc w:val="right"/>
              <w:rPr>
                <w:rFonts w:ascii="Arial" w:hAnsi="Arial" w:cs="Arial"/>
                <w:sz w:val="18"/>
                <w:szCs w:val="18"/>
              </w:rPr>
            </w:pPr>
            <w:r w:rsidRPr="00B27807">
              <w:rPr>
                <w:rFonts w:ascii="Arial" w:hAnsi="Arial" w:cs="Arial"/>
                <w:sz w:val="18"/>
                <w:szCs w:val="18"/>
              </w:rPr>
              <w:t>-</w:t>
            </w:r>
          </w:p>
        </w:tc>
        <w:tc>
          <w:tcPr>
            <w:tcW w:w="1312" w:type="dxa"/>
            <w:shd w:val="clear" w:color="auto" w:fill="FAFAFA"/>
            <w:vAlign w:val="bottom"/>
          </w:tcPr>
          <w:p w14:paraId="199F7099" w14:textId="1FA7E8FF" w:rsidR="00C441B3" w:rsidRPr="00B27807" w:rsidRDefault="00270C62" w:rsidP="00270C62">
            <w:pPr>
              <w:ind w:right="-72"/>
              <w:jc w:val="right"/>
              <w:rPr>
                <w:rFonts w:ascii="Arial" w:hAnsi="Arial" w:cs="Arial"/>
                <w:sz w:val="18"/>
                <w:szCs w:val="18"/>
              </w:rPr>
            </w:pPr>
            <w:r w:rsidRPr="00B27807">
              <w:rPr>
                <w:rFonts w:ascii="Arial" w:hAnsi="Arial" w:cs="Arial"/>
                <w:sz w:val="18"/>
                <w:szCs w:val="18"/>
              </w:rPr>
              <w:t>-</w:t>
            </w:r>
          </w:p>
        </w:tc>
        <w:tc>
          <w:tcPr>
            <w:tcW w:w="1313" w:type="dxa"/>
            <w:shd w:val="clear" w:color="auto" w:fill="auto"/>
            <w:vAlign w:val="bottom"/>
          </w:tcPr>
          <w:p w14:paraId="14AF4BD1" w14:textId="5C61668C" w:rsidR="00A338DD" w:rsidRPr="00B27807" w:rsidRDefault="00C441B3" w:rsidP="00270C62">
            <w:pPr>
              <w:ind w:right="-72"/>
              <w:jc w:val="right"/>
              <w:rPr>
                <w:rFonts w:ascii="Arial" w:hAnsi="Arial" w:cs="Arial"/>
                <w:sz w:val="18"/>
                <w:szCs w:val="18"/>
              </w:rPr>
            </w:pPr>
            <w:r w:rsidRPr="00B27807">
              <w:rPr>
                <w:rFonts w:ascii="Arial" w:hAnsi="Arial" w:cs="Arial"/>
                <w:sz w:val="18"/>
                <w:szCs w:val="18"/>
              </w:rPr>
              <w:t>-</w:t>
            </w:r>
          </w:p>
        </w:tc>
      </w:tr>
    </w:tbl>
    <w:p w14:paraId="0921ACBB" w14:textId="6BEC3183" w:rsidR="00C13202" w:rsidRPr="00B27807" w:rsidRDefault="00C13202">
      <w:pPr>
        <w:overflowPunct/>
        <w:autoSpaceDE/>
        <w:autoSpaceDN/>
        <w:adjustRightInd/>
        <w:textAlignment w:val="auto"/>
        <w:rPr>
          <w:rFonts w:ascii="Arial" w:hAnsi="Arial" w:cs="Arial"/>
          <w:sz w:val="20"/>
          <w:szCs w:val="20"/>
          <w:lang w:val="en-GB"/>
        </w:rPr>
      </w:pPr>
    </w:p>
    <w:p w14:paraId="032AC2D2" w14:textId="77777777" w:rsidR="00C13202" w:rsidRPr="00B27807" w:rsidRDefault="00C13202" w:rsidP="005D42B3">
      <w:pPr>
        <w:jc w:val="both"/>
        <w:rPr>
          <w:rFonts w:ascii="Arial" w:hAnsi="Arial" w:cs="Arial"/>
          <w:snapToGrid w:val="0"/>
          <w:color w:val="000000"/>
          <w:spacing w:val="-4"/>
          <w:sz w:val="20"/>
          <w:szCs w:val="20"/>
          <w:lang w:eastAsia="th-TH"/>
        </w:rPr>
        <w:sectPr w:rsidR="00C13202" w:rsidRPr="00B27807" w:rsidSect="00452F98">
          <w:pgSz w:w="16834" w:h="11909" w:orient="landscape" w:code="9"/>
          <w:pgMar w:top="1440" w:right="1152" w:bottom="720" w:left="1152" w:header="706" w:footer="706" w:gutter="0"/>
          <w:pgNumType w:chapStyle="1"/>
          <w:cols w:space="720"/>
          <w:docGrid w:linePitch="360"/>
        </w:sectPr>
      </w:pPr>
    </w:p>
    <w:p w14:paraId="2A9B8D24" w14:textId="0A1CB8E6" w:rsidR="005D42B3" w:rsidRPr="00B27807" w:rsidRDefault="005D42B3" w:rsidP="005D42B3">
      <w:pPr>
        <w:jc w:val="both"/>
        <w:rPr>
          <w:rFonts w:ascii="Arial" w:hAnsi="Arial" w:cs="Arial"/>
          <w:snapToGrid w:val="0"/>
          <w:color w:val="000000"/>
          <w:spacing w:val="-4"/>
          <w:sz w:val="20"/>
          <w:szCs w:val="20"/>
          <w:lang w:eastAsia="th-TH"/>
        </w:rPr>
      </w:pPr>
      <w:r w:rsidRPr="00B27807">
        <w:rPr>
          <w:rFonts w:ascii="Arial" w:hAnsi="Arial" w:cs="Arial"/>
          <w:snapToGrid w:val="0"/>
          <w:color w:val="000000"/>
          <w:spacing w:val="-4"/>
          <w:sz w:val="20"/>
          <w:szCs w:val="20"/>
          <w:lang w:eastAsia="th-TH"/>
        </w:rPr>
        <w:t>Movements of investments in subsidiaries are as follows:</w:t>
      </w:r>
    </w:p>
    <w:p w14:paraId="2C826629" w14:textId="77777777" w:rsidR="005D42B3" w:rsidRPr="00B27807" w:rsidRDefault="005D42B3" w:rsidP="005D42B3">
      <w:pPr>
        <w:jc w:val="both"/>
        <w:rPr>
          <w:rFonts w:ascii="Arial" w:hAnsi="Arial" w:cs="Arial"/>
          <w:snapToGrid w:val="0"/>
          <w:color w:val="000000"/>
          <w:spacing w:val="-4"/>
          <w:sz w:val="20"/>
          <w:szCs w:val="20"/>
          <w:lang w:eastAsia="th-TH"/>
        </w:rPr>
      </w:pPr>
    </w:p>
    <w:tbl>
      <w:tblPr>
        <w:tblW w:w="9212"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6"/>
        <w:gridCol w:w="1618"/>
        <w:gridCol w:w="1618"/>
      </w:tblGrid>
      <w:tr w:rsidR="005459A8" w:rsidRPr="00B27807" w14:paraId="08439CE4" w14:textId="57418867" w:rsidTr="00987CB0">
        <w:tc>
          <w:tcPr>
            <w:tcW w:w="5976" w:type="dxa"/>
            <w:tcBorders>
              <w:top w:val="nil"/>
              <w:left w:val="nil"/>
              <w:bottom w:val="nil"/>
              <w:right w:val="nil"/>
            </w:tcBorders>
          </w:tcPr>
          <w:p w14:paraId="219602B2" w14:textId="77777777" w:rsidR="005459A8" w:rsidRPr="00B27807" w:rsidRDefault="005459A8" w:rsidP="00D34AF1">
            <w:pPr>
              <w:ind w:left="75"/>
              <w:jc w:val="both"/>
              <w:rPr>
                <w:rFonts w:ascii="Arial" w:hAnsi="Arial" w:cs="Arial"/>
                <w:b/>
                <w:bCs/>
                <w:sz w:val="20"/>
                <w:szCs w:val="20"/>
                <w:lang w:eastAsia="en-GB"/>
              </w:rPr>
            </w:pPr>
          </w:p>
          <w:p w14:paraId="12F22B4D" w14:textId="77777777" w:rsidR="005459A8" w:rsidRPr="00B27807" w:rsidRDefault="005459A8" w:rsidP="00D34AF1">
            <w:pPr>
              <w:ind w:left="75"/>
              <w:jc w:val="both"/>
              <w:rPr>
                <w:rFonts w:ascii="Arial" w:hAnsi="Arial" w:cs="Arial"/>
                <w:b/>
                <w:bCs/>
                <w:sz w:val="20"/>
                <w:szCs w:val="20"/>
              </w:rPr>
            </w:pPr>
          </w:p>
        </w:tc>
        <w:tc>
          <w:tcPr>
            <w:tcW w:w="3236" w:type="dxa"/>
            <w:gridSpan w:val="2"/>
            <w:tcBorders>
              <w:top w:val="single" w:sz="4" w:space="0" w:color="auto"/>
              <w:left w:val="nil"/>
              <w:bottom w:val="single" w:sz="4" w:space="0" w:color="auto"/>
              <w:right w:val="nil"/>
            </w:tcBorders>
            <w:hideMark/>
          </w:tcPr>
          <w:p w14:paraId="030F26FE" w14:textId="77777777" w:rsidR="005459A8" w:rsidRPr="00B27807" w:rsidRDefault="005459A8">
            <w:pPr>
              <w:ind w:left="-40" w:right="-72"/>
              <w:jc w:val="center"/>
              <w:rPr>
                <w:rFonts w:ascii="Arial" w:hAnsi="Arial" w:cs="Arial"/>
                <w:b/>
                <w:bCs/>
                <w:sz w:val="20"/>
                <w:szCs w:val="20"/>
              </w:rPr>
            </w:pPr>
            <w:r w:rsidRPr="00B27807">
              <w:rPr>
                <w:rFonts w:ascii="Arial" w:hAnsi="Arial" w:cs="Arial"/>
                <w:b/>
                <w:bCs/>
                <w:sz w:val="20"/>
                <w:szCs w:val="20"/>
              </w:rPr>
              <w:t xml:space="preserve">Separate </w:t>
            </w:r>
          </w:p>
          <w:p w14:paraId="081AC591" w14:textId="77577EDE" w:rsidR="005459A8" w:rsidRPr="00B27807" w:rsidRDefault="005459A8">
            <w:pPr>
              <w:ind w:left="-40" w:right="-72"/>
              <w:jc w:val="center"/>
              <w:rPr>
                <w:rFonts w:ascii="Arial" w:hAnsi="Arial" w:cs="Arial"/>
                <w:b/>
                <w:bCs/>
                <w:sz w:val="20"/>
                <w:szCs w:val="20"/>
              </w:rPr>
            </w:pPr>
            <w:r w:rsidRPr="00B27807">
              <w:rPr>
                <w:rFonts w:ascii="Arial" w:hAnsi="Arial" w:cs="Arial"/>
                <w:b/>
                <w:bCs/>
                <w:sz w:val="20"/>
                <w:szCs w:val="20"/>
              </w:rPr>
              <w:t>financial statements</w:t>
            </w:r>
          </w:p>
        </w:tc>
      </w:tr>
      <w:tr w:rsidR="005459A8" w:rsidRPr="00B27807" w14:paraId="1F91598A" w14:textId="0619FF9B" w:rsidTr="00987CB0">
        <w:tc>
          <w:tcPr>
            <w:tcW w:w="5976" w:type="dxa"/>
            <w:tcBorders>
              <w:top w:val="nil"/>
              <w:left w:val="nil"/>
              <w:bottom w:val="nil"/>
              <w:right w:val="nil"/>
            </w:tcBorders>
          </w:tcPr>
          <w:p w14:paraId="24E68955" w14:textId="77777777" w:rsidR="005459A8" w:rsidRPr="00B27807" w:rsidRDefault="005459A8" w:rsidP="00D34AF1">
            <w:pPr>
              <w:ind w:left="75"/>
              <w:jc w:val="both"/>
              <w:rPr>
                <w:rFonts w:ascii="Arial" w:hAnsi="Arial" w:cs="Arial"/>
                <w:b/>
                <w:bCs/>
                <w:sz w:val="20"/>
                <w:szCs w:val="20"/>
              </w:rPr>
            </w:pPr>
          </w:p>
        </w:tc>
        <w:tc>
          <w:tcPr>
            <w:tcW w:w="3236" w:type="dxa"/>
            <w:gridSpan w:val="2"/>
            <w:tcBorders>
              <w:top w:val="single" w:sz="4" w:space="0" w:color="auto"/>
              <w:left w:val="nil"/>
              <w:bottom w:val="single" w:sz="4" w:space="0" w:color="auto"/>
              <w:right w:val="nil"/>
            </w:tcBorders>
            <w:hideMark/>
          </w:tcPr>
          <w:p w14:paraId="2E6F8C11" w14:textId="77CDBB18" w:rsidR="005459A8" w:rsidRPr="00B27807" w:rsidRDefault="005459A8">
            <w:pPr>
              <w:ind w:left="-40" w:right="-72"/>
              <w:jc w:val="center"/>
              <w:rPr>
                <w:rFonts w:ascii="Arial" w:hAnsi="Arial" w:cs="Arial"/>
                <w:b/>
                <w:bCs/>
                <w:sz w:val="20"/>
                <w:szCs w:val="20"/>
              </w:rPr>
            </w:pPr>
            <w:r w:rsidRPr="00B27807">
              <w:rPr>
                <w:rFonts w:ascii="Arial" w:hAnsi="Arial" w:cs="Arial"/>
                <w:b/>
                <w:bCs/>
                <w:sz w:val="20"/>
                <w:szCs w:val="20"/>
              </w:rPr>
              <w:t>Investment at cost method</w:t>
            </w:r>
          </w:p>
        </w:tc>
      </w:tr>
      <w:tr w:rsidR="005459A8" w:rsidRPr="00B27807" w14:paraId="762DE16E" w14:textId="085D28D8" w:rsidTr="00987CB0">
        <w:tc>
          <w:tcPr>
            <w:tcW w:w="5976" w:type="dxa"/>
            <w:tcBorders>
              <w:top w:val="nil"/>
              <w:left w:val="nil"/>
              <w:bottom w:val="nil"/>
              <w:right w:val="nil"/>
            </w:tcBorders>
          </w:tcPr>
          <w:p w14:paraId="2624CC7D" w14:textId="77777777" w:rsidR="005459A8" w:rsidRPr="00B27807" w:rsidRDefault="005459A8" w:rsidP="00D34AF1">
            <w:pPr>
              <w:ind w:left="75"/>
              <w:jc w:val="both"/>
              <w:rPr>
                <w:rFonts w:ascii="Arial" w:hAnsi="Arial" w:cs="Arial"/>
                <w:b/>
                <w:bCs/>
                <w:sz w:val="20"/>
                <w:szCs w:val="20"/>
              </w:rPr>
            </w:pPr>
          </w:p>
        </w:tc>
        <w:tc>
          <w:tcPr>
            <w:tcW w:w="1618" w:type="dxa"/>
            <w:tcBorders>
              <w:top w:val="single" w:sz="4" w:space="0" w:color="auto"/>
              <w:left w:val="nil"/>
              <w:bottom w:val="nil"/>
              <w:right w:val="nil"/>
            </w:tcBorders>
            <w:hideMark/>
          </w:tcPr>
          <w:p w14:paraId="6CC5AA94" w14:textId="610C0FC2" w:rsidR="005459A8" w:rsidRPr="00B27807" w:rsidRDefault="005459A8">
            <w:pPr>
              <w:ind w:left="-40" w:right="-72"/>
              <w:jc w:val="right"/>
              <w:rPr>
                <w:rFonts w:ascii="Arial" w:hAnsi="Arial" w:cs="Arial"/>
                <w:b/>
                <w:bCs/>
                <w:spacing w:val="-6"/>
                <w:sz w:val="20"/>
                <w:szCs w:val="20"/>
              </w:rPr>
            </w:pPr>
            <w:r w:rsidRPr="00B27807">
              <w:rPr>
                <w:rFonts w:ascii="Arial" w:hAnsi="Arial" w:cs="Arial"/>
                <w:b/>
                <w:bCs/>
                <w:spacing w:val="-6"/>
                <w:sz w:val="20"/>
                <w:szCs w:val="20"/>
                <w:lang w:val="en-GB"/>
              </w:rPr>
              <w:t>2022</w:t>
            </w:r>
          </w:p>
        </w:tc>
        <w:tc>
          <w:tcPr>
            <w:tcW w:w="1618" w:type="dxa"/>
            <w:tcBorders>
              <w:top w:val="single" w:sz="4" w:space="0" w:color="auto"/>
              <w:left w:val="nil"/>
              <w:bottom w:val="nil"/>
              <w:right w:val="nil"/>
            </w:tcBorders>
          </w:tcPr>
          <w:p w14:paraId="78F49093" w14:textId="76207AFB" w:rsidR="005459A8" w:rsidRPr="00B27807" w:rsidRDefault="005459A8">
            <w:pPr>
              <w:ind w:left="-40" w:right="-72"/>
              <w:jc w:val="right"/>
              <w:rPr>
                <w:rFonts w:ascii="Arial" w:hAnsi="Arial" w:cs="Arial"/>
                <w:b/>
                <w:bCs/>
                <w:spacing w:val="-6"/>
                <w:sz w:val="20"/>
                <w:szCs w:val="20"/>
                <w:lang w:val="en-GB"/>
              </w:rPr>
            </w:pPr>
            <w:r w:rsidRPr="00B27807">
              <w:rPr>
                <w:rFonts w:ascii="Arial" w:hAnsi="Arial" w:cs="Arial"/>
                <w:b/>
                <w:bCs/>
                <w:spacing w:val="-6"/>
                <w:sz w:val="20"/>
                <w:szCs w:val="20"/>
                <w:lang w:val="en-GB"/>
              </w:rPr>
              <w:t>2021</w:t>
            </w:r>
          </w:p>
        </w:tc>
      </w:tr>
      <w:tr w:rsidR="005459A8" w:rsidRPr="00B27807" w14:paraId="60692DDE" w14:textId="595B5AC0" w:rsidTr="00987CB0">
        <w:tc>
          <w:tcPr>
            <w:tcW w:w="5976" w:type="dxa"/>
            <w:tcBorders>
              <w:top w:val="nil"/>
              <w:left w:val="nil"/>
              <w:bottom w:val="nil"/>
              <w:right w:val="nil"/>
            </w:tcBorders>
          </w:tcPr>
          <w:p w14:paraId="592E27EE" w14:textId="77777777" w:rsidR="005459A8" w:rsidRPr="00B27807" w:rsidRDefault="005459A8" w:rsidP="00D34AF1">
            <w:pPr>
              <w:ind w:left="75"/>
              <w:jc w:val="both"/>
              <w:rPr>
                <w:rFonts w:ascii="Arial" w:hAnsi="Arial" w:cs="Arial"/>
                <w:b/>
                <w:bCs/>
                <w:sz w:val="20"/>
                <w:szCs w:val="20"/>
              </w:rPr>
            </w:pPr>
          </w:p>
        </w:tc>
        <w:tc>
          <w:tcPr>
            <w:tcW w:w="1618" w:type="dxa"/>
            <w:tcBorders>
              <w:top w:val="nil"/>
              <w:left w:val="nil"/>
              <w:bottom w:val="single" w:sz="4" w:space="0" w:color="auto"/>
              <w:right w:val="nil"/>
            </w:tcBorders>
            <w:hideMark/>
          </w:tcPr>
          <w:p w14:paraId="5ABEAFC0" w14:textId="77777777" w:rsidR="005459A8" w:rsidRPr="00B27807" w:rsidRDefault="005459A8">
            <w:pPr>
              <w:ind w:left="-40" w:right="-72"/>
              <w:jc w:val="right"/>
              <w:rPr>
                <w:rFonts w:ascii="Arial" w:hAnsi="Arial" w:cs="Arial"/>
                <w:b/>
                <w:bCs/>
                <w:sz w:val="20"/>
                <w:szCs w:val="20"/>
              </w:rPr>
            </w:pPr>
            <w:r w:rsidRPr="00B27807">
              <w:rPr>
                <w:rFonts w:ascii="Arial" w:hAnsi="Arial" w:cs="Arial"/>
                <w:b/>
                <w:bCs/>
                <w:sz w:val="20"/>
                <w:szCs w:val="20"/>
              </w:rPr>
              <w:t>Baht</w:t>
            </w:r>
          </w:p>
        </w:tc>
        <w:tc>
          <w:tcPr>
            <w:tcW w:w="1618" w:type="dxa"/>
            <w:tcBorders>
              <w:top w:val="nil"/>
              <w:left w:val="nil"/>
              <w:bottom w:val="single" w:sz="4" w:space="0" w:color="auto"/>
              <w:right w:val="nil"/>
            </w:tcBorders>
          </w:tcPr>
          <w:p w14:paraId="20B561A0" w14:textId="29487685" w:rsidR="005459A8" w:rsidRPr="00B27807" w:rsidRDefault="005459A8">
            <w:pPr>
              <w:ind w:left="-40" w:right="-72"/>
              <w:jc w:val="right"/>
              <w:rPr>
                <w:rFonts w:ascii="Arial" w:hAnsi="Arial" w:cs="Arial"/>
                <w:b/>
                <w:bCs/>
                <w:sz w:val="20"/>
                <w:szCs w:val="20"/>
              </w:rPr>
            </w:pPr>
            <w:r w:rsidRPr="00B27807">
              <w:rPr>
                <w:rFonts w:ascii="Arial" w:hAnsi="Arial" w:cs="Arial"/>
                <w:b/>
                <w:bCs/>
                <w:sz w:val="20"/>
                <w:szCs w:val="20"/>
              </w:rPr>
              <w:t>Baht</w:t>
            </w:r>
          </w:p>
        </w:tc>
      </w:tr>
      <w:tr w:rsidR="005459A8" w:rsidRPr="00B27807" w14:paraId="6FD3E3F5" w14:textId="696F03D9" w:rsidTr="00987CB0">
        <w:tc>
          <w:tcPr>
            <w:tcW w:w="5976" w:type="dxa"/>
            <w:tcBorders>
              <w:top w:val="nil"/>
              <w:left w:val="nil"/>
              <w:bottom w:val="nil"/>
              <w:right w:val="nil"/>
            </w:tcBorders>
          </w:tcPr>
          <w:p w14:paraId="15C20303" w14:textId="2EE6A596" w:rsidR="005459A8" w:rsidRPr="00B27807" w:rsidRDefault="005459A8" w:rsidP="00E6201D">
            <w:pPr>
              <w:ind w:left="75"/>
              <w:rPr>
                <w:rFonts w:ascii="Arial" w:hAnsi="Arial" w:cs="Arial"/>
                <w:sz w:val="20"/>
                <w:szCs w:val="20"/>
              </w:rPr>
            </w:pPr>
          </w:p>
        </w:tc>
        <w:tc>
          <w:tcPr>
            <w:tcW w:w="1618" w:type="dxa"/>
            <w:tcBorders>
              <w:top w:val="single" w:sz="4" w:space="0" w:color="auto"/>
              <w:left w:val="nil"/>
              <w:bottom w:val="nil"/>
              <w:right w:val="nil"/>
            </w:tcBorders>
            <w:shd w:val="clear" w:color="auto" w:fill="FAFAFA"/>
          </w:tcPr>
          <w:p w14:paraId="4EFA3519" w14:textId="0CB24AA7" w:rsidR="005459A8" w:rsidRPr="00B27807" w:rsidRDefault="005459A8" w:rsidP="00E6201D">
            <w:pPr>
              <w:ind w:left="-40" w:right="-72"/>
              <w:jc w:val="right"/>
              <w:rPr>
                <w:rFonts w:ascii="Arial" w:hAnsi="Arial" w:cs="Arial"/>
                <w:sz w:val="20"/>
                <w:szCs w:val="20"/>
              </w:rPr>
            </w:pPr>
          </w:p>
        </w:tc>
        <w:tc>
          <w:tcPr>
            <w:tcW w:w="1618" w:type="dxa"/>
            <w:tcBorders>
              <w:top w:val="single" w:sz="4" w:space="0" w:color="auto"/>
              <w:left w:val="nil"/>
              <w:bottom w:val="nil"/>
              <w:right w:val="nil"/>
            </w:tcBorders>
            <w:shd w:val="clear" w:color="auto" w:fill="auto"/>
          </w:tcPr>
          <w:p w14:paraId="62F39C08" w14:textId="77777777" w:rsidR="005459A8" w:rsidRPr="00B27807" w:rsidRDefault="005459A8" w:rsidP="00E6201D">
            <w:pPr>
              <w:ind w:left="-40" w:right="-72"/>
              <w:jc w:val="right"/>
              <w:rPr>
                <w:rFonts w:ascii="Arial" w:hAnsi="Arial" w:cs="Arial"/>
                <w:sz w:val="20"/>
                <w:szCs w:val="20"/>
              </w:rPr>
            </w:pPr>
          </w:p>
        </w:tc>
      </w:tr>
      <w:tr w:rsidR="005459A8" w:rsidRPr="00B27807" w14:paraId="2ED45420" w14:textId="36B5D6F1" w:rsidTr="00987CB0">
        <w:tc>
          <w:tcPr>
            <w:tcW w:w="5976" w:type="dxa"/>
            <w:tcBorders>
              <w:top w:val="nil"/>
              <w:left w:val="nil"/>
              <w:bottom w:val="nil"/>
              <w:right w:val="nil"/>
            </w:tcBorders>
          </w:tcPr>
          <w:p w14:paraId="1DDAA3F0" w14:textId="4C009D8B" w:rsidR="005459A8" w:rsidRPr="00B27807" w:rsidRDefault="005459A8" w:rsidP="00B921DB">
            <w:pPr>
              <w:ind w:left="75"/>
              <w:rPr>
                <w:rFonts w:ascii="Arial" w:hAnsi="Arial" w:cs="Arial"/>
                <w:sz w:val="20"/>
                <w:szCs w:val="20"/>
              </w:rPr>
            </w:pPr>
            <w:r w:rsidRPr="00B27807">
              <w:rPr>
                <w:rFonts w:ascii="Arial" w:hAnsi="Arial" w:cs="Arial"/>
                <w:sz w:val="20"/>
                <w:szCs w:val="20"/>
              </w:rPr>
              <w:t>Opening net book value</w:t>
            </w:r>
          </w:p>
        </w:tc>
        <w:tc>
          <w:tcPr>
            <w:tcW w:w="1618" w:type="dxa"/>
            <w:tcBorders>
              <w:top w:val="nil"/>
              <w:left w:val="nil"/>
              <w:bottom w:val="nil"/>
              <w:right w:val="nil"/>
            </w:tcBorders>
            <w:shd w:val="clear" w:color="auto" w:fill="FAFAFA"/>
          </w:tcPr>
          <w:p w14:paraId="67CFED6D" w14:textId="17094E4D" w:rsidR="005459A8" w:rsidRPr="00B27807" w:rsidRDefault="005459A8" w:rsidP="00B921DB">
            <w:pPr>
              <w:ind w:left="-40" w:right="-72"/>
              <w:jc w:val="right"/>
              <w:rPr>
                <w:rFonts w:ascii="Arial" w:hAnsi="Arial" w:cs="Arial"/>
                <w:sz w:val="20"/>
                <w:szCs w:val="20"/>
              </w:rPr>
            </w:pPr>
            <w:r w:rsidRPr="00B27807">
              <w:rPr>
                <w:rFonts w:ascii="Arial" w:hAnsi="Arial" w:cs="Arial"/>
                <w:sz w:val="20"/>
                <w:szCs w:val="20"/>
                <w:lang w:val="en-GB"/>
              </w:rPr>
              <w:t>9</w:t>
            </w:r>
            <w:r w:rsidRPr="00B27807">
              <w:rPr>
                <w:rFonts w:ascii="Arial" w:hAnsi="Arial" w:cs="Arial"/>
                <w:sz w:val="20"/>
                <w:szCs w:val="20"/>
              </w:rPr>
              <w:t>,</w:t>
            </w:r>
            <w:r w:rsidRPr="00B27807">
              <w:rPr>
                <w:rFonts w:ascii="Arial" w:hAnsi="Arial" w:cs="Arial"/>
                <w:sz w:val="20"/>
                <w:szCs w:val="20"/>
                <w:lang w:val="en-GB"/>
              </w:rPr>
              <w:t>136</w:t>
            </w:r>
            <w:r w:rsidRPr="00B27807">
              <w:rPr>
                <w:rFonts w:ascii="Arial" w:hAnsi="Arial" w:cs="Arial"/>
                <w:sz w:val="20"/>
                <w:szCs w:val="20"/>
              </w:rPr>
              <w:t>,</w:t>
            </w:r>
            <w:r w:rsidRPr="00B27807">
              <w:rPr>
                <w:rFonts w:ascii="Arial" w:hAnsi="Arial" w:cs="Arial"/>
                <w:sz w:val="20"/>
                <w:szCs w:val="20"/>
                <w:lang w:val="en-GB"/>
              </w:rPr>
              <w:t>387</w:t>
            </w:r>
            <w:r w:rsidRPr="00B27807">
              <w:rPr>
                <w:rFonts w:ascii="Arial" w:hAnsi="Arial" w:cs="Arial"/>
                <w:sz w:val="20"/>
                <w:szCs w:val="20"/>
              </w:rPr>
              <w:t>,</w:t>
            </w:r>
            <w:r w:rsidRPr="00B27807">
              <w:rPr>
                <w:rFonts w:ascii="Arial" w:hAnsi="Arial" w:cs="Arial"/>
                <w:sz w:val="20"/>
                <w:szCs w:val="20"/>
                <w:lang w:val="en-GB"/>
              </w:rPr>
              <w:t>350</w:t>
            </w:r>
          </w:p>
        </w:tc>
        <w:tc>
          <w:tcPr>
            <w:tcW w:w="1618" w:type="dxa"/>
            <w:tcBorders>
              <w:top w:val="nil"/>
              <w:left w:val="nil"/>
              <w:bottom w:val="nil"/>
              <w:right w:val="nil"/>
            </w:tcBorders>
            <w:shd w:val="clear" w:color="auto" w:fill="auto"/>
          </w:tcPr>
          <w:p w14:paraId="7903B4F0" w14:textId="2424E51B" w:rsidR="005459A8" w:rsidRPr="00B27807" w:rsidRDefault="005459A8" w:rsidP="00B921DB">
            <w:pPr>
              <w:ind w:left="-40" w:right="-72"/>
              <w:jc w:val="right"/>
              <w:rPr>
                <w:rFonts w:ascii="Arial" w:hAnsi="Arial" w:cs="Arial"/>
                <w:sz w:val="20"/>
                <w:szCs w:val="20"/>
                <w:lang w:val="en-GB"/>
              </w:rPr>
            </w:pPr>
            <w:r w:rsidRPr="00B27807">
              <w:rPr>
                <w:rFonts w:ascii="Arial" w:hAnsi="Arial" w:cs="Arial"/>
                <w:sz w:val="20"/>
                <w:szCs w:val="20"/>
                <w:lang w:val="en-GB"/>
              </w:rPr>
              <w:t>-</w:t>
            </w:r>
          </w:p>
        </w:tc>
      </w:tr>
      <w:tr w:rsidR="005459A8" w:rsidRPr="00B27807" w14:paraId="618B5F42" w14:textId="1E414FC7" w:rsidTr="00987CB0">
        <w:tc>
          <w:tcPr>
            <w:tcW w:w="5976" w:type="dxa"/>
            <w:tcBorders>
              <w:top w:val="nil"/>
              <w:left w:val="nil"/>
              <w:bottom w:val="nil"/>
              <w:right w:val="nil"/>
            </w:tcBorders>
            <w:hideMark/>
          </w:tcPr>
          <w:p w14:paraId="4E5C5CBA" w14:textId="77777777" w:rsidR="005459A8" w:rsidRPr="00B27807" w:rsidRDefault="005459A8" w:rsidP="00B921DB">
            <w:pPr>
              <w:ind w:left="75"/>
              <w:rPr>
                <w:rFonts w:ascii="Arial" w:hAnsi="Arial" w:cs="Arial"/>
                <w:sz w:val="20"/>
                <w:szCs w:val="20"/>
              </w:rPr>
            </w:pPr>
            <w:r w:rsidRPr="00B27807">
              <w:rPr>
                <w:rFonts w:ascii="Arial" w:hAnsi="Arial" w:cs="Arial"/>
                <w:sz w:val="20"/>
                <w:szCs w:val="20"/>
              </w:rPr>
              <w:t>Increase in investment</w:t>
            </w:r>
          </w:p>
        </w:tc>
        <w:tc>
          <w:tcPr>
            <w:tcW w:w="1618" w:type="dxa"/>
            <w:tcBorders>
              <w:top w:val="nil"/>
              <w:left w:val="nil"/>
              <w:bottom w:val="single" w:sz="4" w:space="0" w:color="auto"/>
              <w:right w:val="nil"/>
            </w:tcBorders>
            <w:shd w:val="clear" w:color="auto" w:fill="FAFAFA"/>
          </w:tcPr>
          <w:p w14:paraId="485E37B1" w14:textId="68F9C42A" w:rsidR="005459A8" w:rsidRPr="00B27807" w:rsidRDefault="00642EF9" w:rsidP="00B921DB">
            <w:pPr>
              <w:ind w:left="-40" w:right="-72"/>
              <w:jc w:val="right"/>
              <w:rPr>
                <w:rFonts w:ascii="Arial" w:hAnsi="Arial" w:cs="Arial"/>
                <w:sz w:val="20"/>
                <w:szCs w:val="20"/>
              </w:rPr>
            </w:pPr>
            <w:r w:rsidRPr="00B27807">
              <w:rPr>
                <w:rFonts w:ascii="Arial" w:eastAsia="Arial Unicode MS" w:hAnsi="Arial" w:cs="Arial"/>
                <w:sz w:val="20"/>
                <w:szCs w:val="20"/>
              </w:rPr>
              <w:t>752,999,940</w:t>
            </w:r>
          </w:p>
        </w:tc>
        <w:tc>
          <w:tcPr>
            <w:tcW w:w="1618" w:type="dxa"/>
            <w:tcBorders>
              <w:top w:val="nil"/>
              <w:left w:val="nil"/>
              <w:bottom w:val="single" w:sz="4" w:space="0" w:color="auto"/>
              <w:right w:val="nil"/>
            </w:tcBorders>
            <w:shd w:val="clear" w:color="auto" w:fill="auto"/>
          </w:tcPr>
          <w:p w14:paraId="4A9E510C" w14:textId="57F3E1A2" w:rsidR="005459A8" w:rsidRPr="00B27807" w:rsidRDefault="005459A8" w:rsidP="00B921DB">
            <w:pPr>
              <w:ind w:left="-40" w:right="-72"/>
              <w:jc w:val="right"/>
              <w:rPr>
                <w:rFonts w:ascii="Arial" w:hAnsi="Arial" w:cs="Arial"/>
                <w:sz w:val="20"/>
                <w:szCs w:val="20"/>
              </w:rPr>
            </w:pPr>
            <w:r w:rsidRPr="00B27807">
              <w:rPr>
                <w:rFonts w:ascii="Arial" w:hAnsi="Arial" w:cs="Arial"/>
                <w:sz w:val="20"/>
                <w:szCs w:val="20"/>
                <w:lang w:val="en-GB"/>
              </w:rPr>
              <w:t>9</w:t>
            </w:r>
            <w:r w:rsidRPr="00B27807">
              <w:rPr>
                <w:rFonts w:ascii="Arial" w:hAnsi="Arial" w:cs="Arial"/>
                <w:sz w:val="20"/>
                <w:szCs w:val="20"/>
              </w:rPr>
              <w:t>,</w:t>
            </w:r>
            <w:r w:rsidRPr="00B27807">
              <w:rPr>
                <w:rFonts w:ascii="Arial" w:hAnsi="Arial" w:cs="Arial"/>
                <w:sz w:val="20"/>
                <w:szCs w:val="20"/>
                <w:lang w:val="en-GB"/>
              </w:rPr>
              <w:t>136</w:t>
            </w:r>
            <w:r w:rsidRPr="00B27807">
              <w:rPr>
                <w:rFonts w:ascii="Arial" w:hAnsi="Arial" w:cs="Arial"/>
                <w:sz w:val="20"/>
                <w:szCs w:val="20"/>
              </w:rPr>
              <w:t>,</w:t>
            </w:r>
            <w:r w:rsidRPr="00B27807">
              <w:rPr>
                <w:rFonts w:ascii="Arial" w:hAnsi="Arial" w:cs="Arial"/>
                <w:sz w:val="20"/>
                <w:szCs w:val="20"/>
                <w:lang w:val="en-GB"/>
              </w:rPr>
              <w:t>387</w:t>
            </w:r>
            <w:r w:rsidRPr="00B27807">
              <w:rPr>
                <w:rFonts w:ascii="Arial" w:hAnsi="Arial" w:cs="Arial"/>
                <w:sz w:val="20"/>
                <w:szCs w:val="20"/>
              </w:rPr>
              <w:t>,</w:t>
            </w:r>
            <w:r w:rsidRPr="00B27807">
              <w:rPr>
                <w:rFonts w:ascii="Arial" w:hAnsi="Arial" w:cs="Arial"/>
                <w:sz w:val="20"/>
                <w:szCs w:val="20"/>
                <w:lang w:val="en-GB"/>
              </w:rPr>
              <w:t>350</w:t>
            </w:r>
          </w:p>
        </w:tc>
      </w:tr>
      <w:tr w:rsidR="005459A8" w:rsidRPr="00B27807" w14:paraId="212B5E75" w14:textId="36980556" w:rsidTr="00987CB0">
        <w:tc>
          <w:tcPr>
            <w:tcW w:w="5976" w:type="dxa"/>
            <w:tcBorders>
              <w:top w:val="nil"/>
              <w:left w:val="nil"/>
              <w:bottom w:val="nil"/>
              <w:right w:val="nil"/>
            </w:tcBorders>
          </w:tcPr>
          <w:p w14:paraId="3AD25EA3" w14:textId="77777777" w:rsidR="005459A8" w:rsidRPr="00B27807" w:rsidRDefault="005459A8" w:rsidP="00B921DB">
            <w:pPr>
              <w:ind w:left="75"/>
              <w:rPr>
                <w:rFonts w:ascii="Arial" w:hAnsi="Arial" w:cs="Arial"/>
                <w:sz w:val="20"/>
                <w:szCs w:val="20"/>
              </w:rPr>
            </w:pPr>
          </w:p>
        </w:tc>
        <w:tc>
          <w:tcPr>
            <w:tcW w:w="1618" w:type="dxa"/>
            <w:tcBorders>
              <w:top w:val="single" w:sz="4" w:space="0" w:color="auto"/>
              <w:left w:val="nil"/>
              <w:bottom w:val="nil"/>
              <w:right w:val="nil"/>
            </w:tcBorders>
            <w:shd w:val="clear" w:color="auto" w:fill="FAFAFA"/>
          </w:tcPr>
          <w:p w14:paraId="33857021" w14:textId="77777777" w:rsidR="005459A8" w:rsidRPr="00B27807" w:rsidRDefault="005459A8" w:rsidP="00B921DB">
            <w:pPr>
              <w:ind w:left="-40" w:right="-72"/>
              <w:jc w:val="right"/>
              <w:rPr>
                <w:rFonts w:ascii="Arial" w:hAnsi="Arial" w:cs="Arial"/>
                <w:sz w:val="20"/>
                <w:szCs w:val="20"/>
              </w:rPr>
            </w:pPr>
          </w:p>
        </w:tc>
        <w:tc>
          <w:tcPr>
            <w:tcW w:w="1618" w:type="dxa"/>
            <w:tcBorders>
              <w:top w:val="single" w:sz="4" w:space="0" w:color="auto"/>
              <w:left w:val="nil"/>
              <w:bottom w:val="nil"/>
              <w:right w:val="nil"/>
            </w:tcBorders>
            <w:shd w:val="clear" w:color="auto" w:fill="auto"/>
          </w:tcPr>
          <w:p w14:paraId="01119521" w14:textId="77777777" w:rsidR="005459A8" w:rsidRPr="00B27807" w:rsidRDefault="005459A8" w:rsidP="00B921DB">
            <w:pPr>
              <w:ind w:left="-40" w:right="-72"/>
              <w:jc w:val="right"/>
              <w:rPr>
                <w:rFonts w:ascii="Arial" w:hAnsi="Arial" w:cs="Arial"/>
                <w:sz w:val="20"/>
                <w:szCs w:val="20"/>
              </w:rPr>
            </w:pPr>
          </w:p>
        </w:tc>
      </w:tr>
      <w:tr w:rsidR="005459A8" w:rsidRPr="00B27807" w14:paraId="67A57741" w14:textId="1A92C126" w:rsidTr="00987CB0">
        <w:tc>
          <w:tcPr>
            <w:tcW w:w="5976" w:type="dxa"/>
            <w:tcBorders>
              <w:top w:val="nil"/>
              <w:left w:val="nil"/>
              <w:bottom w:val="nil"/>
              <w:right w:val="nil"/>
            </w:tcBorders>
            <w:hideMark/>
          </w:tcPr>
          <w:p w14:paraId="17D37863" w14:textId="77777777" w:rsidR="005459A8" w:rsidRPr="00B27807" w:rsidRDefault="005459A8" w:rsidP="00B921DB">
            <w:pPr>
              <w:ind w:left="75"/>
              <w:rPr>
                <w:rFonts w:ascii="Arial" w:hAnsi="Arial" w:cs="Arial"/>
                <w:sz w:val="20"/>
                <w:szCs w:val="20"/>
              </w:rPr>
            </w:pPr>
            <w:r w:rsidRPr="00B27807">
              <w:rPr>
                <w:rFonts w:ascii="Arial" w:hAnsi="Arial" w:cs="Arial"/>
                <w:sz w:val="20"/>
                <w:szCs w:val="20"/>
              </w:rPr>
              <w:t>Closing net book value</w:t>
            </w:r>
          </w:p>
        </w:tc>
        <w:tc>
          <w:tcPr>
            <w:tcW w:w="1618" w:type="dxa"/>
            <w:tcBorders>
              <w:top w:val="nil"/>
              <w:left w:val="nil"/>
              <w:bottom w:val="single" w:sz="4" w:space="0" w:color="auto"/>
              <w:right w:val="nil"/>
            </w:tcBorders>
            <w:shd w:val="clear" w:color="auto" w:fill="FAFAFA"/>
          </w:tcPr>
          <w:p w14:paraId="26BE2530" w14:textId="3D002CCB" w:rsidR="005459A8" w:rsidRPr="00B27807" w:rsidRDefault="00642EF9" w:rsidP="00B921DB">
            <w:pPr>
              <w:ind w:left="-40" w:right="-72"/>
              <w:jc w:val="right"/>
              <w:rPr>
                <w:rFonts w:ascii="Arial" w:hAnsi="Arial" w:cs="Arial"/>
                <w:sz w:val="20"/>
                <w:szCs w:val="20"/>
              </w:rPr>
            </w:pPr>
            <w:r w:rsidRPr="00B27807">
              <w:rPr>
                <w:rFonts w:ascii="Arial" w:eastAsia="Arial Unicode MS" w:hAnsi="Arial" w:cs="Arial"/>
                <w:sz w:val="20"/>
                <w:szCs w:val="20"/>
              </w:rPr>
              <w:t>9,889,387,290</w:t>
            </w:r>
          </w:p>
        </w:tc>
        <w:tc>
          <w:tcPr>
            <w:tcW w:w="1618" w:type="dxa"/>
            <w:tcBorders>
              <w:top w:val="nil"/>
              <w:left w:val="nil"/>
              <w:bottom w:val="single" w:sz="4" w:space="0" w:color="auto"/>
              <w:right w:val="nil"/>
            </w:tcBorders>
            <w:shd w:val="clear" w:color="auto" w:fill="auto"/>
          </w:tcPr>
          <w:p w14:paraId="0B087E17" w14:textId="1854F15C" w:rsidR="005459A8" w:rsidRPr="00B27807" w:rsidRDefault="005459A8" w:rsidP="00B921DB">
            <w:pPr>
              <w:ind w:left="-40" w:right="-72"/>
              <w:jc w:val="right"/>
              <w:rPr>
                <w:rFonts w:ascii="Arial" w:hAnsi="Arial" w:cs="Arial"/>
                <w:sz w:val="20"/>
                <w:szCs w:val="20"/>
              </w:rPr>
            </w:pPr>
            <w:r w:rsidRPr="00B27807">
              <w:rPr>
                <w:rFonts w:ascii="Arial" w:hAnsi="Arial" w:cs="Arial"/>
                <w:sz w:val="20"/>
                <w:szCs w:val="20"/>
                <w:lang w:val="en-GB"/>
              </w:rPr>
              <w:t>9</w:t>
            </w:r>
            <w:r w:rsidRPr="00B27807">
              <w:rPr>
                <w:rFonts w:ascii="Arial" w:hAnsi="Arial" w:cs="Arial"/>
                <w:sz w:val="20"/>
                <w:szCs w:val="20"/>
              </w:rPr>
              <w:t>,</w:t>
            </w:r>
            <w:r w:rsidRPr="00B27807">
              <w:rPr>
                <w:rFonts w:ascii="Arial" w:hAnsi="Arial" w:cs="Arial"/>
                <w:sz w:val="20"/>
                <w:szCs w:val="20"/>
                <w:lang w:val="en-GB"/>
              </w:rPr>
              <w:t>136</w:t>
            </w:r>
            <w:r w:rsidRPr="00B27807">
              <w:rPr>
                <w:rFonts w:ascii="Arial" w:hAnsi="Arial" w:cs="Arial"/>
                <w:sz w:val="20"/>
                <w:szCs w:val="20"/>
              </w:rPr>
              <w:t>,</w:t>
            </w:r>
            <w:r w:rsidRPr="00B27807">
              <w:rPr>
                <w:rFonts w:ascii="Arial" w:hAnsi="Arial" w:cs="Arial"/>
                <w:sz w:val="20"/>
                <w:szCs w:val="20"/>
                <w:lang w:val="en-GB"/>
              </w:rPr>
              <w:t>387</w:t>
            </w:r>
            <w:r w:rsidRPr="00B27807">
              <w:rPr>
                <w:rFonts w:ascii="Arial" w:hAnsi="Arial" w:cs="Arial"/>
                <w:sz w:val="20"/>
                <w:szCs w:val="20"/>
              </w:rPr>
              <w:t>,</w:t>
            </w:r>
            <w:r w:rsidRPr="00B27807">
              <w:rPr>
                <w:rFonts w:ascii="Arial" w:hAnsi="Arial" w:cs="Arial"/>
                <w:sz w:val="20"/>
                <w:szCs w:val="20"/>
                <w:lang w:val="en-GB"/>
              </w:rPr>
              <w:t>350</w:t>
            </w:r>
          </w:p>
        </w:tc>
      </w:tr>
    </w:tbl>
    <w:p w14:paraId="51DCEA21" w14:textId="2F7F0547" w:rsidR="009D011D" w:rsidRPr="00B27807" w:rsidRDefault="009D011D" w:rsidP="005D42B3">
      <w:pPr>
        <w:jc w:val="both"/>
        <w:rPr>
          <w:rFonts w:ascii="Arial" w:hAnsi="Arial" w:cs="Arial"/>
          <w:snapToGrid w:val="0"/>
          <w:color w:val="000000"/>
          <w:spacing w:val="-4"/>
          <w:sz w:val="20"/>
          <w:szCs w:val="20"/>
          <w:lang w:eastAsia="th-TH"/>
        </w:rPr>
      </w:pPr>
    </w:p>
    <w:p w14:paraId="7926F2A5" w14:textId="77777777" w:rsidR="00C13202" w:rsidRPr="00B27807" w:rsidRDefault="00C13202" w:rsidP="00C13202">
      <w:pPr>
        <w:jc w:val="both"/>
        <w:rPr>
          <w:rFonts w:ascii="Arial" w:hAnsi="Arial" w:cs="Arial"/>
          <w:snapToGrid w:val="0"/>
          <w:color w:val="000000"/>
          <w:spacing w:val="-4"/>
          <w:sz w:val="20"/>
          <w:szCs w:val="20"/>
          <w:lang w:eastAsia="th-TH"/>
        </w:rPr>
      </w:pPr>
      <w:r w:rsidRPr="00B27807">
        <w:rPr>
          <w:rFonts w:ascii="Arial" w:hAnsi="Arial" w:cs="Arial"/>
          <w:snapToGrid w:val="0"/>
          <w:color w:val="000000"/>
          <w:spacing w:val="-4"/>
          <w:sz w:val="20"/>
          <w:szCs w:val="20"/>
          <w:lang w:eastAsia="th-TH"/>
        </w:rPr>
        <w:t>On 7 September 2021, the Company recognised investment in Dhipaya Insurance</w:t>
      </w:r>
      <w:r w:rsidRPr="00B27807">
        <w:rPr>
          <w:rFonts w:ascii="Arial" w:hAnsi="Arial" w:cs="Arial"/>
          <w:snapToGrid w:val="0"/>
          <w:color w:val="000000"/>
          <w:spacing w:val="-4"/>
          <w:sz w:val="20"/>
          <w:szCs w:val="20"/>
          <w:cs/>
          <w:lang w:eastAsia="th-TH"/>
        </w:rPr>
        <w:t xml:space="preserve"> </w:t>
      </w:r>
      <w:r w:rsidRPr="00B27807">
        <w:rPr>
          <w:rFonts w:ascii="Arial" w:hAnsi="Arial" w:cs="Arial"/>
          <w:snapToGrid w:val="0"/>
          <w:color w:val="000000"/>
          <w:spacing w:val="-4"/>
          <w:sz w:val="20"/>
          <w:szCs w:val="20"/>
          <w:lang w:eastAsia="th-TH"/>
        </w:rPr>
        <w:t xml:space="preserve">Public Company Limited (‘Dhipaya Insurance’) amounting to Baht 9,135.39 million in the </w:t>
      </w:r>
      <w:r w:rsidRPr="00B27807">
        <w:rPr>
          <w:rFonts w:ascii="Arial" w:hAnsi="Arial" w:cs="Arial"/>
          <w:color w:val="000000"/>
          <w:sz w:val="20"/>
          <w:szCs w:val="20"/>
          <w:shd w:val="clear" w:color="auto" w:fill="FFFFFF"/>
        </w:rPr>
        <w:t>separate financial information</w:t>
      </w:r>
      <w:r w:rsidRPr="00B27807">
        <w:rPr>
          <w:rFonts w:ascii="Arial" w:hAnsi="Arial" w:cs="Arial"/>
          <w:snapToGrid w:val="0"/>
          <w:color w:val="000000"/>
          <w:spacing w:val="-4"/>
          <w:sz w:val="20"/>
          <w:szCs w:val="20"/>
          <w:lang w:eastAsia="th-TH"/>
        </w:rPr>
        <w:t>, calculated based on the proportion of the net book value of</w:t>
      </w:r>
      <w:r w:rsidRPr="00B27807">
        <w:rPr>
          <w:rFonts w:ascii="Arial" w:hAnsi="Arial" w:cs="Arial"/>
          <w:snapToGrid w:val="0"/>
          <w:color w:val="000000"/>
          <w:spacing w:val="-4"/>
          <w:sz w:val="20"/>
          <w:szCs w:val="20"/>
          <w:cs/>
          <w:lang w:eastAsia="th-TH"/>
        </w:rPr>
        <w:t xml:space="preserve"> </w:t>
      </w:r>
      <w:r w:rsidRPr="00B27807">
        <w:rPr>
          <w:rFonts w:ascii="Arial" w:hAnsi="Arial" w:cs="Arial"/>
          <w:snapToGrid w:val="0"/>
          <w:color w:val="000000"/>
          <w:spacing w:val="-4"/>
          <w:sz w:val="20"/>
          <w:szCs w:val="20"/>
          <w:lang w:eastAsia="th-TH"/>
        </w:rPr>
        <w:t>shareholders equity which presented in the interim financial information as at the date of restructuring.</w:t>
      </w:r>
    </w:p>
    <w:p w14:paraId="66379D66" w14:textId="77777777" w:rsidR="00C13202" w:rsidRPr="00B27807" w:rsidRDefault="00C13202" w:rsidP="00C13202">
      <w:pPr>
        <w:jc w:val="both"/>
        <w:rPr>
          <w:rFonts w:ascii="Arial" w:hAnsi="Arial" w:cs="Arial"/>
          <w:snapToGrid w:val="0"/>
          <w:color w:val="000000"/>
          <w:spacing w:val="-4"/>
          <w:sz w:val="20"/>
          <w:szCs w:val="20"/>
          <w:lang w:eastAsia="th-TH"/>
        </w:rPr>
      </w:pPr>
    </w:p>
    <w:p w14:paraId="7E9E3CD3" w14:textId="77777777" w:rsidR="00C13202" w:rsidRPr="00B27807" w:rsidRDefault="00C13202" w:rsidP="00C13202">
      <w:pPr>
        <w:jc w:val="both"/>
        <w:rPr>
          <w:rFonts w:ascii="Arial" w:hAnsi="Arial" w:cs="Arial"/>
          <w:snapToGrid w:val="0"/>
          <w:color w:val="000000"/>
          <w:spacing w:val="-4"/>
          <w:sz w:val="20"/>
          <w:szCs w:val="20"/>
          <w:lang w:eastAsia="th-TH"/>
        </w:rPr>
      </w:pPr>
      <w:r w:rsidRPr="00B27807">
        <w:rPr>
          <w:rFonts w:ascii="Arial" w:hAnsi="Arial" w:cs="Arial"/>
          <w:snapToGrid w:val="0"/>
          <w:color w:val="000000"/>
          <w:spacing w:val="-4"/>
          <w:sz w:val="20"/>
          <w:szCs w:val="20"/>
          <w:lang w:eastAsia="th-TH"/>
        </w:rPr>
        <w:t>On 26 October 2021, the Board of Directors’ Meeting No.7/2564 passed a resolution to invest in TIP ISB Company Limited which is a newly incorporated company, with ordinary shares of 99,997 at Baht 10 per share, totaling Baht 999,970. TIP ISB Company Limited was registered with Department of Business Development on 15 November 2021.</w:t>
      </w:r>
    </w:p>
    <w:p w14:paraId="179064A3" w14:textId="77777777" w:rsidR="00C13202" w:rsidRPr="00B27807" w:rsidRDefault="00C13202" w:rsidP="00C13202">
      <w:pPr>
        <w:jc w:val="both"/>
        <w:rPr>
          <w:rFonts w:ascii="Arial" w:hAnsi="Arial" w:cs="Arial"/>
          <w:snapToGrid w:val="0"/>
          <w:color w:val="000000"/>
          <w:spacing w:val="-4"/>
          <w:sz w:val="20"/>
          <w:szCs w:val="20"/>
          <w:lang w:eastAsia="th-TH"/>
        </w:rPr>
      </w:pPr>
    </w:p>
    <w:p w14:paraId="19718FF8" w14:textId="77777777" w:rsidR="00C13202" w:rsidRPr="00B27807" w:rsidRDefault="00C13202" w:rsidP="00C13202">
      <w:pPr>
        <w:jc w:val="both"/>
        <w:rPr>
          <w:rFonts w:ascii="Arial" w:hAnsi="Arial" w:cs="Arial"/>
          <w:snapToGrid w:val="0"/>
          <w:color w:val="000000"/>
          <w:spacing w:val="-4"/>
          <w:sz w:val="20"/>
          <w:szCs w:val="20"/>
          <w:cs/>
          <w:lang w:eastAsia="th-TH"/>
        </w:rPr>
      </w:pPr>
      <w:r w:rsidRPr="00B27807">
        <w:rPr>
          <w:rFonts w:ascii="Arial" w:hAnsi="Arial" w:cs="Arial"/>
          <w:snapToGrid w:val="0"/>
          <w:color w:val="000000"/>
          <w:spacing w:val="-4"/>
          <w:sz w:val="20"/>
          <w:szCs w:val="20"/>
          <w:lang w:eastAsia="th-TH"/>
        </w:rPr>
        <w:t xml:space="preserve">On 25 January 2022, the Board of Directors’ Meeting No.1/2565 passed a resolution to invest in TIP ISB Company Limited </w:t>
      </w:r>
      <w:bookmarkStart w:id="37" w:name="_Hlk103100515"/>
      <w:r w:rsidRPr="00B27807">
        <w:rPr>
          <w:rFonts w:ascii="Arial" w:hAnsi="Arial" w:cs="Arial"/>
          <w:snapToGrid w:val="0"/>
          <w:color w:val="000000"/>
          <w:spacing w:val="-4"/>
          <w:sz w:val="20"/>
          <w:szCs w:val="20"/>
          <w:lang w:eastAsia="th-TH"/>
        </w:rPr>
        <w:t xml:space="preserve">in 15,000,000 additional ordinary shares </w:t>
      </w:r>
      <w:bookmarkEnd w:id="37"/>
      <w:r w:rsidRPr="00B27807">
        <w:rPr>
          <w:rFonts w:ascii="Arial" w:hAnsi="Arial" w:cs="Arial"/>
          <w:snapToGrid w:val="0"/>
          <w:color w:val="000000"/>
          <w:spacing w:val="-4"/>
          <w:sz w:val="20"/>
          <w:szCs w:val="20"/>
          <w:lang w:eastAsia="th-TH"/>
        </w:rPr>
        <w:t>at Baht 10 per share, totaling Baht 150,000,000.</w:t>
      </w:r>
    </w:p>
    <w:p w14:paraId="34ACCCE6" w14:textId="77777777" w:rsidR="00C13202" w:rsidRPr="00B27807" w:rsidRDefault="00C13202" w:rsidP="00C13202">
      <w:pPr>
        <w:jc w:val="both"/>
        <w:rPr>
          <w:rFonts w:ascii="Arial" w:hAnsi="Arial" w:cs="Arial"/>
          <w:snapToGrid w:val="0"/>
          <w:color w:val="000000"/>
          <w:spacing w:val="-4"/>
          <w:sz w:val="20"/>
          <w:szCs w:val="20"/>
          <w:lang w:eastAsia="th-TH"/>
        </w:rPr>
      </w:pPr>
    </w:p>
    <w:p w14:paraId="643D690C" w14:textId="77777777" w:rsidR="00C13202" w:rsidRPr="00B27807" w:rsidRDefault="00C13202" w:rsidP="00C13202">
      <w:pPr>
        <w:jc w:val="both"/>
        <w:rPr>
          <w:rFonts w:ascii="Arial" w:hAnsi="Arial" w:cs="Arial"/>
          <w:snapToGrid w:val="0"/>
          <w:color w:val="000000"/>
          <w:spacing w:val="-4"/>
          <w:sz w:val="20"/>
          <w:szCs w:val="20"/>
          <w:lang w:eastAsia="th-TH"/>
        </w:rPr>
      </w:pPr>
      <w:r w:rsidRPr="00B27807">
        <w:rPr>
          <w:rFonts w:ascii="Arial" w:hAnsi="Arial" w:cs="Arial"/>
          <w:snapToGrid w:val="0"/>
          <w:color w:val="000000"/>
          <w:spacing w:val="-4"/>
          <w:sz w:val="20"/>
          <w:szCs w:val="20"/>
          <w:lang w:eastAsia="th-TH"/>
        </w:rPr>
        <w:t>On</w:t>
      </w:r>
      <w:r w:rsidRPr="00B27807">
        <w:rPr>
          <w:rFonts w:ascii="Arial" w:hAnsi="Arial" w:cs="Arial"/>
          <w:snapToGrid w:val="0"/>
          <w:color w:val="000000"/>
          <w:spacing w:val="-4"/>
          <w:sz w:val="20"/>
          <w:szCs w:val="20"/>
          <w:cs/>
          <w:lang w:eastAsia="th-TH"/>
        </w:rPr>
        <w:t xml:space="preserve"> </w:t>
      </w:r>
      <w:r w:rsidRPr="00B27807">
        <w:rPr>
          <w:rFonts w:ascii="Arial" w:hAnsi="Arial" w:cs="Arial"/>
          <w:snapToGrid w:val="0"/>
          <w:color w:val="000000"/>
          <w:spacing w:val="-4"/>
          <w:sz w:val="20"/>
          <w:szCs w:val="20"/>
          <w:lang w:eastAsia="th-TH"/>
        </w:rPr>
        <w:t>23 February 2022, the Board of Directors’ Meeting No.2/2565</w:t>
      </w:r>
      <w:r w:rsidRPr="00B27807">
        <w:rPr>
          <w:rFonts w:ascii="Arial" w:hAnsi="Arial" w:cs="Arial"/>
          <w:snapToGrid w:val="0"/>
          <w:color w:val="000000"/>
          <w:spacing w:val="-4"/>
          <w:sz w:val="20"/>
          <w:szCs w:val="20"/>
          <w:cs/>
          <w:lang w:eastAsia="th-TH"/>
        </w:rPr>
        <w:t xml:space="preserve"> </w:t>
      </w:r>
      <w:r w:rsidRPr="00B27807">
        <w:rPr>
          <w:rFonts w:ascii="Arial" w:hAnsi="Arial" w:cs="Arial"/>
          <w:snapToGrid w:val="0"/>
          <w:color w:val="000000"/>
          <w:spacing w:val="-4"/>
          <w:sz w:val="20"/>
          <w:szCs w:val="20"/>
          <w:lang w:eastAsia="th-TH"/>
        </w:rPr>
        <w:t>passed a resolution to invest in TIP ISB Company Limited in 4,900,000</w:t>
      </w:r>
      <w:r w:rsidRPr="00B27807">
        <w:rPr>
          <w:rFonts w:ascii="Arial" w:hAnsi="Arial" w:cs="Arial"/>
          <w:snapToGrid w:val="0"/>
          <w:color w:val="000000"/>
          <w:spacing w:val="-4"/>
          <w:sz w:val="20"/>
          <w:szCs w:val="20"/>
          <w:cs/>
          <w:lang w:eastAsia="th-TH"/>
        </w:rPr>
        <w:t xml:space="preserve"> </w:t>
      </w:r>
      <w:r w:rsidRPr="00B27807">
        <w:rPr>
          <w:rFonts w:ascii="Arial" w:hAnsi="Arial" w:cs="Arial"/>
          <w:snapToGrid w:val="0"/>
          <w:color w:val="000000"/>
          <w:spacing w:val="-4"/>
          <w:sz w:val="20"/>
          <w:szCs w:val="20"/>
          <w:lang w:eastAsia="th-TH"/>
        </w:rPr>
        <w:t>additional ordinary shares at Baht 10 per share, totaling Baht 49,000,000.</w:t>
      </w:r>
    </w:p>
    <w:p w14:paraId="22F3D4DE" w14:textId="77777777" w:rsidR="00C13202" w:rsidRPr="00B27807" w:rsidRDefault="00C13202" w:rsidP="00C13202">
      <w:pPr>
        <w:jc w:val="both"/>
        <w:rPr>
          <w:rFonts w:ascii="Arial" w:hAnsi="Arial" w:cs="Arial"/>
          <w:snapToGrid w:val="0"/>
          <w:color w:val="000000"/>
          <w:spacing w:val="-4"/>
          <w:sz w:val="20"/>
          <w:szCs w:val="20"/>
          <w:lang w:eastAsia="th-TH"/>
        </w:rPr>
      </w:pPr>
    </w:p>
    <w:p w14:paraId="7F3A0483" w14:textId="77777777" w:rsidR="00C13202" w:rsidRPr="00B27807" w:rsidRDefault="00C13202" w:rsidP="00C13202">
      <w:pPr>
        <w:jc w:val="both"/>
        <w:rPr>
          <w:rFonts w:ascii="Arial" w:hAnsi="Arial" w:cs="Arial"/>
          <w:snapToGrid w:val="0"/>
          <w:color w:val="000000"/>
          <w:spacing w:val="-4"/>
          <w:sz w:val="20"/>
          <w:szCs w:val="20"/>
          <w:lang w:eastAsia="th-TH"/>
        </w:rPr>
      </w:pPr>
      <w:r w:rsidRPr="00B27807">
        <w:rPr>
          <w:rFonts w:ascii="Arial" w:hAnsi="Arial" w:cs="Arial"/>
          <w:snapToGrid w:val="0"/>
          <w:color w:val="000000"/>
          <w:spacing w:val="-4"/>
          <w:sz w:val="20"/>
          <w:szCs w:val="20"/>
          <w:lang w:eastAsia="th-TH"/>
        </w:rPr>
        <w:t>On 29 March 2022, the Board of Directors’ Meeting No.3/2565 passed a resolution to invest in TIP IB Company Limited which is a newly incorporated company, with ordinary shares of 99,997 at Baht 10 per share, totaling Baht 999,970. TIP IB Company Limited was registered with Department of Business Development on 11 May 2022.</w:t>
      </w:r>
    </w:p>
    <w:p w14:paraId="6FCC1ACF" w14:textId="77777777" w:rsidR="00C13202" w:rsidRPr="00B27807" w:rsidRDefault="00C13202" w:rsidP="00C13202">
      <w:pPr>
        <w:jc w:val="both"/>
        <w:rPr>
          <w:rFonts w:ascii="Arial" w:hAnsi="Arial" w:cs="Arial"/>
          <w:snapToGrid w:val="0"/>
          <w:color w:val="000000"/>
          <w:spacing w:val="-4"/>
          <w:sz w:val="20"/>
          <w:szCs w:val="20"/>
          <w:lang w:eastAsia="th-TH"/>
        </w:rPr>
      </w:pPr>
    </w:p>
    <w:p w14:paraId="042D75E8" w14:textId="77777777" w:rsidR="00C13202" w:rsidRPr="00B27807" w:rsidRDefault="00C13202" w:rsidP="00C13202">
      <w:pPr>
        <w:jc w:val="both"/>
        <w:rPr>
          <w:rFonts w:ascii="Arial" w:hAnsi="Arial" w:cs="Arial"/>
          <w:snapToGrid w:val="0"/>
          <w:color w:val="000000"/>
          <w:spacing w:val="-4"/>
          <w:sz w:val="20"/>
          <w:szCs w:val="20"/>
          <w:lang w:eastAsia="th-TH"/>
        </w:rPr>
      </w:pPr>
      <w:r w:rsidRPr="00B27807">
        <w:rPr>
          <w:rFonts w:ascii="Arial" w:hAnsi="Arial" w:cs="Arial"/>
          <w:snapToGrid w:val="0"/>
          <w:color w:val="000000"/>
          <w:spacing w:val="-4"/>
          <w:sz w:val="20"/>
          <w:szCs w:val="20"/>
          <w:lang w:eastAsia="th-TH"/>
        </w:rPr>
        <w:t>On 28 April 2022, the Board of Directors’ Meeting No.4/2565</w:t>
      </w:r>
      <w:r w:rsidRPr="00B27807">
        <w:rPr>
          <w:rFonts w:ascii="Arial" w:hAnsi="Arial" w:cs="Arial"/>
          <w:snapToGrid w:val="0"/>
          <w:color w:val="000000"/>
          <w:spacing w:val="-4"/>
          <w:sz w:val="20"/>
          <w:szCs w:val="20"/>
          <w:cs/>
          <w:lang w:eastAsia="th-TH"/>
        </w:rPr>
        <w:t xml:space="preserve"> </w:t>
      </w:r>
      <w:r w:rsidRPr="00B27807">
        <w:rPr>
          <w:rFonts w:ascii="Arial" w:hAnsi="Arial" w:cs="Arial"/>
          <w:snapToGrid w:val="0"/>
          <w:color w:val="000000"/>
          <w:spacing w:val="-4"/>
          <w:sz w:val="20"/>
          <w:szCs w:val="20"/>
          <w:lang w:eastAsia="th-TH"/>
        </w:rPr>
        <w:t>passed a resolution to invest in TIP IB Company Limited in 24,000,000</w:t>
      </w:r>
      <w:r w:rsidRPr="00B27807">
        <w:rPr>
          <w:rFonts w:ascii="Arial" w:hAnsi="Arial" w:cs="Arial"/>
          <w:snapToGrid w:val="0"/>
          <w:color w:val="000000"/>
          <w:spacing w:val="-4"/>
          <w:sz w:val="20"/>
          <w:szCs w:val="20"/>
          <w:cs/>
          <w:lang w:eastAsia="th-TH"/>
        </w:rPr>
        <w:t xml:space="preserve"> </w:t>
      </w:r>
      <w:r w:rsidRPr="00B27807">
        <w:rPr>
          <w:rFonts w:ascii="Arial" w:hAnsi="Arial" w:cs="Arial"/>
          <w:snapToGrid w:val="0"/>
          <w:color w:val="000000"/>
          <w:spacing w:val="-4"/>
          <w:sz w:val="20"/>
          <w:szCs w:val="20"/>
          <w:lang w:eastAsia="th-TH"/>
        </w:rPr>
        <w:t>additional ordinary shares at Baht 10 per share, totaling Baht 240,000,000.</w:t>
      </w:r>
    </w:p>
    <w:p w14:paraId="5F10FEC0" w14:textId="3A77AF9C" w:rsidR="00312EE2" w:rsidRPr="00B27807" w:rsidRDefault="00312EE2">
      <w:pPr>
        <w:overflowPunct/>
        <w:autoSpaceDE/>
        <w:autoSpaceDN/>
        <w:adjustRightInd/>
        <w:textAlignment w:val="auto"/>
        <w:rPr>
          <w:rFonts w:ascii="Arial" w:hAnsi="Arial" w:cs="Arial"/>
          <w:snapToGrid w:val="0"/>
          <w:color w:val="000000"/>
          <w:spacing w:val="-4"/>
          <w:sz w:val="20"/>
          <w:szCs w:val="20"/>
          <w:lang w:eastAsia="th-TH"/>
        </w:rPr>
      </w:pPr>
      <w:r w:rsidRPr="00B27807">
        <w:rPr>
          <w:rFonts w:ascii="Arial" w:hAnsi="Arial" w:cs="Arial"/>
          <w:snapToGrid w:val="0"/>
          <w:color w:val="000000"/>
          <w:spacing w:val="-4"/>
          <w:sz w:val="20"/>
          <w:szCs w:val="20"/>
          <w:lang w:eastAsia="th-TH"/>
        </w:rPr>
        <w:br w:type="page"/>
      </w:r>
    </w:p>
    <w:p w14:paraId="2A09F1CE" w14:textId="64DD7298" w:rsidR="00C13202" w:rsidRPr="00B27807" w:rsidRDefault="00C13202" w:rsidP="00C13202">
      <w:pPr>
        <w:jc w:val="both"/>
        <w:rPr>
          <w:rFonts w:ascii="Arial" w:hAnsi="Arial" w:cs="Arial"/>
          <w:snapToGrid w:val="0"/>
          <w:color w:val="000000"/>
          <w:spacing w:val="-4"/>
          <w:sz w:val="20"/>
          <w:szCs w:val="20"/>
          <w:lang w:eastAsia="th-TH"/>
        </w:rPr>
      </w:pPr>
      <w:r w:rsidRPr="00B27807">
        <w:rPr>
          <w:rFonts w:ascii="Arial" w:hAnsi="Arial" w:cs="Arial"/>
          <w:snapToGrid w:val="0"/>
          <w:color w:val="000000"/>
          <w:spacing w:val="-4"/>
          <w:sz w:val="20"/>
          <w:szCs w:val="20"/>
          <w:lang w:eastAsia="th-TH"/>
        </w:rPr>
        <w:t xml:space="preserve">On 31 May 2022, the Board of Directors’ Meeting No.5/2565 passed a resolution to invest in TIP Exponential Company Limited which is a newly incorporated company, with ordinary shares of 999,997 at Baht 10 </w:t>
      </w:r>
      <w:r w:rsidR="00987CB0" w:rsidRPr="00B27807">
        <w:rPr>
          <w:rFonts w:ascii="Arial" w:hAnsi="Arial" w:cs="Arial"/>
          <w:snapToGrid w:val="0"/>
          <w:color w:val="000000"/>
          <w:spacing w:val="-4"/>
          <w:sz w:val="20"/>
          <w:szCs w:val="20"/>
          <w:lang w:eastAsia="th-TH"/>
        </w:rPr>
        <w:br/>
      </w:r>
      <w:r w:rsidRPr="00B27807">
        <w:rPr>
          <w:rFonts w:ascii="Arial" w:hAnsi="Arial" w:cs="Arial"/>
          <w:snapToGrid w:val="0"/>
          <w:color w:val="000000"/>
          <w:spacing w:val="-4"/>
          <w:sz w:val="20"/>
          <w:szCs w:val="20"/>
          <w:lang w:eastAsia="th-TH"/>
        </w:rPr>
        <w:t>per share, totaling Baht 9,999,970. TIP Exponential Company Limited was registered with Department of Business Development on 27 June 2022.</w:t>
      </w:r>
    </w:p>
    <w:p w14:paraId="5A8E2E72" w14:textId="77777777" w:rsidR="00C13202" w:rsidRPr="00B27807" w:rsidRDefault="00C13202" w:rsidP="00C13202">
      <w:pPr>
        <w:jc w:val="both"/>
        <w:rPr>
          <w:rFonts w:ascii="Arial" w:hAnsi="Arial" w:cs="Arial"/>
          <w:snapToGrid w:val="0"/>
          <w:color w:val="000000"/>
          <w:spacing w:val="-4"/>
          <w:sz w:val="20"/>
          <w:szCs w:val="20"/>
          <w:lang w:eastAsia="th-TH"/>
        </w:rPr>
      </w:pPr>
    </w:p>
    <w:p w14:paraId="1B98B79D" w14:textId="77777777" w:rsidR="00C13202" w:rsidRPr="00B27807" w:rsidRDefault="00C13202" w:rsidP="00C13202">
      <w:pPr>
        <w:jc w:val="both"/>
        <w:rPr>
          <w:rFonts w:ascii="Arial" w:hAnsi="Arial" w:cs="Arial"/>
          <w:snapToGrid w:val="0"/>
          <w:color w:val="000000"/>
          <w:spacing w:val="-4"/>
          <w:sz w:val="20"/>
          <w:szCs w:val="20"/>
          <w:lang w:eastAsia="th-TH"/>
        </w:rPr>
      </w:pPr>
      <w:r w:rsidRPr="00B27807">
        <w:rPr>
          <w:rFonts w:ascii="Arial" w:hAnsi="Arial" w:cs="Arial"/>
          <w:snapToGrid w:val="0"/>
          <w:color w:val="000000"/>
          <w:spacing w:val="-4"/>
          <w:sz w:val="20"/>
          <w:szCs w:val="20"/>
          <w:lang w:eastAsia="th-TH"/>
        </w:rPr>
        <w:t>On 26</w:t>
      </w:r>
      <w:r w:rsidRPr="00B27807">
        <w:rPr>
          <w:rFonts w:ascii="Arial" w:hAnsi="Arial" w:cs="Arial"/>
          <w:snapToGrid w:val="0"/>
          <w:color w:val="000000"/>
          <w:spacing w:val="-4"/>
          <w:sz w:val="20"/>
          <w:szCs w:val="20"/>
          <w:cs/>
          <w:lang w:eastAsia="th-TH"/>
        </w:rPr>
        <w:t xml:space="preserve"> </w:t>
      </w:r>
      <w:r w:rsidRPr="00B27807">
        <w:rPr>
          <w:rFonts w:ascii="Arial" w:hAnsi="Arial" w:cs="Arial"/>
          <w:snapToGrid w:val="0"/>
          <w:color w:val="000000"/>
          <w:spacing w:val="-4"/>
          <w:sz w:val="20"/>
          <w:szCs w:val="20"/>
          <w:lang w:eastAsia="th-TH"/>
        </w:rPr>
        <w:t>July 2022, the Board of Directors’ Meeting No.7/2565</w:t>
      </w:r>
      <w:r w:rsidRPr="00B27807">
        <w:rPr>
          <w:rFonts w:ascii="Arial" w:hAnsi="Arial" w:cs="Arial"/>
          <w:snapToGrid w:val="0"/>
          <w:color w:val="000000"/>
          <w:spacing w:val="-4"/>
          <w:sz w:val="20"/>
          <w:szCs w:val="20"/>
          <w:cs/>
          <w:lang w:eastAsia="th-TH"/>
        </w:rPr>
        <w:t xml:space="preserve"> </w:t>
      </w:r>
      <w:r w:rsidRPr="00B27807">
        <w:rPr>
          <w:rFonts w:ascii="Arial" w:hAnsi="Arial" w:cs="Arial"/>
          <w:snapToGrid w:val="0"/>
          <w:color w:val="000000"/>
          <w:spacing w:val="-4"/>
          <w:sz w:val="20"/>
          <w:szCs w:val="20"/>
          <w:lang w:eastAsia="th-TH"/>
        </w:rPr>
        <w:t>passed a resolution to invest in TIP Exponential Company Limited in 30,300,000</w:t>
      </w:r>
      <w:r w:rsidRPr="00B27807">
        <w:rPr>
          <w:rFonts w:ascii="Arial" w:hAnsi="Arial" w:cs="Arial"/>
          <w:snapToGrid w:val="0"/>
          <w:color w:val="000000"/>
          <w:spacing w:val="-4"/>
          <w:sz w:val="20"/>
          <w:szCs w:val="20"/>
          <w:cs/>
          <w:lang w:eastAsia="th-TH"/>
        </w:rPr>
        <w:t xml:space="preserve"> </w:t>
      </w:r>
      <w:r w:rsidRPr="00B27807">
        <w:rPr>
          <w:rFonts w:ascii="Arial" w:hAnsi="Arial" w:cs="Arial"/>
          <w:snapToGrid w:val="0"/>
          <w:color w:val="000000"/>
          <w:spacing w:val="-4"/>
          <w:sz w:val="20"/>
          <w:szCs w:val="20"/>
          <w:lang w:eastAsia="th-TH"/>
        </w:rPr>
        <w:t>additional ordinary shares at Baht 10 per share, totaling Baht 303,000,000.</w:t>
      </w:r>
    </w:p>
    <w:p w14:paraId="3FF9FCF6" w14:textId="45008A3E" w:rsidR="00E47D05" w:rsidRPr="00B27807" w:rsidRDefault="00E47D05" w:rsidP="00E47D05">
      <w:pPr>
        <w:jc w:val="both"/>
        <w:rPr>
          <w:rFonts w:ascii="Arial" w:hAnsi="Arial" w:cs="Arial"/>
          <w:sz w:val="20"/>
          <w:szCs w:val="20"/>
          <w:lang w:val="en-GB"/>
        </w:rPr>
      </w:pPr>
    </w:p>
    <w:p w14:paraId="40C436A1" w14:textId="42708A9E" w:rsidR="00312EE2" w:rsidRPr="00B27807" w:rsidRDefault="00312EE2" w:rsidP="00E47D05">
      <w:pPr>
        <w:jc w:val="both"/>
        <w:rPr>
          <w:rFonts w:ascii="Arial" w:hAnsi="Arial" w:cs="Arial"/>
          <w:sz w:val="20"/>
          <w:szCs w:val="20"/>
          <w:lang w:val="en-GB"/>
        </w:rPr>
      </w:pPr>
    </w:p>
    <w:tbl>
      <w:tblPr>
        <w:tblW w:w="9043" w:type="dxa"/>
        <w:tblInd w:w="-5" w:type="dxa"/>
        <w:tblLayout w:type="fixed"/>
        <w:tblLook w:val="0400" w:firstRow="0" w:lastRow="0" w:firstColumn="0" w:lastColumn="0" w:noHBand="0" w:noVBand="1"/>
      </w:tblPr>
      <w:tblGrid>
        <w:gridCol w:w="9043"/>
      </w:tblGrid>
      <w:tr w:rsidR="00312EE2" w:rsidRPr="00B27807" w14:paraId="4E951EC5" w14:textId="77777777" w:rsidTr="002A6534">
        <w:trPr>
          <w:trHeight w:val="386"/>
        </w:trPr>
        <w:tc>
          <w:tcPr>
            <w:tcW w:w="9043" w:type="dxa"/>
            <w:shd w:val="clear" w:color="auto" w:fill="FFA543"/>
            <w:vAlign w:val="center"/>
          </w:tcPr>
          <w:p w14:paraId="66A121A8" w14:textId="77777777" w:rsidR="00312EE2" w:rsidRPr="00B27807" w:rsidRDefault="00312EE2" w:rsidP="002A6534">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17</w:t>
            </w:r>
            <w:r w:rsidRPr="00B27807">
              <w:rPr>
                <w:rFonts w:ascii="Arial" w:hAnsi="Arial" w:cs="Arial"/>
                <w:b/>
                <w:bCs/>
                <w:color w:val="FFFFFF"/>
                <w:sz w:val="20"/>
                <w:szCs w:val="20"/>
                <w:cs/>
                <w:lang w:val="en-GB" w:eastAsia="en-GB"/>
              </w:rPr>
              <w:t>.</w:t>
            </w:r>
            <w:r w:rsidRPr="00B27807">
              <w:rPr>
                <w:rFonts w:ascii="Arial" w:hAnsi="Arial" w:cs="Arial"/>
                <w:b/>
                <w:bCs/>
                <w:color w:val="FFFFFF"/>
                <w:sz w:val="20"/>
                <w:szCs w:val="20"/>
                <w:lang w:val="en-GB" w:eastAsia="en-GB"/>
              </w:rPr>
              <w:tab/>
              <w:t>Investment property, net</w:t>
            </w:r>
          </w:p>
        </w:tc>
      </w:tr>
    </w:tbl>
    <w:p w14:paraId="49CA50B8" w14:textId="77777777" w:rsidR="00312EE2" w:rsidRPr="00B27807" w:rsidRDefault="00312EE2" w:rsidP="00312EE2">
      <w:pPr>
        <w:ind w:left="540" w:hanging="540"/>
        <w:jc w:val="both"/>
        <w:rPr>
          <w:rFonts w:ascii="Arial" w:hAnsi="Arial" w:cs="Arial"/>
          <w:color w:val="000000" w:themeColor="text1"/>
          <w:spacing w:val="-2"/>
          <w:sz w:val="20"/>
          <w:szCs w:val="20"/>
        </w:rPr>
      </w:pPr>
    </w:p>
    <w:tbl>
      <w:tblPr>
        <w:tblW w:w="5059" w:type="pct"/>
        <w:tblInd w:w="-90" w:type="dxa"/>
        <w:tblLook w:val="04A0" w:firstRow="1" w:lastRow="0" w:firstColumn="1" w:lastColumn="0" w:noHBand="0" w:noVBand="1"/>
      </w:tblPr>
      <w:tblGrid>
        <w:gridCol w:w="4502"/>
        <w:gridCol w:w="1484"/>
        <w:gridCol w:w="1584"/>
        <w:gridCol w:w="1566"/>
      </w:tblGrid>
      <w:tr w:rsidR="00312EE2" w:rsidRPr="00B27807" w14:paraId="54152540" w14:textId="77777777" w:rsidTr="002A6534">
        <w:tc>
          <w:tcPr>
            <w:tcW w:w="2464" w:type="pct"/>
            <w:shd w:val="clear" w:color="auto" w:fill="auto"/>
          </w:tcPr>
          <w:p w14:paraId="718784EC" w14:textId="77777777" w:rsidR="00312EE2" w:rsidRPr="00B27807" w:rsidRDefault="00312EE2" w:rsidP="002A6534">
            <w:pPr>
              <w:jc w:val="both"/>
              <w:rPr>
                <w:rFonts w:ascii="Arial" w:hAnsi="Arial" w:cs="Arial"/>
                <w:color w:val="000000" w:themeColor="text1"/>
                <w:sz w:val="20"/>
                <w:szCs w:val="20"/>
              </w:rPr>
            </w:pPr>
          </w:p>
        </w:tc>
        <w:tc>
          <w:tcPr>
            <w:tcW w:w="2536" w:type="pct"/>
            <w:gridSpan w:val="3"/>
            <w:tcBorders>
              <w:top w:val="single" w:sz="4" w:space="0" w:color="auto"/>
            </w:tcBorders>
            <w:shd w:val="clear" w:color="auto" w:fill="auto"/>
            <w:vAlign w:val="bottom"/>
          </w:tcPr>
          <w:p w14:paraId="77034904" w14:textId="77777777" w:rsidR="00312EE2" w:rsidRPr="00B27807" w:rsidRDefault="00312EE2" w:rsidP="002A6534">
            <w:pPr>
              <w:ind w:right="-72"/>
              <w:jc w:val="center"/>
              <w:rPr>
                <w:rFonts w:ascii="Arial" w:hAnsi="Arial" w:cs="Arial"/>
                <w:b/>
                <w:bCs/>
                <w:color w:val="000000" w:themeColor="text1"/>
                <w:sz w:val="20"/>
                <w:szCs w:val="20"/>
              </w:rPr>
            </w:pPr>
            <w:r w:rsidRPr="00B27807">
              <w:rPr>
                <w:rFonts w:ascii="Arial" w:hAnsi="Arial" w:cs="Arial"/>
                <w:b/>
                <w:bCs/>
                <w:sz w:val="20"/>
                <w:szCs w:val="20"/>
              </w:rPr>
              <w:t>Consolidated financial statements</w:t>
            </w:r>
          </w:p>
        </w:tc>
      </w:tr>
      <w:tr w:rsidR="00312EE2" w:rsidRPr="00B27807" w14:paraId="1F64992D" w14:textId="77777777" w:rsidTr="002A6534">
        <w:tc>
          <w:tcPr>
            <w:tcW w:w="2464" w:type="pct"/>
            <w:shd w:val="clear" w:color="auto" w:fill="auto"/>
          </w:tcPr>
          <w:p w14:paraId="4A42D966" w14:textId="77777777" w:rsidR="00312EE2" w:rsidRPr="00B27807" w:rsidRDefault="00312EE2" w:rsidP="002A6534">
            <w:pPr>
              <w:jc w:val="both"/>
              <w:rPr>
                <w:rFonts w:ascii="Arial" w:hAnsi="Arial" w:cs="Arial"/>
                <w:color w:val="000000" w:themeColor="text1"/>
                <w:sz w:val="20"/>
                <w:szCs w:val="20"/>
              </w:rPr>
            </w:pPr>
          </w:p>
        </w:tc>
        <w:tc>
          <w:tcPr>
            <w:tcW w:w="812" w:type="pct"/>
            <w:tcBorders>
              <w:top w:val="single" w:sz="4" w:space="0" w:color="auto"/>
            </w:tcBorders>
            <w:shd w:val="clear" w:color="auto" w:fill="auto"/>
          </w:tcPr>
          <w:p w14:paraId="019AED09" w14:textId="77777777" w:rsidR="00312EE2" w:rsidRPr="00B27807" w:rsidRDefault="00312EE2" w:rsidP="002A6534">
            <w:pPr>
              <w:ind w:right="-72"/>
              <w:jc w:val="right"/>
              <w:rPr>
                <w:rFonts w:ascii="Arial" w:hAnsi="Arial" w:cs="Arial"/>
                <w:b/>
                <w:bCs/>
                <w:color w:val="000000" w:themeColor="text1"/>
                <w:sz w:val="20"/>
                <w:szCs w:val="20"/>
              </w:rPr>
            </w:pPr>
          </w:p>
        </w:tc>
        <w:tc>
          <w:tcPr>
            <w:tcW w:w="867" w:type="pct"/>
            <w:tcBorders>
              <w:top w:val="single" w:sz="4" w:space="0" w:color="auto"/>
            </w:tcBorders>
            <w:shd w:val="clear" w:color="auto" w:fill="auto"/>
          </w:tcPr>
          <w:p w14:paraId="2F84109E" w14:textId="77777777" w:rsidR="00312EE2" w:rsidRPr="00B27807" w:rsidRDefault="00312EE2" w:rsidP="002A6534">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 xml:space="preserve">Buildings </w:t>
            </w:r>
            <w:r w:rsidRPr="00B27807">
              <w:rPr>
                <w:rFonts w:ascii="Arial" w:hAnsi="Arial" w:cs="Arial"/>
                <w:b/>
                <w:bCs/>
                <w:color w:val="000000" w:themeColor="text1"/>
                <w:sz w:val="20"/>
                <w:szCs w:val="20"/>
                <w:lang w:val="en-GB"/>
              </w:rPr>
              <w:t>and</w:t>
            </w:r>
          </w:p>
        </w:tc>
        <w:tc>
          <w:tcPr>
            <w:tcW w:w="857" w:type="pct"/>
            <w:tcBorders>
              <w:top w:val="single" w:sz="4" w:space="0" w:color="auto"/>
            </w:tcBorders>
            <w:shd w:val="clear" w:color="auto" w:fill="auto"/>
          </w:tcPr>
          <w:p w14:paraId="787E4687" w14:textId="77777777" w:rsidR="00312EE2" w:rsidRPr="00B27807" w:rsidRDefault="00312EE2" w:rsidP="002A6534">
            <w:pPr>
              <w:ind w:right="-72"/>
              <w:jc w:val="right"/>
              <w:rPr>
                <w:rFonts w:ascii="Arial" w:hAnsi="Arial" w:cs="Arial"/>
                <w:b/>
                <w:bCs/>
                <w:color w:val="000000" w:themeColor="text1"/>
                <w:sz w:val="20"/>
                <w:szCs w:val="20"/>
              </w:rPr>
            </w:pPr>
          </w:p>
        </w:tc>
      </w:tr>
      <w:tr w:rsidR="00312EE2" w:rsidRPr="00B27807" w14:paraId="1E77EFBC" w14:textId="77777777" w:rsidTr="002A6534">
        <w:tc>
          <w:tcPr>
            <w:tcW w:w="2464" w:type="pct"/>
            <w:shd w:val="clear" w:color="auto" w:fill="auto"/>
          </w:tcPr>
          <w:p w14:paraId="71551369" w14:textId="77777777" w:rsidR="00312EE2" w:rsidRPr="00B27807" w:rsidRDefault="00312EE2" w:rsidP="002A6534">
            <w:pPr>
              <w:jc w:val="both"/>
              <w:rPr>
                <w:rFonts w:ascii="Arial" w:hAnsi="Arial" w:cs="Arial"/>
                <w:color w:val="000000" w:themeColor="text1"/>
                <w:sz w:val="20"/>
                <w:szCs w:val="20"/>
              </w:rPr>
            </w:pPr>
          </w:p>
        </w:tc>
        <w:tc>
          <w:tcPr>
            <w:tcW w:w="812" w:type="pct"/>
            <w:shd w:val="clear" w:color="auto" w:fill="auto"/>
          </w:tcPr>
          <w:p w14:paraId="67D68898"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b/>
                <w:bCs/>
                <w:color w:val="000000" w:themeColor="text1"/>
                <w:sz w:val="20"/>
                <w:szCs w:val="20"/>
              </w:rPr>
              <w:t>Land</w:t>
            </w:r>
          </w:p>
        </w:tc>
        <w:tc>
          <w:tcPr>
            <w:tcW w:w="867" w:type="pct"/>
            <w:shd w:val="clear" w:color="auto" w:fill="auto"/>
          </w:tcPr>
          <w:p w14:paraId="2C432D53" w14:textId="77777777" w:rsidR="00312EE2" w:rsidRPr="00B27807" w:rsidRDefault="00312EE2" w:rsidP="002A6534">
            <w:pPr>
              <w:ind w:right="-72"/>
              <w:jc w:val="right"/>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improvements</w:t>
            </w:r>
          </w:p>
        </w:tc>
        <w:tc>
          <w:tcPr>
            <w:tcW w:w="857" w:type="pct"/>
            <w:shd w:val="clear" w:color="auto" w:fill="auto"/>
          </w:tcPr>
          <w:p w14:paraId="282E9787"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b/>
                <w:bCs/>
                <w:color w:val="000000" w:themeColor="text1"/>
                <w:sz w:val="20"/>
                <w:szCs w:val="20"/>
              </w:rPr>
              <w:t>Total</w:t>
            </w:r>
          </w:p>
        </w:tc>
      </w:tr>
      <w:tr w:rsidR="00312EE2" w:rsidRPr="00B27807" w14:paraId="71A4E54E" w14:textId="77777777" w:rsidTr="002A6534">
        <w:tc>
          <w:tcPr>
            <w:tcW w:w="2464" w:type="pct"/>
            <w:shd w:val="clear" w:color="auto" w:fill="auto"/>
          </w:tcPr>
          <w:p w14:paraId="7A34C307" w14:textId="77777777" w:rsidR="00312EE2" w:rsidRPr="00B27807" w:rsidRDefault="00312EE2" w:rsidP="002A6534">
            <w:pPr>
              <w:jc w:val="both"/>
              <w:rPr>
                <w:rFonts w:ascii="Arial" w:hAnsi="Arial" w:cs="Arial"/>
                <w:color w:val="000000" w:themeColor="text1"/>
                <w:sz w:val="20"/>
                <w:szCs w:val="20"/>
              </w:rPr>
            </w:pPr>
          </w:p>
        </w:tc>
        <w:tc>
          <w:tcPr>
            <w:tcW w:w="812" w:type="pct"/>
            <w:tcBorders>
              <w:bottom w:val="single" w:sz="4" w:space="0" w:color="auto"/>
            </w:tcBorders>
            <w:shd w:val="clear" w:color="auto" w:fill="auto"/>
          </w:tcPr>
          <w:p w14:paraId="552AEB89" w14:textId="77777777" w:rsidR="00312EE2" w:rsidRPr="00B27807" w:rsidRDefault="00312EE2" w:rsidP="002A6534">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Baht</w:t>
            </w:r>
          </w:p>
        </w:tc>
        <w:tc>
          <w:tcPr>
            <w:tcW w:w="867" w:type="pct"/>
            <w:tcBorders>
              <w:bottom w:val="single" w:sz="4" w:space="0" w:color="auto"/>
            </w:tcBorders>
            <w:shd w:val="clear" w:color="auto" w:fill="auto"/>
          </w:tcPr>
          <w:p w14:paraId="6A9ADAAE" w14:textId="77777777" w:rsidR="00312EE2" w:rsidRPr="00B27807" w:rsidRDefault="00312EE2" w:rsidP="002A6534">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Baht</w:t>
            </w:r>
          </w:p>
        </w:tc>
        <w:tc>
          <w:tcPr>
            <w:tcW w:w="857" w:type="pct"/>
            <w:tcBorders>
              <w:bottom w:val="single" w:sz="4" w:space="0" w:color="auto"/>
            </w:tcBorders>
            <w:shd w:val="clear" w:color="auto" w:fill="auto"/>
          </w:tcPr>
          <w:p w14:paraId="51C44556" w14:textId="77777777" w:rsidR="00312EE2" w:rsidRPr="00B27807" w:rsidRDefault="00312EE2" w:rsidP="002A6534">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Baht</w:t>
            </w:r>
          </w:p>
        </w:tc>
      </w:tr>
      <w:tr w:rsidR="00312EE2" w:rsidRPr="00B27807" w14:paraId="2D66EF2F" w14:textId="77777777" w:rsidTr="002A6534">
        <w:tc>
          <w:tcPr>
            <w:tcW w:w="2464" w:type="pct"/>
            <w:shd w:val="clear" w:color="auto" w:fill="auto"/>
          </w:tcPr>
          <w:p w14:paraId="5DFDE535" w14:textId="77777777" w:rsidR="00312EE2" w:rsidRPr="00B27807" w:rsidRDefault="00312EE2" w:rsidP="002A6534">
            <w:pPr>
              <w:jc w:val="both"/>
              <w:rPr>
                <w:rFonts w:ascii="Arial" w:hAnsi="Arial" w:cs="Arial"/>
                <w:color w:val="000000" w:themeColor="text1"/>
                <w:sz w:val="20"/>
                <w:szCs w:val="20"/>
              </w:rPr>
            </w:pPr>
            <w:r w:rsidRPr="00B27807">
              <w:rPr>
                <w:rFonts w:ascii="Arial" w:hAnsi="Arial" w:cs="Arial"/>
                <w:b/>
                <w:bCs/>
                <w:color w:val="000000" w:themeColor="text1"/>
                <w:sz w:val="20"/>
                <w:szCs w:val="20"/>
              </w:rPr>
              <w:t xml:space="preserve">As at </w:t>
            </w:r>
            <w:r w:rsidRPr="00B27807">
              <w:rPr>
                <w:rFonts w:ascii="Arial" w:hAnsi="Arial" w:cs="Arial"/>
                <w:b/>
                <w:bCs/>
                <w:color w:val="000000" w:themeColor="text1"/>
                <w:sz w:val="20"/>
                <w:szCs w:val="20"/>
                <w:lang w:val="en-GB"/>
              </w:rPr>
              <w:t>1</w:t>
            </w:r>
            <w:r w:rsidRPr="00B27807">
              <w:rPr>
                <w:rFonts w:ascii="Arial" w:hAnsi="Arial" w:cs="Arial"/>
                <w:b/>
                <w:bCs/>
                <w:color w:val="000000" w:themeColor="text1"/>
                <w:sz w:val="20"/>
                <w:szCs w:val="20"/>
              </w:rPr>
              <w:t xml:space="preserve"> January </w:t>
            </w:r>
            <w:r w:rsidRPr="00B27807">
              <w:rPr>
                <w:rFonts w:ascii="Arial" w:hAnsi="Arial" w:cs="Arial"/>
                <w:b/>
                <w:bCs/>
                <w:color w:val="000000" w:themeColor="text1"/>
                <w:sz w:val="20"/>
                <w:szCs w:val="20"/>
                <w:lang w:val="en-GB"/>
              </w:rPr>
              <w:t>2021</w:t>
            </w:r>
          </w:p>
        </w:tc>
        <w:tc>
          <w:tcPr>
            <w:tcW w:w="812" w:type="pct"/>
            <w:shd w:val="clear" w:color="auto" w:fill="auto"/>
          </w:tcPr>
          <w:p w14:paraId="704F1677" w14:textId="77777777" w:rsidR="00312EE2" w:rsidRPr="00B27807" w:rsidRDefault="00312EE2" w:rsidP="002A6534">
            <w:pPr>
              <w:ind w:right="-72"/>
              <w:jc w:val="right"/>
              <w:rPr>
                <w:rFonts w:ascii="Arial" w:hAnsi="Arial" w:cs="Arial"/>
                <w:b/>
                <w:bCs/>
                <w:color w:val="000000" w:themeColor="text1"/>
                <w:sz w:val="20"/>
                <w:szCs w:val="20"/>
              </w:rPr>
            </w:pPr>
          </w:p>
        </w:tc>
        <w:tc>
          <w:tcPr>
            <w:tcW w:w="867" w:type="pct"/>
            <w:shd w:val="clear" w:color="auto" w:fill="auto"/>
          </w:tcPr>
          <w:p w14:paraId="251DC8DF" w14:textId="77777777" w:rsidR="00312EE2" w:rsidRPr="00B27807" w:rsidRDefault="00312EE2" w:rsidP="002A6534">
            <w:pPr>
              <w:ind w:right="-72"/>
              <w:jc w:val="right"/>
              <w:rPr>
                <w:rFonts w:ascii="Arial" w:hAnsi="Arial" w:cs="Arial"/>
                <w:b/>
                <w:bCs/>
                <w:color w:val="000000" w:themeColor="text1"/>
                <w:sz w:val="20"/>
                <w:szCs w:val="20"/>
              </w:rPr>
            </w:pPr>
          </w:p>
        </w:tc>
        <w:tc>
          <w:tcPr>
            <w:tcW w:w="857" w:type="pct"/>
            <w:shd w:val="clear" w:color="auto" w:fill="auto"/>
          </w:tcPr>
          <w:p w14:paraId="02AFCD63" w14:textId="77777777" w:rsidR="00312EE2" w:rsidRPr="00B27807" w:rsidRDefault="00312EE2" w:rsidP="002A6534">
            <w:pPr>
              <w:ind w:right="-72"/>
              <w:jc w:val="right"/>
              <w:rPr>
                <w:rFonts w:ascii="Arial" w:hAnsi="Arial" w:cs="Arial"/>
                <w:b/>
                <w:bCs/>
                <w:color w:val="000000" w:themeColor="text1"/>
                <w:sz w:val="20"/>
                <w:szCs w:val="20"/>
              </w:rPr>
            </w:pPr>
          </w:p>
        </w:tc>
      </w:tr>
      <w:tr w:rsidR="00312EE2" w:rsidRPr="00B27807" w14:paraId="2B2D36EA" w14:textId="77777777" w:rsidTr="002A6534">
        <w:tc>
          <w:tcPr>
            <w:tcW w:w="2464" w:type="pct"/>
            <w:shd w:val="clear" w:color="auto" w:fill="auto"/>
          </w:tcPr>
          <w:p w14:paraId="60F2BBF6" w14:textId="77777777" w:rsidR="00312EE2" w:rsidRPr="00B27807" w:rsidRDefault="00312EE2" w:rsidP="002A6534">
            <w:pPr>
              <w:jc w:val="both"/>
              <w:rPr>
                <w:rFonts w:ascii="Arial" w:hAnsi="Arial" w:cs="Arial"/>
                <w:color w:val="000000" w:themeColor="text1"/>
                <w:sz w:val="20"/>
                <w:szCs w:val="20"/>
              </w:rPr>
            </w:pPr>
            <w:r w:rsidRPr="00B27807">
              <w:rPr>
                <w:rFonts w:ascii="Arial" w:hAnsi="Arial" w:cs="Arial"/>
                <w:color w:val="000000" w:themeColor="text1"/>
                <w:sz w:val="20"/>
                <w:szCs w:val="20"/>
              </w:rPr>
              <w:t>Cost</w:t>
            </w:r>
          </w:p>
        </w:tc>
        <w:tc>
          <w:tcPr>
            <w:tcW w:w="812" w:type="pct"/>
            <w:shd w:val="clear" w:color="auto" w:fill="auto"/>
            <w:vAlign w:val="bottom"/>
          </w:tcPr>
          <w:p w14:paraId="5B21ADB3"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136</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804</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876</w:t>
            </w:r>
          </w:p>
        </w:tc>
        <w:tc>
          <w:tcPr>
            <w:tcW w:w="867" w:type="pct"/>
            <w:shd w:val="clear" w:color="auto" w:fill="auto"/>
            <w:vAlign w:val="bottom"/>
          </w:tcPr>
          <w:p w14:paraId="361183FE"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128</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767</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469</w:t>
            </w:r>
          </w:p>
        </w:tc>
        <w:tc>
          <w:tcPr>
            <w:tcW w:w="857" w:type="pct"/>
            <w:shd w:val="clear" w:color="auto" w:fill="auto"/>
            <w:vAlign w:val="bottom"/>
          </w:tcPr>
          <w:p w14:paraId="59018A8D"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265</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572</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345</w:t>
            </w:r>
          </w:p>
        </w:tc>
      </w:tr>
      <w:tr w:rsidR="00312EE2" w:rsidRPr="00B27807" w14:paraId="5BE103B0" w14:textId="77777777" w:rsidTr="002A6534">
        <w:tc>
          <w:tcPr>
            <w:tcW w:w="2464" w:type="pct"/>
            <w:shd w:val="clear" w:color="auto" w:fill="auto"/>
          </w:tcPr>
          <w:p w14:paraId="00A073DF" w14:textId="77777777" w:rsidR="00312EE2" w:rsidRPr="00B27807" w:rsidRDefault="00312EE2" w:rsidP="002A6534">
            <w:pPr>
              <w:jc w:val="both"/>
              <w:rPr>
                <w:rFonts w:ascii="Arial" w:hAnsi="Arial" w:cs="Arial"/>
                <w:color w:val="000000" w:themeColor="text1"/>
                <w:sz w:val="20"/>
                <w:szCs w:val="20"/>
              </w:rPr>
            </w:pPr>
            <w:r w:rsidRPr="00B27807">
              <w:rPr>
                <w:rFonts w:ascii="Arial" w:hAnsi="Arial" w:cs="Arial"/>
                <w:color w:val="000000" w:themeColor="text1"/>
                <w:sz w:val="20"/>
                <w:szCs w:val="20"/>
                <w:u w:val="single"/>
              </w:rPr>
              <w:t>Less</w:t>
            </w:r>
            <w:r w:rsidRPr="00B27807">
              <w:rPr>
                <w:rFonts w:ascii="Arial" w:hAnsi="Arial" w:cs="Arial"/>
                <w:color w:val="000000" w:themeColor="text1"/>
                <w:sz w:val="20"/>
                <w:szCs w:val="20"/>
              </w:rPr>
              <w:t xml:space="preserve">  Accumulated depreciation</w:t>
            </w:r>
          </w:p>
        </w:tc>
        <w:tc>
          <w:tcPr>
            <w:tcW w:w="812" w:type="pct"/>
            <w:tcBorders>
              <w:bottom w:val="single" w:sz="4" w:space="0" w:color="auto"/>
            </w:tcBorders>
            <w:shd w:val="clear" w:color="auto" w:fill="auto"/>
            <w:vAlign w:val="bottom"/>
          </w:tcPr>
          <w:p w14:paraId="2689E2B8"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cs/>
              </w:rPr>
              <w:t>-</w:t>
            </w:r>
          </w:p>
        </w:tc>
        <w:tc>
          <w:tcPr>
            <w:tcW w:w="867" w:type="pct"/>
            <w:tcBorders>
              <w:bottom w:val="single" w:sz="4" w:space="0" w:color="auto"/>
            </w:tcBorders>
            <w:shd w:val="clear" w:color="auto" w:fill="auto"/>
            <w:vAlign w:val="bottom"/>
          </w:tcPr>
          <w:p w14:paraId="12CB62DF"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cs/>
              </w:rPr>
              <w:t>(</w:t>
            </w:r>
            <w:r w:rsidRPr="00B27807">
              <w:rPr>
                <w:rFonts w:ascii="Arial" w:hAnsi="Arial" w:cs="Arial"/>
                <w:color w:val="000000" w:themeColor="text1"/>
                <w:sz w:val="20"/>
                <w:szCs w:val="20"/>
                <w:lang w:val="en-GB"/>
              </w:rPr>
              <w:t>111</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189</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999</w:t>
            </w:r>
            <w:r w:rsidRPr="00B27807">
              <w:rPr>
                <w:rFonts w:ascii="Arial" w:hAnsi="Arial" w:cs="Arial"/>
                <w:color w:val="000000" w:themeColor="text1"/>
                <w:sz w:val="20"/>
                <w:szCs w:val="20"/>
                <w:cs/>
              </w:rPr>
              <w:t>)</w:t>
            </w:r>
          </w:p>
        </w:tc>
        <w:tc>
          <w:tcPr>
            <w:tcW w:w="857" w:type="pct"/>
            <w:tcBorders>
              <w:bottom w:val="single" w:sz="4" w:space="0" w:color="auto"/>
            </w:tcBorders>
            <w:shd w:val="clear" w:color="auto" w:fill="auto"/>
            <w:vAlign w:val="bottom"/>
          </w:tcPr>
          <w:p w14:paraId="1F9CC291"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cs/>
              </w:rPr>
              <w:t>(</w:t>
            </w:r>
            <w:r w:rsidRPr="00B27807">
              <w:rPr>
                <w:rFonts w:ascii="Arial" w:hAnsi="Arial" w:cs="Arial"/>
                <w:color w:val="000000" w:themeColor="text1"/>
                <w:sz w:val="20"/>
                <w:szCs w:val="20"/>
                <w:lang w:val="en-GB"/>
              </w:rPr>
              <w:t>111</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189</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999</w:t>
            </w:r>
            <w:r w:rsidRPr="00B27807">
              <w:rPr>
                <w:rFonts w:ascii="Arial" w:hAnsi="Arial" w:cs="Arial"/>
                <w:color w:val="000000" w:themeColor="text1"/>
                <w:sz w:val="20"/>
                <w:szCs w:val="20"/>
                <w:cs/>
              </w:rPr>
              <w:t>)</w:t>
            </w:r>
          </w:p>
        </w:tc>
      </w:tr>
      <w:tr w:rsidR="00312EE2" w:rsidRPr="00B27807" w14:paraId="75B86946" w14:textId="77777777" w:rsidTr="002A6534">
        <w:tc>
          <w:tcPr>
            <w:tcW w:w="2464" w:type="pct"/>
            <w:shd w:val="clear" w:color="auto" w:fill="auto"/>
          </w:tcPr>
          <w:p w14:paraId="62575250" w14:textId="77777777" w:rsidR="00312EE2" w:rsidRPr="00B27807" w:rsidRDefault="00312EE2" w:rsidP="002A6534">
            <w:pPr>
              <w:jc w:val="both"/>
              <w:rPr>
                <w:rFonts w:ascii="Arial" w:hAnsi="Arial" w:cs="Arial"/>
                <w:color w:val="000000" w:themeColor="text1"/>
                <w:sz w:val="20"/>
                <w:szCs w:val="20"/>
                <w:u w:val="single"/>
              </w:rPr>
            </w:pPr>
          </w:p>
        </w:tc>
        <w:tc>
          <w:tcPr>
            <w:tcW w:w="812" w:type="pct"/>
            <w:tcBorders>
              <w:top w:val="single" w:sz="4" w:space="0" w:color="auto"/>
            </w:tcBorders>
            <w:shd w:val="clear" w:color="auto" w:fill="auto"/>
          </w:tcPr>
          <w:p w14:paraId="4AFDA147" w14:textId="77777777" w:rsidR="00312EE2" w:rsidRPr="00B27807" w:rsidRDefault="00312EE2" w:rsidP="002A6534">
            <w:pPr>
              <w:jc w:val="both"/>
              <w:rPr>
                <w:rFonts w:ascii="Arial" w:hAnsi="Arial" w:cs="Arial"/>
                <w:color w:val="000000" w:themeColor="text1"/>
                <w:sz w:val="20"/>
                <w:szCs w:val="20"/>
                <w:u w:val="single"/>
              </w:rPr>
            </w:pPr>
          </w:p>
        </w:tc>
        <w:tc>
          <w:tcPr>
            <w:tcW w:w="867" w:type="pct"/>
            <w:tcBorders>
              <w:top w:val="single" w:sz="4" w:space="0" w:color="auto"/>
            </w:tcBorders>
            <w:shd w:val="clear" w:color="auto" w:fill="auto"/>
          </w:tcPr>
          <w:p w14:paraId="7F20EEF1" w14:textId="77777777" w:rsidR="00312EE2" w:rsidRPr="00B27807" w:rsidRDefault="00312EE2" w:rsidP="002A6534">
            <w:pPr>
              <w:jc w:val="both"/>
              <w:rPr>
                <w:rFonts w:ascii="Arial" w:hAnsi="Arial" w:cs="Arial"/>
                <w:color w:val="000000" w:themeColor="text1"/>
                <w:sz w:val="20"/>
                <w:szCs w:val="20"/>
                <w:u w:val="single"/>
              </w:rPr>
            </w:pPr>
          </w:p>
        </w:tc>
        <w:tc>
          <w:tcPr>
            <w:tcW w:w="857" w:type="pct"/>
            <w:tcBorders>
              <w:top w:val="single" w:sz="4" w:space="0" w:color="auto"/>
            </w:tcBorders>
            <w:shd w:val="clear" w:color="auto" w:fill="auto"/>
          </w:tcPr>
          <w:p w14:paraId="2D7B7EB3" w14:textId="77777777" w:rsidR="00312EE2" w:rsidRPr="00B27807" w:rsidRDefault="00312EE2" w:rsidP="002A6534">
            <w:pPr>
              <w:jc w:val="both"/>
              <w:rPr>
                <w:rFonts w:ascii="Arial" w:hAnsi="Arial" w:cs="Arial"/>
                <w:color w:val="000000" w:themeColor="text1"/>
                <w:sz w:val="20"/>
                <w:szCs w:val="20"/>
                <w:u w:val="single"/>
              </w:rPr>
            </w:pPr>
          </w:p>
        </w:tc>
      </w:tr>
      <w:tr w:rsidR="00312EE2" w:rsidRPr="00B27807" w14:paraId="11D480EA" w14:textId="77777777" w:rsidTr="002A6534">
        <w:tc>
          <w:tcPr>
            <w:tcW w:w="2464" w:type="pct"/>
            <w:shd w:val="clear" w:color="auto" w:fill="auto"/>
          </w:tcPr>
          <w:p w14:paraId="3EAB90E0" w14:textId="77777777" w:rsidR="00312EE2" w:rsidRPr="00B27807" w:rsidRDefault="00312EE2" w:rsidP="002A6534">
            <w:pPr>
              <w:jc w:val="both"/>
              <w:rPr>
                <w:rFonts w:ascii="Arial" w:hAnsi="Arial" w:cs="Arial"/>
                <w:color w:val="000000" w:themeColor="text1"/>
                <w:sz w:val="20"/>
                <w:szCs w:val="20"/>
                <w:u w:val="single"/>
              </w:rPr>
            </w:pPr>
            <w:r w:rsidRPr="00B27807">
              <w:rPr>
                <w:rFonts w:ascii="Arial" w:hAnsi="Arial" w:cs="Arial"/>
                <w:color w:val="000000" w:themeColor="text1"/>
                <w:sz w:val="20"/>
                <w:szCs w:val="20"/>
              </w:rPr>
              <w:t>Net book amount</w:t>
            </w:r>
          </w:p>
        </w:tc>
        <w:tc>
          <w:tcPr>
            <w:tcW w:w="812" w:type="pct"/>
            <w:tcBorders>
              <w:bottom w:val="single" w:sz="4" w:space="0" w:color="auto"/>
            </w:tcBorders>
            <w:shd w:val="clear" w:color="auto" w:fill="auto"/>
            <w:vAlign w:val="bottom"/>
          </w:tcPr>
          <w:p w14:paraId="56E1B153"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136</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804</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876</w:t>
            </w:r>
          </w:p>
        </w:tc>
        <w:tc>
          <w:tcPr>
            <w:tcW w:w="867" w:type="pct"/>
            <w:tcBorders>
              <w:bottom w:val="single" w:sz="4" w:space="0" w:color="auto"/>
            </w:tcBorders>
            <w:shd w:val="clear" w:color="auto" w:fill="auto"/>
            <w:vAlign w:val="bottom"/>
          </w:tcPr>
          <w:p w14:paraId="2B5C8FBA"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17</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577</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470</w:t>
            </w:r>
          </w:p>
        </w:tc>
        <w:tc>
          <w:tcPr>
            <w:tcW w:w="857" w:type="pct"/>
            <w:tcBorders>
              <w:bottom w:val="single" w:sz="4" w:space="0" w:color="auto"/>
            </w:tcBorders>
            <w:shd w:val="clear" w:color="auto" w:fill="auto"/>
            <w:vAlign w:val="bottom"/>
          </w:tcPr>
          <w:p w14:paraId="19028C7E"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154</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382</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346</w:t>
            </w:r>
          </w:p>
        </w:tc>
      </w:tr>
      <w:tr w:rsidR="00312EE2" w:rsidRPr="00B27807" w14:paraId="37334C93" w14:textId="77777777" w:rsidTr="002A6534">
        <w:tc>
          <w:tcPr>
            <w:tcW w:w="2464" w:type="pct"/>
            <w:shd w:val="clear" w:color="auto" w:fill="auto"/>
          </w:tcPr>
          <w:p w14:paraId="20623AE5" w14:textId="77777777" w:rsidR="00312EE2" w:rsidRPr="00B27807" w:rsidRDefault="00312EE2" w:rsidP="002A6534">
            <w:pPr>
              <w:jc w:val="both"/>
              <w:rPr>
                <w:rFonts w:ascii="Arial" w:hAnsi="Arial" w:cs="Arial"/>
                <w:color w:val="000000" w:themeColor="text1"/>
                <w:sz w:val="20"/>
                <w:szCs w:val="20"/>
              </w:rPr>
            </w:pPr>
          </w:p>
        </w:tc>
        <w:tc>
          <w:tcPr>
            <w:tcW w:w="812" w:type="pct"/>
            <w:tcBorders>
              <w:top w:val="single" w:sz="4" w:space="0" w:color="auto"/>
            </w:tcBorders>
            <w:shd w:val="clear" w:color="auto" w:fill="auto"/>
          </w:tcPr>
          <w:p w14:paraId="737A2B45" w14:textId="77777777" w:rsidR="00312EE2" w:rsidRPr="00B27807" w:rsidRDefault="00312EE2" w:rsidP="002A6534">
            <w:pPr>
              <w:ind w:right="-72"/>
              <w:jc w:val="right"/>
              <w:rPr>
                <w:rFonts w:ascii="Arial" w:hAnsi="Arial" w:cs="Arial"/>
                <w:color w:val="000000" w:themeColor="text1"/>
                <w:sz w:val="20"/>
                <w:szCs w:val="20"/>
              </w:rPr>
            </w:pPr>
          </w:p>
        </w:tc>
        <w:tc>
          <w:tcPr>
            <w:tcW w:w="867" w:type="pct"/>
            <w:tcBorders>
              <w:top w:val="single" w:sz="4" w:space="0" w:color="auto"/>
            </w:tcBorders>
            <w:shd w:val="clear" w:color="auto" w:fill="auto"/>
          </w:tcPr>
          <w:p w14:paraId="30DAEC3B" w14:textId="77777777" w:rsidR="00312EE2" w:rsidRPr="00B27807" w:rsidRDefault="00312EE2" w:rsidP="002A6534">
            <w:pPr>
              <w:ind w:right="-72"/>
              <w:jc w:val="right"/>
              <w:rPr>
                <w:rFonts w:ascii="Arial" w:hAnsi="Arial" w:cs="Arial"/>
                <w:color w:val="000000" w:themeColor="text1"/>
                <w:sz w:val="20"/>
                <w:szCs w:val="20"/>
              </w:rPr>
            </w:pPr>
          </w:p>
        </w:tc>
        <w:tc>
          <w:tcPr>
            <w:tcW w:w="857" w:type="pct"/>
            <w:tcBorders>
              <w:top w:val="single" w:sz="4" w:space="0" w:color="auto"/>
            </w:tcBorders>
            <w:shd w:val="clear" w:color="auto" w:fill="auto"/>
          </w:tcPr>
          <w:p w14:paraId="59A55824" w14:textId="77777777" w:rsidR="00312EE2" w:rsidRPr="00B27807" w:rsidRDefault="00312EE2" w:rsidP="002A6534">
            <w:pPr>
              <w:ind w:right="-72"/>
              <w:jc w:val="right"/>
              <w:rPr>
                <w:rFonts w:ascii="Arial" w:hAnsi="Arial" w:cs="Arial"/>
                <w:color w:val="000000" w:themeColor="text1"/>
                <w:sz w:val="20"/>
                <w:szCs w:val="20"/>
              </w:rPr>
            </w:pPr>
          </w:p>
        </w:tc>
      </w:tr>
      <w:tr w:rsidR="00312EE2" w:rsidRPr="00B27807" w14:paraId="4E45E886" w14:textId="77777777" w:rsidTr="002A6534">
        <w:tc>
          <w:tcPr>
            <w:tcW w:w="2464" w:type="pct"/>
            <w:shd w:val="clear" w:color="auto" w:fill="auto"/>
          </w:tcPr>
          <w:p w14:paraId="460D61AB" w14:textId="77777777" w:rsidR="00312EE2" w:rsidRPr="00B27807" w:rsidRDefault="00312EE2" w:rsidP="002A6534">
            <w:pPr>
              <w:jc w:val="both"/>
              <w:rPr>
                <w:rFonts w:ascii="Arial" w:hAnsi="Arial" w:cs="Arial"/>
                <w:color w:val="000000" w:themeColor="text1"/>
                <w:sz w:val="20"/>
                <w:szCs w:val="20"/>
              </w:rPr>
            </w:pPr>
            <w:r w:rsidRPr="00B27807">
              <w:rPr>
                <w:rFonts w:ascii="Arial" w:hAnsi="Arial" w:cs="Arial"/>
                <w:b/>
                <w:bCs/>
                <w:color w:val="000000" w:themeColor="text1"/>
                <w:sz w:val="20"/>
                <w:szCs w:val="20"/>
              </w:rPr>
              <w:t xml:space="preserve">For the year ended </w:t>
            </w:r>
            <w:r w:rsidRPr="00B27807">
              <w:rPr>
                <w:rFonts w:ascii="Arial" w:hAnsi="Arial" w:cs="Arial"/>
                <w:b/>
                <w:bCs/>
                <w:color w:val="000000" w:themeColor="text1"/>
                <w:sz w:val="20"/>
                <w:szCs w:val="20"/>
                <w:lang w:val="en-GB"/>
              </w:rPr>
              <w:t>31</w:t>
            </w:r>
            <w:r w:rsidRPr="00B27807">
              <w:rPr>
                <w:rFonts w:ascii="Arial" w:hAnsi="Arial" w:cs="Arial"/>
                <w:b/>
                <w:bCs/>
                <w:color w:val="000000" w:themeColor="text1"/>
                <w:sz w:val="20"/>
                <w:szCs w:val="20"/>
              </w:rPr>
              <w:t xml:space="preserve"> December </w:t>
            </w:r>
            <w:r w:rsidRPr="00B27807">
              <w:rPr>
                <w:rFonts w:ascii="Arial" w:hAnsi="Arial" w:cs="Arial"/>
                <w:b/>
                <w:bCs/>
                <w:color w:val="000000" w:themeColor="text1"/>
                <w:sz w:val="20"/>
                <w:szCs w:val="20"/>
                <w:lang w:val="en-GB"/>
              </w:rPr>
              <w:t>2021</w:t>
            </w:r>
          </w:p>
        </w:tc>
        <w:tc>
          <w:tcPr>
            <w:tcW w:w="812" w:type="pct"/>
            <w:shd w:val="clear" w:color="auto" w:fill="auto"/>
          </w:tcPr>
          <w:p w14:paraId="0A68B4CA" w14:textId="77777777" w:rsidR="00312EE2" w:rsidRPr="00B27807" w:rsidRDefault="00312EE2" w:rsidP="002A6534">
            <w:pPr>
              <w:ind w:right="-72"/>
              <w:jc w:val="right"/>
              <w:rPr>
                <w:rFonts w:ascii="Arial" w:hAnsi="Arial" w:cs="Arial"/>
                <w:color w:val="000000" w:themeColor="text1"/>
                <w:sz w:val="20"/>
                <w:szCs w:val="20"/>
              </w:rPr>
            </w:pPr>
          </w:p>
        </w:tc>
        <w:tc>
          <w:tcPr>
            <w:tcW w:w="867" w:type="pct"/>
            <w:shd w:val="clear" w:color="auto" w:fill="auto"/>
          </w:tcPr>
          <w:p w14:paraId="6DEC70C9" w14:textId="77777777" w:rsidR="00312EE2" w:rsidRPr="00B27807" w:rsidRDefault="00312EE2" w:rsidP="002A6534">
            <w:pPr>
              <w:ind w:right="-72"/>
              <w:jc w:val="right"/>
              <w:rPr>
                <w:rFonts w:ascii="Arial" w:hAnsi="Arial" w:cs="Arial"/>
                <w:color w:val="000000" w:themeColor="text1"/>
                <w:sz w:val="20"/>
                <w:szCs w:val="20"/>
              </w:rPr>
            </w:pPr>
          </w:p>
        </w:tc>
        <w:tc>
          <w:tcPr>
            <w:tcW w:w="857" w:type="pct"/>
            <w:shd w:val="clear" w:color="auto" w:fill="auto"/>
          </w:tcPr>
          <w:p w14:paraId="22AFD332" w14:textId="77777777" w:rsidR="00312EE2" w:rsidRPr="00B27807" w:rsidRDefault="00312EE2" w:rsidP="002A6534">
            <w:pPr>
              <w:ind w:right="-72"/>
              <w:jc w:val="right"/>
              <w:rPr>
                <w:rFonts w:ascii="Arial" w:hAnsi="Arial" w:cs="Arial"/>
                <w:color w:val="000000" w:themeColor="text1"/>
                <w:sz w:val="20"/>
                <w:szCs w:val="20"/>
              </w:rPr>
            </w:pPr>
          </w:p>
        </w:tc>
      </w:tr>
      <w:tr w:rsidR="00312EE2" w:rsidRPr="00B27807" w14:paraId="658BC6E3" w14:textId="77777777" w:rsidTr="002A6534">
        <w:tc>
          <w:tcPr>
            <w:tcW w:w="2464" w:type="pct"/>
            <w:shd w:val="clear" w:color="auto" w:fill="auto"/>
          </w:tcPr>
          <w:p w14:paraId="6AF641D5" w14:textId="77777777" w:rsidR="00312EE2" w:rsidRPr="00B27807" w:rsidRDefault="00312EE2" w:rsidP="002A6534">
            <w:pPr>
              <w:jc w:val="both"/>
              <w:rPr>
                <w:rFonts w:ascii="Arial" w:hAnsi="Arial" w:cs="Arial"/>
                <w:b/>
                <w:bCs/>
                <w:color w:val="000000" w:themeColor="text1"/>
                <w:sz w:val="20"/>
                <w:szCs w:val="20"/>
              </w:rPr>
            </w:pPr>
            <w:r w:rsidRPr="00B27807">
              <w:rPr>
                <w:rFonts w:ascii="Arial" w:hAnsi="Arial" w:cs="Arial"/>
                <w:color w:val="000000" w:themeColor="text1"/>
                <w:sz w:val="20"/>
                <w:szCs w:val="20"/>
              </w:rPr>
              <w:t>Opening net book amount</w:t>
            </w:r>
          </w:p>
        </w:tc>
        <w:tc>
          <w:tcPr>
            <w:tcW w:w="812" w:type="pct"/>
            <w:shd w:val="clear" w:color="auto" w:fill="auto"/>
          </w:tcPr>
          <w:p w14:paraId="04486A77"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136,804,876</w:t>
            </w:r>
          </w:p>
        </w:tc>
        <w:tc>
          <w:tcPr>
            <w:tcW w:w="867" w:type="pct"/>
            <w:shd w:val="clear" w:color="auto" w:fill="auto"/>
          </w:tcPr>
          <w:p w14:paraId="692901DD"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17,577,470</w:t>
            </w:r>
          </w:p>
        </w:tc>
        <w:tc>
          <w:tcPr>
            <w:tcW w:w="857" w:type="pct"/>
            <w:shd w:val="clear" w:color="auto" w:fill="auto"/>
          </w:tcPr>
          <w:p w14:paraId="653962AF"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154,382,346</w:t>
            </w:r>
          </w:p>
        </w:tc>
      </w:tr>
      <w:tr w:rsidR="00312EE2" w:rsidRPr="00B27807" w14:paraId="62E23453" w14:textId="77777777" w:rsidTr="002A6534">
        <w:tc>
          <w:tcPr>
            <w:tcW w:w="2464" w:type="pct"/>
            <w:shd w:val="clear" w:color="auto" w:fill="auto"/>
          </w:tcPr>
          <w:p w14:paraId="3E59E136" w14:textId="77777777" w:rsidR="00312EE2" w:rsidRPr="00B27807" w:rsidRDefault="00312EE2" w:rsidP="002A6534">
            <w:pPr>
              <w:jc w:val="both"/>
              <w:rPr>
                <w:rFonts w:ascii="Arial" w:hAnsi="Arial" w:cs="Arial"/>
                <w:color w:val="000000" w:themeColor="text1"/>
                <w:sz w:val="20"/>
                <w:szCs w:val="20"/>
                <w:lang w:val="en-GB"/>
              </w:rPr>
            </w:pPr>
            <w:r w:rsidRPr="00B27807">
              <w:rPr>
                <w:rFonts w:ascii="Arial" w:hAnsi="Arial" w:cs="Arial"/>
                <w:color w:val="000000" w:themeColor="text1"/>
                <w:sz w:val="20"/>
                <w:szCs w:val="20"/>
              </w:rPr>
              <w:t>Transferred in</w:t>
            </w: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out</w:t>
            </w:r>
            <w:r w:rsidRPr="00B27807">
              <w:rPr>
                <w:rFonts w:ascii="Arial" w:hAnsi="Arial" w:cs="Arial"/>
                <w:color w:val="000000" w:themeColor="text1"/>
                <w:sz w:val="20"/>
                <w:szCs w:val="20"/>
                <w:cs/>
                <w:lang w:val="en-GB"/>
              </w:rPr>
              <w:t>) (</w:t>
            </w:r>
            <w:r w:rsidRPr="00B27807">
              <w:rPr>
                <w:rFonts w:ascii="Arial" w:hAnsi="Arial" w:cs="Arial"/>
                <w:color w:val="000000" w:themeColor="text1"/>
                <w:sz w:val="20"/>
                <w:szCs w:val="20"/>
                <w:lang w:val="en-GB"/>
              </w:rPr>
              <w:t>Note 18</w:t>
            </w: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1</w:t>
            </w:r>
            <w:r w:rsidRPr="00B27807">
              <w:rPr>
                <w:rFonts w:ascii="Arial" w:hAnsi="Arial" w:cs="Arial"/>
                <w:color w:val="000000" w:themeColor="text1"/>
                <w:sz w:val="20"/>
                <w:szCs w:val="20"/>
                <w:cs/>
                <w:lang w:val="en-GB"/>
              </w:rPr>
              <w:t>)</w:t>
            </w:r>
          </w:p>
        </w:tc>
        <w:tc>
          <w:tcPr>
            <w:tcW w:w="812" w:type="pct"/>
            <w:shd w:val="clear" w:color="auto" w:fill="auto"/>
            <w:vAlign w:val="bottom"/>
          </w:tcPr>
          <w:p w14:paraId="192199EE"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cs/>
              </w:rPr>
              <w:t>-</w:t>
            </w:r>
          </w:p>
        </w:tc>
        <w:tc>
          <w:tcPr>
            <w:tcW w:w="867" w:type="pct"/>
            <w:shd w:val="clear" w:color="auto" w:fill="auto"/>
            <w:vAlign w:val="bottom"/>
          </w:tcPr>
          <w:p w14:paraId="391AF39D"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cs/>
              </w:rPr>
              <w:t>(</w:t>
            </w:r>
            <w:r w:rsidRPr="00B27807">
              <w:rPr>
                <w:rFonts w:ascii="Arial" w:hAnsi="Arial" w:cs="Arial"/>
                <w:color w:val="000000" w:themeColor="text1"/>
                <w:sz w:val="20"/>
                <w:szCs w:val="20"/>
                <w:lang w:val="en-GB"/>
              </w:rPr>
              <w:t>3</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123</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789</w:t>
            </w:r>
            <w:r w:rsidRPr="00B27807">
              <w:rPr>
                <w:rFonts w:ascii="Arial" w:hAnsi="Arial" w:cs="Arial"/>
                <w:color w:val="000000" w:themeColor="text1"/>
                <w:sz w:val="20"/>
                <w:szCs w:val="20"/>
                <w:cs/>
              </w:rPr>
              <w:t>)</w:t>
            </w:r>
          </w:p>
        </w:tc>
        <w:tc>
          <w:tcPr>
            <w:tcW w:w="857" w:type="pct"/>
            <w:shd w:val="clear" w:color="auto" w:fill="auto"/>
            <w:vAlign w:val="bottom"/>
          </w:tcPr>
          <w:p w14:paraId="5A0091B2"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cs/>
              </w:rPr>
              <w:t>(</w:t>
            </w:r>
            <w:r w:rsidRPr="00B27807">
              <w:rPr>
                <w:rFonts w:ascii="Arial" w:hAnsi="Arial" w:cs="Arial"/>
                <w:color w:val="000000" w:themeColor="text1"/>
                <w:sz w:val="20"/>
                <w:szCs w:val="20"/>
                <w:lang w:val="en-GB"/>
              </w:rPr>
              <w:t>3</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123</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789</w:t>
            </w:r>
            <w:r w:rsidRPr="00B27807">
              <w:rPr>
                <w:rFonts w:ascii="Arial" w:hAnsi="Arial" w:cs="Arial"/>
                <w:color w:val="000000" w:themeColor="text1"/>
                <w:sz w:val="20"/>
                <w:szCs w:val="20"/>
                <w:cs/>
              </w:rPr>
              <w:t>)</w:t>
            </w:r>
          </w:p>
        </w:tc>
      </w:tr>
      <w:tr w:rsidR="00312EE2" w:rsidRPr="00B27807" w14:paraId="65AB3F66" w14:textId="77777777" w:rsidTr="002A6534">
        <w:tc>
          <w:tcPr>
            <w:tcW w:w="2464" w:type="pct"/>
            <w:shd w:val="clear" w:color="auto" w:fill="auto"/>
          </w:tcPr>
          <w:p w14:paraId="1AFE4C1D" w14:textId="77777777" w:rsidR="00312EE2" w:rsidRPr="00B27807" w:rsidRDefault="00312EE2" w:rsidP="002A6534">
            <w:pPr>
              <w:jc w:val="both"/>
              <w:rPr>
                <w:rFonts w:ascii="Arial" w:hAnsi="Arial" w:cs="Arial"/>
                <w:color w:val="000000" w:themeColor="text1"/>
                <w:sz w:val="20"/>
                <w:szCs w:val="20"/>
              </w:rPr>
            </w:pPr>
            <w:r w:rsidRPr="00B27807">
              <w:rPr>
                <w:rFonts w:ascii="Arial" w:hAnsi="Arial" w:cs="Arial"/>
                <w:color w:val="000000" w:themeColor="text1"/>
                <w:sz w:val="20"/>
                <w:szCs w:val="20"/>
              </w:rPr>
              <w:t>Depreciation</w:t>
            </w:r>
          </w:p>
        </w:tc>
        <w:tc>
          <w:tcPr>
            <w:tcW w:w="812" w:type="pct"/>
            <w:tcBorders>
              <w:bottom w:val="single" w:sz="4" w:space="0" w:color="auto"/>
            </w:tcBorders>
            <w:shd w:val="clear" w:color="auto" w:fill="auto"/>
            <w:vAlign w:val="bottom"/>
          </w:tcPr>
          <w:p w14:paraId="28BAC6F5"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cs/>
              </w:rPr>
              <w:t>-</w:t>
            </w:r>
          </w:p>
        </w:tc>
        <w:tc>
          <w:tcPr>
            <w:tcW w:w="867" w:type="pct"/>
            <w:tcBorders>
              <w:bottom w:val="single" w:sz="4" w:space="0" w:color="auto"/>
            </w:tcBorders>
            <w:shd w:val="clear" w:color="auto" w:fill="auto"/>
            <w:vAlign w:val="bottom"/>
          </w:tcPr>
          <w:p w14:paraId="206F775A"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cs/>
              </w:rPr>
              <w:t>(</w:t>
            </w:r>
            <w:r w:rsidRPr="00B27807">
              <w:rPr>
                <w:rFonts w:ascii="Arial" w:hAnsi="Arial" w:cs="Arial"/>
                <w:color w:val="000000" w:themeColor="text1"/>
                <w:sz w:val="20"/>
                <w:szCs w:val="20"/>
                <w:lang w:val="en-GB"/>
              </w:rPr>
              <w:t>1</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759</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303</w:t>
            </w:r>
            <w:r w:rsidRPr="00B27807">
              <w:rPr>
                <w:rFonts w:ascii="Arial" w:hAnsi="Arial" w:cs="Arial"/>
                <w:color w:val="000000" w:themeColor="text1"/>
                <w:sz w:val="20"/>
                <w:szCs w:val="20"/>
                <w:cs/>
              </w:rPr>
              <w:t>)</w:t>
            </w:r>
          </w:p>
        </w:tc>
        <w:tc>
          <w:tcPr>
            <w:tcW w:w="857" w:type="pct"/>
            <w:tcBorders>
              <w:bottom w:val="single" w:sz="4" w:space="0" w:color="auto"/>
            </w:tcBorders>
            <w:shd w:val="clear" w:color="auto" w:fill="auto"/>
            <w:vAlign w:val="bottom"/>
          </w:tcPr>
          <w:p w14:paraId="6F428312"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cs/>
              </w:rPr>
              <w:t>(</w:t>
            </w:r>
            <w:r w:rsidRPr="00B27807">
              <w:rPr>
                <w:rFonts w:ascii="Arial" w:hAnsi="Arial" w:cs="Arial"/>
                <w:color w:val="000000" w:themeColor="text1"/>
                <w:sz w:val="20"/>
                <w:szCs w:val="20"/>
                <w:lang w:val="en-GB"/>
              </w:rPr>
              <w:t>1</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759</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303</w:t>
            </w:r>
            <w:r w:rsidRPr="00B27807">
              <w:rPr>
                <w:rFonts w:ascii="Arial" w:hAnsi="Arial" w:cs="Arial"/>
                <w:color w:val="000000" w:themeColor="text1"/>
                <w:sz w:val="20"/>
                <w:szCs w:val="20"/>
                <w:cs/>
              </w:rPr>
              <w:t>)</w:t>
            </w:r>
          </w:p>
        </w:tc>
      </w:tr>
      <w:tr w:rsidR="00312EE2" w:rsidRPr="00B27807" w14:paraId="23BB8856" w14:textId="77777777" w:rsidTr="002A6534">
        <w:tc>
          <w:tcPr>
            <w:tcW w:w="2464" w:type="pct"/>
            <w:shd w:val="clear" w:color="auto" w:fill="auto"/>
          </w:tcPr>
          <w:p w14:paraId="75AC219D" w14:textId="77777777" w:rsidR="00312EE2" w:rsidRPr="00B27807" w:rsidRDefault="00312EE2" w:rsidP="002A6534">
            <w:pPr>
              <w:jc w:val="both"/>
              <w:rPr>
                <w:rFonts w:ascii="Arial" w:hAnsi="Arial" w:cs="Arial"/>
                <w:color w:val="000000" w:themeColor="text1"/>
                <w:sz w:val="20"/>
                <w:szCs w:val="20"/>
                <w:u w:val="single"/>
              </w:rPr>
            </w:pPr>
          </w:p>
        </w:tc>
        <w:tc>
          <w:tcPr>
            <w:tcW w:w="812" w:type="pct"/>
            <w:tcBorders>
              <w:top w:val="single" w:sz="4" w:space="0" w:color="auto"/>
            </w:tcBorders>
            <w:shd w:val="clear" w:color="auto" w:fill="auto"/>
            <w:vAlign w:val="bottom"/>
          </w:tcPr>
          <w:p w14:paraId="67928403" w14:textId="77777777" w:rsidR="00312EE2" w:rsidRPr="00B27807" w:rsidRDefault="00312EE2" w:rsidP="002A6534">
            <w:pPr>
              <w:jc w:val="both"/>
              <w:rPr>
                <w:rFonts w:ascii="Arial" w:hAnsi="Arial" w:cs="Arial"/>
                <w:color w:val="000000" w:themeColor="text1"/>
                <w:sz w:val="20"/>
                <w:szCs w:val="20"/>
                <w:u w:val="single"/>
                <w:cs/>
              </w:rPr>
            </w:pPr>
          </w:p>
        </w:tc>
        <w:tc>
          <w:tcPr>
            <w:tcW w:w="867" w:type="pct"/>
            <w:tcBorders>
              <w:top w:val="single" w:sz="4" w:space="0" w:color="auto"/>
            </w:tcBorders>
            <w:shd w:val="clear" w:color="auto" w:fill="auto"/>
            <w:vAlign w:val="bottom"/>
          </w:tcPr>
          <w:p w14:paraId="7ADF4A37" w14:textId="77777777" w:rsidR="00312EE2" w:rsidRPr="00B27807" w:rsidRDefault="00312EE2" w:rsidP="002A6534">
            <w:pPr>
              <w:jc w:val="both"/>
              <w:rPr>
                <w:rFonts w:ascii="Arial" w:hAnsi="Arial" w:cs="Arial"/>
                <w:color w:val="000000" w:themeColor="text1"/>
                <w:sz w:val="20"/>
                <w:szCs w:val="20"/>
                <w:u w:val="single"/>
                <w:cs/>
              </w:rPr>
            </w:pPr>
          </w:p>
        </w:tc>
        <w:tc>
          <w:tcPr>
            <w:tcW w:w="857" w:type="pct"/>
            <w:tcBorders>
              <w:top w:val="single" w:sz="4" w:space="0" w:color="auto"/>
            </w:tcBorders>
            <w:shd w:val="clear" w:color="auto" w:fill="auto"/>
            <w:vAlign w:val="bottom"/>
          </w:tcPr>
          <w:p w14:paraId="632F2C18" w14:textId="77777777" w:rsidR="00312EE2" w:rsidRPr="00B27807" w:rsidRDefault="00312EE2" w:rsidP="002A6534">
            <w:pPr>
              <w:jc w:val="both"/>
              <w:rPr>
                <w:rFonts w:ascii="Arial" w:hAnsi="Arial" w:cs="Arial"/>
                <w:color w:val="000000" w:themeColor="text1"/>
                <w:sz w:val="20"/>
                <w:szCs w:val="20"/>
                <w:u w:val="single"/>
                <w:cs/>
              </w:rPr>
            </w:pPr>
          </w:p>
        </w:tc>
      </w:tr>
      <w:tr w:rsidR="00312EE2" w:rsidRPr="00B27807" w14:paraId="42F4A519" w14:textId="77777777" w:rsidTr="002A6534">
        <w:tc>
          <w:tcPr>
            <w:tcW w:w="2464" w:type="pct"/>
            <w:shd w:val="clear" w:color="auto" w:fill="auto"/>
          </w:tcPr>
          <w:p w14:paraId="6C6A0921" w14:textId="77777777" w:rsidR="00312EE2" w:rsidRPr="00B27807" w:rsidRDefault="00312EE2" w:rsidP="002A6534">
            <w:pPr>
              <w:jc w:val="both"/>
              <w:rPr>
                <w:rFonts w:ascii="Arial" w:hAnsi="Arial" w:cs="Arial"/>
                <w:color w:val="000000" w:themeColor="text1"/>
                <w:sz w:val="20"/>
                <w:szCs w:val="20"/>
              </w:rPr>
            </w:pPr>
            <w:r w:rsidRPr="00B27807">
              <w:rPr>
                <w:rFonts w:ascii="Arial" w:hAnsi="Arial" w:cs="Arial"/>
                <w:color w:val="000000" w:themeColor="text1"/>
                <w:sz w:val="20"/>
                <w:szCs w:val="20"/>
              </w:rPr>
              <w:t>Closing net book amount</w:t>
            </w:r>
          </w:p>
        </w:tc>
        <w:tc>
          <w:tcPr>
            <w:tcW w:w="812" w:type="pct"/>
            <w:tcBorders>
              <w:bottom w:val="single" w:sz="4" w:space="0" w:color="auto"/>
            </w:tcBorders>
            <w:shd w:val="clear" w:color="auto" w:fill="auto"/>
            <w:vAlign w:val="bottom"/>
          </w:tcPr>
          <w:p w14:paraId="3AED388A"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136</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804</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876</w:t>
            </w:r>
          </w:p>
        </w:tc>
        <w:tc>
          <w:tcPr>
            <w:tcW w:w="867" w:type="pct"/>
            <w:tcBorders>
              <w:bottom w:val="single" w:sz="4" w:space="0" w:color="auto"/>
            </w:tcBorders>
            <w:shd w:val="clear" w:color="auto" w:fill="auto"/>
            <w:vAlign w:val="bottom"/>
          </w:tcPr>
          <w:p w14:paraId="399EE238"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12</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694</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378</w:t>
            </w:r>
          </w:p>
        </w:tc>
        <w:tc>
          <w:tcPr>
            <w:tcW w:w="857" w:type="pct"/>
            <w:tcBorders>
              <w:bottom w:val="single" w:sz="4" w:space="0" w:color="auto"/>
            </w:tcBorders>
            <w:shd w:val="clear" w:color="auto" w:fill="auto"/>
            <w:vAlign w:val="bottom"/>
          </w:tcPr>
          <w:p w14:paraId="1F596140"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149</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499</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254</w:t>
            </w:r>
          </w:p>
        </w:tc>
      </w:tr>
      <w:tr w:rsidR="00312EE2" w:rsidRPr="00B27807" w14:paraId="446CA786" w14:textId="77777777" w:rsidTr="002A6534">
        <w:tc>
          <w:tcPr>
            <w:tcW w:w="2464" w:type="pct"/>
            <w:shd w:val="clear" w:color="auto" w:fill="auto"/>
          </w:tcPr>
          <w:p w14:paraId="3E6E898C" w14:textId="77777777" w:rsidR="00312EE2" w:rsidRPr="00B27807" w:rsidRDefault="00312EE2" w:rsidP="002A6534">
            <w:pPr>
              <w:jc w:val="both"/>
              <w:rPr>
                <w:rFonts w:ascii="Arial" w:hAnsi="Arial" w:cs="Arial"/>
                <w:color w:val="000000" w:themeColor="text1"/>
                <w:sz w:val="20"/>
                <w:szCs w:val="20"/>
              </w:rPr>
            </w:pPr>
          </w:p>
        </w:tc>
        <w:tc>
          <w:tcPr>
            <w:tcW w:w="812" w:type="pct"/>
            <w:tcBorders>
              <w:top w:val="single" w:sz="4" w:space="0" w:color="auto"/>
            </w:tcBorders>
            <w:shd w:val="clear" w:color="auto" w:fill="auto"/>
          </w:tcPr>
          <w:p w14:paraId="319F950E" w14:textId="77777777" w:rsidR="00312EE2" w:rsidRPr="00B27807" w:rsidRDefault="00312EE2" w:rsidP="002A6534">
            <w:pPr>
              <w:ind w:right="-72"/>
              <w:jc w:val="right"/>
              <w:rPr>
                <w:rFonts w:ascii="Arial" w:hAnsi="Arial" w:cs="Arial"/>
                <w:b/>
                <w:bCs/>
                <w:color w:val="000000" w:themeColor="text1"/>
                <w:sz w:val="20"/>
                <w:szCs w:val="20"/>
              </w:rPr>
            </w:pPr>
          </w:p>
        </w:tc>
        <w:tc>
          <w:tcPr>
            <w:tcW w:w="867" w:type="pct"/>
            <w:tcBorders>
              <w:top w:val="single" w:sz="4" w:space="0" w:color="auto"/>
            </w:tcBorders>
            <w:shd w:val="clear" w:color="auto" w:fill="auto"/>
          </w:tcPr>
          <w:p w14:paraId="522601B7" w14:textId="77777777" w:rsidR="00312EE2" w:rsidRPr="00B27807" w:rsidRDefault="00312EE2" w:rsidP="002A6534">
            <w:pPr>
              <w:ind w:right="-72"/>
              <w:jc w:val="right"/>
              <w:rPr>
                <w:rFonts w:ascii="Arial" w:hAnsi="Arial" w:cs="Arial"/>
                <w:b/>
                <w:bCs/>
                <w:color w:val="000000" w:themeColor="text1"/>
                <w:sz w:val="20"/>
                <w:szCs w:val="20"/>
              </w:rPr>
            </w:pPr>
          </w:p>
        </w:tc>
        <w:tc>
          <w:tcPr>
            <w:tcW w:w="857" w:type="pct"/>
            <w:tcBorders>
              <w:top w:val="single" w:sz="4" w:space="0" w:color="auto"/>
            </w:tcBorders>
            <w:shd w:val="clear" w:color="auto" w:fill="auto"/>
          </w:tcPr>
          <w:p w14:paraId="171CBC33" w14:textId="77777777" w:rsidR="00312EE2" w:rsidRPr="00B27807" w:rsidRDefault="00312EE2" w:rsidP="002A6534">
            <w:pPr>
              <w:ind w:right="-72"/>
              <w:jc w:val="right"/>
              <w:rPr>
                <w:rFonts w:ascii="Arial" w:hAnsi="Arial" w:cs="Arial"/>
                <w:b/>
                <w:bCs/>
                <w:color w:val="000000" w:themeColor="text1"/>
                <w:sz w:val="20"/>
                <w:szCs w:val="20"/>
              </w:rPr>
            </w:pPr>
          </w:p>
        </w:tc>
      </w:tr>
      <w:tr w:rsidR="00312EE2" w:rsidRPr="00B27807" w14:paraId="02D4CE8A" w14:textId="77777777" w:rsidTr="002A6534">
        <w:tc>
          <w:tcPr>
            <w:tcW w:w="2464" w:type="pct"/>
            <w:shd w:val="clear" w:color="auto" w:fill="auto"/>
          </w:tcPr>
          <w:p w14:paraId="1763A5F6" w14:textId="77777777" w:rsidR="00312EE2" w:rsidRPr="00B27807" w:rsidRDefault="00312EE2" w:rsidP="002A6534">
            <w:pPr>
              <w:jc w:val="both"/>
              <w:rPr>
                <w:rFonts w:ascii="Arial" w:hAnsi="Arial" w:cs="Arial"/>
                <w:color w:val="000000" w:themeColor="text1"/>
                <w:sz w:val="20"/>
                <w:szCs w:val="20"/>
              </w:rPr>
            </w:pPr>
            <w:r w:rsidRPr="00B27807">
              <w:rPr>
                <w:rFonts w:ascii="Arial" w:hAnsi="Arial" w:cs="Arial"/>
                <w:b/>
                <w:bCs/>
                <w:color w:val="000000" w:themeColor="text1"/>
                <w:sz w:val="20"/>
                <w:szCs w:val="20"/>
              </w:rPr>
              <w:t xml:space="preserve">As at </w:t>
            </w:r>
            <w:r w:rsidRPr="00B27807">
              <w:rPr>
                <w:rFonts w:ascii="Arial" w:hAnsi="Arial" w:cs="Arial"/>
                <w:b/>
                <w:bCs/>
                <w:color w:val="000000" w:themeColor="text1"/>
                <w:sz w:val="20"/>
                <w:szCs w:val="20"/>
                <w:lang w:val="en-GB"/>
              </w:rPr>
              <w:t>31</w:t>
            </w:r>
            <w:r w:rsidRPr="00B27807">
              <w:rPr>
                <w:rFonts w:ascii="Arial" w:hAnsi="Arial" w:cs="Arial"/>
                <w:b/>
                <w:bCs/>
                <w:color w:val="000000" w:themeColor="text1"/>
                <w:sz w:val="20"/>
                <w:szCs w:val="20"/>
              </w:rPr>
              <w:t xml:space="preserve"> December </w:t>
            </w:r>
            <w:r w:rsidRPr="00B27807">
              <w:rPr>
                <w:rFonts w:ascii="Arial" w:hAnsi="Arial" w:cs="Arial"/>
                <w:b/>
                <w:bCs/>
                <w:color w:val="000000" w:themeColor="text1"/>
                <w:sz w:val="20"/>
                <w:szCs w:val="20"/>
                <w:lang w:val="en-GB"/>
              </w:rPr>
              <w:t>2021</w:t>
            </w:r>
          </w:p>
        </w:tc>
        <w:tc>
          <w:tcPr>
            <w:tcW w:w="812" w:type="pct"/>
            <w:shd w:val="clear" w:color="auto" w:fill="auto"/>
          </w:tcPr>
          <w:p w14:paraId="64E27F85" w14:textId="77777777" w:rsidR="00312EE2" w:rsidRPr="00B27807" w:rsidRDefault="00312EE2" w:rsidP="002A6534">
            <w:pPr>
              <w:ind w:right="-72"/>
              <w:jc w:val="right"/>
              <w:rPr>
                <w:rFonts w:ascii="Arial" w:hAnsi="Arial" w:cs="Arial"/>
                <w:b/>
                <w:bCs/>
                <w:color w:val="000000" w:themeColor="text1"/>
                <w:sz w:val="20"/>
                <w:szCs w:val="20"/>
              </w:rPr>
            </w:pPr>
          </w:p>
        </w:tc>
        <w:tc>
          <w:tcPr>
            <w:tcW w:w="867" w:type="pct"/>
            <w:shd w:val="clear" w:color="auto" w:fill="auto"/>
          </w:tcPr>
          <w:p w14:paraId="6042F126" w14:textId="77777777" w:rsidR="00312EE2" w:rsidRPr="00B27807" w:rsidRDefault="00312EE2" w:rsidP="002A6534">
            <w:pPr>
              <w:ind w:right="-72"/>
              <w:jc w:val="right"/>
              <w:rPr>
                <w:rFonts w:ascii="Arial" w:hAnsi="Arial" w:cs="Arial"/>
                <w:b/>
                <w:bCs/>
                <w:color w:val="000000" w:themeColor="text1"/>
                <w:sz w:val="20"/>
                <w:szCs w:val="20"/>
              </w:rPr>
            </w:pPr>
          </w:p>
        </w:tc>
        <w:tc>
          <w:tcPr>
            <w:tcW w:w="857" w:type="pct"/>
            <w:shd w:val="clear" w:color="auto" w:fill="auto"/>
          </w:tcPr>
          <w:p w14:paraId="032A24DC" w14:textId="77777777" w:rsidR="00312EE2" w:rsidRPr="00B27807" w:rsidRDefault="00312EE2" w:rsidP="002A6534">
            <w:pPr>
              <w:ind w:right="-72"/>
              <w:jc w:val="right"/>
              <w:rPr>
                <w:rFonts w:ascii="Arial" w:hAnsi="Arial" w:cs="Arial"/>
                <w:b/>
                <w:bCs/>
                <w:color w:val="000000" w:themeColor="text1"/>
                <w:sz w:val="20"/>
                <w:szCs w:val="20"/>
              </w:rPr>
            </w:pPr>
          </w:p>
        </w:tc>
      </w:tr>
      <w:tr w:rsidR="00312EE2" w:rsidRPr="00B27807" w14:paraId="4E89EECA" w14:textId="77777777" w:rsidTr="002A6534">
        <w:tc>
          <w:tcPr>
            <w:tcW w:w="2464" w:type="pct"/>
            <w:shd w:val="clear" w:color="auto" w:fill="auto"/>
          </w:tcPr>
          <w:p w14:paraId="3904239B" w14:textId="77777777" w:rsidR="00312EE2" w:rsidRPr="00B27807" w:rsidRDefault="00312EE2" w:rsidP="002A6534">
            <w:pPr>
              <w:jc w:val="both"/>
              <w:rPr>
                <w:rFonts w:ascii="Arial" w:hAnsi="Arial" w:cs="Arial"/>
                <w:b/>
                <w:bCs/>
                <w:color w:val="000000" w:themeColor="text1"/>
                <w:sz w:val="20"/>
                <w:szCs w:val="20"/>
              </w:rPr>
            </w:pPr>
            <w:r w:rsidRPr="00B27807">
              <w:rPr>
                <w:rFonts w:ascii="Arial" w:hAnsi="Arial" w:cs="Arial"/>
                <w:color w:val="000000" w:themeColor="text1"/>
                <w:sz w:val="20"/>
                <w:szCs w:val="20"/>
              </w:rPr>
              <w:t>Cost</w:t>
            </w:r>
          </w:p>
        </w:tc>
        <w:tc>
          <w:tcPr>
            <w:tcW w:w="812" w:type="pct"/>
            <w:shd w:val="clear" w:color="auto" w:fill="auto"/>
            <w:vAlign w:val="bottom"/>
          </w:tcPr>
          <w:p w14:paraId="6ED6C6DF"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136</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804</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876</w:t>
            </w:r>
          </w:p>
        </w:tc>
        <w:tc>
          <w:tcPr>
            <w:tcW w:w="867" w:type="pct"/>
            <w:shd w:val="clear" w:color="auto" w:fill="auto"/>
            <w:vAlign w:val="bottom"/>
          </w:tcPr>
          <w:p w14:paraId="40983BD8"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105</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883</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496</w:t>
            </w:r>
          </w:p>
        </w:tc>
        <w:tc>
          <w:tcPr>
            <w:tcW w:w="857" w:type="pct"/>
            <w:shd w:val="clear" w:color="auto" w:fill="auto"/>
            <w:vAlign w:val="bottom"/>
          </w:tcPr>
          <w:p w14:paraId="2B3C976D"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242</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688</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372</w:t>
            </w:r>
          </w:p>
        </w:tc>
      </w:tr>
      <w:tr w:rsidR="00312EE2" w:rsidRPr="00B27807" w14:paraId="1F8E4E17" w14:textId="77777777" w:rsidTr="002A6534">
        <w:tc>
          <w:tcPr>
            <w:tcW w:w="2464" w:type="pct"/>
            <w:shd w:val="clear" w:color="auto" w:fill="auto"/>
          </w:tcPr>
          <w:p w14:paraId="1C9A8C15" w14:textId="77777777" w:rsidR="00312EE2" w:rsidRPr="00B27807" w:rsidRDefault="00312EE2" w:rsidP="002A6534">
            <w:pPr>
              <w:jc w:val="both"/>
              <w:rPr>
                <w:rFonts w:ascii="Arial" w:hAnsi="Arial" w:cs="Arial"/>
                <w:color w:val="000000" w:themeColor="text1"/>
                <w:sz w:val="20"/>
                <w:szCs w:val="20"/>
                <w:u w:val="single"/>
              </w:rPr>
            </w:pPr>
            <w:r w:rsidRPr="00B27807">
              <w:rPr>
                <w:rFonts w:ascii="Arial" w:hAnsi="Arial" w:cs="Arial"/>
                <w:color w:val="000000" w:themeColor="text1"/>
                <w:sz w:val="20"/>
                <w:szCs w:val="20"/>
                <w:u w:val="single"/>
              </w:rPr>
              <w:t>Less</w:t>
            </w:r>
            <w:r w:rsidRPr="00B27807">
              <w:rPr>
                <w:rFonts w:ascii="Arial" w:hAnsi="Arial" w:cs="Arial"/>
                <w:color w:val="000000" w:themeColor="text1"/>
                <w:sz w:val="20"/>
                <w:szCs w:val="20"/>
              </w:rPr>
              <w:t xml:space="preserve">  Accumulated depreciation</w:t>
            </w:r>
          </w:p>
        </w:tc>
        <w:tc>
          <w:tcPr>
            <w:tcW w:w="812" w:type="pct"/>
            <w:tcBorders>
              <w:bottom w:val="single" w:sz="4" w:space="0" w:color="auto"/>
            </w:tcBorders>
            <w:shd w:val="clear" w:color="auto" w:fill="auto"/>
            <w:vAlign w:val="bottom"/>
          </w:tcPr>
          <w:p w14:paraId="6FFCCD27"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cs/>
              </w:rPr>
              <w:t>-</w:t>
            </w:r>
          </w:p>
        </w:tc>
        <w:tc>
          <w:tcPr>
            <w:tcW w:w="867" w:type="pct"/>
            <w:tcBorders>
              <w:bottom w:val="single" w:sz="4" w:space="0" w:color="auto"/>
            </w:tcBorders>
            <w:shd w:val="clear" w:color="auto" w:fill="auto"/>
            <w:vAlign w:val="bottom"/>
          </w:tcPr>
          <w:p w14:paraId="505754F7"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cs/>
              </w:rPr>
              <w:t>(</w:t>
            </w:r>
            <w:r w:rsidRPr="00B27807">
              <w:rPr>
                <w:rFonts w:ascii="Arial" w:hAnsi="Arial" w:cs="Arial"/>
                <w:color w:val="000000" w:themeColor="text1"/>
                <w:sz w:val="20"/>
                <w:szCs w:val="20"/>
                <w:lang w:val="en-GB"/>
              </w:rPr>
              <w:t>93</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189</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118</w:t>
            </w:r>
            <w:r w:rsidRPr="00B27807">
              <w:rPr>
                <w:rFonts w:ascii="Arial" w:hAnsi="Arial" w:cs="Arial"/>
                <w:color w:val="000000" w:themeColor="text1"/>
                <w:sz w:val="20"/>
                <w:szCs w:val="20"/>
                <w:cs/>
              </w:rPr>
              <w:t>)</w:t>
            </w:r>
          </w:p>
        </w:tc>
        <w:tc>
          <w:tcPr>
            <w:tcW w:w="857" w:type="pct"/>
            <w:tcBorders>
              <w:bottom w:val="single" w:sz="4" w:space="0" w:color="auto"/>
            </w:tcBorders>
            <w:shd w:val="clear" w:color="auto" w:fill="auto"/>
            <w:vAlign w:val="bottom"/>
          </w:tcPr>
          <w:p w14:paraId="4163750D"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cs/>
              </w:rPr>
              <w:t>(</w:t>
            </w:r>
            <w:r w:rsidRPr="00B27807">
              <w:rPr>
                <w:rFonts w:ascii="Arial" w:hAnsi="Arial" w:cs="Arial"/>
                <w:color w:val="000000" w:themeColor="text1"/>
                <w:sz w:val="20"/>
                <w:szCs w:val="20"/>
                <w:lang w:val="en-GB"/>
              </w:rPr>
              <w:t>93</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189</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118</w:t>
            </w:r>
            <w:r w:rsidRPr="00B27807">
              <w:rPr>
                <w:rFonts w:ascii="Arial" w:hAnsi="Arial" w:cs="Arial"/>
                <w:color w:val="000000" w:themeColor="text1"/>
                <w:sz w:val="20"/>
                <w:szCs w:val="20"/>
                <w:cs/>
              </w:rPr>
              <w:t>)</w:t>
            </w:r>
          </w:p>
        </w:tc>
      </w:tr>
      <w:tr w:rsidR="00312EE2" w:rsidRPr="00B27807" w14:paraId="57BB57A9" w14:textId="77777777" w:rsidTr="002A6534">
        <w:tc>
          <w:tcPr>
            <w:tcW w:w="2464" w:type="pct"/>
            <w:shd w:val="clear" w:color="auto" w:fill="auto"/>
          </w:tcPr>
          <w:p w14:paraId="31567E15" w14:textId="77777777" w:rsidR="00312EE2" w:rsidRPr="00B27807" w:rsidRDefault="00312EE2" w:rsidP="002A6534">
            <w:pPr>
              <w:jc w:val="both"/>
              <w:rPr>
                <w:rFonts w:ascii="Arial" w:hAnsi="Arial" w:cs="Arial"/>
                <w:color w:val="000000" w:themeColor="text1"/>
                <w:sz w:val="20"/>
                <w:szCs w:val="20"/>
                <w:u w:val="single"/>
              </w:rPr>
            </w:pPr>
          </w:p>
        </w:tc>
        <w:tc>
          <w:tcPr>
            <w:tcW w:w="812" w:type="pct"/>
            <w:tcBorders>
              <w:top w:val="single" w:sz="4" w:space="0" w:color="auto"/>
            </w:tcBorders>
            <w:shd w:val="clear" w:color="auto" w:fill="auto"/>
            <w:vAlign w:val="bottom"/>
          </w:tcPr>
          <w:p w14:paraId="5E2FA82B" w14:textId="77777777" w:rsidR="00312EE2" w:rsidRPr="00B27807" w:rsidRDefault="00312EE2" w:rsidP="002A6534">
            <w:pPr>
              <w:jc w:val="both"/>
              <w:rPr>
                <w:rFonts w:ascii="Arial" w:hAnsi="Arial" w:cs="Arial"/>
                <w:color w:val="000000" w:themeColor="text1"/>
                <w:sz w:val="20"/>
                <w:szCs w:val="20"/>
                <w:u w:val="single"/>
                <w:cs/>
              </w:rPr>
            </w:pPr>
          </w:p>
        </w:tc>
        <w:tc>
          <w:tcPr>
            <w:tcW w:w="867" w:type="pct"/>
            <w:tcBorders>
              <w:top w:val="single" w:sz="4" w:space="0" w:color="auto"/>
            </w:tcBorders>
            <w:shd w:val="clear" w:color="auto" w:fill="auto"/>
            <w:vAlign w:val="bottom"/>
          </w:tcPr>
          <w:p w14:paraId="655370D4" w14:textId="77777777" w:rsidR="00312EE2" w:rsidRPr="00B27807" w:rsidRDefault="00312EE2" w:rsidP="002A6534">
            <w:pPr>
              <w:jc w:val="both"/>
              <w:rPr>
                <w:rFonts w:ascii="Arial" w:hAnsi="Arial" w:cs="Arial"/>
                <w:color w:val="000000" w:themeColor="text1"/>
                <w:sz w:val="20"/>
                <w:szCs w:val="20"/>
                <w:u w:val="single"/>
                <w:cs/>
              </w:rPr>
            </w:pPr>
          </w:p>
        </w:tc>
        <w:tc>
          <w:tcPr>
            <w:tcW w:w="857" w:type="pct"/>
            <w:tcBorders>
              <w:top w:val="single" w:sz="4" w:space="0" w:color="auto"/>
            </w:tcBorders>
            <w:shd w:val="clear" w:color="auto" w:fill="auto"/>
            <w:vAlign w:val="bottom"/>
          </w:tcPr>
          <w:p w14:paraId="4D1C74D8" w14:textId="77777777" w:rsidR="00312EE2" w:rsidRPr="00B27807" w:rsidRDefault="00312EE2" w:rsidP="002A6534">
            <w:pPr>
              <w:jc w:val="both"/>
              <w:rPr>
                <w:rFonts w:ascii="Arial" w:hAnsi="Arial" w:cs="Arial"/>
                <w:color w:val="000000" w:themeColor="text1"/>
                <w:sz w:val="20"/>
                <w:szCs w:val="20"/>
                <w:u w:val="single"/>
                <w:cs/>
              </w:rPr>
            </w:pPr>
          </w:p>
        </w:tc>
      </w:tr>
      <w:tr w:rsidR="00312EE2" w:rsidRPr="00B27807" w14:paraId="718839F0" w14:textId="77777777" w:rsidTr="002A6534">
        <w:tc>
          <w:tcPr>
            <w:tcW w:w="2464" w:type="pct"/>
            <w:shd w:val="clear" w:color="auto" w:fill="auto"/>
          </w:tcPr>
          <w:p w14:paraId="491EDC64" w14:textId="77777777" w:rsidR="00312EE2" w:rsidRPr="00B27807" w:rsidRDefault="00312EE2" w:rsidP="002A6534">
            <w:pPr>
              <w:jc w:val="both"/>
              <w:rPr>
                <w:rFonts w:ascii="Arial" w:hAnsi="Arial" w:cs="Arial"/>
                <w:color w:val="000000" w:themeColor="text1"/>
                <w:sz w:val="20"/>
                <w:szCs w:val="20"/>
                <w:u w:val="single"/>
              </w:rPr>
            </w:pPr>
            <w:r w:rsidRPr="00B27807">
              <w:rPr>
                <w:rFonts w:ascii="Arial" w:hAnsi="Arial" w:cs="Arial"/>
                <w:color w:val="000000" w:themeColor="text1"/>
                <w:sz w:val="20"/>
                <w:szCs w:val="20"/>
              </w:rPr>
              <w:t>Net book amount</w:t>
            </w:r>
          </w:p>
        </w:tc>
        <w:tc>
          <w:tcPr>
            <w:tcW w:w="812" w:type="pct"/>
            <w:tcBorders>
              <w:bottom w:val="single" w:sz="4" w:space="0" w:color="auto"/>
            </w:tcBorders>
            <w:shd w:val="clear" w:color="auto" w:fill="auto"/>
            <w:vAlign w:val="bottom"/>
          </w:tcPr>
          <w:p w14:paraId="3FF9B4AE"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136</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804</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876</w:t>
            </w:r>
          </w:p>
        </w:tc>
        <w:tc>
          <w:tcPr>
            <w:tcW w:w="867" w:type="pct"/>
            <w:tcBorders>
              <w:bottom w:val="single" w:sz="4" w:space="0" w:color="auto"/>
            </w:tcBorders>
            <w:shd w:val="clear" w:color="auto" w:fill="auto"/>
            <w:vAlign w:val="bottom"/>
          </w:tcPr>
          <w:p w14:paraId="69955492"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12</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694</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378</w:t>
            </w:r>
          </w:p>
        </w:tc>
        <w:tc>
          <w:tcPr>
            <w:tcW w:w="857" w:type="pct"/>
            <w:tcBorders>
              <w:bottom w:val="single" w:sz="4" w:space="0" w:color="auto"/>
            </w:tcBorders>
            <w:shd w:val="clear" w:color="auto" w:fill="auto"/>
            <w:vAlign w:val="bottom"/>
          </w:tcPr>
          <w:p w14:paraId="20DA4B52"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149</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499</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254</w:t>
            </w:r>
          </w:p>
        </w:tc>
      </w:tr>
      <w:tr w:rsidR="00312EE2" w:rsidRPr="00B27807" w14:paraId="7DE5A5E0" w14:textId="77777777" w:rsidTr="002A6534">
        <w:tc>
          <w:tcPr>
            <w:tcW w:w="2464" w:type="pct"/>
            <w:shd w:val="clear" w:color="auto" w:fill="auto"/>
          </w:tcPr>
          <w:p w14:paraId="1223B263" w14:textId="77777777" w:rsidR="00312EE2" w:rsidRPr="00B27807" w:rsidRDefault="00312EE2" w:rsidP="002A6534">
            <w:pPr>
              <w:jc w:val="both"/>
              <w:rPr>
                <w:rFonts w:ascii="Arial" w:hAnsi="Arial" w:cs="Arial"/>
                <w:color w:val="000000" w:themeColor="text1"/>
                <w:sz w:val="20"/>
                <w:szCs w:val="20"/>
                <w:u w:val="single"/>
              </w:rPr>
            </w:pPr>
          </w:p>
        </w:tc>
        <w:tc>
          <w:tcPr>
            <w:tcW w:w="812" w:type="pct"/>
            <w:tcBorders>
              <w:top w:val="single" w:sz="4" w:space="0" w:color="auto"/>
            </w:tcBorders>
            <w:shd w:val="clear" w:color="auto" w:fill="auto"/>
          </w:tcPr>
          <w:p w14:paraId="7E7F3FBA" w14:textId="77777777" w:rsidR="00312EE2" w:rsidRPr="00B27807" w:rsidRDefault="00312EE2" w:rsidP="002A6534">
            <w:pPr>
              <w:ind w:left="527"/>
              <w:jc w:val="right"/>
              <w:rPr>
                <w:rFonts w:ascii="Arial" w:hAnsi="Arial" w:cs="Arial"/>
                <w:color w:val="000000" w:themeColor="text1"/>
                <w:sz w:val="20"/>
                <w:szCs w:val="20"/>
                <w:u w:val="single"/>
              </w:rPr>
            </w:pPr>
          </w:p>
        </w:tc>
        <w:tc>
          <w:tcPr>
            <w:tcW w:w="867" w:type="pct"/>
            <w:tcBorders>
              <w:top w:val="single" w:sz="4" w:space="0" w:color="auto"/>
            </w:tcBorders>
            <w:shd w:val="clear" w:color="auto" w:fill="auto"/>
          </w:tcPr>
          <w:p w14:paraId="72BCB283" w14:textId="77777777" w:rsidR="00312EE2" w:rsidRPr="00B27807" w:rsidRDefault="00312EE2" w:rsidP="002A6534">
            <w:pPr>
              <w:ind w:left="527"/>
              <w:jc w:val="right"/>
              <w:rPr>
                <w:rFonts w:ascii="Arial" w:hAnsi="Arial" w:cs="Arial"/>
                <w:color w:val="000000" w:themeColor="text1"/>
                <w:sz w:val="20"/>
                <w:szCs w:val="20"/>
                <w:u w:val="single"/>
              </w:rPr>
            </w:pPr>
          </w:p>
        </w:tc>
        <w:tc>
          <w:tcPr>
            <w:tcW w:w="857" w:type="pct"/>
            <w:tcBorders>
              <w:top w:val="single" w:sz="4" w:space="0" w:color="auto"/>
            </w:tcBorders>
            <w:shd w:val="clear" w:color="auto" w:fill="auto"/>
          </w:tcPr>
          <w:p w14:paraId="4C1933D1" w14:textId="77777777" w:rsidR="00312EE2" w:rsidRPr="00B27807" w:rsidRDefault="00312EE2" w:rsidP="002A6534">
            <w:pPr>
              <w:ind w:left="527"/>
              <w:jc w:val="right"/>
              <w:rPr>
                <w:rFonts w:ascii="Arial" w:hAnsi="Arial" w:cs="Arial"/>
                <w:color w:val="000000" w:themeColor="text1"/>
                <w:sz w:val="20"/>
                <w:szCs w:val="20"/>
                <w:u w:val="single"/>
              </w:rPr>
            </w:pPr>
          </w:p>
        </w:tc>
      </w:tr>
      <w:tr w:rsidR="00312EE2" w:rsidRPr="00B27807" w14:paraId="2FAC7AD9" w14:textId="77777777" w:rsidTr="002A6534">
        <w:trPr>
          <w:trHeight w:val="72"/>
        </w:trPr>
        <w:tc>
          <w:tcPr>
            <w:tcW w:w="2464" w:type="pct"/>
            <w:shd w:val="clear" w:color="auto" w:fill="auto"/>
          </w:tcPr>
          <w:p w14:paraId="6E19711E" w14:textId="36E306DD" w:rsidR="00312EE2" w:rsidRPr="00B27807" w:rsidRDefault="00312EE2" w:rsidP="002A6534">
            <w:pPr>
              <w:jc w:val="both"/>
              <w:rPr>
                <w:rFonts w:ascii="Arial" w:hAnsi="Arial" w:cs="Arial"/>
                <w:color w:val="000000" w:themeColor="text1"/>
                <w:sz w:val="20"/>
                <w:szCs w:val="20"/>
              </w:rPr>
            </w:pPr>
            <w:r w:rsidRPr="00B27807">
              <w:rPr>
                <w:rFonts w:ascii="Arial" w:hAnsi="Arial" w:cs="Arial"/>
                <w:color w:val="000000" w:themeColor="text1"/>
                <w:sz w:val="20"/>
                <w:szCs w:val="20"/>
              </w:rPr>
              <w:t>Fair value</w:t>
            </w:r>
            <w:r w:rsidR="007E258A" w:rsidRPr="00B27807">
              <w:rPr>
                <w:rFonts w:ascii="Arial" w:hAnsi="Arial" w:cs="Arial"/>
                <w:color w:val="000000" w:themeColor="text1"/>
                <w:sz w:val="20"/>
                <w:szCs w:val="20"/>
              </w:rPr>
              <w:t xml:space="preserve"> (Note 8)</w:t>
            </w:r>
          </w:p>
        </w:tc>
        <w:tc>
          <w:tcPr>
            <w:tcW w:w="812" w:type="pct"/>
            <w:tcBorders>
              <w:bottom w:val="single" w:sz="4" w:space="0" w:color="auto"/>
            </w:tcBorders>
            <w:shd w:val="clear" w:color="auto" w:fill="auto"/>
            <w:vAlign w:val="bottom"/>
          </w:tcPr>
          <w:p w14:paraId="611577B8"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566</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054</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095</w:t>
            </w:r>
          </w:p>
        </w:tc>
        <w:tc>
          <w:tcPr>
            <w:tcW w:w="867" w:type="pct"/>
            <w:tcBorders>
              <w:bottom w:val="single" w:sz="4" w:space="0" w:color="auto"/>
            </w:tcBorders>
            <w:shd w:val="clear" w:color="auto" w:fill="auto"/>
            <w:vAlign w:val="bottom"/>
          </w:tcPr>
          <w:p w14:paraId="0F9EB65F" w14:textId="77777777" w:rsidR="00312EE2" w:rsidRPr="00B27807" w:rsidRDefault="00312EE2" w:rsidP="002A6534">
            <w:pPr>
              <w:ind w:right="-72"/>
              <w:jc w:val="right"/>
              <w:rPr>
                <w:rFonts w:ascii="Arial" w:hAnsi="Arial" w:cs="Arial"/>
                <w:color w:val="000000" w:themeColor="text1"/>
                <w:sz w:val="20"/>
                <w:szCs w:val="20"/>
                <w:cs/>
              </w:rPr>
            </w:pPr>
            <w:r w:rsidRPr="00B27807">
              <w:rPr>
                <w:rFonts w:ascii="Arial" w:hAnsi="Arial" w:cs="Arial"/>
                <w:color w:val="000000" w:themeColor="text1"/>
                <w:sz w:val="20"/>
                <w:szCs w:val="20"/>
                <w:lang w:val="en-GB"/>
              </w:rPr>
              <w:t>51</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085</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659</w:t>
            </w:r>
          </w:p>
        </w:tc>
        <w:tc>
          <w:tcPr>
            <w:tcW w:w="857" w:type="pct"/>
            <w:tcBorders>
              <w:bottom w:val="single" w:sz="4" w:space="0" w:color="auto"/>
            </w:tcBorders>
            <w:shd w:val="clear" w:color="auto" w:fill="auto"/>
            <w:vAlign w:val="bottom"/>
          </w:tcPr>
          <w:p w14:paraId="56C71CE6" w14:textId="77777777" w:rsidR="00312EE2" w:rsidRPr="00B27807" w:rsidRDefault="00312EE2" w:rsidP="002A6534">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617</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139</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754</w:t>
            </w:r>
          </w:p>
        </w:tc>
      </w:tr>
    </w:tbl>
    <w:p w14:paraId="728297DA" w14:textId="170878D7" w:rsidR="00312EE2" w:rsidRPr="00B27807" w:rsidRDefault="00312EE2" w:rsidP="00E47D05">
      <w:pPr>
        <w:jc w:val="both"/>
        <w:rPr>
          <w:rFonts w:ascii="Arial" w:hAnsi="Arial" w:cs="Arial"/>
          <w:sz w:val="20"/>
          <w:szCs w:val="20"/>
          <w:lang w:val="en-GB"/>
        </w:rPr>
      </w:pPr>
    </w:p>
    <w:p w14:paraId="3B108049" w14:textId="77777777" w:rsidR="00312EE2" w:rsidRPr="00B27807" w:rsidRDefault="00312EE2" w:rsidP="00E47D05">
      <w:pPr>
        <w:jc w:val="both"/>
        <w:rPr>
          <w:rFonts w:ascii="Arial" w:hAnsi="Arial" w:cs="Arial"/>
          <w:sz w:val="20"/>
          <w:szCs w:val="20"/>
          <w:lang w:val="en-GB"/>
        </w:rPr>
      </w:pPr>
    </w:p>
    <w:p w14:paraId="25FC710D" w14:textId="0416418D" w:rsidR="00E47D05" w:rsidRPr="00B27807" w:rsidRDefault="00E47D05">
      <w:pPr>
        <w:rPr>
          <w:rFonts w:ascii="Arial" w:hAnsi="Arial" w:cs="Arial"/>
          <w:sz w:val="20"/>
          <w:szCs w:val="20"/>
        </w:rPr>
        <w:sectPr w:rsidR="00E47D05" w:rsidRPr="00B27807" w:rsidSect="00452F98">
          <w:pgSz w:w="11909" w:h="16834" w:code="9"/>
          <w:pgMar w:top="1440" w:right="1152" w:bottom="720" w:left="1728" w:header="706" w:footer="706" w:gutter="0"/>
          <w:pgNumType w:chapStyle="1"/>
          <w:cols w:space="720"/>
          <w:docGrid w:linePitch="360"/>
        </w:sectPr>
      </w:pPr>
    </w:p>
    <w:tbl>
      <w:tblPr>
        <w:tblW w:w="5059" w:type="pct"/>
        <w:tblInd w:w="-90" w:type="dxa"/>
        <w:tblLook w:val="04A0" w:firstRow="1" w:lastRow="0" w:firstColumn="1" w:lastColumn="0" w:noHBand="0" w:noVBand="1"/>
      </w:tblPr>
      <w:tblGrid>
        <w:gridCol w:w="4163"/>
        <w:gridCol w:w="1551"/>
        <w:gridCol w:w="1710"/>
        <w:gridCol w:w="1712"/>
      </w:tblGrid>
      <w:tr w:rsidR="00E71222" w:rsidRPr="00B27807" w14:paraId="58D3F586" w14:textId="77777777" w:rsidTr="00312EE2">
        <w:tc>
          <w:tcPr>
            <w:tcW w:w="2278" w:type="pct"/>
            <w:shd w:val="clear" w:color="auto" w:fill="auto"/>
          </w:tcPr>
          <w:p w14:paraId="098873F1" w14:textId="77777777" w:rsidR="00E71222" w:rsidRPr="00B27807" w:rsidRDefault="00E71222" w:rsidP="00E71222">
            <w:pPr>
              <w:jc w:val="both"/>
              <w:rPr>
                <w:rFonts w:ascii="Arial" w:hAnsi="Arial" w:cs="Arial"/>
                <w:color w:val="000000" w:themeColor="text1"/>
                <w:sz w:val="20"/>
                <w:szCs w:val="20"/>
              </w:rPr>
            </w:pPr>
          </w:p>
        </w:tc>
        <w:tc>
          <w:tcPr>
            <w:tcW w:w="2722" w:type="pct"/>
            <w:gridSpan w:val="3"/>
            <w:tcBorders>
              <w:top w:val="single" w:sz="4" w:space="0" w:color="auto"/>
            </w:tcBorders>
            <w:shd w:val="clear" w:color="auto" w:fill="auto"/>
            <w:vAlign w:val="bottom"/>
          </w:tcPr>
          <w:p w14:paraId="2799F836" w14:textId="71638859" w:rsidR="00E71222" w:rsidRPr="00B27807" w:rsidRDefault="00E71222" w:rsidP="00E71222">
            <w:pPr>
              <w:ind w:right="-72"/>
              <w:jc w:val="center"/>
              <w:rPr>
                <w:rFonts w:ascii="Arial" w:hAnsi="Arial" w:cs="Arial"/>
                <w:b/>
                <w:bCs/>
                <w:color w:val="000000" w:themeColor="text1"/>
                <w:sz w:val="20"/>
                <w:szCs w:val="20"/>
              </w:rPr>
            </w:pPr>
            <w:r w:rsidRPr="00B27807">
              <w:rPr>
                <w:rFonts w:ascii="Arial" w:hAnsi="Arial" w:cs="Arial"/>
                <w:b/>
                <w:bCs/>
                <w:sz w:val="20"/>
                <w:szCs w:val="20"/>
              </w:rPr>
              <w:t>Consolidated financial statements</w:t>
            </w:r>
          </w:p>
        </w:tc>
      </w:tr>
      <w:tr w:rsidR="00E71222" w:rsidRPr="00B27807" w14:paraId="243E41A1" w14:textId="77777777" w:rsidTr="00312EE2">
        <w:tc>
          <w:tcPr>
            <w:tcW w:w="2278" w:type="pct"/>
            <w:shd w:val="clear" w:color="auto" w:fill="auto"/>
          </w:tcPr>
          <w:p w14:paraId="1380E5A5" w14:textId="77777777" w:rsidR="00E71222" w:rsidRPr="00B27807" w:rsidRDefault="00E71222">
            <w:pPr>
              <w:jc w:val="both"/>
              <w:rPr>
                <w:rFonts w:ascii="Arial" w:hAnsi="Arial" w:cs="Arial"/>
                <w:color w:val="000000" w:themeColor="text1"/>
                <w:sz w:val="20"/>
                <w:szCs w:val="20"/>
              </w:rPr>
            </w:pPr>
          </w:p>
        </w:tc>
        <w:tc>
          <w:tcPr>
            <w:tcW w:w="849" w:type="pct"/>
            <w:tcBorders>
              <w:top w:val="single" w:sz="4" w:space="0" w:color="auto"/>
            </w:tcBorders>
            <w:shd w:val="clear" w:color="auto" w:fill="auto"/>
          </w:tcPr>
          <w:p w14:paraId="52F6B259" w14:textId="77777777" w:rsidR="00E71222" w:rsidRPr="00B27807" w:rsidRDefault="00E71222">
            <w:pPr>
              <w:ind w:right="-72"/>
              <w:jc w:val="right"/>
              <w:rPr>
                <w:rFonts w:ascii="Arial" w:hAnsi="Arial" w:cs="Arial"/>
                <w:b/>
                <w:bCs/>
                <w:color w:val="000000" w:themeColor="text1"/>
                <w:sz w:val="20"/>
                <w:szCs w:val="20"/>
              </w:rPr>
            </w:pPr>
          </w:p>
        </w:tc>
        <w:tc>
          <w:tcPr>
            <w:tcW w:w="936" w:type="pct"/>
            <w:tcBorders>
              <w:top w:val="single" w:sz="4" w:space="0" w:color="auto"/>
            </w:tcBorders>
            <w:shd w:val="clear" w:color="auto" w:fill="auto"/>
          </w:tcPr>
          <w:p w14:paraId="5D24DE24" w14:textId="13D87CF4" w:rsidR="00E71222" w:rsidRPr="00B27807" w:rsidRDefault="00E71222">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 xml:space="preserve">Buildings </w:t>
            </w:r>
            <w:r w:rsidRPr="00B27807">
              <w:rPr>
                <w:rFonts w:ascii="Arial" w:hAnsi="Arial" w:cs="Arial"/>
                <w:b/>
                <w:bCs/>
                <w:color w:val="000000" w:themeColor="text1"/>
                <w:sz w:val="20"/>
                <w:szCs w:val="20"/>
                <w:lang w:val="en-GB"/>
              </w:rPr>
              <w:t>and</w:t>
            </w:r>
          </w:p>
        </w:tc>
        <w:tc>
          <w:tcPr>
            <w:tcW w:w="936" w:type="pct"/>
            <w:tcBorders>
              <w:top w:val="single" w:sz="4" w:space="0" w:color="auto"/>
            </w:tcBorders>
            <w:shd w:val="clear" w:color="auto" w:fill="auto"/>
          </w:tcPr>
          <w:p w14:paraId="6A6AF4CD" w14:textId="77777777" w:rsidR="00E71222" w:rsidRPr="00B27807" w:rsidRDefault="00E71222">
            <w:pPr>
              <w:ind w:right="-72"/>
              <w:jc w:val="right"/>
              <w:rPr>
                <w:rFonts w:ascii="Arial" w:hAnsi="Arial" w:cs="Arial"/>
                <w:b/>
                <w:bCs/>
                <w:color w:val="000000" w:themeColor="text1"/>
                <w:sz w:val="20"/>
                <w:szCs w:val="20"/>
              </w:rPr>
            </w:pPr>
          </w:p>
        </w:tc>
      </w:tr>
      <w:tr w:rsidR="00256FA2" w:rsidRPr="00B27807" w14:paraId="5F22820F" w14:textId="77777777" w:rsidTr="00312EE2">
        <w:tc>
          <w:tcPr>
            <w:tcW w:w="2278" w:type="pct"/>
            <w:shd w:val="clear" w:color="auto" w:fill="auto"/>
          </w:tcPr>
          <w:p w14:paraId="7A42D30E" w14:textId="77777777" w:rsidR="00256FA2" w:rsidRPr="00B27807" w:rsidRDefault="00256FA2">
            <w:pPr>
              <w:jc w:val="both"/>
              <w:rPr>
                <w:rFonts w:ascii="Arial" w:hAnsi="Arial" w:cs="Arial"/>
                <w:color w:val="000000" w:themeColor="text1"/>
                <w:sz w:val="20"/>
                <w:szCs w:val="20"/>
              </w:rPr>
            </w:pPr>
          </w:p>
        </w:tc>
        <w:tc>
          <w:tcPr>
            <w:tcW w:w="849" w:type="pct"/>
            <w:shd w:val="clear" w:color="auto" w:fill="auto"/>
          </w:tcPr>
          <w:p w14:paraId="70A7C229" w14:textId="77777777" w:rsidR="00256FA2" w:rsidRPr="00B27807" w:rsidRDefault="00BC2AC7">
            <w:pPr>
              <w:ind w:right="-72"/>
              <w:jc w:val="right"/>
              <w:rPr>
                <w:rFonts w:ascii="Arial" w:hAnsi="Arial" w:cs="Arial"/>
                <w:color w:val="000000" w:themeColor="text1"/>
                <w:sz w:val="20"/>
                <w:szCs w:val="20"/>
              </w:rPr>
            </w:pPr>
            <w:r w:rsidRPr="00B27807">
              <w:rPr>
                <w:rFonts w:ascii="Arial" w:hAnsi="Arial" w:cs="Arial"/>
                <w:b/>
                <w:bCs/>
                <w:color w:val="000000" w:themeColor="text1"/>
                <w:sz w:val="20"/>
                <w:szCs w:val="20"/>
              </w:rPr>
              <w:t>Land</w:t>
            </w:r>
          </w:p>
        </w:tc>
        <w:tc>
          <w:tcPr>
            <w:tcW w:w="936" w:type="pct"/>
            <w:shd w:val="clear" w:color="auto" w:fill="auto"/>
          </w:tcPr>
          <w:p w14:paraId="6ED08552" w14:textId="77777777" w:rsidR="00256FA2" w:rsidRPr="00B27807" w:rsidRDefault="00BC2AC7">
            <w:pPr>
              <w:ind w:right="-72"/>
              <w:jc w:val="right"/>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improvements</w:t>
            </w:r>
          </w:p>
        </w:tc>
        <w:tc>
          <w:tcPr>
            <w:tcW w:w="936" w:type="pct"/>
            <w:shd w:val="clear" w:color="auto" w:fill="auto"/>
          </w:tcPr>
          <w:p w14:paraId="50978051" w14:textId="77777777" w:rsidR="00256FA2" w:rsidRPr="00B27807" w:rsidRDefault="00BC2AC7">
            <w:pPr>
              <w:ind w:right="-72"/>
              <w:jc w:val="right"/>
              <w:rPr>
                <w:rFonts w:ascii="Arial" w:hAnsi="Arial" w:cs="Arial"/>
                <w:color w:val="000000" w:themeColor="text1"/>
                <w:sz w:val="20"/>
                <w:szCs w:val="20"/>
              </w:rPr>
            </w:pPr>
            <w:r w:rsidRPr="00B27807">
              <w:rPr>
                <w:rFonts w:ascii="Arial" w:hAnsi="Arial" w:cs="Arial"/>
                <w:b/>
                <w:bCs/>
                <w:color w:val="000000" w:themeColor="text1"/>
                <w:sz w:val="20"/>
                <w:szCs w:val="20"/>
              </w:rPr>
              <w:t>Total</w:t>
            </w:r>
          </w:p>
        </w:tc>
      </w:tr>
      <w:tr w:rsidR="00256FA2" w:rsidRPr="00B27807" w14:paraId="461096F8" w14:textId="77777777" w:rsidTr="00312EE2">
        <w:tc>
          <w:tcPr>
            <w:tcW w:w="2278" w:type="pct"/>
            <w:shd w:val="clear" w:color="auto" w:fill="auto"/>
          </w:tcPr>
          <w:p w14:paraId="49E46319" w14:textId="77777777" w:rsidR="00256FA2" w:rsidRPr="00B27807" w:rsidRDefault="00256FA2">
            <w:pPr>
              <w:jc w:val="both"/>
              <w:rPr>
                <w:rFonts w:ascii="Arial" w:hAnsi="Arial" w:cs="Arial"/>
                <w:color w:val="000000" w:themeColor="text1"/>
                <w:sz w:val="20"/>
                <w:szCs w:val="20"/>
              </w:rPr>
            </w:pPr>
          </w:p>
        </w:tc>
        <w:tc>
          <w:tcPr>
            <w:tcW w:w="849" w:type="pct"/>
            <w:tcBorders>
              <w:bottom w:val="single" w:sz="4" w:space="0" w:color="auto"/>
            </w:tcBorders>
            <w:shd w:val="clear" w:color="auto" w:fill="auto"/>
          </w:tcPr>
          <w:p w14:paraId="59BA9444" w14:textId="77777777" w:rsidR="00256FA2" w:rsidRPr="00B27807" w:rsidRDefault="00BC2AC7">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Baht</w:t>
            </w:r>
          </w:p>
        </w:tc>
        <w:tc>
          <w:tcPr>
            <w:tcW w:w="936" w:type="pct"/>
            <w:tcBorders>
              <w:bottom w:val="single" w:sz="4" w:space="0" w:color="auto"/>
            </w:tcBorders>
            <w:shd w:val="clear" w:color="auto" w:fill="auto"/>
          </w:tcPr>
          <w:p w14:paraId="65D6DAE7" w14:textId="77777777" w:rsidR="00256FA2" w:rsidRPr="00B27807" w:rsidRDefault="00BC2AC7">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Baht</w:t>
            </w:r>
          </w:p>
        </w:tc>
        <w:tc>
          <w:tcPr>
            <w:tcW w:w="936" w:type="pct"/>
            <w:tcBorders>
              <w:bottom w:val="single" w:sz="4" w:space="0" w:color="auto"/>
            </w:tcBorders>
            <w:shd w:val="clear" w:color="auto" w:fill="auto"/>
          </w:tcPr>
          <w:p w14:paraId="7E98C6D3" w14:textId="77777777" w:rsidR="00256FA2" w:rsidRPr="00B27807" w:rsidRDefault="00BC2AC7">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Baht</w:t>
            </w:r>
          </w:p>
        </w:tc>
      </w:tr>
      <w:tr w:rsidR="00256FA2" w:rsidRPr="00B27807" w14:paraId="752826DB" w14:textId="77777777" w:rsidTr="00312EE2">
        <w:tc>
          <w:tcPr>
            <w:tcW w:w="2278" w:type="pct"/>
            <w:shd w:val="clear" w:color="auto" w:fill="auto"/>
          </w:tcPr>
          <w:p w14:paraId="057C8DED" w14:textId="77777777" w:rsidR="00256FA2" w:rsidRPr="00B27807" w:rsidRDefault="00256FA2">
            <w:pPr>
              <w:jc w:val="both"/>
              <w:rPr>
                <w:rFonts w:ascii="Arial" w:hAnsi="Arial" w:cs="Arial"/>
                <w:color w:val="000000" w:themeColor="text1"/>
                <w:sz w:val="20"/>
                <w:szCs w:val="20"/>
              </w:rPr>
            </w:pPr>
          </w:p>
        </w:tc>
        <w:tc>
          <w:tcPr>
            <w:tcW w:w="849" w:type="pct"/>
            <w:tcBorders>
              <w:top w:val="single" w:sz="4" w:space="0" w:color="auto"/>
            </w:tcBorders>
            <w:shd w:val="clear" w:color="auto" w:fill="FAFAFA"/>
          </w:tcPr>
          <w:p w14:paraId="165D6ACF" w14:textId="77777777" w:rsidR="00256FA2" w:rsidRPr="00B27807" w:rsidRDefault="00256FA2">
            <w:pPr>
              <w:ind w:right="-72"/>
              <w:jc w:val="right"/>
              <w:rPr>
                <w:rFonts w:ascii="Arial" w:hAnsi="Arial" w:cs="Arial"/>
                <w:b/>
                <w:bCs/>
                <w:color w:val="000000" w:themeColor="text1"/>
                <w:sz w:val="20"/>
                <w:szCs w:val="20"/>
              </w:rPr>
            </w:pPr>
          </w:p>
        </w:tc>
        <w:tc>
          <w:tcPr>
            <w:tcW w:w="936" w:type="pct"/>
            <w:tcBorders>
              <w:top w:val="single" w:sz="4" w:space="0" w:color="auto"/>
            </w:tcBorders>
            <w:shd w:val="clear" w:color="auto" w:fill="FAFAFA"/>
          </w:tcPr>
          <w:p w14:paraId="18D73309" w14:textId="77777777" w:rsidR="00256FA2" w:rsidRPr="00B27807" w:rsidRDefault="00256FA2">
            <w:pPr>
              <w:ind w:right="-72"/>
              <w:jc w:val="right"/>
              <w:rPr>
                <w:rFonts w:ascii="Arial" w:hAnsi="Arial" w:cs="Arial"/>
                <w:b/>
                <w:bCs/>
                <w:color w:val="000000" w:themeColor="text1"/>
                <w:sz w:val="20"/>
                <w:szCs w:val="20"/>
              </w:rPr>
            </w:pPr>
          </w:p>
        </w:tc>
        <w:tc>
          <w:tcPr>
            <w:tcW w:w="936" w:type="pct"/>
            <w:tcBorders>
              <w:top w:val="single" w:sz="4" w:space="0" w:color="auto"/>
            </w:tcBorders>
            <w:shd w:val="clear" w:color="auto" w:fill="FAFAFA"/>
          </w:tcPr>
          <w:p w14:paraId="12CD9DB7" w14:textId="77777777" w:rsidR="00256FA2" w:rsidRPr="00B27807" w:rsidRDefault="00256FA2">
            <w:pPr>
              <w:ind w:right="-72"/>
              <w:jc w:val="right"/>
              <w:rPr>
                <w:rFonts w:ascii="Arial" w:hAnsi="Arial" w:cs="Arial"/>
                <w:b/>
                <w:bCs/>
                <w:color w:val="000000" w:themeColor="text1"/>
                <w:sz w:val="20"/>
                <w:szCs w:val="20"/>
              </w:rPr>
            </w:pPr>
          </w:p>
        </w:tc>
      </w:tr>
      <w:tr w:rsidR="00CD723E" w:rsidRPr="00B27807" w14:paraId="788D1AD8" w14:textId="77777777" w:rsidTr="00312EE2">
        <w:tc>
          <w:tcPr>
            <w:tcW w:w="2278" w:type="pct"/>
            <w:shd w:val="clear" w:color="auto" w:fill="auto"/>
          </w:tcPr>
          <w:p w14:paraId="2067944D" w14:textId="5B0FB442" w:rsidR="00CD723E" w:rsidRPr="00B27807" w:rsidRDefault="00CD723E" w:rsidP="00CD723E">
            <w:pPr>
              <w:jc w:val="both"/>
              <w:rPr>
                <w:rFonts w:ascii="Arial" w:hAnsi="Arial" w:cs="Arial"/>
                <w:color w:val="000000" w:themeColor="text1"/>
                <w:sz w:val="20"/>
                <w:szCs w:val="20"/>
              </w:rPr>
            </w:pPr>
            <w:r w:rsidRPr="00B27807">
              <w:rPr>
                <w:rFonts w:ascii="Arial" w:hAnsi="Arial" w:cs="Arial"/>
                <w:b/>
                <w:bCs/>
                <w:color w:val="000000" w:themeColor="text1"/>
                <w:sz w:val="20"/>
                <w:szCs w:val="20"/>
              </w:rPr>
              <w:t xml:space="preserve">As at </w:t>
            </w:r>
            <w:r w:rsidRPr="00B27807">
              <w:rPr>
                <w:rFonts w:ascii="Arial" w:hAnsi="Arial" w:cs="Arial"/>
                <w:b/>
                <w:bCs/>
                <w:color w:val="000000" w:themeColor="text1"/>
                <w:sz w:val="20"/>
                <w:szCs w:val="20"/>
                <w:lang w:val="en-GB"/>
              </w:rPr>
              <w:t>1</w:t>
            </w:r>
            <w:r w:rsidRPr="00B27807">
              <w:rPr>
                <w:rFonts w:ascii="Arial" w:hAnsi="Arial" w:cs="Arial"/>
                <w:b/>
                <w:bCs/>
                <w:color w:val="000000" w:themeColor="text1"/>
                <w:sz w:val="20"/>
                <w:szCs w:val="20"/>
              </w:rPr>
              <w:t xml:space="preserve"> January </w:t>
            </w:r>
            <w:r w:rsidRPr="00B27807">
              <w:rPr>
                <w:rFonts w:ascii="Arial" w:hAnsi="Arial" w:cs="Arial"/>
                <w:b/>
                <w:bCs/>
                <w:color w:val="000000" w:themeColor="text1"/>
                <w:sz w:val="20"/>
                <w:szCs w:val="20"/>
                <w:lang w:val="en-GB"/>
              </w:rPr>
              <w:t>2022</w:t>
            </w:r>
          </w:p>
        </w:tc>
        <w:tc>
          <w:tcPr>
            <w:tcW w:w="849" w:type="pct"/>
            <w:shd w:val="clear" w:color="auto" w:fill="FAFAFA"/>
            <w:vAlign w:val="bottom"/>
          </w:tcPr>
          <w:p w14:paraId="40B10173" w14:textId="33551E3C" w:rsidR="00CD723E" w:rsidRPr="00B27807" w:rsidRDefault="00CD723E" w:rsidP="00CD723E">
            <w:pPr>
              <w:ind w:right="-72"/>
              <w:jc w:val="right"/>
              <w:rPr>
                <w:rFonts w:ascii="Arial" w:hAnsi="Arial" w:cs="Arial"/>
                <w:b/>
                <w:bCs/>
                <w:color w:val="000000" w:themeColor="text1"/>
                <w:sz w:val="20"/>
                <w:szCs w:val="20"/>
              </w:rPr>
            </w:pPr>
          </w:p>
        </w:tc>
        <w:tc>
          <w:tcPr>
            <w:tcW w:w="936" w:type="pct"/>
            <w:shd w:val="clear" w:color="auto" w:fill="FAFAFA"/>
            <w:vAlign w:val="bottom"/>
          </w:tcPr>
          <w:p w14:paraId="61916A73" w14:textId="2EDEC5C0" w:rsidR="00CD723E" w:rsidRPr="00B27807" w:rsidRDefault="00CD723E" w:rsidP="00CD723E">
            <w:pPr>
              <w:ind w:right="-72"/>
              <w:jc w:val="right"/>
              <w:rPr>
                <w:rFonts w:ascii="Arial" w:hAnsi="Arial" w:cs="Arial"/>
                <w:b/>
                <w:bCs/>
                <w:color w:val="000000" w:themeColor="text1"/>
                <w:sz w:val="20"/>
                <w:szCs w:val="20"/>
              </w:rPr>
            </w:pPr>
          </w:p>
        </w:tc>
        <w:tc>
          <w:tcPr>
            <w:tcW w:w="936" w:type="pct"/>
            <w:shd w:val="clear" w:color="auto" w:fill="FAFAFA"/>
            <w:vAlign w:val="bottom"/>
          </w:tcPr>
          <w:p w14:paraId="22AD972B" w14:textId="650FEC07" w:rsidR="00CD723E" w:rsidRPr="00B27807" w:rsidRDefault="00CD723E" w:rsidP="00CD723E">
            <w:pPr>
              <w:ind w:right="-72"/>
              <w:jc w:val="right"/>
              <w:rPr>
                <w:rFonts w:ascii="Arial" w:hAnsi="Arial" w:cs="Arial"/>
                <w:b/>
                <w:bCs/>
                <w:color w:val="000000" w:themeColor="text1"/>
                <w:sz w:val="20"/>
                <w:szCs w:val="20"/>
              </w:rPr>
            </w:pPr>
          </w:p>
        </w:tc>
      </w:tr>
      <w:tr w:rsidR="00642EF9" w:rsidRPr="00B27807" w14:paraId="67E2C5B1" w14:textId="77777777" w:rsidTr="00312EE2">
        <w:tc>
          <w:tcPr>
            <w:tcW w:w="2278" w:type="pct"/>
            <w:shd w:val="clear" w:color="auto" w:fill="auto"/>
          </w:tcPr>
          <w:p w14:paraId="584BC295" w14:textId="77777777" w:rsidR="00642EF9" w:rsidRPr="00B27807" w:rsidRDefault="00642EF9" w:rsidP="00642EF9">
            <w:pPr>
              <w:jc w:val="both"/>
              <w:rPr>
                <w:rFonts w:ascii="Arial" w:hAnsi="Arial" w:cs="Arial"/>
                <w:color w:val="000000" w:themeColor="text1"/>
                <w:sz w:val="20"/>
                <w:szCs w:val="20"/>
              </w:rPr>
            </w:pPr>
            <w:r w:rsidRPr="00B27807">
              <w:rPr>
                <w:rFonts w:ascii="Arial" w:hAnsi="Arial" w:cs="Arial"/>
                <w:color w:val="000000" w:themeColor="text1"/>
                <w:sz w:val="20"/>
                <w:szCs w:val="20"/>
              </w:rPr>
              <w:t>Cost</w:t>
            </w:r>
          </w:p>
        </w:tc>
        <w:tc>
          <w:tcPr>
            <w:tcW w:w="849" w:type="pct"/>
            <w:shd w:val="clear" w:color="auto" w:fill="FAFAFA"/>
            <w:vAlign w:val="bottom"/>
          </w:tcPr>
          <w:p w14:paraId="6D74C08B" w14:textId="5ACD82F2"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136</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804</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876</w:t>
            </w:r>
          </w:p>
        </w:tc>
        <w:tc>
          <w:tcPr>
            <w:tcW w:w="936" w:type="pct"/>
            <w:shd w:val="clear" w:color="auto" w:fill="FAFAFA"/>
            <w:vAlign w:val="bottom"/>
          </w:tcPr>
          <w:p w14:paraId="330B7C59" w14:textId="485C7C05"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105</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883</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496</w:t>
            </w:r>
          </w:p>
        </w:tc>
        <w:tc>
          <w:tcPr>
            <w:tcW w:w="936" w:type="pct"/>
            <w:shd w:val="clear" w:color="auto" w:fill="FAFAFA"/>
            <w:vAlign w:val="bottom"/>
          </w:tcPr>
          <w:p w14:paraId="5AAE32E1" w14:textId="0E15E54E"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242</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688</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372</w:t>
            </w:r>
          </w:p>
        </w:tc>
      </w:tr>
      <w:tr w:rsidR="00642EF9" w:rsidRPr="00B27807" w14:paraId="4FFC0DB0" w14:textId="77777777" w:rsidTr="00312EE2">
        <w:tc>
          <w:tcPr>
            <w:tcW w:w="2278" w:type="pct"/>
            <w:shd w:val="clear" w:color="auto" w:fill="auto"/>
          </w:tcPr>
          <w:p w14:paraId="01C6FCFC" w14:textId="77777777" w:rsidR="00642EF9" w:rsidRPr="00B27807" w:rsidRDefault="00642EF9" w:rsidP="00642EF9">
            <w:pPr>
              <w:jc w:val="both"/>
              <w:rPr>
                <w:rFonts w:ascii="Arial" w:hAnsi="Arial" w:cs="Arial"/>
                <w:color w:val="000000" w:themeColor="text1"/>
                <w:sz w:val="20"/>
                <w:szCs w:val="20"/>
              </w:rPr>
            </w:pPr>
            <w:r w:rsidRPr="00B27807">
              <w:rPr>
                <w:rFonts w:ascii="Arial" w:hAnsi="Arial" w:cs="Arial"/>
                <w:color w:val="000000" w:themeColor="text1"/>
                <w:sz w:val="20"/>
                <w:szCs w:val="20"/>
                <w:u w:val="single"/>
              </w:rPr>
              <w:t>Less</w:t>
            </w:r>
            <w:r w:rsidRPr="00B27807">
              <w:rPr>
                <w:rFonts w:ascii="Arial" w:hAnsi="Arial" w:cs="Arial"/>
                <w:color w:val="000000" w:themeColor="text1"/>
                <w:sz w:val="20"/>
                <w:szCs w:val="20"/>
              </w:rPr>
              <w:t xml:space="preserve">  Accumulated depreciation</w:t>
            </w:r>
          </w:p>
        </w:tc>
        <w:tc>
          <w:tcPr>
            <w:tcW w:w="849" w:type="pct"/>
            <w:tcBorders>
              <w:bottom w:val="single" w:sz="4" w:space="0" w:color="auto"/>
            </w:tcBorders>
            <w:shd w:val="clear" w:color="auto" w:fill="FAFAFA"/>
            <w:vAlign w:val="bottom"/>
          </w:tcPr>
          <w:p w14:paraId="49E3EF51" w14:textId="790A9209"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color w:val="000000" w:themeColor="text1"/>
                <w:sz w:val="20"/>
                <w:szCs w:val="20"/>
                <w:cs/>
              </w:rPr>
              <w:t>-</w:t>
            </w:r>
          </w:p>
        </w:tc>
        <w:tc>
          <w:tcPr>
            <w:tcW w:w="936" w:type="pct"/>
            <w:tcBorders>
              <w:bottom w:val="single" w:sz="4" w:space="0" w:color="auto"/>
            </w:tcBorders>
            <w:shd w:val="clear" w:color="auto" w:fill="FAFAFA"/>
            <w:vAlign w:val="bottom"/>
          </w:tcPr>
          <w:p w14:paraId="4860D0DE" w14:textId="25916605"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color w:val="000000" w:themeColor="text1"/>
                <w:sz w:val="20"/>
                <w:szCs w:val="20"/>
                <w:cs/>
              </w:rPr>
              <w:t>(</w:t>
            </w:r>
            <w:r w:rsidRPr="00B27807">
              <w:rPr>
                <w:rFonts w:ascii="Arial" w:hAnsi="Arial" w:cs="Arial"/>
                <w:color w:val="000000" w:themeColor="text1"/>
                <w:sz w:val="20"/>
                <w:szCs w:val="20"/>
                <w:lang w:val="en-GB"/>
              </w:rPr>
              <w:t>93</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189</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118</w:t>
            </w:r>
            <w:r w:rsidRPr="00B27807">
              <w:rPr>
                <w:rFonts w:ascii="Arial" w:hAnsi="Arial" w:cs="Arial"/>
                <w:color w:val="000000" w:themeColor="text1"/>
                <w:sz w:val="20"/>
                <w:szCs w:val="20"/>
                <w:cs/>
              </w:rPr>
              <w:t>)</w:t>
            </w:r>
          </w:p>
        </w:tc>
        <w:tc>
          <w:tcPr>
            <w:tcW w:w="936" w:type="pct"/>
            <w:tcBorders>
              <w:bottom w:val="single" w:sz="4" w:space="0" w:color="auto"/>
            </w:tcBorders>
            <w:shd w:val="clear" w:color="auto" w:fill="FAFAFA"/>
            <w:vAlign w:val="bottom"/>
          </w:tcPr>
          <w:p w14:paraId="4539A858" w14:textId="5603A64E"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color w:val="000000" w:themeColor="text1"/>
                <w:sz w:val="20"/>
                <w:szCs w:val="20"/>
                <w:cs/>
              </w:rPr>
              <w:t>(</w:t>
            </w:r>
            <w:r w:rsidRPr="00B27807">
              <w:rPr>
                <w:rFonts w:ascii="Arial" w:hAnsi="Arial" w:cs="Arial"/>
                <w:color w:val="000000" w:themeColor="text1"/>
                <w:sz w:val="20"/>
                <w:szCs w:val="20"/>
                <w:lang w:val="en-GB"/>
              </w:rPr>
              <w:t>93</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189</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118</w:t>
            </w:r>
            <w:r w:rsidRPr="00B27807">
              <w:rPr>
                <w:rFonts w:ascii="Arial" w:hAnsi="Arial" w:cs="Arial"/>
                <w:color w:val="000000" w:themeColor="text1"/>
                <w:sz w:val="20"/>
                <w:szCs w:val="20"/>
                <w:cs/>
              </w:rPr>
              <w:t>)</w:t>
            </w:r>
          </w:p>
        </w:tc>
      </w:tr>
      <w:tr w:rsidR="00CD723E" w:rsidRPr="00B27807" w14:paraId="228615CA" w14:textId="77777777" w:rsidTr="00312EE2">
        <w:tc>
          <w:tcPr>
            <w:tcW w:w="2278" w:type="pct"/>
            <w:shd w:val="clear" w:color="auto" w:fill="auto"/>
          </w:tcPr>
          <w:p w14:paraId="13A5EAFD" w14:textId="77777777" w:rsidR="00CD723E" w:rsidRPr="00B27807" w:rsidRDefault="00CD723E" w:rsidP="00CD723E">
            <w:pPr>
              <w:jc w:val="both"/>
              <w:rPr>
                <w:rFonts w:ascii="Arial" w:hAnsi="Arial" w:cs="Arial"/>
                <w:color w:val="000000" w:themeColor="text1"/>
                <w:sz w:val="20"/>
                <w:szCs w:val="20"/>
                <w:u w:val="single"/>
              </w:rPr>
            </w:pPr>
          </w:p>
        </w:tc>
        <w:tc>
          <w:tcPr>
            <w:tcW w:w="849" w:type="pct"/>
            <w:tcBorders>
              <w:top w:val="single" w:sz="4" w:space="0" w:color="auto"/>
            </w:tcBorders>
            <w:shd w:val="clear" w:color="auto" w:fill="FAFAFA"/>
            <w:vAlign w:val="bottom"/>
          </w:tcPr>
          <w:p w14:paraId="5F349B6A" w14:textId="192A5D4C" w:rsidR="00CD723E" w:rsidRPr="00B27807" w:rsidRDefault="00CD723E" w:rsidP="009D011D">
            <w:pPr>
              <w:jc w:val="both"/>
              <w:rPr>
                <w:rFonts w:ascii="Arial" w:hAnsi="Arial" w:cs="Arial"/>
                <w:color w:val="000000" w:themeColor="text1"/>
                <w:sz w:val="20"/>
                <w:szCs w:val="20"/>
                <w:u w:val="single"/>
              </w:rPr>
            </w:pPr>
          </w:p>
        </w:tc>
        <w:tc>
          <w:tcPr>
            <w:tcW w:w="936" w:type="pct"/>
            <w:tcBorders>
              <w:top w:val="single" w:sz="4" w:space="0" w:color="auto"/>
            </w:tcBorders>
            <w:shd w:val="clear" w:color="auto" w:fill="FAFAFA"/>
            <w:vAlign w:val="bottom"/>
          </w:tcPr>
          <w:p w14:paraId="003B117F" w14:textId="703AC1D1" w:rsidR="00CD723E" w:rsidRPr="00B27807" w:rsidRDefault="00CD723E" w:rsidP="009D011D">
            <w:pPr>
              <w:jc w:val="both"/>
              <w:rPr>
                <w:rFonts w:ascii="Arial" w:hAnsi="Arial" w:cs="Arial"/>
                <w:color w:val="000000" w:themeColor="text1"/>
                <w:sz w:val="20"/>
                <w:szCs w:val="20"/>
                <w:u w:val="single"/>
              </w:rPr>
            </w:pPr>
          </w:p>
        </w:tc>
        <w:tc>
          <w:tcPr>
            <w:tcW w:w="936" w:type="pct"/>
            <w:tcBorders>
              <w:top w:val="single" w:sz="4" w:space="0" w:color="auto"/>
            </w:tcBorders>
            <w:shd w:val="clear" w:color="auto" w:fill="FAFAFA"/>
            <w:vAlign w:val="bottom"/>
          </w:tcPr>
          <w:p w14:paraId="751ADC65" w14:textId="32AB49CB" w:rsidR="00CD723E" w:rsidRPr="00B27807" w:rsidRDefault="00CD723E" w:rsidP="009D011D">
            <w:pPr>
              <w:jc w:val="both"/>
              <w:rPr>
                <w:rFonts w:ascii="Arial" w:hAnsi="Arial" w:cs="Arial"/>
                <w:color w:val="000000" w:themeColor="text1"/>
                <w:sz w:val="20"/>
                <w:szCs w:val="20"/>
                <w:u w:val="single"/>
              </w:rPr>
            </w:pPr>
          </w:p>
        </w:tc>
      </w:tr>
      <w:tr w:rsidR="00CD2C20" w:rsidRPr="00B27807" w14:paraId="0F10549F" w14:textId="77777777" w:rsidTr="00312EE2">
        <w:tc>
          <w:tcPr>
            <w:tcW w:w="2278" w:type="pct"/>
            <w:shd w:val="clear" w:color="auto" w:fill="auto"/>
          </w:tcPr>
          <w:p w14:paraId="0CFEBB6E" w14:textId="77777777" w:rsidR="00CD2C20" w:rsidRPr="00B27807" w:rsidRDefault="00CD2C20" w:rsidP="00CD2C20">
            <w:pPr>
              <w:jc w:val="both"/>
              <w:rPr>
                <w:rFonts w:ascii="Arial" w:hAnsi="Arial" w:cs="Arial"/>
                <w:color w:val="000000" w:themeColor="text1"/>
                <w:sz w:val="20"/>
                <w:szCs w:val="20"/>
                <w:u w:val="single"/>
              </w:rPr>
            </w:pPr>
            <w:r w:rsidRPr="00B27807">
              <w:rPr>
                <w:rFonts w:ascii="Arial" w:hAnsi="Arial" w:cs="Arial"/>
                <w:color w:val="000000" w:themeColor="text1"/>
                <w:sz w:val="20"/>
                <w:szCs w:val="20"/>
              </w:rPr>
              <w:t>Net book amount</w:t>
            </w:r>
          </w:p>
        </w:tc>
        <w:tc>
          <w:tcPr>
            <w:tcW w:w="849" w:type="pct"/>
            <w:tcBorders>
              <w:bottom w:val="single" w:sz="4" w:space="0" w:color="auto"/>
            </w:tcBorders>
            <w:shd w:val="clear" w:color="auto" w:fill="FAFAFA"/>
            <w:vAlign w:val="bottom"/>
          </w:tcPr>
          <w:p w14:paraId="236924A8" w14:textId="374B0007" w:rsidR="00CD2C20" w:rsidRPr="00B27807" w:rsidRDefault="00CD2C20" w:rsidP="00CD2C20">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136</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804</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876</w:t>
            </w:r>
          </w:p>
        </w:tc>
        <w:tc>
          <w:tcPr>
            <w:tcW w:w="936" w:type="pct"/>
            <w:tcBorders>
              <w:bottom w:val="single" w:sz="4" w:space="0" w:color="auto"/>
            </w:tcBorders>
            <w:shd w:val="clear" w:color="auto" w:fill="FAFAFA"/>
            <w:vAlign w:val="bottom"/>
          </w:tcPr>
          <w:p w14:paraId="13B015A1" w14:textId="534CEEA0" w:rsidR="00CD2C20" w:rsidRPr="00B27807" w:rsidRDefault="00CD2C20" w:rsidP="00CD2C20">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12</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694</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378</w:t>
            </w:r>
          </w:p>
        </w:tc>
        <w:tc>
          <w:tcPr>
            <w:tcW w:w="936" w:type="pct"/>
            <w:tcBorders>
              <w:bottom w:val="single" w:sz="4" w:space="0" w:color="auto"/>
            </w:tcBorders>
            <w:shd w:val="clear" w:color="auto" w:fill="FAFAFA"/>
            <w:vAlign w:val="bottom"/>
          </w:tcPr>
          <w:p w14:paraId="653A77BC" w14:textId="496B410C" w:rsidR="00CD2C20" w:rsidRPr="00B27807" w:rsidRDefault="00CD2C20" w:rsidP="00CD2C20">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149</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499</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254</w:t>
            </w:r>
          </w:p>
        </w:tc>
      </w:tr>
      <w:tr w:rsidR="00CD723E" w:rsidRPr="00B27807" w14:paraId="719E962A" w14:textId="77777777" w:rsidTr="00312EE2">
        <w:tc>
          <w:tcPr>
            <w:tcW w:w="2278" w:type="pct"/>
            <w:shd w:val="clear" w:color="auto" w:fill="auto"/>
          </w:tcPr>
          <w:p w14:paraId="008B0BC4" w14:textId="77777777" w:rsidR="00CD723E" w:rsidRPr="00B27807" w:rsidRDefault="00CD723E" w:rsidP="00CD723E">
            <w:pPr>
              <w:jc w:val="both"/>
              <w:rPr>
                <w:rFonts w:ascii="Arial" w:hAnsi="Arial" w:cs="Arial"/>
                <w:color w:val="000000" w:themeColor="text1"/>
                <w:sz w:val="20"/>
                <w:szCs w:val="20"/>
              </w:rPr>
            </w:pPr>
          </w:p>
        </w:tc>
        <w:tc>
          <w:tcPr>
            <w:tcW w:w="849" w:type="pct"/>
            <w:tcBorders>
              <w:top w:val="single" w:sz="4" w:space="0" w:color="auto"/>
            </w:tcBorders>
            <w:shd w:val="clear" w:color="auto" w:fill="FAFAFA"/>
          </w:tcPr>
          <w:p w14:paraId="714F13ED" w14:textId="77777777" w:rsidR="00CD723E" w:rsidRPr="00B27807" w:rsidRDefault="00CD723E" w:rsidP="00CD723E">
            <w:pPr>
              <w:ind w:right="-72"/>
              <w:jc w:val="right"/>
              <w:rPr>
                <w:rFonts w:ascii="Arial" w:hAnsi="Arial" w:cs="Arial"/>
                <w:color w:val="000000" w:themeColor="text1"/>
                <w:sz w:val="20"/>
                <w:szCs w:val="20"/>
              </w:rPr>
            </w:pPr>
          </w:p>
        </w:tc>
        <w:tc>
          <w:tcPr>
            <w:tcW w:w="936" w:type="pct"/>
            <w:tcBorders>
              <w:top w:val="single" w:sz="4" w:space="0" w:color="auto"/>
            </w:tcBorders>
            <w:shd w:val="clear" w:color="auto" w:fill="FAFAFA"/>
          </w:tcPr>
          <w:p w14:paraId="01BC4E02" w14:textId="77777777" w:rsidR="00CD723E" w:rsidRPr="00B27807" w:rsidRDefault="00CD723E" w:rsidP="00CD723E">
            <w:pPr>
              <w:ind w:right="-72"/>
              <w:jc w:val="right"/>
              <w:rPr>
                <w:rFonts w:ascii="Arial" w:hAnsi="Arial" w:cs="Arial"/>
                <w:color w:val="000000" w:themeColor="text1"/>
                <w:sz w:val="20"/>
                <w:szCs w:val="20"/>
              </w:rPr>
            </w:pPr>
          </w:p>
        </w:tc>
        <w:tc>
          <w:tcPr>
            <w:tcW w:w="936" w:type="pct"/>
            <w:tcBorders>
              <w:top w:val="single" w:sz="4" w:space="0" w:color="auto"/>
            </w:tcBorders>
            <w:shd w:val="clear" w:color="auto" w:fill="FAFAFA"/>
          </w:tcPr>
          <w:p w14:paraId="300958C0" w14:textId="77777777" w:rsidR="00CD723E" w:rsidRPr="00B27807" w:rsidRDefault="00CD723E" w:rsidP="00CD723E">
            <w:pPr>
              <w:ind w:right="-72"/>
              <w:jc w:val="right"/>
              <w:rPr>
                <w:rFonts w:ascii="Arial" w:hAnsi="Arial" w:cs="Arial"/>
                <w:color w:val="000000" w:themeColor="text1"/>
                <w:sz w:val="20"/>
                <w:szCs w:val="20"/>
              </w:rPr>
            </w:pPr>
          </w:p>
        </w:tc>
      </w:tr>
      <w:tr w:rsidR="00CD723E" w:rsidRPr="00B27807" w14:paraId="6C4DA03B" w14:textId="77777777" w:rsidTr="00312EE2">
        <w:tc>
          <w:tcPr>
            <w:tcW w:w="2278" w:type="pct"/>
            <w:shd w:val="clear" w:color="auto" w:fill="auto"/>
          </w:tcPr>
          <w:p w14:paraId="6BF3C6FC" w14:textId="00C4CDFD" w:rsidR="00CD723E" w:rsidRPr="00B27807" w:rsidRDefault="00CD723E" w:rsidP="00CD723E">
            <w:pPr>
              <w:jc w:val="both"/>
              <w:rPr>
                <w:rFonts w:ascii="Arial" w:hAnsi="Arial" w:cs="Arial"/>
                <w:color w:val="000000" w:themeColor="text1"/>
                <w:sz w:val="20"/>
                <w:szCs w:val="20"/>
              </w:rPr>
            </w:pPr>
            <w:r w:rsidRPr="00B27807">
              <w:rPr>
                <w:rFonts w:ascii="Arial" w:hAnsi="Arial" w:cs="Arial"/>
                <w:b/>
                <w:bCs/>
                <w:color w:val="000000" w:themeColor="text1"/>
                <w:sz w:val="20"/>
                <w:szCs w:val="20"/>
              </w:rPr>
              <w:t xml:space="preserve">For the year ended </w:t>
            </w:r>
            <w:r w:rsidRPr="00B27807">
              <w:rPr>
                <w:rFonts w:ascii="Arial" w:hAnsi="Arial" w:cs="Arial"/>
                <w:b/>
                <w:bCs/>
                <w:color w:val="000000" w:themeColor="text1"/>
                <w:sz w:val="20"/>
                <w:szCs w:val="20"/>
                <w:lang w:val="en-GB"/>
              </w:rPr>
              <w:t>31</w:t>
            </w:r>
            <w:r w:rsidRPr="00B27807">
              <w:rPr>
                <w:rFonts w:ascii="Arial" w:hAnsi="Arial" w:cs="Arial"/>
                <w:b/>
                <w:bCs/>
                <w:color w:val="000000" w:themeColor="text1"/>
                <w:sz w:val="20"/>
                <w:szCs w:val="20"/>
              </w:rPr>
              <w:t xml:space="preserve"> December </w:t>
            </w:r>
            <w:r w:rsidRPr="00B27807">
              <w:rPr>
                <w:rFonts w:ascii="Arial" w:hAnsi="Arial" w:cs="Arial"/>
                <w:b/>
                <w:bCs/>
                <w:color w:val="000000" w:themeColor="text1"/>
                <w:sz w:val="20"/>
                <w:szCs w:val="20"/>
                <w:lang w:val="en-GB"/>
              </w:rPr>
              <w:t>2022</w:t>
            </w:r>
          </w:p>
        </w:tc>
        <w:tc>
          <w:tcPr>
            <w:tcW w:w="849" w:type="pct"/>
            <w:shd w:val="clear" w:color="auto" w:fill="FAFAFA"/>
          </w:tcPr>
          <w:p w14:paraId="0225A9F6" w14:textId="77777777" w:rsidR="00CD723E" w:rsidRPr="00B27807" w:rsidRDefault="00CD723E" w:rsidP="00CD723E">
            <w:pPr>
              <w:ind w:right="-72"/>
              <w:jc w:val="right"/>
              <w:rPr>
                <w:rFonts w:ascii="Arial" w:hAnsi="Arial" w:cs="Arial"/>
                <w:color w:val="000000" w:themeColor="text1"/>
                <w:sz w:val="20"/>
                <w:szCs w:val="20"/>
              </w:rPr>
            </w:pPr>
          </w:p>
        </w:tc>
        <w:tc>
          <w:tcPr>
            <w:tcW w:w="936" w:type="pct"/>
            <w:shd w:val="clear" w:color="auto" w:fill="FAFAFA"/>
          </w:tcPr>
          <w:p w14:paraId="79F5F1F2" w14:textId="77777777" w:rsidR="00CD723E" w:rsidRPr="00B27807" w:rsidRDefault="00CD723E" w:rsidP="00CD723E">
            <w:pPr>
              <w:ind w:right="-72"/>
              <w:jc w:val="right"/>
              <w:rPr>
                <w:rFonts w:ascii="Arial" w:hAnsi="Arial" w:cs="Arial"/>
                <w:color w:val="000000" w:themeColor="text1"/>
                <w:sz w:val="20"/>
                <w:szCs w:val="20"/>
              </w:rPr>
            </w:pPr>
          </w:p>
        </w:tc>
        <w:tc>
          <w:tcPr>
            <w:tcW w:w="936" w:type="pct"/>
            <w:shd w:val="clear" w:color="auto" w:fill="FAFAFA"/>
          </w:tcPr>
          <w:p w14:paraId="6B4FB7DE" w14:textId="77777777" w:rsidR="00CD723E" w:rsidRPr="00B27807" w:rsidRDefault="00CD723E" w:rsidP="00CD723E">
            <w:pPr>
              <w:ind w:right="-72"/>
              <w:jc w:val="right"/>
              <w:rPr>
                <w:rFonts w:ascii="Arial" w:hAnsi="Arial" w:cs="Arial"/>
                <w:color w:val="000000" w:themeColor="text1"/>
                <w:sz w:val="20"/>
                <w:szCs w:val="20"/>
              </w:rPr>
            </w:pPr>
          </w:p>
        </w:tc>
      </w:tr>
      <w:tr w:rsidR="00846217" w:rsidRPr="00B27807" w14:paraId="1A07F0C6" w14:textId="77777777" w:rsidTr="00312EE2">
        <w:tc>
          <w:tcPr>
            <w:tcW w:w="2278" w:type="pct"/>
            <w:shd w:val="clear" w:color="auto" w:fill="auto"/>
          </w:tcPr>
          <w:p w14:paraId="7908D684" w14:textId="77777777" w:rsidR="00846217" w:rsidRPr="00B27807" w:rsidRDefault="00846217" w:rsidP="00846217">
            <w:pPr>
              <w:jc w:val="both"/>
              <w:rPr>
                <w:rFonts w:ascii="Arial" w:hAnsi="Arial" w:cs="Arial"/>
                <w:b/>
                <w:bCs/>
                <w:color w:val="000000" w:themeColor="text1"/>
                <w:sz w:val="20"/>
                <w:szCs w:val="20"/>
              </w:rPr>
            </w:pPr>
            <w:r w:rsidRPr="00B27807">
              <w:rPr>
                <w:rFonts w:ascii="Arial" w:hAnsi="Arial" w:cs="Arial"/>
                <w:color w:val="000000" w:themeColor="text1"/>
                <w:sz w:val="20"/>
                <w:szCs w:val="20"/>
              </w:rPr>
              <w:t>Opening net book amount</w:t>
            </w:r>
          </w:p>
        </w:tc>
        <w:tc>
          <w:tcPr>
            <w:tcW w:w="849" w:type="pct"/>
            <w:shd w:val="clear" w:color="auto" w:fill="FAFAFA"/>
            <w:vAlign w:val="bottom"/>
          </w:tcPr>
          <w:p w14:paraId="631A731F" w14:textId="03C60CAB" w:rsidR="00846217" w:rsidRPr="00B27807" w:rsidRDefault="00846217" w:rsidP="00846217">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136</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804</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876</w:t>
            </w:r>
          </w:p>
        </w:tc>
        <w:tc>
          <w:tcPr>
            <w:tcW w:w="936" w:type="pct"/>
            <w:shd w:val="clear" w:color="auto" w:fill="FAFAFA"/>
            <w:vAlign w:val="bottom"/>
          </w:tcPr>
          <w:p w14:paraId="08BF5F21" w14:textId="5FE0BB0F" w:rsidR="00846217" w:rsidRPr="00B27807" w:rsidRDefault="00846217" w:rsidP="00846217">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12</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694</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378</w:t>
            </w:r>
          </w:p>
        </w:tc>
        <w:tc>
          <w:tcPr>
            <w:tcW w:w="936" w:type="pct"/>
            <w:shd w:val="clear" w:color="auto" w:fill="FAFAFA"/>
            <w:vAlign w:val="bottom"/>
          </w:tcPr>
          <w:p w14:paraId="30B139EC" w14:textId="4B751E77" w:rsidR="00846217" w:rsidRPr="00B27807" w:rsidRDefault="00846217" w:rsidP="00846217">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149</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499</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254</w:t>
            </w:r>
          </w:p>
        </w:tc>
      </w:tr>
      <w:tr w:rsidR="00642EF9" w:rsidRPr="00B27807" w14:paraId="3DB68FDB" w14:textId="77777777" w:rsidTr="00312EE2">
        <w:tc>
          <w:tcPr>
            <w:tcW w:w="2278" w:type="pct"/>
            <w:shd w:val="clear" w:color="auto" w:fill="auto"/>
          </w:tcPr>
          <w:p w14:paraId="3DAC8DD5" w14:textId="322AEAE5" w:rsidR="00642EF9" w:rsidRPr="00B27807" w:rsidRDefault="00642EF9" w:rsidP="00642EF9">
            <w:pPr>
              <w:jc w:val="both"/>
              <w:rPr>
                <w:rFonts w:ascii="Arial" w:hAnsi="Arial" w:cs="Arial"/>
                <w:color w:val="000000" w:themeColor="text1"/>
                <w:sz w:val="20"/>
                <w:szCs w:val="20"/>
                <w:lang w:val="en-GB"/>
              </w:rPr>
            </w:pPr>
            <w:r w:rsidRPr="00B27807">
              <w:rPr>
                <w:rFonts w:ascii="Arial" w:hAnsi="Arial" w:cs="Arial"/>
                <w:color w:val="000000" w:themeColor="text1"/>
                <w:sz w:val="20"/>
                <w:szCs w:val="20"/>
              </w:rPr>
              <w:t>Transferred in</w:t>
            </w: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out</w:t>
            </w:r>
            <w:r w:rsidRPr="00B27807">
              <w:rPr>
                <w:rFonts w:ascii="Arial" w:hAnsi="Arial" w:cs="Arial"/>
                <w:color w:val="000000" w:themeColor="text1"/>
                <w:sz w:val="20"/>
                <w:szCs w:val="20"/>
                <w:cs/>
                <w:lang w:val="en-GB"/>
              </w:rPr>
              <w:t>) (</w:t>
            </w:r>
            <w:r w:rsidRPr="00B27807">
              <w:rPr>
                <w:rFonts w:ascii="Arial" w:hAnsi="Arial" w:cs="Arial"/>
                <w:color w:val="000000" w:themeColor="text1"/>
                <w:sz w:val="20"/>
                <w:szCs w:val="20"/>
                <w:lang w:val="en-GB"/>
              </w:rPr>
              <w:t>Note 18</w:t>
            </w: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1</w:t>
            </w:r>
            <w:r w:rsidRPr="00B27807">
              <w:rPr>
                <w:rFonts w:ascii="Arial" w:hAnsi="Arial" w:cs="Arial"/>
                <w:color w:val="000000" w:themeColor="text1"/>
                <w:sz w:val="20"/>
                <w:szCs w:val="20"/>
                <w:cs/>
                <w:lang w:val="en-GB"/>
              </w:rPr>
              <w:t>)</w:t>
            </w:r>
          </w:p>
        </w:tc>
        <w:tc>
          <w:tcPr>
            <w:tcW w:w="849" w:type="pct"/>
            <w:shd w:val="clear" w:color="auto" w:fill="FAFAFA"/>
          </w:tcPr>
          <w:p w14:paraId="1FC9FD2C" w14:textId="0FE826EB"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sz w:val="20"/>
                <w:szCs w:val="20"/>
              </w:rPr>
              <w:t xml:space="preserve"> 743,505 </w:t>
            </w:r>
          </w:p>
        </w:tc>
        <w:tc>
          <w:tcPr>
            <w:tcW w:w="936" w:type="pct"/>
            <w:shd w:val="clear" w:color="auto" w:fill="FAFAFA"/>
          </w:tcPr>
          <w:p w14:paraId="23023DD4" w14:textId="5829B699"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sz w:val="20"/>
                <w:szCs w:val="20"/>
              </w:rPr>
              <w:t xml:space="preserve"> 1,935,257 </w:t>
            </w:r>
          </w:p>
        </w:tc>
        <w:tc>
          <w:tcPr>
            <w:tcW w:w="936" w:type="pct"/>
            <w:shd w:val="clear" w:color="auto" w:fill="FAFAFA"/>
          </w:tcPr>
          <w:p w14:paraId="280AB460" w14:textId="534EF262"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sz w:val="20"/>
                <w:szCs w:val="20"/>
              </w:rPr>
              <w:t xml:space="preserve"> 2,678,762 </w:t>
            </w:r>
          </w:p>
        </w:tc>
      </w:tr>
      <w:tr w:rsidR="00642EF9" w:rsidRPr="00B27807" w14:paraId="2EF6547A" w14:textId="77777777" w:rsidTr="00312EE2">
        <w:tc>
          <w:tcPr>
            <w:tcW w:w="2278" w:type="pct"/>
            <w:shd w:val="clear" w:color="auto" w:fill="auto"/>
          </w:tcPr>
          <w:p w14:paraId="1FB99B41" w14:textId="77777777" w:rsidR="00642EF9" w:rsidRPr="00B27807" w:rsidRDefault="00642EF9" w:rsidP="00642EF9">
            <w:pPr>
              <w:jc w:val="both"/>
              <w:rPr>
                <w:rFonts w:ascii="Arial" w:hAnsi="Arial" w:cs="Arial"/>
                <w:color w:val="000000" w:themeColor="text1"/>
                <w:sz w:val="20"/>
                <w:szCs w:val="20"/>
              </w:rPr>
            </w:pPr>
            <w:r w:rsidRPr="00B27807">
              <w:rPr>
                <w:rFonts w:ascii="Arial" w:hAnsi="Arial" w:cs="Arial"/>
                <w:color w:val="000000" w:themeColor="text1"/>
                <w:sz w:val="20"/>
                <w:szCs w:val="20"/>
              </w:rPr>
              <w:t>Depreciation</w:t>
            </w:r>
          </w:p>
        </w:tc>
        <w:tc>
          <w:tcPr>
            <w:tcW w:w="849" w:type="pct"/>
            <w:tcBorders>
              <w:bottom w:val="single" w:sz="4" w:space="0" w:color="auto"/>
            </w:tcBorders>
            <w:shd w:val="clear" w:color="auto" w:fill="FAFAFA"/>
          </w:tcPr>
          <w:p w14:paraId="2E85C629" w14:textId="16B57B89"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sz w:val="20"/>
                <w:szCs w:val="20"/>
              </w:rPr>
              <w:t xml:space="preserve"> -   </w:t>
            </w:r>
          </w:p>
        </w:tc>
        <w:tc>
          <w:tcPr>
            <w:tcW w:w="936" w:type="pct"/>
            <w:tcBorders>
              <w:bottom w:val="single" w:sz="4" w:space="0" w:color="auto"/>
            </w:tcBorders>
            <w:shd w:val="clear" w:color="auto" w:fill="FAFAFA"/>
          </w:tcPr>
          <w:p w14:paraId="5D0FD98D" w14:textId="4B50F9C1"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sz w:val="20"/>
                <w:szCs w:val="20"/>
              </w:rPr>
              <w:t xml:space="preserve"> (1,974,974)</w:t>
            </w:r>
          </w:p>
        </w:tc>
        <w:tc>
          <w:tcPr>
            <w:tcW w:w="936" w:type="pct"/>
            <w:tcBorders>
              <w:bottom w:val="single" w:sz="4" w:space="0" w:color="auto"/>
            </w:tcBorders>
            <w:shd w:val="clear" w:color="auto" w:fill="FAFAFA"/>
          </w:tcPr>
          <w:p w14:paraId="4419DB14" w14:textId="7C8A49C9"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sz w:val="20"/>
                <w:szCs w:val="20"/>
              </w:rPr>
              <w:t xml:space="preserve"> (1,974,974)</w:t>
            </w:r>
          </w:p>
        </w:tc>
      </w:tr>
      <w:tr w:rsidR="00642EF9" w:rsidRPr="00B27807" w14:paraId="515A5D6C" w14:textId="77777777" w:rsidTr="00312EE2">
        <w:tc>
          <w:tcPr>
            <w:tcW w:w="2278" w:type="pct"/>
            <w:shd w:val="clear" w:color="auto" w:fill="auto"/>
          </w:tcPr>
          <w:p w14:paraId="551A992A" w14:textId="77777777" w:rsidR="00642EF9" w:rsidRPr="00B27807" w:rsidRDefault="00642EF9" w:rsidP="00642EF9">
            <w:pPr>
              <w:jc w:val="both"/>
              <w:rPr>
                <w:rFonts w:ascii="Arial" w:hAnsi="Arial" w:cs="Arial"/>
                <w:color w:val="000000" w:themeColor="text1"/>
                <w:sz w:val="20"/>
                <w:szCs w:val="20"/>
                <w:u w:val="single"/>
              </w:rPr>
            </w:pPr>
          </w:p>
        </w:tc>
        <w:tc>
          <w:tcPr>
            <w:tcW w:w="849" w:type="pct"/>
            <w:tcBorders>
              <w:top w:val="single" w:sz="4" w:space="0" w:color="auto"/>
            </w:tcBorders>
            <w:shd w:val="clear" w:color="auto" w:fill="FAFAFA"/>
          </w:tcPr>
          <w:p w14:paraId="7872B107" w14:textId="77777777" w:rsidR="00642EF9" w:rsidRPr="00B27807" w:rsidRDefault="00642EF9" w:rsidP="00642EF9">
            <w:pPr>
              <w:jc w:val="both"/>
              <w:rPr>
                <w:rFonts w:ascii="Arial" w:hAnsi="Arial" w:cs="Arial"/>
                <w:color w:val="000000" w:themeColor="text1"/>
                <w:sz w:val="20"/>
                <w:szCs w:val="20"/>
                <w:u w:val="single"/>
                <w:cs/>
              </w:rPr>
            </w:pPr>
          </w:p>
        </w:tc>
        <w:tc>
          <w:tcPr>
            <w:tcW w:w="936" w:type="pct"/>
            <w:tcBorders>
              <w:top w:val="single" w:sz="4" w:space="0" w:color="auto"/>
            </w:tcBorders>
            <w:shd w:val="clear" w:color="auto" w:fill="FAFAFA"/>
          </w:tcPr>
          <w:p w14:paraId="62FE5267" w14:textId="77777777" w:rsidR="00642EF9" w:rsidRPr="00B27807" w:rsidRDefault="00642EF9" w:rsidP="00642EF9">
            <w:pPr>
              <w:jc w:val="both"/>
              <w:rPr>
                <w:rFonts w:ascii="Arial" w:hAnsi="Arial" w:cs="Arial"/>
                <w:color w:val="000000" w:themeColor="text1"/>
                <w:sz w:val="20"/>
                <w:szCs w:val="20"/>
                <w:u w:val="single"/>
                <w:cs/>
              </w:rPr>
            </w:pPr>
          </w:p>
        </w:tc>
        <w:tc>
          <w:tcPr>
            <w:tcW w:w="936" w:type="pct"/>
            <w:tcBorders>
              <w:top w:val="single" w:sz="4" w:space="0" w:color="auto"/>
            </w:tcBorders>
            <w:shd w:val="clear" w:color="auto" w:fill="FAFAFA"/>
          </w:tcPr>
          <w:p w14:paraId="51AC12CF" w14:textId="77777777" w:rsidR="00642EF9" w:rsidRPr="00B27807" w:rsidRDefault="00642EF9" w:rsidP="00642EF9">
            <w:pPr>
              <w:jc w:val="both"/>
              <w:rPr>
                <w:rFonts w:ascii="Arial" w:hAnsi="Arial" w:cs="Arial"/>
                <w:color w:val="000000" w:themeColor="text1"/>
                <w:sz w:val="20"/>
                <w:szCs w:val="20"/>
                <w:u w:val="single"/>
                <w:cs/>
              </w:rPr>
            </w:pPr>
          </w:p>
        </w:tc>
      </w:tr>
      <w:tr w:rsidR="00642EF9" w:rsidRPr="00B27807" w14:paraId="24BDF5AB" w14:textId="77777777" w:rsidTr="00312EE2">
        <w:tc>
          <w:tcPr>
            <w:tcW w:w="2278" w:type="pct"/>
            <w:shd w:val="clear" w:color="auto" w:fill="auto"/>
          </w:tcPr>
          <w:p w14:paraId="75D32E23" w14:textId="77777777" w:rsidR="00642EF9" w:rsidRPr="00B27807" w:rsidRDefault="00642EF9" w:rsidP="00642EF9">
            <w:pPr>
              <w:jc w:val="both"/>
              <w:rPr>
                <w:rFonts w:ascii="Arial" w:hAnsi="Arial" w:cs="Arial"/>
                <w:color w:val="000000" w:themeColor="text1"/>
                <w:sz w:val="20"/>
                <w:szCs w:val="20"/>
              </w:rPr>
            </w:pPr>
            <w:r w:rsidRPr="00B27807">
              <w:rPr>
                <w:rFonts w:ascii="Arial" w:hAnsi="Arial" w:cs="Arial"/>
                <w:color w:val="000000" w:themeColor="text1"/>
                <w:sz w:val="20"/>
                <w:szCs w:val="20"/>
              </w:rPr>
              <w:t>Closing net book amount</w:t>
            </w:r>
          </w:p>
        </w:tc>
        <w:tc>
          <w:tcPr>
            <w:tcW w:w="849" w:type="pct"/>
            <w:tcBorders>
              <w:bottom w:val="single" w:sz="4" w:space="0" w:color="auto"/>
            </w:tcBorders>
            <w:shd w:val="clear" w:color="auto" w:fill="FAFAFA"/>
          </w:tcPr>
          <w:p w14:paraId="419DFCEF" w14:textId="603D9AB4"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sz w:val="20"/>
                <w:szCs w:val="20"/>
              </w:rPr>
              <w:t xml:space="preserve"> 137,548,381 </w:t>
            </w:r>
          </w:p>
        </w:tc>
        <w:tc>
          <w:tcPr>
            <w:tcW w:w="936" w:type="pct"/>
            <w:tcBorders>
              <w:bottom w:val="single" w:sz="4" w:space="0" w:color="auto"/>
            </w:tcBorders>
            <w:shd w:val="clear" w:color="auto" w:fill="FAFAFA"/>
          </w:tcPr>
          <w:p w14:paraId="64FD3F5A" w14:textId="3664E0CE"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sz w:val="20"/>
                <w:szCs w:val="20"/>
              </w:rPr>
              <w:t xml:space="preserve"> 12,654,661 </w:t>
            </w:r>
          </w:p>
        </w:tc>
        <w:tc>
          <w:tcPr>
            <w:tcW w:w="936" w:type="pct"/>
            <w:tcBorders>
              <w:bottom w:val="single" w:sz="4" w:space="0" w:color="auto"/>
            </w:tcBorders>
            <w:shd w:val="clear" w:color="auto" w:fill="FAFAFA"/>
          </w:tcPr>
          <w:p w14:paraId="62745A6D" w14:textId="57110A83"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sz w:val="20"/>
                <w:szCs w:val="20"/>
              </w:rPr>
              <w:t xml:space="preserve"> 150,203,042 </w:t>
            </w:r>
          </w:p>
        </w:tc>
      </w:tr>
      <w:tr w:rsidR="00846217" w:rsidRPr="00B27807" w14:paraId="58AE7A81" w14:textId="77777777" w:rsidTr="00312EE2">
        <w:tc>
          <w:tcPr>
            <w:tcW w:w="2278" w:type="pct"/>
            <w:shd w:val="clear" w:color="auto" w:fill="auto"/>
          </w:tcPr>
          <w:p w14:paraId="26867471" w14:textId="77777777" w:rsidR="00846217" w:rsidRPr="00B27807" w:rsidRDefault="00846217" w:rsidP="00846217">
            <w:pPr>
              <w:jc w:val="both"/>
              <w:rPr>
                <w:rFonts w:ascii="Arial" w:hAnsi="Arial" w:cs="Arial"/>
                <w:color w:val="000000" w:themeColor="text1"/>
                <w:sz w:val="20"/>
                <w:szCs w:val="20"/>
              </w:rPr>
            </w:pPr>
          </w:p>
        </w:tc>
        <w:tc>
          <w:tcPr>
            <w:tcW w:w="849" w:type="pct"/>
            <w:tcBorders>
              <w:top w:val="single" w:sz="4" w:space="0" w:color="auto"/>
            </w:tcBorders>
            <w:shd w:val="clear" w:color="auto" w:fill="FAFAFA"/>
          </w:tcPr>
          <w:p w14:paraId="0F2DEC4B" w14:textId="77777777" w:rsidR="00846217" w:rsidRPr="00B27807" w:rsidRDefault="00846217" w:rsidP="00846217">
            <w:pPr>
              <w:ind w:right="-72"/>
              <w:jc w:val="right"/>
              <w:rPr>
                <w:rFonts w:ascii="Arial" w:hAnsi="Arial" w:cs="Arial"/>
                <w:b/>
                <w:bCs/>
                <w:color w:val="000000" w:themeColor="text1"/>
                <w:sz w:val="20"/>
                <w:szCs w:val="20"/>
              </w:rPr>
            </w:pPr>
          </w:p>
        </w:tc>
        <w:tc>
          <w:tcPr>
            <w:tcW w:w="936" w:type="pct"/>
            <w:tcBorders>
              <w:top w:val="single" w:sz="4" w:space="0" w:color="auto"/>
            </w:tcBorders>
            <w:shd w:val="clear" w:color="auto" w:fill="FAFAFA"/>
          </w:tcPr>
          <w:p w14:paraId="6FCEB988" w14:textId="77777777" w:rsidR="00846217" w:rsidRPr="00B27807" w:rsidRDefault="00846217" w:rsidP="00846217">
            <w:pPr>
              <w:ind w:right="-72"/>
              <w:jc w:val="right"/>
              <w:rPr>
                <w:rFonts w:ascii="Arial" w:hAnsi="Arial" w:cs="Arial"/>
                <w:b/>
                <w:bCs/>
                <w:color w:val="000000" w:themeColor="text1"/>
                <w:sz w:val="20"/>
                <w:szCs w:val="20"/>
              </w:rPr>
            </w:pPr>
          </w:p>
        </w:tc>
        <w:tc>
          <w:tcPr>
            <w:tcW w:w="936" w:type="pct"/>
            <w:tcBorders>
              <w:top w:val="single" w:sz="4" w:space="0" w:color="auto"/>
            </w:tcBorders>
            <w:shd w:val="clear" w:color="auto" w:fill="FAFAFA"/>
          </w:tcPr>
          <w:p w14:paraId="68B090C3" w14:textId="77777777" w:rsidR="00846217" w:rsidRPr="00B27807" w:rsidRDefault="00846217" w:rsidP="00846217">
            <w:pPr>
              <w:ind w:right="-72"/>
              <w:jc w:val="right"/>
              <w:rPr>
                <w:rFonts w:ascii="Arial" w:hAnsi="Arial" w:cs="Arial"/>
                <w:b/>
                <w:bCs/>
                <w:color w:val="000000" w:themeColor="text1"/>
                <w:sz w:val="20"/>
                <w:szCs w:val="20"/>
              </w:rPr>
            </w:pPr>
          </w:p>
        </w:tc>
      </w:tr>
      <w:tr w:rsidR="00846217" w:rsidRPr="00B27807" w14:paraId="36903457" w14:textId="77777777" w:rsidTr="00312EE2">
        <w:tc>
          <w:tcPr>
            <w:tcW w:w="2278" w:type="pct"/>
            <w:shd w:val="clear" w:color="auto" w:fill="auto"/>
          </w:tcPr>
          <w:p w14:paraId="389E95C2" w14:textId="57D5EF35" w:rsidR="00846217" w:rsidRPr="00B27807" w:rsidRDefault="00846217" w:rsidP="00846217">
            <w:pPr>
              <w:jc w:val="both"/>
              <w:rPr>
                <w:rFonts w:ascii="Arial" w:hAnsi="Arial" w:cs="Arial"/>
                <w:color w:val="000000" w:themeColor="text1"/>
                <w:sz w:val="20"/>
                <w:szCs w:val="20"/>
              </w:rPr>
            </w:pPr>
            <w:r w:rsidRPr="00B27807">
              <w:rPr>
                <w:rFonts w:ascii="Arial" w:hAnsi="Arial" w:cs="Arial"/>
                <w:b/>
                <w:bCs/>
                <w:color w:val="000000" w:themeColor="text1"/>
                <w:sz w:val="20"/>
                <w:szCs w:val="20"/>
              </w:rPr>
              <w:t xml:space="preserve">As at </w:t>
            </w:r>
            <w:r w:rsidRPr="00B27807">
              <w:rPr>
                <w:rFonts w:ascii="Arial" w:hAnsi="Arial" w:cs="Arial"/>
                <w:b/>
                <w:bCs/>
                <w:color w:val="000000" w:themeColor="text1"/>
                <w:sz w:val="20"/>
                <w:szCs w:val="20"/>
                <w:lang w:val="en-GB"/>
              </w:rPr>
              <w:t>31</w:t>
            </w:r>
            <w:r w:rsidRPr="00B27807">
              <w:rPr>
                <w:rFonts w:ascii="Arial" w:hAnsi="Arial" w:cs="Arial"/>
                <w:b/>
                <w:bCs/>
                <w:color w:val="000000" w:themeColor="text1"/>
                <w:sz w:val="20"/>
                <w:szCs w:val="20"/>
              </w:rPr>
              <w:t xml:space="preserve"> December </w:t>
            </w:r>
            <w:r w:rsidRPr="00B27807">
              <w:rPr>
                <w:rFonts w:ascii="Arial" w:hAnsi="Arial" w:cs="Arial"/>
                <w:b/>
                <w:bCs/>
                <w:color w:val="000000" w:themeColor="text1"/>
                <w:sz w:val="20"/>
                <w:szCs w:val="20"/>
                <w:lang w:val="en-GB"/>
              </w:rPr>
              <w:t>2022</w:t>
            </w:r>
          </w:p>
        </w:tc>
        <w:tc>
          <w:tcPr>
            <w:tcW w:w="849" w:type="pct"/>
            <w:shd w:val="clear" w:color="auto" w:fill="FAFAFA"/>
          </w:tcPr>
          <w:p w14:paraId="36E406B9" w14:textId="77777777" w:rsidR="00846217" w:rsidRPr="00B27807" w:rsidRDefault="00846217" w:rsidP="00846217">
            <w:pPr>
              <w:ind w:right="-72"/>
              <w:jc w:val="right"/>
              <w:rPr>
                <w:rFonts w:ascii="Arial" w:hAnsi="Arial" w:cs="Arial"/>
                <w:b/>
                <w:bCs/>
                <w:color w:val="000000" w:themeColor="text1"/>
                <w:sz w:val="20"/>
                <w:szCs w:val="20"/>
              </w:rPr>
            </w:pPr>
          </w:p>
        </w:tc>
        <w:tc>
          <w:tcPr>
            <w:tcW w:w="936" w:type="pct"/>
            <w:shd w:val="clear" w:color="auto" w:fill="FAFAFA"/>
          </w:tcPr>
          <w:p w14:paraId="64E2B97A" w14:textId="77777777" w:rsidR="00846217" w:rsidRPr="00B27807" w:rsidRDefault="00846217" w:rsidP="00846217">
            <w:pPr>
              <w:ind w:right="-72"/>
              <w:jc w:val="right"/>
              <w:rPr>
                <w:rFonts w:ascii="Arial" w:hAnsi="Arial" w:cs="Arial"/>
                <w:b/>
                <w:bCs/>
                <w:color w:val="000000" w:themeColor="text1"/>
                <w:sz w:val="20"/>
                <w:szCs w:val="20"/>
              </w:rPr>
            </w:pPr>
          </w:p>
        </w:tc>
        <w:tc>
          <w:tcPr>
            <w:tcW w:w="936" w:type="pct"/>
            <w:shd w:val="clear" w:color="auto" w:fill="FAFAFA"/>
          </w:tcPr>
          <w:p w14:paraId="68F26817" w14:textId="77777777" w:rsidR="00846217" w:rsidRPr="00B27807" w:rsidRDefault="00846217" w:rsidP="00846217">
            <w:pPr>
              <w:ind w:right="-72"/>
              <w:jc w:val="right"/>
              <w:rPr>
                <w:rFonts w:ascii="Arial" w:hAnsi="Arial" w:cs="Arial"/>
                <w:b/>
                <w:bCs/>
                <w:color w:val="000000" w:themeColor="text1"/>
                <w:sz w:val="20"/>
                <w:szCs w:val="20"/>
              </w:rPr>
            </w:pPr>
          </w:p>
        </w:tc>
      </w:tr>
      <w:tr w:rsidR="00642EF9" w:rsidRPr="00B27807" w14:paraId="6EED7E27" w14:textId="77777777" w:rsidTr="00312EE2">
        <w:tc>
          <w:tcPr>
            <w:tcW w:w="2278" w:type="pct"/>
            <w:shd w:val="clear" w:color="auto" w:fill="auto"/>
          </w:tcPr>
          <w:p w14:paraId="5534BC5B" w14:textId="77777777" w:rsidR="00642EF9" w:rsidRPr="00B27807" w:rsidRDefault="00642EF9" w:rsidP="00642EF9">
            <w:pPr>
              <w:jc w:val="both"/>
              <w:rPr>
                <w:rFonts w:ascii="Arial" w:hAnsi="Arial" w:cs="Arial"/>
                <w:b/>
                <w:bCs/>
                <w:color w:val="000000" w:themeColor="text1"/>
                <w:sz w:val="20"/>
                <w:szCs w:val="20"/>
              </w:rPr>
            </w:pPr>
            <w:r w:rsidRPr="00B27807">
              <w:rPr>
                <w:rFonts w:ascii="Arial" w:hAnsi="Arial" w:cs="Arial"/>
                <w:color w:val="000000" w:themeColor="text1"/>
                <w:sz w:val="20"/>
                <w:szCs w:val="20"/>
              </w:rPr>
              <w:t>Cost</w:t>
            </w:r>
          </w:p>
        </w:tc>
        <w:tc>
          <w:tcPr>
            <w:tcW w:w="849" w:type="pct"/>
            <w:shd w:val="clear" w:color="auto" w:fill="FAFAFA"/>
          </w:tcPr>
          <w:p w14:paraId="632AC539" w14:textId="5541466F"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sz w:val="20"/>
                <w:szCs w:val="20"/>
              </w:rPr>
              <w:t xml:space="preserve"> 137,548,381 </w:t>
            </w:r>
          </w:p>
        </w:tc>
        <w:tc>
          <w:tcPr>
            <w:tcW w:w="936" w:type="pct"/>
            <w:shd w:val="clear" w:color="auto" w:fill="FAFAFA"/>
          </w:tcPr>
          <w:p w14:paraId="7ADD178F" w14:textId="4438030A"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sz w:val="20"/>
                <w:szCs w:val="20"/>
              </w:rPr>
              <w:t xml:space="preserve"> 121,512,455 </w:t>
            </w:r>
          </w:p>
        </w:tc>
        <w:tc>
          <w:tcPr>
            <w:tcW w:w="936" w:type="pct"/>
            <w:shd w:val="clear" w:color="auto" w:fill="FAFAFA"/>
          </w:tcPr>
          <w:p w14:paraId="0EDDD2D2" w14:textId="33D973FF"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sz w:val="20"/>
                <w:szCs w:val="20"/>
              </w:rPr>
              <w:t xml:space="preserve"> 259,060,836 </w:t>
            </w:r>
          </w:p>
        </w:tc>
      </w:tr>
      <w:tr w:rsidR="00642EF9" w:rsidRPr="00B27807" w14:paraId="743BD162" w14:textId="77777777" w:rsidTr="00312EE2">
        <w:tc>
          <w:tcPr>
            <w:tcW w:w="2278" w:type="pct"/>
            <w:shd w:val="clear" w:color="auto" w:fill="auto"/>
          </w:tcPr>
          <w:p w14:paraId="280DA364" w14:textId="77777777" w:rsidR="00642EF9" w:rsidRPr="00B27807" w:rsidRDefault="00642EF9" w:rsidP="00642EF9">
            <w:pPr>
              <w:jc w:val="both"/>
              <w:rPr>
                <w:rFonts w:ascii="Arial" w:hAnsi="Arial" w:cs="Arial"/>
                <w:color w:val="000000" w:themeColor="text1"/>
                <w:sz w:val="20"/>
                <w:szCs w:val="20"/>
                <w:u w:val="single"/>
              </w:rPr>
            </w:pPr>
            <w:r w:rsidRPr="00B27807">
              <w:rPr>
                <w:rFonts w:ascii="Arial" w:hAnsi="Arial" w:cs="Arial"/>
                <w:color w:val="000000" w:themeColor="text1"/>
                <w:sz w:val="20"/>
                <w:szCs w:val="20"/>
                <w:u w:val="single"/>
              </w:rPr>
              <w:t>Less</w:t>
            </w:r>
            <w:r w:rsidRPr="00B27807">
              <w:rPr>
                <w:rFonts w:ascii="Arial" w:hAnsi="Arial" w:cs="Arial"/>
                <w:color w:val="000000" w:themeColor="text1"/>
                <w:sz w:val="20"/>
                <w:szCs w:val="20"/>
              </w:rPr>
              <w:t xml:space="preserve">  Accumulated depreciation</w:t>
            </w:r>
          </w:p>
        </w:tc>
        <w:tc>
          <w:tcPr>
            <w:tcW w:w="849" w:type="pct"/>
            <w:tcBorders>
              <w:bottom w:val="single" w:sz="4" w:space="0" w:color="auto"/>
            </w:tcBorders>
            <w:shd w:val="clear" w:color="auto" w:fill="FAFAFA"/>
          </w:tcPr>
          <w:p w14:paraId="2E420BAC" w14:textId="3843BD8D"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sz w:val="20"/>
                <w:szCs w:val="20"/>
              </w:rPr>
              <w:t xml:space="preserve"> -   </w:t>
            </w:r>
          </w:p>
        </w:tc>
        <w:tc>
          <w:tcPr>
            <w:tcW w:w="936" w:type="pct"/>
            <w:tcBorders>
              <w:bottom w:val="single" w:sz="4" w:space="0" w:color="auto"/>
            </w:tcBorders>
            <w:shd w:val="clear" w:color="auto" w:fill="FAFAFA"/>
          </w:tcPr>
          <w:p w14:paraId="36C67EE1" w14:textId="19CBA1BE"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sz w:val="20"/>
                <w:szCs w:val="20"/>
              </w:rPr>
              <w:t xml:space="preserve"> (108,857,794)</w:t>
            </w:r>
          </w:p>
        </w:tc>
        <w:tc>
          <w:tcPr>
            <w:tcW w:w="936" w:type="pct"/>
            <w:tcBorders>
              <w:bottom w:val="single" w:sz="4" w:space="0" w:color="auto"/>
            </w:tcBorders>
            <w:shd w:val="clear" w:color="auto" w:fill="FAFAFA"/>
          </w:tcPr>
          <w:p w14:paraId="77FE5CD2" w14:textId="3408AF7F"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sz w:val="20"/>
                <w:szCs w:val="20"/>
              </w:rPr>
              <w:t xml:space="preserve"> (108,857,794)</w:t>
            </w:r>
          </w:p>
        </w:tc>
      </w:tr>
      <w:tr w:rsidR="00642EF9" w:rsidRPr="00B27807" w14:paraId="67C71112" w14:textId="77777777" w:rsidTr="00312EE2">
        <w:tc>
          <w:tcPr>
            <w:tcW w:w="2278" w:type="pct"/>
            <w:shd w:val="clear" w:color="auto" w:fill="auto"/>
          </w:tcPr>
          <w:p w14:paraId="2C1408C4" w14:textId="77777777" w:rsidR="00642EF9" w:rsidRPr="00B27807" w:rsidRDefault="00642EF9" w:rsidP="00642EF9">
            <w:pPr>
              <w:jc w:val="both"/>
              <w:rPr>
                <w:rFonts w:ascii="Arial" w:hAnsi="Arial" w:cs="Arial"/>
                <w:color w:val="000000" w:themeColor="text1"/>
                <w:sz w:val="20"/>
                <w:szCs w:val="20"/>
                <w:u w:val="single"/>
              </w:rPr>
            </w:pPr>
          </w:p>
        </w:tc>
        <w:tc>
          <w:tcPr>
            <w:tcW w:w="849" w:type="pct"/>
            <w:tcBorders>
              <w:top w:val="single" w:sz="4" w:space="0" w:color="auto"/>
            </w:tcBorders>
            <w:shd w:val="clear" w:color="auto" w:fill="FAFAFA"/>
          </w:tcPr>
          <w:p w14:paraId="17A1125C" w14:textId="77777777" w:rsidR="00642EF9" w:rsidRPr="00B27807" w:rsidRDefault="00642EF9" w:rsidP="00642EF9">
            <w:pPr>
              <w:jc w:val="both"/>
              <w:rPr>
                <w:rFonts w:ascii="Arial" w:hAnsi="Arial" w:cs="Arial"/>
                <w:color w:val="000000" w:themeColor="text1"/>
                <w:sz w:val="20"/>
                <w:szCs w:val="20"/>
                <w:u w:val="single"/>
                <w:cs/>
              </w:rPr>
            </w:pPr>
          </w:p>
        </w:tc>
        <w:tc>
          <w:tcPr>
            <w:tcW w:w="936" w:type="pct"/>
            <w:tcBorders>
              <w:top w:val="single" w:sz="4" w:space="0" w:color="auto"/>
            </w:tcBorders>
            <w:shd w:val="clear" w:color="auto" w:fill="FAFAFA"/>
          </w:tcPr>
          <w:p w14:paraId="194A0E05" w14:textId="77777777" w:rsidR="00642EF9" w:rsidRPr="00B27807" w:rsidRDefault="00642EF9" w:rsidP="00642EF9">
            <w:pPr>
              <w:jc w:val="both"/>
              <w:rPr>
                <w:rFonts w:ascii="Arial" w:hAnsi="Arial" w:cs="Arial"/>
                <w:color w:val="000000" w:themeColor="text1"/>
                <w:sz w:val="20"/>
                <w:szCs w:val="20"/>
                <w:u w:val="single"/>
                <w:cs/>
              </w:rPr>
            </w:pPr>
          </w:p>
        </w:tc>
        <w:tc>
          <w:tcPr>
            <w:tcW w:w="936" w:type="pct"/>
            <w:tcBorders>
              <w:top w:val="single" w:sz="4" w:space="0" w:color="auto"/>
            </w:tcBorders>
            <w:shd w:val="clear" w:color="auto" w:fill="FAFAFA"/>
          </w:tcPr>
          <w:p w14:paraId="49088AF1" w14:textId="77777777" w:rsidR="00642EF9" w:rsidRPr="00B27807" w:rsidRDefault="00642EF9" w:rsidP="00642EF9">
            <w:pPr>
              <w:jc w:val="both"/>
              <w:rPr>
                <w:rFonts w:ascii="Arial" w:hAnsi="Arial" w:cs="Arial"/>
                <w:color w:val="000000" w:themeColor="text1"/>
                <w:sz w:val="20"/>
                <w:szCs w:val="20"/>
                <w:u w:val="single"/>
                <w:cs/>
              </w:rPr>
            </w:pPr>
          </w:p>
        </w:tc>
      </w:tr>
      <w:tr w:rsidR="00642EF9" w:rsidRPr="00B27807" w14:paraId="2C1ED9C0" w14:textId="77777777" w:rsidTr="00312EE2">
        <w:tc>
          <w:tcPr>
            <w:tcW w:w="2278" w:type="pct"/>
            <w:shd w:val="clear" w:color="auto" w:fill="auto"/>
          </w:tcPr>
          <w:p w14:paraId="39BE2889" w14:textId="77777777" w:rsidR="00642EF9" w:rsidRPr="00B27807" w:rsidRDefault="00642EF9" w:rsidP="00642EF9">
            <w:pPr>
              <w:jc w:val="both"/>
              <w:rPr>
                <w:rFonts w:ascii="Arial" w:hAnsi="Arial" w:cs="Arial"/>
                <w:color w:val="000000" w:themeColor="text1"/>
                <w:sz w:val="20"/>
                <w:szCs w:val="20"/>
                <w:u w:val="single"/>
              </w:rPr>
            </w:pPr>
            <w:r w:rsidRPr="00B27807">
              <w:rPr>
                <w:rFonts w:ascii="Arial" w:hAnsi="Arial" w:cs="Arial"/>
                <w:color w:val="000000" w:themeColor="text1"/>
                <w:sz w:val="20"/>
                <w:szCs w:val="20"/>
              </w:rPr>
              <w:t>Net book amount</w:t>
            </w:r>
          </w:p>
        </w:tc>
        <w:tc>
          <w:tcPr>
            <w:tcW w:w="849" w:type="pct"/>
            <w:tcBorders>
              <w:bottom w:val="single" w:sz="4" w:space="0" w:color="auto"/>
            </w:tcBorders>
            <w:shd w:val="clear" w:color="auto" w:fill="FAFAFA"/>
          </w:tcPr>
          <w:p w14:paraId="4F25D142" w14:textId="4C415AD3"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sz w:val="20"/>
                <w:szCs w:val="20"/>
              </w:rPr>
              <w:t xml:space="preserve"> 137,548,381 </w:t>
            </w:r>
          </w:p>
        </w:tc>
        <w:tc>
          <w:tcPr>
            <w:tcW w:w="936" w:type="pct"/>
            <w:tcBorders>
              <w:bottom w:val="single" w:sz="4" w:space="0" w:color="auto"/>
            </w:tcBorders>
            <w:shd w:val="clear" w:color="auto" w:fill="FAFAFA"/>
          </w:tcPr>
          <w:p w14:paraId="78D9A15F" w14:textId="024639A2"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sz w:val="20"/>
                <w:szCs w:val="20"/>
              </w:rPr>
              <w:t xml:space="preserve"> 12,654,661 </w:t>
            </w:r>
          </w:p>
        </w:tc>
        <w:tc>
          <w:tcPr>
            <w:tcW w:w="936" w:type="pct"/>
            <w:tcBorders>
              <w:bottom w:val="single" w:sz="4" w:space="0" w:color="auto"/>
            </w:tcBorders>
            <w:shd w:val="clear" w:color="auto" w:fill="FAFAFA"/>
          </w:tcPr>
          <w:p w14:paraId="5010B5E4" w14:textId="5B1D9B52"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sz w:val="20"/>
                <w:szCs w:val="20"/>
              </w:rPr>
              <w:t xml:space="preserve"> 150,203,042 </w:t>
            </w:r>
          </w:p>
        </w:tc>
      </w:tr>
      <w:tr w:rsidR="00642EF9" w:rsidRPr="00B27807" w14:paraId="5F4A933D" w14:textId="77777777" w:rsidTr="00312EE2">
        <w:tc>
          <w:tcPr>
            <w:tcW w:w="2278" w:type="pct"/>
            <w:shd w:val="clear" w:color="auto" w:fill="auto"/>
          </w:tcPr>
          <w:p w14:paraId="36946022" w14:textId="77777777" w:rsidR="00642EF9" w:rsidRPr="00B27807" w:rsidRDefault="00642EF9" w:rsidP="00642EF9">
            <w:pPr>
              <w:jc w:val="both"/>
              <w:rPr>
                <w:rFonts w:ascii="Arial" w:hAnsi="Arial" w:cs="Arial"/>
                <w:color w:val="000000" w:themeColor="text1"/>
                <w:sz w:val="20"/>
                <w:szCs w:val="20"/>
                <w:u w:val="single"/>
              </w:rPr>
            </w:pPr>
          </w:p>
        </w:tc>
        <w:tc>
          <w:tcPr>
            <w:tcW w:w="849" w:type="pct"/>
            <w:tcBorders>
              <w:top w:val="single" w:sz="4" w:space="0" w:color="auto"/>
            </w:tcBorders>
            <w:shd w:val="clear" w:color="auto" w:fill="FAFAFA"/>
          </w:tcPr>
          <w:p w14:paraId="7538D9D5" w14:textId="77777777" w:rsidR="00642EF9" w:rsidRPr="00B27807" w:rsidRDefault="00642EF9" w:rsidP="00642EF9">
            <w:pPr>
              <w:jc w:val="both"/>
              <w:rPr>
                <w:rFonts w:ascii="Arial" w:hAnsi="Arial" w:cs="Arial"/>
                <w:color w:val="000000" w:themeColor="text1"/>
                <w:sz w:val="20"/>
                <w:szCs w:val="20"/>
                <w:u w:val="single"/>
              </w:rPr>
            </w:pPr>
          </w:p>
        </w:tc>
        <w:tc>
          <w:tcPr>
            <w:tcW w:w="936" w:type="pct"/>
            <w:tcBorders>
              <w:top w:val="single" w:sz="4" w:space="0" w:color="auto"/>
            </w:tcBorders>
            <w:shd w:val="clear" w:color="auto" w:fill="FAFAFA"/>
          </w:tcPr>
          <w:p w14:paraId="2109A649" w14:textId="77777777" w:rsidR="00642EF9" w:rsidRPr="00B27807" w:rsidRDefault="00642EF9" w:rsidP="00642EF9">
            <w:pPr>
              <w:jc w:val="both"/>
              <w:rPr>
                <w:rFonts w:ascii="Arial" w:hAnsi="Arial" w:cs="Arial"/>
                <w:color w:val="000000" w:themeColor="text1"/>
                <w:sz w:val="20"/>
                <w:szCs w:val="20"/>
                <w:u w:val="single"/>
              </w:rPr>
            </w:pPr>
          </w:p>
        </w:tc>
        <w:tc>
          <w:tcPr>
            <w:tcW w:w="936" w:type="pct"/>
            <w:tcBorders>
              <w:top w:val="single" w:sz="4" w:space="0" w:color="auto"/>
            </w:tcBorders>
            <w:shd w:val="clear" w:color="auto" w:fill="FAFAFA"/>
          </w:tcPr>
          <w:p w14:paraId="0A3CF333" w14:textId="77777777" w:rsidR="00642EF9" w:rsidRPr="00B27807" w:rsidRDefault="00642EF9" w:rsidP="00642EF9">
            <w:pPr>
              <w:jc w:val="both"/>
              <w:rPr>
                <w:rFonts w:ascii="Arial" w:hAnsi="Arial" w:cs="Arial"/>
                <w:color w:val="000000" w:themeColor="text1"/>
                <w:sz w:val="20"/>
                <w:szCs w:val="20"/>
                <w:u w:val="single"/>
              </w:rPr>
            </w:pPr>
          </w:p>
        </w:tc>
      </w:tr>
      <w:tr w:rsidR="00642EF9" w:rsidRPr="00B27807" w14:paraId="4F2CDC9E" w14:textId="77777777" w:rsidTr="00312EE2">
        <w:trPr>
          <w:trHeight w:val="72"/>
        </w:trPr>
        <w:tc>
          <w:tcPr>
            <w:tcW w:w="2278" w:type="pct"/>
            <w:shd w:val="clear" w:color="auto" w:fill="auto"/>
          </w:tcPr>
          <w:p w14:paraId="4AFF6F57" w14:textId="6FB7EE13" w:rsidR="00642EF9" w:rsidRPr="00B27807" w:rsidRDefault="00642EF9" w:rsidP="00642EF9">
            <w:pPr>
              <w:jc w:val="both"/>
              <w:rPr>
                <w:rFonts w:ascii="Arial" w:hAnsi="Arial" w:cs="Arial"/>
                <w:color w:val="000000" w:themeColor="text1"/>
                <w:sz w:val="20"/>
                <w:szCs w:val="20"/>
              </w:rPr>
            </w:pPr>
            <w:r w:rsidRPr="00B27807">
              <w:rPr>
                <w:rFonts w:ascii="Arial" w:hAnsi="Arial" w:cs="Arial"/>
                <w:color w:val="000000" w:themeColor="text1"/>
                <w:sz w:val="20"/>
                <w:szCs w:val="20"/>
              </w:rPr>
              <w:t>Fair value</w:t>
            </w:r>
            <w:r w:rsidR="007E258A" w:rsidRPr="00B27807">
              <w:rPr>
                <w:rFonts w:ascii="Arial" w:hAnsi="Arial" w:cs="Arial"/>
                <w:color w:val="000000" w:themeColor="text1"/>
                <w:sz w:val="20"/>
                <w:szCs w:val="20"/>
              </w:rPr>
              <w:t xml:space="preserve"> (Note 8)</w:t>
            </w:r>
          </w:p>
        </w:tc>
        <w:tc>
          <w:tcPr>
            <w:tcW w:w="849" w:type="pct"/>
            <w:tcBorders>
              <w:bottom w:val="single" w:sz="4" w:space="0" w:color="auto"/>
            </w:tcBorders>
            <w:shd w:val="clear" w:color="auto" w:fill="FAFAFA"/>
          </w:tcPr>
          <w:p w14:paraId="445F30D3" w14:textId="19DC7DB9"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sz w:val="20"/>
                <w:szCs w:val="20"/>
              </w:rPr>
              <w:t xml:space="preserve"> 569,130,476 </w:t>
            </w:r>
          </w:p>
        </w:tc>
        <w:tc>
          <w:tcPr>
            <w:tcW w:w="936" w:type="pct"/>
            <w:tcBorders>
              <w:bottom w:val="single" w:sz="4" w:space="0" w:color="auto"/>
            </w:tcBorders>
            <w:shd w:val="clear" w:color="auto" w:fill="FAFAFA"/>
          </w:tcPr>
          <w:p w14:paraId="12E0EECA" w14:textId="3ACFE006" w:rsidR="00642EF9" w:rsidRPr="00B27807" w:rsidRDefault="00642EF9" w:rsidP="00642EF9">
            <w:pPr>
              <w:ind w:right="-72"/>
              <w:jc w:val="right"/>
              <w:rPr>
                <w:rFonts w:ascii="Arial" w:hAnsi="Arial" w:cs="Arial"/>
                <w:color w:val="000000" w:themeColor="text1"/>
                <w:sz w:val="20"/>
                <w:szCs w:val="20"/>
                <w:cs/>
              </w:rPr>
            </w:pPr>
            <w:r w:rsidRPr="00B27807">
              <w:rPr>
                <w:rFonts w:ascii="Arial" w:hAnsi="Arial" w:cs="Arial"/>
                <w:sz w:val="20"/>
                <w:szCs w:val="20"/>
              </w:rPr>
              <w:t xml:space="preserve"> 58,626,171 </w:t>
            </w:r>
          </w:p>
        </w:tc>
        <w:tc>
          <w:tcPr>
            <w:tcW w:w="936" w:type="pct"/>
            <w:tcBorders>
              <w:bottom w:val="single" w:sz="4" w:space="0" w:color="auto"/>
            </w:tcBorders>
            <w:shd w:val="clear" w:color="auto" w:fill="FAFAFA"/>
          </w:tcPr>
          <w:p w14:paraId="5A357095" w14:textId="53D21A66" w:rsidR="00642EF9" w:rsidRPr="00B27807" w:rsidRDefault="00642EF9" w:rsidP="00642EF9">
            <w:pPr>
              <w:ind w:right="-72"/>
              <w:jc w:val="right"/>
              <w:rPr>
                <w:rFonts w:ascii="Arial" w:hAnsi="Arial" w:cs="Arial"/>
                <w:color w:val="000000" w:themeColor="text1"/>
                <w:sz w:val="20"/>
                <w:szCs w:val="20"/>
              </w:rPr>
            </w:pPr>
            <w:r w:rsidRPr="00B27807">
              <w:rPr>
                <w:rFonts w:ascii="Arial" w:hAnsi="Arial" w:cs="Arial"/>
                <w:sz w:val="20"/>
                <w:szCs w:val="20"/>
              </w:rPr>
              <w:t xml:space="preserve"> 627,756,647 </w:t>
            </w:r>
          </w:p>
        </w:tc>
      </w:tr>
    </w:tbl>
    <w:p w14:paraId="729FFAC6" w14:textId="77777777" w:rsidR="00B921DB" w:rsidRPr="00B27807" w:rsidRDefault="00B921DB">
      <w:pPr>
        <w:tabs>
          <w:tab w:val="left" w:pos="0"/>
          <w:tab w:val="left" w:pos="900"/>
          <w:tab w:val="left" w:pos="1440"/>
        </w:tabs>
        <w:ind w:left="7"/>
        <w:jc w:val="both"/>
        <w:rPr>
          <w:rFonts w:ascii="Arial" w:hAnsi="Arial" w:cs="Arial"/>
          <w:color w:val="000000" w:themeColor="text1"/>
          <w:spacing w:val="-2"/>
          <w:sz w:val="20"/>
          <w:szCs w:val="20"/>
          <w:lang w:val="en-GB"/>
        </w:rPr>
      </w:pPr>
    </w:p>
    <w:p w14:paraId="2210520B" w14:textId="76CD3CCA" w:rsidR="00A8560D" w:rsidRPr="00B27807" w:rsidRDefault="00A8560D">
      <w:pPr>
        <w:tabs>
          <w:tab w:val="left" w:pos="0"/>
          <w:tab w:val="left" w:pos="900"/>
          <w:tab w:val="left" w:pos="1440"/>
        </w:tabs>
        <w:ind w:left="7"/>
        <w:jc w:val="both"/>
        <w:rPr>
          <w:rFonts w:ascii="Arial" w:hAnsi="Arial" w:cs="Arial"/>
          <w:color w:val="000000" w:themeColor="text1"/>
          <w:spacing w:val="-6"/>
          <w:sz w:val="20"/>
          <w:szCs w:val="20"/>
          <w:lang w:val="en-GB"/>
        </w:rPr>
      </w:pPr>
      <w:r w:rsidRPr="00B27807">
        <w:rPr>
          <w:rFonts w:ascii="Arial" w:hAnsi="Arial" w:cs="Arial"/>
          <w:color w:val="000000" w:themeColor="text1"/>
          <w:spacing w:val="-6"/>
          <w:sz w:val="20"/>
          <w:szCs w:val="20"/>
          <w:lang w:val="en-GB"/>
        </w:rPr>
        <w:t>Investment property mainly represents land and buildings located at Rama IX Road for the purpose of rental.</w:t>
      </w:r>
    </w:p>
    <w:p w14:paraId="6728427D" w14:textId="77777777" w:rsidR="00A8560D" w:rsidRPr="00B27807" w:rsidRDefault="00A8560D">
      <w:pPr>
        <w:tabs>
          <w:tab w:val="left" w:pos="0"/>
          <w:tab w:val="left" w:pos="900"/>
          <w:tab w:val="left" w:pos="1440"/>
        </w:tabs>
        <w:ind w:left="7"/>
        <w:jc w:val="both"/>
        <w:rPr>
          <w:rFonts w:ascii="Arial" w:hAnsi="Arial" w:cs="Arial"/>
          <w:color w:val="000000" w:themeColor="text1"/>
          <w:spacing w:val="-2"/>
          <w:sz w:val="20"/>
          <w:szCs w:val="20"/>
        </w:rPr>
      </w:pPr>
    </w:p>
    <w:p w14:paraId="0E8BB517" w14:textId="2F883767" w:rsidR="00256FA2" w:rsidRPr="00B27807" w:rsidRDefault="00BC2AC7">
      <w:pPr>
        <w:tabs>
          <w:tab w:val="left" w:pos="0"/>
          <w:tab w:val="left" w:pos="900"/>
          <w:tab w:val="left" w:pos="1440"/>
        </w:tabs>
        <w:ind w:left="7"/>
        <w:jc w:val="both"/>
        <w:rPr>
          <w:rFonts w:ascii="Arial" w:hAnsi="Arial" w:cs="Arial"/>
          <w:color w:val="000000" w:themeColor="text1"/>
          <w:spacing w:val="-2"/>
          <w:sz w:val="20"/>
          <w:szCs w:val="20"/>
          <w:lang w:val="en-GB"/>
        </w:rPr>
      </w:pPr>
      <w:r w:rsidRPr="00B27807">
        <w:rPr>
          <w:rFonts w:ascii="Arial" w:hAnsi="Arial" w:cs="Arial"/>
          <w:color w:val="000000" w:themeColor="text1"/>
          <w:spacing w:val="-2"/>
          <w:sz w:val="20"/>
          <w:szCs w:val="20"/>
        </w:rPr>
        <w:t xml:space="preserve">For the year </w:t>
      </w:r>
      <w:r w:rsidR="009D04E2" w:rsidRPr="00B27807">
        <w:rPr>
          <w:rFonts w:ascii="Arial" w:hAnsi="Arial" w:cs="Arial"/>
          <w:color w:val="000000" w:themeColor="text1"/>
          <w:spacing w:val="-2"/>
          <w:sz w:val="20"/>
          <w:szCs w:val="20"/>
          <w:lang w:val="en-GB"/>
        </w:rPr>
        <w:t>2022</w:t>
      </w:r>
      <w:r w:rsidRPr="00B27807">
        <w:rPr>
          <w:rFonts w:ascii="Arial" w:hAnsi="Arial" w:cs="Arial"/>
          <w:color w:val="000000" w:themeColor="text1"/>
          <w:spacing w:val="-2"/>
          <w:sz w:val="20"/>
          <w:szCs w:val="20"/>
        </w:rPr>
        <w:t xml:space="preserve">, the </w:t>
      </w:r>
      <w:r w:rsidR="00E71222" w:rsidRPr="00B27807">
        <w:rPr>
          <w:rFonts w:ascii="Arial" w:hAnsi="Arial" w:cs="Arial"/>
          <w:color w:val="000000" w:themeColor="text1"/>
          <w:spacing w:val="-2"/>
          <w:sz w:val="20"/>
          <w:szCs w:val="20"/>
        </w:rPr>
        <w:t>Group</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s investment properties were valued as a</w:t>
      </w:r>
      <w:r w:rsidR="00846217" w:rsidRPr="00B27807">
        <w:rPr>
          <w:rFonts w:ascii="Arial" w:hAnsi="Arial" w:cs="Arial"/>
          <w:color w:val="000000" w:themeColor="text1"/>
          <w:spacing w:val="-2"/>
          <w:sz w:val="20"/>
          <w:szCs w:val="20"/>
        </w:rPr>
        <w:t xml:space="preserve"> </w:t>
      </w:r>
      <w:r w:rsidR="00642EF9" w:rsidRPr="00B27807">
        <w:rPr>
          <w:rFonts w:ascii="Arial" w:hAnsi="Arial" w:cs="Arial"/>
          <w:color w:val="000000" w:themeColor="text1"/>
          <w:spacing w:val="-2"/>
          <w:sz w:val="20"/>
          <w:szCs w:val="20"/>
        </w:rPr>
        <w:t>11 August</w:t>
      </w:r>
      <w:r w:rsidR="00846217" w:rsidRPr="00B27807">
        <w:rPr>
          <w:rFonts w:ascii="Arial" w:hAnsi="Arial" w:cs="Arial"/>
          <w:color w:val="000000" w:themeColor="text1"/>
          <w:spacing w:val="-2"/>
          <w:sz w:val="20"/>
          <w:szCs w:val="20"/>
        </w:rPr>
        <w:t xml:space="preserve"> 202</w:t>
      </w:r>
      <w:r w:rsidR="00642EF9" w:rsidRPr="00B27807">
        <w:rPr>
          <w:rFonts w:ascii="Arial" w:hAnsi="Arial" w:cs="Arial"/>
          <w:color w:val="000000" w:themeColor="text1"/>
          <w:spacing w:val="-2"/>
          <w:sz w:val="20"/>
          <w:szCs w:val="20"/>
        </w:rPr>
        <w:t>0</w:t>
      </w:r>
      <w:r w:rsidR="00B83E4E" w:rsidRPr="00B27807">
        <w:rPr>
          <w:rFonts w:ascii="Arial" w:hAnsi="Arial" w:cs="Arial"/>
          <w:color w:val="000000" w:themeColor="text1"/>
          <w:spacing w:val="-2"/>
          <w:sz w:val="20"/>
          <w:szCs w:val="20"/>
        </w:rPr>
        <w:t xml:space="preserve"> </w:t>
      </w:r>
      <w:r w:rsidRPr="00B27807">
        <w:rPr>
          <w:rFonts w:ascii="Arial" w:hAnsi="Arial" w:cs="Arial"/>
          <w:color w:val="000000" w:themeColor="text1"/>
          <w:spacing w:val="-2"/>
          <w:sz w:val="20"/>
          <w:szCs w:val="20"/>
        </w:rPr>
        <w:t xml:space="preserve">by independent professionally qualified valuers </w:t>
      </w:r>
      <w:r w:rsidRPr="00B27807">
        <w:rPr>
          <w:rFonts w:ascii="Arial" w:hAnsi="Arial" w:cs="Arial"/>
          <w:color w:val="000000" w:themeColor="text1"/>
          <w:spacing w:val="-2"/>
          <w:sz w:val="20"/>
          <w:szCs w:val="20"/>
          <w:cs/>
        </w:rPr>
        <w:t>(</w:t>
      </w:r>
      <w:r w:rsidR="009D04E2" w:rsidRPr="00B27807">
        <w:rPr>
          <w:rFonts w:ascii="Arial" w:hAnsi="Arial" w:cs="Arial"/>
          <w:color w:val="000000" w:themeColor="text1"/>
          <w:spacing w:val="-2"/>
          <w:sz w:val="20"/>
          <w:szCs w:val="20"/>
          <w:lang w:val="en-GB"/>
        </w:rPr>
        <w:t>2021</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 xml:space="preserve">as at </w:t>
      </w:r>
      <w:r w:rsidR="009D04E2" w:rsidRPr="00B27807">
        <w:rPr>
          <w:rFonts w:ascii="Arial" w:hAnsi="Arial" w:cs="Arial"/>
          <w:color w:val="000000" w:themeColor="text1"/>
          <w:spacing w:val="-2"/>
          <w:sz w:val="20"/>
          <w:szCs w:val="20"/>
          <w:lang w:val="en-GB"/>
        </w:rPr>
        <w:t>11</w:t>
      </w:r>
      <w:r w:rsidR="00107B78" w:rsidRPr="00B27807">
        <w:rPr>
          <w:rFonts w:ascii="Arial" w:hAnsi="Arial" w:cs="Arial"/>
          <w:color w:val="000000" w:themeColor="text1"/>
          <w:spacing w:val="-2"/>
          <w:sz w:val="20"/>
          <w:szCs w:val="20"/>
        </w:rPr>
        <w:t xml:space="preserve"> August </w:t>
      </w:r>
      <w:r w:rsidR="009D04E2" w:rsidRPr="00B27807">
        <w:rPr>
          <w:rFonts w:ascii="Arial" w:hAnsi="Arial" w:cs="Arial"/>
          <w:color w:val="000000" w:themeColor="text1"/>
          <w:spacing w:val="-2"/>
          <w:sz w:val="20"/>
          <w:szCs w:val="20"/>
          <w:lang w:val="en-GB"/>
        </w:rPr>
        <w:t>2020</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rPr>
        <w:t>, who hold a recognised relevant professional qualification and have recent experience in the locations and segments of the investment properties valued</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For all investment properties, their current use equates to the highest and best use</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lang w:val="en-GB"/>
        </w:rPr>
        <w:t xml:space="preserve">Management have considered and believed that there is no factor which will significantly affect the latest valuation amount of Baht </w:t>
      </w:r>
      <w:r w:rsidR="00642EF9" w:rsidRPr="00B27807">
        <w:rPr>
          <w:rFonts w:ascii="Arial" w:hAnsi="Arial" w:cs="Arial"/>
          <w:color w:val="000000" w:themeColor="text1"/>
          <w:spacing w:val="-2"/>
          <w:sz w:val="20"/>
          <w:szCs w:val="20"/>
          <w:lang w:val="en-GB"/>
        </w:rPr>
        <w:t>628</w:t>
      </w:r>
      <w:r w:rsidRPr="00B27807">
        <w:rPr>
          <w:rFonts w:ascii="Arial" w:hAnsi="Arial" w:cs="Arial"/>
          <w:color w:val="000000" w:themeColor="text1"/>
          <w:spacing w:val="-2"/>
          <w:sz w:val="20"/>
          <w:szCs w:val="20"/>
          <w:lang w:val="en-GB"/>
        </w:rPr>
        <w:t xml:space="preserve"> million</w:t>
      </w:r>
      <w:r w:rsidR="007A3732" w:rsidRPr="00B27807">
        <w:rPr>
          <w:rFonts w:ascii="Arial" w:hAnsi="Arial" w:cs="Arial"/>
          <w:color w:val="000000" w:themeColor="text1"/>
          <w:spacing w:val="-2"/>
          <w:sz w:val="20"/>
          <w:szCs w:val="20"/>
          <w:lang w:val="en-GB"/>
        </w:rPr>
        <w:t xml:space="preserve"> </w:t>
      </w:r>
      <w:r w:rsidR="007A3732" w:rsidRPr="00B27807">
        <w:rPr>
          <w:rFonts w:ascii="Arial" w:hAnsi="Arial" w:cs="Arial"/>
          <w:color w:val="000000" w:themeColor="text1"/>
          <w:spacing w:val="-2"/>
          <w:sz w:val="20"/>
          <w:szCs w:val="20"/>
          <w:cs/>
          <w:lang w:val="en-GB"/>
        </w:rPr>
        <w:t xml:space="preserve">(2021: </w:t>
      </w:r>
      <w:r w:rsidR="007A3732" w:rsidRPr="00B27807">
        <w:rPr>
          <w:rFonts w:ascii="Arial" w:hAnsi="Arial" w:cs="Arial"/>
          <w:color w:val="000000" w:themeColor="text1"/>
          <w:spacing w:val="-2"/>
          <w:sz w:val="20"/>
          <w:szCs w:val="20"/>
          <w:lang w:val="en-GB"/>
        </w:rPr>
        <w:t>Baht 617</w:t>
      </w:r>
      <w:r w:rsidR="007A3732" w:rsidRPr="00B27807">
        <w:rPr>
          <w:rFonts w:ascii="Arial" w:hAnsi="Arial" w:cs="Arial"/>
          <w:color w:val="000000" w:themeColor="text1"/>
          <w:spacing w:val="-2"/>
          <w:sz w:val="20"/>
          <w:szCs w:val="20"/>
          <w:cs/>
          <w:lang w:val="en-GB"/>
        </w:rPr>
        <w:t xml:space="preserve"> </w:t>
      </w:r>
      <w:r w:rsidR="007A3732" w:rsidRPr="00B27807">
        <w:rPr>
          <w:rFonts w:ascii="Arial" w:hAnsi="Arial" w:cs="Arial"/>
          <w:color w:val="000000" w:themeColor="text1"/>
          <w:spacing w:val="-2"/>
          <w:sz w:val="20"/>
          <w:szCs w:val="20"/>
          <w:lang w:val="en-GB"/>
        </w:rPr>
        <w:t>million).</w:t>
      </w:r>
    </w:p>
    <w:p w14:paraId="20AEFA9D" w14:textId="77777777" w:rsidR="00256FA2" w:rsidRPr="00B27807" w:rsidRDefault="00BC2AC7">
      <w:pPr>
        <w:overflowPunct/>
        <w:autoSpaceDE/>
        <w:autoSpaceDN/>
        <w:adjustRightInd/>
        <w:textAlignment w:val="auto"/>
        <w:rPr>
          <w:rFonts w:ascii="Arial" w:hAnsi="Arial" w:cs="Arial"/>
          <w:color w:val="000000" w:themeColor="text1"/>
          <w:spacing w:val="-2"/>
          <w:sz w:val="20"/>
          <w:szCs w:val="20"/>
        </w:rPr>
      </w:pPr>
      <w:r w:rsidRPr="00B27807">
        <w:rPr>
          <w:rFonts w:ascii="Arial" w:hAnsi="Arial" w:cs="Arial"/>
          <w:color w:val="000000" w:themeColor="text1"/>
          <w:spacing w:val="-2"/>
          <w:sz w:val="20"/>
          <w:szCs w:val="20"/>
          <w:cs/>
        </w:rPr>
        <w:br w:type="page"/>
      </w:r>
    </w:p>
    <w:p w14:paraId="73D128E8" w14:textId="77777777" w:rsidR="00256FA2" w:rsidRPr="00B27807" w:rsidRDefault="00BC2AC7">
      <w:pPr>
        <w:tabs>
          <w:tab w:val="left" w:pos="0"/>
          <w:tab w:val="left" w:pos="900"/>
          <w:tab w:val="left" w:pos="1440"/>
        </w:tabs>
        <w:ind w:left="7"/>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The methods used to determine the fair value of investment properties are as follows</w:t>
      </w:r>
      <w:r w:rsidRPr="00B27807">
        <w:rPr>
          <w:rFonts w:ascii="Arial" w:hAnsi="Arial" w:cs="Arial"/>
          <w:color w:val="000000" w:themeColor="text1"/>
          <w:spacing w:val="-2"/>
          <w:sz w:val="20"/>
          <w:szCs w:val="20"/>
          <w:cs/>
        </w:rPr>
        <w:t>:</w:t>
      </w:r>
    </w:p>
    <w:p w14:paraId="3A1B3E3F" w14:textId="77777777" w:rsidR="00256FA2" w:rsidRPr="00B27807" w:rsidRDefault="00256FA2">
      <w:pPr>
        <w:tabs>
          <w:tab w:val="left" w:pos="0"/>
          <w:tab w:val="left" w:pos="900"/>
          <w:tab w:val="left" w:pos="1440"/>
        </w:tabs>
        <w:ind w:left="7"/>
        <w:jc w:val="both"/>
        <w:rPr>
          <w:rFonts w:ascii="Arial" w:hAnsi="Arial" w:cs="Arial"/>
          <w:color w:val="000000" w:themeColor="text1"/>
          <w:spacing w:val="-2"/>
          <w:sz w:val="20"/>
          <w:szCs w:val="20"/>
        </w:rPr>
      </w:pPr>
    </w:p>
    <w:p w14:paraId="422FDB5E" w14:textId="1BD84BB3" w:rsidR="00256FA2" w:rsidRPr="00B27807" w:rsidRDefault="00BC2AC7">
      <w:pPr>
        <w:tabs>
          <w:tab w:val="left" w:pos="0"/>
          <w:tab w:val="left" w:pos="900"/>
          <w:tab w:val="left" w:pos="1440"/>
        </w:tabs>
        <w:ind w:left="7"/>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For land with building, land is determine using the market approach which are based on sales prices of comparable property in close proximity and adjusted for differences in key attributes such as size and shape, location and condition of investment property</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Building and improvement are determine using the replacement cost approach which estimates the cost to replace the building and building improvements based on current construction cost, less depreciation based on useful life determined by valuer</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Such information is sufficient for comparison to determine the fair values of investment property</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 xml:space="preserve">The </w:t>
      </w:r>
      <w:r w:rsidR="00E71222" w:rsidRPr="00B27807">
        <w:rPr>
          <w:rFonts w:ascii="Arial" w:hAnsi="Arial" w:cs="Arial"/>
          <w:color w:val="000000" w:themeColor="text1"/>
          <w:spacing w:val="-2"/>
          <w:sz w:val="20"/>
          <w:szCs w:val="20"/>
        </w:rPr>
        <w:t>Group</w:t>
      </w:r>
      <w:r w:rsidRPr="00B27807">
        <w:rPr>
          <w:rFonts w:ascii="Arial" w:hAnsi="Arial" w:cs="Arial"/>
          <w:color w:val="000000" w:themeColor="text1"/>
          <w:spacing w:val="-2"/>
          <w:sz w:val="20"/>
          <w:szCs w:val="20"/>
        </w:rPr>
        <w:t xml:space="preserve"> classified the fair value measurement as level </w:t>
      </w:r>
      <w:r w:rsidR="009D04E2" w:rsidRPr="00B27807">
        <w:rPr>
          <w:rFonts w:ascii="Arial" w:hAnsi="Arial" w:cs="Arial"/>
          <w:color w:val="000000" w:themeColor="text1"/>
          <w:spacing w:val="-2"/>
          <w:sz w:val="20"/>
          <w:szCs w:val="20"/>
          <w:lang w:val="en-GB"/>
        </w:rPr>
        <w:t>2</w:t>
      </w:r>
      <w:r w:rsidRPr="00B27807">
        <w:rPr>
          <w:rFonts w:ascii="Arial" w:hAnsi="Arial" w:cs="Arial"/>
          <w:color w:val="000000" w:themeColor="text1"/>
          <w:spacing w:val="-2"/>
          <w:sz w:val="20"/>
          <w:szCs w:val="20"/>
        </w:rPr>
        <w:t xml:space="preserve"> of fair value hierarchy</w:t>
      </w:r>
      <w:r w:rsidRPr="00B27807">
        <w:rPr>
          <w:rFonts w:ascii="Arial" w:hAnsi="Arial" w:cs="Arial"/>
          <w:color w:val="000000" w:themeColor="text1"/>
          <w:spacing w:val="-2"/>
          <w:sz w:val="20"/>
          <w:szCs w:val="20"/>
          <w:cs/>
        </w:rPr>
        <w:t>.</w:t>
      </w:r>
    </w:p>
    <w:p w14:paraId="40FF6EE1" w14:textId="77777777" w:rsidR="00256FA2" w:rsidRPr="00B27807" w:rsidRDefault="00256FA2">
      <w:pPr>
        <w:tabs>
          <w:tab w:val="left" w:pos="0"/>
          <w:tab w:val="left" w:pos="900"/>
          <w:tab w:val="left" w:pos="1440"/>
        </w:tabs>
        <w:ind w:left="7"/>
        <w:jc w:val="both"/>
        <w:rPr>
          <w:rFonts w:ascii="Arial" w:hAnsi="Arial" w:cs="Arial"/>
          <w:color w:val="000000" w:themeColor="text1"/>
          <w:spacing w:val="-2"/>
          <w:sz w:val="20"/>
          <w:szCs w:val="20"/>
        </w:rPr>
      </w:pPr>
    </w:p>
    <w:p w14:paraId="224D7D64" w14:textId="77777777" w:rsidR="00256FA2" w:rsidRPr="00B27807" w:rsidRDefault="00BC2AC7">
      <w:pPr>
        <w:tabs>
          <w:tab w:val="left" w:pos="0"/>
          <w:tab w:val="left" w:pos="900"/>
          <w:tab w:val="left" w:pos="1440"/>
        </w:tabs>
        <w:ind w:left="7"/>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The fair value is based on valuations by independent valuers which will be revalued every three years</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rPr>
        <w:t>However, management will review the fair value to reflect market conditions at the end of the reporting period</w:t>
      </w:r>
      <w:r w:rsidRPr="00B27807">
        <w:rPr>
          <w:rFonts w:ascii="Arial" w:hAnsi="Arial" w:cs="Arial"/>
          <w:color w:val="000000" w:themeColor="text1"/>
          <w:spacing w:val="-2"/>
          <w:sz w:val="20"/>
          <w:szCs w:val="20"/>
          <w:cs/>
        </w:rPr>
        <w:t xml:space="preserve">.  </w:t>
      </w:r>
    </w:p>
    <w:p w14:paraId="11D01C07" w14:textId="77777777" w:rsidR="00256FA2" w:rsidRPr="00B27807" w:rsidRDefault="00256FA2">
      <w:pPr>
        <w:tabs>
          <w:tab w:val="left" w:pos="0"/>
          <w:tab w:val="left" w:pos="900"/>
          <w:tab w:val="left" w:pos="1440"/>
        </w:tabs>
        <w:ind w:left="7"/>
        <w:jc w:val="both"/>
        <w:rPr>
          <w:rFonts w:ascii="Arial" w:hAnsi="Arial" w:cs="Arial"/>
          <w:color w:val="000000" w:themeColor="text1"/>
          <w:spacing w:val="-2"/>
          <w:sz w:val="20"/>
          <w:szCs w:val="20"/>
        </w:rPr>
      </w:pPr>
    </w:p>
    <w:p w14:paraId="77D002F2" w14:textId="77777777" w:rsidR="00256FA2" w:rsidRPr="00B27807" w:rsidRDefault="00BC2AC7">
      <w:pPr>
        <w:ind w:left="7"/>
        <w:jc w:val="thaiDistribute"/>
        <w:rPr>
          <w:rFonts w:ascii="Arial" w:hAnsi="Arial" w:cs="Arial"/>
          <w:color w:val="000000" w:themeColor="text1"/>
          <w:sz w:val="20"/>
          <w:szCs w:val="20"/>
        </w:rPr>
      </w:pPr>
      <w:r w:rsidRPr="00B27807">
        <w:rPr>
          <w:rFonts w:ascii="Arial" w:hAnsi="Arial" w:cs="Arial"/>
          <w:color w:val="000000" w:themeColor="text1"/>
          <w:sz w:val="20"/>
          <w:szCs w:val="20"/>
        </w:rPr>
        <w:t>Amounts recognised in profit and loss that are related to investment property are as follows</w:t>
      </w:r>
      <w:r w:rsidRPr="00B27807">
        <w:rPr>
          <w:rFonts w:ascii="Arial" w:hAnsi="Arial" w:cs="Arial"/>
          <w:color w:val="000000" w:themeColor="text1"/>
          <w:sz w:val="20"/>
          <w:szCs w:val="20"/>
          <w:cs/>
        </w:rPr>
        <w:t>:</w:t>
      </w:r>
    </w:p>
    <w:p w14:paraId="020DE5EB" w14:textId="77777777" w:rsidR="00256FA2" w:rsidRPr="00B27807" w:rsidRDefault="00256FA2">
      <w:pPr>
        <w:ind w:left="7"/>
        <w:jc w:val="thaiDistribute"/>
        <w:rPr>
          <w:rFonts w:ascii="Arial" w:hAnsi="Arial" w:cs="Arial"/>
          <w:color w:val="000000" w:themeColor="text1"/>
          <w:sz w:val="20"/>
          <w:szCs w:val="20"/>
        </w:rPr>
      </w:pPr>
    </w:p>
    <w:tbl>
      <w:tblPr>
        <w:tblW w:w="9108" w:type="dxa"/>
        <w:tblInd w:w="-90" w:type="dxa"/>
        <w:tblLayout w:type="fixed"/>
        <w:tblLook w:val="0000" w:firstRow="0" w:lastRow="0" w:firstColumn="0" w:lastColumn="0" w:noHBand="0" w:noVBand="0"/>
      </w:tblPr>
      <w:tblGrid>
        <w:gridCol w:w="5940"/>
        <w:gridCol w:w="1584"/>
        <w:gridCol w:w="1584"/>
      </w:tblGrid>
      <w:tr w:rsidR="00B921DB" w:rsidRPr="00B27807" w14:paraId="4705E9C4" w14:textId="77777777" w:rsidTr="00B921DB">
        <w:tc>
          <w:tcPr>
            <w:tcW w:w="5940" w:type="dxa"/>
            <w:vAlign w:val="bottom"/>
          </w:tcPr>
          <w:p w14:paraId="707B36D5" w14:textId="77777777" w:rsidR="00B921DB" w:rsidRPr="00B27807" w:rsidRDefault="00B921DB" w:rsidP="00B921DB">
            <w:pPr>
              <w:ind w:right="-72"/>
              <w:rPr>
                <w:rFonts w:ascii="Arial" w:hAnsi="Arial" w:cs="Arial"/>
                <w:color w:val="000000" w:themeColor="text1"/>
                <w:sz w:val="20"/>
                <w:szCs w:val="20"/>
              </w:rPr>
            </w:pPr>
          </w:p>
        </w:tc>
        <w:tc>
          <w:tcPr>
            <w:tcW w:w="3168" w:type="dxa"/>
            <w:gridSpan w:val="2"/>
            <w:tcBorders>
              <w:top w:val="single" w:sz="4" w:space="0" w:color="auto"/>
            </w:tcBorders>
            <w:shd w:val="clear" w:color="auto" w:fill="auto"/>
            <w:vAlign w:val="bottom"/>
          </w:tcPr>
          <w:p w14:paraId="3B797CE9" w14:textId="77777777" w:rsidR="00B921DB" w:rsidRPr="00B27807" w:rsidRDefault="00B921DB" w:rsidP="00B921DB">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 xml:space="preserve">Consolidated </w:t>
            </w:r>
          </w:p>
          <w:p w14:paraId="3476A788" w14:textId="5807BA0E" w:rsidR="00B921DB" w:rsidRPr="00B27807" w:rsidRDefault="00B921DB" w:rsidP="00B921DB">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sz w:val="20"/>
                <w:szCs w:val="20"/>
              </w:rPr>
              <w:t>financial statements</w:t>
            </w:r>
          </w:p>
        </w:tc>
      </w:tr>
      <w:tr w:rsidR="00B921DB" w:rsidRPr="00B27807" w14:paraId="4FB57B4E" w14:textId="77777777" w:rsidTr="00B921DB">
        <w:tc>
          <w:tcPr>
            <w:tcW w:w="5940" w:type="dxa"/>
            <w:vAlign w:val="bottom"/>
          </w:tcPr>
          <w:p w14:paraId="1DC3A921" w14:textId="77777777" w:rsidR="00B921DB" w:rsidRPr="00B27807" w:rsidRDefault="00B921DB" w:rsidP="00B921DB">
            <w:pPr>
              <w:ind w:right="-72"/>
              <w:rPr>
                <w:rFonts w:ascii="Arial" w:hAnsi="Arial" w:cs="Arial"/>
                <w:color w:val="000000" w:themeColor="text1"/>
                <w:sz w:val="20"/>
                <w:szCs w:val="20"/>
              </w:rPr>
            </w:pPr>
          </w:p>
        </w:tc>
        <w:tc>
          <w:tcPr>
            <w:tcW w:w="1584" w:type="dxa"/>
            <w:tcBorders>
              <w:top w:val="single" w:sz="4" w:space="0" w:color="auto"/>
            </w:tcBorders>
            <w:shd w:val="clear" w:color="auto" w:fill="auto"/>
            <w:vAlign w:val="bottom"/>
          </w:tcPr>
          <w:p w14:paraId="763C0BE2" w14:textId="3E0C6C40" w:rsidR="00B921DB" w:rsidRPr="00B27807" w:rsidRDefault="009D04E2" w:rsidP="00B921DB">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sz w:val="20"/>
                <w:szCs w:val="20"/>
                <w:lang w:val="en-GB"/>
              </w:rPr>
              <w:t>2022</w:t>
            </w:r>
          </w:p>
        </w:tc>
        <w:tc>
          <w:tcPr>
            <w:tcW w:w="1584" w:type="dxa"/>
            <w:tcBorders>
              <w:top w:val="single" w:sz="4" w:space="0" w:color="auto"/>
            </w:tcBorders>
            <w:vAlign w:val="bottom"/>
          </w:tcPr>
          <w:p w14:paraId="78A0E671" w14:textId="4FB14492" w:rsidR="00B921DB" w:rsidRPr="00B27807" w:rsidRDefault="009D04E2" w:rsidP="00B921DB">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sz w:val="20"/>
                <w:szCs w:val="20"/>
                <w:lang w:val="en-GB"/>
              </w:rPr>
              <w:t>2021</w:t>
            </w:r>
          </w:p>
        </w:tc>
      </w:tr>
      <w:tr w:rsidR="00B921DB" w:rsidRPr="00B27807" w14:paraId="7F307A23" w14:textId="77777777" w:rsidTr="00B921DB">
        <w:tc>
          <w:tcPr>
            <w:tcW w:w="5940" w:type="dxa"/>
            <w:vAlign w:val="bottom"/>
          </w:tcPr>
          <w:p w14:paraId="46BCD06F" w14:textId="77777777" w:rsidR="00B921DB" w:rsidRPr="00B27807" w:rsidRDefault="00B921DB" w:rsidP="00B921DB">
            <w:pPr>
              <w:ind w:right="-72"/>
              <w:rPr>
                <w:rFonts w:ascii="Arial" w:hAnsi="Arial" w:cs="Arial"/>
                <w:color w:val="000000" w:themeColor="text1"/>
                <w:sz w:val="20"/>
                <w:szCs w:val="20"/>
              </w:rPr>
            </w:pPr>
          </w:p>
        </w:tc>
        <w:tc>
          <w:tcPr>
            <w:tcW w:w="1584" w:type="dxa"/>
            <w:tcBorders>
              <w:bottom w:val="single" w:sz="4" w:space="0" w:color="auto"/>
            </w:tcBorders>
            <w:shd w:val="clear" w:color="auto" w:fill="auto"/>
            <w:vAlign w:val="bottom"/>
          </w:tcPr>
          <w:p w14:paraId="549500FF" w14:textId="77777777" w:rsidR="00B921DB" w:rsidRPr="00B27807" w:rsidRDefault="00B921DB" w:rsidP="00B921DB">
            <w:pPr>
              <w:pStyle w:val="a"/>
              <w:tabs>
                <w:tab w:val="decimal" w:pos="1408"/>
              </w:tabs>
              <w:ind w:right="-72"/>
              <w:jc w:val="right"/>
              <w:rPr>
                <w:rFonts w:ascii="Arial" w:cs="Arial"/>
                <w:b/>
                <w:bCs/>
                <w:color w:val="000000" w:themeColor="text1"/>
                <w:sz w:val="20"/>
                <w:szCs w:val="20"/>
                <w:cs/>
                <w:lang w:val="en-GB"/>
              </w:rPr>
            </w:pPr>
            <w:r w:rsidRPr="00B27807">
              <w:rPr>
                <w:rFonts w:ascii="Arial" w:cs="Arial"/>
                <w:b/>
                <w:bCs/>
                <w:color w:val="000000" w:themeColor="text1"/>
                <w:sz w:val="20"/>
                <w:szCs w:val="20"/>
                <w:lang w:val="en-GB"/>
              </w:rPr>
              <w:t>Baht</w:t>
            </w:r>
          </w:p>
        </w:tc>
        <w:tc>
          <w:tcPr>
            <w:tcW w:w="1584" w:type="dxa"/>
            <w:tcBorders>
              <w:bottom w:val="single" w:sz="4" w:space="0" w:color="auto"/>
            </w:tcBorders>
            <w:vAlign w:val="bottom"/>
          </w:tcPr>
          <w:p w14:paraId="73542C32" w14:textId="77777777" w:rsidR="00B921DB" w:rsidRPr="00B27807" w:rsidRDefault="00B921DB" w:rsidP="00B921DB">
            <w:pPr>
              <w:pStyle w:val="a"/>
              <w:tabs>
                <w:tab w:val="decimal" w:pos="1408"/>
              </w:tabs>
              <w:ind w:right="-72"/>
              <w:jc w:val="right"/>
              <w:rPr>
                <w:rFonts w:ascii="Arial" w:cs="Arial"/>
                <w:b/>
                <w:bCs/>
                <w:color w:val="000000" w:themeColor="text1"/>
                <w:sz w:val="20"/>
                <w:szCs w:val="20"/>
                <w:cs/>
                <w:lang w:val="en-GB"/>
              </w:rPr>
            </w:pPr>
            <w:r w:rsidRPr="00B27807">
              <w:rPr>
                <w:rFonts w:ascii="Arial" w:cs="Arial"/>
                <w:b/>
                <w:bCs/>
                <w:color w:val="000000" w:themeColor="text1"/>
                <w:sz w:val="20"/>
                <w:szCs w:val="20"/>
                <w:lang w:val="en-GB"/>
              </w:rPr>
              <w:t>Baht</w:t>
            </w:r>
          </w:p>
        </w:tc>
      </w:tr>
      <w:tr w:rsidR="00B921DB" w:rsidRPr="00B27807" w14:paraId="1D48023B" w14:textId="77777777" w:rsidTr="00B921DB">
        <w:tc>
          <w:tcPr>
            <w:tcW w:w="5940" w:type="dxa"/>
            <w:vAlign w:val="bottom"/>
          </w:tcPr>
          <w:p w14:paraId="01CA9A36" w14:textId="77777777" w:rsidR="00B921DB" w:rsidRPr="00B27807" w:rsidRDefault="00B921DB" w:rsidP="00B921DB">
            <w:pPr>
              <w:ind w:right="-72"/>
              <w:rPr>
                <w:rFonts w:ascii="Arial" w:hAnsi="Arial" w:cs="Arial"/>
                <w:color w:val="000000" w:themeColor="text1"/>
                <w:sz w:val="20"/>
                <w:szCs w:val="20"/>
              </w:rPr>
            </w:pPr>
          </w:p>
        </w:tc>
        <w:tc>
          <w:tcPr>
            <w:tcW w:w="1584" w:type="dxa"/>
            <w:tcBorders>
              <w:top w:val="single" w:sz="4" w:space="0" w:color="auto"/>
            </w:tcBorders>
            <w:shd w:val="clear" w:color="auto" w:fill="FAFAFA"/>
            <w:vAlign w:val="bottom"/>
          </w:tcPr>
          <w:p w14:paraId="548AC915" w14:textId="77777777" w:rsidR="00B921DB" w:rsidRPr="00B27807" w:rsidRDefault="00B921DB" w:rsidP="00B921DB">
            <w:pPr>
              <w:ind w:right="-72"/>
              <w:jc w:val="right"/>
              <w:rPr>
                <w:rFonts w:ascii="Arial" w:hAnsi="Arial" w:cs="Arial"/>
                <w:color w:val="000000" w:themeColor="text1"/>
                <w:sz w:val="20"/>
                <w:szCs w:val="20"/>
              </w:rPr>
            </w:pPr>
          </w:p>
        </w:tc>
        <w:tc>
          <w:tcPr>
            <w:tcW w:w="1584" w:type="dxa"/>
            <w:tcBorders>
              <w:top w:val="single" w:sz="4" w:space="0" w:color="auto"/>
            </w:tcBorders>
          </w:tcPr>
          <w:p w14:paraId="6B50FEB3" w14:textId="77777777" w:rsidR="00B921DB" w:rsidRPr="00B27807" w:rsidRDefault="00B921DB" w:rsidP="00B921DB">
            <w:pPr>
              <w:ind w:right="-72"/>
              <w:jc w:val="right"/>
              <w:rPr>
                <w:rFonts w:ascii="Arial" w:hAnsi="Arial" w:cs="Arial"/>
                <w:color w:val="000000" w:themeColor="text1"/>
                <w:sz w:val="20"/>
                <w:szCs w:val="20"/>
              </w:rPr>
            </w:pPr>
          </w:p>
        </w:tc>
      </w:tr>
      <w:tr w:rsidR="00B921DB" w:rsidRPr="00B27807" w14:paraId="645B1E53" w14:textId="77777777" w:rsidTr="00B921DB">
        <w:trPr>
          <w:trHeight w:val="80"/>
        </w:trPr>
        <w:tc>
          <w:tcPr>
            <w:tcW w:w="5940" w:type="dxa"/>
            <w:vAlign w:val="bottom"/>
          </w:tcPr>
          <w:p w14:paraId="6E8A45CE" w14:textId="77777777" w:rsidR="00B921DB" w:rsidRPr="00B27807" w:rsidRDefault="00B921DB" w:rsidP="00B921DB">
            <w:pPr>
              <w:rPr>
                <w:rFonts w:ascii="Arial" w:hAnsi="Arial" w:cs="Arial"/>
                <w:color w:val="000000" w:themeColor="text1"/>
                <w:sz w:val="20"/>
                <w:szCs w:val="20"/>
              </w:rPr>
            </w:pPr>
            <w:r w:rsidRPr="00B27807">
              <w:rPr>
                <w:rFonts w:ascii="Arial" w:hAnsi="Arial" w:cs="Arial"/>
                <w:color w:val="000000" w:themeColor="text1"/>
                <w:sz w:val="20"/>
                <w:szCs w:val="20"/>
              </w:rPr>
              <w:t>Rental and service income</w:t>
            </w:r>
          </w:p>
        </w:tc>
        <w:tc>
          <w:tcPr>
            <w:tcW w:w="1584" w:type="dxa"/>
            <w:shd w:val="clear" w:color="auto" w:fill="FAFAFA"/>
            <w:vAlign w:val="bottom"/>
          </w:tcPr>
          <w:p w14:paraId="49A4EEC4" w14:textId="08D003E4" w:rsidR="00B921DB" w:rsidRPr="00B27807" w:rsidRDefault="009D1E25" w:rsidP="00B921DB">
            <w:pPr>
              <w:ind w:right="-72"/>
              <w:jc w:val="right"/>
              <w:rPr>
                <w:rFonts w:ascii="Arial" w:hAnsi="Arial" w:cs="Arial"/>
                <w:color w:val="000000" w:themeColor="text1"/>
                <w:sz w:val="20"/>
                <w:szCs w:val="20"/>
                <w:cs/>
              </w:rPr>
            </w:pPr>
            <w:r w:rsidRPr="00B27807">
              <w:rPr>
                <w:rFonts w:ascii="Arial" w:hAnsi="Arial" w:cs="Arial"/>
                <w:color w:val="000000" w:themeColor="text1"/>
                <w:sz w:val="20"/>
                <w:szCs w:val="20"/>
              </w:rPr>
              <w:t>21,104,011</w:t>
            </w:r>
          </w:p>
        </w:tc>
        <w:tc>
          <w:tcPr>
            <w:tcW w:w="1584" w:type="dxa"/>
            <w:vAlign w:val="bottom"/>
          </w:tcPr>
          <w:p w14:paraId="5768A3A7" w14:textId="0255F43E" w:rsidR="00B921DB" w:rsidRPr="00B27807" w:rsidRDefault="009D04E2" w:rsidP="00B921DB">
            <w:pPr>
              <w:ind w:right="-72"/>
              <w:jc w:val="right"/>
              <w:rPr>
                <w:rFonts w:ascii="Arial" w:hAnsi="Arial" w:cs="Arial"/>
                <w:color w:val="000000" w:themeColor="text1"/>
                <w:sz w:val="20"/>
                <w:szCs w:val="20"/>
                <w:cs/>
              </w:rPr>
            </w:pPr>
            <w:r w:rsidRPr="00B27807">
              <w:rPr>
                <w:rFonts w:ascii="Arial" w:hAnsi="Arial" w:cs="Arial"/>
                <w:color w:val="000000" w:themeColor="text1"/>
                <w:sz w:val="20"/>
                <w:szCs w:val="20"/>
                <w:lang w:val="en-GB"/>
              </w:rPr>
              <w:t>20</w:t>
            </w:r>
            <w:r w:rsidR="00B921DB"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281</w:t>
            </w:r>
            <w:r w:rsidR="00B921DB"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507</w:t>
            </w:r>
          </w:p>
        </w:tc>
      </w:tr>
      <w:tr w:rsidR="00B921DB" w:rsidRPr="00B27807" w14:paraId="71945C68" w14:textId="77777777" w:rsidTr="00B921DB">
        <w:trPr>
          <w:trHeight w:val="80"/>
        </w:trPr>
        <w:tc>
          <w:tcPr>
            <w:tcW w:w="5940" w:type="dxa"/>
            <w:vAlign w:val="bottom"/>
          </w:tcPr>
          <w:p w14:paraId="3073E1EA" w14:textId="77777777" w:rsidR="00B921DB" w:rsidRPr="00B27807" w:rsidRDefault="00B921DB" w:rsidP="00B921DB">
            <w:pPr>
              <w:rPr>
                <w:rFonts w:ascii="Arial" w:hAnsi="Arial" w:cs="Arial"/>
                <w:color w:val="000000" w:themeColor="text1"/>
                <w:sz w:val="20"/>
                <w:szCs w:val="20"/>
              </w:rPr>
            </w:pPr>
            <w:r w:rsidRPr="00B27807">
              <w:rPr>
                <w:rFonts w:ascii="Arial" w:hAnsi="Arial" w:cs="Arial"/>
                <w:color w:val="000000" w:themeColor="text1"/>
                <w:sz w:val="20"/>
                <w:szCs w:val="20"/>
              </w:rPr>
              <w:t>Direct operating expense arise from investment</w:t>
            </w:r>
          </w:p>
          <w:p w14:paraId="16A73C22" w14:textId="4484A9D3" w:rsidR="00B921DB" w:rsidRPr="00B27807" w:rsidRDefault="00B921DB" w:rsidP="00B921DB">
            <w:pPr>
              <w:rPr>
                <w:rFonts w:ascii="Arial" w:hAnsi="Arial" w:cs="Arial"/>
                <w:color w:val="000000" w:themeColor="text1"/>
                <w:sz w:val="20"/>
                <w:szCs w:val="20"/>
              </w:rPr>
            </w:pP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property that generated rental and service income</w:t>
            </w:r>
          </w:p>
        </w:tc>
        <w:tc>
          <w:tcPr>
            <w:tcW w:w="1584" w:type="dxa"/>
            <w:shd w:val="clear" w:color="auto" w:fill="FAFAFA"/>
            <w:vAlign w:val="bottom"/>
          </w:tcPr>
          <w:p w14:paraId="28BA9FFF" w14:textId="4D646440" w:rsidR="00B921DB" w:rsidRPr="00B27807" w:rsidRDefault="00642EF9" w:rsidP="00B921DB">
            <w:pPr>
              <w:ind w:right="-72"/>
              <w:jc w:val="right"/>
              <w:rPr>
                <w:rFonts w:ascii="Arial" w:hAnsi="Arial" w:cs="Arial"/>
                <w:color w:val="000000" w:themeColor="text1"/>
                <w:sz w:val="20"/>
                <w:szCs w:val="20"/>
              </w:rPr>
            </w:pPr>
            <w:r w:rsidRPr="00B27807">
              <w:rPr>
                <w:rFonts w:ascii="Arial" w:hAnsi="Arial" w:cs="Arial"/>
                <w:color w:val="000000" w:themeColor="text1"/>
                <w:sz w:val="20"/>
                <w:szCs w:val="20"/>
              </w:rPr>
              <w:t>6,653,197</w:t>
            </w:r>
          </w:p>
        </w:tc>
        <w:tc>
          <w:tcPr>
            <w:tcW w:w="1584" w:type="dxa"/>
            <w:vAlign w:val="bottom"/>
          </w:tcPr>
          <w:p w14:paraId="1A98C398" w14:textId="0C560C11" w:rsidR="00B921DB" w:rsidRPr="00B27807" w:rsidRDefault="009D04E2" w:rsidP="00B921DB">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5</w:t>
            </w:r>
            <w:r w:rsidR="00B921DB"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361</w:t>
            </w:r>
            <w:r w:rsidR="00B921DB"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248</w:t>
            </w:r>
          </w:p>
        </w:tc>
      </w:tr>
      <w:tr w:rsidR="00B921DB" w:rsidRPr="00B27807" w14:paraId="1D11FEB2" w14:textId="77777777" w:rsidTr="00B921DB">
        <w:trPr>
          <w:trHeight w:val="80"/>
        </w:trPr>
        <w:tc>
          <w:tcPr>
            <w:tcW w:w="5940" w:type="dxa"/>
            <w:vAlign w:val="bottom"/>
          </w:tcPr>
          <w:p w14:paraId="63A9F8D7" w14:textId="77777777" w:rsidR="00B921DB" w:rsidRPr="00B27807" w:rsidRDefault="00B921DB" w:rsidP="00B921DB">
            <w:pPr>
              <w:rPr>
                <w:rFonts w:ascii="Arial" w:hAnsi="Arial" w:cs="Arial"/>
                <w:color w:val="000000" w:themeColor="text1"/>
                <w:sz w:val="20"/>
                <w:szCs w:val="20"/>
              </w:rPr>
            </w:pPr>
            <w:r w:rsidRPr="00B27807">
              <w:rPr>
                <w:rFonts w:ascii="Arial" w:hAnsi="Arial" w:cs="Arial"/>
                <w:color w:val="000000" w:themeColor="text1"/>
                <w:sz w:val="20"/>
                <w:szCs w:val="20"/>
              </w:rPr>
              <w:t xml:space="preserve">Direct operating expense arise from investment </w:t>
            </w:r>
          </w:p>
          <w:p w14:paraId="0ABC4213" w14:textId="77777777" w:rsidR="00B921DB" w:rsidRPr="00B27807" w:rsidRDefault="00B921DB" w:rsidP="00B921DB">
            <w:pPr>
              <w:rPr>
                <w:rFonts w:ascii="Arial" w:hAnsi="Arial" w:cs="Arial"/>
                <w:color w:val="000000" w:themeColor="text1"/>
                <w:sz w:val="20"/>
                <w:szCs w:val="20"/>
              </w:rPr>
            </w:pPr>
            <w:r w:rsidRPr="00B27807">
              <w:rPr>
                <w:rFonts w:ascii="Arial" w:hAnsi="Arial" w:cs="Arial"/>
                <w:color w:val="000000" w:themeColor="text1"/>
                <w:sz w:val="20"/>
                <w:szCs w:val="20"/>
              </w:rPr>
              <w:t xml:space="preserve">   property that did not generated rental and service </w:t>
            </w:r>
          </w:p>
        </w:tc>
        <w:tc>
          <w:tcPr>
            <w:tcW w:w="1584" w:type="dxa"/>
            <w:shd w:val="clear" w:color="auto" w:fill="FAFAFA"/>
            <w:vAlign w:val="bottom"/>
          </w:tcPr>
          <w:p w14:paraId="733F90F1" w14:textId="1F4D9B6D" w:rsidR="00B921DB" w:rsidRPr="00B27807" w:rsidRDefault="00B921DB" w:rsidP="00B921DB">
            <w:pPr>
              <w:ind w:right="-72"/>
              <w:jc w:val="right"/>
              <w:rPr>
                <w:rFonts w:ascii="Arial" w:hAnsi="Arial" w:cs="Arial"/>
                <w:color w:val="000000" w:themeColor="text1"/>
                <w:sz w:val="20"/>
                <w:szCs w:val="20"/>
              </w:rPr>
            </w:pPr>
          </w:p>
        </w:tc>
        <w:tc>
          <w:tcPr>
            <w:tcW w:w="1584" w:type="dxa"/>
            <w:vAlign w:val="bottom"/>
          </w:tcPr>
          <w:p w14:paraId="68A856AC" w14:textId="77777777" w:rsidR="00B921DB" w:rsidRPr="00B27807" w:rsidRDefault="00B921DB" w:rsidP="00B921DB">
            <w:pPr>
              <w:ind w:right="-72"/>
              <w:jc w:val="right"/>
              <w:rPr>
                <w:rFonts w:ascii="Arial" w:hAnsi="Arial" w:cs="Arial"/>
                <w:color w:val="000000" w:themeColor="text1"/>
                <w:sz w:val="20"/>
                <w:szCs w:val="20"/>
              </w:rPr>
            </w:pPr>
          </w:p>
        </w:tc>
      </w:tr>
      <w:tr w:rsidR="00B921DB" w:rsidRPr="00B27807" w14:paraId="77A9A4DD" w14:textId="77777777" w:rsidTr="00B921DB">
        <w:trPr>
          <w:trHeight w:val="80"/>
        </w:trPr>
        <w:tc>
          <w:tcPr>
            <w:tcW w:w="5940" w:type="dxa"/>
            <w:vAlign w:val="bottom"/>
          </w:tcPr>
          <w:p w14:paraId="5664AFF4" w14:textId="77777777" w:rsidR="00B921DB" w:rsidRPr="00B27807" w:rsidRDefault="00B921DB" w:rsidP="00B921DB">
            <w:pPr>
              <w:rPr>
                <w:rFonts w:ascii="Arial" w:hAnsi="Arial" w:cs="Arial"/>
                <w:color w:val="000000" w:themeColor="text1"/>
                <w:sz w:val="20"/>
                <w:szCs w:val="20"/>
              </w:rPr>
            </w:pPr>
            <w:r w:rsidRPr="00B27807">
              <w:rPr>
                <w:rFonts w:ascii="Arial" w:hAnsi="Arial" w:cs="Arial"/>
                <w:color w:val="000000" w:themeColor="text1"/>
                <w:sz w:val="20"/>
                <w:szCs w:val="20"/>
              </w:rPr>
              <w:t xml:space="preserve">   Income</w:t>
            </w:r>
          </w:p>
        </w:tc>
        <w:tc>
          <w:tcPr>
            <w:tcW w:w="1584" w:type="dxa"/>
            <w:shd w:val="clear" w:color="auto" w:fill="FAFAFA"/>
            <w:vAlign w:val="bottom"/>
          </w:tcPr>
          <w:p w14:paraId="6FBF13CE" w14:textId="3E768223" w:rsidR="00B921DB" w:rsidRPr="00B27807" w:rsidRDefault="00642EF9" w:rsidP="00B921D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1,735,622</w:t>
            </w:r>
          </w:p>
        </w:tc>
        <w:tc>
          <w:tcPr>
            <w:tcW w:w="1584" w:type="dxa"/>
            <w:vAlign w:val="bottom"/>
          </w:tcPr>
          <w:p w14:paraId="1067C2D2" w14:textId="73BE2672" w:rsidR="00B921DB" w:rsidRPr="00B27807" w:rsidRDefault="009D04E2" w:rsidP="00B921D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2</w:t>
            </w:r>
            <w:r w:rsidR="00B921DB"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396</w:t>
            </w:r>
            <w:r w:rsidR="00B921DB"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379</w:t>
            </w:r>
          </w:p>
        </w:tc>
      </w:tr>
    </w:tbl>
    <w:p w14:paraId="4226A36D" w14:textId="77777777" w:rsidR="00256FA2" w:rsidRPr="00B27807" w:rsidRDefault="00256FA2">
      <w:pPr>
        <w:tabs>
          <w:tab w:val="left" w:pos="0"/>
          <w:tab w:val="left" w:pos="900"/>
          <w:tab w:val="left" w:pos="1440"/>
        </w:tabs>
        <w:ind w:left="547"/>
        <w:jc w:val="both"/>
        <w:rPr>
          <w:rFonts w:ascii="Arial" w:hAnsi="Arial"/>
          <w:color w:val="000000" w:themeColor="text1"/>
          <w:spacing w:val="-2"/>
          <w:sz w:val="20"/>
          <w:szCs w:val="20"/>
          <w:cs/>
        </w:rPr>
        <w:sectPr w:rsidR="00256FA2" w:rsidRPr="00B27807" w:rsidSect="00452F98">
          <w:pgSz w:w="11909" w:h="16834" w:code="9"/>
          <w:pgMar w:top="1440" w:right="1152" w:bottom="720" w:left="1728" w:header="706" w:footer="706" w:gutter="0"/>
          <w:pgNumType w:chapStyle="1"/>
          <w:cols w:space="720"/>
          <w:docGrid w:linePitch="360"/>
        </w:sectPr>
      </w:pPr>
    </w:p>
    <w:tbl>
      <w:tblPr>
        <w:tblW w:w="15408" w:type="dxa"/>
        <w:shd w:val="clear" w:color="auto" w:fill="FFA543"/>
        <w:tblLook w:val="04A0" w:firstRow="1" w:lastRow="0" w:firstColumn="1" w:lastColumn="0" w:noHBand="0" w:noVBand="1"/>
      </w:tblPr>
      <w:tblGrid>
        <w:gridCol w:w="15408"/>
      </w:tblGrid>
      <w:tr w:rsidR="00256FA2" w:rsidRPr="00B27807" w14:paraId="5EFC95BC" w14:textId="77777777">
        <w:trPr>
          <w:trHeight w:val="380"/>
        </w:trPr>
        <w:tc>
          <w:tcPr>
            <w:tcW w:w="15408" w:type="dxa"/>
            <w:shd w:val="clear" w:color="auto" w:fill="FFA543"/>
            <w:vAlign w:val="center"/>
          </w:tcPr>
          <w:p w14:paraId="5F58713A" w14:textId="1D284E29" w:rsidR="00256FA2" w:rsidRPr="00B27807" w:rsidRDefault="009D04E2">
            <w:pPr>
              <w:shd w:val="clear" w:color="auto" w:fill="FFA543"/>
              <w:tabs>
                <w:tab w:val="left" w:pos="540"/>
              </w:tabs>
              <w:ind w:left="432" w:hanging="432"/>
              <w:jc w:val="both"/>
              <w:rPr>
                <w:rFonts w:ascii="Arial" w:eastAsia="Arial Unicode MS" w:hAnsi="Arial" w:cs="Arial"/>
                <w:b/>
                <w:bCs/>
                <w:color w:val="FFFFFF"/>
                <w:sz w:val="20"/>
                <w:szCs w:val="20"/>
                <w:cs/>
              </w:rPr>
            </w:pPr>
            <w:r w:rsidRPr="00B27807">
              <w:rPr>
                <w:rFonts w:ascii="Arial" w:hAnsi="Arial" w:cs="Arial"/>
                <w:b/>
                <w:bCs/>
                <w:color w:val="FFFFFF"/>
                <w:sz w:val="20"/>
                <w:szCs w:val="20"/>
                <w:lang w:val="en-GB"/>
              </w:rPr>
              <w:t>1</w:t>
            </w:r>
            <w:r w:rsidR="00490C1A" w:rsidRPr="00B27807">
              <w:rPr>
                <w:rFonts w:ascii="Arial" w:hAnsi="Arial" w:cs="Arial"/>
                <w:b/>
                <w:bCs/>
                <w:color w:val="FFFFFF"/>
                <w:sz w:val="20"/>
                <w:szCs w:val="20"/>
                <w:lang w:val="en-GB"/>
              </w:rPr>
              <w:t>8</w:t>
            </w:r>
            <w:r w:rsidR="00BC2AC7" w:rsidRPr="00B27807">
              <w:rPr>
                <w:rFonts w:ascii="Arial" w:hAnsi="Arial" w:cs="Arial"/>
                <w:b/>
                <w:bCs/>
                <w:color w:val="FFFFFF"/>
                <w:sz w:val="20"/>
                <w:szCs w:val="20"/>
                <w:cs/>
              </w:rPr>
              <w:t>.</w:t>
            </w:r>
            <w:r w:rsidR="00BC2AC7" w:rsidRPr="00B27807">
              <w:rPr>
                <w:rFonts w:ascii="Arial" w:hAnsi="Arial" w:cs="Arial"/>
                <w:b/>
                <w:bCs/>
                <w:color w:val="FFFFFF"/>
                <w:sz w:val="20"/>
                <w:szCs w:val="20"/>
              </w:rPr>
              <w:tab/>
              <w:t>Property, plant and equipment, net</w:t>
            </w:r>
          </w:p>
        </w:tc>
      </w:tr>
    </w:tbl>
    <w:p w14:paraId="1B093B12" w14:textId="77777777" w:rsidR="00256FA2" w:rsidRPr="00B27807" w:rsidRDefault="00256FA2">
      <w:pPr>
        <w:tabs>
          <w:tab w:val="left" w:pos="540"/>
        </w:tabs>
        <w:jc w:val="thaiDistribute"/>
        <w:rPr>
          <w:rFonts w:ascii="Arial" w:hAnsi="Arial" w:cs="Arial"/>
          <w:b/>
          <w:bCs/>
          <w:color w:val="000000" w:themeColor="text1"/>
          <w:sz w:val="20"/>
          <w:szCs w:val="20"/>
        </w:rPr>
      </w:pPr>
    </w:p>
    <w:p w14:paraId="4C2BD8FC" w14:textId="0D657483" w:rsidR="00256FA2" w:rsidRPr="00B27807" w:rsidRDefault="009D04E2">
      <w:pPr>
        <w:tabs>
          <w:tab w:val="left" w:pos="540"/>
        </w:tabs>
        <w:jc w:val="thaiDistribute"/>
        <w:rPr>
          <w:rFonts w:ascii="Arial" w:hAnsi="Arial" w:cs="Arial"/>
          <w:b/>
          <w:bCs/>
          <w:color w:val="CF4A02"/>
          <w:sz w:val="20"/>
          <w:szCs w:val="20"/>
        </w:rPr>
      </w:pPr>
      <w:r w:rsidRPr="00B27807">
        <w:rPr>
          <w:rFonts w:ascii="Arial" w:hAnsi="Arial" w:cs="Arial"/>
          <w:b/>
          <w:bCs/>
          <w:color w:val="CF4A02"/>
          <w:sz w:val="20"/>
          <w:szCs w:val="20"/>
          <w:lang w:val="en-GB"/>
        </w:rPr>
        <w:t>1</w:t>
      </w:r>
      <w:r w:rsidR="00490C1A" w:rsidRPr="00B27807">
        <w:rPr>
          <w:rFonts w:ascii="Arial" w:hAnsi="Arial" w:cs="Arial"/>
          <w:b/>
          <w:bCs/>
          <w:color w:val="CF4A02"/>
          <w:sz w:val="20"/>
          <w:szCs w:val="20"/>
          <w:lang w:val="en-GB"/>
        </w:rPr>
        <w:t>8</w:t>
      </w:r>
      <w:r w:rsidR="00BC2AC7" w:rsidRPr="00B27807">
        <w:rPr>
          <w:rFonts w:ascii="Arial" w:hAnsi="Arial" w:cs="Arial"/>
          <w:b/>
          <w:bCs/>
          <w:color w:val="CF4A02"/>
          <w:sz w:val="20"/>
          <w:szCs w:val="20"/>
          <w:cs/>
        </w:rPr>
        <w:t>.</w:t>
      </w:r>
      <w:r w:rsidRPr="00B27807">
        <w:rPr>
          <w:rFonts w:ascii="Arial" w:hAnsi="Arial" w:cs="Arial"/>
          <w:b/>
          <w:bCs/>
          <w:color w:val="CF4A02"/>
          <w:sz w:val="20"/>
          <w:szCs w:val="20"/>
          <w:lang w:val="en-GB"/>
        </w:rPr>
        <w:t>1</w:t>
      </w:r>
      <w:r w:rsidR="00BC2AC7" w:rsidRPr="00B27807">
        <w:rPr>
          <w:rFonts w:ascii="Arial" w:hAnsi="Arial" w:cs="Arial"/>
          <w:b/>
          <w:bCs/>
          <w:color w:val="CF4A02"/>
          <w:sz w:val="20"/>
          <w:szCs w:val="20"/>
        </w:rPr>
        <w:tab/>
        <w:t>Property, plant and equipment</w:t>
      </w:r>
    </w:p>
    <w:p w14:paraId="08338F19" w14:textId="77777777" w:rsidR="00642EF9" w:rsidRPr="00B27807" w:rsidRDefault="00642EF9">
      <w:pPr>
        <w:tabs>
          <w:tab w:val="left" w:pos="540"/>
        </w:tabs>
        <w:jc w:val="thaiDistribute"/>
        <w:rPr>
          <w:rFonts w:ascii="Arial" w:hAnsi="Arial" w:cs="Arial"/>
          <w:b/>
          <w:bCs/>
          <w:color w:val="CF4A02"/>
          <w:sz w:val="20"/>
          <w:szCs w:val="20"/>
        </w:rPr>
      </w:pPr>
    </w:p>
    <w:tbl>
      <w:tblPr>
        <w:tblW w:w="15464" w:type="dxa"/>
        <w:tblInd w:w="-54" w:type="dxa"/>
        <w:tblLook w:val="04A0" w:firstRow="1" w:lastRow="0" w:firstColumn="1" w:lastColumn="0" w:noHBand="0" w:noVBand="1"/>
      </w:tblPr>
      <w:tblGrid>
        <w:gridCol w:w="5571"/>
        <w:gridCol w:w="1648"/>
        <w:gridCol w:w="1649"/>
        <w:gridCol w:w="1649"/>
        <w:gridCol w:w="1649"/>
        <w:gridCol w:w="1649"/>
        <w:gridCol w:w="1649"/>
      </w:tblGrid>
      <w:tr w:rsidR="00642EF9" w:rsidRPr="00B27807" w14:paraId="0C8277C7" w14:textId="77777777" w:rsidTr="008D629B">
        <w:tc>
          <w:tcPr>
            <w:tcW w:w="5571" w:type="dxa"/>
            <w:shd w:val="clear" w:color="auto" w:fill="auto"/>
            <w:vAlign w:val="bottom"/>
          </w:tcPr>
          <w:p w14:paraId="75394511" w14:textId="77777777" w:rsidR="00642EF9" w:rsidRPr="00B27807" w:rsidRDefault="00642EF9" w:rsidP="008D629B">
            <w:pPr>
              <w:overflowPunct/>
              <w:autoSpaceDE/>
              <w:autoSpaceDN/>
              <w:adjustRightInd/>
              <w:ind w:left="490" w:right="-72"/>
              <w:textAlignment w:val="auto"/>
              <w:rPr>
                <w:rFonts w:ascii="Arial" w:hAnsi="Arial" w:cs="Arial"/>
                <w:color w:val="000000" w:themeColor="text1"/>
                <w:sz w:val="20"/>
                <w:szCs w:val="20"/>
                <w:lang w:val="en-GB" w:eastAsia="en-GB"/>
              </w:rPr>
            </w:pPr>
          </w:p>
        </w:tc>
        <w:tc>
          <w:tcPr>
            <w:tcW w:w="9893" w:type="dxa"/>
            <w:gridSpan w:val="6"/>
            <w:tcBorders>
              <w:top w:val="single" w:sz="4" w:space="0" w:color="auto"/>
            </w:tcBorders>
            <w:shd w:val="clear" w:color="auto" w:fill="auto"/>
            <w:vAlign w:val="bottom"/>
          </w:tcPr>
          <w:p w14:paraId="311BA47F" w14:textId="77777777" w:rsidR="00642EF9" w:rsidRPr="00B27807" w:rsidRDefault="00642EF9" w:rsidP="008D629B">
            <w:pPr>
              <w:overflowPunct/>
              <w:autoSpaceDE/>
              <w:autoSpaceDN/>
              <w:adjustRightInd/>
              <w:ind w:right="-72"/>
              <w:jc w:val="center"/>
              <w:textAlignment w:val="auto"/>
              <w:rPr>
                <w:rFonts w:ascii="Arial" w:hAnsi="Arial" w:cs="Arial"/>
                <w:color w:val="000000" w:themeColor="text1"/>
                <w:sz w:val="20"/>
                <w:szCs w:val="20"/>
                <w:cs/>
                <w:lang w:val="en-GB" w:eastAsia="en-GB"/>
              </w:rPr>
            </w:pPr>
            <w:r w:rsidRPr="00B27807">
              <w:rPr>
                <w:rFonts w:ascii="Arial" w:hAnsi="Arial" w:cs="Arial"/>
                <w:b/>
                <w:bCs/>
                <w:sz w:val="20"/>
                <w:szCs w:val="20"/>
              </w:rPr>
              <w:t>Consolidated financial statements</w:t>
            </w:r>
          </w:p>
        </w:tc>
      </w:tr>
      <w:tr w:rsidR="00642EF9" w:rsidRPr="00B27807" w14:paraId="724171CC" w14:textId="77777777" w:rsidTr="008D629B">
        <w:tc>
          <w:tcPr>
            <w:tcW w:w="5571" w:type="dxa"/>
            <w:shd w:val="clear" w:color="auto" w:fill="auto"/>
            <w:vAlign w:val="bottom"/>
          </w:tcPr>
          <w:p w14:paraId="0439C664" w14:textId="77777777" w:rsidR="00642EF9" w:rsidRPr="00B27807" w:rsidRDefault="00642EF9" w:rsidP="008D629B">
            <w:pPr>
              <w:overflowPunct/>
              <w:autoSpaceDE/>
              <w:autoSpaceDN/>
              <w:adjustRightInd/>
              <w:ind w:left="490" w:right="-72"/>
              <w:textAlignment w:val="auto"/>
              <w:rPr>
                <w:rFonts w:ascii="Arial" w:hAnsi="Arial" w:cs="Arial"/>
                <w:color w:val="000000" w:themeColor="text1"/>
                <w:sz w:val="20"/>
                <w:szCs w:val="20"/>
                <w:lang w:val="en-GB" w:eastAsia="en-GB"/>
              </w:rPr>
            </w:pPr>
          </w:p>
        </w:tc>
        <w:tc>
          <w:tcPr>
            <w:tcW w:w="1648" w:type="dxa"/>
            <w:tcBorders>
              <w:top w:val="single" w:sz="4" w:space="0" w:color="auto"/>
            </w:tcBorders>
            <w:shd w:val="clear" w:color="auto" w:fill="auto"/>
            <w:vAlign w:val="bottom"/>
          </w:tcPr>
          <w:p w14:paraId="377CAD8A"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49" w:type="dxa"/>
            <w:tcBorders>
              <w:top w:val="single" w:sz="4" w:space="0" w:color="auto"/>
            </w:tcBorders>
            <w:shd w:val="clear" w:color="auto" w:fill="auto"/>
            <w:vAlign w:val="bottom"/>
          </w:tcPr>
          <w:p w14:paraId="451A5E59" w14:textId="77777777" w:rsidR="00642EF9" w:rsidRPr="00B27807" w:rsidRDefault="00642EF9" w:rsidP="008D629B">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 xml:space="preserve">Buildings and </w:t>
            </w:r>
          </w:p>
        </w:tc>
        <w:tc>
          <w:tcPr>
            <w:tcW w:w="1649" w:type="dxa"/>
            <w:tcBorders>
              <w:top w:val="single" w:sz="4" w:space="0" w:color="auto"/>
            </w:tcBorders>
            <w:shd w:val="clear" w:color="auto" w:fill="auto"/>
            <w:vAlign w:val="bottom"/>
          </w:tcPr>
          <w:p w14:paraId="1FA266A8" w14:textId="77777777" w:rsidR="00642EF9" w:rsidRPr="00B27807" w:rsidRDefault="00642EF9" w:rsidP="008D629B">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Fixtures and</w:t>
            </w:r>
          </w:p>
        </w:tc>
        <w:tc>
          <w:tcPr>
            <w:tcW w:w="1649" w:type="dxa"/>
            <w:tcBorders>
              <w:top w:val="single" w:sz="4" w:space="0" w:color="auto"/>
            </w:tcBorders>
            <w:shd w:val="clear" w:color="auto" w:fill="auto"/>
            <w:vAlign w:val="bottom"/>
          </w:tcPr>
          <w:p w14:paraId="34490B35" w14:textId="77777777" w:rsidR="00642EF9" w:rsidRPr="00B27807" w:rsidRDefault="00642EF9" w:rsidP="008D629B">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649" w:type="dxa"/>
            <w:tcBorders>
              <w:top w:val="single" w:sz="4" w:space="0" w:color="auto"/>
            </w:tcBorders>
            <w:shd w:val="clear" w:color="auto" w:fill="auto"/>
            <w:vAlign w:val="bottom"/>
          </w:tcPr>
          <w:p w14:paraId="713FB15D" w14:textId="77777777" w:rsidR="00642EF9" w:rsidRPr="00B27807" w:rsidRDefault="00642EF9" w:rsidP="008D629B">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Assets under</w:t>
            </w:r>
          </w:p>
        </w:tc>
        <w:tc>
          <w:tcPr>
            <w:tcW w:w="1649" w:type="dxa"/>
            <w:tcBorders>
              <w:top w:val="single" w:sz="4" w:space="0" w:color="auto"/>
            </w:tcBorders>
            <w:shd w:val="clear" w:color="auto" w:fill="auto"/>
            <w:vAlign w:val="bottom"/>
          </w:tcPr>
          <w:p w14:paraId="33843712" w14:textId="77777777" w:rsidR="00642EF9" w:rsidRPr="00B27807" w:rsidRDefault="00642EF9" w:rsidP="008D629B">
            <w:pPr>
              <w:overflowPunct/>
              <w:autoSpaceDE/>
              <w:autoSpaceDN/>
              <w:adjustRightInd/>
              <w:ind w:right="-72"/>
              <w:jc w:val="right"/>
              <w:textAlignment w:val="auto"/>
              <w:rPr>
                <w:rFonts w:ascii="Arial" w:hAnsi="Arial" w:cs="Arial"/>
                <w:b/>
                <w:bCs/>
                <w:color w:val="000000" w:themeColor="text1"/>
                <w:sz w:val="20"/>
                <w:szCs w:val="20"/>
                <w:lang w:val="en-GB" w:eastAsia="en-GB"/>
              </w:rPr>
            </w:pPr>
          </w:p>
        </w:tc>
      </w:tr>
      <w:tr w:rsidR="00642EF9" w:rsidRPr="00B27807" w14:paraId="70DD9AD5" w14:textId="77777777" w:rsidTr="008D629B">
        <w:tc>
          <w:tcPr>
            <w:tcW w:w="5571" w:type="dxa"/>
            <w:shd w:val="clear" w:color="auto" w:fill="auto"/>
            <w:vAlign w:val="bottom"/>
          </w:tcPr>
          <w:p w14:paraId="53B78B28" w14:textId="77777777" w:rsidR="00642EF9" w:rsidRPr="00B27807" w:rsidRDefault="00642EF9" w:rsidP="008D629B">
            <w:pPr>
              <w:overflowPunct/>
              <w:autoSpaceDE/>
              <w:autoSpaceDN/>
              <w:adjustRightInd/>
              <w:ind w:left="490" w:right="-72"/>
              <w:textAlignment w:val="auto"/>
              <w:rPr>
                <w:rFonts w:ascii="Arial" w:hAnsi="Arial" w:cs="Arial"/>
                <w:color w:val="000000" w:themeColor="text1"/>
                <w:sz w:val="20"/>
                <w:szCs w:val="20"/>
                <w:lang w:val="en-GB" w:eastAsia="en-GB"/>
              </w:rPr>
            </w:pPr>
          </w:p>
        </w:tc>
        <w:tc>
          <w:tcPr>
            <w:tcW w:w="1648" w:type="dxa"/>
            <w:shd w:val="clear" w:color="auto" w:fill="auto"/>
            <w:vAlign w:val="bottom"/>
          </w:tcPr>
          <w:p w14:paraId="436254AC" w14:textId="77777777" w:rsidR="00642EF9" w:rsidRPr="00B27807" w:rsidRDefault="00642EF9" w:rsidP="008D629B">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Land</w:t>
            </w:r>
          </w:p>
        </w:tc>
        <w:tc>
          <w:tcPr>
            <w:tcW w:w="1649" w:type="dxa"/>
            <w:shd w:val="clear" w:color="auto" w:fill="auto"/>
            <w:vAlign w:val="bottom"/>
          </w:tcPr>
          <w:p w14:paraId="2E572DD7" w14:textId="77777777" w:rsidR="00642EF9" w:rsidRPr="00B27807" w:rsidRDefault="00642EF9" w:rsidP="008D629B">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improvements</w:t>
            </w:r>
          </w:p>
        </w:tc>
        <w:tc>
          <w:tcPr>
            <w:tcW w:w="1649" w:type="dxa"/>
            <w:shd w:val="clear" w:color="auto" w:fill="auto"/>
            <w:vAlign w:val="bottom"/>
          </w:tcPr>
          <w:p w14:paraId="61866566" w14:textId="77777777" w:rsidR="00642EF9" w:rsidRPr="00B27807" w:rsidRDefault="00642EF9" w:rsidP="008D629B">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equipment</w:t>
            </w:r>
          </w:p>
        </w:tc>
        <w:tc>
          <w:tcPr>
            <w:tcW w:w="1649" w:type="dxa"/>
            <w:shd w:val="clear" w:color="auto" w:fill="auto"/>
            <w:vAlign w:val="bottom"/>
          </w:tcPr>
          <w:p w14:paraId="7BECE127" w14:textId="77777777" w:rsidR="00642EF9" w:rsidRPr="00B27807" w:rsidRDefault="00642EF9" w:rsidP="008D629B">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Vehicles</w:t>
            </w:r>
          </w:p>
        </w:tc>
        <w:tc>
          <w:tcPr>
            <w:tcW w:w="1649" w:type="dxa"/>
            <w:shd w:val="clear" w:color="auto" w:fill="auto"/>
            <w:vAlign w:val="bottom"/>
          </w:tcPr>
          <w:p w14:paraId="498692F9" w14:textId="77777777" w:rsidR="00642EF9" w:rsidRPr="00B27807" w:rsidRDefault="00642EF9" w:rsidP="008D629B">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construction</w:t>
            </w:r>
          </w:p>
        </w:tc>
        <w:tc>
          <w:tcPr>
            <w:tcW w:w="1649" w:type="dxa"/>
            <w:shd w:val="clear" w:color="auto" w:fill="auto"/>
            <w:vAlign w:val="bottom"/>
          </w:tcPr>
          <w:p w14:paraId="4AC13366" w14:textId="77777777" w:rsidR="00642EF9" w:rsidRPr="00B27807" w:rsidRDefault="00642EF9" w:rsidP="008D629B">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Total</w:t>
            </w:r>
          </w:p>
        </w:tc>
      </w:tr>
      <w:tr w:rsidR="00642EF9" w:rsidRPr="00B27807" w14:paraId="0CB39F70" w14:textId="77777777" w:rsidTr="008D629B">
        <w:tc>
          <w:tcPr>
            <w:tcW w:w="5571" w:type="dxa"/>
            <w:shd w:val="clear" w:color="auto" w:fill="auto"/>
            <w:vAlign w:val="bottom"/>
          </w:tcPr>
          <w:p w14:paraId="0089C1DD" w14:textId="77777777" w:rsidR="00642EF9" w:rsidRPr="00B27807" w:rsidRDefault="00642EF9" w:rsidP="008D629B">
            <w:pPr>
              <w:overflowPunct/>
              <w:autoSpaceDE/>
              <w:autoSpaceDN/>
              <w:adjustRightInd/>
              <w:ind w:left="490" w:right="-72"/>
              <w:textAlignment w:val="auto"/>
              <w:rPr>
                <w:rFonts w:ascii="Arial" w:hAnsi="Arial" w:cs="Arial"/>
                <w:color w:val="000000" w:themeColor="text1"/>
                <w:sz w:val="20"/>
                <w:szCs w:val="20"/>
                <w:cs/>
                <w:lang w:val="en-GB" w:eastAsia="en-GB"/>
              </w:rPr>
            </w:pPr>
          </w:p>
        </w:tc>
        <w:tc>
          <w:tcPr>
            <w:tcW w:w="1648" w:type="dxa"/>
            <w:tcBorders>
              <w:bottom w:val="single" w:sz="4" w:space="0" w:color="auto"/>
            </w:tcBorders>
            <w:shd w:val="clear" w:color="auto" w:fill="auto"/>
            <w:vAlign w:val="bottom"/>
          </w:tcPr>
          <w:p w14:paraId="3FDEDEBA" w14:textId="77777777" w:rsidR="00642EF9" w:rsidRPr="00B27807" w:rsidRDefault="00642EF9" w:rsidP="008D629B">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Baht</w:t>
            </w:r>
          </w:p>
        </w:tc>
        <w:tc>
          <w:tcPr>
            <w:tcW w:w="1649" w:type="dxa"/>
            <w:tcBorders>
              <w:bottom w:val="single" w:sz="4" w:space="0" w:color="auto"/>
            </w:tcBorders>
            <w:shd w:val="clear" w:color="auto" w:fill="auto"/>
            <w:vAlign w:val="bottom"/>
          </w:tcPr>
          <w:p w14:paraId="64135C30" w14:textId="77777777" w:rsidR="00642EF9" w:rsidRPr="00B27807" w:rsidRDefault="00642EF9" w:rsidP="008D629B">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Baht</w:t>
            </w:r>
          </w:p>
        </w:tc>
        <w:tc>
          <w:tcPr>
            <w:tcW w:w="1649" w:type="dxa"/>
            <w:tcBorders>
              <w:bottom w:val="single" w:sz="4" w:space="0" w:color="auto"/>
            </w:tcBorders>
            <w:shd w:val="clear" w:color="auto" w:fill="auto"/>
            <w:vAlign w:val="bottom"/>
          </w:tcPr>
          <w:p w14:paraId="55C481D7" w14:textId="77777777" w:rsidR="00642EF9" w:rsidRPr="00B27807" w:rsidRDefault="00642EF9" w:rsidP="008D629B">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Baht</w:t>
            </w:r>
          </w:p>
        </w:tc>
        <w:tc>
          <w:tcPr>
            <w:tcW w:w="1649" w:type="dxa"/>
            <w:tcBorders>
              <w:bottom w:val="single" w:sz="4" w:space="0" w:color="auto"/>
            </w:tcBorders>
            <w:shd w:val="clear" w:color="auto" w:fill="auto"/>
            <w:vAlign w:val="bottom"/>
          </w:tcPr>
          <w:p w14:paraId="6EB5FE3A" w14:textId="77777777" w:rsidR="00642EF9" w:rsidRPr="00B27807" w:rsidRDefault="00642EF9" w:rsidP="008D629B">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Baht</w:t>
            </w:r>
          </w:p>
        </w:tc>
        <w:tc>
          <w:tcPr>
            <w:tcW w:w="1649" w:type="dxa"/>
            <w:tcBorders>
              <w:bottom w:val="single" w:sz="4" w:space="0" w:color="auto"/>
            </w:tcBorders>
            <w:shd w:val="clear" w:color="auto" w:fill="auto"/>
            <w:vAlign w:val="bottom"/>
          </w:tcPr>
          <w:p w14:paraId="56E6F134" w14:textId="77777777" w:rsidR="00642EF9" w:rsidRPr="00B27807" w:rsidRDefault="00642EF9" w:rsidP="008D629B">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Baht</w:t>
            </w:r>
          </w:p>
        </w:tc>
        <w:tc>
          <w:tcPr>
            <w:tcW w:w="1649" w:type="dxa"/>
            <w:tcBorders>
              <w:bottom w:val="single" w:sz="4" w:space="0" w:color="auto"/>
            </w:tcBorders>
            <w:shd w:val="clear" w:color="auto" w:fill="auto"/>
            <w:vAlign w:val="bottom"/>
          </w:tcPr>
          <w:p w14:paraId="74C034B9" w14:textId="77777777" w:rsidR="00642EF9" w:rsidRPr="00B27807" w:rsidRDefault="00642EF9" w:rsidP="008D629B">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Baht</w:t>
            </w:r>
          </w:p>
        </w:tc>
      </w:tr>
      <w:tr w:rsidR="00642EF9" w:rsidRPr="00B27807" w14:paraId="103DF1DA" w14:textId="77777777" w:rsidTr="008D629B">
        <w:tc>
          <w:tcPr>
            <w:tcW w:w="5571" w:type="dxa"/>
            <w:shd w:val="clear" w:color="auto" w:fill="auto"/>
            <w:vAlign w:val="bottom"/>
          </w:tcPr>
          <w:p w14:paraId="61F83379" w14:textId="77777777" w:rsidR="00642EF9" w:rsidRPr="00B27807" w:rsidRDefault="00642EF9" w:rsidP="008D629B">
            <w:pPr>
              <w:overflowPunct/>
              <w:autoSpaceDE/>
              <w:autoSpaceDN/>
              <w:adjustRightInd/>
              <w:ind w:left="490" w:right="-72"/>
              <w:textAlignment w:val="auto"/>
              <w:rPr>
                <w:rFonts w:ascii="Arial" w:hAnsi="Arial" w:cs="Arial"/>
                <w:b/>
                <w:bCs/>
                <w:color w:val="000000" w:themeColor="text1"/>
                <w:sz w:val="20"/>
                <w:szCs w:val="20"/>
                <w:lang w:val="en-GB" w:eastAsia="en-GB"/>
              </w:rPr>
            </w:pPr>
          </w:p>
        </w:tc>
        <w:tc>
          <w:tcPr>
            <w:tcW w:w="1648" w:type="dxa"/>
            <w:tcBorders>
              <w:top w:val="single" w:sz="4" w:space="0" w:color="auto"/>
            </w:tcBorders>
            <w:shd w:val="clear" w:color="auto" w:fill="auto"/>
            <w:vAlign w:val="bottom"/>
          </w:tcPr>
          <w:p w14:paraId="09DB941C" w14:textId="77777777" w:rsidR="00642EF9" w:rsidRPr="00B27807" w:rsidRDefault="00642EF9" w:rsidP="008D629B">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649" w:type="dxa"/>
            <w:tcBorders>
              <w:top w:val="single" w:sz="4" w:space="0" w:color="auto"/>
            </w:tcBorders>
            <w:shd w:val="clear" w:color="auto" w:fill="auto"/>
            <w:vAlign w:val="bottom"/>
          </w:tcPr>
          <w:p w14:paraId="47CD9FE8"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49" w:type="dxa"/>
            <w:tcBorders>
              <w:top w:val="single" w:sz="4" w:space="0" w:color="auto"/>
            </w:tcBorders>
            <w:shd w:val="clear" w:color="auto" w:fill="auto"/>
            <w:vAlign w:val="bottom"/>
          </w:tcPr>
          <w:p w14:paraId="367C67CA"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49" w:type="dxa"/>
            <w:tcBorders>
              <w:top w:val="single" w:sz="4" w:space="0" w:color="auto"/>
            </w:tcBorders>
            <w:shd w:val="clear" w:color="auto" w:fill="auto"/>
            <w:vAlign w:val="bottom"/>
          </w:tcPr>
          <w:p w14:paraId="5DA6886C"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49" w:type="dxa"/>
            <w:tcBorders>
              <w:top w:val="single" w:sz="4" w:space="0" w:color="auto"/>
            </w:tcBorders>
            <w:shd w:val="clear" w:color="auto" w:fill="auto"/>
            <w:vAlign w:val="bottom"/>
          </w:tcPr>
          <w:p w14:paraId="58CC817B"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49" w:type="dxa"/>
            <w:tcBorders>
              <w:top w:val="single" w:sz="4" w:space="0" w:color="auto"/>
            </w:tcBorders>
            <w:shd w:val="clear" w:color="auto" w:fill="auto"/>
            <w:vAlign w:val="bottom"/>
          </w:tcPr>
          <w:p w14:paraId="38903B41"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642EF9" w:rsidRPr="00B27807" w14:paraId="1243FFE9" w14:textId="77777777" w:rsidTr="008D629B">
        <w:tc>
          <w:tcPr>
            <w:tcW w:w="5571" w:type="dxa"/>
            <w:shd w:val="clear" w:color="auto" w:fill="auto"/>
            <w:vAlign w:val="bottom"/>
          </w:tcPr>
          <w:p w14:paraId="3373E561" w14:textId="77777777" w:rsidR="00642EF9" w:rsidRPr="00B27807" w:rsidRDefault="00642EF9" w:rsidP="008D629B">
            <w:pPr>
              <w:overflowPunct/>
              <w:autoSpaceDE/>
              <w:autoSpaceDN/>
              <w:adjustRightInd/>
              <w:ind w:left="490" w:right="-72"/>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At 1 January 2021</w:t>
            </w:r>
          </w:p>
        </w:tc>
        <w:tc>
          <w:tcPr>
            <w:tcW w:w="1648" w:type="dxa"/>
            <w:shd w:val="clear" w:color="auto" w:fill="auto"/>
            <w:vAlign w:val="bottom"/>
          </w:tcPr>
          <w:p w14:paraId="00338206" w14:textId="77777777" w:rsidR="00642EF9" w:rsidRPr="00B27807" w:rsidRDefault="00642EF9" w:rsidP="008D629B">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649" w:type="dxa"/>
            <w:shd w:val="clear" w:color="auto" w:fill="auto"/>
            <w:vAlign w:val="bottom"/>
          </w:tcPr>
          <w:p w14:paraId="530FD41B"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49" w:type="dxa"/>
            <w:shd w:val="clear" w:color="auto" w:fill="auto"/>
            <w:vAlign w:val="bottom"/>
          </w:tcPr>
          <w:p w14:paraId="2148E4EE"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49" w:type="dxa"/>
            <w:shd w:val="clear" w:color="auto" w:fill="auto"/>
            <w:vAlign w:val="bottom"/>
          </w:tcPr>
          <w:p w14:paraId="04834D84"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49" w:type="dxa"/>
            <w:shd w:val="clear" w:color="auto" w:fill="auto"/>
            <w:vAlign w:val="bottom"/>
          </w:tcPr>
          <w:p w14:paraId="3C416645"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49" w:type="dxa"/>
            <w:shd w:val="clear" w:color="auto" w:fill="auto"/>
            <w:vAlign w:val="bottom"/>
          </w:tcPr>
          <w:p w14:paraId="33FD2A14"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642EF9" w:rsidRPr="00B27807" w14:paraId="0767BFCC" w14:textId="77777777" w:rsidTr="008D629B">
        <w:tc>
          <w:tcPr>
            <w:tcW w:w="5571" w:type="dxa"/>
            <w:shd w:val="clear" w:color="auto" w:fill="auto"/>
            <w:vAlign w:val="bottom"/>
          </w:tcPr>
          <w:p w14:paraId="55BD3B6D" w14:textId="77777777" w:rsidR="00642EF9" w:rsidRPr="00B27807" w:rsidRDefault="00642EF9" w:rsidP="008D629B">
            <w:pPr>
              <w:overflowPunct/>
              <w:autoSpaceDE/>
              <w:autoSpaceDN/>
              <w:adjustRightInd/>
              <w:ind w:left="490" w:right="-72"/>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Cost</w:t>
            </w:r>
          </w:p>
        </w:tc>
        <w:tc>
          <w:tcPr>
            <w:tcW w:w="1648" w:type="dxa"/>
            <w:shd w:val="clear" w:color="auto" w:fill="auto"/>
            <w:vAlign w:val="bottom"/>
          </w:tcPr>
          <w:p w14:paraId="579D9DC3"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lang w:val="en-GB"/>
              </w:rPr>
              <w:t>473,825,365</w:t>
            </w:r>
          </w:p>
        </w:tc>
        <w:tc>
          <w:tcPr>
            <w:tcW w:w="1649" w:type="dxa"/>
            <w:shd w:val="clear" w:color="auto" w:fill="auto"/>
            <w:vAlign w:val="bottom"/>
          </w:tcPr>
          <w:p w14:paraId="54BA2186"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lang w:val="en-GB"/>
              </w:rPr>
              <w:t>1,181,262,507</w:t>
            </w:r>
          </w:p>
        </w:tc>
        <w:tc>
          <w:tcPr>
            <w:tcW w:w="1649" w:type="dxa"/>
            <w:shd w:val="clear" w:color="auto" w:fill="auto"/>
            <w:vAlign w:val="bottom"/>
          </w:tcPr>
          <w:p w14:paraId="03A4E9CD"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lang w:val="en-GB"/>
              </w:rPr>
              <w:t>632,732,629</w:t>
            </w:r>
          </w:p>
        </w:tc>
        <w:tc>
          <w:tcPr>
            <w:tcW w:w="1649" w:type="dxa"/>
            <w:shd w:val="clear" w:color="auto" w:fill="auto"/>
            <w:vAlign w:val="bottom"/>
          </w:tcPr>
          <w:p w14:paraId="68AA01F6"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lang w:val="en-GB"/>
              </w:rPr>
              <w:t>141,795,832</w:t>
            </w:r>
          </w:p>
        </w:tc>
        <w:tc>
          <w:tcPr>
            <w:tcW w:w="1649" w:type="dxa"/>
            <w:shd w:val="clear" w:color="auto" w:fill="auto"/>
            <w:vAlign w:val="bottom"/>
          </w:tcPr>
          <w:p w14:paraId="5D1A25D0"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lang w:val="en-GB"/>
              </w:rPr>
              <w:t>2,067,436</w:t>
            </w:r>
          </w:p>
        </w:tc>
        <w:tc>
          <w:tcPr>
            <w:tcW w:w="1649" w:type="dxa"/>
            <w:shd w:val="clear" w:color="auto" w:fill="auto"/>
            <w:vAlign w:val="bottom"/>
          </w:tcPr>
          <w:p w14:paraId="4F298889"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lang w:val="en-GB"/>
              </w:rPr>
              <w:t>2,431,683,769</w:t>
            </w:r>
          </w:p>
        </w:tc>
      </w:tr>
      <w:tr w:rsidR="00642EF9" w:rsidRPr="00B27807" w14:paraId="2C1E9805" w14:textId="77777777" w:rsidTr="008D629B">
        <w:tc>
          <w:tcPr>
            <w:tcW w:w="5571" w:type="dxa"/>
            <w:shd w:val="clear" w:color="auto" w:fill="auto"/>
            <w:vAlign w:val="bottom"/>
          </w:tcPr>
          <w:p w14:paraId="3235A849" w14:textId="77777777" w:rsidR="00642EF9" w:rsidRPr="00B27807" w:rsidRDefault="00642EF9" w:rsidP="008D629B">
            <w:pPr>
              <w:overflowPunct/>
              <w:autoSpaceDE/>
              <w:autoSpaceDN/>
              <w:adjustRightInd/>
              <w:ind w:left="490" w:right="-72"/>
              <w:textAlignment w:val="auto"/>
              <w:rPr>
                <w:rFonts w:ascii="Arial" w:hAnsi="Arial" w:cs="Arial"/>
                <w:color w:val="000000" w:themeColor="text1"/>
                <w:sz w:val="20"/>
                <w:szCs w:val="20"/>
                <w:u w:val="single"/>
                <w:cs/>
                <w:lang w:val="en-GB" w:eastAsia="en-GB"/>
              </w:rPr>
            </w:pPr>
            <w:r w:rsidRPr="00B27807">
              <w:rPr>
                <w:rFonts w:ascii="Arial" w:hAnsi="Arial" w:cs="Arial"/>
                <w:color w:val="000000" w:themeColor="text1"/>
                <w:sz w:val="20"/>
                <w:szCs w:val="20"/>
                <w:u w:val="single"/>
                <w:lang w:val="en-GB" w:eastAsia="en-GB"/>
              </w:rPr>
              <w:t>Less</w:t>
            </w:r>
            <w:r w:rsidRPr="00B27807">
              <w:rPr>
                <w:rFonts w:ascii="Arial" w:hAnsi="Arial" w:cs="Arial"/>
                <w:color w:val="000000" w:themeColor="text1"/>
                <w:sz w:val="20"/>
                <w:szCs w:val="20"/>
                <w:lang w:val="en-GB" w:eastAsia="en-GB"/>
              </w:rPr>
              <w:t xml:space="preserve">  Accumulated depreciation</w:t>
            </w:r>
          </w:p>
        </w:tc>
        <w:tc>
          <w:tcPr>
            <w:tcW w:w="1648" w:type="dxa"/>
            <w:tcBorders>
              <w:bottom w:val="single" w:sz="4" w:space="0" w:color="auto"/>
            </w:tcBorders>
            <w:shd w:val="clear" w:color="auto" w:fill="auto"/>
            <w:vAlign w:val="bottom"/>
          </w:tcPr>
          <w:p w14:paraId="4F85D4AE"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cs/>
                <w:lang w:val="en-GB"/>
              </w:rPr>
              <w:t>-</w:t>
            </w:r>
          </w:p>
        </w:tc>
        <w:tc>
          <w:tcPr>
            <w:tcW w:w="1649" w:type="dxa"/>
            <w:tcBorders>
              <w:bottom w:val="single" w:sz="4" w:space="0" w:color="auto"/>
            </w:tcBorders>
            <w:shd w:val="clear" w:color="auto" w:fill="auto"/>
            <w:vAlign w:val="bottom"/>
          </w:tcPr>
          <w:p w14:paraId="5C3D0115"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407,440,738</w:t>
            </w:r>
            <w:r w:rsidRPr="00B27807">
              <w:rPr>
                <w:rFonts w:ascii="Arial" w:hAnsi="Arial" w:cs="Arial"/>
                <w:color w:val="000000" w:themeColor="text1"/>
                <w:sz w:val="20"/>
                <w:szCs w:val="20"/>
                <w:cs/>
                <w:lang w:val="en-GB"/>
              </w:rPr>
              <w:t>)</w:t>
            </w:r>
          </w:p>
        </w:tc>
        <w:tc>
          <w:tcPr>
            <w:tcW w:w="1649" w:type="dxa"/>
            <w:tcBorders>
              <w:bottom w:val="single" w:sz="4" w:space="0" w:color="auto"/>
            </w:tcBorders>
            <w:shd w:val="clear" w:color="auto" w:fill="auto"/>
            <w:vAlign w:val="bottom"/>
          </w:tcPr>
          <w:p w14:paraId="2B5F75B8"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475,013,766</w:t>
            </w:r>
            <w:r w:rsidRPr="00B27807">
              <w:rPr>
                <w:rFonts w:ascii="Arial" w:hAnsi="Arial" w:cs="Arial"/>
                <w:color w:val="000000" w:themeColor="text1"/>
                <w:sz w:val="20"/>
                <w:szCs w:val="20"/>
                <w:cs/>
                <w:lang w:val="en-GB"/>
              </w:rPr>
              <w:t>)</w:t>
            </w:r>
          </w:p>
        </w:tc>
        <w:tc>
          <w:tcPr>
            <w:tcW w:w="1649" w:type="dxa"/>
            <w:tcBorders>
              <w:bottom w:val="single" w:sz="4" w:space="0" w:color="auto"/>
            </w:tcBorders>
            <w:shd w:val="clear" w:color="auto" w:fill="auto"/>
            <w:vAlign w:val="bottom"/>
          </w:tcPr>
          <w:p w14:paraId="0833EDB0"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119,571,038</w:t>
            </w:r>
            <w:r w:rsidRPr="00B27807">
              <w:rPr>
                <w:rFonts w:ascii="Arial" w:hAnsi="Arial" w:cs="Arial"/>
                <w:color w:val="000000" w:themeColor="text1"/>
                <w:sz w:val="20"/>
                <w:szCs w:val="20"/>
                <w:cs/>
                <w:lang w:val="en-GB"/>
              </w:rPr>
              <w:t>)</w:t>
            </w:r>
          </w:p>
        </w:tc>
        <w:tc>
          <w:tcPr>
            <w:tcW w:w="1649" w:type="dxa"/>
            <w:tcBorders>
              <w:bottom w:val="single" w:sz="4" w:space="0" w:color="auto"/>
            </w:tcBorders>
            <w:shd w:val="clear" w:color="auto" w:fill="auto"/>
            <w:vAlign w:val="bottom"/>
          </w:tcPr>
          <w:p w14:paraId="4B32243F"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cs/>
                <w:lang w:val="en-GB"/>
              </w:rPr>
              <w:t>-</w:t>
            </w:r>
          </w:p>
        </w:tc>
        <w:tc>
          <w:tcPr>
            <w:tcW w:w="1649" w:type="dxa"/>
            <w:tcBorders>
              <w:bottom w:val="single" w:sz="4" w:space="0" w:color="auto"/>
            </w:tcBorders>
            <w:shd w:val="clear" w:color="auto" w:fill="auto"/>
            <w:vAlign w:val="bottom"/>
          </w:tcPr>
          <w:p w14:paraId="5DA55E46"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1,002,025,542</w:t>
            </w:r>
            <w:r w:rsidRPr="00B27807">
              <w:rPr>
                <w:rFonts w:ascii="Arial" w:hAnsi="Arial" w:cs="Arial"/>
                <w:color w:val="000000" w:themeColor="text1"/>
                <w:sz w:val="20"/>
                <w:szCs w:val="20"/>
                <w:cs/>
                <w:lang w:val="en-GB"/>
              </w:rPr>
              <w:t>)</w:t>
            </w:r>
          </w:p>
        </w:tc>
      </w:tr>
      <w:tr w:rsidR="00642EF9" w:rsidRPr="00B27807" w14:paraId="36B9A4AF" w14:textId="77777777" w:rsidTr="008D629B">
        <w:tc>
          <w:tcPr>
            <w:tcW w:w="5571" w:type="dxa"/>
            <w:shd w:val="clear" w:color="auto" w:fill="auto"/>
            <w:vAlign w:val="bottom"/>
          </w:tcPr>
          <w:p w14:paraId="2CBAC392" w14:textId="77777777" w:rsidR="00642EF9" w:rsidRPr="00B27807" w:rsidRDefault="00642EF9" w:rsidP="008D629B">
            <w:pPr>
              <w:overflowPunct/>
              <w:autoSpaceDE/>
              <w:autoSpaceDN/>
              <w:adjustRightInd/>
              <w:ind w:left="490"/>
              <w:textAlignment w:val="auto"/>
              <w:rPr>
                <w:rFonts w:ascii="Arial" w:hAnsi="Arial" w:cs="Arial"/>
                <w:color w:val="000000" w:themeColor="text1"/>
                <w:sz w:val="20"/>
                <w:szCs w:val="20"/>
                <w:lang w:val="en-GB" w:eastAsia="en-GB"/>
              </w:rPr>
            </w:pPr>
          </w:p>
        </w:tc>
        <w:tc>
          <w:tcPr>
            <w:tcW w:w="1648" w:type="dxa"/>
            <w:tcBorders>
              <w:top w:val="single" w:sz="4" w:space="0" w:color="auto"/>
            </w:tcBorders>
            <w:shd w:val="clear" w:color="auto" w:fill="auto"/>
            <w:vAlign w:val="bottom"/>
          </w:tcPr>
          <w:p w14:paraId="13ED8405" w14:textId="77777777" w:rsidR="00642EF9" w:rsidRPr="00B27807" w:rsidRDefault="00642EF9" w:rsidP="008D629B">
            <w:pPr>
              <w:ind w:right="-72"/>
              <w:jc w:val="right"/>
              <w:rPr>
                <w:rFonts w:ascii="Arial" w:hAnsi="Arial" w:cs="Arial"/>
                <w:color w:val="000000"/>
                <w:sz w:val="20"/>
                <w:szCs w:val="20"/>
              </w:rPr>
            </w:pPr>
          </w:p>
        </w:tc>
        <w:tc>
          <w:tcPr>
            <w:tcW w:w="1649" w:type="dxa"/>
            <w:tcBorders>
              <w:top w:val="single" w:sz="4" w:space="0" w:color="auto"/>
            </w:tcBorders>
            <w:shd w:val="clear" w:color="auto" w:fill="auto"/>
            <w:vAlign w:val="bottom"/>
          </w:tcPr>
          <w:p w14:paraId="19EE6E57" w14:textId="77777777" w:rsidR="00642EF9" w:rsidRPr="00B27807" w:rsidRDefault="00642EF9" w:rsidP="008D629B">
            <w:pPr>
              <w:ind w:right="-72"/>
              <w:jc w:val="right"/>
              <w:rPr>
                <w:rFonts w:ascii="Arial" w:hAnsi="Arial" w:cs="Arial"/>
                <w:color w:val="000000"/>
                <w:sz w:val="20"/>
                <w:szCs w:val="20"/>
              </w:rPr>
            </w:pPr>
          </w:p>
        </w:tc>
        <w:tc>
          <w:tcPr>
            <w:tcW w:w="1649" w:type="dxa"/>
            <w:tcBorders>
              <w:top w:val="single" w:sz="4" w:space="0" w:color="auto"/>
            </w:tcBorders>
            <w:shd w:val="clear" w:color="auto" w:fill="auto"/>
            <w:vAlign w:val="bottom"/>
          </w:tcPr>
          <w:p w14:paraId="6B0BADC2" w14:textId="77777777" w:rsidR="00642EF9" w:rsidRPr="00B27807" w:rsidRDefault="00642EF9" w:rsidP="008D629B">
            <w:pPr>
              <w:ind w:right="-72"/>
              <w:jc w:val="right"/>
              <w:rPr>
                <w:rFonts w:ascii="Arial" w:hAnsi="Arial" w:cs="Arial"/>
                <w:color w:val="000000"/>
                <w:sz w:val="20"/>
                <w:szCs w:val="20"/>
              </w:rPr>
            </w:pPr>
          </w:p>
        </w:tc>
        <w:tc>
          <w:tcPr>
            <w:tcW w:w="1649" w:type="dxa"/>
            <w:tcBorders>
              <w:top w:val="single" w:sz="4" w:space="0" w:color="auto"/>
            </w:tcBorders>
            <w:shd w:val="clear" w:color="auto" w:fill="auto"/>
            <w:vAlign w:val="bottom"/>
          </w:tcPr>
          <w:p w14:paraId="3A15E77C" w14:textId="77777777" w:rsidR="00642EF9" w:rsidRPr="00B27807" w:rsidRDefault="00642EF9" w:rsidP="008D629B">
            <w:pPr>
              <w:ind w:right="-72"/>
              <w:jc w:val="right"/>
              <w:rPr>
                <w:rFonts w:ascii="Arial" w:hAnsi="Arial" w:cs="Arial"/>
                <w:color w:val="000000"/>
                <w:sz w:val="20"/>
                <w:szCs w:val="20"/>
              </w:rPr>
            </w:pPr>
          </w:p>
        </w:tc>
        <w:tc>
          <w:tcPr>
            <w:tcW w:w="1649" w:type="dxa"/>
            <w:tcBorders>
              <w:top w:val="single" w:sz="4" w:space="0" w:color="auto"/>
            </w:tcBorders>
            <w:shd w:val="clear" w:color="auto" w:fill="auto"/>
            <w:vAlign w:val="bottom"/>
          </w:tcPr>
          <w:p w14:paraId="755E4B32" w14:textId="77777777" w:rsidR="00642EF9" w:rsidRPr="00B27807" w:rsidRDefault="00642EF9" w:rsidP="008D629B">
            <w:pPr>
              <w:ind w:right="-72"/>
              <w:jc w:val="right"/>
              <w:rPr>
                <w:rFonts w:ascii="Arial" w:hAnsi="Arial" w:cs="Arial"/>
                <w:color w:val="000000"/>
                <w:sz w:val="20"/>
                <w:szCs w:val="20"/>
              </w:rPr>
            </w:pPr>
          </w:p>
        </w:tc>
        <w:tc>
          <w:tcPr>
            <w:tcW w:w="1649" w:type="dxa"/>
            <w:tcBorders>
              <w:top w:val="single" w:sz="4" w:space="0" w:color="auto"/>
            </w:tcBorders>
            <w:shd w:val="clear" w:color="auto" w:fill="auto"/>
            <w:vAlign w:val="bottom"/>
          </w:tcPr>
          <w:p w14:paraId="3D77C47C" w14:textId="77777777" w:rsidR="00642EF9" w:rsidRPr="00B27807" w:rsidRDefault="00642EF9" w:rsidP="008D629B">
            <w:pPr>
              <w:ind w:right="-72"/>
              <w:jc w:val="right"/>
              <w:rPr>
                <w:rFonts w:ascii="Arial" w:hAnsi="Arial" w:cs="Arial"/>
                <w:color w:val="000000"/>
                <w:sz w:val="20"/>
                <w:szCs w:val="20"/>
              </w:rPr>
            </w:pPr>
          </w:p>
        </w:tc>
      </w:tr>
      <w:tr w:rsidR="00642EF9" w:rsidRPr="00B27807" w14:paraId="60DD2834" w14:textId="77777777" w:rsidTr="008D629B">
        <w:tc>
          <w:tcPr>
            <w:tcW w:w="5571" w:type="dxa"/>
            <w:shd w:val="clear" w:color="auto" w:fill="auto"/>
            <w:vAlign w:val="bottom"/>
          </w:tcPr>
          <w:p w14:paraId="0AEFAD09" w14:textId="77777777" w:rsidR="00642EF9" w:rsidRPr="00B27807" w:rsidRDefault="00642EF9" w:rsidP="008D629B">
            <w:pPr>
              <w:overflowPunct/>
              <w:autoSpaceDE/>
              <w:autoSpaceDN/>
              <w:adjustRightInd/>
              <w:ind w:left="490" w:right="-72"/>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Net book amount</w:t>
            </w:r>
          </w:p>
        </w:tc>
        <w:tc>
          <w:tcPr>
            <w:tcW w:w="1648" w:type="dxa"/>
            <w:tcBorders>
              <w:bottom w:val="single" w:sz="4" w:space="0" w:color="auto"/>
            </w:tcBorders>
            <w:shd w:val="clear" w:color="auto" w:fill="auto"/>
            <w:vAlign w:val="bottom"/>
          </w:tcPr>
          <w:p w14:paraId="27CDF57B"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lang w:val="en-GB" w:eastAsia="en-GB"/>
              </w:rPr>
              <w:t>473,825,365</w:t>
            </w:r>
          </w:p>
        </w:tc>
        <w:tc>
          <w:tcPr>
            <w:tcW w:w="1649" w:type="dxa"/>
            <w:tcBorders>
              <w:bottom w:val="single" w:sz="4" w:space="0" w:color="auto"/>
            </w:tcBorders>
            <w:shd w:val="clear" w:color="auto" w:fill="auto"/>
            <w:vAlign w:val="bottom"/>
          </w:tcPr>
          <w:p w14:paraId="234F46E7"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lang w:val="en-GB" w:eastAsia="en-GB"/>
              </w:rPr>
              <w:t>773,821,769</w:t>
            </w:r>
          </w:p>
        </w:tc>
        <w:tc>
          <w:tcPr>
            <w:tcW w:w="1649" w:type="dxa"/>
            <w:tcBorders>
              <w:bottom w:val="single" w:sz="4" w:space="0" w:color="auto"/>
            </w:tcBorders>
            <w:shd w:val="clear" w:color="auto" w:fill="auto"/>
            <w:vAlign w:val="bottom"/>
          </w:tcPr>
          <w:p w14:paraId="335FCFE1"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lang w:val="en-GB" w:eastAsia="en-GB"/>
              </w:rPr>
              <w:t>157,718,863</w:t>
            </w:r>
          </w:p>
        </w:tc>
        <w:tc>
          <w:tcPr>
            <w:tcW w:w="1649" w:type="dxa"/>
            <w:tcBorders>
              <w:bottom w:val="single" w:sz="4" w:space="0" w:color="auto"/>
            </w:tcBorders>
            <w:shd w:val="clear" w:color="auto" w:fill="auto"/>
            <w:vAlign w:val="bottom"/>
          </w:tcPr>
          <w:p w14:paraId="7DB6BAE8"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lang w:val="en-GB" w:eastAsia="en-GB"/>
              </w:rPr>
              <w:t>22,224,794</w:t>
            </w:r>
          </w:p>
        </w:tc>
        <w:tc>
          <w:tcPr>
            <w:tcW w:w="1649" w:type="dxa"/>
            <w:tcBorders>
              <w:bottom w:val="single" w:sz="4" w:space="0" w:color="auto"/>
            </w:tcBorders>
            <w:shd w:val="clear" w:color="auto" w:fill="auto"/>
            <w:vAlign w:val="bottom"/>
          </w:tcPr>
          <w:p w14:paraId="662D641E"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lang w:val="en-GB" w:eastAsia="en-GB"/>
              </w:rPr>
              <w:t>2,067,436</w:t>
            </w:r>
          </w:p>
        </w:tc>
        <w:tc>
          <w:tcPr>
            <w:tcW w:w="1649" w:type="dxa"/>
            <w:tcBorders>
              <w:bottom w:val="single" w:sz="4" w:space="0" w:color="auto"/>
            </w:tcBorders>
            <w:shd w:val="clear" w:color="auto" w:fill="auto"/>
            <w:vAlign w:val="bottom"/>
          </w:tcPr>
          <w:p w14:paraId="7666CD41"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lang w:val="en-GB" w:eastAsia="en-GB"/>
              </w:rPr>
              <w:t>1,429,658,227</w:t>
            </w:r>
          </w:p>
        </w:tc>
      </w:tr>
      <w:tr w:rsidR="00642EF9" w:rsidRPr="00B27807" w14:paraId="4E508B4A" w14:textId="77777777" w:rsidTr="008D629B">
        <w:tc>
          <w:tcPr>
            <w:tcW w:w="5571" w:type="dxa"/>
            <w:shd w:val="clear" w:color="auto" w:fill="auto"/>
            <w:vAlign w:val="bottom"/>
          </w:tcPr>
          <w:p w14:paraId="1F5C3AD2" w14:textId="77777777" w:rsidR="00642EF9" w:rsidRPr="00B27807" w:rsidRDefault="00642EF9" w:rsidP="008D629B">
            <w:pPr>
              <w:overflowPunct/>
              <w:autoSpaceDE/>
              <w:autoSpaceDN/>
              <w:adjustRightInd/>
              <w:ind w:left="490" w:right="-72"/>
              <w:textAlignment w:val="auto"/>
              <w:rPr>
                <w:rFonts w:ascii="Arial" w:hAnsi="Arial" w:cs="Arial"/>
                <w:color w:val="000000" w:themeColor="text1"/>
                <w:sz w:val="20"/>
                <w:szCs w:val="20"/>
                <w:lang w:val="en-GB" w:eastAsia="en-GB"/>
              </w:rPr>
            </w:pPr>
          </w:p>
        </w:tc>
        <w:tc>
          <w:tcPr>
            <w:tcW w:w="1648" w:type="dxa"/>
            <w:tcBorders>
              <w:top w:val="single" w:sz="4" w:space="0" w:color="auto"/>
            </w:tcBorders>
            <w:shd w:val="clear" w:color="auto" w:fill="auto"/>
            <w:vAlign w:val="bottom"/>
          </w:tcPr>
          <w:p w14:paraId="30493B4B"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49" w:type="dxa"/>
            <w:tcBorders>
              <w:top w:val="single" w:sz="4" w:space="0" w:color="auto"/>
            </w:tcBorders>
            <w:shd w:val="clear" w:color="auto" w:fill="auto"/>
            <w:vAlign w:val="bottom"/>
          </w:tcPr>
          <w:p w14:paraId="04747E26"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49" w:type="dxa"/>
            <w:tcBorders>
              <w:top w:val="single" w:sz="4" w:space="0" w:color="auto"/>
            </w:tcBorders>
            <w:shd w:val="clear" w:color="auto" w:fill="auto"/>
            <w:vAlign w:val="bottom"/>
          </w:tcPr>
          <w:p w14:paraId="04181960"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49" w:type="dxa"/>
            <w:tcBorders>
              <w:top w:val="single" w:sz="4" w:space="0" w:color="auto"/>
            </w:tcBorders>
            <w:shd w:val="clear" w:color="auto" w:fill="auto"/>
            <w:vAlign w:val="bottom"/>
          </w:tcPr>
          <w:p w14:paraId="2B9239BD"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49" w:type="dxa"/>
            <w:tcBorders>
              <w:top w:val="single" w:sz="4" w:space="0" w:color="auto"/>
            </w:tcBorders>
            <w:shd w:val="clear" w:color="auto" w:fill="auto"/>
            <w:vAlign w:val="bottom"/>
          </w:tcPr>
          <w:p w14:paraId="23BDD48A"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49" w:type="dxa"/>
            <w:tcBorders>
              <w:top w:val="single" w:sz="4" w:space="0" w:color="auto"/>
            </w:tcBorders>
            <w:shd w:val="clear" w:color="auto" w:fill="auto"/>
            <w:vAlign w:val="bottom"/>
          </w:tcPr>
          <w:p w14:paraId="448F738C"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642EF9" w:rsidRPr="00B27807" w14:paraId="78501C34" w14:textId="77777777" w:rsidTr="008D629B">
        <w:tc>
          <w:tcPr>
            <w:tcW w:w="5571" w:type="dxa"/>
            <w:shd w:val="clear" w:color="auto" w:fill="auto"/>
            <w:vAlign w:val="bottom"/>
          </w:tcPr>
          <w:p w14:paraId="02FC7007" w14:textId="77777777" w:rsidR="00642EF9" w:rsidRPr="00B27807" w:rsidRDefault="00642EF9" w:rsidP="008D629B">
            <w:pPr>
              <w:overflowPunct/>
              <w:autoSpaceDE/>
              <w:autoSpaceDN/>
              <w:adjustRightInd/>
              <w:ind w:left="490" w:right="-72"/>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For the year ended</w:t>
            </w:r>
            <w:r w:rsidRPr="00B27807">
              <w:rPr>
                <w:rFonts w:ascii="Arial" w:hAnsi="Arial" w:cs="Arial"/>
                <w:b/>
                <w:bCs/>
                <w:color w:val="000000" w:themeColor="text1"/>
                <w:sz w:val="20"/>
                <w:szCs w:val="20"/>
                <w:cs/>
                <w:lang w:eastAsia="en-GB"/>
              </w:rPr>
              <w:t xml:space="preserve"> </w:t>
            </w:r>
            <w:r w:rsidRPr="00B27807">
              <w:rPr>
                <w:rFonts w:ascii="Arial" w:hAnsi="Arial" w:cs="Arial"/>
                <w:b/>
                <w:bCs/>
                <w:color w:val="000000" w:themeColor="text1"/>
                <w:sz w:val="20"/>
                <w:szCs w:val="20"/>
                <w:lang w:val="en-GB" w:eastAsia="en-GB"/>
              </w:rPr>
              <w:t>31 December 2021</w:t>
            </w:r>
          </w:p>
        </w:tc>
        <w:tc>
          <w:tcPr>
            <w:tcW w:w="1648" w:type="dxa"/>
            <w:shd w:val="clear" w:color="auto" w:fill="auto"/>
            <w:vAlign w:val="bottom"/>
          </w:tcPr>
          <w:p w14:paraId="29625D5D"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49" w:type="dxa"/>
            <w:shd w:val="clear" w:color="auto" w:fill="auto"/>
            <w:vAlign w:val="bottom"/>
          </w:tcPr>
          <w:p w14:paraId="3DA481B1"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49" w:type="dxa"/>
            <w:shd w:val="clear" w:color="auto" w:fill="auto"/>
            <w:vAlign w:val="bottom"/>
          </w:tcPr>
          <w:p w14:paraId="6B104A06"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49" w:type="dxa"/>
            <w:shd w:val="clear" w:color="auto" w:fill="auto"/>
            <w:vAlign w:val="bottom"/>
          </w:tcPr>
          <w:p w14:paraId="6AF4C981"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49" w:type="dxa"/>
            <w:shd w:val="clear" w:color="auto" w:fill="auto"/>
            <w:vAlign w:val="bottom"/>
          </w:tcPr>
          <w:p w14:paraId="4BE3477C"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49" w:type="dxa"/>
            <w:shd w:val="clear" w:color="auto" w:fill="auto"/>
            <w:vAlign w:val="bottom"/>
          </w:tcPr>
          <w:p w14:paraId="693A2FFE"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642EF9" w:rsidRPr="00B27807" w14:paraId="30E5A012" w14:textId="77777777" w:rsidTr="008D629B">
        <w:tc>
          <w:tcPr>
            <w:tcW w:w="5571" w:type="dxa"/>
            <w:shd w:val="clear" w:color="auto" w:fill="auto"/>
            <w:vAlign w:val="bottom"/>
          </w:tcPr>
          <w:p w14:paraId="3456FD8A" w14:textId="77777777" w:rsidR="00642EF9" w:rsidRPr="00B27807" w:rsidRDefault="00642EF9" w:rsidP="008D629B">
            <w:pPr>
              <w:overflowPunct/>
              <w:autoSpaceDE/>
              <w:autoSpaceDN/>
              <w:adjustRightInd/>
              <w:ind w:left="490" w:right="-72"/>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Opening net book amount</w:t>
            </w:r>
          </w:p>
        </w:tc>
        <w:tc>
          <w:tcPr>
            <w:tcW w:w="1648" w:type="dxa"/>
            <w:shd w:val="clear" w:color="auto" w:fill="auto"/>
            <w:vAlign w:val="bottom"/>
          </w:tcPr>
          <w:p w14:paraId="08495A59"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lang w:val="en-GB" w:eastAsia="en-GB"/>
              </w:rPr>
              <w:t>473,825,365</w:t>
            </w:r>
          </w:p>
        </w:tc>
        <w:tc>
          <w:tcPr>
            <w:tcW w:w="1649" w:type="dxa"/>
            <w:shd w:val="clear" w:color="auto" w:fill="auto"/>
            <w:vAlign w:val="bottom"/>
          </w:tcPr>
          <w:p w14:paraId="011BB930"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lang w:val="en-GB" w:eastAsia="en-GB"/>
              </w:rPr>
              <w:t>773,821,769</w:t>
            </w:r>
          </w:p>
        </w:tc>
        <w:tc>
          <w:tcPr>
            <w:tcW w:w="1649" w:type="dxa"/>
            <w:shd w:val="clear" w:color="auto" w:fill="auto"/>
            <w:vAlign w:val="bottom"/>
          </w:tcPr>
          <w:p w14:paraId="1F9C2A66"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lang w:val="en-GB" w:eastAsia="en-GB"/>
              </w:rPr>
              <w:t>157,718,863</w:t>
            </w:r>
          </w:p>
        </w:tc>
        <w:tc>
          <w:tcPr>
            <w:tcW w:w="1649" w:type="dxa"/>
            <w:shd w:val="clear" w:color="auto" w:fill="auto"/>
            <w:vAlign w:val="bottom"/>
          </w:tcPr>
          <w:p w14:paraId="45135B3B"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lang w:val="en-GB" w:eastAsia="en-GB"/>
              </w:rPr>
              <w:t>22,224,794</w:t>
            </w:r>
          </w:p>
        </w:tc>
        <w:tc>
          <w:tcPr>
            <w:tcW w:w="1649" w:type="dxa"/>
            <w:shd w:val="clear" w:color="auto" w:fill="auto"/>
            <w:vAlign w:val="bottom"/>
          </w:tcPr>
          <w:p w14:paraId="129FB30D"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lang w:val="en-GB" w:eastAsia="en-GB"/>
              </w:rPr>
              <w:t>2,067,436</w:t>
            </w:r>
          </w:p>
        </w:tc>
        <w:tc>
          <w:tcPr>
            <w:tcW w:w="1649" w:type="dxa"/>
            <w:shd w:val="clear" w:color="auto" w:fill="auto"/>
            <w:vAlign w:val="bottom"/>
          </w:tcPr>
          <w:p w14:paraId="13A4B5F8"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themeColor="text1"/>
                <w:sz w:val="20"/>
                <w:szCs w:val="20"/>
                <w:lang w:val="en-GB" w:eastAsia="en-GB"/>
              </w:rPr>
              <w:t>1,429,658,227</w:t>
            </w:r>
          </w:p>
        </w:tc>
      </w:tr>
      <w:tr w:rsidR="00642EF9" w:rsidRPr="00B27807" w14:paraId="6AA8E51B" w14:textId="77777777" w:rsidTr="008D629B">
        <w:tc>
          <w:tcPr>
            <w:tcW w:w="5571" w:type="dxa"/>
            <w:shd w:val="clear" w:color="auto" w:fill="auto"/>
            <w:vAlign w:val="bottom"/>
          </w:tcPr>
          <w:p w14:paraId="743A961F" w14:textId="77777777" w:rsidR="00642EF9" w:rsidRPr="00B27807" w:rsidRDefault="00642EF9" w:rsidP="008D629B">
            <w:pPr>
              <w:overflowPunct/>
              <w:autoSpaceDE/>
              <w:autoSpaceDN/>
              <w:adjustRightInd/>
              <w:ind w:left="490" w:right="-72"/>
              <w:textAlignment w:val="auto"/>
              <w:rPr>
                <w:rFonts w:ascii="Arial" w:hAnsi="Arial" w:cs="Arial"/>
                <w:color w:val="000000" w:themeColor="text1"/>
                <w:sz w:val="20"/>
                <w:szCs w:val="20"/>
                <w:lang w:eastAsia="en-GB"/>
              </w:rPr>
            </w:pPr>
            <w:r w:rsidRPr="00B27807">
              <w:rPr>
                <w:rFonts w:ascii="Arial" w:hAnsi="Arial" w:cs="Arial"/>
                <w:color w:val="000000" w:themeColor="text1"/>
                <w:sz w:val="20"/>
                <w:szCs w:val="20"/>
                <w:lang w:val="en-GB" w:eastAsia="en-GB"/>
              </w:rPr>
              <w:t>Additions</w:t>
            </w:r>
          </w:p>
        </w:tc>
        <w:tc>
          <w:tcPr>
            <w:tcW w:w="1648" w:type="dxa"/>
            <w:shd w:val="clear" w:color="auto" w:fill="auto"/>
            <w:vAlign w:val="bottom"/>
          </w:tcPr>
          <w:p w14:paraId="069E1D53"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p>
        </w:tc>
        <w:tc>
          <w:tcPr>
            <w:tcW w:w="1649" w:type="dxa"/>
            <w:shd w:val="clear" w:color="auto" w:fill="auto"/>
            <w:vAlign w:val="bottom"/>
          </w:tcPr>
          <w:p w14:paraId="7AD7A894"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528,412</w:t>
            </w:r>
          </w:p>
        </w:tc>
        <w:tc>
          <w:tcPr>
            <w:tcW w:w="1649" w:type="dxa"/>
            <w:shd w:val="clear" w:color="auto" w:fill="auto"/>
            <w:vAlign w:val="bottom"/>
          </w:tcPr>
          <w:p w14:paraId="3E6B3525"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13,945,269</w:t>
            </w:r>
          </w:p>
        </w:tc>
        <w:tc>
          <w:tcPr>
            <w:tcW w:w="1649" w:type="dxa"/>
            <w:shd w:val="clear" w:color="auto" w:fill="auto"/>
            <w:vAlign w:val="bottom"/>
          </w:tcPr>
          <w:p w14:paraId="31E29E30"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32,100</w:t>
            </w:r>
          </w:p>
        </w:tc>
        <w:tc>
          <w:tcPr>
            <w:tcW w:w="1649" w:type="dxa"/>
            <w:shd w:val="clear" w:color="auto" w:fill="auto"/>
            <w:vAlign w:val="bottom"/>
          </w:tcPr>
          <w:p w14:paraId="5DDB77CB"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56,696,603</w:t>
            </w:r>
          </w:p>
        </w:tc>
        <w:tc>
          <w:tcPr>
            <w:tcW w:w="1649" w:type="dxa"/>
            <w:shd w:val="clear" w:color="auto" w:fill="auto"/>
            <w:vAlign w:val="bottom"/>
          </w:tcPr>
          <w:p w14:paraId="478F9737"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71,202,384</w:t>
            </w:r>
          </w:p>
        </w:tc>
      </w:tr>
      <w:tr w:rsidR="00642EF9" w:rsidRPr="00B27807" w14:paraId="0E92EB4F" w14:textId="77777777" w:rsidTr="008D629B">
        <w:tc>
          <w:tcPr>
            <w:tcW w:w="5571" w:type="dxa"/>
            <w:shd w:val="clear" w:color="auto" w:fill="auto"/>
            <w:vAlign w:val="bottom"/>
          </w:tcPr>
          <w:p w14:paraId="6C6A2BA0" w14:textId="77777777" w:rsidR="00642EF9" w:rsidRPr="00B27807" w:rsidRDefault="00642EF9" w:rsidP="008D629B">
            <w:pPr>
              <w:overflowPunct/>
              <w:autoSpaceDE/>
              <w:autoSpaceDN/>
              <w:adjustRightInd/>
              <w:ind w:left="490" w:right="-72"/>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Disposals</w:t>
            </w:r>
          </w:p>
        </w:tc>
        <w:tc>
          <w:tcPr>
            <w:tcW w:w="1648" w:type="dxa"/>
            <w:shd w:val="clear" w:color="auto" w:fill="auto"/>
            <w:vAlign w:val="bottom"/>
          </w:tcPr>
          <w:p w14:paraId="40188BC4"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p>
        </w:tc>
        <w:tc>
          <w:tcPr>
            <w:tcW w:w="1649" w:type="dxa"/>
            <w:shd w:val="clear" w:color="auto" w:fill="auto"/>
            <w:vAlign w:val="bottom"/>
          </w:tcPr>
          <w:p w14:paraId="08B6B4C0"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p>
        </w:tc>
        <w:tc>
          <w:tcPr>
            <w:tcW w:w="1649" w:type="dxa"/>
            <w:shd w:val="clear" w:color="auto" w:fill="auto"/>
            <w:vAlign w:val="bottom"/>
          </w:tcPr>
          <w:p w14:paraId="6440D55B"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11,573</w:t>
            </w:r>
            <w:r w:rsidRPr="00B27807">
              <w:rPr>
                <w:rFonts w:ascii="Arial" w:hAnsi="Arial" w:cs="Arial"/>
                <w:color w:val="000000" w:themeColor="text1"/>
                <w:sz w:val="20"/>
                <w:szCs w:val="20"/>
                <w:cs/>
                <w:lang w:val="en-GB"/>
              </w:rPr>
              <w:t>)</w:t>
            </w:r>
          </w:p>
        </w:tc>
        <w:tc>
          <w:tcPr>
            <w:tcW w:w="1649" w:type="dxa"/>
            <w:shd w:val="clear" w:color="auto" w:fill="auto"/>
            <w:vAlign w:val="bottom"/>
          </w:tcPr>
          <w:p w14:paraId="2645F953"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6,025,256</w:t>
            </w:r>
            <w:r w:rsidRPr="00B27807">
              <w:rPr>
                <w:rFonts w:ascii="Arial" w:hAnsi="Arial" w:cs="Arial"/>
                <w:color w:val="000000" w:themeColor="text1"/>
                <w:sz w:val="20"/>
                <w:szCs w:val="20"/>
                <w:cs/>
                <w:lang w:val="en-GB"/>
              </w:rPr>
              <w:t>)</w:t>
            </w:r>
          </w:p>
        </w:tc>
        <w:tc>
          <w:tcPr>
            <w:tcW w:w="1649" w:type="dxa"/>
            <w:shd w:val="clear" w:color="auto" w:fill="auto"/>
            <w:vAlign w:val="bottom"/>
          </w:tcPr>
          <w:p w14:paraId="657AA2E4"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p>
        </w:tc>
        <w:tc>
          <w:tcPr>
            <w:tcW w:w="1649" w:type="dxa"/>
            <w:shd w:val="clear" w:color="auto" w:fill="auto"/>
            <w:vAlign w:val="bottom"/>
          </w:tcPr>
          <w:p w14:paraId="2CC7F872"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6,036,829</w:t>
            </w:r>
            <w:r w:rsidRPr="00B27807">
              <w:rPr>
                <w:rFonts w:ascii="Arial" w:hAnsi="Arial" w:cs="Arial"/>
                <w:color w:val="000000" w:themeColor="text1"/>
                <w:sz w:val="20"/>
                <w:szCs w:val="20"/>
                <w:cs/>
                <w:lang w:val="en-GB"/>
              </w:rPr>
              <w:t>)</w:t>
            </w:r>
          </w:p>
        </w:tc>
      </w:tr>
      <w:tr w:rsidR="00642EF9" w:rsidRPr="00B27807" w14:paraId="3F037D39" w14:textId="77777777" w:rsidTr="008D629B">
        <w:tc>
          <w:tcPr>
            <w:tcW w:w="5571" w:type="dxa"/>
            <w:shd w:val="clear" w:color="auto" w:fill="auto"/>
            <w:vAlign w:val="bottom"/>
          </w:tcPr>
          <w:p w14:paraId="12818A17" w14:textId="77777777" w:rsidR="00642EF9" w:rsidRPr="00E805D7" w:rsidRDefault="00642EF9" w:rsidP="008D629B">
            <w:pPr>
              <w:overflowPunct/>
              <w:autoSpaceDE/>
              <w:autoSpaceDN/>
              <w:adjustRightInd/>
              <w:ind w:left="490" w:right="-72"/>
              <w:textAlignment w:val="auto"/>
              <w:rPr>
                <w:rFonts w:ascii="Arial" w:hAnsi="Arial" w:cs="Arial"/>
                <w:color w:val="000000" w:themeColor="text1"/>
                <w:sz w:val="20"/>
                <w:szCs w:val="20"/>
                <w:lang w:val="en-GB" w:eastAsia="en-GB"/>
              </w:rPr>
            </w:pPr>
            <w:r w:rsidRPr="00E805D7">
              <w:rPr>
                <w:rFonts w:ascii="Arial" w:hAnsi="Arial" w:cs="Arial"/>
                <w:color w:val="000000" w:themeColor="text1"/>
                <w:sz w:val="20"/>
                <w:szCs w:val="20"/>
                <w:lang w:val="en-GB" w:eastAsia="en-GB"/>
              </w:rPr>
              <w:t>Transfers in</w:t>
            </w:r>
            <w:r w:rsidRPr="00E805D7">
              <w:rPr>
                <w:rFonts w:ascii="Arial" w:hAnsi="Arial" w:cs="Arial"/>
                <w:color w:val="000000" w:themeColor="text1"/>
                <w:sz w:val="20"/>
                <w:szCs w:val="20"/>
                <w:cs/>
                <w:lang w:val="en-GB" w:eastAsia="en-GB"/>
              </w:rPr>
              <w:t>/(</w:t>
            </w:r>
            <w:r w:rsidRPr="00E805D7">
              <w:rPr>
                <w:rFonts w:ascii="Arial" w:hAnsi="Arial" w:cs="Arial"/>
                <w:color w:val="000000" w:themeColor="text1"/>
                <w:sz w:val="20"/>
                <w:szCs w:val="20"/>
                <w:lang w:val="en-GB" w:eastAsia="en-GB"/>
              </w:rPr>
              <w:t>out</w:t>
            </w:r>
            <w:r w:rsidRPr="00E805D7">
              <w:rPr>
                <w:rFonts w:ascii="Arial" w:hAnsi="Arial" w:cs="Arial"/>
                <w:color w:val="000000" w:themeColor="text1"/>
                <w:sz w:val="20"/>
                <w:szCs w:val="20"/>
                <w:cs/>
                <w:lang w:val="en-GB" w:eastAsia="en-GB"/>
              </w:rPr>
              <w:t>)</w:t>
            </w:r>
          </w:p>
        </w:tc>
        <w:tc>
          <w:tcPr>
            <w:tcW w:w="1648" w:type="dxa"/>
            <w:shd w:val="clear" w:color="auto" w:fill="auto"/>
            <w:vAlign w:val="bottom"/>
          </w:tcPr>
          <w:p w14:paraId="0E9B4836"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p>
        </w:tc>
        <w:tc>
          <w:tcPr>
            <w:tcW w:w="1649" w:type="dxa"/>
            <w:shd w:val="clear" w:color="auto" w:fill="auto"/>
            <w:vAlign w:val="bottom"/>
          </w:tcPr>
          <w:p w14:paraId="762DE767"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10,865,832</w:t>
            </w:r>
          </w:p>
        </w:tc>
        <w:tc>
          <w:tcPr>
            <w:tcW w:w="1649" w:type="dxa"/>
            <w:shd w:val="clear" w:color="auto" w:fill="auto"/>
            <w:vAlign w:val="bottom"/>
          </w:tcPr>
          <w:p w14:paraId="5A134590"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6,509,544</w:t>
            </w:r>
          </w:p>
        </w:tc>
        <w:tc>
          <w:tcPr>
            <w:tcW w:w="1649" w:type="dxa"/>
            <w:shd w:val="clear" w:color="auto" w:fill="auto"/>
            <w:vAlign w:val="bottom"/>
          </w:tcPr>
          <w:p w14:paraId="30609BED"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p>
        </w:tc>
        <w:tc>
          <w:tcPr>
            <w:tcW w:w="1649" w:type="dxa"/>
            <w:shd w:val="clear" w:color="auto" w:fill="auto"/>
            <w:vAlign w:val="bottom"/>
          </w:tcPr>
          <w:p w14:paraId="054A9B2F"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17,375,376</w:t>
            </w:r>
            <w:r w:rsidRPr="00B27807">
              <w:rPr>
                <w:rFonts w:ascii="Arial" w:hAnsi="Arial" w:cs="Arial"/>
                <w:color w:val="000000" w:themeColor="text1"/>
                <w:sz w:val="20"/>
                <w:szCs w:val="20"/>
                <w:cs/>
                <w:lang w:val="en-GB"/>
              </w:rPr>
              <w:t>)</w:t>
            </w:r>
          </w:p>
        </w:tc>
        <w:tc>
          <w:tcPr>
            <w:tcW w:w="1649" w:type="dxa"/>
            <w:shd w:val="clear" w:color="auto" w:fill="auto"/>
            <w:vAlign w:val="bottom"/>
          </w:tcPr>
          <w:p w14:paraId="1A300383"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p>
        </w:tc>
      </w:tr>
      <w:tr w:rsidR="00642EF9" w:rsidRPr="00B27807" w14:paraId="6875F27B" w14:textId="77777777" w:rsidTr="008D629B">
        <w:tc>
          <w:tcPr>
            <w:tcW w:w="5571" w:type="dxa"/>
            <w:shd w:val="clear" w:color="auto" w:fill="auto"/>
            <w:vAlign w:val="bottom"/>
          </w:tcPr>
          <w:p w14:paraId="03E7DC3C" w14:textId="3B1BD160" w:rsidR="00642EF9" w:rsidRPr="00E805D7" w:rsidRDefault="00642EF9" w:rsidP="008D629B">
            <w:pPr>
              <w:overflowPunct/>
              <w:autoSpaceDE/>
              <w:autoSpaceDN/>
              <w:adjustRightInd/>
              <w:ind w:left="490" w:right="-72"/>
              <w:textAlignment w:val="auto"/>
              <w:rPr>
                <w:rFonts w:ascii="Arial" w:hAnsi="Arial" w:cs="Arial"/>
                <w:color w:val="000000" w:themeColor="text1"/>
                <w:sz w:val="20"/>
                <w:szCs w:val="20"/>
                <w:lang w:eastAsia="en-GB"/>
              </w:rPr>
            </w:pPr>
            <w:r w:rsidRPr="00E805D7">
              <w:rPr>
                <w:rFonts w:ascii="Arial" w:hAnsi="Arial" w:cs="Arial"/>
                <w:color w:val="000000" w:themeColor="text1"/>
                <w:sz w:val="20"/>
                <w:szCs w:val="20"/>
                <w:lang w:eastAsia="en-GB"/>
              </w:rPr>
              <w:t xml:space="preserve">Transferred </w:t>
            </w:r>
            <w:r w:rsidRPr="00E805D7">
              <w:rPr>
                <w:rFonts w:ascii="Arial" w:hAnsi="Arial" w:cs="Arial"/>
                <w:color w:val="000000" w:themeColor="text1"/>
                <w:sz w:val="20"/>
                <w:szCs w:val="20"/>
                <w:lang w:val="en-GB" w:eastAsia="en-GB"/>
              </w:rPr>
              <w:t xml:space="preserve">from </w:t>
            </w:r>
            <w:r w:rsidRPr="00E805D7">
              <w:rPr>
                <w:rFonts w:ascii="Arial" w:hAnsi="Arial" w:cs="Arial"/>
                <w:color w:val="000000" w:themeColor="text1"/>
                <w:sz w:val="20"/>
                <w:szCs w:val="20"/>
                <w:cs/>
                <w:lang w:val="en-GB" w:eastAsia="en-GB"/>
              </w:rPr>
              <w:t>(</w:t>
            </w:r>
            <w:r w:rsidRPr="00E805D7">
              <w:rPr>
                <w:rFonts w:ascii="Arial" w:hAnsi="Arial" w:cs="Arial"/>
                <w:color w:val="000000" w:themeColor="text1"/>
                <w:sz w:val="20"/>
                <w:szCs w:val="20"/>
                <w:lang w:eastAsia="en-GB"/>
              </w:rPr>
              <w:t>to</w:t>
            </w:r>
            <w:r w:rsidRPr="00E805D7">
              <w:rPr>
                <w:rFonts w:ascii="Arial" w:hAnsi="Arial" w:cs="Arial"/>
                <w:color w:val="000000" w:themeColor="text1"/>
                <w:sz w:val="20"/>
                <w:szCs w:val="20"/>
                <w:cs/>
                <w:lang w:eastAsia="en-GB"/>
              </w:rPr>
              <w:t xml:space="preserve">) </w:t>
            </w:r>
            <w:r w:rsidRPr="00E805D7">
              <w:rPr>
                <w:rFonts w:ascii="Arial" w:hAnsi="Arial" w:cs="Arial"/>
                <w:color w:val="000000" w:themeColor="text1"/>
                <w:sz w:val="20"/>
                <w:szCs w:val="20"/>
                <w:lang w:eastAsia="en-GB"/>
              </w:rPr>
              <w:t>investment propert</w:t>
            </w:r>
            <w:r w:rsidR="00E805D7" w:rsidRPr="00E805D7">
              <w:rPr>
                <w:rFonts w:ascii="Arial" w:hAnsi="Arial" w:cs="Arial"/>
                <w:color w:val="000000" w:themeColor="text1"/>
                <w:sz w:val="20"/>
                <w:szCs w:val="20"/>
                <w:lang w:val="en-GB" w:eastAsia="en-GB"/>
              </w:rPr>
              <w:t>y</w:t>
            </w:r>
            <w:r w:rsidRPr="00E805D7">
              <w:rPr>
                <w:rFonts w:ascii="Arial" w:hAnsi="Arial" w:cs="Arial"/>
                <w:color w:val="000000" w:themeColor="text1"/>
                <w:sz w:val="20"/>
                <w:szCs w:val="20"/>
                <w:lang w:eastAsia="en-GB"/>
              </w:rPr>
              <w:t xml:space="preserve"> </w:t>
            </w:r>
            <w:r w:rsidRPr="00E805D7">
              <w:rPr>
                <w:rFonts w:ascii="Arial" w:hAnsi="Arial" w:cs="Arial"/>
                <w:color w:val="000000" w:themeColor="text1"/>
                <w:sz w:val="20"/>
                <w:szCs w:val="20"/>
                <w:cs/>
                <w:lang w:eastAsia="en-GB"/>
              </w:rPr>
              <w:t>(</w:t>
            </w:r>
            <w:r w:rsidRPr="00E805D7">
              <w:rPr>
                <w:rFonts w:ascii="Arial" w:hAnsi="Arial" w:cs="Arial"/>
                <w:color w:val="000000" w:themeColor="text1"/>
                <w:sz w:val="20"/>
                <w:szCs w:val="20"/>
                <w:lang w:eastAsia="en-GB"/>
              </w:rPr>
              <w:t xml:space="preserve">Note </w:t>
            </w:r>
            <w:r w:rsidRPr="00E805D7">
              <w:rPr>
                <w:rFonts w:ascii="Arial" w:hAnsi="Arial" w:cs="Arial"/>
                <w:color w:val="000000" w:themeColor="text1"/>
                <w:sz w:val="20"/>
                <w:szCs w:val="20"/>
                <w:lang w:val="en-GB" w:eastAsia="en-GB"/>
              </w:rPr>
              <w:t>17</w:t>
            </w:r>
            <w:r w:rsidRPr="00E805D7">
              <w:rPr>
                <w:rFonts w:ascii="Arial" w:hAnsi="Arial" w:cs="Arial"/>
                <w:color w:val="000000" w:themeColor="text1"/>
                <w:sz w:val="20"/>
                <w:szCs w:val="20"/>
                <w:cs/>
                <w:lang w:eastAsia="en-GB"/>
              </w:rPr>
              <w:t>)</w:t>
            </w:r>
          </w:p>
        </w:tc>
        <w:tc>
          <w:tcPr>
            <w:tcW w:w="1648" w:type="dxa"/>
            <w:shd w:val="clear" w:color="auto" w:fill="auto"/>
            <w:vAlign w:val="bottom"/>
          </w:tcPr>
          <w:p w14:paraId="70F8AC2E" w14:textId="77777777" w:rsidR="00642EF9" w:rsidRPr="00B27807" w:rsidRDefault="00642EF9" w:rsidP="008D629B">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cs/>
                <w:lang w:val="en-GB" w:eastAsia="en-GB"/>
              </w:rPr>
              <w:t>-</w:t>
            </w:r>
          </w:p>
        </w:tc>
        <w:tc>
          <w:tcPr>
            <w:tcW w:w="1649" w:type="dxa"/>
            <w:shd w:val="clear" w:color="auto" w:fill="auto"/>
            <w:vAlign w:val="bottom"/>
          </w:tcPr>
          <w:p w14:paraId="0EF25E5E"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3,123,789</w:t>
            </w:r>
          </w:p>
        </w:tc>
        <w:tc>
          <w:tcPr>
            <w:tcW w:w="1649" w:type="dxa"/>
            <w:shd w:val="clear" w:color="auto" w:fill="auto"/>
            <w:vAlign w:val="bottom"/>
          </w:tcPr>
          <w:p w14:paraId="031B0728"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p>
        </w:tc>
        <w:tc>
          <w:tcPr>
            <w:tcW w:w="1649" w:type="dxa"/>
            <w:shd w:val="clear" w:color="auto" w:fill="auto"/>
            <w:vAlign w:val="bottom"/>
          </w:tcPr>
          <w:p w14:paraId="3EEE3630"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p>
        </w:tc>
        <w:tc>
          <w:tcPr>
            <w:tcW w:w="1649" w:type="dxa"/>
            <w:shd w:val="clear" w:color="auto" w:fill="auto"/>
            <w:vAlign w:val="bottom"/>
          </w:tcPr>
          <w:p w14:paraId="53A1B32B"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p>
        </w:tc>
        <w:tc>
          <w:tcPr>
            <w:tcW w:w="1649" w:type="dxa"/>
            <w:shd w:val="clear" w:color="auto" w:fill="auto"/>
            <w:vAlign w:val="bottom"/>
          </w:tcPr>
          <w:p w14:paraId="7D636065"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3,123,789</w:t>
            </w:r>
          </w:p>
        </w:tc>
      </w:tr>
      <w:tr w:rsidR="00642EF9" w:rsidRPr="00B27807" w14:paraId="061EA2C4" w14:textId="77777777" w:rsidTr="008D629B">
        <w:tc>
          <w:tcPr>
            <w:tcW w:w="5571" w:type="dxa"/>
            <w:shd w:val="clear" w:color="auto" w:fill="auto"/>
            <w:vAlign w:val="bottom"/>
          </w:tcPr>
          <w:p w14:paraId="0FE45930" w14:textId="77777777" w:rsidR="00642EF9" w:rsidRPr="00B27807" w:rsidRDefault="00642EF9" w:rsidP="008D629B">
            <w:pPr>
              <w:overflowPunct/>
              <w:autoSpaceDE/>
              <w:autoSpaceDN/>
              <w:adjustRightInd/>
              <w:ind w:left="490" w:right="-72"/>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Transferred from right</w:t>
            </w:r>
            <w:r w:rsidRPr="00B27807">
              <w:rPr>
                <w:rFonts w:ascii="Arial" w:hAnsi="Arial" w:cs="Arial"/>
                <w:color w:val="000000" w:themeColor="text1"/>
                <w:sz w:val="20"/>
                <w:szCs w:val="20"/>
                <w:cs/>
                <w:lang w:val="en-GB" w:eastAsia="en-GB"/>
              </w:rPr>
              <w:t>-</w:t>
            </w:r>
            <w:r w:rsidRPr="00B27807">
              <w:rPr>
                <w:rFonts w:ascii="Arial" w:hAnsi="Arial" w:cs="Arial"/>
                <w:color w:val="000000" w:themeColor="text1"/>
                <w:sz w:val="20"/>
                <w:szCs w:val="20"/>
                <w:lang w:val="en-GB" w:eastAsia="en-GB"/>
              </w:rPr>
              <w:t>of</w:t>
            </w:r>
            <w:r w:rsidRPr="00B27807">
              <w:rPr>
                <w:rFonts w:ascii="Arial" w:hAnsi="Arial" w:cs="Arial"/>
                <w:color w:val="000000" w:themeColor="text1"/>
                <w:sz w:val="20"/>
                <w:szCs w:val="20"/>
                <w:cs/>
                <w:lang w:val="en-GB" w:eastAsia="en-GB"/>
              </w:rPr>
              <w:t>-</w:t>
            </w:r>
            <w:r w:rsidRPr="00B27807">
              <w:rPr>
                <w:rFonts w:ascii="Arial" w:hAnsi="Arial" w:cs="Arial"/>
                <w:color w:val="000000" w:themeColor="text1"/>
                <w:sz w:val="20"/>
                <w:szCs w:val="20"/>
                <w:lang w:val="en-GB" w:eastAsia="en-GB"/>
              </w:rPr>
              <w:t>use assets (Note 18.2)</w:t>
            </w:r>
          </w:p>
        </w:tc>
        <w:tc>
          <w:tcPr>
            <w:tcW w:w="1648" w:type="dxa"/>
            <w:shd w:val="clear" w:color="auto" w:fill="auto"/>
            <w:vAlign w:val="bottom"/>
          </w:tcPr>
          <w:p w14:paraId="463E4D9F" w14:textId="77777777" w:rsidR="00642EF9" w:rsidRPr="00B27807" w:rsidRDefault="00642EF9" w:rsidP="008D629B">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cs/>
                <w:lang w:val="en-GB" w:eastAsia="en-GB"/>
              </w:rPr>
              <w:t>-</w:t>
            </w:r>
          </w:p>
        </w:tc>
        <w:tc>
          <w:tcPr>
            <w:tcW w:w="1649" w:type="dxa"/>
            <w:shd w:val="clear" w:color="auto" w:fill="auto"/>
            <w:vAlign w:val="bottom"/>
          </w:tcPr>
          <w:p w14:paraId="5F3495AA"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p>
        </w:tc>
        <w:tc>
          <w:tcPr>
            <w:tcW w:w="1649" w:type="dxa"/>
            <w:shd w:val="clear" w:color="auto" w:fill="auto"/>
            <w:vAlign w:val="bottom"/>
          </w:tcPr>
          <w:p w14:paraId="7F5E90D7"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p>
        </w:tc>
        <w:tc>
          <w:tcPr>
            <w:tcW w:w="1649" w:type="dxa"/>
            <w:shd w:val="clear" w:color="auto" w:fill="auto"/>
            <w:vAlign w:val="bottom"/>
          </w:tcPr>
          <w:p w14:paraId="69E7927F"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6,809,095</w:t>
            </w:r>
          </w:p>
        </w:tc>
        <w:tc>
          <w:tcPr>
            <w:tcW w:w="1649" w:type="dxa"/>
            <w:shd w:val="clear" w:color="auto" w:fill="auto"/>
            <w:vAlign w:val="bottom"/>
          </w:tcPr>
          <w:p w14:paraId="73EBFEDB"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p>
        </w:tc>
        <w:tc>
          <w:tcPr>
            <w:tcW w:w="1649" w:type="dxa"/>
            <w:shd w:val="clear" w:color="auto" w:fill="auto"/>
            <w:vAlign w:val="bottom"/>
          </w:tcPr>
          <w:p w14:paraId="3F9D06E7"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6,809,095</w:t>
            </w:r>
          </w:p>
        </w:tc>
      </w:tr>
      <w:tr w:rsidR="00642EF9" w:rsidRPr="00B27807" w14:paraId="731ACB84" w14:textId="77777777" w:rsidTr="008D629B">
        <w:tc>
          <w:tcPr>
            <w:tcW w:w="5571" w:type="dxa"/>
            <w:shd w:val="clear" w:color="auto" w:fill="auto"/>
            <w:vAlign w:val="bottom"/>
          </w:tcPr>
          <w:p w14:paraId="6056DA52" w14:textId="77777777" w:rsidR="00642EF9" w:rsidRPr="00B27807" w:rsidRDefault="00642EF9" w:rsidP="008D629B">
            <w:pPr>
              <w:overflowPunct/>
              <w:autoSpaceDE/>
              <w:autoSpaceDN/>
              <w:adjustRightInd/>
              <w:ind w:left="490" w:right="-72"/>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Depreciation charge</w:t>
            </w:r>
          </w:p>
        </w:tc>
        <w:tc>
          <w:tcPr>
            <w:tcW w:w="1648" w:type="dxa"/>
            <w:tcBorders>
              <w:bottom w:val="single" w:sz="4" w:space="0" w:color="auto"/>
            </w:tcBorders>
            <w:shd w:val="clear" w:color="auto" w:fill="auto"/>
            <w:vAlign w:val="bottom"/>
          </w:tcPr>
          <w:p w14:paraId="7F026090" w14:textId="77777777" w:rsidR="00642EF9" w:rsidRPr="00B27807" w:rsidRDefault="00642EF9" w:rsidP="008D629B">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cs/>
                <w:lang w:val="en-GB" w:eastAsia="en-GB"/>
              </w:rPr>
              <w:t>-</w:t>
            </w:r>
          </w:p>
        </w:tc>
        <w:tc>
          <w:tcPr>
            <w:tcW w:w="1649" w:type="dxa"/>
            <w:tcBorders>
              <w:bottom w:val="single" w:sz="4" w:space="0" w:color="auto"/>
            </w:tcBorders>
            <w:shd w:val="clear" w:color="auto" w:fill="auto"/>
            <w:vAlign w:val="bottom"/>
          </w:tcPr>
          <w:p w14:paraId="193F8048"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60,690,639</w:t>
            </w:r>
            <w:r w:rsidRPr="00B27807">
              <w:rPr>
                <w:rFonts w:ascii="Arial" w:hAnsi="Arial" w:cs="Arial"/>
                <w:color w:val="000000" w:themeColor="text1"/>
                <w:sz w:val="20"/>
                <w:szCs w:val="20"/>
                <w:cs/>
                <w:lang w:val="en-GB"/>
              </w:rPr>
              <w:t>)</w:t>
            </w:r>
          </w:p>
        </w:tc>
        <w:tc>
          <w:tcPr>
            <w:tcW w:w="1649" w:type="dxa"/>
            <w:tcBorders>
              <w:bottom w:val="single" w:sz="4" w:space="0" w:color="auto"/>
            </w:tcBorders>
            <w:shd w:val="clear" w:color="auto" w:fill="auto"/>
            <w:vAlign w:val="bottom"/>
          </w:tcPr>
          <w:p w14:paraId="34290952"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43,879,802</w:t>
            </w:r>
            <w:r w:rsidRPr="00B27807">
              <w:rPr>
                <w:rFonts w:ascii="Arial" w:hAnsi="Arial" w:cs="Arial"/>
                <w:color w:val="000000" w:themeColor="text1"/>
                <w:sz w:val="20"/>
                <w:szCs w:val="20"/>
                <w:cs/>
                <w:lang w:val="en-GB"/>
              </w:rPr>
              <w:t>)</w:t>
            </w:r>
          </w:p>
        </w:tc>
        <w:tc>
          <w:tcPr>
            <w:tcW w:w="1649" w:type="dxa"/>
            <w:tcBorders>
              <w:bottom w:val="single" w:sz="4" w:space="0" w:color="auto"/>
            </w:tcBorders>
            <w:shd w:val="clear" w:color="auto" w:fill="auto"/>
            <w:vAlign w:val="bottom"/>
          </w:tcPr>
          <w:p w14:paraId="25576D5A"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10,811,384</w:t>
            </w:r>
            <w:r w:rsidRPr="00B27807">
              <w:rPr>
                <w:rFonts w:ascii="Arial" w:hAnsi="Arial" w:cs="Arial"/>
                <w:color w:val="000000" w:themeColor="text1"/>
                <w:sz w:val="20"/>
                <w:szCs w:val="20"/>
                <w:cs/>
                <w:lang w:val="en-GB"/>
              </w:rPr>
              <w:t>)</w:t>
            </w:r>
          </w:p>
        </w:tc>
        <w:tc>
          <w:tcPr>
            <w:tcW w:w="1649" w:type="dxa"/>
            <w:tcBorders>
              <w:bottom w:val="single" w:sz="4" w:space="0" w:color="auto"/>
            </w:tcBorders>
            <w:shd w:val="clear" w:color="auto" w:fill="auto"/>
            <w:vAlign w:val="bottom"/>
          </w:tcPr>
          <w:p w14:paraId="260AD204"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p>
        </w:tc>
        <w:tc>
          <w:tcPr>
            <w:tcW w:w="1649" w:type="dxa"/>
            <w:tcBorders>
              <w:bottom w:val="single" w:sz="4" w:space="0" w:color="auto"/>
            </w:tcBorders>
            <w:shd w:val="clear" w:color="auto" w:fill="auto"/>
            <w:vAlign w:val="bottom"/>
          </w:tcPr>
          <w:p w14:paraId="08279F66"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115,381,825</w:t>
            </w:r>
            <w:r w:rsidRPr="00B27807">
              <w:rPr>
                <w:rFonts w:ascii="Arial" w:hAnsi="Arial" w:cs="Arial"/>
                <w:color w:val="000000" w:themeColor="text1"/>
                <w:sz w:val="20"/>
                <w:szCs w:val="20"/>
                <w:cs/>
                <w:lang w:val="en-GB"/>
              </w:rPr>
              <w:t>)</w:t>
            </w:r>
          </w:p>
        </w:tc>
      </w:tr>
      <w:tr w:rsidR="00642EF9" w:rsidRPr="00B27807" w14:paraId="2F3AC7A8" w14:textId="77777777" w:rsidTr="008D629B">
        <w:tc>
          <w:tcPr>
            <w:tcW w:w="5571" w:type="dxa"/>
            <w:shd w:val="clear" w:color="auto" w:fill="auto"/>
            <w:vAlign w:val="bottom"/>
          </w:tcPr>
          <w:p w14:paraId="65FE8162" w14:textId="77777777" w:rsidR="00642EF9" w:rsidRPr="00B27807" w:rsidRDefault="00642EF9" w:rsidP="008D629B">
            <w:pPr>
              <w:overflowPunct/>
              <w:autoSpaceDE/>
              <w:autoSpaceDN/>
              <w:adjustRightInd/>
              <w:ind w:left="490" w:right="-72"/>
              <w:textAlignment w:val="auto"/>
              <w:rPr>
                <w:rFonts w:ascii="Arial" w:hAnsi="Arial" w:cs="Arial"/>
                <w:color w:val="000000" w:themeColor="text1"/>
                <w:sz w:val="20"/>
                <w:szCs w:val="20"/>
                <w:lang w:val="en-GB" w:eastAsia="en-GB"/>
              </w:rPr>
            </w:pPr>
          </w:p>
        </w:tc>
        <w:tc>
          <w:tcPr>
            <w:tcW w:w="1648" w:type="dxa"/>
            <w:tcBorders>
              <w:top w:val="single" w:sz="4" w:space="0" w:color="auto"/>
            </w:tcBorders>
            <w:shd w:val="clear" w:color="auto" w:fill="auto"/>
            <w:vAlign w:val="bottom"/>
          </w:tcPr>
          <w:p w14:paraId="6FB6854F" w14:textId="77777777" w:rsidR="00642EF9" w:rsidRPr="00B27807" w:rsidRDefault="00642EF9" w:rsidP="008D629B">
            <w:pPr>
              <w:ind w:right="-72"/>
              <w:jc w:val="right"/>
              <w:rPr>
                <w:rFonts w:ascii="Arial" w:hAnsi="Arial" w:cs="Arial"/>
                <w:color w:val="000000" w:themeColor="text1"/>
                <w:sz w:val="20"/>
                <w:szCs w:val="20"/>
                <w:cs/>
                <w:lang w:val="en-GB" w:eastAsia="en-GB"/>
              </w:rPr>
            </w:pPr>
          </w:p>
        </w:tc>
        <w:tc>
          <w:tcPr>
            <w:tcW w:w="1649" w:type="dxa"/>
            <w:tcBorders>
              <w:top w:val="single" w:sz="4" w:space="0" w:color="auto"/>
            </w:tcBorders>
            <w:shd w:val="clear" w:color="auto" w:fill="auto"/>
            <w:vAlign w:val="bottom"/>
          </w:tcPr>
          <w:p w14:paraId="48251971" w14:textId="77777777" w:rsidR="00642EF9" w:rsidRPr="00B27807" w:rsidRDefault="00642EF9" w:rsidP="008D629B">
            <w:pPr>
              <w:ind w:right="-72"/>
              <w:jc w:val="right"/>
              <w:rPr>
                <w:rFonts w:ascii="Arial" w:hAnsi="Arial" w:cs="Arial"/>
                <w:color w:val="000000" w:themeColor="text1"/>
                <w:sz w:val="20"/>
                <w:szCs w:val="20"/>
                <w:cs/>
                <w:lang w:val="en-GB"/>
              </w:rPr>
            </w:pPr>
          </w:p>
        </w:tc>
        <w:tc>
          <w:tcPr>
            <w:tcW w:w="1649" w:type="dxa"/>
            <w:tcBorders>
              <w:top w:val="single" w:sz="4" w:space="0" w:color="auto"/>
            </w:tcBorders>
            <w:shd w:val="clear" w:color="auto" w:fill="auto"/>
            <w:vAlign w:val="bottom"/>
          </w:tcPr>
          <w:p w14:paraId="524DD3B3" w14:textId="77777777" w:rsidR="00642EF9" w:rsidRPr="00B27807" w:rsidRDefault="00642EF9" w:rsidP="008D629B">
            <w:pPr>
              <w:ind w:right="-72"/>
              <w:jc w:val="right"/>
              <w:rPr>
                <w:rFonts w:ascii="Arial" w:hAnsi="Arial" w:cs="Arial"/>
                <w:color w:val="000000" w:themeColor="text1"/>
                <w:sz w:val="20"/>
                <w:szCs w:val="20"/>
                <w:cs/>
                <w:lang w:val="en-GB"/>
              </w:rPr>
            </w:pPr>
          </w:p>
        </w:tc>
        <w:tc>
          <w:tcPr>
            <w:tcW w:w="1649" w:type="dxa"/>
            <w:tcBorders>
              <w:top w:val="single" w:sz="4" w:space="0" w:color="auto"/>
            </w:tcBorders>
            <w:shd w:val="clear" w:color="auto" w:fill="auto"/>
            <w:vAlign w:val="bottom"/>
          </w:tcPr>
          <w:p w14:paraId="0EBF5717" w14:textId="77777777" w:rsidR="00642EF9" w:rsidRPr="00B27807" w:rsidRDefault="00642EF9" w:rsidP="008D629B">
            <w:pPr>
              <w:ind w:right="-72"/>
              <w:jc w:val="right"/>
              <w:rPr>
                <w:rFonts w:ascii="Arial" w:hAnsi="Arial" w:cs="Arial"/>
                <w:color w:val="000000" w:themeColor="text1"/>
                <w:sz w:val="20"/>
                <w:szCs w:val="20"/>
                <w:cs/>
                <w:lang w:val="en-GB"/>
              </w:rPr>
            </w:pPr>
          </w:p>
        </w:tc>
        <w:tc>
          <w:tcPr>
            <w:tcW w:w="1649" w:type="dxa"/>
            <w:tcBorders>
              <w:top w:val="single" w:sz="4" w:space="0" w:color="auto"/>
            </w:tcBorders>
            <w:shd w:val="clear" w:color="auto" w:fill="auto"/>
            <w:vAlign w:val="bottom"/>
          </w:tcPr>
          <w:p w14:paraId="5D7CD7C2" w14:textId="77777777" w:rsidR="00642EF9" w:rsidRPr="00B27807" w:rsidRDefault="00642EF9" w:rsidP="008D629B">
            <w:pPr>
              <w:ind w:right="-72"/>
              <w:jc w:val="right"/>
              <w:rPr>
                <w:rFonts w:ascii="Arial" w:hAnsi="Arial" w:cs="Arial"/>
                <w:color w:val="000000" w:themeColor="text1"/>
                <w:sz w:val="20"/>
                <w:szCs w:val="20"/>
                <w:cs/>
                <w:lang w:val="en-GB"/>
              </w:rPr>
            </w:pPr>
          </w:p>
        </w:tc>
        <w:tc>
          <w:tcPr>
            <w:tcW w:w="1649" w:type="dxa"/>
            <w:tcBorders>
              <w:top w:val="single" w:sz="4" w:space="0" w:color="auto"/>
            </w:tcBorders>
            <w:shd w:val="clear" w:color="auto" w:fill="auto"/>
            <w:vAlign w:val="bottom"/>
          </w:tcPr>
          <w:p w14:paraId="196E157B" w14:textId="77777777" w:rsidR="00642EF9" w:rsidRPr="00B27807" w:rsidRDefault="00642EF9" w:rsidP="008D629B">
            <w:pPr>
              <w:ind w:right="-72"/>
              <w:jc w:val="right"/>
              <w:rPr>
                <w:rFonts w:ascii="Arial" w:hAnsi="Arial" w:cs="Arial"/>
                <w:color w:val="000000" w:themeColor="text1"/>
                <w:sz w:val="20"/>
                <w:szCs w:val="20"/>
                <w:cs/>
                <w:lang w:val="en-GB"/>
              </w:rPr>
            </w:pPr>
          </w:p>
        </w:tc>
      </w:tr>
      <w:tr w:rsidR="00642EF9" w:rsidRPr="00B27807" w14:paraId="05173811" w14:textId="77777777" w:rsidTr="008D629B">
        <w:tc>
          <w:tcPr>
            <w:tcW w:w="5571" w:type="dxa"/>
            <w:shd w:val="clear" w:color="auto" w:fill="auto"/>
            <w:vAlign w:val="bottom"/>
          </w:tcPr>
          <w:p w14:paraId="7D0A45CE" w14:textId="77777777" w:rsidR="00642EF9" w:rsidRPr="00B27807" w:rsidRDefault="00642EF9" w:rsidP="008D629B">
            <w:pPr>
              <w:overflowPunct/>
              <w:autoSpaceDE/>
              <w:autoSpaceDN/>
              <w:adjustRightInd/>
              <w:ind w:left="490" w:right="-72"/>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Closing net book amount</w:t>
            </w:r>
          </w:p>
        </w:tc>
        <w:tc>
          <w:tcPr>
            <w:tcW w:w="1648" w:type="dxa"/>
            <w:tcBorders>
              <w:bottom w:val="single" w:sz="4" w:space="0" w:color="auto"/>
            </w:tcBorders>
            <w:shd w:val="clear" w:color="auto" w:fill="auto"/>
            <w:vAlign w:val="bottom"/>
          </w:tcPr>
          <w:p w14:paraId="0E24DE82" w14:textId="77777777" w:rsidR="00642EF9" w:rsidRPr="00B27807" w:rsidRDefault="00642EF9" w:rsidP="008D629B">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473,825,365</w:t>
            </w:r>
          </w:p>
        </w:tc>
        <w:tc>
          <w:tcPr>
            <w:tcW w:w="1649" w:type="dxa"/>
            <w:tcBorders>
              <w:bottom w:val="single" w:sz="4" w:space="0" w:color="auto"/>
            </w:tcBorders>
            <w:shd w:val="clear" w:color="auto" w:fill="auto"/>
            <w:vAlign w:val="bottom"/>
          </w:tcPr>
          <w:p w14:paraId="3778DFA5" w14:textId="77777777" w:rsidR="00642EF9" w:rsidRPr="00B27807" w:rsidRDefault="00642EF9" w:rsidP="008D629B">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727,649,163</w:t>
            </w:r>
          </w:p>
        </w:tc>
        <w:tc>
          <w:tcPr>
            <w:tcW w:w="1649" w:type="dxa"/>
            <w:tcBorders>
              <w:bottom w:val="single" w:sz="4" w:space="0" w:color="auto"/>
            </w:tcBorders>
            <w:shd w:val="clear" w:color="auto" w:fill="auto"/>
            <w:vAlign w:val="bottom"/>
          </w:tcPr>
          <w:p w14:paraId="33287C2F"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134,282,301</w:t>
            </w:r>
          </w:p>
        </w:tc>
        <w:tc>
          <w:tcPr>
            <w:tcW w:w="1649" w:type="dxa"/>
            <w:tcBorders>
              <w:bottom w:val="single" w:sz="4" w:space="0" w:color="auto"/>
            </w:tcBorders>
            <w:shd w:val="clear" w:color="auto" w:fill="auto"/>
            <w:vAlign w:val="bottom"/>
          </w:tcPr>
          <w:p w14:paraId="3330D63D" w14:textId="77777777" w:rsidR="00642EF9" w:rsidRPr="00B27807" w:rsidRDefault="00642EF9" w:rsidP="008D629B">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12,229,349</w:t>
            </w:r>
          </w:p>
        </w:tc>
        <w:tc>
          <w:tcPr>
            <w:tcW w:w="1649" w:type="dxa"/>
            <w:tcBorders>
              <w:bottom w:val="single" w:sz="4" w:space="0" w:color="auto"/>
            </w:tcBorders>
            <w:shd w:val="clear" w:color="auto" w:fill="auto"/>
            <w:vAlign w:val="bottom"/>
          </w:tcPr>
          <w:p w14:paraId="7397C0B8" w14:textId="77777777" w:rsidR="00642EF9" w:rsidRPr="00B27807" w:rsidRDefault="00642EF9" w:rsidP="008D629B">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41,388,663</w:t>
            </w:r>
          </w:p>
        </w:tc>
        <w:tc>
          <w:tcPr>
            <w:tcW w:w="1649" w:type="dxa"/>
            <w:tcBorders>
              <w:bottom w:val="single" w:sz="4" w:space="0" w:color="auto"/>
            </w:tcBorders>
            <w:shd w:val="clear" w:color="auto" w:fill="auto"/>
            <w:vAlign w:val="bottom"/>
          </w:tcPr>
          <w:p w14:paraId="1FC93587" w14:textId="77777777" w:rsidR="00642EF9" w:rsidRPr="00B27807" w:rsidRDefault="00642EF9" w:rsidP="008D629B">
            <w:pPr>
              <w:ind w:right="-72"/>
              <w:jc w:val="right"/>
              <w:rPr>
                <w:rFonts w:ascii="Arial" w:hAnsi="Arial" w:cs="Arial"/>
                <w:color w:val="000000" w:themeColor="text1"/>
                <w:sz w:val="20"/>
                <w:szCs w:val="20"/>
                <w:lang w:eastAsia="en-GB"/>
              </w:rPr>
            </w:pPr>
            <w:r w:rsidRPr="00B27807">
              <w:rPr>
                <w:rFonts w:ascii="Arial" w:hAnsi="Arial" w:cs="Arial"/>
                <w:color w:val="000000" w:themeColor="text1"/>
                <w:sz w:val="20"/>
                <w:szCs w:val="20"/>
                <w:lang w:val="en-GB" w:eastAsia="en-GB"/>
              </w:rPr>
              <w:t>1,389,374,841</w:t>
            </w:r>
          </w:p>
        </w:tc>
      </w:tr>
      <w:tr w:rsidR="00642EF9" w:rsidRPr="00B27807" w14:paraId="2E9F844D" w14:textId="77777777" w:rsidTr="008D629B">
        <w:tc>
          <w:tcPr>
            <w:tcW w:w="5571" w:type="dxa"/>
            <w:shd w:val="clear" w:color="auto" w:fill="auto"/>
            <w:vAlign w:val="bottom"/>
          </w:tcPr>
          <w:p w14:paraId="66CE843E" w14:textId="77777777" w:rsidR="00642EF9" w:rsidRPr="00B27807" w:rsidRDefault="00642EF9" w:rsidP="008D629B">
            <w:pPr>
              <w:overflowPunct/>
              <w:autoSpaceDE/>
              <w:autoSpaceDN/>
              <w:adjustRightInd/>
              <w:ind w:left="490" w:right="-72"/>
              <w:textAlignment w:val="auto"/>
              <w:rPr>
                <w:rFonts w:ascii="Arial" w:hAnsi="Arial" w:cs="Arial"/>
                <w:color w:val="000000" w:themeColor="text1"/>
                <w:sz w:val="20"/>
                <w:szCs w:val="20"/>
                <w:cs/>
                <w:lang w:val="en-GB" w:eastAsia="en-GB"/>
              </w:rPr>
            </w:pPr>
          </w:p>
        </w:tc>
        <w:tc>
          <w:tcPr>
            <w:tcW w:w="1648" w:type="dxa"/>
            <w:tcBorders>
              <w:top w:val="single" w:sz="4" w:space="0" w:color="auto"/>
            </w:tcBorders>
            <w:shd w:val="clear" w:color="auto" w:fill="auto"/>
            <w:vAlign w:val="bottom"/>
          </w:tcPr>
          <w:p w14:paraId="1BB434D6" w14:textId="77777777" w:rsidR="00642EF9" w:rsidRPr="00B27807" w:rsidRDefault="00642EF9" w:rsidP="008D629B">
            <w:pPr>
              <w:ind w:right="-72"/>
              <w:jc w:val="right"/>
              <w:rPr>
                <w:rFonts w:ascii="Arial" w:hAnsi="Arial" w:cs="Arial"/>
                <w:color w:val="000000" w:themeColor="text1"/>
                <w:sz w:val="20"/>
                <w:szCs w:val="20"/>
                <w:lang w:val="en-GB" w:eastAsia="en-GB"/>
              </w:rPr>
            </w:pPr>
          </w:p>
        </w:tc>
        <w:tc>
          <w:tcPr>
            <w:tcW w:w="1649" w:type="dxa"/>
            <w:tcBorders>
              <w:top w:val="single" w:sz="4" w:space="0" w:color="auto"/>
            </w:tcBorders>
            <w:shd w:val="clear" w:color="auto" w:fill="auto"/>
            <w:vAlign w:val="bottom"/>
          </w:tcPr>
          <w:p w14:paraId="6B5BC850"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49" w:type="dxa"/>
            <w:tcBorders>
              <w:top w:val="single" w:sz="4" w:space="0" w:color="auto"/>
            </w:tcBorders>
            <w:shd w:val="clear" w:color="auto" w:fill="auto"/>
            <w:vAlign w:val="bottom"/>
          </w:tcPr>
          <w:p w14:paraId="3B208559" w14:textId="77777777" w:rsidR="00642EF9" w:rsidRPr="00B27807" w:rsidRDefault="00642EF9" w:rsidP="008D629B">
            <w:pPr>
              <w:ind w:right="-72"/>
              <w:jc w:val="right"/>
              <w:rPr>
                <w:rFonts w:ascii="Arial" w:hAnsi="Arial" w:cs="Arial"/>
                <w:color w:val="000000" w:themeColor="text1"/>
                <w:sz w:val="20"/>
                <w:szCs w:val="20"/>
                <w:lang w:val="en-GB"/>
              </w:rPr>
            </w:pPr>
          </w:p>
        </w:tc>
        <w:tc>
          <w:tcPr>
            <w:tcW w:w="1649" w:type="dxa"/>
            <w:tcBorders>
              <w:top w:val="single" w:sz="4" w:space="0" w:color="auto"/>
            </w:tcBorders>
            <w:shd w:val="clear" w:color="auto" w:fill="auto"/>
            <w:vAlign w:val="bottom"/>
          </w:tcPr>
          <w:p w14:paraId="69A86A8A"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49" w:type="dxa"/>
            <w:tcBorders>
              <w:top w:val="single" w:sz="4" w:space="0" w:color="auto"/>
            </w:tcBorders>
            <w:shd w:val="clear" w:color="auto" w:fill="auto"/>
            <w:vAlign w:val="bottom"/>
          </w:tcPr>
          <w:p w14:paraId="7D0C2DB6"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49" w:type="dxa"/>
            <w:tcBorders>
              <w:top w:val="single" w:sz="4" w:space="0" w:color="auto"/>
            </w:tcBorders>
            <w:shd w:val="clear" w:color="auto" w:fill="auto"/>
            <w:vAlign w:val="bottom"/>
          </w:tcPr>
          <w:p w14:paraId="57428970" w14:textId="77777777" w:rsidR="00642EF9" w:rsidRPr="00B27807" w:rsidRDefault="00642EF9"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642EF9" w:rsidRPr="00B27807" w14:paraId="21EC7AB2" w14:textId="77777777" w:rsidTr="008D629B">
        <w:tc>
          <w:tcPr>
            <w:tcW w:w="5571" w:type="dxa"/>
            <w:shd w:val="clear" w:color="auto" w:fill="auto"/>
            <w:vAlign w:val="bottom"/>
          </w:tcPr>
          <w:p w14:paraId="38A3460E" w14:textId="77777777" w:rsidR="00642EF9" w:rsidRPr="00B27807" w:rsidRDefault="00642EF9" w:rsidP="008D629B">
            <w:pPr>
              <w:overflowPunct/>
              <w:autoSpaceDE/>
              <w:autoSpaceDN/>
              <w:adjustRightInd/>
              <w:ind w:left="490" w:right="-72"/>
              <w:textAlignment w:val="auto"/>
              <w:rPr>
                <w:rFonts w:ascii="Arial" w:hAnsi="Arial" w:cs="Arial"/>
                <w:color w:val="000000" w:themeColor="text1"/>
                <w:sz w:val="20"/>
                <w:szCs w:val="20"/>
                <w:cs/>
                <w:lang w:val="en-GB" w:eastAsia="en-GB"/>
              </w:rPr>
            </w:pPr>
            <w:r w:rsidRPr="00B27807">
              <w:rPr>
                <w:rFonts w:ascii="Arial" w:hAnsi="Arial" w:cs="Arial"/>
                <w:b/>
                <w:bCs/>
                <w:color w:val="000000" w:themeColor="text1"/>
                <w:sz w:val="20"/>
                <w:szCs w:val="20"/>
                <w:lang w:val="en-GB" w:eastAsia="en-GB"/>
              </w:rPr>
              <w:t>At 31 December 2021</w:t>
            </w:r>
          </w:p>
        </w:tc>
        <w:tc>
          <w:tcPr>
            <w:tcW w:w="1648" w:type="dxa"/>
            <w:shd w:val="clear" w:color="auto" w:fill="auto"/>
            <w:vAlign w:val="bottom"/>
          </w:tcPr>
          <w:p w14:paraId="6AC356E2" w14:textId="77777777" w:rsidR="00642EF9" w:rsidRPr="00B27807" w:rsidRDefault="00642EF9" w:rsidP="008D629B">
            <w:pPr>
              <w:ind w:right="-72"/>
              <w:jc w:val="right"/>
              <w:rPr>
                <w:rFonts w:ascii="Arial" w:hAnsi="Arial" w:cs="Arial"/>
                <w:color w:val="000000" w:themeColor="text1"/>
                <w:sz w:val="20"/>
                <w:szCs w:val="20"/>
                <w:lang w:val="en-GB" w:eastAsia="en-GB"/>
              </w:rPr>
            </w:pPr>
          </w:p>
        </w:tc>
        <w:tc>
          <w:tcPr>
            <w:tcW w:w="1649" w:type="dxa"/>
            <w:shd w:val="clear" w:color="auto" w:fill="auto"/>
            <w:vAlign w:val="bottom"/>
          </w:tcPr>
          <w:p w14:paraId="62E90719" w14:textId="77777777" w:rsidR="00642EF9" w:rsidRPr="00B27807" w:rsidRDefault="00642EF9" w:rsidP="008D629B">
            <w:pPr>
              <w:ind w:right="-72"/>
              <w:jc w:val="right"/>
              <w:rPr>
                <w:rFonts w:ascii="Arial" w:hAnsi="Arial" w:cs="Arial"/>
                <w:color w:val="000000" w:themeColor="text1"/>
                <w:sz w:val="20"/>
                <w:szCs w:val="20"/>
                <w:lang w:val="en-GB"/>
              </w:rPr>
            </w:pPr>
          </w:p>
        </w:tc>
        <w:tc>
          <w:tcPr>
            <w:tcW w:w="1649" w:type="dxa"/>
            <w:shd w:val="clear" w:color="auto" w:fill="auto"/>
            <w:vAlign w:val="bottom"/>
          </w:tcPr>
          <w:p w14:paraId="20C2329C" w14:textId="77777777" w:rsidR="00642EF9" w:rsidRPr="00B27807" w:rsidRDefault="00642EF9" w:rsidP="008D629B">
            <w:pPr>
              <w:ind w:right="-72"/>
              <w:jc w:val="right"/>
              <w:rPr>
                <w:rFonts w:ascii="Arial" w:hAnsi="Arial" w:cs="Arial"/>
                <w:color w:val="000000" w:themeColor="text1"/>
                <w:sz w:val="20"/>
                <w:szCs w:val="20"/>
                <w:lang w:val="en-GB"/>
              </w:rPr>
            </w:pPr>
          </w:p>
        </w:tc>
        <w:tc>
          <w:tcPr>
            <w:tcW w:w="1649" w:type="dxa"/>
            <w:shd w:val="clear" w:color="auto" w:fill="auto"/>
            <w:vAlign w:val="bottom"/>
          </w:tcPr>
          <w:p w14:paraId="551C4D0F" w14:textId="77777777" w:rsidR="00642EF9" w:rsidRPr="00B27807" w:rsidRDefault="00642EF9" w:rsidP="008D629B">
            <w:pPr>
              <w:ind w:right="-72"/>
              <w:jc w:val="right"/>
              <w:rPr>
                <w:rFonts w:ascii="Arial" w:hAnsi="Arial" w:cs="Arial"/>
                <w:color w:val="000000" w:themeColor="text1"/>
                <w:sz w:val="20"/>
                <w:szCs w:val="20"/>
                <w:lang w:val="en-GB"/>
              </w:rPr>
            </w:pPr>
          </w:p>
        </w:tc>
        <w:tc>
          <w:tcPr>
            <w:tcW w:w="1649" w:type="dxa"/>
            <w:shd w:val="clear" w:color="auto" w:fill="auto"/>
            <w:vAlign w:val="bottom"/>
          </w:tcPr>
          <w:p w14:paraId="39C50FBE" w14:textId="77777777" w:rsidR="00642EF9" w:rsidRPr="00B27807" w:rsidRDefault="00642EF9" w:rsidP="008D629B">
            <w:pPr>
              <w:ind w:right="-72"/>
              <w:jc w:val="right"/>
              <w:rPr>
                <w:rFonts w:ascii="Arial" w:hAnsi="Arial" w:cs="Arial"/>
                <w:color w:val="000000" w:themeColor="text1"/>
                <w:sz w:val="20"/>
                <w:szCs w:val="20"/>
                <w:lang w:val="en-GB"/>
              </w:rPr>
            </w:pPr>
          </w:p>
        </w:tc>
        <w:tc>
          <w:tcPr>
            <w:tcW w:w="1649" w:type="dxa"/>
            <w:shd w:val="clear" w:color="auto" w:fill="auto"/>
            <w:vAlign w:val="bottom"/>
          </w:tcPr>
          <w:p w14:paraId="57F9B6F3" w14:textId="77777777" w:rsidR="00642EF9" w:rsidRPr="00B27807" w:rsidRDefault="00642EF9" w:rsidP="008D629B">
            <w:pPr>
              <w:ind w:right="-72"/>
              <w:jc w:val="right"/>
              <w:rPr>
                <w:rFonts w:ascii="Arial" w:hAnsi="Arial" w:cs="Arial"/>
                <w:color w:val="000000" w:themeColor="text1"/>
                <w:sz w:val="20"/>
                <w:szCs w:val="20"/>
                <w:lang w:val="en-GB"/>
              </w:rPr>
            </w:pPr>
          </w:p>
        </w:tc>
      </w:tr>
      <w:tr w:rsidR="00642EF9" w:rsidRPr="00B27807" w14:paraId="2BF516DA" w14:textId="77777777" w:rsidTr="008D629B">
        <w:tc>
          <w:tcPr>
            <w:tcW w:w="5571" w:type="dxa"/>
            <w:shd w:val="clear" w:color="auto" w:fill="auto"/>
            <w:vAlign w:val="bottom"/>
          </w:tcPr>
          <w:p w14:paraId="082BC028" w14:textId="77777777" w:rsidR="00642EF9" w:rsidRPr="00B27807" w:rsidRDefault="00642EF9" w:rsidP="008D629B">
            <w:pPr>
              <w:overflowPunct/>
              <w:autoSpaceDE/>
              <w:autoSpaceDN/>
              <w:adjustRightInd/>
              <w:ind w:left="490" w:right="-72"/>
              <w:textAlignment w:val="auto"/>
              <w:rPr>
                <w:rFonts w:ascii="Arial" w:hAnsi="Arial" w:cs="Arial"/>
                <w:color w:val="000000" w:themeColor="text1"/>
                <w:sz w:val="20"/>
                <w:szCs w:val="20"/>
                <w:u w:val="single"/>
                <w:lang w:val="en-GB" w:eastAsia="en-GB"/>
              </w:rPr>
            </w:pPr>
            <w:r w:rsidRPr="00B27807">
              <w:rPr>
                <w:rFonts w:ascii="Arial" w:hAnsi="Arial" w:cs="Arial"/>
                <w:color w:val="000000" w:themeColor="text1"/>
                <w:sz w:val="20"/>
                <w:szCs w:val="20"/>
                <w:lang w:val="en-GB" w:eastAsia="en-GB"/>
              </w:rPr>
              <w:t>Cost</w:t>
            </w:r>
          </w:p>
        </w:tc>
        <w:tc>
          <w:tcPr>
            <w:tcW w:w="1648" w:type="dxa"/>
            <w:shd w:val="clear" w:color="auto" w:fill="auto"/>
            <w:vAlign w:val="bottom"/>
          </w:tcPr>
          <w:p w14:paraId="11776892" w14:textId="77777777" w:rsidR="00642EF9" w:rsidRPr="00B27807" w:rsidRDefault="00642EF9" w:rsidP="008D629B">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473,825,365</w:t>
            </w:r>
          </w:p>
        </w:tc>
        <w:tc>
          <w:tcPr>
            <w:tcW w:w="1649" w:type="dxa"/>
            <w:shd w:val="clear" w:color="auto" w:fill="auto"/>
            <w:vAlign w:val="bottom"/>
          </w:tcPr>
          <w:p w14:paraId="2CF358B2"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1,215,540,724</w:t>
            </w:r>
          </w:p>
        </w:tc>
        <w:tc>
          <w:tcPr>
            <w:tcW w:w="1649" w:type="dxa"/>
            <w:shd w:val="clear" w:color="auto" w:fill="auto"/>
            <w:vAlign w:val="bottom"/>
          </w:tcPr>
          <w:p w14:paraId="0E9E6C39"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652,741,144</w:t>
            </w:r>
          </w:p>
        </w:tc>
        <w:tc>
          <w:tcPr>
            <w:tcW w:w="1649" w:type="dxa"/>
            <w:shd w:val="clear" w:color="auto" w:fill="auto"/>
            <w:vAlign w:val="bottom"/>
          </w:tcPr>
          <w:p w14:paraId="6EAA8C17" w14:textId="77777777" w:rsidR="00642EF9" w:rsidRPr="00B27807" w:rsidRDefault="00642EF9" w:rsidP="008D629B">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129,015,942</w:t>
            </w:r>
          </w:p>
        </w:tc>
        <w:tc>
          <w:tcPr>
            <w:tcW w:w="1649" w:type="dxa"/>
            <w:shd w:val="clear" w:color="auto" w:fill="auto"/>
            <w:vAlign w:val="bottom"/>
          </w:tcPr>
          <w:p w14:paraId="1FCD2FD7"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41,388,663</w:t>
            </w:r>
          </w:p>
        </w:tc>
        <w:tc>
          <w:tcPr>
            <w:tcW w:w="1649" w:type="dxa"/>
            <w:shd w:val="clear" w:color="auto" w:fill="auto"/>
            <w:vAlign w:val="bottom"/>
          </w:tcPr>
          <w:p w14:paraId="1DB10AB9"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2,512,511,838</w:t>
            </w:r>
          </w:p>
        </w:tc>
      </w:tr>
      <w:tr w:rsidR="00642EF9" w:rsidRPr="00B27807" w14:paraId="13BE0643" w14:textId="77777777" w:rsidTr="008D629B">
        <w:tc>
          <w:tcPr>
            <w:tcW w:w="5571" w:type="dxa"/>
            <w:shd w:val="clear" w:color="auto" w:fill="auto"/>
            <w:vAlign w:val="bottom"/>
          </w:tcPr>
          <w:p w14:paraId="747A7326" w14:textId="77777777" w:rsidR="00642EF9" w:rsidRPr="00B27807" w:rsidRDefault="00642EF9" w:rsidP="008D629B">
            <w:pPr>
              <w:overflowPunct/>
              <w:autoSpaceDE/>
              <w:autoSpaceDN/>
              <w:adjustRightInd/>
              <w:ind w:left="490"/>
              <w:textAlignment w:val="auto"/>
              <w:rPr>
                <w:rFonts w:ascii="Arial" w:hAnsi="Arial" w:cs="Arial"/>
                <w:color w:val="000000" w:themeColor="text1"/>
                <w:sz w:val="20"/>
                <w:szCs w:val="20"/>
                <w:cs/>
                <w:lang w:val="en-GB" w:eastAsia="en-GB"/>
              </w:rPr>
            </w:pPr>
            <w:r w:rsidRPr="00B27807">
              <w:rPr>
                <w:rFonts w:ascii="Arial" w:hAnsi="Arial" w:cs="Arial"/>
                <w:color w:val="000000" w:themeColor="text1"/>
                <w:sz w:val="20"/>
                <w:szCs w:val="20"/>
                <w:u w:val="single"/>
                <w:lang w:val="en-GB" w:eastAsia="en-GB"/>
              </w:rPr>
              <w:t>Less</w:t>
            </w:r>
            <w:r w:rsidRPr="00B27807">
              <w:rPr>
                <w:rFonts w:ascii="Arial" w:hAnsi="Arial" w:cs="Arial"/>
                <w:color w:val="000000" w:themeColor="text1"/>
                <w:sz w:val="20"/>
                <w:szCs w:val="20"/>
                <w:lang w:val="en-GB" w:eastAsia="en-GB"/>
              </w:rPr>
              <w:t xml:space="preserve">  Accumulated depreciation</w:t>
            </w:r>
          </w:p>
        </w:tc>
        <w:tc>
          <w:tcPr>
            <w:tcW w:w="1648" w:type="dxa"/>
            <w:tcBorders>
              <w:bottom w:val="single" w:sz="4" w:space="0" w:color="auto"/>
            </w:tcBorders>
            <w:shd w:val="clear" w:color="auto" w:fill="auto"/>
            <w:vAlign w:val="bottom"/>
          </w:tcPr>
          <w:p w14:paraId="18A05D5C" w14:textId="77777777" w:rsidR="00642EF9" w:rsidRPr="00B27807" w:rsidRDefault="00642EF9" w:rsidP="008D629B">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w:t>
            </w:r>
          </w:p>
        </w:tc>
        <w:tc>
          <w:tcPr>
            <w:tcW w:w="1649" w:type="dxa"/>
            <w:tcBorders>
              <w:bottom w:val="single" w:sz="4" w:space="0" w:color="auto"/>
            </w:tcBorders>
            <w:shd w:val="clear" w:color="auto" w:fill="auto"/>
            <w:vAlign w:val="bottom"/>
          </w:tcPr>
          <w:p w14:paraId="5B2A6345" w14:textId="77777777" w:rsidR="00642EF9" w:rsidRPr="00B27807" w:rsidRDefault="00642EF9" w:rsidP="008D629B">
            <w:pPr>
              <w:ind w:right="-72"/>
              <w:jc w:val="right"/>
              <w:rPr>
                <w:rFonts w:ascii="Arial" w:hAnsi="Arial" w:cs="Arial"/>
                <w:color w:val="000000" w:themeColor="text1"/>
                <w:sz w:val="20"/>
                <w:szCs w:val="20"/>
                <w:lang w:eastAsia="en-GB"/>
              </w:rPr>
            </w:pP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487,891,561</w:t>
            </w:r>
            <w:r w:rsidRPr="00B27807">
              <w:rPr>
                <w:rFonts w:ascii="Arial" w:hAnsi="Arial" w:cs="Arial"/>
                <w:color w:val="000000" w:themeColor="text1"/>
                <w:sz w:val="20"/>
                <w:szCs w:val="20"/>
                <w:cs/>
                <w:lang w:val="en-GB"/>
              </w:rPr>
              <w:t>)</w:t>
            </w:r>
          </w:p>
        </w:tc>
        <w:tc>
          <w:tcPr>
            <w:tcW w:w="1649" w:type="dxa"/>
            <w:tcBorders>
              <w:bottom w:val="single" w:sz="4" w:space="0" w:color="auto"/>
            </w:tcBorders>
            <w:shd w:val="clear" w:color="auto" w:fill="auto"/>
            <w:vAlign w:val="bottom"/>
          </w:tcPr>
          <w:p w14:paraId="042F2789"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518,458,843</w:t>
            </w:r>
            <w:r w:rsidRPr="00B27807">
              <w:rPr>
                <w:rFonts w:ascii="Arial" w:hAnsi="Arial" w:cs="Arial"/>
                <w:color w:val="000000" w:themeColor="text1"/>
                <w:sz w:val="20"/>
                <w:szCs w:val="20"/>
                <w:cs/>
                <w:lang w:val="en-GB"/>
              </w:rPr>
              <w:t>)</w:t>
            </w:r>
          </w:p>
        </w:tc>
        <w:tc>
          <w:tcPr>
            <w:tcW w:w="1649" w:type="dxa"/>
            <w:tcBorders>
              <w:bottom w:val="single" w:sz="4" w:space="0" w:color="auto"/>
            </w:tcBorders>
            <w:shd w:val="clear" w:color="auto" w:fill="auto"/>
            <w:vAlign w:val="bottom"/>
          </w:tcPr>
          <w:p w14:paraId="200C619A" w14:textId="77777777" w:rsidR="00642EF9" w:rsidRPr="00B27807" w:rsidRDefault="00642EF9" w:rsidP="008D629B">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cs/>
                <w:lang w:val="en-GB" w:eastAsia="en-GB"/>
              </w:rPr>
              <w:t>(</w:t>
            </w:r>
            <w:r w:rsidRPr="00B27807">
              <w:rPr>
                <w:rFonts w:ascii="Arial" w:hAnsi="Arial" w:cs="Arial"/>
                <w:color w:val="000000" w:themeColor="text1"/>
                <w:sz w:val="20"/>
                <w:szCs w:val="20"/>
                <w:lang w:val="en-GB" w:eastAsia="en-GB"/>
              </w:rPr>
              <w:t>116,786,593</w:t>
            </w:r>
            <w:r w:rsidRPr="00B27807">
              <w:rPr>
                <w:rFonts w:ascii="Arial" w:hAnsi="Arial" w:cs="Arial"/>
                <w:color w:val="000000" w:themeColor="text1"/>
                <w:sz w:val="20"/>
                <w:szCs w:val="20"/>
                <w:cs/>
                <w:lang w:val="en-GB" w:eastAsia="en-GB"/>
              </w:rPr>
              <w:t>)</w:t>
            </w:r>
          </w:p>
        </w:tc>
        <w:tc>
          <w:tcPr>
            <w:tcW w:w="1649" w:type="dxa"/>
            <w:tcBorders>
              <w:bottom w:val="single" w:sz="4" w:space="0" w:color="auto"/>
            </w:tcBorders>
            <w:shd w:val="clear" w:color="auto" w:fill="auto"/>
            <w:vAlign w:val="bottom"/>
          </w:tcPr>
          <w:p w14:paraId="16091894"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p>
        </w:tc>
        <w:tc>
          <w:tcPr>
            <w:tcW w:w="1649" w:type="dxa"/>
            <w:tcBorders>
              <w:bottom w:val="single" w:sz="4" w:space="0" w:color="auto"/>
            </w:tcBorders>
            <w:shd w:val="clear" w:color="auto" w:fill="auto"/>
            <w:vAlign w:val="bottom"/>
          </w:tcPr>
          <w:p w14:paraId="7600B21D"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1,123,136,997</w:t>
            </w:r>
            <w:r w:rsidRPr="00B27807">
              <w:rPr>
                <w:rFonts w:ascii="Arial" w:hAnsi="Arial" w:cs="Arial"/>
                <w:color w:val="000000" w:themeColor="text1"/>
                <w:sz w:val="20"/>
                <w:szCs w:val="20"/>
                <w:cs/>
                <w:lang w:val="en-GB"/>
              </w:rPr>
              <w:t>)</w:t>
            </w:r>
          </w:p>
        </w:tc>
      </w:tr>
      <w:tr w:rsidR="00642EF9" w:rsidRPr="00B27807" w14:paraId="21890572" w14:textId="77777777" w:rsidTr="008D629B">
        <w:tc>
          <w:tcPr>
            <w:tcW w:w="5571" w:type="dxa"/>
            <w:shd w:val="clear" w:color="auto" w:fill="auto"/>
            <w:vAlign w:val="bottom"/>
          </w:tcPr>
          <w:p w14:paraId="7C02F866" w14:textId="77777777" w:rsidR="00642EF9" w:rsidRPr="00B27807" w:rsidRDefault="00642EF9" w:rsidP="008D629B">
            <w:pPr>
              <w:overflowPunct/>
              <w:autoSpaceDE/>
              <w:autoSpaceDN/>
              <w:adjustRightInd/>
              <w:ind w:left="490"/>
              <w:textAlignment w:val="auto"/>
              <w:rPr>
                <w:rFonts w:ascii="Arial" w:hAnsi="Arial" w:cs="Arial"/>
                <w:color w:val="000000" w:themeColor="text1"/>
                <w:sz w:val="20"/>
                <w:szCs w:val="20"/>
                <w:cs/>
                <w:lang w:val="en-GB" w:eastAsia="en-GB"/>
              </w:rPr>
            </w:pPr>
          </w:p>
        </w:tc>
        <w:tc>
          <w:tcPr>
            <w:tcW w:w="1648" w:type="dxa"/>
            <w:tcBorders>
              <w:top w:val="single" w:sz="4" w:space="0" w:color="auto"/>
            </w:tcBorders>
            <w:shd w:val="clear" w:color="auto" w:fill="auto"/>
            <w:vAlign w:val="bottom"/>
          </w:tcPr>
          <w:p w14:paraId="19006CE0" w14:textId="77777777" w:rsidR="00642EF9" w:rsidRPr="00B27807" w:rsidRDefault="00642EF9" w:rsidP="008D629B">
            <w:pPr>
              <w:ind w:right="-72"/>
              <w:jc w:val="right"/>
              <w:rPr>
                <w:rFonts w:ascii="Arial" w:hAnsi="Arial" w:cs="Arial"/>
                <w:color w:val="000000" w:themeColor="text1"/>
                <w:sz w:val="20"/>
                <w:szCs w:val="20"/>
                <w:lang w:val="en-GB" w:eastAsia="en-GB"/>
              </w:rPr>
            </w:pPr>
          </w:p>
        </w:tc>
        <w:tc>
          <w:tcPr>
            <w:tcW w:w="1649" w:type="dxa"/>
            <w:tcBorders>
              <w:top w:val="single" w:sz="4" w:space="0" w:color="auto"/>
            </w:tcBorders>
            <w:shd w:val="clear" w:color="auto" w:fill="auto"/>
            <w:vAlign w:val="bottom"/>
          </w:tcPr>
          <w:p w14:paraId="405D7EC1" w14:textId="77777777" w:rsidR="00642EF9" w:rsidRPr="00B27807" w:rsidRDefault="00642EF9" w:rsidP="008D629B">
            <w:pPr>
              <w:ind w:right="-72"/>
              <w:jc w:val="right"/>
              <w:rPr>
                <w:rFonts w:ascii="Arial" w:hAnsi="Arial" w:cs="Arial"/>
                <w:color w:val="000000" w:themeColor="text1"/>
                <w:sz w:val="20"/>
                <w:szCs w:val="20"/>
                <w:cs/>
                <w:lang w:val="en-GB"/>
              </w:rPr>
            </w:pPr>
          </w:p>
        </w:tc>
        <w:tc>
          <w:tcPr>
            <w:tcW w:w="1649" w:type="dxa"/>
            <w:tcBorders>
              <w:top w:val="single" w:sz="4" w:space="0" w:color="auto"/>
            </w:tcBorders>
            <w:shd w:val="clear" w:color="auto" w:fill="auto"/>
            <w:vAlign w:val="bottom"/>
          </w:tcPr>
          <w:p w14:paraId="5DD4807D" w14:textId="77777777" w:rsidR="00642EF9" w:rsidRPr="00B27807" w:rsidRDefault="00642EF9" w:rsidP="008D629B">
            <w:pPr>
              <w:ind w:right="-72"/>
              <w:jc w:val="right"/>
              <w:rPr>
                <w:rFonts w:ascii="Arial" w:hAnsi="Arial" w:cs="Arial"/>
                <w:color w:val="000000" w:themeColor="text1"/>
                <w:sz w:val="20"/>
                <w:szCs w:val="20"/>
                <w:cs/>
                <w:lang w:val="en-GB"/>
              </w:rPr>
            </w:pPr>
          </w:p>
        </w:tc>
        <w:tc>
          <w:tcPr>
            <w:tcW w:w="1649" w:type="dxa"/>
            <w:tcBorders>
              <w:top w:val="single" w:sz="4" w:space="0" w:color="auto"/>
            </w:tcBorders>
            <w:shd w:val="clear" w:color="auto" w:fill="auto"/>
            <w:vAlign w:val="bottom"/>
          </w:tcPr>
          <w:p w14:paraId="3C52151A" w14:textId="77777777" w:rsidR="00642EF9" w:rsidRPr="00B27807" w:rsidRDefault="00642EF9" w:rsidP="008D629B">
            <w:pPr>
              <w:ind w:right="-72"/>
              <w:jc w:val="right"/>
              <w:rPr>
                <w:rFonts w:ascii="Arial" w:hAnsi="Arial" w:cs="Arial"/>
                <w:color w:val="000000" w:themeColor="text1"/>
                <w:sz w:val="20"/>
                <w:szCs w:val="20"/>
                <w:cs/>
                <w:lang w:val="en-GB" w:eastAsia="en-GB"/>
              </w:rPr>
            </w:pPr>
          </w:p>
        </w:tc>
        <w:tc>
          <w:tcPr>
            <w:tcW w:w="1649" w:type="dxa"/>
            <w:tcBorders>
              <w:top w:val="single" w:sz="4" w:space="0" w:color="auto"/>
            </w:tcBorders>
            <w:shd w:val="clear" w:color="auto" w:fill="auto"/>
            <w:vAlign w:val="bottom"/>
          </w:tcPr>
          <w:p w14:paraId="34004A2E" w14:textId="77777777" w:rsidR="00642EF9" w:rsidRPr="00B27807" w:rsidRDefault="00642EF9" w:rsidP="008D629B">
            <w:pPr>
              <w:ind w:right="-72"/>
              <w:jc w:val="right"/>
              <w:rPr>
                <w:rFonts w:ascii="Arial" w:hAnsi="Arial" w:cs="Arial"/>
                <w:color w:val="000000" w:themeColor="text1"/>
                <w:sz w:val="20"/>
                <w:szCs w:val="20"/>
                <w:cs/>
                <w:lang w:val="en-GB"/>
              </w:rPr>
            </w:pPr>
          </w:p>
        </w:tc>
        <w:tc>
          <w:tcPr>
            <w:tcW w:w="1649" w:type="dxa"/>
            <w:tcBorders>
              <w:top w:val="single" w:sz="4" w:space="0" w:color="auto"/>
            </w:tcBorders>
            <w:shd w:val="clear" w:color="auto" w:fill="auto"/>
            <w:vAlign w:val="bottom"/>
          </w:tcPr>
          <w:p w14:paraId="0A2AA859" w14:textId="77777777" w:rsidR="00642EF9" w:rsidRPr="00B27807" w:rsidRDefault="00642EF9" w:rsidP="008D629B">
            <w:pPr>
              <w:ind w:right="-72"/>
              <w:jc w:val="right"/>
              <w:rPr>
                <w:rFonts w:ascii="Arial" w:hAnsi="Arial" w:cs="Arial"/>
                <w:color w:val="000000" w:themeColor="text1"/>
                <w:sz w:val="20"/>
                <w:szCs w:val="20"/>
                <w:cs/>
                <w:lang w:val="en-GB"/>
              </w:rPr>
            </w:pPr>
          </w:p>
        </w:tc>
      </w:tr>
      <w:tr w:rsidR="00642EF9" w:rsidRPr="00B27807" w14:paraId="28A2ECDC" w14:textId="77777777" w:rsidTr="008D629B">
        <w:tc>
          <w:tcPr>
            <w:tcW w:w="5571" w:type="dxa"/>
            <w:shd w:val="clear" w:color="auto" w:fill="auto"/>
            <w:vAlign w:val="bottom"/>
          </w:tcPr>
          <w:p w14:paraId="20A2B936" w14:textId="77777777" w:rsidR="00642EF9" w:rsidRPr="00B27807" w:rsidRDefault="00642EF9" w:rsidP="008D629B">
            <w:pPr>
              <w:overflowPunct/>
              <w:autoSpaceDE/>
              <w:autoSpaceDN/>
              <w:adjustRightInd/>
              <w:ind w:left="490" w:right="-72"/>
              <w:textAlignment w:val="auto"/>
              <w:rPr>
                <w:rFonts w:ascii="Arial" w:hAnsi="Arial" w:cs="Arial"/>
                <w:color w:val="000000" w:themeColor="text1"/>
                <w:sz w:val="20"/>
                <w:szCs w:val="20"/>
                <w:cs/>
                <w:lang w:val="en-GB" w:eastAsia="en-GB"/>
              </w:rPr>
            </w:pPr>
            <w:r w:rsidRPr="00B27807">
              <w:rPr>
                <w:rFonts w:ascii="Arial" w:hAnsi="Arial" w:cs="Arial"/>
                <w:color w:val="000000" w:themeColor="text1"/>
                <w:sz w:val="20"/>
                <w:szCs w:val="20"/>
                <w:lang w:val="en-GB" w:eastAsia="en-GB"/>
              </w:rPr>
              <w:t>Net book amount</w:t>
            </w:r>
          </w:p>
        </w:tc>
        <w:tc>
          <w:tcPr>
            <w:tcW w:w="1648" w:type="dxa"/>
            <w:tcBorders>
              <w:bottom w:val="single" w:sz="4" w:space="0" w:color="auto"/>
            </w:tcBorders>
            <w:shd w:val="clear" w:color="auto" w:fill="auto"/>
            <w:vAlign w:val="bottom"/>
          </w:tcPr>
          <w:p w14:paraId="1DA81B72" w14:textId="77777777" w:rsidR="00642EF9" w:rsidRPr="00B27807" w:rsidRDefault="00642EF9" w:rsidP="008D629B">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473,825,365</w:t>
            </w:r>
          </w:p>
        </w:tc>
        <w:tc>
          <w:tcPr>
            <w:tcW w:w="1649" w:type="dxa"/>
            <w:tcBorders>
              <w:bottom w:val="single" w:sz="4" w:space="0" w:color="auto"/>
            </w:tcBorders>
            <w:shd w:val="clear" w:color="auto" w:fill="auto"/>
            <w:vAlign w:val="bottom"/>
          </w:tcPr>
          <w:p w14:paraId="55319B30" w14:textId="77777777" w:rsidR="00642EF9" w:rsidRPr="00B27807" w:rsidRDefault="00642EF9" w:rsidP="008D629B">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727,649,163</w:t>
            </w:r>
          </w:p>
        </w:tc>
        <w:tc>
          <w:tcPr>
            <w:tcW w:w="1649" w:type="dxa"/>
            <w:tcBorders>
              <w:bottom w:val="single" w:sz="4" w:space="0" w:color="auto"/>
            </w:tcBorders>
            <w:shd w:val="clear" w:color="auto" w:fill="auto"/>
            <w:vAlign w:val="bottom"/>
          </w:tcPr>
          <w:p w14:paraId="6B1B51CF"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134,282,301</w:t>
            </w:r>
          </w:p>
        </w:tc>
        <w:tc>
          <w:tcPr>
            <w:tcW w:w="1649" w:type="dxa"/>
            <w:tcBorders>
              <w:bottom w:val="single" w:sz="4" w:space="0" w:color="auto"/>
            </w:tcBorders>
            <w:shd w:val="clear" w:color="auto" w:fill="auto"/>
            <w:vAlign w:val="bottom"/>
          </w:tcPr>
          <w:p w14:paraId="121E5615" w14:textId="77777777" w:rsidR="00642EF9" w:rsidRPr="00B27807" w:rsidRDefault="00642EF9" w:rsidP="008D629B">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12,229,349</w:t>
            </w:r>
          </w:p>
        </w:tc>
        <w:tc>
          <w:tcPr>
            <w:tcW w:w="1649" w:type="dxa"/>
            <w:tcBorders>
              <w:bottom w:val="single" w:sz="4" w:space="0" w:color="auto"/>
            </w:tcBorders>
            <w:shd w:val="clear" w:color="auto" w:fill="auto"/>
            <w:vAlign w:val="bottom"/>
          </w:tcPr>
          <w:p w14:paraId="30D91C0D"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41,388,663</w:t>
            </w:r>
          </w:p>
        </w:tc>
        <w:tc>
          <w:tcPr>
            <w:tcW w:w="1649" w:type="dxa"/>
            <w:tcBorders>
              <w:bottom w:val="single" w:sz="4" w:space="0" w:color="auto"/>
            </w:tcBorders>
            <w:shd w:val="clear" w:color="auto" w:fill="auto"/>
            <w:vAlign w:val="bottom"/>
          </w:tcPr>
          <w:p w14:paraId="1415EFF3" w14:textId="77777777" w:rsidR="00642EF9" w:rsidRPr="00B27807" w:rsidRDefault="00642EF9" w:rsidP="008D629B">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1,389,374,841</w:t>
            </w:r>
          </w:p>
        </w:tc>
      </w:tr>
    </w:tbl>
    <w:p w14:paraId="5199CF5F" w14:textId="14B54D1A" w:rsidR="00642EF9" w:rsidRPr="00B27807" w:rsidRDefault="00642EF9">
      <w:pPr>
        <w:tabs>
          <w:tab w:val="left" w:pos="540"/>
        </w:tabs>
        <w:jc w:val="thaiDistribute"/>
        <w:rPr>
          <w:rFonts w:ascii="Arial" w:hAnsi="Arial" w:cs="Arial"/>
          <w:b/>
          <w:bCs/>
          <w:color w:val="CF4A02"/>
          <w:sz w:val="20"/>
          <w:szCs w:val="20"/>
        </w:rPr>
      </w:pPr>
    </w:p>
    <w:p w14:paraId="0A5B8CE8" w14:textId="0BB1BEB8" w:rsidR="00F72C08" w:rsidRPr="00B27807" w:rsidRDefault="00F72C08">
      <w:pPr>
        <w:overflowPunct/>
        <w:autoSpaceDE/>
        <w:autoSpaceDN/>
        <w:adjustRightInd/>
        <w:textAlignment w:val="auto"/>
        <w:rPr>
          <w:rFonts w:ascii="Arial" w:hAnsi="Arial" w:cs="Arial"/>
          <w:b/>
          <w:bCs/>
          <w:color w:val="CF4A02"/>
          <w:sz w:val="20"/>
          <w:szCs w:val="20"/>
        </w:rPr>
      </w:pPr>
      <w:r w:rsidRPr="00B27807">
        <w:rPr>
          <w:rFonts w:ascii="Arial" w:hAnsi="Arial" w:cs="Arial"/>
          <w:b/>
          <w:bCs/>
          <w:color w:val="CF4A02"/>
          <w:sz w:val="20"/>
          <w:szCs w:val="20"/>
        </w:rPr>
        <w:br w:type="page"/>
      </w:r>
    </w:p>
    <w:tbl>
      <w:tblPr>
        <w:tblW w:w="15464" w:type="dxa"/>
        <w:tblInd w:w="-54" w:type="dxa"/>
        <w:tblLook w:val="04A0" w:firstRow="1" w:lastRow="0" w:firstColumn="1" w:lastColumn="0" w:noHBand="0" w:noVBand="1"/>
      </w:tblPr>
      <w:tblGrid>
        <w:gridCol w:w="5633"/>
        <w:gridCol w:w="1638"/>
        <w:gridCol w:w="1639"/>
        <w:gridCol w:w="1638"/>
        <w:gridCol w:w="1639"/>
        <w:gridCol w:w="1638"/>
        <w:gridCol w:w="1639"/>
      </w:tblGrid>
      <w:tr w:rsidR="005459A8" w:rsidRPr="00B27807" w14:paraId="75186664" w14:textId="77777777" w:rsidTr="00921C24">
        <w:tc>
          <w:tcPr>
            <w:tcW w:w="5633" w:type="dxa"/>
            <w:vAlign w:val="bottom"/>
          </w:tcPr>
          <w:p w14:paraId="2337B6C7" w14:textId="77777777" w:rsidR="005459A8" w:rsidRPr="00B27807" w:rsidRDefault="005459A8" w:rsidP="005459A8">
            <w:pPr>
              <w:overflowPunct/>
              <w:autoSpaceDE/>
              <w:autoSpaceDN/>
              <w:adjustRightInd/>
              <w:ind w:left="490" w:right="-72"/>
              <w:textAlignment w:val="auto"/>
              <w:rPr>
                <w:rFonts w:ascii="Arial" w:hAnsi="Arial" w:cs="Arial"/>
                <w:color w:val="000000" w:themeColor="text1"/>
                <w:sz w:val="20"/>
                <w:szCs w:val="20"/>
                <w:lang w:val="en-GB" w:eastAsia="en-GB"/>
              </w:rPr>
            </w:pPr>
          </w:p>
        </w:tc>
        <w:tc>
          <w:tcPr>
            <w:tcW w:w="9831" w:type="dxa"/>
            <w:gridSpan w:val="6"/>
            <w:tcBorders>
              <w:top w:val="single" w:sz="4" w:space="0" w:color="auto"/>
            </w:tcBorders>
            <w:vAlign w:val="bottom"/>
          </w:tcPr>
          <w:p w14:paraId="125229C0" w14:textId="30A7CDEE" w:rsidR="005459A8" w:rsidRPr="00B27807" w:rsidRDefault="005459A8" w:rsidP="005459A8">
            <w:pPr>
              <w:overflowPunct/>
              <w:autoSpaceDE/>
              <w:autoSpaceDN/>
              <w:adjustRightInd/>
              <w:ind w:right="-72"/>
              <w:jc w:val="center"/>
              <w:textAlignment w:val="auto"/>
              <w:rPr>
                <w:rFonts w:ascii="Arial" w:hAnsi="Arial" w:cs="Arial"/>
                <w:b/>
                <w:bCs/>
                <w:color w:val="000000" w:themeColor="text1"/>
                <w:sz w:val="20"/>
                <w:szCs w:val="20"/>
                <w:lang w:val="en-GB" w:eastAsia="en-GB"/>
              </w:rPr>
            </w:pPr>
            <w:r w:rsidRPr="00B27807">
              <w:rPr>
                <w:rFonts w:ascii="Arial" w:hAnsi="Arial" w:cs="Arial"/>
                <w:b/>
                <w:bCs/>
                <w:sz w:val="20"/>
                <w:szCs w:val="20"/>
              </w:rPr>
              <w:t>Consolidated financial statements</w:t>
            </w:r>
          </w:p>
        </w:tc>
      </w:tr>
      <w:tr w:rsidR="005459A8" w:rsidRPr="00B27807" w14:paraId="3BC755C4" w14:textId="77777777" w:rsidTr="00DC7B94">
        <w:tc>
          <w:tcPr>
            <w:tcW w:w="5633" w:type="dxa"/>
            <w:vAlign w:val="bottom"/>
          </w:tcPr>
          <w:p w14:paraId="1D621A7F" w14:textId="77777777" w:rsidR="005459A8" w:rsidRPr="00B27807" w:rsidRDefault="005459A8" w:rsidP="005459A8">
            <w:pPr>
              <w:overflowPunct/>
              <w:autoSpaceDE/>
              <w:autoSpaceDN/>
              <w:adjustRightInd/>
              <w:ind w:left="490" w:right="-72"/>
              <w:textAlignment w:val="auto"/>
              <w:rPr>
                <w:rFonts w:ascii="Arial" w:hAnsi="Arial" w:cs="Arial"/>
                <w:color w:val="000000" w:themeColor="text1"/>
                <w:sz w:val="20"/>
                <w:szCs w:val="20"/>
                <w:lang w:val="en-GB" w:eastAsia="en-GB"/>
              </w:rPr>
            </w:pPr>
          </w:p>
        </w:tc>
        <w:tc>
          <w:tcPr>
            <w:tcW w:w="1638" w:type="dxa"/>
            <w:tcBorders>
              <w:top w:val="single" w:sz="4" w:space="0" w:color="auto"/>
            </w:tcBorders>
            <w:vAlign w:val="bottom"/>
          </w:tcPr>
          <w:p w14:paraId="579F3208"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tcBorders>
              <w:top w:val="single" w:sz="4" w:space="0" w:color="auto"/>
            </w:tcBorders>
            <w:vAlign w:val="bottom"/>
          </w:tcPr>
          <w:p w14:paraId="114F4A14" w14:textId="6A4D328D" w:rsidR="005459A8" w:rsidRPr="00B27807"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 xml:space="preserve">Buildings and </w:t>
            </w:r>
          </w:p>
        </w:tc>
        <w:tc>
          <w:tcPr>
            <w:tcW w:w="1638" w:type="dxa"/>
            <w:tcBorders>
              <w:top w:val="single" w:sz="4" w:space="0" w:color="auto"/>
            </w:tcBorders>
            <w:vAlign w:val="bottom"/>
          </w:tcPr>
          <w:p w14:paraId="29D9ADB2" w14:textId="2E9939F8" w:rsidR="005459A8" w:rsidRPr="00B27807"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Fixtures and</w:t>
            </w:r>
          </w:p>
        </w:tc>
        <w:tc>
          <w:tcPr>
            <w:tcW w:w="1639" w:type="dxa"/>
            <w:tcBorders>
              <w:top w:val="single" w:sz="4" w:space="0" w:color="auto"/>
            </w:tcBorders>
            <w:vAlign w:val="bottom"/>
          </w:tcPr>
          <w:p w14:paraId="1EE943A2" w14:textId="77777777" w:rsidR="005459A8" w:rsidRPr="00B27807"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638" w:type="dxa"/>
            <w:tcBorders>
              <w:top w:val="single" w:sz="4" w:space="0" w:color="auto"/>
            </w:tcBorders>
            <w:vAlign w:val="bottom"/>
          </w:tcPr>
          <w:p w14:paraId="75D459A4" w14:textId="4751A467" w:rsidR="005459A8" w:rsidRPr="00B27807"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Assets under</w:t>
            </w:r>
          </w:p>
        </w:tc>
        <w:tc>
          <w:tcPr>
            <w:tcW w:w="1639" w:type="dxa"/>
            <w:tcBorders>
              <w:top w:val="single" w:sz="4" w:space="0" w:color="auto"/>
            </w:tcBorders>
            <w:vAlign w:val="bottom"/>
          </w:tcPr>
          <w:p w14:paraId="6E7FE6D4" w14:textId="77777777" w:rsidR="005459A8" w:rsidRPr="00B27807"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p>
        </w:tc>
      </w:tr>
      <w:tr w:rsidR="005459A8" w:rsidRPr="00B27807" w14:paraId="5ABF269A" w14:textId="77777777" w:rsidTr="00DC7B94">
        <w:tc>
          <w:tcPr>
            <w:tcW w:w="5633" w:type="dxa"/>
            <w:vAlign w:val="bottom"/>
          </w:tcPr>
          <w:p w14:paraId="1CB42916" w14:textId="77777777" w:rsidR="005459A8" w:rsidRPr="00B27807" w:rsidRDefault="005459A8" w:rsidP="005459A8">
            <w:pPr>
              <w:overflowPunct/>
              <w:autoSpaceDE/>
              <w:autoSpaceDN/>
              <w:adjustRightInd/>
              <w:ind w:left="490" w:right="-72"/>
              <w:textAlignment w:val="auto"/>
              <w:rPr>
                <w:rFonts w:ascii="Arial" w:hAnsi="Arial" w:cs="Arial"/>
                <w:color w:val="000000" w:themeColor="text1"/>
                <w:sz w:val="20"/>
                <w:szCs w:val="20"/>
                <w:lang w:val="en-GB" w:eastAsia="en-GB"/>
              </w:rPr>
            </w:pPr>
          </w:p>
        </w:tc>
        <w:tc>
          <w:tcPr>
            <w:tcW w:w="1638" w:type="dxa"/>
            <w:vAlign w:val="bottom"/>
          </w:tcPr>
          <w:p w14:paraId="4698FB05" w14:textId="77777777" w:rsidR="005459A8" w:rsidRPr="00B27807"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Land</w:t>
            </w:r>
          </w:p>
        </w:tc>
        <w:tc>
          <w:tcPr>
            <w:tcW w:w="1639" w:type="dxa"/>
            <w:vAlign w:val="bottom"/>
          </w:tcPr>
          <w:p w14:paraId="75E2DA56" w14:textId="77777777" w:rsidR="005459A8" w:rsidRPr="00B27807"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improvements</w:t>
            </w:r>
          </w:p>
        </w:tc>
        <w:tc>
          <w:tcPr>
            <w:tcW w:w="1638" w:type="dxa"/>
            <w:vAlign w:val="bottom"/>
          </w:tcPr>
          <w:p w14:paraId="1ADF082F" w14:textId="77777777" w:rsidR="005459A8" w:rsidRPr="00B27807"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equipment</w:t>
            </w:r>
          </w:p>
        </w:tc>
        <w:tc>
          <w:tcPr>
            <w:tcW w:w="1639" w:type="dxa"/>
            <w:vAlign w:val="bottom"/>
          </w:tcPr>
          <w:p w14:paraId="7949BF20" w14:textId="77777777" w:rsidR="005459A8" w:rsidRPr="00B27807"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Vehicles</w:t>
            </w:r>
          </w:p>
        </w:tc>
        <w:tc>
          <w:tcPr>
            <w:tcW w:w="1638" w:type="dxa"/>
            <w:vAlign w:val="bottom"/>
          </w:tcPr>
          <w:p w14:paraId="1D36167A" w14:textId="77777777" w:rsidR="005459A8" w:rsidRPr="00B27807"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construction</w:t>
            </w:r>
          </w:p>
        </w:tc>
        <w:tc>
          <w:tcPr>
            <w:tcW w:w="1639" w:type="dxa"/>
            <w:vAlign w:val="bottom"/>
          </w:tcPr>
          <w:p w14:paraId="3F0916DE" w14:textId="77777777" w:rsidR="005459A8" w:rsidRPr="00B27807"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Total</w:t>
            </w:r>
          </w:p>
        </w:tc>
      </w:tr>
      <w:tr w:rsidR="005459A8" w:rsidRPr="00B27807" w14:paraId="2A5001A7" w14:textId="77777777" w:rsidTr="00DC7B94">
        <w:tc>
          <w:tcPr>
            <w:tcW w:w="5633" w:type="dxa"/>
            <w:vAlign w:val="bottom"/>
          </w:tcPr>
          <w:p w14:paraId="7238C79F" w14:textId="77777777" w:rsidR="005459A8" w:rsidRPr="00B27807" w:rsidRDefault="005459A8" w:rsidP="005459A8">
            <w:pPr>
              <w:overflowPunct/>
              <w:autoSpaceDE/>
              <w:autoSpaceDN/>
              <w:adjustRightInd/>
              <w:ind w:left="490" w:right="-72"/>
              <w:textAlignment w:val="auto"/>
              <w:rPr>
                <w:rFonts w:ascii="Arial" w:hAnsi="Arial" w:cs="Arial"/>
                <w:color w:val="000000" w:themeColor="text1"/>
                <w:sz w:val="20"/>
                <w:szCs w:val="20"/>
                <w:cs/>
                <w:lang w:val="en-GB" w:eastAsia="en-GB"/>
              </w:rPr>
            </w:pPr>
          </w:p>
        </w:tc>
        <w:tc>
          <w:tcPr>
            <w:tcW w:w="1638" w:type="dxa"/>
            <w:tcBorders>
              <w:bottom w:val="single" w:sz="4" w:space="0" w:color="auto"/>
            </w:tcBorders>
            <w:vAlign w:val="bottom"/>
          </w:tcPr>
          <w:p w14:paraId="074F0B43" w14:textId="77777777" w:rsidR="005459A8" w:rsidRPr="00B27807"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Baht</w:t>
            </w:r>
          </w:p>
        </w:tc>
        <w:tc>
          <w:tcPr>
            <w:tcW w:w="1639" w:type="dxa"/>
            <w:tcBorders>
              <w:bottom w:val="single" w:sz="4" w:space="0" w:color="auto"/>
            </w:tcBorders>
            <w:vAlign w:val="bottom"/>
          </w:tcPr>
          <w:p w14:paraId="7E6FBD69" w14:textId="77777777" w:rsidR="005459A8" w:rsidRPr="00B27807"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Baht</w:t>
            </w:r>
          </w:p>
        </w:tc>
        <w:tc>
          <w:tcPr>
            <w:tcW w:w="1638" w:type="dxa"/>
            <w:tcBorders>
              <w:bottom w:val="single" w:sz="4" w:space="0" w:color="auto"/>
            </w:tcBorders>
            <w:vAlign w:val="bottom"/>
          </w:tcPr>
          <w:p w14:paraId="1FC26E91" w14:textId="77777777" w:rsidR="005459A8" w:rsidRPr="00B27807"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Baht</w:t>
            </w:r>
          </w:p>
        </w:tc>
        <w:tc>
          <w:tcPr>
            <w:tcW w:w="1639" w:type="dxa"/>
            <w:tcBorders>
              <w:bottom w:val="single" w:sz="4" w:space="0" w:color="auto"/>
            </w:tcBorders>
            <w:vAlign w:val="bottom"/>
          </w:tcPr>
          <w:p w14:paraId="01186940" w14:textId="77777777" w:rsidR="005459A8" w:rsidRPr="00B27807"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Baht</w:t>
            </w:r>
          </w:p>
        </w:tc>
        <w:tc>
          <w:tcPr>
            <w:tcW w:w="1638" w:type="dxa"/>
            <w:tcBorders>
              <w:bottom w:val="single" w:sz="4" w:space="0" w:color="auto"/>
            </w:tcBorders>
            <w:vAlign w:val="bottom"/>
          </w:tcPr>
          <w:p w14:paraId="208A750C" w14:textId="77777777" w:rsidR="005459A8" w:rsidRPr="00B27807"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Baht</w:t>
            </w:r>
          </w:p>
        </w:tc>
        <w:tc>
          <w:tcPr>
            <w:tcW w:w="1639" w:type="dxa"/>
            <w:tcBorders>
              <w:bottom w:val="single" w:sz="4" w:space="0" w:color="auto"/>
            </w:tcBorders>
            <w:vAlign w:val="bottom"/>
          </w:tcPr>
          <w:p w14:paraId="7AB91B0F" w14:textId="77777777" w:rsidR="005459A8" w:rsidRPr="00B27807"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Baht</w:t>
            </w:r>
          </w:p>
        </w:tc>
      </w:tr>
      <w:tr w:rsidR="005459A8" w:rsidRPr="00B27807" w14:paraId="38A865E2" w14:textId="77777777" w:rsidTr="00DC7B94">
        <w:tc>
          <w:tcPr>
            <w:tcW w:w="5633" w:type="dxa"/>
            <w:vAlign w:val="bottom"/>
          </w:tcPr>
          <w:p w14:paraId="5A5C34D0" w14:textId="77777777" w:rsidR="005459A8" w:rsidRPr="00B27807" w:rsidRDefault="005459A8" w:rsidP="005459A8">
            <w:pPr>
              <w:overflowPunct/>
              <w:autoSpaceDE/>
              <w:autoSpaceDN/>
              <w:adjustRightInd/>
              <w:ind w:left="490" w:right="-72"/>
              <w:textAlignment w:val="auto"/>
              <w:rPr>
                <w:rFonts w:ascii="Arial" w:hAnsi="Arial" w:cs="Arial"/>
                <w:b/>
                <w:bCs/>
                <w:color w:val="000000" w:themeColor="text1"/>
                <w:sz w:val="20"/>
                <w:szCs w:val="20"/>
                <w:lang w:val="en-GB" w:eastAsia="en-GB"/>
              </w:rPr>
            </w:pPr>
          </w:p>
        </w:tc>
        <w:tc>
          <w:tcPr>
            <w:tcW w:w="1638" w:type="dxa"/>
            <w:tcBorders>
              <w:top w:val="single" w:sz="4" w:space="0" w:color="auto"/>
            </w:tcBorders>
            <w:shd w:val="clear" w:color="auto" w:fill="FAFAFA"/>
            <w:vAlign w:val="bottom"/>
          </w:tcPr>
          <w:p w14:paraId="1E6304E7" w14:textId="77777777" w:rsidR="005459A8" w:rsidRPr="00B27807"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639" w:type="dxa"/>
            <w:tcBorders>
              <w:top w:val="single" w:sz="4" w:space="0" w:color="auto"/>
            </w:tcBorders>
            <w:shd w:val="clear" w:color="auto" w:fill="FAFAFA"/>
            <w:vAlign w:val="bottom"/>
          </w:tcPr>
          <w:p w14:paraId="57BFD6A0"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FAFAFA"/>
            <w:vAlign w:val="bottom"/>
          </w:tcPr>
          <w:p w14:paraId="7599A79E"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tcBorders>
              <w:top w:val="single" w:sz="4" w:space="0" w:color="auto"/>
            </w:tcBorders>
            <w:shd w:val="clear" w:color="auto" w:fill="FAFAFA"/>
            <w:vAlign w:val="bottom"/>
          </w:tcPr>
          <w:p w14:paraId="22C03D07"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FAFAFA"/>
            <w:vAlign w:val="bottom"/>
          </w:tcPr>
          <w:p w14:paraId="43F20D49"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tcBorders>
              <w:top w:val="single" w:sz="4" w:space="0" w:color="auto"/>
            </w:tcBorders>
            <w:shd w:val="clear" w:color="auto" w:fill="FAFAFA"/>
            <w:vAlign w:val="bottom"/>
          </w:tcPr>
          <w:p w14:paraId="37F477E5"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5459A8" w:rsidRPr="00B27807" w14:paraId="69643423" w14:textId="77777777" w:rsidTr="00DC7B94">
        <w:tc>
          <w:tcPr>
            <w:tcW w:w="5633" w:type="dxa"/>
            <w:vAlign w:val="bottom"/>
          </w:tcPr>
          <w:p w14:paraId="2F5952D7" w14:textId="18D8AF87" w:rsidR="005459A8" w:rsidRPr="00B27807" w:rsidRDefault="005459A8" w:rsidP="005459A8">
            <w:pPr>
              <w:overflowPunct/>
              <w:autoSpaceDE/>
              <w:autoSpaceDN/>
              <w:adjustRightInd/>
              <w:ind w:left="490" w:right="-72"/>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At 1 January 2022</w:t>
            </w:r>
          </w:p>
        </w:tc>
        <w:tc>
          <w:tcPr>
            <w:tcW w:w="1638" w:type="dxa"/>
            <w:shd w:val="clear" w:color="auto" w:fill="FAFAFA"/>
            <w:vAlign w:val="bottom"/>
          </w:tcPr>
          <w:p w14:paraId="10CBBD61" w14:textId="77777777" w:rsidR="005459A8" w:rsidRPr="00B27807"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639" w:type="dxa"/>
            <w:shd w:val="clear" w:color="auto" w:fill="FAFAFA"/>
            <w:vAlign w:val="bottom"/>
          </w:tcPr>
          <w:p w14:paraId="732CD959"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shd w:val="clear" w:color="auto" w:fill="FAFAFA"/>
            <w:vAlign w:val="bottom"/>
          </w:tcPr>
          <w:p w14:paraId="1A9B247E"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shd w:val="clear" w:color="auto" w:fill="FAFAFA"/>
            <w:vAlign w:val="bottom"/>
          </w:tcPr>
          <w:p w14:paraId="4CD3C4AC"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shd w:val="clear" w:color="auto" w:fill="FAFAFA"/>
            <w:vAlign w:val="bottom"/>
          </w:tcPr>
          <w:p w14:paraId="732CDE96"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shd w:val="clear" w:color="auto" w:fill="FAFAFA"/>
            <w:vAlign w:val="bottom"/>
          </w:tcPr>
          <w:p w14:paraId="1B64141C"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5459A8" w:rsidRPr="00B27807" w14:paraId="20B0B185" w14:textId="77777777" w:rsidTr="00DC7B94">
        <w:tc>
          <w:tcPr>
            <w:tcW w:w="5633" w:type="dxa"/>
            <w:vAlign w:val="bottom"/>
          </w:tcPr>
          <w:p w14:paraId="443104DF" w14:textId="77777777" w:rsidR="005459A8" w:rsidRPr="00B27807" w:rsidRDefault="005459A8" w:rsidP="005459A8">
            <w:pPr>
              <w:overflowPunct/>
              <w:autoSpaceDE/>
              <w:autoSpaceDN/>
              <w:adjustRightInd/>
              <w:ind w:left="490" w:right="-72"/>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Cost</w:t>
            </w:r>
          </w:p>
        </w:tc>
        <w:tc>
          <w:tcPr>
            <w:tcW w:w="1638" w:type="dxa"/>
            <w:shd w:val="clear" w:color="auto" w:fill="FAFAFA"/>
            <w:vAlign w:val="bottom"/>
          </w:tcPr>
          <w:p w14:paraId="2794B6E8" w14:textId="5CF0ED4A" w:rsidR="005459A8" w:rsidRPr="00B27807" w:rsidRDefault="005459A8" w:rsidP="005459A8">
            <w:pPr>
              <w:ind w:right="-72"/>
              <w:jc w:val="right"/>
              <w:rPr>
                <w:rFonts w:ascii="Arial" w:hAnsi="Arial" w:cs="Arial"/>
                <w:color w:val="000000"/>
                <w:sz w:val="20"/>
                <w:szCs w:val="20"/>
              </w:rPr>
            </w:pPr>
            <w:r w:rsidRPr="00B27807">
              <w:rPr>
                <w:rFonts w:ascii="Arial" w:hAnsi="Arial" w:cs="Arial"/>
                <w:color w:val="000000" w:themeColor="text1"/>
                <w:sz w:val="20"/>
                <w:szCs w:val="20"/>
                <w:lang w:val="en-GB" w:eastAsia="en-GB"/>
              </w:rPr>
              <w:t>473,825,365</w:t>
            </w:r>
          </w:p>
        </w:tc>
        <w:tc>
          <w:tcPr>
            <w:tcW w:w="1639" w:type="dxa"/>
            <w:shd w:val="clear" w:color="auto" w:fill="FAFAFA"/>
            <w:vAlign w:val="bottom"/>
          </w:tcPr>
          <w:p w14:paraId="0F39983C" w14:textId="4C2D2BD8" w:rsidR="005459A8" w:rsidRPr="00B27807" w:rsidRDefault="005459A8" w:rsidP="005459A8">
            <w:pPr>
              <w:ind w:right="-72"/>
              <w:jc w:val="right"/>
              <w:rPr>
                <w:rFonts w:ascii="Arial" w:hAnsi="Arial" w:cs="Arial"/>
                <w:color w:val="000000"/>
                <w:sz w:val="20"/>
                <w:szCs w:val="20"/>
              </w:rPr>
            </w:pPr>
            <w:r w:rsidRPr="00B27807">
              <w:rPr>
                <w:rFonts w:ascii="Arial" w:hAnsi="Arial" w:cs="Arial"/>
                <w:color w:val="000000" w:themeColor="text1"/>
                <w:sz w:val="20"/>
                <w:szCs w:val="20"/>
                <w:lang w:val="en-GB"/>
              </w:rPr>
              <w:t>1,215,540,724</w:t>
            </w:r>
          </w:p>
        </w:tc>
        <w:tc>
          <w:tcPr>
            <w:tcW w:w="1638" w:type="dxa"/>
            <w:shd w:val="clear" w:color="auto" w:fill="FAFAFA"/>
            <w:vAlign w:val="bottom"/>
          </w:tcPr>
          <w:p w14:paraId="2F91E0E2" w14:textId="6D484C2A" w:rsidR="005459A8" w:rsidRPr="00B27807" w:rsidRDefault="005459A8" w:rsidP="005459A8">
            <w:pPr>
              <w:ind w:right="-72"/>
              <w:jc w:val="right"/>
              <w:rPr>
                <w:rFonts w:ascii="Arial" w:hAnsi="Arial" w:cs="Arial"/>
                <w:color w:val="000000"/>
                <w:sz w:val="20"/>
                <w:szCs w:val="20"/>
              </w:rPr>
            </w:pPr>
            <w:r w:rsidRPr="00B27807">
              <w:rPr>
                <w:rFonts w:ascii="Arial" w:hAnsi="Arial" w:cs="Arial"/>
                <w:color w:val="000000" w:themeColor="text1"/>
                <w:sz w:val="20"/>
                <w:szCs w:val="20"/>
                <w:lang w:val="en-GB"/>
              </w:rPr>
              <w:t>652,741,144</w:t>
            </w:r>
          </w:p>
        </w:tc>
        <w:tc>
          <w:tcPr>
            <w:tcW w:w="1639" w:type="dxa"/>
            <w:shd w:val="clear" w:color="auto" w:fill="FAFAFA"/>
            <w:vAlign w:val="bottom"/>
          </w:tcPr>
          <w:p w14:paraId="0A6D0297" w14:textId="0B9153BF" w:rsidR="005459A8" w:rsidRPr="00B27807" w:rsidRDefault="005459A8" w:rsidP="005459A8">
            <w:pPr>
              <w:ind w:right="-72"/>
              <w:jc w:val="right"/>
              <w:rPr>
                <w:rFonts w:ascii="Arial" w:hAnsi="Arial" w:cs="Arial"/>
                <w:color w:val="000000"/>
                <w:sz w:val="20"/>
                <w:szCs w:val="20"/>
              </w:rPr>
            </w:pPr>
            <w:r w:rsidRPr="00B27807">
              <w:rPr>
                <w:rFonts w:ascii="Arial" w:hAnsi="Arial" w:cs="Arial"/>
                <w:color w:val="000000" w:themeColor="text1"/>
                <w:sz w:val="20"/>
                <w:szCs w:val="20"/>
                <w:lang w:val="en-GB" w:eastAsia="en-GB"/>
              </w:rPr>
              <w:t>129,015,942</w:t>
            </w:r>
          </w:p>
        </w:tc>
        <w:tc>
          <w:tcPr>
            <w:tcW w:w="1638" w:type="dxa"/>
            <w:shd w:val="clear" w:color="auto" w:fill="FAFAFA"/>
            <w:vAlign w:val="bottom"/>
          </w:tcPr>
          <w:p w14:paraId="13090F15" w14:textId="1F81ACEB" w:rsidR="005459A8" w:rsidRPr="00B27807" w:rsidRDefault="005459A8" w:rsidP="005459A8">
            <w:pPr>
              <w:ind w:right="-72"/>
              <w:jc w:val="right"/>
              <w:rPr>
                <w:rFonts w:ascii="Arial" w:hAnsi="Arial" w:cs="Arial"/>
                <w:color w:val="000000"/>
                <w:sz w:val="20"/>
                <w:szCs w:val="20"/>
              </w:rPr>
            </w:pPr>
            <w:r w:rsidRPr="00B27807">
              <w:rPr>
                <w:rFonts w:ascii="Arial" w:hAnsi="Arial" w:cs="Arial"/>
                <w:color w:val="000000" w:themeColor="text1"/>
                <w:sz w:val="20"/>
                <w:szCs w:val="20"/>
                <w:lang w:val="en-GB"/>
              </w:rPr>
              <w:t>41,388,663</w:t>
            </w:r>
          </w:p>
        </w:tc>
        <w:tc>
          <w:tcPr>
            <w:tcW w:w="1639" w:type="dxa"/>
            <w:shd w:val="clear" w:color="auto" w:fill="FAFAFA"/>
            <w:vAlign w:val="bottom"/>
          </w:tcPr>
          <w:p w14:paraId="5D946342" w14:textId="05F8BF5B" w:rsidR="005459A8" w:rsidRPr="00B27807" w:rsidRDefault="005459A8" w:rsidP="005459A8">
            <w:pPr>
              <w:ind w:right="-72"/>
              <w:jc w:val="right"/>
              <w:rPr>
                <w:rFonts w:ascii="Arial" w:hAnsi="Arial" w:cs="Arial"/>
                <w:color w:val="000000"/>
                <w:sz w:val="20"/>
                <w:szCs w:val="20"/>
              </w:rPr>
            </w:pPr>
            <w:r w:rsidRPr="00B27807">
              <w:rPr>
                <w:rFonts w:ascii="Arial" w:hAnsi="Arial" w:cs="Arial"/>
                <w:color w:val="000000" w:themeColor="text1"/>
                <w:sz w:val="20"/>
                <w:szCs w:val="20"/>
                <w:lang w:val="en-GB"/>
              </w:rPr>
              <w:t>2,512,511,838</w:t>
            </w:r>
          </w:p>
        </w:tc>
      </w:tr>
      <w:tr w:rsidR="005459A8" w:rsidRPr="00B27807" w14:paraId="117134A3" w14:textId="77777777" w:rsidTr="00DC7B94">
        <w:tc>
          <w:tcPr>
            <w:tcW w:w="5633" w:type="dxa"/>
            <w:vAlign w:val="bottom"/>
          </w:tcPr>
          <w:p w14:paraId="35970D4A" w14:textId="77777777" w:rsidR="005459A8" w:rsidRPr="00B27807" w:rsidRDefault="005459A8" w:rsidP="005459A8">
            <w:pPr>
              <w:overflowPunct/>
              <w:autoSpaceDE/>
              <w:autoSpaceDN/>
              <w:adjustRightInd/>
              <w:ind w:left="490" w:right="-72"/>
              <w:textAlignment w:val="auto"/>
              <w:rPr>
                <w:rFonts w:ascii="Arial" w:hAnsi="Arial" w:cs="Arial"/>
                <w:color w:val="000000" w:themeColor="text1"/>
                <w:sz w:val="20"/>
                <w:szCs w:val="20"/>
                <w:u w:val="single"/>
                <w:cs/>
                <w:lang w:val="en-GB" w:eastAsia="en-GB"/>
              </w:rPr>
            </w:pPr>
            <w:r w:rsidRPr="00B27807">
              <w:rPr>
                <w:rFonts w:ascii="Arial" w:hAnsi="Arial" w:cs="Arial"/>
                <w:color w:val="000000" w:themeColor="text1"/>
                <w:sz w:val="20"/>
                <w:szCs w:val="20"/>
                <w:u w:val="single"/>
                <w:lang w:val="en-GB" w:eastAsia="en-GB"/>
              </w:rPr>
              <w:t>Less</w:t>
            </w:r>
            <w:r w:rsidRPr="00B27807">
              <w:rPr>
                <w:rFonts w:ascii="Arial" w:hAnsi="Arial" w:cs="Arial"/>
                <w:color w:val="000000" w:themeColor="text1"/>
                <w:sz w:val="20"/>
                <w:szCs w:val="20"/>
                <w:lang w:val="en-GB" w:eastAsia="en-GB"/>
              </w:rPr>
              <w:t xml:space="preserve">  Accumulated depreciation</w:t>
            </w:r>
          </w:p>
        </w:tc>
        <w:tc>
          <w:tcPr>
            <w:tcW w:w="1638" w:type="dxa"/>
            <w:tcBorders>
              <w:bottom w:val="single" w:sz="4" w:space="0" w:color="auto"/>
            </w:tcBorders>
            <w:shd w:val="clear" w:color="auto" w:fill="FAFAFA"/>
            <w:vAlign w:val="bottom"/>
          </w:tcPr>
          <w:p w14:paraId="7EE59EC7" w14:textId="48F2457E" w:rsidR="005459A8" w:rsidRPr="00B27807" w:rsidRDefault="005459A8" w:rsidP="005459A8">
            <w:pPr>
              <w:ind w:right="-72"/>
              <w:jc w:val="right"/>
              <w:rPr>
                <w:rFonts w:ascii="Arial" w:hAnsi="Arial" w:cs="Arial"/>
                <w:color w:val="000000"/>
                <w:sz w:val="20"/>
                <w:szCs w:val="20"/>
              </w:rPr>
            </w:pPr>
            <w:r w:rsidRPr="00B27807">
              <w:rPr>
                <w:rFonts w:ascii="Arial" w:hAnsi="Arial" w:cs="Arial"/>
                <w:color w:val="000000" w:themeColor="text1"/>
                <w:sz w:val="20"/>
                <w:szCs w:val="20"/>
                <w:lang w:val="en-GB" w:eastAsia="en-GB"/>
              </w:rPr>
              <w:t>-</w:t>
            </w:r>
          </w:p>
        </w:tc>
        <w:tc>
          <w:tcPr>
            <w:tcW w:w="1639" w:type="dxa"/>
            <w:tcBorders>
              <w:bottom w:val="single" w:sz="4" w:space="0" w:color="auto"/>
            </w:tcBorders>
            <w:shd w:val="clear" w:color="auto" w:fill="FAFAFA"/>
            <w:vAlign w:val="bottom"/>
          </w:tcPr>
          <w:p w14:paraId="4A0942C3" w14:textId="68843C08" w:rsidR="005459A8" w:rsidRPr="00B27807" w:rsidRDefault="005459A8" w:rsidP="005459A8">
            <w:pPr>
              <w:ind w:right="-72"/>
              <w:jc w:val="right"/>
              <w:rPr>
                <w:rFonts w:ascii="Arial" w:hAnsi="Arial" w:cs="Arial"/>
                <w:color w:val="000000"/>
                <w:sz w:val="20"/>
                <w:szCs w:val="20"/>
              </w:rPr>
            </w:pP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487,891,561</w:t>
            </w:r>
            <w:r w:rsidRPr="00B27807">
              <w:rPr>
                <w:rFonts w:ascii="Arial" w:hAnsi="Arial" w:cs="Arial"/>
                <w:color w:val="000000" w:themeColor="text1"/>
                <w:sz w:val="20"/>
                <w:szCs w:val="20"/>
                <w:cs/>
                <w:lang w:val="en-GB"/>
              </w:rPr>
              <w:t>)</w:t>
            </w:r>
          </w:p>
        </w:tc>
        <w:tc>
          <w:tcPr>
            <w:tcW w:w="1638" w:type="dxa"/>
            <w:tcBorders>
              <w:bottom w:val="single" w:sz="4" w:space="0" w:color="auto"/>
            </w:tcBorders>
            <w:shd w:val="clear" w:color="auto" w:fill="FAFAFA"/>
            <w:vAlign w:val="bottom"/>
          </w:tcPr>
          <w:p w14:paraId="60530017" w14:textId="546E8C0E" w:rsidR="005459A8" w:rsidRPr="00B27807" w:rsidRDefault="005459A8" w:rsidP="005459A8">
            <w:pPr>
              <w:ind w:right="-72"/>
              <w:jc w:val="right"/>
              <w:rPr>
                <w:rFonts w:ascii="Arial" w:hAnsi="Arial" w:cs="Arial"/>
                <w:color w:val="000000"/>
                <w:sz w:val="20"/>
                <w:szCs w:val="20"/>
              </w:rPr>
            </w:pP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518,458,843</w:t>
            </w:r>
            <w:r w:rsidRPr="00B27807">
              <w:rPr>
                <w:rFonts w:ascii="Arial" w:hAnsi="Arial" w:cs="Arial"/>
                <w:color w:val="000000" w:themeColor="text1"/>
                <w:sz w:val="20"/>
                <w:szCs w:val="20"/>
                <w:cs/>
                <w:lang w:val="en-GB"/>
              </w:rPr>
              <w:t>)</w:t>
            </w:r>
          </w:p>
        </w:tc>
        <w:tc>
          <w:tcPr>
            <w:tcW w:w="1639" w:type="dxa"/>
            <w:tcBorders>
              <w:bottom w:val="single" w:sz="4" w:space="0" w:color="auto"/>
            </w:tcBorders>
            <w:shd w:val="clear" w:color="auto" w:fill="FAFAFA"/>
            <w:vAlign w:val="bottom"/>
          </w:tcPr>
          <w:p w14:paraId="6B37569B" w14:textId="7C7AE2E7" w:rsidR="005459A8" w:rsidRPr="00B27807" w:rsidRDefault="005459A8" w:rsidP="005459A8">
            <w:pPr>
              <w:ind w:right="-72"/>
              <w:jc w:val="right"/>
              <w:rPr>
                <w:rFonts w:ascii="Arial" w:hAnsi="Arial" w:cs="Arial"/>
                <w:color w:val="000000"/>
                <w:sz w:val="20"/>
                <w:szCs w:val="20"/>
              </w:rPr>
            </w:pPr>
            <w:r w:rsidRPr="00B27807">
              <w:rPr>
                <w:rFonts w:ascii="Arial" w:hAnsi="Arial" w:cs="Arial"/>
                <w:color w:val="000000" w:themeColor="text1"/>
                <w:sz w:val="20"/>
                <w:szCs w:val="20"/>
                <w:cs/>
                <w:lang w:val="en-GB" w:eastAsia="en-GB"/>
              </w:rPr>
              <w:t>(</w:t>
            </w:r>
            <w:r w:rsidRPr="00B27807">
              <w:rPr>
                <w:rFonts w:ascii="Arial" w:hAnsi="Arial" w:cs="Arial"/>
                <w:color w:val="000000" w:themeColor="text1"/>
                <w:sz w:val="20"/>
                <w:szCs w:val="20"/>
                <w:lang w:val="en-GB" w:eastAsia="en-GB"/>
              </w:rPr>
              <w:t>116,786,593</w:t>
            </w:r>
            <w:r w:rsidRPr="00B27807">
              <w:rPr>
                <w:rFonts w:ascii="Arial" w:hAnsi="Arial" w:cs="Arial"/>
                <w:color w:val="000000" w:themeColor="text1"/>
                <w:sz w:val="20"/>
                <w:szCs w:val="20"/>
                <w:cs/>
                <w:lang w:val="en-GB" w:eastAsia="en-GB"/>
              </w:rPr>
              <w:t>)</w:t>
            </w:r>
          </w:p>
        </w:tc>
        <w:tc>
          <w:tcPr>
            <w:tcW w:w="1638" w:type="dxa"/>
            <w:tcBorders>
              <w:bottom w:val="single" w:sz="4" w:space="0" w:color="auto"/>
            </w:tcBorders>
            <w:shd w:val="clear" w:color="auto" w:fill="FAFAFA"/>
            <w:vAlign w:val="bottom"/>
          </w:tcPr>
          <w:p w14:paraId="450279DC" w14:textId="4C21F80D" w:rsidR="005459A8" w:rsidRPr="00B27807" w:rsidRDefault="005459A8" w:rsidP="005459A8">
            <w:pPr>
              <w:ind w:right="-72"/>
              <w:jc w:val="right"/>
              <w:rPr>
                <w:rFonts w:ascii="Arial" w:hAnsi="Arial" w:cs="Arial"/>
                <w:color w:val="000000"/>
                <w:sz w:val="20"/>
                <w:szCs w:val="20"/>
              </w:rPr>
            </w:pPr>
            <w:r w:rsidRPr="00B27807">
              <w:rPr>
                <w:rFonts w:ascii="Arial" w:hAnsi="Arial" w:cs="Arial"/>
                <w:color w:val="000000" w:themeColor="text1"/>
                <w:sz w:val="20"/>
                <w:szCs w:val="20"/>
                <w:cs/>
                <w:lang w:val="en-GB"/>
              </w:rPr>
              <w:t>-</w:t>
            </w:r>
          </w:p>
        </w:tc>
        <w:tc>
          <w:tcPr>
            <w:tcW w:w="1639" w:type="dxa"/>
            <w:tcBorders>
              <w:bottom w:val="single" w:sz="4" w:space="0" w:color="auto"/>
            </w:tcBorders>
            <w:shd w:val="clear" w:color="auto" w:fill="FAFAFA"/>
            <w:vAlign w:val="bottom"/>
          </w:tcPr>
          <w:p w14:paraId="0B09C903" w14:textId="230CFB3B" w:rsidR="005459A8" w:rsidRPr="00B27807" w:rsidRDefault="005459A8" w:rsidP="005459A8">
            <w:pPr>
              <w:ind w:right="-72"/>
              <w:jc w:val="right"/>
              <w:rPr>
                <w:rFonts w:ascii="Arial" w:hAnsi="Arial" w:cs="Arial"/>
                <w:color w:val="000000"/>
                <w:sz w:val="20"/>
                <w:szCs w:val="20"/>
              </w:rPr>
            </w:pPr>
            <w:r w:rsidRPr="00B27807">
              <w:rPr>
                <w:rFonts w:ascii="Arial" w:hAnsi="Arial" w:cs="Arial"/>
                <w:color w:val="000000" w:themeColor="text1"/>
                <w:sz w:val="20"/>
                <w:szCs w:val="20"/>
                <w:cs/>
                <w:lang w:val="en-GB"/>
              </w:rPr>
              <w:t>(</w:t>
            </w:r>
            <w:r w:rsidRPr="00B27807">
              <w:rPr>
                <w:rFonts w:ascii="Arial" w:hAnsi="Arial" w:cs="Arial"/>
                <w:color w:val="000000" w:themeColor="text1"/>
                <w:sz w:val="20"/>
                <w:szCs w:val="20"/>
                <w:lang w:val="en-GB"/>
              </w:rPr>
              <w:t>1,123,136,997</w:t>
            </w:r>
            <w:r w:rsidRPr="00B27807">
              <w:rPr>
                <w:rFonts w:ascii="Arial" w:hAnsi="Arial" w:cs="Arial"/>
                <w:color w:val="000000" w:themeColor="text1"/>
                <w:sz w:val="20"/>
                <w:szCs w:val="20"/>
                <w:cs/>
                <w:lang w:val="en-GB"/>
              </w:rPr>
              <w:t>)</w:t>
            </w:r>
          </w:p>
        </w:tc>
      </w:tr>
      <w:tr w:rsidR="005459A8" w:rsidRPr="00B27807" w14:paraId="1B4B2028" w14:textId="77777777" w:rsidTr="00DC7B94">
        <w:tc>
          <w:tcPr>
            <w:tcW w:w="5633" w:type="dxa"/>
            <w:vAlign w:val="bottom"/>
          </w:tcPr>
          <w:p w14:paraId="3EFCFBB3" w14:textId="77777777" w:rsidR="005459A8" w:rsidRPr="00B27807" w:rsidRDefault="005459A8" w:rsidP="005459A8">
            <w:pPr>
              <w:overflowPunct/>
              <w:autoSpaceDE/>
              <w:autoSpaceDN/>
              <w:adjustRightInd/>
              <w:ind w:left="490"/>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FAFAFA"/>
            <w:vAlign w:val="bottom"/>
          </w:tcPr>
          <w:p w14:paraId="0A50DB7F" w14:textId="77777777" w:rsidR="005459A8" w:rsidRPr="00B27807" w:rsidRDefault="005459A8" w:rsidP="005459A8">
            <w:pPr>
              <w:ind w:right="-72"/>
              <w:jc w:val="right"/>
              <w:rPr>
                <w:rFonts w:ascii="Arial" w:hAnsi="Arial" w:cs="Arial"/>
                <w:color w:val="000000"/>
                <w:sz w:val="20"/>
                <w:szCs w:val="20"/>
              </w:rPr>
            </w:pPr>
          </w:p>
        </w:tc>
        <w:tc>
          <w:tcPr>
            <w:tcW w:w="1639" w:type="dxa"/>
            <w:tcBorders>
              <w:top w:val="single" w:sz="4" w:space="0" w:color="auto"/>
            </w:tcBorders>
            <w:shd w:val="clear" w:color="auto" w:fill="FAFAFA"/>
            <w:vAlign w:val="bottom"/>
          </w:tcPr>
          <w:p w14:paraId="5B0145F7" w14:textId="77777777" w:rsidR="005459A8" w:rsidRPr="00B27807" w:rsidRDefault="005459A8" w:rsidP="005459A8">
            <w:pPr>
              <w:ind w:right="-72"/>
              <w:jc w:val="right"/>
              <w:rPr>
                <w:rFonts w:ascii="Arial" w:hAnsi="Arial" w:cs="Arial"/>
                <w:color w:val="000000"/>
                <w:sz w:val="20"/>
                <w:szCs w:val="20"/>
              </w:rPr>
            </w:pPr>
          </w:p>
        </w:tc>
        <w:tc>
          <w:tcPr>
            <w:tcW w:w="1638" w:type="dxa"/>
            <w:tcBorders>
              <w:top w:val="single" w:sz="4" w:space="0" w:color="auto"/>
            </w:tcBorders>
            <w:shd w:val="clear" w:color="auto" w:fill="FAFAFA"/>
            <w:vAlign w:val="bottom"/>
          </w:tcPr>
          <w:p w14:paraId="5AE602B9" w14:textId="77777777" w:rsidR="005459A8" w:rsidRPr="00B27807" w:rsidRDefault="005459A8" w:rsidP="005459A8">
            <w:pPr>
              <w:ind w:right="-72"/>
              <w:jc w:val="right"/>
              <w:rPr>
                <w:rFonts w:ascii="Arial" w:hAnsi="Arial" w:cs="Arial"/>
                <w:color w:val="000000"/>
                <w:sz w:val="20"/>
                <w:szCs w:val="20"/>
              </w:rPr>
            </w:pPr>
          </w:p>
        </w:tc>
        <w:tc>
          <w:tcPr>
            <w:tcW w:w="1639" w:type="dxa"/>
            <w:tcBorders>
              <w:top w:val="single" w:sz="4" w:space="0" w:color="auto"/>
            </w:tcBorders>
            <w:shd w:val="clear" w:color="auto" w:fill="FAFAFA"/>
            <w:vAlign w:val="bottom"/>
          </w:tcPr>
          <w:p w14:paraId="450365EC" w14:textId="77777777" w:rsidR="005459A8" w:rsidRPr="00B27807" w:rsidRDefault="005459A8" w:rsidP="005459A8">
            <w:pPr>
              <w:ind w:right="-72"/>
              <w:jc w:val="right"/>
              <w:rPr>
                <w:rFonts w:ascii="Arial" w:hAnsi="Arial" w:cs="Arial"/>
                <w:color w:val="000000"/>
                <w:sz w:val="20"/>
                <w:szCs w:val="20"/>
              </w:rPr>
            </w:pPr>
          </w:p>
        </w:tc>
        <w:tc>
          <w:tcPr>
            <w:tcW w:w="1638" w:type="dxa"/>
            <w:tcBorders>
              <w:top w:val="single" w:sz="4" w:space="0" w:color="auto"/>
            </w:tcBorders>
            <w:shd w:val="clear" w:color="auto" w:fill="FAFAFA"/>
            <w:vAlign w:val="bottom"/>
          </w:tcPr>
          <w:p w14:paraId="2E69EC19" w14:textId="77777777" w:rsidR="005459A8" w:rsidRPr="00B27807" w:rsidRDefault="005459A8" w:rsidP="005459A8">
            <w:pPr>
              <w:ind w:right="-72"/>
              <w:jc w:val="right"/>
              <w:rPr>
                <w:rFonts w:ascii="Arial" w:hAnsi="Arial" w:cs="Arial"/>
                <w:color w:val="000000"/>
                <w:sz w:val="20"/>
                <w:szCs w:val="20"/>
              </w:rPr>
            </w:pPr>
          </w:p>
        </w:tc>
        <w:tc>
          <w:tcPr>
            <w:tcW w:w="1639" w:type="dxa"/>
            <w:tcBorders>
              <w:top w:val="single" w:sz="4" w:space="0" w:color="auto"/>
            </w:tcBorders>
            <w:shd w:val="clear" w:color="auto" w:fill="FAFAFA"/>
            <w:vAlign w:val="bottom"/>
          </w:tcPr>
          <w:p w14:paraId="30933AFF" w14:textId="77777777" w:rsidR="005459A8" w:rsidRPr="00B27807" w:rsidRDefault="005459A8" w:rsidP="005459A8">
            <w:pPr>
              <w:ind w:right="-72"/>
              <w:jc w:val="right"/>
              <w:rPr>
                <w:rFonts w:ascii="Arial" w:hAnsi="Arial" w:cs="Arial"/>
                <w:color w:val="000000"/>
                <w:sz w:val="20"/>
                <w:szCs w:val="20"/>
              </w:rPr>
            </w:pPr>
          </w:p>
        </w:tc>
      </w:tr>
      <w:tr w:rsidR="005459A8" w:rsidRPr="00B27807" w14:paraId="533046A8" w14:textId="77777777" w:rsidTr="00DC7B94">
        <w:tc>
          <w:tcPr>
            <w:tcW w:w="5633" w:type="dxa"/>
            <w:vAlign w:val="bottom"/>
          </w:tcPr>
          <w:p w14:paraId="2C1D5801" w14:textId="77777777" w:rsidR="005459A8" w:rsidRPr="00B27807" w:rsidRDefault="005459A8" w:rsidP="005459A8">
            <w:pPr>
              <w:overflowPunct/>
              <w:autoSpaceDE/>
              <w:autoSpaceDN/>
              <w:adjustRightInd/>
              <w:ind w:left="490" w:right="-72"/>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Net book amount</w:t>
            </w:r>
          </w:p>
        </w:tc>
        <w:tc>
          <w:tcPr>
            <w:tcW w:w="1638" w:type="dxa"/>
            <w:tcBorders>
              <w:bottom w:val="single" w:sz="4" w:space="0" w:color="auto"/>
            </w:tcBorders>
            <w:shd w:val="clear" w:color="auto" w:fill="FAFAFA"/>
            <w:vAlign w:val="bottom"/>
          </w:tcPr>
          <w:p w14:paraId="7CC5DE0D" w14:textId="716AD055" w:rsidR="005459A8" w:rsidRPr="00B27807" w:rsidRDefault="005459A8" w:rsidP="005459A8">
            <w:pPr>
              <w:ind w:right="-72"/>
              <w:jc w:val="right"/>
              <w:rPr>
                <w:rFonts w:ascii="Arial" w:hAnsi="Arial" w:cs="Arial"/>
                <w:color w:val="000000"/>
                <w:sz w:val="20"/>
                <w:szCs w:val="20"/>
              </w:rPr>
            </w:pPr>
            <w:r w:rsidRPr="00B27807">
              <w:rPr>
                <w:rFonts w:ascii="Arial" w:hAnsi="Arial" w:cs="Arial"/>
                <w:color w:val="000000" w:themeColor="text1"/>
                <w:sz w:val="20"/>
                <w:szCs w:val="20"/>
                <w:lang w:val="en-GB" w:eastAsia="en-GB"/>
              </w:rPr>
              <w:t>473,825,365</w:t>
            </w:r>
          </w:p>
        </w:tc>
        <w:tc>
          <w:tcPr>
            <w:tcW w:w="1639" w:type="dxa"/>
            <w:tcBorders>
              <w:bottom w:val="single" w:sz="4" w:space="0" w:color="auto"/>
            </w:tcBorders>
            <w:shd w:val="clear" w:color="auto" w:fill="FAFAFA"/>
            <w:vAlign w:val="bottom"/>
          </w:tcPr>
          <w:p w14:paraId="4DE481B2" w14:textId="07602A65" w:rsidR="005459A8" w:rsidRPr="00B27807" w:rsidRDefault="005459A8" w:rsidP="005459A8">
            <w:pPr>
              <w:ind w:right="-72"/>
              <w:jc w:val="right"/>
              <w:rPr>
                <w:rFonts w:ascii="Arial" w:hAnsi="Arial" w:cs="Arial"/>
                <w:color w:val="000000"/>
                <w:sz w:val="20"/>
                <w:szCs w:val="20"/>
              </w:rPr>
            </w:pPr>
            <w:r w:rsidRPr="00B27807">
              <w:rPr>
                <w:rFonts w:ascii="Arial" w:hAnsi="Arial" w:cs="Arial"/>
                <w:color w:val="000000" w:themeColor="text1"/>
                <w:sz w:val="20"/>
                <w:szCs w:val="20"/>
                <w:lang w:val="en-GB" w:eastAsia="en-GB"/>
              </w:rPr>
              <w:t>727,649,163</w:t>
            </w:r>
          </w:p>
        </w:tc>
        <w:tc>
          <w:tcPr>
            <w:tcW w:w="1638" w:type="dxa"/>
            <w:tcBorders>
              <w:bottom w:val="single" w:sz="4" w:space="0" w:color="auto"/>
            </w:tcBorders>
            <w:shd w:val="clear" w:color="auto" w:fill="FAFAFA"/>
            <w:vAlign w:val="bottom"/>
          </w:tcPr>
          <w:p w14:paraId="525075EF" w14:textId="59DA1EEF" w:rsidR="005459A8" w:rsidRPr="00B27807" w:rsidRDefault="005459A8" w:rsidP="005459A8">
            <w:pPr>
              <w:ind w:right="-72"/>
              <w:jc w:val="right"/>
              <w:rPr>
                <w:rFonts w:ascii="Arial" w:hAnsi="Arial" w:cs="Arial"/>
                <w:color w:val="000000"/>
                <w:sz w:val="20"/>
                <w:szCs w:val="20"/>
              </w:rPr>
            </w:pPr>
            <w:r w:rsidRPr="00B27807">
              <w:rPr>
                <w:rFonts w:ascii="Arial" w:hAnsi="Arial" w:cs="Arial"/>
                <w:color w:val="000000" w:themeColor="text1"/>
                <w:sz w:val="20"/>
                <w:szCs w:val="20"/>
                <w:lang w:val="en-GB"/>
              </w:rPr>
              <w:t>134,282,301</w:t>
            </w:r>
          </w:p>
        </w:tc>
        <w:tc>
          <w:tcPr>
            <w:tcW w:w="1639" w:type="dxa"/>
            <w:tcBorders>
              <w:bottom w:val="single" w:sz="4" w:space="0" w:color="auto"/>
            </w:tcBorders>
            <w:shd w:val="clear" w:color="auto" w:fill="FAFAFA"/>
            <w:vAlign w:val="bottom"/>
          </w:tcPr>
          <w:p w14:paraId="73C93DB8" w14:textId="551FD88D" w:rsidR="005459A8" w:rsidRPr="00B27807" w:rsidRDefault="005459A8" w:rsidP="005459A8">
            <w:pPr>
              <w:ind w:right="-72"/>
              <w:jc w:val="right"/>
              <w:rPr>
                <w:rFonts w:ascii="Arial" w:hAnsi="Arial" w:cs="Arial"/>
                <w:color w:val="000000"/>
                <w:sz w:val="20"/>
                <w:szCs w:val="20"/>
              </w:rPr>
            </w:pPr>
            <w:r w:rsidRPr="00B27807">
              <w:rPr>
                <w:rFonts w:ascii="Arial" w:hAnsi="Arial" w:cs="Arial"/>
                <w:color w:val="000000" w:themeColor="text1"/>
                <w:sz w:val="20"/>
                <w:szCs w:val="20"/>
                <w:lang w:val="en-GB" w:eastAsia="en-GB"/>
              </w:rPr>
              <w:t>12,229,349</w:t>
            </w:r>
          </w:p>
        </w:tc>
        <w:tc>
          <w:tcPr>
            <w:tcW w:w="1638" w:type="dxa"/>
            <w:tcBorders>
              <w:bottom w:val="single" w:sz="4" w:space="0" w:color="auto"/>
            </w:tcBorders>
            <w:shd w:val="clear" w:color="auto" w:fill="FAFAFA"/>
            <w:vAlign w:val="bottom"/>
          </w:tcPr>
          <w:p w14:paraId="0A51AB44" w14:textId="57927E7F" w:rsidR="005459A8" w:rsidRPr="00B27807" w:rsidRDefault="005459A8" w:rsidP="005459A8">
            <w:pPr>
              <w:ind w:right="-72"/>
              <w:jc w:val="right"/>
              <w:rPr>
                <w:rFonts w:ascii="Arial" w:hAnsi="Arial" w:cs="Arial"/>
                <w:color w:val="000000"/>
                <w:sz w:val="20"/>
                <w:szCs w:val="20"/>
              </w:rPr>
            </w:pPr>
            <w:r w:rsidRPr="00B27807">
              <w:rPr>
                <w:rFonts w:ascii="Arial" w:hAnsi="Arial" w:cs="Arial"/>
                <w:color w:val="000000" w:themeColor="text1"/>
                <w:sz w:val="20"/>
                <w:szCs w:val="20"/>
                <w:lang w:val="en-GB"/>
              </w:rPr>
              <w:t>41,388,663</w:t>
            </w:r>
          </w:p>
        </w:tc>
        <w:tc>
          <w:tcPr>
            <w:tcW w:w="1639" w:type="dxa"/>
            <w:tcBorders>
              <w:bottom w:val="single" w:sz="4" w:space="0" w:color="auto"/>
            </w:tcBorders>
            <w:shd w:val="clear" w:color="auto" w:fill="FAFAFA"/>
            <w:vAlign w:val="bottom"/>
          </w:tcPr>
          <w:p w14:paraId="7A240712" w14:textId="0175863F" w:rsidR="005459A8" w:rsidRPr="00B27807" w:rsidRDefault="005459A8" w:rsidP="005459A8">
            <w:pPr>
              <w:ind w:right="-72"/>
              <w:jc w:val="right"/>
              <w:rPr>
                <w:rFonts w:ascii="Arial" w:hAnsi="Arial" w:cs="Arial"/>
                <w:color w:val="000000"/>
                <w:sz w:val="20"/>
                <w:szCs w:val="20"/>
              </w:rPr>
            </w:pPr>
            <w:r w:rsidRPr="00B27807">
              <w:rPr>
                <w:rFonts w:ascii="Arial" w:hAnsi="Arial" w:cs="Arial"/>
                <w:color w:val="000000" w:themeColor="text1"/>
                <w:sz w:val="20"/>
                <w:szCs w:val="20"/>
                <w:lang w:val="en-GB"/>
              </w:rPr>
              <w:t>1,389,374,841</w:t>
            </w:r>
          </w:p>
        </w:tc>
      </w:tr>
      <w:tr w:rsidR="005459A8" w:rsidRPr="00B27807" w14:paraId="54E90468" w14:textId="77777777" w:rsidTr="00DC7B94">
        <w:tc>
          <w:tcPr>
            <w:tcW w:w="5633" w:type="dxa"/>
            <w:vAlign w:val="bottom"/>
          </w:tcPr>
          <w:p w14:paraId="7E138474" w14:textId="77777777" w:rsidR="005459A8" w:rsidRPr="00B27807" w:rsidRDefault="005459A8" w:rsidP="005459A8">
            <w:pPr>
              <w:overflowPunct/>
              <w:autoSpaceDE/>
              <w:autoSpaceDN/>
              <w:adjustRightInd/>
              <w:ind w:left="490" w:right="-72"/>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FAFAFA"/>
            <w:vAlign w:val="bottom"/>
          </w:tcPr>
          <w:p w14:paraId="4DCD45C9"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tcBorders>
              <w:top w:val="single" w:sz="4" w:space="0" w:color="auto"/>
            </w:tcBorders>
            <w:shd w:val="clear" w:color="auto" w:fill="FAFAFA"/>
            <w:vAlign w:val="bottom"/>
          </w:tcPr>
          <w:p w14:paraId="56FAFC5F"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FAFAFA"/>
            <w:vAlign w:val="bottom"/>
          </w:tcPr>
          <w:p w14:paraId="75B0A5DF"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tcBorders>
              <w:top w:val="single" w:sz="4" w:space="0" w:color="auto"/>
            </w:tcBorders>
            <w:shd w:val="clear" w:color="auto" w:fill="FAFAFA"/>
            <w:vAlign w:val="bottom"/>
          </w:tcPr>
          <w:p w14:paraId="14D8424B"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FAFAFA"/>
            <w:vAlign w:val="bottom"/>
          </w:tcPr>
          <w:p w14:paraId="4773E879"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tcBorders>
              <w:top w:val="single" w:sz="4" w:space="0" w:color="auto"/>
            </w:tcBorders>
            <w:shd w:val="clear" w:color="auto" w:fill="FAFAFA"/>
            <w:vAlign w:val="bottom"/>
          </w:tcPr>
          <w:p w14:paraId="44AA50C2"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5459A8" w:rsidRPr="00B27807" w14:paraId="37CFBD88" w14:textId="77777777" w:rsidTr="00DC7B94">
        <w:tc>
          <w:tcPr>
            <w:tcW w:w="5633" w:type="dxa"/>
            <w:vAlign w:val="bottom"/>
          </w:tcPr>
          <w:p w14:paraId="0A5AF322" w14:textId="22FA985D" w:rsidR="005459A8" w:rsidRPr="00B27807" w:rsidRDefault="005459A8" w:rsidP="005459A8">
            <w:pPr>
              <w:overflowPunct/>
              <w:autoSpaceDE/>
              <w:autoSpaceDN/>
              <w:adjustRightInd/>
              <w:ind w:left="490" w:right="-72"/>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For the year ended</w:t>
            </w:r>
            <w:r w:rsidRPr="00B27807">
              <w:rPr>
                <w:rFonts w:ascii="Arial" w:hAnsi="Arial" w:cs="Arial"/>
                <w:b/>
                <w:bCs/>
                <w:color w:val="000000" w:themeColor="text1"/>
                <w:sz w:val="20"/>
                <w:szCs w:val="20"/>
                <w:cs/>
                <w:lang w:eastAsia="en-GB"/>
              </w:rPr>
              <w:t xml:space="preserve"> </w:t>
            </w:r>
            <w:r w:rsidRPr="00B27807">
              <w:rPr>
                <w:rFonts w:ascii="Arial" w:hAnsi="Arial" w:cs="Arial"/>
                <w:b/>
                <w:bCs/>
                <w:color w:val="000000" w:themeColor="text1"/>
                <w:sz w:val="20"/>
                <w:szCs w:val="20"/>
                <w:lang w:val="en-GB" w:eastAsia="en-GB"/>
              </w:rPr>
              <w:t>31 December 2022</w:t>
            </w:r>
          </w:p>
        </w:tc>
        <w:tc>
          <w:tcPr>
            <w:tcW w:w="1638" w:type="dxa"/>
            <w:shd w:val="clear" w:color="auto" w:fill="FAFAFA"/>
            <w:vAlign w:val="bottom"/>
          </w:tcPr>
          <w:p w14:paraId="5E2E21A9"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shd w:val="clear" w:color="auto" w:fill="FAFAFA"/>
            <w:vAlign w:val="bottom"/>
          </w:tcPr>
          <w:p w14:paraId="2ACE4715"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shd w:val="clear" w:color="auto" w:fill="FAFAFA"/>
            <w:vAlign w:val="bottom"/>
          </w:tcPr>
          <w:p w14:paraId="4689BFAE"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shd w:val="clear" w:color="auto" w:fill="FAFAFA"/>
            <w:vAlign w:val="bottom"/>
          </w:tcPr>
          <w:p w14:paraId="2D8B41E4"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shd w:val="clear" w:color="auto" w:fill="FAFAFA"/>
            <w:vAlign w:val="bottom"/>
          </w:tcPr>
          <w:p w14:paraId="526B8CD6"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shd w:val="clear" w:color="auto" w:fill="FAFAFA"/>
            <w:vAlign w:val="bottom"/>
          </w:tcPr>
          <w:p w14:paraId="0306D2C0"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5459A8" w:rsidRPr="00B27807" w14:paraId="17E5B2C3" w14:textId="77777777" w:rsidTr="00DC7B94">
        <w:tc>
          <w:tcPr>
            <w:tcW w:w="5633" w:type="dxa"/>
            <w:vAlign w:val="bottom"/>
          </w:tcPr>
          <w:p w14:paraId="37A6E393" w14:textId="77777777" w:rsidR="005459A8" w:rsidRPr="00B27807" w:rsidRDefault="005459A8" w:rsidP="005459A8">
            <w:pPr>
              <w:overflowPunct/>
              <w:autoSpaceDE/>
              <w:autoSpaceDN/>
              <w:adjustRightInd/>
              <w:ind w:left="490" w:right="-72"/>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Opening net book amount</w:t>
            </w:r>
          </w:p>
        </w:tc>
        <w:tc>
          <w:tcPr>
            <w:tcW w:w="1638" w:type="dxa"/>
            <w:shd w:val="clear" w:color="auto" w:fill="FAFAFA"/>
            <w:vAlign w:val="bottom"/>
          </w:tcPr>
          <w:p w14:paraId="18754EBA" w14:textId="73A3A771" w:rsidR="005459A8" w:rsidRPr="00B27807" w:rsidRDefault="005459A8" w:rsidP="005459A8">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473,825,365</w:t>
            </w:r>
          </w:p>
        </w:tc>
        <w:tc>
          <w:tcPr>
            <w:tcW w:w="1639" w:type="dxa"/>
            <w:shd w:val="clear" w:color="auto" w:fill="FAFAFA"/>
            <w:vAlign w:val="bottom"/>
          </w:tcPr>
          <w:p w14:paraId="675A049E" w14:textId="685B7DC7" w:rsidR="005459A8" w:rsidRPr="00B27807" w:rsidRDefault="005459A8" w:rsidP="005459A8">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727,649,163</w:t>
            </w:r>
          </w:p>
        </w:tc>
        <w:tc>
          <w:tcPr>
            <w:tcW w:w="1638" w:type="dxa"/>
            <w:shd w:val="clear" w:color="auto" w:fill="FAFAFA"/>
            <w:vAlign w:val="bottom"/>
          </w:tcPr>
          <w:p w14:paraId="03701371" w14:textId="18F53282" w:rsidR="005459A8" w:rsidRPr="00B27807" w:rsidRDefault="005459A8" w:rsidP="005459A8">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134,282,301</w:t>
            </w:r>
          </w:p>
        </w:tc>
        <w:tc>
          <w:tcPr>
            <w:tcW w:w="1639" w:type="dxa"/>
            <w:shd w:val="clear" w:color="auto" w:fill="FAFAFA"/>
            <w:vAlign w:val="bottom"/>
          </w:tcPr>
          <w:p w14:paraId="7DA69B0E" w14:textId="119F5855" w:rsidR="005459A8" w:rsidRPr="00B27807" w:rsidRDefault="005459A8" w:rsidP="005459A8">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12,229,349</w:t>
            </w:r>
          </w:p>
        </w:tc>
        <w:tc>
          <w:tcPr>
            <w:tcW w:w="1638" w:type="dxa"/>
            <w:shd w:val="clear" w:color="auto" w:fill="FAFAFA"/>
            <w:vAlign w:val="bottom"/>
          </w:tcPr>
          <w:p w14:paraId="7B977373" w14:textId="290C63B6" w:rsidR="005459A8" w:rsidRPr="00B27807" w:rsidRDefault="005459A8" w:rsidP="005459A8">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41,388,663</w:t>
            </w:r>
          </w:p>
        </w:tc>
        <w:tc>
          <w:tcPr>
            <w:tcW w:w="1639" w:type="dxa"/>
            <w:shd w:val="clear" w:color="auto" w:fill="FAFAFA"/>
            <w:vAlign w:val="bottom"/>
          </w:tcPr>
          <w:p w14:paraId="7C34FD48" w14:textId="5B5A04BF" w:rsidR="005459A8" w:rsidRPr="00B27807" w:rsidRDefault="005459A8" w:rsidP="005459A8">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1,389,374,841</w:t>
            </w:r>
          </w:p>
        </w:tc>
      </w:tr>
      <w:tr w:rsidR="0071528D" w:rsidRPr="00B27807" w14:paraId="5DC0270A" w14:textId="77777777" w:rsidTr="00CE6F45">
        <w:tc>
          <w:tcPr>
            <w:tcW w:w="5633" w:type="dxa"/>
            <w:vAlign w:val="bottom"/>
          </w:tcPr>
          <w:p w14:paraId="3AC74B53" w14:textId="260DE262" w:rsidR="0071528D" w:rsidRPr="00B27807" w:rsidRDefault="0071528D" w:rsidP="0071528D">
            <w:pPr>
              <w:overflowPunct/>
              <w:autoSpaceDE/>
              <w:autoSpaceDN/>
              <w:adjustRightInd/>
              <w:ind w:left="490" w:right="-72"/>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Acquisition of subsidiaries </w:t>
            </w:r>
            <w:r w:rsidRPr="00B27807">
              <w:rPr>
                <w:rFonts w:ascii="Arial" w:hAnsi="Arial" w:cs="Arial"/>
                <w:color w:val="000000" w:themeColor="text1"/>
                <w:sz w:val="20"/>
                <w:szCs w:val="20"/>
                <w:cs/>
                <w:lang w:eastAsia="en-GB"/>
              </w:rPr>
              <w:t>(</w:t>
            </w:r>
            <w:r w:rsidRPr="00B27807">
              <w:rPr>
                <w:rFonts w:ascii="Arial" w:hAnsi="Arial" w:cs="Arial"/>
                <w:color w:val="000000" w:themeColor="text1"/>
                <w:sz w:val="20"/>
                <w:szCs w:val="20"/>
                <w:lang w:eastAsia="en-GB"/>
              </w:rPr>
              <w:t>Note 44</w:t>
            </w:r>
            <w:r w:rsidRPr="00B27807">
              <w:rPr>
                <w:rFonts w:ascii="Arial" w:hAnsi="Arial" w:cs="Arial"/>
                <w:color w:val="000000" w:themeColor="text1"/>
                <w:sz w:val="20"/>
                <w:szCs w:val="20"/>
                <w:cs/>
                <w:lang w:eastAsia="en-GB"/>
              </w:rPr>
              <w:t>)</w:t>
            </w:r>
          </w:p>
        </w:tc>
        <w:tc>
          <w:tcPr>
            <w:tcW w:w="1638" w:type="dxa"/>
            <w:shd w:val="clear" w:color="auto" w:fill="FAFAFA"/>
          </w:tcPr>
          <w:p w14:paraId="0AA16FEE" w14:textId="6BFBE37E" w:rsidR="0071528D" w:rsidRPr="00B27807" w:rsidRDefault="0071528D" w:rsidP="0071528D">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15,694,000</w:t>
            </w:r>
          </w:p>
        </w:tc>
        <w:tc>
          <w:tcPr>
            <w:tcW w:w="1639" w:type="dxa"/>
            <w:shd w:val="clear" w:color="auto" w:fill="FAFAFA"/>
          </w:tcPr>
          <w:p w14:paraId="6E4FC53D" w14:textId="6663C097" w:rsidR="0071528D" w:rsidRPr="00B27807" w:rsidRDefault="0071528D" w:rsidP="0071528D">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13,077,454 </w:t>
            </w:r>
          </w:p>
        </w:tc>
        <w:tc>
          <w:tcPr>
            <w:tcW w:w="1638" w:type="dxa"/>
            <w:shd w:val="clear" w:color="auto" w:fill="FAFAFA"/>
          </w:tcPr>
          <w:p w14:paraId="054EB5D1" w14:textId="1BE0554C" w:rsidR="0071528D" w:rsidRPr="00B27807" w:rsidRDefault="0071528D" w:rsidP="0071528D">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3,407,355 </w:t>
            </w:r>
          </w:p>
        </w:tc>
        <w:tc>
          <w:tcPr>
            <w:tcW w:w="1639" w:type="dxa"/>
            <w:shd w:val="clear" w:color="auto" w:fill="FAFAFA"/>
          </w:tcPr>
          <w:p w14:paraId="37A1C1C2" w14:textId="0835026E" w:rsidR="0071528D" w:rsidRPr="00B27807" w:rsidRDefault="0071528D" w:rsidP="0071528D">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1,613,215 </w:t>
            </w:r>
          </w:p>
        </w:tc>
        <w:tc>
          <w:tcPr>
            <w:tcW w:w="1638" w:type="dxa"/>
            <w:shd w:val="clear" w:color="auto" w:fill="FAFAFA"/>
          </w:tcPr>
          <w:p w14:paraId="5392F71B" w14:textId="74AAE3D0" w:rsidR="0071528D" w:rsidRPr="00B27807" w:rsidRDefault="0071528D" w:rsidP="0071528D">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   </w:t>
            </w:r>
          </w:p>
        </w:tc>
        <w:tc>
          <w:tcPr>
            <w:tcW w:w="1639" w:type="dxa"/>
            <w:shd w:val="clear" w:color="auto" w:fill="FAFAFA"/>
          </w:tcPr>
          <w:p w14:paraId="481EB986" w14:textId="5FED84A7" w:rsidR="0071528D" w:rsidRPr="00B27807" w:rsidRDefault="0071528D" w:rsidP="0071528D">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33,792,024 </w:t>
            </w:r>
          </w:p>
        </w:tc>
      </w:tr>
      <w:tr w:rsidR="0071528D" w:rsidRPr="00B27807" w14:paraId="4BFAAFD3" w14:textId="77777777" w:rsidTr="00CE6F45">
        <w:tc>
          <w:tcPr>
            <w:tcW w:w="5633" w:type="dxa"/>
            <w:vAlign w:val="bottom"/>
          </w:tcPr>
          <w:p w14:paraId="6207A334" w14:textId="77777777" w:rsidR="0071528D" w:rsidRPr="00B27807" w:rsidRDefault="0071528D" w:rsidP="0071528D">
            <w:pPr>
              <w:overflowPunct/>
              <w:autoSpaceDE/>
              <w:autoSpaceDN/>
              <w:adjustRightInd/>
              <w:ind w:left="490" w:right="-72"/>
              <w:textAlignment w:val="auto"/>
              <w:rPr>
                <w:rFonts w:ascii="Arial" w:hAnsi="Arial" w:cs="Arial"/>
                <w:color w:val="000000" w:themeColor="text1"/>
                <w:sz w:val="20"/>
                <w:szCs w:val="20"/>
                <w:lang w:eastAsia="en-GB"/>
              </w:rPr>
            </w:pPr>
            <w:r w:rsidRPr="00B27807">
              <w:rPr>
                <w:rFonts w:ascii="Arial" w:hAnsi="Arial" w:cs="Arial"/>
                <w:color w:val="000000" w:themeColor="text1"/>
                <w:sz w:val="20"/>
                <w:szCs w:val="20"/>
                <w:lang w:val="en-GB" w:eastAsia="en-GB"/>
              </w:rPr>
              <w:t>Additions</w:t>
            </w:r>
          </w:p>
        </w:tc>
        <w:tc>
          <w:tcPr>
            <w:tcW w:w="1638" w:type="dxa"/>
            <w:shd w:val="clear" w:color="auto" w:fill="FAFAFA"/>
          </w:tcPr>
          <w:p w14:paraId="5A0CDCDA" w14:textId="49C36C05" w:rsidR="0071528D" w:rsidRPr="00B27807" w:rsidRDefault="0071528D" w:rsidP="0071528D">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w:t>
            </w:r>
          </w:p>
        </w:tc>
        <w:tc>
          <w:tcPr>
            <w:tcW w:w="1639" w:type="dxa"/>
            <w:shd w:val="clear" w:color="auto" w:fill="FAFAFA"/>
          </w:tcPr>
          <w:p w14:paraId="3A8184AB" w14:textId="53DAAB73" w:rsidR="0071528D" w:rsidRPr="00B27807" w:rsidRDefault="0071528D" w:rsidP="0071528D">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479,105 </w:t>
            </w:r>
          </w:p>
        </w:tc>
        <w:tc>
          <w:tcPr>
            <w:tcW w:w="1638" w:type="dxa"/>
            <w:shd w:val="clear" w:color="auto" w:fill="FAFAFA"/>
          </w:tcPr>
          <w:p w14:paraId="15CB5610" w14:textId="06F0445B" w:rsidR="0071528D" w:rsidRPr="00B27807" w:rsidRDefault="0071528D" w:rsidP="0071528D">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19,870,128 </w:t>
            </w:r>
          </w:p>
        </w:tc>
        <w:tc>
          <w:tcPr>
            <w:tcW w:w="1639" w:type="dxa"/>
            <w:shd w:val="clear" w:color="auto" w:fill="FAFAFA"/>
          </w:tcPr>
          <w:p w14:paraId="34B1514C" w14:textId="4A7B07E9" w:rsidR="0071528D" w:rsidRPr="00B27807" w:rsidRDefault="0071528D" w:rsidP="0071528D">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1,550,471 </w:t>
            </w:r>
          </w:p>
        </w:tc>
        <w:tc>
          <w:tcPr>
            <w:tcW w:w="1638" w:type="dxa"/>
            <w:shd w:val="clear" w:color="auto" w:fill="FAFAFA"/>
          </w:tcPr>
          <w:p w14:paraId="11888DE7" w14:textId="6CEB5FF7" w:rsidR="0071528D" w:rsidRPr="00B27807" w:rsidRDefault="0071528D" w:rsidP="0071528D">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55,851,598 </w:t>
            </w:r>
          </w:p>
        </w:tc>
        <w:tc>
          <w:tcPr>
            <w:tcW w:w="1639" w:type="dxa"/>
            <w:shd w:val="clear" w:color="auto" w:fill="FAFAFA"/>
          </w:tcPr>
          <w:p w14:paraId="3EB8A0B9" w14:textId="42C7E639" w:rsidR="0071528D" w:rsidRPr="00B27807" w:rsidRDefault="0071528D" w:rsidP="0071528D">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77,751,302 </w:t>
            </w:r>
          </w:p>
        </w:tc>
      </w:tr>
      <w:tr w:rsidR="00642EF9" w:rsidRPr="00B27807" w14:paraId="586BD55E" w14:textId="77777777" w:rsidTr="00CE6F45">
        <w:tc>
          <w:tcPr>
            <w:tcW w:w="5633" w:type="dxa"/>
            <w:vAlign w:val="bottom"/>
          </w:tcPr>
          <w:p w14:paraId="6B380A97" w14:textId="77777777" w:rsidR="00642EF9" w:rsidRPr="00B27807" w:rsidRDefault="00642EF9" w:rsidP="00642EF9">
            <w:pPr>
              <w:overflowPunct/>
              <w:autoSpaceDE/>
              <w:autoSpaceDN/>
              <w:adjustRightInd/>
              <w:ind w:left="490" w:right="-72"/>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Disposals</w:t>
            </w:r>
          </w:p>
        </w:tc>
        <w:tc>
          <w:tcPr>
            <w:tcW w:w="1638" w:type="dxa"/>
            <w:shd w:val="clear" w:color="auto" w:fill="FAFAFA"/>
          </w:tcPr>
          <w:p w14:paraId="5FFB33FF" w14:textId="124B8155"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   </w:t>
            </w:r>
          </w:p>
        </w:tc>
        <w:tc>
          <w:tcPr>
            <w:tcW w:w="1639" w:type="dxa"/>
            <w:shd w:val="clear" w:color="auto" w:fill="FAFAFA"/>
          </w:tcPr>
          <w:p w14:paraId="4306A244" w14:textId="75AD555E"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   </w:t>
            </w:r>
          </w:p>
        </w:tc>
        <w:tc>
          <w:tcPr>
            <w:tcW w:w="1638" w:type="dxa"/>
            <w:shd w:val="clear" w:color="auto" w:fill="FAFAFA"/>
          </w:tcPr>
          <w:p w14:paraId="708BE25E" w14:textId="15B0FFE5"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(7,221)</w:t>
            </w:r>
          </w:p>
        </w:tc>
        <w:tc>
          <w:tcPr>
            <w:tcW w:w="1639" w:type="dxa"/>
            <w:shd w:val="clear" w:color="auto" w:fill="FAFAFA"/>
          </w:tcPr>
          <w:p w14:paraId="41781DEB" w14:textId="4255BAB3"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(3,735,897)</w:t>
            </w:r>
          </w:p>
        </w:tc>
        <w:tc>
          <w:tcPr>
            <w:tcW w:w="1638" w:type="dxa"/>
            <w:shd w:val="clear" w:color="auto" w:fill="FAFAFA"/>
          </w:tcPr>
          <w:p w14:paraId="38209E42" w14:textId="6DE83BF1"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   </w:t>
            </w:r>
          </w:p>
        </w:tc>
        <w:tc>
          <w:tcPr>
            <w:tcW w:w="1639" w:type="dxa"/>
            <w:shd w:val="clear" w:color="auto" w:fill="FAFAFA"/>
          </w:tcPr>
          <w:p w14:paraId="5664144E" w14:textId="0150815E"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(3,743,118)</w:t>
            </w:r>
          </w:p>
        </w:tc>
      </w:tr>
      <w:tr w:rsidR="00642EF9" w:rsidRPr="00B27807" w14:paraId="43489351" w14:textId="77777777" w:rsidTr="00CE6F45">
        <w:tc>
          <w:tcPr>
            <w:tcW w:w="5633" w:type="dxa"/>
            <w:vAlign w:val="bottom"/>
          </w:tcPr>
          <w:p w14:paraId="3BE5599B" w14:textId="77777777" w:rsidR="00642EF9" w:rsidRPr="00B27807" w:rsidRDefault="00642EF9" w:rsidP="00642EF9">
            <w:pPr>
              <w:overflowPunct/>
              <w:autoSpaceDE/>
              <w:autoSpaceDN/>
              <w:adjustRightInd/>
              <w:ind w:left="490" w:right="-72"/>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Write</w:t>
            </w:r>
            <w:r w:rsidRPr="00B27807">
              <w:rPr>
                <w:rFonts w:ascii="Arial" w:hAnsi="Arial" w:cs="Arial"/>
                <w:color w:val="000000" w:themeColor="text1"/>
                <w:sz w:val="20"/>
                <w:szCs w:val="20"/>
                <w:cs/>
                <w:lang w:val="en-GB" w:eastAsia="en-GB"/>
              </w:rPr>
              <w:t>-</w:t>
            </w:r>
            <w:r w:rsidRPr="00B27807">
              <w:rPr>
                <w:rFonts w:ascii="Arial" w:hAnsi="Arial" w:cs="Arial"/>
                <w:color w:val="000000" w:themeColor="text1"/>
                <w:sz w:val="20"/>
                <w:szCs w:val="20"/>
                <w:lang w:val="en-GB" w:eastAsia="en-GB"/>
              </w:rPr>
              <w:t>off</w:t>
            </w:r>
          </w:p>
        </w:tc>
        <w:tc>
          <w:tcPr>
            <w:tcW w:w="1638" w:type="dxa"/>
            <w:shd w:val="clear" w:color="auto" w:fill="FAFAFA"/>
          </w:tcPr>
          <w:p w14:paraId="68AB5CB5" w14:textId="087FAD85"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   </w:t>
            </w:r>
          </w:p>
        </w:tc>
        <w:tc>
          <w:tcPr>
            <w:tcW w:w="1639" w:type="dxa"/>
            <w:shd w:val="clear" w:color="auto" w:fill="FAFAFA"/>
          </w:tcPr>
          <w:p w14:paraId="11107DF3" w14:textId="25308DE7"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   </w:t>
            </w:r>
          </w:p>
        </w:tc>
        <w:tc>
          <w:tcPr>
            <w:tcW w:w="1638" w:type="dxa"/>
            <w:shd w:val="clear" w:color="auto" w:fill="FAFAFA"/>
          </w:tcPr>
          <w:p w14:paraId="40BC7FDC" w14:textId="52C099F1"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(16,220)</w:t>
            </w:r>
          </w:p>
        </w:tc>
        <w:tc>
          <w:tcPr>
            <w:tcW w:w="1639" w:type="dxa"/>
            <w:shd w:val="clear" w:color="auto" w:fill="FAFAFA"/>
          </w:tcPr>
          <w:p w14:paraId="1A81F7B0" w14:textId="41DE8B87"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   </w:t>
            </w:r>
          </w:p>
        </w:tc>
        <w:tc>
          <w:tcPr>
            <w:tcW w:w="1638" w:type="dxa"/>
            <w:shd w:val="clear" w:color="auto" w:fill="FAFAFA"/>
          </w:tcPr>
          <w:p w14:paraId="0707C979" w14:textId="119B9B74"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   </w:t>
            </w:r>
          </w:p>
        </w:tc>
        <w:tc>
          <w:tcPr>
            <w:tcW w:w="1639" w:type="dxa"/>
            <w:shd w:val="clear" w:color="auto" w:fill="FAFAFA"/>
          </w:tcPr>
          <w:p w14:paraId="50C8D2B7" w14:textId="19A769B7"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(16,220)</w:t>
            </w:r>
          </w:p>
        </w:tc>
      </w:tr>
      <w:tr w:rsidR="00642EF9" w:rsidRPr="00B27807" w14:paraId="61789FE8" w14:textId="77777777" w:rsidTr="00CE6F45">
        <w:tc>
          <w:tcPr>
            <w:tcW w:w="5633" w:type="dxa"/>
            <w:vAlign w:val="bottom"/>
          </w:tcPr>
          <w:p w14:paraId="52486649" w14:textId="77777777" w:rsidR="00642EF9" w:rsidRPr="00B27807" w:rsidRDefault="00642EF9" w:rsidP="00642EF9">
            <w:pPr>
              <w:overflowPunct/>
              <w:autoSpaceDE/>
              <w:autoSpaceDN/>
              <w:adjustRightInd/>
              <w:ind w:left="490" w:right="-72"/>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Transfers in</w:t>
            </w:r>
            <w:r w:rsidRPr="00B27807">
              <w:rPr>
                <w:rFonts w:ascii="Arial" w:hAnsi="Arial" w:cs="Arial"/>
                <w:color w:val="000000" w:themeColor="text1"/>
                <w:sz w:val="20"/>
                <w:szCs w:val="20"/>
                <w:cs/>
                <w:lang w:val="en-GB" w:eastAsia="en-GB"/>
              </w:rPr>
              <w:t>/(</w:t>
            </w:r>
            <w:r w:rsidRPr="00B27807">
              <w:rPr>
                <w:rFonts w:ascii="Arial" w:hAnsi="Arial" w:cs="Arial"/>
                <w:color w:val="000000" w:themeColor="text1"/>
                <w:sz w:val="20"/>
                <w:szCs w:val="20"/>
                <w:lang w:val="en-GB" w:eastAsia="en-GB"/>
              </w:rPr>
              <w:t>out</w:t>
            </w:r>
            <w:r w:rsidRPr="00B27807">
              <w:rPr>
                <w:rFonts w:ascii="Arial" w:hAnsi="Arial" w:cs="Arial"/>
                <w:color w:val="000000" w:themeColor="text1"/>
                <w:sz w:val="20"/>
                <w:szCs w:val="20"/>
                <w:cs/>
                <w:lang w:val="en-GB" w:eastAsia="en-GB"/>
              </w:rPr>
              <w:t>)</w:t>
            </w:r>
          </w:p>
        </w:tc>
        <w:tc>
          <w:tcPr>
            <w:tcW w:w="1638" w:type="dxa"/>
            <w:shd w:val="clear" w:color="auto" w:fill="FAFAFA"/>
          </w:tcPr>
          <w:p w14:paraId="3E88F2E2" w14:textId="468F4A47"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   </w:t>
            </w:r>
          </w:p>
        </w:tc>
        <w:tc>
          <w:tcPr>
            <w:tcW w:w="1639" w:type="dxa"/>
            <w:shd w:val="clear" w:color="auto" w:fill="FAFAFA"/>
          </w:tcPr>
          <w:p w14:paraId="26DAA550" w14:textId="0221537F"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57,757,257 </w:t>
            </w:r>
          </w:p>
        </w:tc>
        <w:tc>
          <w:tcPr>
            <w:tcW w:w="1638" w:type="dxa"/>
            <w:shd w:val="clear" w:color="auto" w:fill="FAFAFA"/>
          </w:tcPr>
          <w:p w14:paraId="2D04C668" w14:textId="538CF079"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14,502,484 </w:t>
            </w:r>
          </w:p>
        </w:tc>
        <w:tc>
          <w:tcPr>
            <w:tcW w:w="1639" w:type="dxa"/>
            <w:shd w:val="clear" w:color="auto" w:fill="FAFAFA"/>
          </w:tcPr>
          <w:p w14:paraId="2B3C3D2E" w14:textId="60F23AC8"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   </w:t>
            </w:r>
          </w:p>
        </w:tc>
        <w:tc>
          <w:tcPr>
            <w:tcW w:w="1638" w:type="dxa"/>
            <w:shd w:val="clear" w:color="auto" w:fill="FAFAFA"/>
          </w:tcPr>
          <w:p w14:paraId="4103C66F" w14:textId="47C5FFEB"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(72,259,741)</w:t>
            </w:r>
          </w:p>
        </w:tc>
        <w:tc>
          <w:tcPr>
            <w:tcW w:w="1639" w:type="dxa"/>
            <w:shd w:val="clear" w:color="auto" w:fill="FAFAFA"/>
          </w:tcPr>
          <w:p w14:paraId="48E0570E" w14:textId="11F7BE7A"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   </w:t>
            </w:r>
          </w:p>
        </w:tc>
      </w:tr>
      <w:tr w:rsidR="00642EF9" w:rsidRPr="00B27807" w14:paraId="1C7EB0DD" w14:textId="77777777" w:rsidTr="00CE6F45">
        <w:tc>
          <w:tcPr>
            <w:tcW w:w="5633" w:type="dxa"/>
            <w:vAlign w:val="bottom"/>
          </w:tcPr>
          <w:p w14:paraId="6B9B6FBB" w14:textId="172851EA" w:rsidR="00642EF9" w:rsidRPr="00B27807" w:rsidRDefault="00642EF9" w:rsidP="00642EF9">
            <w:pPr>
              <w:overflowPunct/>
              <w:autoSpaceDE/>
              <w:autoSpaceDN/>
              <w:adjustRightInd/>
              <w:ind w:left="490" w:right="-72"/>
              <w:textAlignment w:val="auto"/>
              <w:rPr>
                <w:rFonts w:ascii="Arial" w:hAnsi="Arial" w:cs="Arial"/>
                <w:color w:val="000000" w:themeColor="text1"/>
                <w:sz w:val="20"/>
                <w:szCs w:val="20"/>
                <w:lang w:eastAsia="en-GB"/>
              </w:rPr>
            </w:pPr>
            <w:r w:rsidRPr="00B27807">
              <w:rPr>
                <w:rFonts w:ascii="Arial" w:hAnsi="Arial" w:cs="Arial"/>
                <w:color w:val="000000" w:themeColor="text1"/>
                <w:sz w:val="20"/>
                <w:szCs w:val="20"/>
                <w:lang w:eastAsia="en-GB"/>
              </w:rPr>
              <w:t xml:space="preserve">Transferred </w:t>
            </w:r>
            <w:r w:rsidRPr="00B27807">
              <w:rPr>
                <w:rFonts w:ascii="Arial" w:hAnsi="Arial" w:cs="Arial"/>
                <w:color w:val="000000" w:themeColor="text1"/>
                <w:sz w:val="20"/>
                <w:szCs w:val="20"/>
                <w:lang w:val="en-GB" w:eastAsia="en-GB"/>
              </w:rPr>
              <w:t xml:space="preserve">from </w:t>
            </w:r>
            <w:r w:rsidRPr="00B27807">
              <w:rPr>
                <w:rFonts w:ascii="Arial" w:hAnsi="Arial" w:cs="Arial"/>
                <w:color w:val="000000" w:themeColor="text1"/>
                <w:sz w:val="20"/>
                <w:szCs w:val="20"/>
                <w:cs/>
                <w:lang w:val="en-GB" w:eastAsia="en-GB"/>
              </w:rPr>
              <w:t>(</w:t>
            </w:r>
            <w:r w:rsidRPr="00B27807">
              <w:rPr>
                <w:rFonts w:ascii="Arial" w:hAnsi="Arial" w:cs="Arial"/>
                <w:color w:val="000000" w:themeColor="text1"/>
                <w:sz w:val="20"/>
                <w:szCs w:val="20"/>
                <w:lang w:eastAsia="en-GB"/>
              </w:rPr>
              <w:t>to</w:t>
            </w:r>
            <w:r w:rsidRPr="00B27807">
              <w:rPr>
                <w:rFonts w:ascii="Arial" w:hAnsi="Arial" w:cs="Arial"/>
                <w:color w:val="000000" w:themeColor="text1"/>
                <w:sz w:val="20"/>
                <w:szCs w:val="20"/>
                <w:cs/>
                <w:lang w:eastAsia="en-GB"/>
              </w:rPr>
              <w:t xml:space="preserve">) </w:t>
            </w:r>
            <w:r w:rsidRPr="00B27807">
              <w:rPr>
                <w:rFonts w:ascii="Arial" w:hAnsi="Arial" w:cs="Arial"/>
                <w:color w:val="000000" w:themeColor="text1"/>
                <w:sz w:val="20"/>
                <w:szCs w:val="20"/>
                <w:lang w:eastAsia="en-GB"/>
              </w:rPr>
              <w:t xml:space="preserve">investment properties </w:t>
            </w:r>
            <w:r w:rsidRPr="00B27807">
              <w:rPr>
                <w:rFonts w:ascii="Arial" w:hAnsi="Arial" w:cs="Arial"/>
                <w:color w:val="000000" w:themeColor="text1"/>
                <w:sz w:val="20"/>
                <w:szCs w:val="20"/>
                <w:cs/>
                <w:lang w:eastAsia="en-GB"/>
              </w:rPr>
              <w:t>(</w:t>
            </w:r>
            <w:r w:rsidRPr="00B27807">
              <w:rPr>
                <w:rFonts w:ascii="Arial" w:hAnsi="Arial" w:cs="Arial"/>
                <w:color w:val="000000" w:themeColor="text1"/>
                <w:sz w:val="20"/>
                <w:szCs w:val="20"/>
                <w:lang w:eastAsia="en-GB"/>
              </w:rPr>
              <w:t xml:space="preserve">Note </w:t>
            </w:r>
            <w:r w:rsidRPr="00B27807">
              <w:rPr>
                <w:rFonts w:ascii="Arial" w:hAnsi="Arial" w:cs="Arial"/>
                <w:color w:val="000000" w:themeColor="text1"/>
                <w:sz w:val="20"/>
                <w:szCs w:val="20"/>
                <w:lang w:val="en-GB" w:eastAsia="en-GB"/>
              </w:rPr>
              <w:t>17</w:t>
            </w:r>
            <w:r w:rsidRPr="00B27807">
              <w:rPr>
                <w:rFonts w:ascii="Arial" w:hAnsi="Arial" w:cs="Arial"/>
                <w:color w:val="000000" w:themeColor="text1"/>
                <w:sz w:val="20"/>
                <w:szCs w:val="20"/>
                <w:cs/>
                <w:lang w:eastAsia="en-GB"/>
              </w:rPr>
              <w:t>)</w:t>
            </w:r>
          </w:p>
        </w:tc>
        <w:tc>
          <w:tcPr>
            <w:tcW w:w="1638" w:type="dxa"/>
            <w:shd w:val="clear" w:color="auto" w:fill="FAFAFA"/>
          </w:tcPr>
          <w:p w14:paraId="451A3AB7" w14:textId="68531B92"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(743,505)</w:t>
            </w:r>
          </w:p>
        </w:tc>
        <w:tc>
          <w:tcPr>
            <w:tcW w:w="1639" w:type="dxa"/>
            <w:shd w:val="clear" w:color="auto" w:fill="FAFAFA"/>
          </w:tcPr>
          <w:p w14:paraId="1A4B59F8" w14:textId="5755944B"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(1,935,257)</w:t>
            </w:r>
          </w:p>
        </w:tc>
        <w:tc>
          <w:tcPr>
            <w:tcW w:w="1638" w:type="dxa"/>
            <w:shd w:val="clear" w:color="auto" w:fill="FAFAFA"/>
          </w:tcPr>
          <w:p w14:paraId="57C7509D" w14:textId="0926DC70"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   </w:t>
            </w:r>
          </w:p>
        </w:tc>
        <w:tc>
          <w:tcPr>
            <w:tcW w:w="1639" w:type="dxa"/>
            <w:shd w:val="clear" w:color="auto" w:fill="FAFAFA"/>
          </w:tcPr>
          <w:p w14:paraId="146C88DB" w14:textId="32E36A56"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   </w:t>
            </w:r>
          </w:p>
        </w:tc>
        <w:tc>
          <w:tcPr>
            <w:tcW w:w="1638" w:type="dxa"/>
            <w:shd w:val="clear" w:color="auto" w:fill="FAFAFA"/>
          </w:tcPr>
          <w:p w14:paraId="22CAE9AA" w14:textId="5973412E"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   </w:t>
            </w:r>
          </w:p>
        </w:tc>
        <w:tc>
          <w:tcPr>
            <w:tcW w:w="1639" w:type="dxa"/>
            <w:shd w:val="clear" w:color="auto" w:fill="FAFAFA"/>
          </w:tcPr>
          <w:p w14:paraId="5D72E9C2" w14:textId="359856AE"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(2,678,762)</w:t>
            </w:r>
          </w:p>
        </w:tc>
      </w:tr>
      <w:tr w:rsidR="00642EF9" w:rsidRPr="00B27807" w14:paraId="01CB5847" w14:textId="77777777" w:rsidTr="00CE6F45">
        <w:tc>
          <w:tcPr>
            <w:tcW w:w="5633" w:type="dxa"/>
            <w:vAlign w:val="bottom"/>
          </w:tcPr>
          <w:p w14:paraId="4353CBA7" w14:textId="758D3921" w:rsidR="00642EF9" w:rsidRPr="00B27807" w:rsidRDefault="00642EF9" w:rsidP="00642EF9">
            <w:pPr>
              <w:overflowPunct/>
              <w:autoSpaceDE/>
              <w:autoSpaceDN/>
              <w:adjustRightInd/>
              <w:ind w:left="490" w:right="-72"/>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Transferred from right</w:t>
            </w:r>
            <w:r w:rsidRPr="00B27807">
              <w:rPr>
                <w:rFonts w:ascii="Arial" w:hAnsi="Arial" w:cs="Arial"/>
                <w:color w:val="000000" w:themeColor="text1"/>
                <w:sz w:val="20"/>
                <w:szCs w:val="20"/>
                <w:cs/>
                <w:lang w:val="en-GB" w:eastAsia="en-GB"/>
              </w:rPr>
              <w:t>-</w:t>
            </w:r>
            <w:r w:rsidRPr="00B27807">
              <w:rPr>
                <w:rFonts w:ascii="Arial" w:hAnsi="Arial" w:cs="Arial"/>
                <w:color w:val="000000" w:themeColor="text1"/>
                <w:sz w:val="20"/>
                <w:szCs w:val="20"/>
                <w:lang w:val="en-GB" w:eastAsia="en-GB"/>
              </w:rPr>
              <w:t>of</w:t>
            </w:r>
            <w:r w:rsidRPr="00B27807">
              <w:rPr>
                <w:rFonts w:ascii="Arial" w:hAnsi="Arial" w:cs="Arial"/>
                <w:color w:val="000000" w:themeColor="text1"/>
                <w:sz w:val="20"/>
                <w:szCs w:val="20"/>
                <w:cs/>
                <w:lang w:val="en-GB" w:eastAsia="en-GB"/>
              </w:rPr>
              <w:t>-</w:t>
            </w:r>
            <w:r w:rsidRPr="00B27807">
              <w:rPr>
                <w:rFonts w:ascii="Arial" w:hAnsi="Arial" w:cs="Arial"/>
                <w:color w:val="000000" w:themeColor="text1"/>
                <w:sz w:val="20"/>
                <w:szCs w:val="20"/>
                <w:lang w:val="en-GB" w:eastAsia="en-GB"/>
              </w:rPr>
              <w:t>use assets (Note 18.2)</w:t>
            </w:r>
          </w:p>
        </w:tc>
        <w:tc>
          <w:tcPr>
            <w:tcW w:w="1638" w:type="dxa"/>
            <w:shd w:val="clear" w:color="auto" w:fill="FAFAFA"/>
          </w:tcPr>
          <w:p w14:paraId="00B89672" w14:textId="30422A4D"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   </w:t>
            </w:r>
          </w:p>
        </w:tc>
        <w:tc>
          <w:tcPr>
            <w:tcW w:w="1639" w:type="dxa"/>
            <w:shd w:val="clear" w:color="auto" w:fill="FAFAFA"/>
          </w:tcPr>
          <w:p w14:paraId="44703F8C" w14:textId="755DA4AF"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   </w:t>
            </w:r>
          </w:p>
        </w:tc>
        <w:tc>
          <w:tcPr>
            <w:tcW w:w="1638" w:type="dxa"/>
            <w:shd w:val="clear" w:color="auto" w:fill="FAFAFA"/>
          </w:tcPr>
          <w:p w14:paraId="2142B72D" w14:textId="2483D02D"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   </w:t>
            </w:r>
          </w:p>
        </w:tc>
        <w:tc>
          <w:tcPr>
            <w:tcW w:w="1639" w:type="dxa"/>
            <w:shd w:val="clear" w:color="auto" w:fill="FAFAFA"/>
          </w:tcPr>
          <w:p w14:paraId="177A0C12" w14:textId="6FD618E6"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898,228 </w:t>
            </w:r>
          </w:p>
        </w:tc>
        <w:tc>
          <w:tcPr>
            <w:tcW w:w="1638" w:type="dxa"/>
            <w:shd w:val="clear" w:color="auto" w:fill="FAFAFA"/>
          </w:tcPr>
          <w:p w14:paraId="402DD665" w14:textId="0386257F"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   </w:t>
            </w:r>
          </w:p>
        </w:tc>
        <w:tc>
          <w:tcPr>
            <w:tcW w:w="1639" w:type="dxa"/>
            <w:shd w:val="clear" w:color="auto" w:fill="FAFAFA"/>
          </w:tcPr>
          <w:p w14:paraId="3986C1F3" w14:textId="4C592904"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898,228 </w:t>
            </w:r>
          </w:p>
        </w:tc>
      </w:tr>
      <w:tr w:rsidR="00642EF9" w:rsidRPr="00B27807" w14:paraId="2622786D" w14:textId="77777777" w:rsidTr="00CE6F45">
        <w:tc>
          <w:tcPr>
            <w:tcW w:w="5633" w:type="dxa"/>
            <w:vAlign w:val="bottom"/>
          </w:tcPr>
          <w:p w14:paraId="71065CD4" w14:textId="77777777" w:rsidR="00642EF9" w:rsidRPr="00B27807" w:rsidRDefault="00642EF9" w:rsidP="00642EF9">
            <w:pPr>
              <w:overflowPunct/>
              <w:autoSpaceDE/>
              <w:autoSpaceDN/>
              <w:adjustRightInd/>
              <w:ind w:left="490" w:right="-72"/>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Depreciation charge</w:t>
            </w:r>
          </w:p>
        </w:tc>
        <w:tc>
          <w:tcPr>
            <w:tcW w:w="1638" w:type="dxa"/>
            <w:tcBorders>
              <w:bottom w:val="single" w:sz="4" w:space="0" w:color="auto"/>
            </w:tcBorders>
            <w:shd w:val="clear" w:color="auto" w:fill="FAFAFA"/>
          </w:tcPr>
          <w:p w14:paraId="1C242456" w14:textId="13875AEB"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   </w:t>
            </w:r>
          </w:p>
        </w:tc>
        <w:tc>
          <w:tcPr>
            <w:tcW w:w="1639" w:type="dxa"/>
            <w:tcBorders>
              <w:bottom w:val="single" w:sz="4" w:space="0" w:color="auto"/>
            </w:tcBorders>
            <w:shd w:val="clear" w:color="auto" w:fill="FAFAFA"/>
          </w:tcPr>
          <w:p w14:paraId="3192B044" w14:textId="4AB7A264"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(63,570,170)</w:t>
            </w:r>
          </w:p>
        </w:tc>
        <w:tc>
          <w:tcPr>
            <w:tcW w:w="1638" w:type="dxa"/>
            <w:tcBorders>
              <w:bottom w:val="single" w:sz="4" w:space="0" w:color="auto"/>
            </w:tcBorders>
            <w:shd w:val="clear" w:color="auto" w:fill="FAFAFA"/>
          </w:tcPr>
          <w:p w14:paraId="6380DCF2" w14:textId="01DDB8F0"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(42,482,307)</w:t>
            </w:r>
          </w:p>
        </w:tc>
        <w:tc>
          <w:tcPr>
            <w:tcW w:w="1639" w:type="dxa"/>
            <w:tcBorders>
              <w:bottom w:val="single" w:sz="4" w:space="0" w:color="auto"/>
            </w:tcBorders>
            <w:shd w:val="clear" w:color="auto" w:fill="FAFAFA"/>
          </w:tcPr>
          <w:p w14:paraId="61A90B40" w14:textId="320C842A"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(5,857,787)</w:t>
            </w:r>
          </w:p>
        </w:tc>
        <w:tc>
          <w:tcPr>
            <w:tcW w:w="1638" w:type="dxa"/>
            <w:tcBorders>
              <w:bottom w:val="single" w:sz="4" w:space="0" w:color="auto"/>
            </w:tcBorders>
            <w:shd w:val="clear" w:color="auto" w:fill="FAFAFA"/>
          </w:tcPr>
          <w:p w14:paraId="2D218033" w14:textId="253702D9"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   </w:t>
            </w:r>
          </w:p>
        </w:tc>
        <w:tc>
          <w:tcPr>
            <w:tcW w:w="1639" w:type="dxa"/>
            <w:tcBorders>
              <w:bottom w:val="single" w:sz="4" w:space="0" w:color="auto"/>
            </w:tcBorders>
            <w:shd w:val="clear" w:color="auto" w:fill="FAFAFA"/>
          </w:tcPr>
          <w:p w14:paraId="793FF838" w14:textId="4A75032B"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(111,910,264)</w:t>
            </w:r>
          </w:p>
        </w:tc>
      </w:tr>
      <w:tr w:rsidR="00642EF9" w:rsidRPr="00B27807" w14:paraId="1B97C413" w14:textId="77777777" w:rsidTr="00CE6F45">
        <w:tc>
          <w:tcPr>
            <w:tcW w:w="5633" w:type="dxa"/>
            <w:vAlign w:val="bottom"/>
          </w:tcPr>
          <w:p w14:paraId="0A0256BE" w14:textId="77777777" w:rsidR="00642EF9" w:rsidRPr="00B27807" w:rsidRDefault="00642EF9" w:rsidP="00642EF9">
            <w:pPr>
              <w:overflowPunct/>
              <w:autoSpaceDE/>
              <w:autoSpaceDN/>
              <w:adjustRightInd/>
              <w:ind w:left="490" w:right="-72"/>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FAFAFA"/>
          </w:tcPr>
          <w:p w14:paraId="16C66B40" w14:textId="77777777" w:rsidR="00642EF9" w:rsidRPr="00B27807" w:rsidRDefault="00642EF9" w:rsidP="00642EF9">
            <w:pPr>
              <w:ind w:right="-72"/>
              <w:jc w:val="right"/>
              <w:rPr>
                <w:rFonts w:ascii="Arial" w:hAnsi="Arial" w:cs="Arial"/>
                <w:color w:val="000000" w:themeColor="text1"/>
                <w:sz w:val="20"/>
                <w:szCs w:val="20"/>
                <w:cs/>
                <w:lang w:val="en-GB" w:eastAsia="en-GB"/>
              </w:rPr>
            </w:pPr>
          </w:p>
        </w:tc>
        <w:tc>
          <w:tcPr>
            <w:tcW w:w="1639" w:type="dxa"/>
            <w:tcBorders>
              <w:top w:val="single" w:sz="4" w:space="0" w:color="auto"/>
            </w:tcBorders>
            <w:shd w:val="clear" w:color="auto" w:fill="FAFAFA"/>
          </w:tcPr>
          <w:p w14:paraId="550D40E1" w14:textId="77777777" w:rsidR="00642EF9" w:rsidRPr="00B27807" w:rsidRDefault="00642EF9" w:rsidP="00642EF9">
            <w:pPr>
              <w:ind w:right="-72"/>
              <w:jc w:val="right"/>
              <w:rPr>
                <w:rFonts w:ascii="Arial" w:hAnsi="Arial" w:cs="Arial"/>
                <w:color w:val="000000" w:themeColor="text1"/>
                <w:sz w:val="20"/>
                <w:szCs w:val="20"/>
                <w:cs/>
                <w:lang w:val="en-GB" w:eastAsia="en-GB"/>
              </w:rPr>
            </w:pPr>
          </w:p>
        </w:tc>
        <w:tc>
          <w:tcPr>
            <w:tcW w:w="1638" w:type="dxa"/>
            <w:tcBorders>
              <w:top w:val="single" w:sz="4" w:space="0" w:color="auto"/>
            </w:tcBorders>
            <w:shd w:val="clear" w:color="auto" w:fill="FAFAFA"/>
          </w:tcPr>
          <w:p w14:paraId="787ECE47" w14:textId="77777777" w:rsidR="00642EF9" w:rsidRPr="00B27807" w:rsidRDefault="00642EF9" w:rsidP="00642EF9">
            <w:pPr>
              <w:ind w:right="-72"/>
              <w:jc w:val="right"/>
              <w:rPr>
                <w:rFonts w:ascii="Arial" w:hAnsi="Arial" w:cs="Arial"/>
                <w:color w:val="000000" w:themeColor="text1"/>
                <w:sz w:val="20"/>
                <w:szCs w:val="20"/>
                <w:cs/>
                <w:lang w:val="en-GB" w:eastAsia="en-GB"/>
              </w:rPr>
            </w:pPr>
          </w:p>
        </w:tc>
        <w:tc>
          <w:tcPr>
            <w:tcW w:w="1639" w:type="dxa"/>
            <w:tcBorders>
              <w:top w:val="single" w:sz="4" w:space="0" w:color="auto"/>
            </w:tcBorders>
            <w:shd w:val="clear" w:color="auto" w:fill="FAFAFA"/>
          </w:tcPr>
          <w:p w14:paraId="33BC7221" w14:textId="77777777" w:rsidR="00642EF9" w:rsidRPr="00B27807" w:rsidRDefault="00642EF9" w:rsidP="00642EF9">
            <w:pPr>
              <w:ind w:right="-72"/>
              <w:jc w:val="right"/>
              <w:rPr>
                <w:rFonts w:ascii="Arial" w:hAnsi="Arial" w:cs="Arial"/>
                <w:color w:val="000000" w:themeColor="text1"/>
                <w:sz w:val="20"/>
                <w:szCs w:val="20"/>
                <w:cs/>
                <w:lang w:val="en-GB" w:eastAsia="en-GB"/>
              </w:rPr>
            </w:pPr>
          </w:p>
        </w:tc>
        <w:tc>
          <w:tcPr>
            <w:tcW w:w="1638" w:type="dxa"/>
            <w:tcBorders>
              <w:top w:val="single" w:sz="4" w:space="0" w:color="auto"/>
            </w:tcBorders>
            <w:shd w:val="clear" w:color="auto" w:fill="FAFAFA"/>
          </w:tcPr>
          <w:p w14:paraId="5F732B09" w14:textId="77777777" w:rsidR="00642EF9" w:rsidRPr="00B27807" w:rsidRDefault="00642EF9" w:rsidP="00642EF9">
            <w:pPr>
              <w:ind w:right="-72"/>
              <w:jc w:val="right"/>
              <w:rPr>
                <w:rFonts w:ascii="Arial" w:hAnsi="Arial" w:cs="Arial"/>
                <w:color w:val="000000" w:themeColor="text1"/>
                <w:sz w:val="20"/>
                <w:szCs w:val="20"/>
                <w:cs/>
                <w:lang w:val="en-GB" w:eastAsia="en-GB"/>
              </w:rPr>
            </w:pPr>
          </w:p>
        </w:tc>
        <w:tc>
          <w:tcPr>
            <w:tcW w:w="1639" w:type="dxa"/>
            <w:tcBorders>
              <w:top w:val="single" w:sz="4" w:space="0" w:color="auto"/>
            </w:tcBorders>
            <w:shd w:val="clear" w:color="auto" w:fill="FAFAFA"/>
          </w:tcPr>
          <w:p w14:paraId="6046EA4F" w14:textId="77777777" w:rsidR="00642EF9" w:rsidRPr="00B27807" w:rsidRDefault="00642EF9" w:rsidP="00642EF9">
            <w:pPr>
              <w:ind w:right="-72"/>
              <w:jc w:val="right"/>
              <w:rPr>
                <w:rFonts w:ascii="Arial" w:hAnsi="Arial" w:cs="Arial"/>
                <w:color w:val="000000" w:themeColor="text1"/>
                <w:sz w:val="20"/>
                <w:szCs w:val="20"/>
                <w:cs/>
                <w:lang w:val="en-GB" w:eastAsia="en-GB"/>
              </w:rPr>
            </w:pPr>
          </w:p>
        </w:tc>
      </w:tr>
      <w:tr w:rsidR="00642EF9" w:rsidRPr="00B27807" w14:paraId="4700C3E8" w14:textId="77777777" w:rsidTr="00CE6F45">
        <w:tc>
          <w:tcPr>
            <w:tcW w:w="5633" w:type="dxa"/>
            <w:vAlign w:val="bottom"/>
          </w:tcPr>
          <w:p w14:paraId="01B356E4" w14:textId="77777777" w:rsidR="00642EF9" w:rsidRPr="00B27807" w:rsidRDefault="00642EF9" w:rsidP="00642EF9">
            <w:pPr>
              <w:overflowPunct/>
              <w:autoSpaceDE/>
              <w:autoSpaceDN/>
              <w:adjustRightInd/>
              <w:ind w:left="490" w:right="-72"/>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Closing net book amount</w:t>
            </w:r>
          </w:p>
        </w:tc>
        <w:tc>
          <w:tcPr>
            <w:tcW w:w="1638" w:type="dxa"/>
            <w:tcBorders>
              <w:bottom w:val="single" w:sz="4" w:space="0" w:color="auto"/>
            </w:tcBorders>
            <w:shd w:val="clear" w:color="auto" w:fill="FAFAFA"/>
          </w:tcPr>
          <w:p w14:paraId="581924EB" w14:textId="280E3207"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w:t>
            </w:r>
            <w:r w:rsidR="00042511" w:rsidRPr="00B27807">
              <w:rPr>
                <w:rFonts w:ascii="Arial" w:hAnsi="Arial" w:cs="Arial"/>
                <w:color w:val="000000" w:themeColor="text1"/>
                <w:sz w:val="20"/>
                <w:szCs w:val="20"/>
                <w:lang w:val="en-GB" w:eastAsia="en-GB"/>
              </w:rPr>
              <w:t xml:space="preserve"> 488,775,860</w:t>
            </w:r>
          </w:p>
        </w:tc>
        <w:tc>
          <w:tcPr>
            <w:tcW w:w="1639" w:type="dxa"/>
            <w:tcBorders>
              <w:bottom w:val="single" w:sz="4" w:space="0" w:color="auto"/>
            </w:tcBorders>
            <w:shd w:val="clear" w:color="auto" w:fill="FAFAFA"/>
          </w:tcPr>
          <w:p w14:paraId="57AA3F23" w14:textId="625F314C"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733,457,552 </w:t>
            </w:r>
          </w:p>
        </w:tc>
        <w:tc>
          <w:tcPr>
            <w:tcW w:w="1638" w:type="dxa"/>
            <w:tcBorders>
              <w:bottom w:val="single" w:sz="4" w:space="0" w:color="auto"/>
            </w:tcBorders>
            <w:shd w:val="clear" w:color="auto" w:fill="FAFAFA"/>
          </w:tcPr>
          <w:p w14:paraId="3945048C" w14:textId="78F32CC3"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129,556,520 </w:t>
            </w:r>
          </w:p>
        </w:tc>
        <w:tc>
          <w:tcPr>
            <w:tcW w:w="1639" w:type="dxa"/>
            <w:tcBorders>
              <w:bottom w:val="single" w:sz="4" w:space="0" w:color="auto"/>
            </w:tcBorders>
            <w:shd w:val="clear" w:color="auto" w:fill="FAFAFA"/>
          </w:tcPr>
          <w:p w14:paraId="27CC38BE" w14:textId="24093438"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6,697,579 </w:t>
            </w:r>
          </w:p>
        </w:tc>
        <w:tc>
          <w:tcPr>
            <w:tcW w:w="1638" w:type="dxa"/>
            <w:tcBorders>
              <w:bottom w:val="single" w:sz="4" w:space="0" w:color="auto"/>
            </w:tcBorders>
            <w:shd w:val="clear" w:color="auto" w:fill="FAFAFA"/>
          </w:tcPr>
          <w:p w14:paraId="60A9883E" w14:textId="10251A18" w:rsidR="00642EF9" w:rsidRPr="00B27807" w:rsidRDefault="00642EF9"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24,980,520 </w:t>
            </w:r>
          </w:p>
        </w:tc>
        <w:tc>
          <w:tcPr>
            <w:tcW w:w="1639" w:type="dxa"/>
            <w:tcBorders>
              <w:bottom w:val="single" w:sz="4" w:space="0" w:color="auto"/>
            </w:tcBorders>
            <w:shd w:val="clear" w:color="auto" w:fill="FAFAFA"/>
          </w:tcPr>
          <w:p w14:paraId="62DCADB4" w14:textId="5B18B1C3" w:rsidR="00642EF9" w:rsidRPr="00B27807" w:rsidRDefault="00042511" w:rsidP="00642EF9">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1,383,468,031</w:t>
            </w:r>
          </w:p>
        </w:tc>
      </w:tr>
      <w:tr w:rsidR="005459A8" w:rsidRPr="00B27807" w14:paraId="3EF79125" w14:textId="77777777" w:rsidTr="00DC7B94">
        <w:tc>
          <w:tcPr>
            <w:tcW w:w="5633" w:type="dxa"/>
            <w:vAlign w:val="bottom"/>
          </w:tcPr>
          <w:p w14:paraId="03687C3E" w14:textId="77777777" w:rsidR="005459A8" w:rsidRPr="00B27807" w:rsidRDefault="005459A8" w:rsidP="005459A8">
            <w:pPr>
              <w:overflowPunct/>
              <w:autoSpaceDE/>
              <w:autoSpaceDN/>
              <w:adjustRightInd/>
              <w:ind w:left="490" w:right="-72"/>
              <w:textAlignment w:val="auto"/>
              <w:rPr>
                <w:rFonts w:ascii="Arial" w:hAnsi="Arial" w:cs="Arial"/>
                <w:color w:val="000000" w:themeColor="text1"/>
                <w:sz w:val="20"/>
                <w:szCs w:val="20"/>
                <w:cs/>
                <w:lang w:val="en-GB" w:eastAsia="en-GB"/>
              </w:rPr>
            </w:pPr>
          </w:p>
        </w:tc>
        <w:tc>
          <w:tcPr>
            <w:tcW w:w="1638" w:type="dxa"/>
            <w:tcBorders>
              <w:top w:val="single" w:sz="4" w:space="0" w:color="auto"/>
            </w:tcBorders>
            <w:shd w:val="clear" w:color="auto" w:fill="FAFAFA"/>
            <w:vAlign w:val="bottom"/>
          </w:tcPr>
          <w:p w14:paraId="5A730BA5" w14:textId="77777777" w:rsidR="005459A8" w:rsidRPr="00B27807" w:rsidRDefault="005459A8" w:rsidP="005459A8">
            <w:pPr>
              <w:ind w:right="-72"/>
              <w:jc w:val="right"/>
              <w:rPr>
                <w:rFonts w:ascii="Arial" w:hAnsi="Arial" w:cs="Arial"/>
                <w:color w:val="000000" w:themeColor="text1"/>
                <w:sz w:val="20"/>
                <w:szCs w:val="20"/>
                <w:lang w:val="en-GB" w:eastAsia="en-GB"/>
              </w:rPr>
            </w:pPr>
          </w:p>
        </w:tc>
        <w:tc>
          <w:tcPr>
            <w:tcW w:w="1639" w:type="dxa"/>
            <w:tcBorders>
              <w:top w:val="single" w:sz="4" w:space="0" w:color="auto"/>
            </w:tcBorders>
            <w:shd w:val="clear" w:color="auto" w:fill="FAFAFA"/>
            <w:vAlign w:val="bottom"/>
          </w:tcPr>
          <w:p w14:paraId="0A92B0D5"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FAFAFA"/>
            <w:vAlign w:val="bottom"/>
          </w:tcPr>
          <w:p w14:paraId="38968078" w14:textId="77777777" w:rsidR="005459A8" w:rsidRPr="00B27807" w:rsidRDefault="005459A8" w:rsidP="005459A8">
            <w:pPr>
              <w:ind w:right="-72"/>
              <w:jc w:val="right"/>
              <w:rPr>
                <w:rFonts w:ascii="Arial" w:hAnsi="Arial" w:cs="Arial"/>
                <w:color w:val="000000" w:themeColor="text1"/>
                <w:sz w:val="20"/>
                <w:szCs w:val="20"/>
                <w:lang w:val="en-GB" w:eastAsia="en-GB"/>
              </w:rPr>
            </w:pPr>
          </w:p>
        </w:tc>
        <w:tc>
          <w:tcPr>
            <w:tcW w:w="1639" w:type="dxa"/>
            <w:tcBorders>
              <w:top w:val="single" w:sz="4" w:space="0" w:color="auto"/>
            </w:tcBorders>
            <w:shd w:val="clear" w:color="auto" w:fill="FAFAFA"/>
            <w:vAlign w:val="bottom"/>
          </w:tcPr>
          <w:p w14:paraId="00CB5211"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FAFAFA"/>
            <w:vAlign w:val="bottom"/>
          </w:tcPr>
          <w:p w14:paraId="1317FAD2"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tcBorders>
              <w:top w:val="single" w:sz="4" w:space="0" w:color="auto"/>
            </w:tcBorders>
            <w:shd w:val="clear" w:color="auto" w:fill="FAFAFA"/>
            <w:vAlign w:val="bottom"/>
          </w:tcPr>
          <w:p w14:paraId="19FDF6F3"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5459A8" w:rsidRPr="00B27807" w14:paraId="2B436F03" w14:textId="77777777" w:rsidTr="00DC7B94">
        <w:tc>
          <w:tcPr>
            <w:tcW w:w="5633" w:type="dxa"/>
            <w:vAlign w:val="bottom"/>
          </w:tcPr>
          <w:p w14:paraId="3A8817DD" w14:textId="4CCC3E86" w:rsidR="005459A8" w:rsidRPr="00B27807" w:rsidRDefault="005459A8" w:rsidP="005459A8">
            <w:pPr>
              <w:overflowPunct/>
              <w:autoSpaceDE/>
              <w:autoSpaceDN/>
              <w:adjustRightInd/>
              <w:ind w:left="490" w:right="-72"/>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At 31 December 2022</w:t>
            </w:r>
          </w:p>
        </w:tc>
        <w:tc>
          <w:tcPr>
            <w:tcW w:w="1638" w:type="dxa"/>
            <w:shd w:val="clear" w:color="auto" w:fill="FAFAFA"/>
            <w:vAlign w:val="bottom"/>
          </w:tcPr>
          <w:p w14:paraId="12084C29" w14:textId="77777777" w:rsidR="005459A8" w:rsidRPr="00B27807" w:rsidRDefault="005459A8" w:rsidP="005459A8">
            <w:pPr>
              <w:ind w:right="-72"/>
              <w:jc w:val="right"/>
              <w:rPr>
                <w:rFonts w:ascii="Arial" w:hAnsi="Arial" w:cs="Arial"/>
                <w:color w:val="000000" w:themeColor="text1"/>
                <w:sz w:val="20"/>
                <w:szCs w:val="20"/>
                <w:lang w:val="en-GB" w:eastAsia="en-GB"/>
              </w:rPr>
            </w:pPr>
          </w:p>
        </w:tc>
        <w:tc>
          <w:tcPr>
            <w:tcW w:w="1639" w:type="dxa"/>
            <w:shd w:val="clear" w:color="auto" w:fill="FAFAFA"/>
            <w:vAlign w:val="bottom"/>
          </w:tcPr>
          <w:p w14:paraId="635E7053"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shd w:val="clear" w:color="auto" w:fill="FAFAFA"/>
            <w:vAlign w:val="bottom"/>
          </w:tcPr>
          <w:p w14:paraId="3907F92B" w14:textId="77777777" w:rsidR="005459A8" w:rsidRPr="00B27807" w:rsidRDefault="005459A8" w:rsidP="005459A8">
            <w:pPr>
              <w:ind w:right="-72"/>
              <w:jc w:val="right"/>
              <w:rPr>
                <w:rFonts w:ascii="Arial" w:hAnsi="Arial" w:cs="Arial"/>
                <w:color w:val="000000" w:themeColor="text1"/>
                <w:sz w:val="20"/>
                <w:szCs w:val="20"/>
                <w:lang w:val="en-GB" w:eastAsia="en-GB"/>
              </w:rPr>
            </w:pPr>
          </w:p>
        </w:tc>
        <w:tc>
          <w:tcPr>
            <w:tcW w:w="1639" w:type="dxa"/>
            <w:shd w:val="clear" w:color="auto" w:fill="FAFAFA"/>
            <w:vAlign w:val="bottom"/>
          </w:tcPr>
          <w:p w14:paraId="01EEB85F"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shd w:val="clear" w:color="auto" w:fill="FAFAFA"/>
            <w:vAlign w:val="bottom"/>
          </w:tcPr>
          <w:p w14:paraId="3E23CE82"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shd w:val="clear" w:color="auto" w:fill="FAFAFA"/>
            <w:vAlign w:val="bottom"/>
          </w:tcPr>
          <w:p w14:paraId="7EB61B54" w14:textId="77777777" w:rsidR="005459A8" w:rsidRPr="00B27807"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042511" w:rsidRPr="00B27807" w14:paraId="44E8D084" w14:textId="77777777" w:rsidTr="00E8616C">
        <w:tc>
          <w:tcPr>
            <w:tcW w:w="5633" w:type="dxa"/>
            <w:vAlign w:val="bottom"/>
          </w:tcPr>
          <w:p w14:paraId="5506858E" w14:textId="77777777" w:rsidR="00042511" w:rsidRPr="00B27807" w:rsidRDefault="00042511" w:rsidP="00042511">
            <w:pPr>
              <w:overflowPunct/>
              <w:autoSpaceDE/>
              <w:autoSpaceDN/>
              <w:adjustRightInd/>
              <w:ind w:left="490" w:right="-72"/>
              <w:textAlignment w:val="auto"/>
              <w:rPr>
                <w:rFonts w:ascii="Arial" w:hAnsi="Arial" w:cs="Arial"/>
                <w:color w:val="000000" w:themeColor="text1"/>
                <w:sz w:val="20"/>
                <w:szCs w:val="20"/>
                <w:cs/>
                <w:lang w:val="en-GB" w:eastAsia="en-GB"/>
              </w:rPr>
            </w:pPr>
            <w:r w:rsidRPr="00B27807">
              <w:rPr>
                <w:rFonts w:ascii="Arial" w:hAnsi="Arial" w:cs="Arial"/>
                <w:color w:val="000000" w:themeColor="text1"/>
                <w:sz w:val="20"/>
                <w:szCs w:val="20"/>
                <w:lang w:val="en-GB" w:eastAsia="en-GB"/>
              </w:rPr>
              <w:t>Cost</w:t>
            </w:r>
          </w:p>
        </w:tc>
        <w:tc>
          <w:tcPr>
            <w:tcW w:w="1638" w:type="dxa"/>
            <w:shd w:val="clear" w:color="auto" w:fill="FAFAFA"/>
          </w:tcPr>
          <w:p w14:paraId="763E6CA7" w14:textId="3B8DFF34" w:rsidR="00042511" w:rsidRPr="00B27807" w:rsidRDefault="00042511" w:rsidP="00042511">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488,775,860</w:t>
            </w:r>
          </w:p>
        </w:tc>
        <w:tc>
          <w:tcPr>
            <w:tcW w:w="1639" w:type="dxa"/>
            <w:shd w:val="clear" w:color="auto" w:fill="FAFAFA"/>
          </w:tcPr>
          <w:p w14:paraId="53DB3B3A" w14:textId="0BED30F6" w:rsidR="00042511" w:rsidRPr="00B27807" w:rsidRDefault="00042511" w:rsidP="00042511">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1,281,444,718 </w:t>
            </w:r>
          </w:p>
        </w:tc>
        <w:tc>
          <w:tcPr>
            <w:tcW w:w="1638" w:type="dxa"/>
            <w:shd w:val="clear" w:color="auto" w:fill="FAFAFA"/>
          </w:tcPr>
          <w:p w14:paraId="1C7C03F4" w14:textId="257C11A1" w:rsidR="00042511" w:rsidRPr="00B27807" w:rsidRDefault="00042511" w:rsidP="00042511">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742,822,723 </w:t>
            </w:r>
          </w:p>
        </w:tc>
        <w:tc>
          <w:tcPr>
            <w:tcW w:w="1639" w:type="dxa"/>
            <w:shd w:val="clear" w:color="auto" w:fill="FAFAFA"/>
          </w:tcPr>
          <w:p w14:paraId="5CB05FFC" w14:textId="23BD132C" w:rsidR="00042511" w:rsidRPr="00B27807" w:rsidRDefault="00042511" w:rsidP="00042511">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114,976,552 </w:t>
            </w:r>
          </w:p>
        </w:tc>
        <w:tc>
          <w:tcPr>
            <w:tcW w:w="1638" w:type="dxa"/>
            <w:shd w:val="clear" w:color="auto" w:fill="FAFAFA"/>
          </w:tcPr>
          <w:p w14:paraId="755F3729" w14:textId="279555FA" w:rsidR="00042511" w:rsidRPr="00B27807" w:rsidRDefault="00042511" w:rsidP="00042511">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24,980,520 </w:t>
            </w:r>
          </w:p>
        </w:tc>
        <w:tc>
          <w:tcPr>
            <w:tcW w:w="1639" w:type="dxa"/>
            <w:shd w:val="clear" w:color="auto" w:fill="FAFAFA"/>
          </w:tcPr>
          <w:p w14:paraId="60D42052" w14:textId="3F0EF461" w:rsidR="00042511" w:rsidRPr="00B27807" w:rsidRDefault="00042511" w:rsidP="00042511">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2,653,000,373 </w:t>
            </w:r>
          </w:p>
        </w:tc>
      </w:tr>
      <w:tr w:rsidR="00042511" w:rsidRPr="00B27807" w14:paraId="71806E55" w14:textId="77777777" w:rsidTr="00E8616C">
        <w:tc>
          <w:tcPr>
            <w:tcW w:w="5633" w:type="dxa"/>
            <w:vAlign w:val="bottom"/>
          </w:tcPr>
          <w:p w14:paraId="1945D410" w14:textId="0FC109D5" w:rsidR="00042511" w:rsidRPr="00B27807" w:rsidRDefault="00042511" w:rsidP="00042511">
            <w:pPr>
              <w:overflowPunct/>
              <w:autoSpaceDE/>
              <w:autoSpaceDN/>
              <w:adjustRightInd/>
              <w:ind w:left="490"/>
              <w:textAlignment w:val="auto"/>
              <w:rPr>
                <w:rFonts w:ascii="Arial" w:hAnsi="Arial" w:cs="Arial"/>
                <w:color w:val="000000" w:themeColor="text1"/>
                <w:sz w:val="20"/>
                <w:szCs w:val="20"/>
                <w:cs/>
                <w:lang w:val="en-GB" w:eastAsia="en-GB"/>
              </w:rPr>
            </w:pPr>
            <w:r w:rsidRPr="00B27807">
              <w:rPr>
                <w:rFonts w:ascii="Arial" w:hAnsi="Arial" w:cs="Arial"/>
                <w:color w:val="000000" w:themeColor="text1"/>
                <w:sz w:val="20"/>
                <w:szCs w:val="20"/>
                <w:u w:val="single"/>
                <w:lang w:val="en-GB" w:eastAsia="en-GB"/>
              </w:rPr>
              <w:t>Less</w:t>
            </w:r>
            <w:r w:rsidRPr="00B27807">
              <w:rPr>
                <w:rFonts w:ascii="Arial" w:hAnsi="Arial" w:cs="Arial"/>
                <w:color w:val="000000" w:themeColor="text1"/>
                <w:sz w:val="20"/>
                <w:szCs w:val="20"/>
                <w:lang w:val="en-GB" w:eastAsia="en-GB"/>
              </w:rPr>
              <w:t xml:space="preserve">  Accumulated depreciation</w:t>
            </w:r>
          </w:p>
        </w:tc>
        <w:tc>
          <w:tcPr>
            <w:tcW w:w="1638" w:type="dxa"/>
            <w:tcBorders>
              <w:bottom w:val="single" w:sz="4" w:space="0" w:color="auto"/>
            </w:tcBorders>
            <w:shd w:val="clear" w:color="auto" w:fill="FAFAFA"/>
          </w:tcPr>
          <w:p w14:paraId="26E527EE" w14:textId="32A459B3" w:rsidR="00042511" w:rsidRPr="00B27807" w:rsidRDefault="00042511" w:rsidP="00042511">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   </w:t>
            </w:r>
          </w:p>
        </w:tc>
        <w:tc>
          <w:tcPr>
            <w:tcW w:w="1639" w:type="dxa"/>
            <w:tcBorders>
              <w:bottom w:val="single" w:sz="4" w:space="0" w:color="auto"/>
            </w:tcBorders>
            <w:shd w:val="clear" w:color="auto" w:fill="FAFAFA"/>
          </w:tcPr>
          <w:p w14:paraId="40399F31" w14:textId="6611E804" w:rsidR="00042511" w:rsidRPr="00B27807" w:rsidRDefault="00042511" w:rsidP="00042511">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(547,987,166)</w:t>
            </w:r>
          </w:p>
        </w:tc>
        <w:tc>
          <w:tcPr>
            <w:tcW w:w="1638" w:type="dxa"/>
            <w:tcBorders>
              <w:bottom w:val="single" w:sz="4" w:space="0" w:color="auto"/>
            </w:tcBorders>
            <w:shd w:val="clear" w:color="auto" w:fill="FAFAFA"/>
          </w:tcPr>
          <w:p w14:paraId="7D9CEA72" w14:textId="57FEBFF0" w:rsidR="00042511" w:rsidRPr="00B27807" w:rsidRDefault="00042511" w:rsidP="00042511">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(613,266,203)</w:t>
            </w:r>
          </w:p>
        </w:tc>
        <w:tc>
          <w:tcPr>
            <w:tcW w:w="1639" w:type="dxa"/>
            <w:tcBorders>
              <w:bottom w:val="single" w:sz="4" w:space="0" w:color="auto"/>
            </w:tcBorders>
            <w:shd w:val="clear" w:color="auto" w:fill="FAFAFA"/>
          </w:tcPr>
          <w:p w14:paraId="07DB1AD8" w14:textId="631635E6" w:rsidR="00042511" w:rsidRPr="00B27807" w:rsidRDefault="00042511" w:rsidP="00042511">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(108,278,973)</w:t>
            </w:r>
          </w:p>
        </w:tc>
        <w:tc>
          <w:tcPr>
            <w:tcW w:w="1638" w:type="dxa"/>
            <w:tcBorders>
              <w:bottom w:val="single" w:sz="4" w:space="0" w:color="auto"/>
            </w:tcBorders>
            <w:shd w:val="clear" w:color="auto" w:fill="FAFAFA"/>
          </w:tcPr>
          <w:p w14:paraId="7BA174A8" w14:textId="661E9EFB" w:rsidR="00042511" w:rsidRPr="00B27807" w:rsidRDefault="00042511" w:rsidP="00042511">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   </w:t>
            </w:r>
          </w:p>
        </w:tc>
        <w:tc>
          <w:tcPr>
            <w:tcW w:w="1639" w:type="dxa"/>
            <w:tcBorders>
              <w:bottom w:val="single" w:sz="4" w:space="0" w:color="auto"/>
            </w:tcBorders>
            <w:shd w:val="clear" w:color="auto" w:fill="FAFAFA"/>
          </w:tcPr>
          <w:p w14:paraId="7C0546F7" w14:textId="1F2BA9B4" w:rsidR="00042511" w:rsidRPr="00B27807" w:rsidRDefault="00042511" w:rsidP="00042511">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(1,269,532,342)</w:t>
            </w:r>
          </w:p>
        </w:tc>
      </w:tr>
      <w:tr w:rsidR="00042511" w:rsidRPr="00B27807" w14:paraId="1643920B" w14:textId="77777777" w:rsidTr="00E8616C">
        <w:tc>
          <w:tcPr>
            <w:tcW w:w="5633" w:type="dxa"/>
            <w:vAlign w:val="bottom"/>
          </w:tcPr>
          <w:p w14:paraId="53FA89E8" w14:textId="77777777" w:rsidR="00042511" w:rsidRPr="00B27807" w:rsidRDefault="00042511" w:rsidP="00042511">
            <w:pPr>
              <w:overflowPunct/>
              <w:autoSpaceDE/>
              <w:autoSpaceDN/>
              <w:adjustRightInd/>
              <w:ind w:left="490"/>
              <w:textAlignment w:val="auto"/>
              <w:rPr>
                <w:rFonts w:ascii="Arial" w:hAnsi="Arial" w:cs="Arial"/>
                <w:color w:val="000000" w:themeColor="text1"/>
                <w:sz w:val="20"/>
                <w:szCs w:val="20"/>
                <w:cs/>
                <w:lang w:val="en-GB" w:eastAsia="en-GB"/>
              </w:rPr>
            </w:pPr>
          </w:p>
        </w:tc>
        <w:tc>
          <w:tcPr>
            <w:tcW w:w="1638" w:type="dxa"/>
            <w:tcBorders>
              <w:top w:val="single" w:sz="4" w:space="0" w:color="auto"/>
            </w:tcBorders>
            <w:shd w:val="clear" w:color="auto" w:fill="FAFAFA"/>
          </w:tcPr>
          <w:p w14:paraId="4D89594E" w14:textId="77777777" w:rsidR="00042511" w:rsidRPr="00B27807" w:rsidRDefault="00042511" w:rsidP="00042511">
            <w:pPr>
              <w:ind w:right="-72"/>
              <w:jc w:val="right"/>
              <w:rPr>
                <w:rFonts w:ascii="Arial" w:hAnsi="Arial" w:cs="Arial"/>
                <w:color w:val="000000" w:themeColor="text1"/>
                <w:sz w:val="20"/>
                <w:szCs w:val="20"/>
                <w:lang w:val="en-GB" w:eastAsia="en-GB"/>
              </w:rPr>
            </w:pPr>
          </w:p>
        </w:tc>
        <w:tc>
          <w:tcPr>
            <w:tcW w:w="1639" w:type="dxa"/>
            <w:tcBorders>
              <w:top w:val="single" w:sz="4" w:space="0" w:color="auto"/>
            </w:tcBorders>
            <w:shd w:val="clear" w:color="auto" w:fill="FAFAFA"/>
          </w:tcPr>
          <w:p w14:paraId="2933DEE1" w14:textId="77777777" w:rsidR="00042511" w:rsidRPr="00B27807" w:rsidRDefault="00042511" w:rsidP="00042511">
            <w:pPr>
              <w:ind w:right="-72"/>
              <w:jc w:val="right"/>
              <w:rPr>
                <w:rFonts w:ascii="Arial" w:hAnsi="Arial" w:cs="Arial"/>
                <w:color w:val="000000" w:themeColor="text1"/>
                <w:sz w:val="20"/>
                <w:szCs w:val="20"/>
                <w:cs/>
                <w:lang w:val="en-GB" w:eastAsia="en-GB"/>
              </w:rPr>
            </w:pPr>
          </w:p>
        </w:tc>
        <w:tc>
          <w:tcPr>
            <w:tcW w:w="1638" w:type="dxa"/>
            <w:tcBorders>
              <w:top w:val="single" w:sz="4" w:space="0" w:color="auto"/>
            </w:tcBorders>
            <w:shd w:val="clear" w:color="auto" w:fill="FAFAFA"/>
          </w:tcPr>
          <w:p w14:paraId="45FA1389" w14:textId="77777777" w:rsidR="00042511" w:rsidRPr="00B27807" w:rsidRDefault="00042511" w:rsidP="00042511">
            <w:pPr>
              <w:ind w:right="-72"/>
              <w:jc w:val="right"/>
              <w:rPr>
                <w:rFonts w:ascii="Arial" w:hAnsi="Arial" w:cs="Arial"/>
                <w:color w:val="000000" w:themeColor="text1"/>
                <w:sz w:val="20"/>
                <w:szCs w:val="20"/>
                <w:cs/>
                <w:lang w:val="en-GB" w:eastAsia="en-GB"/>
              </w:rPr>
            </w:pPr>
          </w:p>
        </w:tc>
        <w:tc>
          <w:tcPr>
            <w:tcW w:w="1639" w:type="dxa"/>
            <w:tcBorders>
              <w:top w:val="single" w:sz="4" w:space="0" w:color="auto"/>
            </w:tcBorders>
            <w:shd w:val="clear" w:color="auto" w:fill="FAFAFA"/>
          </w:tcPr>
          <w:p w14:paraId="25CC58A5" w14:textId="77777777" w:rsidR="00042511" w:rsidRPr="00B27807" w:rsidRDefault="00042511" w:rsidP="00042511">
            <w:pPr>
              <w:ind w:right="-72"/>
              <w:jc w:val="right"/>
              <w:rPr>
                <w:rFonts w:ascii="Arial" w:hAnsi="Arial" w:cs="Arial"/>
                <w:color w:val="000000" w:themeColor="text1"/>
                <w:sz w:val="20"/>
                <w:szCs w:val="20"/>
                <w:cs/>
                <w:lang w:val="en-GB" w:eastAsia="en-GB"/>
              </w:rPr>
            </w:pPr>
          </w:p>
        </w:tc>
        <w:tc>
          <w:tcPr>
            <w:tcW w:w="1638" w:type="dxa"/>
            <w:tcBorders>
              <w:top w:val="single" w:sz="4" w:space="0" w:color="auto"/>
            </w:tcBorders>
            <w:shd w:val="clear" w:color="auto" w:fill="FAFAFA"/>
          </w:tcPr>
          <w:p w14:paraId="2B717EAB" w14:textId="77777777" w:rsidR="00042511" w:rsidRPr="00B27807" w:rsidRDefault="00042511" w:rsidP="00042511">
            <w:pPr>
              <w:ind w:right="-72"/>
              <w:jc w:val="right"/>
              <w:rPr>
                <w:rFonts w:ascii="Arial" w:hAnsi="Arial" w:cs="Arial"/>
                <w:color w:val="000000" w:themeColor="text1"/>
                <w:sz w:val="20"/>
                <w:szCs w:val="20"/>
                <w:cs/>
                <w:lang w:val="en-GB" w:eastAsia="en-GB"/>
              </w:rPr>
            </w:pPr>
          </w:p>
        </w:tc>
        <w:tc>
          <w:tcPr>
            <w:tcW w:w="1639" w:type="dxa"/>
            <w:tcBorders>
              <w:top w:val="single" w:sz="4" w:space="0" w:color="auto"/>
            </w:tcBorders>
            <w:shd w:val="clear" w:color="auto" w:fill="FAFAFA"/>
          </w:tcPr>
          <w:p w14:paraId="3C153FF6" w14:textId="77777777" w:rsidR="00042511" w:rsidRPr="00B27807" w:rsidRDefault="00042511" w:rsidP="00042511">
            <w:pPr>
              <w:ind w:right="-72"/>
              <w:jc w:val="right"/>
              <w:rPr>
                <w:rFonts w:ascii="Arial" w:hAnsi="Arial" w:cs="Arial"/>
                <w:color w:val="000000" w:themeColor="text1"/>
                <w:sz w:val="20"/>
                <w:szCs w:val="20"/>
                <w:cs/>
                <w:lang w:val="en-GB" w:eastAsia="en-GB"/>
              </w:rPr>
            </w:pPr>
          </w:p>
        </w:tc>
      </w:tr>
      <w:tr w:rsidR="00042511" w:rsidRPr="00B27807" w14:paraId="71C46AA9" w14:textId="77777777" w:rsidTr="00E8616C">
        <w:tc>
          <w:tcPr>
            <w:tcW w:w="5633" w:type="dxa"/>
            <w:vAlign w:val="bottom"/>
          </w:tcPr>
          <w:p w14:paraId="6715B5C7" w14:textId="77777777" w:rsidR="00042511" w:rsidRPr="00B27807" w:rsidRDefault="00042511" w:rsidP="00042511">
            <w:pPr>
              <w:overflowPunct/>
              <w:autoSpaceDE/>
              <w:autoSpaceDN/>
              <w:adjustRightInd/>
              <w:ind w:left="490" w:right="-72"/>
              <w:textAlignment w:val="auto"/>
              <w:rPr>
                <w:rFonts w:ascii="Arial" w:hAnsi="Arial" w:cs="Arial"/>
                <w:color w:val="000000" w:themeColor="text1"/>
                <w:sz w:val="20"/>
                <w:szCs w:val="20"/>
                <w:cs/>
                <w:lang w:val="en-GB" w:eastAsia="en-GB"/>
              </w:rPr>
            </w:pPr>
            <w:r w:rsidRPr="00B27807">
              <w:rPr>
                <w:rFonts w:ascii="Arial" w:hAnsi="Arial" w:cs="Arial"/>
                <w:color w:val="000000" w:themeColor="text1"/>
                <w:sz w:val="20"/>
                <w:szCs w:val="20"/>
                <w:lang w:val="en-GB" w:eastAsia="en-GB"/>
              </w:rPr>
              <w:t>Net book amount</w:t>
            </w:r>
          </w:p>
        </w:tc>
        <w:tc>
          <w:tcPr>
            <w:tcW w:w="1638" w:type="dxa"/>
            <w:tcBorders>
              <w:bottom w:val="single" w:sz="4" w:space="0" w:color="auto"/>
            </w:tcBorders>
            <w:shd w:val="clear" w:color="auto" w:fill="FAFAFA"/>
          </w:tcPr>
          <w:p w14:paraId="46EB79B8" w14:textId="5B955909" w:rsidR="00042511" w:rsidRPr="00B27807" w:rsidRDefault="00042511" w:rsidP="00042511">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488,775,860</w:t>
            </w:r>
          </w:p>
        </w:tc>
        <w:tc>
          <w:tcPr>
            <w:tcW w:w="1639" w:type="dxa"/>
            <w:tcBorders>
              <w:bottom w:val="single" w:sz="4" w:space="0" w:color="auto"/>
            </w:tcBorders>
            <w:shd w:val="clear" w:color="auto" w:fill="FAFAFA"/>
          </w:tcPr>
          <w:p w14:paraId="52A96D4C" w14:textId="4678A1A3" w:rsidR="00042511" w:rsidRPr="00B27807" w:rsidRDefault="00042511" w:rsidP="00042511">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733,457,552 </w:t>
            </w:r>
          </w:p>
        </w:tc>
        <w:tc>
          <w:tcPr>
            <w:tcW w:w="1638" w:type="dxa"/>
            <w:tcBorders>
              <w:bottom w:val="single" w:sz="4" w:space="0" w:color="auto"/>
            </w:tcBorders>
            <w:shd w:val="clear" w:color="auto" w:fill="FAFAFA"/>
          </w:tcPr>
          <w:p w14:paraId="48D2D433" w14:textId="1CDDCC26" w:rsidR="00042511" w:rsidRPr="00B27807" w:rsidRDefault="00042511" w:rsidP="00042511">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129,556,520 </w:t>
            </w:r>
          </w:p>
        </w:tc>
        <w:tc>
          <w:tcPr>
            <w:tcW w:w="1639" w:type="dxa"/>
            <w:tcBorders>
              <w:bottom w:val="single" w:sz="4" w:space="0" w:color="auto"/>
            </w:tcBorders>
            <w:shd w:val="clear" w:color="auto" w:fill="FAFAFA"/>
          </w:tcPr>
          <w:p w14:paraId="5B238F54" w14:textId="03ED90CB" w:rsidR="00042511" w:rsidRPr="00B27807" w:rsidRDefault="00042511" w:rsidP="00042511">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6,697,579 </w:t>
            </w:r>
          </w:p>
        </w:tc>
        <w:tc>
          <w:tcPr>
            <w:tcW w:w="1638" w:type="dxa"/>
            <w:tcBorders>
              <w:bottom w:val="single" w:sz="4" w:space="0" w:color="auto"/>
            </w:tcBorders>
            <w:shd w:val="clear" w:color="auto" w:fill="FAFAFA"/>
          </w:tcPr>
          <w:p w14:paraId="7E3E6B72" w14:textId="4BD87E0F" w:rsidR="00042511" w:rsidRPr="00B27807" w:rsidRDefault="00042511" w:rsidP="00042511">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24,980,520 </w:t>
            </w:r>
          </w:p>
        </w:tc>
        <w:tc>
          <w:tcPr>
            <w:tcW w:w="1639" w:type="dxa"/>
            <w:tcBorders>
              <w:bottom w:val="single" w:sz="4" w:space="0" w:color="auto"/>
            </w:tcBorders>
            <w:shd w:val="clear" w:color="auto" w:fill="FAFAFA"/>
          </w:tcPr>
          <w:p w14:paraId="3BACDDC4" w14:textId="2D032B95" w:rsidR="00042511" w:rsidRPr="00B27807" w:rsidRDefault="00042511" w:rsidP="00042511">
            <w:pPr>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 xml:space="preserve"> 1,383,468,031 </w:t>
            </w:r>
          </w:p>
        </w:tc>
      </w:tr>
    </w:tbl>
    <w:p w14:paraId="173CDA05" w14:textId="77777777" w:rsidR="00256FA2" w:rsidRPr="00B27807" w:rsidRDefault="00256FA2">
      <w:pPr>
        <w:tabs>
          <w:tab w:val="left" w:pos="540"/>
        </w:tabs>
        <w:jc w:val="thaiDistribute"/>
        <w:rPr>
          <w:rFonts w:ascii="Arial" w:hAnsi="Arial" w:cs="Arial"/>
          <w:b/>
          <w:bCs/>
          <w:color w:val="CF4A02"/>
          <w:sz w:val="20"/>
          <w:szCs w:val="20"/>
        </w:rPr>
      </w:pPr>
    </w:p>
    <w:p w14:paraId="4D428F81" w14:textId="77777777" w:rsidR="00B921DB" w:rsidRPr="00B27807" w:rsidRDefault="00B921DB">
      <w:pPr>
        <w:tabs>
          <w:tab w:val="left" w:pos="540"/>
        </w:tabs>
        <w:jc w:val="thaiDistribute"/>
        <w:rPr>
          <w:rFonts w:ascii="Arial" w:hAnsi="Arial" w:cs="Arial"/>
          <w:b/>
          <w:bCs/>
          <w:color w:val="CF4A02"/>
          <w:sz w:val="20"/>
          <w:szCs w:val="20"/>
        </w:rPr>
      </w:pPr>
    </w:p>
    <w:p w14:paraId="5CDBE7DC" w14:textId="77777777" w:rsidR="00256FA2" w:rsidRPr="00B27807" w:rsidRDefault="00256FA2">
      <w:pPr>
        <w:overflowPunct/>
        <w:autoSpaceDE/>
        <w:autoSpaceDN/>
        <w:adjustRightInd/>
        <w:textAlignment w:val="auto"/>
        <w:rPr>
          <w:rFonts w:ascii="Arial" w:hAnsi="Arial"/>
          <w:color w:val="000000" w:themeColor="text1"/>
          <w:spacing w:val="-6"/>
          <w:sz w:val="20"/>
          <w:szCs w:val="20"/>
          <w:cs/>
        </w:rPr>
        <w:sectPr w:rsidR="00256FA2" w:rsidRPr="00B27807" w:rsidSect="00780F9B">
          <w:pgSz w:w="16834" w:h="11909" w:orient="landscape" w:code="9"/>
          <w:pgMar w:top="1440" w:right="720" w:bottom="720" w:left="720" w:header="706" w:footer="706" w:gutter="0"/>
          <w:pgNumType w:chapStyle="1"/>
          <w:cols w:space="720"/>
          <w:docGrid w:linePitch="360"/>
        </w:sectPr>
      </w:pPr>
    </w:p>
    <w:p w14:paraId="7B5AC72C" w14:textId="40386BC0" w:rsidR="00256FA2" w:rsidRPr="00B27807" w:rsidRDefault="009D04E2">
      <w:pPr>
        <w:ind w:left="540" w:hanging="540"/>
        <w:jc w:val="both"/>
        <w:rPr>
          <w:rFonts w:ascii="Arial" w:hAnsi="Arial" w:cs="Arial"/>
          <w:b/>
          <w:bCs/>
          <w:color w:val="CF4A02"/>
          <w:sz w:val="20"/>
          <w:szCs w:val="20"/>
        </w:rPr>
      </w:pPr>
      <w:r w:rsidRPr="00B27807">
        <w:rPr>
          <w:rFonts w:ascii="Arial" w:hAnsi="Arial" w:cs="Arial"/>
          <w:b/>
          <w:bCs/>
          <w:color w:val="CF4A02"/>
          <w:sz w:val="20"/>
          <w:szCs w:val="20"/>
          <w:lang w:val="en-GB"/>
        </w:rPr>
        <w:t>1</w:t>
      </w:r>
      <w:r w:rsidR="00490C1A" w:rsidRPr="00B27807">
        <w:rPr>
          <w:rFonts w:ascii="Arial" w:hAnsi="Arial" w:cs="Arial"/>
          <w:b/>
          <w:bCs/>
          <w:color w:val="CF4A02"/>
          <w:sz w:val="20"/>
          <w:szCs w:val="20"/>
          <w:lang w:val="en-GB"/>
        </w:rPr>
        <w:t>8</w:t>
      </w:r>
      <w:r w:rsidR="00BC2AC7" w:rsidRPr="00B27807">
        <w:rPr>
          <w:rFonts w:ascii="Arial" w:hAnsi="Arial" w:cs="Arial"/>
          <w:b/>
          <w:bCs/>
          <w:color w:val="CF4A02"/>
          <w:sz w:val="20"/>
          <w:szCs w:val="20"/>
          <w:cs/>
        </w:rPr>
        <w:t>.</w:t>
      </w:r>
      <w:r w:rsidRPr="00B27807">
        <w:rPr>
          <w:rFonts w:ascii="Arial" w:hAnsi="Arial" w:cs="Arial"/>
          <w:b/>
          <w:bCs/>
          <w:color w:val="CF4A02"/>
          <w:sz w:val="20"/>
          <w:szCs w:val="20"/>
          <w:lang w:val="en-GB"/>
        </w:rPr>
        <w:t>2</w:t>
      </w:r>
      <w:r w:rsidR="00BC2AC7" w:rsidRPr="00B27807">
        <w:rPr>
          <w:rFonts w:ascii="Arial" w:hAnsi="Arial" w:cs="Arial"/>
          <w:b/>
          <w:bCs/>
          <w:color w:val="CF4A02"/>
          <w:sz w:val="20"/>
          <w:szCs w:val="20"/>
        </w:rPr>
        <w:tab/>
        <w:t>Right</w:t>
      </w:r>
      <w:r w:rsidR="00BC2AC7" w:rsidRPr="00B27807">
        <w:rPr>
          <w:rFonts w:ascii="Arial" w:hAnsi="Arial" w:cs="Arial"/>
          <w:b/>
          <w:bCs/>
          <w:color w:val="CF4A02"/>
          <w:sz w:val="20"/>
          <w:szCs w:val="20"/>
          <w:cs/>
        </w:rPr>
        <w:t>-</w:t>
      </w:r>
      <w:r w:rsidR="00BC2AC7" w:rsidRPr="00B27807">
        <w:rPr>
          <w:rFonts w:ascii="Arial" w:hAnsi="Arial" w:cs="Arial"/>
          <w:b/>
          <w:bCs/>
          <w:color w:val="CF4A02"/>
          <w:sz w:val="20"/>
          <w:szCs w:val="20"/>
        </w:rPr>
        <w:t>of</w:t>
      </w:r>
      <w:r w:rsidR="00BC2AC7" w:rsidRPr="00B27807">
        <w:rPr>
          <w:rFonts w:ascii="Arial" w:hAnsi="Arial" w:cs="Arial"/>
          <w:b/>
          <w:bCs/>
          <w:color w:val="CF4A02"/>
          <w:sz w:val="20"/>
          <w:szCs w:val="20"/>
          <w:cs/>
        </w:rPr>
        <w:t>-</w:t>
      </w:r>
      <w:r w:rsidR="00BC2AC7" w:rsidRPr="00B27807">
        <w:rPr>
          <w:rFonts w:ascii="Arial" w:hAnsi="Arial" w:cs="Arial"/>
          <w:b/>
          <w:bCs/>
          <w:color w:val="CF4A02"/>
          <w:sz w:val="20"/>
          <w:szCs w:val="20"/>
        </w:rPr>
        <w:t>use asset</w:t>
      </w:r>
    </w:p>
    <w:p w14:paraId="6497E489" w14:textId="74E07B29" w:rsidR="00256FA2" w:rsidRPr="00B27807" w:rsidRDefault="00256FA2">
      <w:pPr>
        <w:jc w:val="both"/>
        <w:rPr>
          <w:rFonts w:ascii="Arial" w:hAnsi="Arial" w:cs="Arial"/>
          <w:b/>
          <w:bCs/>
          <w:color w:val="CF4A02"/>
          <w:sz w:val="20"/>
          <w:szCs w:val="20"/>
        </w:rPr>
      </w:pPr>
    </w:p>
    <w:tbl>
      <w:tblPr>
        <w:tblW w:w="9360" w:type="dxa"/>
        <w:tblInd w:w="-318" w:type="dxa"/>
        <w:tblLayout w:type="fixed"/>
        <w:tblLook w:val="04A0" w:firstRow="1" w:lastRow="0" w:firstColumn="1" w:lastColumn="0" w:noHBand="0" w:noVBand="1"/>
      </w:tblPr>
      <w:tblGrid>
        <w:gridCol w:w="3888"/>
        <w:gridCol w:w="1316"/>
        <w:gridCol w:w="1321"/>
        <w:gridCol w:w="1418"/>
        <w:gridCol w:w="1417"/>
      </w:tblGrid>
      <w:tr w:rsidR="00642EF9" w:rsidRPr="00B27807" w14:paraId="4BEC8861" w14:textId="77777777" w:rsidTr="008D629B">
        <w:tc>
          <w:tcPr>
            <w:tcW w:w="3888" w:type="dxa"/>
            <w:shd w:val="clear" w:color="auto" w:fill="auto"/>
          </w:tcPr>
          <w:p w14:paraId="023C9CF9" w14:textId="77777777" w:rsidR="00642EF9" w:rsidRPr="00B27807" w:rsidRDefault="00642EF9" w:rsidP="008D629B">
            <w:pPr>
              <w:ind w:left="746" w:right="-72"/>
              <w:rPr>
                <w:rFonts w:ascii="Arial" w:hAnsi="Arial" w:cs="Arial"/>
                <w:color w:val="000000"/>
                <w:sz w:val="20"/>
                <w:szCs w:val="20"/>
              </w:rPr>
            </w:pPr>
          </w:p>
        </w:tc>
        <w:tc>
          <w:tcPr>
            <w:tcW w:w="5472" w:type="dxa"/>
            <w:gridSpan w:val="4"/>
            <w:tcBorders>
              <w:top w:val="single" w:sz="4" w:space="0" w:color="auto"/>
            </w:tcBorders>
            <w:shd w:val="clear" w:color="auto" w:fill="auto"/>
            <w:vAlign w:val="bottom"/>
          </w:tcPr>
          <w:p w14:paraId="6A5EA4FE" w14:textId="77777777" w:rsidR="00642EF9" w:rsidRPr="00B27807" w:rsidRDefault="00642EF9" w:rsidP="008D629B">
            <w:pPr>
              <w:ind w:right="-72"/>
              <w:jc w:val="center"/>
              <w:rPr>
                <w:rFonts w:ascii="Arial" w:hAnsi="Arial" w:cs="Arial"/>
                <w:b/>
                <w:bCs/>
                <w:color w:val="000000"/>
                <w:sz w:val="20"/>
                <w:szCs w:val="20"/>
              </w:rPr>
            </w:pPr>
            <w:r w:rsidRPr="00B27807">
              <w:rPr>
                <w:rFonts w:ascii="Arial" w:hAnsi="Arial" w:cs="Arial"/>
                <w:b/>
                <w:bCs/>
                <w:sz w:val="20"/>
                <w:szCs w:val="20"/>
              </w:rPr>
              <w:t>Consolidated financial statements</w:t>
            </w:r>
          </w:p>
        </w:tc>
      </w:tr>
      <w:tr w:rsidR="00642EF9" w:rsidRPr="00B27807" w14:paraId="0E30FA85" w14:textId="77777777" w:rsidTr="008D629B">
        <w:tc>
          <w:tcPr>
            <w:tcW w:w="3888" w:type="dxa"/>
            <w:shd w:val="clear" w:color="auto" w:fill="auto"/>
          </w:tcPr>
          <w:p w14:paraId="4C38D57E" w14:textId="77777777" w:rsidR="00642EF9" w:rsidRPr="00B27807" w:rsidRDefault="00642EF9" w:rsidP="008D629B">
            <w:pPr>
              <w:ind w:left="746" w:right="-72"/>
              <w:rPr>
                <w:rFonts w:ascii="Arial" w:hAnsi="Arial" w:cs="Arial"/>
                <w:color w:val="000000"/>
                <w:sz w:val="20"/>
                <w:szCs w:val="20"/>
              </w:rPr>
            </w:pPr>
          </w:p>
        </w:tc>
        <w:tc>
          <w:tcPr>
            <w:tcW w:w="1316" w:type="dxa"/>
            <w:tcBorders>
              <w:top w:val="single" w:sz="4" w:space="0" w:color="auto"/>
            </w:tcBorders>
            <w:shd w:val="clear" w:color="auto" w:fill="auto"/>
          </w:tcPr>
          <w:p w14:paraId="3B631DF6" w14:textId="77777777" w:rsidR="00642EF9" w:rsidRPr="00B27807" w:rsidRDefault="00642EF9" w:rsidP="008D629B">
            <w:pPr>
              <w:ind w:right="-72"/>
              <w:jc w:val="right"/>
              <w:rPr>
                <w:rFonts w:ascii="Arial" w:hAnsi="Arial" w:cs="Arial"/>
                <w:b/>
                <w:bCs/>
                <w:color w:val="000000"/>
                <w:sz w:val="20"/>
                <w:szCs w:val="20"/>
              </w:rPr>
            </w:pPr>
            <w:r w:rsidRPr="00B27807">
              <w:rPr>
                <w:rFonts w:ascii="Arial" w:hAnsi="Arial" w:cs="Arial"/>
                <w:b/>
                <w:bCs/>
                <w:color w:val="000000"/>
                <w:sz w:val="20"/>
                <w:szCs w:val="20"/>
              </w:rPr>
              <w:t>Land</w:t>
            </w:r>
          </w:p>
        </w:tc>
        <w:tc>
          <w:tcPr>
            <w:tcW w:w="1321" w:type="dxa"/>
            <w:tcBorders>
              <w:top w:val="single" w:sz="4" w:space="0" w:color="auto"/>
            </w:tcBorders>
            <w:shd w:val="clear" w:color="auto" w:fill="auto"/>
          </w:tcPr>
          <w:p w14:paraId="64814261" w14:textId="77777777" w:rsidR="00642EF9" w:rsidRPr="00B27807" w:rsidRDefault="00642EF9" w:rsidP="008D629B">
            <w:pPr>
              <w:ind w:right="-72"/>
              <w:jc w:val="right"/>
              <w:rPr>
                <w:rFonts w:ascii="Arial" w:hAnsi="Arial" w:cs="Arial"/>
                <w:b/>
                <w:bCs/>
                <w:color w:val="000000"/>
                <w:sz w:val="20"/>
                <w:szCs w:val="20"/>
              </w:rPr>
            </w:pPr>
            <w:r w:rsidRPr="00B27807">
              <w:rPr>
                <w:rFonts w:ascii="Arial" w:hAnsi="Arial" w:cs="Arial"/>
                <w:b/>
                <w:bCs/>
                <w:color w:val="000000"/>
                <w:sz w:val="20"/>
                <w:szCs w:val="20"/>
              </w:rPr>
              <w:t>Buildings</w:t>
            </w:r>
          </w:p>
        </w:tc>
        <w:tc>
          <w:tcPr>
            <w:tcW w:w="1418" w:type="dxa"/>
            <w:tcBorders>
              <w:top w:val="single" w:sz="4" w:space="0" w:color="auto"/>
            </w:tcBorders>
            <w:shd w:val="clear" w:color="auto" w:fill="auto"/>
          </w:tcPr>
          <w:p w14:paraId="4DDC5F2D" w14:textId="77777777" w:rsidR="00642EF9" w:rsidRPr="00B27807" w:rsidRDefault="00642EF9" w:rsidP="008D629B">
            <w:pPr>
              <w:ind w:right="-72"/>
              <w:jc w:val="right"/>
              <w:rPr>
                <w:rFonts w:ascii="Arial" w:hAnsi="Arial" w:cs="Arial"/>
                <w:b/>
                <w:bCs/>
                <w:color w:val="000000"/>
                <w:sz w:val="20"/>
                <w:szCs w:val="20"/>
              </w:rPr>
            </w:pPr>
            <w:r w:rsidRPr="00B27807">
              <w:rPr>
                <w:rFonts w:ascii="Arial" w:hAnsi="Arial" w:cs="Arial"/>
                <w:b/>
                <w:bCs/>
                <w:color w:val="000000"/>
                <w:sz w:val="20"/>
                <w:szCs w:val="20"/>
              </w:rPr>
              <w:t>Vehicles</w:t>
            </w:r>
          </w:p>
        </w:tc>
        <w:tc>
          <w:tcPr>
            <w:tcW w:w="1417" w:type="dxa"/>
            <w:tcBorders>
              <w:top w:val="single" w:sz="4" w:space="0" w:color="auto"/>
            </w:tcBorders>
            <w:shd w:val="clear" w:color="auto" w:fill="auto"/>
          </w:tcPr>
          <w:p w14:paraId="1A3C1652" w14:textId="77777777" w:rsidR="00642EF9" w:rsidRPr="00B27807" w:rsidRDefault="00642EF9" w:rsidP="008D629B">
            <w:pPr>
              <w:ind w:right="-72"/>
              <w:jc w:val="right"/>
              <w:rPr>
                <w:rFonts w:ascii="Arial" w:hAnsi="Arial" w:cs="Arial"/>
                <w:b/>
                <w:bCs/>
                <w:color w:val="000000"/>
                <w:sz w:val="20"/>
                <w:szCs w:val="20"/>
              </w:rPr>
            </w:pPr>
            <w:r w:rsidRPr="00B27807">
              <w:rPr>
                <w:rFonts w:ascii="Arial" w:hAnsi="Arial" w:cs="Arial"/>
                <w:b/>
                <w:bCs/>
                <w:color w:val="000000"/>
                <w:sz w:val="20"/>
                <w:szCs w:val="20"/>
              </w:rPr>
              <w:t>Total</w:t>
            </w:r>
          </w:p>
        </w:tc>
      </w:tr>
      <w:tr w:rsidR="00642EF9" w:rsidRPr="00B27807" w14:paraId="46475057" w14:textId="77777777" w:rsidTr="008D629B">
        <w:tc>
          <w:tcPr>
            <w:tcW w:w="3888" w:type="dxa"/>
            <w:shd w:val="clear" w:color="auto" w:fill="auto"/>
          </w:tcPr>
          <w:p w14:paraId="080772AC" w14:textId="77777777" w:rsidR="00642EF9" w:rsidRPr="00B27807" w:rsidRDefault="00642EF9" w:rsidP="008D629B">
            <w:pPr>
              <w:ind w:left="746" w:right="-72"/>
              <w:rPr>
                <w:rFonts w:ascii="Arial" w:hAnsi="Arial" w:cs="Arial"/>
                <w:color w:val="000000"/>
                <w:sz w:val="20"/>
                <w:szCs w:val="20"/>
              </w:rPr>
            </w:pPr>
          </w:p>
        </w:tc>
        <w:tc>
          <w:tcPr>
            <w:tcW w:w="1316" w:type="dxa"/>
            <w:tcBorders>
              <w:bottom w:val="single" w:sz="4" w:space="0" w:color="auto"/>
            </w:tcBorders>
            <w:shd w:val="clear" w:color="auto" w:fill="auto"/>
          </w:tcPr>
          <w:p w14:paraId="20C6E65C" w14:textId="77777777" w:rsidR="00642EF9" w:rsidRPr="00B27807" w:rsidRDefault="00642EF9" w:rsidP="008D629B">
            <w:pPr>
              <w:ind w:right="-72"/>
              <w:jc w:val="right"/>
              <w:rPr>
                <w:rFonts w:ascii="Arial" w:hAnsi="Arial" w:cs="Arial"/>
                <w:b/>
                <w:bCs/>
                <w:color w:val="000000"/>
                <w:sz w:val="20"/>
                <w:szCs w:val="20"/>
              </w:rPr>
            </w:pPr>
            <w:r w:rsidRPr="00B27807">
              <w:rPr>
                <w:rFonts w:ascii="Arial" w:hAnsi="Arial" w:cs="Arial"/>
                <w:b/>
                <w:bCs/>
                <w:color w:val="000000"/>
                <w:sz w:val="20"/>
                <w:szCs w:val="20"/>
              </w:rPr>
              <w:t>Baht</w:t>
            </w:r>
          </w:p>
        </w:tc>
        <w:tc>
          <w:tcPr>
            <w:tcW w:w="1321" w:type="dxa"/>
            <w:tcBorders>
              <w:bottom w:val="single" w:sz="4" w:space="0" w:color="auto"/>
            </w:tcBorders>
            <w:shd w:val="clear" w:color="auto" w:fill="auto"/>
          </w:tcPr>
          <w:p w14:paraId="098021E7" w14:textId="77777777" w:rsidR="00642EF9" w:rsidRPr="00B27807" w:rsidRDefault="00642EF9" w:rsidP="008D629B">
            <w:pPr>
              <w:ind w:right="-72"/>
              <w:jc w:val="right"/>
              <w:rPr>
                <w:rFonts w:ascii="Arial" w:hAnsi="Arial" w:cs="Arial"/>
                <w:b/>
                <w:bCs/>
                <w:color w:val="000000"/>
                <w:sz w:val="20"/>
                <w:szCs w:val="20"/>
              </w:rPr>
            </w:pPr>
            <w:r w:rsidRPr="00B27807">
              <w:rPr>
                <w:rFonts w:ascii="Arial" w:hAnsi="Arial" w:cs="Arial"/>
                <w:b/>
                <w:bCs/>
                <w:color w:val="000000"/>
                <w:sz w:val="20"/>
                <w:szCs w:val="20"/>
              </w:rPr>
              <w:t>Baht</w:t>
            </w:r>
          </w:p>
        </w:tc>
        <w:tc>
          <w:tcPr>
            <w:tcW w:w="1418" w:type="dxa"/>
            <w:tcBorders>
              <w:bottom w:val="single" w:sz="4" w:space="0" w:color="auto"/>
            </w:tcBorders>
            <w:shd w:val="clear" w:color="auto" w:fill="auto"/>
          </w:tcPr>
          <w:p w14:paraId="13A16387" w14:textId="77777777" w:rsidR="00642EF9" w:rsidRPr="00B27807" w:rsidRDefault="00642EF9" w:rsidP="008D629B">
            <w:pPr>
              <w:ind w:right="-72"/>
              <w:jc w:val="right"/>
              <w:rPr>
                <w:rFonts w:ascii="Arial" w:hAnsi="Arial" w:cs="Arial"/>
                <w:b/>
                <w:bCs/>
                <w:color w:val="000000"/>
                <w:sz w:val="20"/>
                <w:szCs w:val="20"/>
              </w:rPr>
            </w:pPr>
            <w:r w:rsidRPr="00B27807">
              <w:rPr>
                <w:rFonts w:ascii="Arial" w:hAnsi="Arial" w:cs="Arial"/>
                <w:b/>
                <w:bCs/>
                <w:color w:val="000000"/>
                <w:sz w:val="20"/>
                <w:szCs w:val="20"/>
              </w:rPr>
              <w:t>Baht</w:t>
            </w:r>
          </w:p>
        </w:tc>
        <w:tc>
          <w:tcPr>
            <w:tcW w:w="1417" w:type="dxa"/>
            <w:tcBorders>
              <w:bottom w:val="single" w:sz="4" w:space="0" w:color="auto"/>
            </w:tcBorders>
            <w:shd w:val="clear" w:color="auto" w:fill="auto"/>
          </w:tcPr>
          <w:p w14:paraId="3173E5E5" w14:textId="77777777" w:rsidR="00642EF9" w:rsidRPr="00B27807" w:rsidRDefault="00642EF9" w:rsidP="008D629B">
            <w:pPr>
              <w:ind w:right="-72"/>
              <w:jc w:val="right"/>
              <w:rPr>
                <w:rFonts w:ascii="Arial" w:hAnsi="Arial" w:cs="Arial"/>
                <w:b/>
                <w:bCs/>
                <w:color w:val="000000"/>
                <w:sz w:val="20"/>
                <w:szCs w:val="20"/>
              </w:rPr>
            </w:pPr>
            <w:r w:rsidRPr="00B27807">
              <w:rPr>
                <w:rFonts w:ascii="Arial" w:hAnsi="Arial" w:cs="Arial"/>
                <w:b/>
                <w:bCs/>
                <w:color w:val="000000"/>
                <w:sz w:val="20"/>
                <w:szCs w:val="20"/>
              </w:rPr>
              <w:t>Baht</w:t>
            </w:r>
          </w:p>
        </w:tc>
      </w:tr>
      <w:tr w:rsidR="00642EF9" w:rsidRPr="00B27807" w14:paraId="33146D15" w14:textId="77777777" w:rsidTr="008D629B">
        <w:tc>
          <w:tcPr>
            <w:tcW w:w="3888" w:type="dxa"/>
            <w:shd w:val="clear" w:color="auto" w:fill="auto"/>
          </w:tcPr>
          <w:p w14:paraId="38E204C1" w14:textId="77777777" w:rsidR="00642EF9" w:rsidRPr="00B27807" w:rsidRDefault="00642EF9" w:rsidP="008D629B">
            <w:pPr>
              <w:ind w:left="746"/>
              <w:rPr>
                <w:rFonts w:ascii="Arial" w:hAnsi="Arial" w:cs="Arial"/>
                <w:color w:val="000000"/>
                <w:sz w:val="20"/>
                <w:szCs w:val="20"/>
              </w:rPr>
            </w:pPr>
          </w:p>
        </w:tc>
        <w:tc>
          <w:tcPr>
            <w:tcW w:w="1316" w:type="dxa"/>
            <w:tcBorders>
              <w:top w:val="single" w:sz="4" w:space="0" w:color="auto"/>
            </w:tcBorders>
            <w:shd w:val="clear" w:color="auto" w:fill="auto"/>
          </w:tcPr>
          <w:p w14:paraId="51DD3036" w14:textId="77777777" w:rsidR="00642EF9" w:rsidRPr="00B27807" w:rsidRDefault="00642EF9" w:rsidP="008D629B">
            <w:pPr>
              <w:jc w:val="right"/>
              <w:rPr>
                <w:rFonts w:ascii="Arial" w:hAnsi="Arial" w:cs="Arial"/>
                <w:color w:val="000000"/>
                <w:sz w:val="20"/>
                <w:szCs w:val="20"/>
              </w:rPr>
            </w:pPr>
          </w:p>
        </w:tc>
        <w:tc>
          <w:tcPr>
            <w:tcW w:w="1321" w:type="dxa"/>
            <w:tcBorders>
              <w:top w:val="single" w:sz="4" w:space="0" w:color="auto"/>
            </w:tcBorders>
            <w:shd w:val="clear" w:color="auto" w:fill="auto"/>
          </w:tcPr>
          <w:p w14:paraId="2D8F6820" w14:textId="77777777" w:rsidR="00642EF9" w:rsidRPr="00B27807" w:rsidRDefault="00642EF9" w:rsidP="008D629B">
            <w:pPr>
              <w:jc w:val="right"/>
              <w:rPr>
                <w:rFonts w:ascii="Arial" w:hAnsi="Arial" w:cs="Arial"/>
                <w:color w:val="000000"/>
                <w:sz w:val="20"/>
                <w:szCs w:val="20"/>
              </w:rPr>
            </w:pPr>
          </w:p>
        </w:tc>
        <w:tc>
          <w:tcPr>
            <w:tcW w:w="1418" w:type="dxa"/>
            <w:tcBorders>
              <w:top w:val="single" w:sz="4" w:space="0" w:color="auto"/>
            </w:tcBorders>
            <w:shd w:val="clear" w:color="auto" w:fill="auto"/>
          </w:tcPr>
          <w:p w14:paraId="719A6BAA" w14:textId="77777777" w:rsidR="00642EF9" w:rsidRPr="00B27807" w:rsidRDefault="00642EF9" w:rsidP="008D629B">
            <w:pPr>
              <w:jc w:val="right"/>
              <w:rPr>
                <w:rFonts w:ascii="Arial" w:hAnsi="Arial" w:cs="Arial"/>
                <w:color w:val="000000"/>
                <w:sz w:val="20"/>
                <w:szCs w:val="20"/>
              </w:rPr>
            </w:pPr>
          </w:p>
        </w:tc>
        <w:tc>
          <w:tcPr>
            <w:tcW w:w="1417" w:type="dxa"/>
            <w:tcBorders>
              <w:top w:val="single" w:sz="4" w:space="0" w:color="auto"/>
            </w:tcBorders>
            <w:shd w:val="clear" w:color="auto" w:fill="auto"/>
          </w:tcPr>
          <w:p w14:paraId="4C214301" w14:textId="77777777" w:rsidR="00642EF9" w:rsidRPr="00B27807" w:rsidRDefault="00642EF9" w:rsidP="008D629B">
            <w:pPr>
              <w:jc w:val="right"/>
              <w:rPr>
                <w:rFonts w:ascii="Arial" w:hAnsi="Arial" w:cs="Arial"/>
                <w:color w:val="000000"/>
                <w:sz w:val="20"/>
                <w:szCs w:val="20"/>
              </w:rPr>
            </w:pPr>
          </w:p>
        </w:tc>
      </w:tr>
      <w:tr w:rsidR="00642EF9" w:rsidRPr="00B27807" w14:paraId="5158F993" w14:textId="77777777" w:rsidTr="008D629B">
        <w:trPr>
          <w:trHeight w:val="71"/>
        </w:trPr>
        <w:tc>
          <w:tcPr>
            <w:tcW w:w="3888" w:type="dxa"/>
            <w:shd w:val="clear" w:color="auto" w:fill="auto"/>
          </w:tcPr>
          <w:p w14:paraId="31A991CD" w14:textId="77777777" w:rsidR="00642EF9" w:rsidRPr="00B27807" w:rsidRDefault="00642EF9" w:rsidP="008D629B">
            <w:pPr>
              <w:ind w:left="746" w:right="-72"/>
              <w:rPr>
                <w:rFonts w:ascii="Arial" w:hAnsi="Arial" w:cs="Arial"/>
                <w:b/>
                <w:bCs/>
                <w:color w:val="000000"/>
                <w:sz w:val="20"/>
                <w:szCs w:val="20"/>
              </w:rPr>
            </w:pPr>
            <w:r w:rsidRPr="00B27807">
              <w:rPr>
                <w:rFonts w:ascii="Arial" w:hAnsi="Arial" w:cs="Arial"/>
                <w:b/>
                <w:bCs/>
                <w:color w:val="000000"/>
                <w:sz w:val="20"/>
                <w:szCs w:val="20"/>
              </w:rPr>
              <w:t xml:space="preserve">At </w:t>
            </w:r>
            <w:r w:rsidRPr="00B27807">
              <w:rPr>
                <w:rFonts w:ascii="Arial" w:hAnsi="Arial" w:cs="Arial"/>
                <w:b/>
                <w:bCs/>
                <w:color w:val="000000"/>
                <w:sz w:val="20"/>
                <w:szCs w:val="20"/>
                <w:lang w:val="en-GB"/>
              </w:rPr>
              <w:t>1</w:t>
            </w:r>
            <w:r w:rsidRPr="00B27807">
              <w:rPr>
                <w:rFonts w:ascii="Arial" w:hAnsi="Arial" w:cs="Arial"/>
                <w:b/>
                <w:bCs/>
                <w:color w:val="000000"/>
                <w:sz w:val="20"/>
                <w:szCs w:val="20"/>
              </w:rPr>
              <w:t xml:space="preserve"> January </w:t>
            </w:r>
            <w:r w:rsidRPr="00B27807">
              <w:rPr>
                <w:rFonts w:ascii="Arial" w:hAnsi="Arial" w:cs="Arial"/>
                <w:b/>
                <w:bCs/>
                <w:color w:val="000000"/>
                <w:sz w:val="20"/>
                <w:szCs w:val="20"/>
                <w:lang w:val="en-GB"/>
              </w:rPr>
              <w:t>2021</w:t>
            </w:r>
          </w:p>
        </w:tc>
        <w:tc>
          <w:tcPr>
            <w:tcW w:w="1316" w:type="dxa"/>
            <w:shd w:val="clear" w:color="auto" w:fill="auto"/>
          </w:tcPr>
          <w:p w14:paraId="514B30C6" w14:textId="77777777" w:rsidR="00642EF9" w:rsidRPr="00B27807" w:rsidRDefault="00642EF9" w:rsidP="008D629B">
            <w:pPr>
              <w:ind w:right="-72"/>
              <w:jc w:val="right"/>
              <w:rPr>
                <w:rFonts w:ascii="Arial" w:hAnsi="Arial" w:cs="Arial"/>
                <w:color w:val="000000"/>
                <w:sz w:val="20"/>
                <w:szCs w:val="20"/>
              </w:rPr>
            </w:pPr>
          </w:p>
        </w:tc>
        <w:tc>
          <w:tcPr>
            <w:tcW w:w="1321" w:type="dxa"/>
            <w:shd w:val="clear" w:color="auto" w:fill="auto"/>
          </w:tcPr>
          <w:p w14:paraId="4C9B0AD3" w14:textId="77777777" w:rsidR="00642EF9" w:rsidRPr="00B27807" w:rsidRDefault="00642EF9" w:rsidP="008D629B">
            <w:pPr>
              <w:ind w:right="-72"/>
              <w:jc w:val="right"/>
              <w:rPr>
                <w:rFonts w:ascii="Arial" w:hAnsi="Arial" w:cs="Arial"/>
                <w:color w:val="000000"/>
                <w:sz w:val="20"/>
                <w:szCs w:val="20"/>
              </w:rPr>
            </w:pPr>
          </w:p>
        </w:tc>
        <w:tc>
          <w:tcPr>
            <w:tcW w:w="1418" w:type="dxa"/>
            <w:shd w:val="clear" w:color="auto" w:fill="auto"/>
          </w:tcPr>
          <w:p w14:paraId="72FB13E5" w14:textId="77777777" w:rsidR="00642EF9" w:rsidRPr="00B27807" w:rsidRDefault="00642EF9" w:rsidP="008D629B">
            <w:pPr>
              <w:ind w:right="-72"/>
              <w:jc w:val="right"/>
              <w:rPr>
                <w:rFonts w:ascii="Arial" w:hAnsi="Arial" w:cs="Arial"/>
                <w:color w:val="000000"/>
                <w:sz w:val="20"/>
                <w:szCs w:val="20"/>
              </w:rPr>
            </w:pPr>
          </w:p>
        </w:tc>
        <w:tc>
          <w:tcPr>
            <w:tcW w:w="1417" w:type="dxa"/>
            <w:shd w:val="clear" w:color="auto" w:fill="auto"/>
          </w:tcPr>
          <w:p w14:paraId="253730D4" w14:textId="77777777" w:rsidR="00642EF9" w:rsidRPr="00B27807" w:rsidRDefault="00642EF9" w:rsidP="008D629B">
            <w:pPr>
              <w:ind w:right="-72"/>
              <w:jc w:val="right"/>
              <w:rPr>
                <w:rFonts w:ascii="Arial" w:hAnsi="Arial" w:cs="Arial"/>
                <w:color w:val="000000"/>
                <w:sz w:val="20"/>
                <w:szCs w:val="20"/>
              </w:rPr>
            </w:pPr>
          </w:p>
        </w:tc>
      </w:tr>
      <w:tr w:rsidR="00642EF9" w:rsidRPr="00B27807" w14:paraId="2A593FC5" w14:textId="77777777" w:rsidTr="008D629B">
        <w:tc>
          <w:tcPr>
            <w:tcW w:w="3888" w:type="dxa"/>
            <w:shd w:val="clear" w:color="auto" w:fill="auto"/>
          </w:tcPr>
          <w:p w14:paraId="5D6B5DF5" w14:textId="77777777" w:rsidR="00642EF9" w:rsidRPr="00B27807" w:rsidRDefault="00642EF9" w:rsidP="008D629B">
            <w:pPr>
              <w:ind w:left="746" w:right="-72"/>
              <w:rPr>
                <w:rFonts w:ascii="Arial" w:hAnsi="Arial" w:cs="Arial"/>
                <w:color w:val="000000"/>
                <w:sz w:val="20"/>
                <w:szCs w:val="20"/>
              </w:rPr>
            </w:pPr>
            <w:r w:rsidRPr="00B27807">
              <w:rPr>
                <w:rFonts w:ascii="Arial" w:hAnsi="Arial" w:cs="Arial"/>
                <w:color w:val="000000"/>
                <w:sz w:val="20"/>
                <w:szCs w:val="20"/>
              </w:rPr>
              <w:t>Cost</w:t>
            </w:r>
          </w:p>
        </w:tc>
        <w:tc>
          <w:tcPr>
            <w:tcW w:w="1316" w:type="dxa"/>
            <w:tcBorders>
              <w:top w:val="nil"/>
              <w:left w:val="nil"/>
              <w:right w:val="nil"/>
            </w:tcBorders>
            <w:shd w:val="clear" w:color="auto" w:fill="auto"/>
          </w:tcPr>
          <w:p w14:paraId="7B006CDF"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37</w:t>
            </w:r>
            <w:r w:rsidRPr="00B27807">
              <w:rPr>
                <w:rFonts w:ascii="Arial" w:hAnsi="Arial" w:cs="Arial"/>
                <w:color w:val="000000"/>
                <w:sz w:val="20"/>
                <w:szCs w:val="20"/>
              </w:rPr>
              <w:t>,</w:t>
            </w:r>
            <w:r w:rsidRPr="00B27807">
              <w:rPr>
                <w:rFonts w:ascii="Arial" w:hAnsi="Arial" w:cs="Arial"/>
                <w:color w:val="000000"/>
                <w:sz w:val="20"/>
                <w:szCs w:val="20"/>
                <w:lang w:val="en-GB"/>
              </w:rPr>
              <w:t>221</w:t>
            </w:r>
            <w:r w:rsidRPr="00B27807">
              <w:rPr>
                <w:rFonts w:ascii="Arial" w:hAnsi="Arial" w:cs="Arial"/>
                <w:color w:val="000000"/>
                <w:sz w:val="20"/>
                <w:szCs w:val="20"/>
              </w:rPr>
              <w:t>,</w:t>
            </w:r>
            <w:r w:rsidRPr="00B27807">
              <w:rPr>
                <w:rFonts w:ascii="Arial" w:hAnsi="Arial" w:cs="Arial"/>
                <w:color w:val="000000"/>
                <w:sz w:val="20"/>
                <w:szCs w:val="20"/>
                <w:lang w:val="en-GB"/>
              </w:rPr>
              <w:t>512</w:t>
            </w:r>
          </w:p>
        </w:tc>
        <w:tc>
          <w:tcPr>
            <w:tcW w:w="1321" w:type="dxa"/>
            <w:tcBorders>
              <w:top w:val="nil"/>
              <w:left w:val="nil"/>
              <w:right w:val="nil"/>
            </w:tcBorders>
            <w:shd w:val="clear" w:color="auto" w:fill="auto"/>
          </w:tcPr>
          <w:p w14:paraId="5A5DA44A"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13</w:t>
            </w:r>
            <w:r w:rsidRPr="00B27807">
              <w:rPr>
                <w:rFonts w:ascii="Arial" w:hAnsi="Arial" w:cs="Arial"/>
                <w:color w:val="000000"/>
                <w:sz w:val="20"/>
                <w:szCs w:val="20"/>
              </w:rPr>
              <w:t>,</w:t>
            </w:r>
            <w:r w:rsidRPr="00B27807">
              <w:rPr>
                <w:rFonts w:ascii="Arial" w:hAnsi="Arial" w:cs="Arial"/>
                <w:color w:val="000000"/>
                <w:sz w:val="20"/>
                <w:szCs w:val="20"/>
                <w:lang w:val="en-GB"/>
              </w:rPr>
              <w:t>155</w:t>
            </w:r>
            <w:r w:rsidRPr="00B27807">
              <w:rPr>
                <w:rFonts w:ascii="Arial" w:hAnsi="Arial" w:cs="Arial"/>
                <w:color w:val="000000"/>
                <w:sz w:val="20"/>
                <w:szCs w:val="20"/>
              </w:rPr>
              <w:t>,</w:t>
            </w:r>
            <w:r w:rsidRPr="00B27807">
              <w:rPr>
                <w:rFonts w:ascii="Arial" w:hAnsi="Arial" w:cs="Arial"/>
                <w:color w:val="000000"/>
                <w:sz w:val="20"/>
                <w:szCs w:val="20"/>
                <w:lang w:val="en-GB"/>
              </w:rPr>
              <w:t>148</w:t>
            </w:r>
          </w:p>
        </w:tc>
        <w:tc>
          <w:tcPr>
            <w:tcW w:w="1418" w:type="dxa"/>
            <w:tcBorders>
              <w:top w:val="nil"/>
              <w:left w:val="nil"/>
              <w:right w:val="nil"/>
            </w:tcBorders>
            <w:shd w:val="clear" w:color="auto" w:fill="auto"/>
          </w:tcPr>
          <w:p w14:paraId="55749FB2"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80</w:t>
            </w:r>
            <w:r w:rsidRPr="00B27807">
              <w:rPr>
                <w:rFonts w:ascii="Arial" w:hAnsi="Arial" w:cs="Arial"/>
                <w:color w:val="000000"/>
                <w:sz w:val="20"/>
                <w:szCs w:val="20"/>
              </w:rPr>
              <w:t>,</w:t>
            </w:r>
            <w:r w:rsidRPr="00B27807">
              <w:rPr>
                <w:rFonts w:ascii="Arial" w:hAnsi="Arial" w:cs="Arial"/>
                <w:color w:val="000000"/>
                <w:sz w:val="20"/>
                <w:szCs w:val="20"/>
                <w:lang w:val="en-GB"/>
              </w:rPr>
              <w:t>199</w:t>
            </w:r>
            <w:r w:rsidRPr="00B27807">
              <w:rPr>
                <w:rFonts w:ascii="Arial" w:hAnsi="Arial" w:cs="Arial"/>
                <w:color w:val="000000"/>
                <w:sz w:val="20"/>
                <w:szCs w:val="20"/>
              </w:rPr>
              <w:t>,</w:t>
            </w:r>
            <w:r w:rsidRPr="00B27807">
              <w:rPr>
                <w:rFonts w:ascii="Arial" w:hAnsi="Arial" w:cs="Arial"/>
                <w:color w:val="000000"/>
                <w:sz w:val="20"/>
                <w:szCs w:val="20"/>
                <w:lang w:val="en-GB"/>
              </w:rPr>
              <w:t>000</w:t>
            </w:r>
          </w:p>
        </w:tc>
        <w:tc>
          <w:tcPr>
            <w:tcW w:w="1417" w:type="dxa"/>
            <w:tcBorders>
              <w:top w:val="nil"/>
              <w:left w:val="nil"/>
              <w:right w:val="nil"/>
            </w:tcBorders>
            <w:shd w:val="clear" w:color="auto" w:fill="auto"/>
          </w:tcPr>
          <w:p w14:paraId="761F5052"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130</w:t>
            </w:r>
            <w:r w:rsidRPr="00B27807">
              <w:rPr>
                <w:rFonts w:ascii="Arial" w:hAnsi="Arial" w:cs="Arial"/>
                <w:color w:val="000000"/>
                <w:sz w:val="20"/>
                <w:szCs w:val="20"/>
              </w:rPr>
              <w:t>,</w:t>
            </w:r>
            <w:r w:rsidRPr="00B27807">
              <w:rPr>
                <w:rFonts w:ascii="Arial" w:hAnsi="Arial" w:cs="Arial"/>
                <w:color w:val="000000"/>
                <w:sz w:val="20"/>
                <w:szCs w:val="20"/>
                <w:lang w:val="en-GB"/>
              </w:rPr>
              <w:t>575</w:t>
            </w:r>
            <w:r w:rsidRPr="00B27807">
              <w:rPr>
                <w:rFonts w:ascii="Arial" w:hAnsi="Arial" w:cs="Arial"/>
                <w:color w:val="000000"/>
                <w:sz w:val="20"/>
                <w:szCs w:val="20"/>
              </w:rPr>
              <w:t>,</w:t>
            </w:r>
            <w:r w:rsidRPr="00B27807">
              <w:rPr>
                <w:rFonts w:ascii="Arial" w:hAnsi="Arial" w:cs="Arial"/>
                <w:color w:val="000000"/>
                <w:sz w:val="20"/>
                <w:szCs w:val="20"/>
                <w:lang w:val="en-GB"/>
              </w:rPr>
              <w:t>660</w:t>
            </w:r>
          </w:p>
        </w:tc>
      </w:tr>
      <w:tr w:rsidR="00642EF9" w:rsidRPr="00B27807" w14:paraId="12AE7EA4" w14:textId="77777777" w:rsidTr="008D629B">
        <w:tc>
          <w:tcPr>
            <w:tcW w:w="3888" w:type="dxa"/>
            <w:shd w:val="clear" w:color="auto" w:fill="auto"/>
          </w:tcPr>
          <w:p w14:paraId="3CF02449" w14:textId="77777777" w:rsidR="00642EF9" w:rsidRPr="00B27807" w:rsidRDefault="00642EF9" w:rsidP="008D629B">
            <w:pPr>
              <w:ind w:left="746" w:right="-72"/>
              <w:rPr>
                <w:rFonts w:ascii="Arial" w:hAnsi="Arial" w:cs="Arial"/>
                <w:color w:val="000000"/>
                <w:sz w:val="20"/>
                <w:szCs w:val="20"/>
              </w:rPr>
            </w:pPr>
            <w:r w:rsidRPr="00B27807">
              <w:rPr>
                <w:rFonts w:ascii="Arial" w:hAnsi="Arial" w:cs="Arial"/>
                <w:color w:val="000000"/>
                <w:sz w:val="20"/>
                <w:szCs w:val="20"/>
                <w:u w:val="single"/>
              </w:rPr>
              <w:t>Less</w:t>
            </w:r>
            <w:r w:rsidRPr="00B27807">
              <w:rPr>
                <w:rFonts w:ascii="Arial" w:hAnsi="Arial" w:cs="Arial"/>
                <w:color w:val="000000"/>
                <w:sz w:val="20"/>
                <w:szCs w:val="20"/>
              </w:rPr>
              <w:t xml:space="preserve">  Accumulated amortisation</w:t>
            </w:r>
          </w:p>
        </w:tc>
        <w:tc>
          <w:tcPr>
            <w:tcW w:w="1316" w:type="dxa"/>
            <w:tcBorders>
              <w:top w:val="nil"/>
              <w:left w:val="nil"/>
              <w:bottom w:val="single" w:sz="4" w:space="0" w:color="auto"/>
              <w:right w:val="nil"/>
            </w:tcBorders>
            <w:shd w:val="clear" w:color="auto" w:fill="auto"/>
          </w:tcPr>
          <w:p w14:paraId="63ACD571"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cs/>
              </w:rPr>
              <w:t>(</w:t>
            </w:r>
            <w:r w:rsidRPr="00B27807">
              <w:rPr>
                <w:rFonts w:ascii="Arial" w:hAnsi="Arial" w:cs="Arial"/>
                <w:color w:val="000000"/>
                <w:sz w:val="20"/>
                <w:szCs w:val="20"/>
                <w:lang w:val="en-GB"/>
              </w:rPr>
              <w:t>6</w:t>
            </w:r>
            <w:r w:rsidRPr="00B27807">
              <w:rPr>
                <w:rFonts w:ascii="Arial" w:hAnsi="Arial" w:cs="Arial"/>
                <w:color w:val="000000"/>
                <w:sz w:val="20"/>
                <w:szCs w:val="20"/>
              </w:rPr>
              <w:t>,</w:t>
            </w:r>
            <w:r w:rsidRPr="00B27807">
              <w:rPr>
                <w:rFonts w:ascii="Arial" w:hAnsi="Arial" w:cs="Arial"/>
                <w:color w:val="000000"/>
                <w:sz w:val="20"/>
                <w:szCs w:val="20"/>
                <w:lang w:val="en-GB"/>
              </w:rPr>
              <w:t>845</w:t>
            </w:r>
            <w:r w:rsidRPr="00B27807">
              <w:rPr>
                <w:rFonts w:ascii="Arial" w:hAnsi="Arial" w:cs="Arial"/>
                <w:color w:val="000000"/>
                <w:sz w:val="20"/>
                <w:szCs w:val="20"/>
              </w:rPr>
              <w:t>,</w:t>
            </w:r>
            <w:r w:rsidRPr="00B27807">
              <w:rPr>
                <w:rFonts w:ascii="Arial" w:hAnsi="Arial" w:cs="Arial"/>
                <w:color w:val="000000"/>
                <w:sz w:val="20"/>
                <w:szCs w:val="20"/>
                <w:lang w:val="en-GB"/>
              </w:rPr>
              <w:t>290</w:t>
            </w:r>
            <w:r w:rsidRPr="00B27807">
              <w:rPr>
                <w:rFonts w:ascii="Arial" w:hAnsi="Arial" w:cs="Arial"/>
                <w:color w:val="000000"/>
                <w:sz w:val="20"/>
                <w:szCs w:val="20"/>
                <w:cs/>
              </w:rPr>
              <w:t>)</w:t>
            </w:r>
          </w:p>
        </w:tc>
        <w:tc>
          <w:tcPr>
            <w:tcW w:w="1321" w:type="dxa"/>
            <w:tcBorders>
              <w:top w:val="nil"/>
              <w:left w:val="nil"/>
              <w:bottom w:val="single" w:sz="4" w:space="0" w:color="auto"/>
              <w:right w:val="nil"/>
            </w:tcBorders>
            <w:shd w:val="clear" w:color="auto" w:fill="auto"/>
          </w:tcPr>
          <w:p w14:paraId="7885307B"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cs/>
              </w:rPr>
              <w:t>(</w:t>
            </w:r>
            <w:r w:rsidRPr="00B27807">
              <w:rPr>
                <w:rFonts w:ascii="Arial" w:hAnsi="Arial" w:cs="Arial"/>
                <w:color w:val="000000"/>
                <w:sz w:val="20"/>
                <w:szCs w:val="20"/>
                <w:lang w:val="en-GB"/>
              </w:rPr>
              <w:t>6</w:t>
            </w:r>
            <w:r w:rsidRPr="00B27807">
              <w:rPr>
                <w:rFonts w:ascii="Arial" w:hAnsi="Arial" w:cs="Arial"/>
                <w:color w:val="000000"/>
                <w:sz w:val="20"/>
                <w:szCs w:val="20"/>
              </w:rPr>
              <w:t>,</w:t>
            </w:r>
            <w:r w:rsidRPr="00B27807">
              <w:rPr>
                <w:rFonts w:ascii="Arial" w:hAnsi="Arial" w:cs="Arial"/>
                <w:color w:val="000000"/>
                <w:sz w:val="20"/>
                <w:szCs w:val="20"/>
                <w:lang w:val="en-GB"/>
              </w:rPr>
              <w:t>052</w:t>
            </w:r>
            <w:r w:rsidRPr="00B27807">
              <w:rPr>
                <w:rFonts w:ascii="Arial" w:hAnsi="Arial" w:cs="Arial"/>
                <w:color w:val="000000"/>
                <w:sz w:val="20"/>
                <w:szCs w:val="20"/>
              </w:rPr>
              <w:t>,</w:t>
            </w:r>
            <w:r w:rsidRPr="00B27807">
              <w:rPr>
                <w:rFonts w:ascii="Arial" w:hAnsi="Arial" w:cs="Arial"/>
                <w:color w:val="000000"/>
                <w:sz w:val="20"/>
                <w:szCs w:val="20"/>
                <w:lang w:val="en-GB"/>
              </w:rPr>
              <w:t>329</w:t>
            </w:r>
            <w:r w:rsidRPr="00B27807">
              <w:rPr>
                <w:rFonts w:ascii="Arial" w:hAnsi="Arial" w:cs="Arial"/>
                <w:color w:val="000000"/>
                <w:sz w:val="20"/>
                <w:szCs w:val="20"/>
                <w:cs/>
              </w:rPr>
              <w:t>)</w:t>
            </w:r>
          </w:p>
        </w:tc>
        <w:tc>
          <w:tcPr>
            <w:tcW w:w="1418" w:type="dxa"/>
            <w:tcBorders>
              <w:top w:val="nil"/>
              <w:left w:val="nil"/>
              <w:bottom w:val="single" w:sz="4" w:space="0" w:color="auto"/>
              <w:right w:val="nil"/>
            </w:tcBorders>
            <w:shd w:val="clear" w:color="auto" w:fill="auto"/>
          </w:tcPr>
          <w:p w14:paraId="28A1D61F"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cs/>
              </w:rPr>
              <w:t>(</w:t>
            </w:r>
            <w:r w:rsidRPr="00B27807">
              <w:rPr>
                <w:rFonts w:ascii="Arial" w:hAnsi="Arial" w:cs="Arial"/>
                <w:color w:val="000000"/>
                <w:sz w:val="20"/>
                <w:szCs w:val="20"/>
                <w:lang w:val="en-GB"/>
              </w:rPr>
              <w:t>19</w:t>
            </w:r>
            <w:r w:rsidRPr="00B27807">
              <w:rPr>
                <w:rFonts w:ascii="Arial" w:hAnsi="Arial" w:cs="Arial"/>
                <w:color w:val="000000"/>
                <w:sz w:val="20"/>
                <w:szCs w:val="20"/>
              </w:rPr>
              <w:t>,</w:t>
            </w:r>
            <w:r w:rsidRPr="00B27807">
              <w:rPr>
                <w:rFonts w:ascii="Arial" w:hAnsi="Arial" w:cs="Arial"/>
                <w:color w:val="000000"/>
                <w:sz w:val="20"/>
                <w:szCs w:val="20"/>
                <w:lang w:val="en-GB"/>
              </w:rPr>
              <w:t>956</w:t>
            </w:r>
            <w:r w:rsidRPr="00B27807">
              <w:rPr>
                <w:rFonts w:ascii="Arial" w:hAnsi="Arial" w:cs="Arial"/>
                <w:color w:val="000000"/>
                <w:sz w:val="20"/>
                <w:szCs w:val="20"/>
              </w:rPr>
              <w:t>,</w:t>
            </w:r>
            <w:r w:rsidRPr="00B27807">
              <w:rPr>
                <w:rFonts w:ascii="Arial" w:hAnsi="Arial" w:cs="Arial"/>
                <w:color w:val="000000"/>
                <w:sz w:val="20"/>
                <w:szCs w:val="20"/>
                <w:lang w:val="en-GB"/>
              </w:rPr>
              <w:t>772</w:t>
            </w:r>
            <w:r w:rsidRPr="00B27807">
              <w:rPr>
                <w:rFonts w:ascii="Arial" w:hAnsi="Arial" w:cs="Arial"/>
                <w:color w:val="000000"/>
                <w:sz w:val="20"/>
                <w:szCs w:val="20"/>
                <w:cs/>
              </w:rPr>
              <w:t>)</w:t>
            </w:r>
          </w:p>
        </w:tc>
        <w:tc>
          <w:tcPr>
            <w:tcW w:w="1417" w:type="dxa"/>
            <w:tcBorders>
              <w:top w:val="nil"/>
              <w:left w:val="nil"/>
              <w:bottom w:val="single" w:sz="4" w:space="0" w:color="auto"/>
              <w:right w:val="nil"/>
            </w:tcBorders>
            <w:shd w:val="clear" w:color="auto" w:fill="auto"/>
          </w:tcPr>
          <w:p w14:paraId="63A02B6A"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cs/>
              </w:rPr>
              <w:t>(</w:t>
            </w:r>
            <w:r w:rsidRPr="00B27807">
              <w:rPr>
                <w:rFonts w:ascii="Arial" w:hAnsi="Arial" w:cs="Arial"/>
                <w:color w:val="000000"/>
                <w:sz w:val="20"/>
                <w:szCs w:val="20"/>
                <w:lang w:val="en-GB"/>
              </w:rPr>
              <w:t>32</w:t>
            </w:r>
            <w:r w:rsidRPr="00B27807">
              <w:rPr>
                <w:rFonts w:ascii="Arial" w:hAnsi="Arial" w:cs="Arial"/>
                <w:color w:val="000000"/>
                <w:sz w:val="20"/>
                <w:szCs w:val="20"/>
              </w:rPr>
              <w:t>,</w:t>
            </w:r>
            <w:r w:rsidRPr="00B27807">
              <w:rPr>
                <w:rFonts w:ascii="Arial" w:hAnsi="Arial" w:cs="Arial"/>
                <w:color w:val="000000"/>
                <w:sz w:val="20"/>
                <w:szCs w:val="20"/>
                <w:lang w:val="en-GB"/>
              </w:rPr>
              <w:t>854</w:t>
            </w:r>
            <w:r w:rsidRPr="00B27807">
              <w:rPr>
                <w:rFonts w:ascii="Arial" w:hAnsi="Arial" w:cs="Arial"/>
                <w:color w:val="000000"/>
                <w:sz w:val="20"/>
                <w:szCs w:val="20"/>
              </w:rPr>
              <w:t>,</w:t>
            </w:r>
            <w:r w:rsidRPr="00B27807">
              <w:rPr>
                <w:rFonts w:ascii="Arial" w:hAnsi="Arial" w:cs="Arial"/>
                <w:color w:val="000000"/>
                <w:sz w:val="20"/>
                <w:szCs w:val="20"/>
                <w:lang w:val="en-GB"/>
              </w:rPr>
              <w:t>391</w:t>
            </w:r>
            <w:r w:rsidRPr="00B27807">
              <w:rPr>
                <w:rFonts w:ascii="Arial" w:hAnsi="Arial" w:cs="Arial"/>
                <w:color w:val="000000"/>
                <w:sz w:val="20"/>
                <w:szCs w:val="20"/>
                <w:cs/>
              </w:rPr>
              <w:t>)</w:t>
            </w:r>
          </w:p>
        </w:tc>
      </w:tr>
      <w:tr w:rsidR="00642EF9" w:rsidRPr="00B27807" w14:paraId="00F224DC" w14:textId="77777777" w:rsidTr="008D629B">
        <w:tc>
          <w:tcPr>
            <w:tcW w:w="3888" w:type="dxa"/>
            <w:shd w:val="clear" w:color="auto" w:fill="auto"/>
          </w:tcPr>
          <w:p w14:paraId="4B3D1A17" w14:textId="77777777" w:rsidR="00642EF9" w:rsidRPr="00B27807" w:rsidRDefault="00642EF9" w:rsidP="008D629B">
            <w:pPr>
              <w:ind w:left="746" w:right="-72"/>
              <w:rPr>
                <w:rFonts w:ascii="Arial" w:hAnsi="Arial" w:cs="Arial"/>
                <w:color w:val="000000"/>
                <w:sz w:val="20"/>
                <w:szCs w:val="20"/>
              </w:rPr>
            </w:pPr>
          </w:p>
        </w:tc>
        <w:tc>
          <w:tcPr>
            <w:tcW w:w="1316" w:type="dxa"/>
            <w:tcBorders>
              <w:top w:val="single" w:sz="4" w:space="0" w:color="auto"/>
            </w:tcBorders>
            <w:shd w:val="clear" w:color="auto" w:fill="auto"/>
          </w:tcPr>
          <w:p w14:paraId="021ECD42" w14:textId="77777777" w:rsidR="00642EF9" w:rsidRPr="00B27807" w:rsidRDefault="00642EF9" w:rsidP="008D629B">
            <w:pPr>
              <w:ind w:right="-72"/>
              <w:jc w:val="right"/>
              <w:rPr>
                <w:rFonts w:ascii="Arial" w:hAnsi="Arial" w:cs="Arial"/>
                <w:color w:val="000000"/>
                <w:sz w:val="20"/>
                <w:szCs w:val="20"/>
              </w:rPr>
            </w:pPr>
          </w:p>
        </w:tc>
        <w:tc>
          <w:tcPr>
            <w:tcW w:w="1321" w:type="dxa"/>
            <w:tcBorders>
              <w:top w:val="single" w:sz="4" w:space="0" w:color="auto"/>
            </w:tcBorders>
            <w:shd w:val="clear" w:color="auto" w:fill="auto"/>
          </w:tcPr>
          <w:p w14:paraId="72B51BD7" w14:textId="77777777" w:rsidR="00642EF9" w:rsidRPr="00B27807" w:rsidRDefault="00642EF9" w:rsidP="008D629B">
            <w:pPr>
              <w:ind w:right="-72"/>
              <w:jc w:val="right"/>
              <w:rPr>
                <w:rFonts w:ascii="Arial" w:hAnsi="Arial" w:cs="Arial"/>
                <w:color w:val="000000"/>
                <w:sz w:val="20"/>
                <w:szCs w:val="20"/>
              </w:rPr>
            </w:pPr>
          </w:p>
        </w:tc>
        <w:tc>
          <w:tcPr>
            <w:tcW w:w="1418" w:type="dxa"/>
            <w:tcBorders>
              <w:top w:val="single" w:sz="4" w:space="0" w:color="auto"/>
            </w:tcBorders>
            <w:shd w:val="clear" w:color="auto" w:fill="auto"/>
          </w:tcPr>
          <w:p w14:paraId="28F9F029" w14:textId="77777777" w:rsidR="00642EF9" w:rsidRPr="00B27807" w:rsidRDefault="00642EF9" w:rsidP="008D629B">
            <w:pPr>
              <w:ind w:right="-72"/>
              <w:jc w:val="right"/>
              <w:rPr>
                <w:rFonts w:ascii="Arial" w:hAnsi="Arial" w:cs="Arial"/>
                <w:color w:val="000000"/>
                <w:sz w:val="20"/>
                <w:szCs w:val="20"/>
              </w:rPr>
            </w:pPr>
          </w:p>
        </w:tc>
        <w:tc>
          <w:tcPr>
            <w:tcW w:w="1417" w:type="dxa"/>
            <w:tcBorders>
              <w:top w:val="single" w:sz="4" w:space="0" w:color="auto"/>
            </w:tcBorders>
            <w:shd w:val="clear" w:color="auto" w:fill="auto"/>
          </w:tcPr>
          <w:p w14:paraId="177F126A" w14:textId="77777777" w:rsidR="00642EF9" w:rsidRPr="00B27807" w:rsidRDefault="00642EF9" w:rsidP="008D629B">
            <w:pPr>
              <w:ind w:right="-72"/>
              <w:jc w:val="right"/>
              <w:rPr>
                <w:rFonts w:ascii="Arial" w:hAnsi="Arial" w:cs="Arial"/>
                <w:color w:val="000000"/>
                <w:sz w:val="20"/>
                <w:szCs w:val="20"/>
              </w:rPr>
            </w:pPr>
          </w:p>
        </w:tc>
      </w:tr>
      <w:tr w:rsidR="00642EF9" w:rsidRPr="00B27807" w14:paraId="2441A0EC" w14:textId="77777777" w:rsidTr="008D629B">
        <w:tc>
          <w:tcPr>
            <w:tcW w:w="3888" w:type="dxa"/>
            <w:shd w:val="clear" w:color="auto" w:fill="auto"/>
          </w:tcPr>
          <w:p w14:paraId="647CAFD0" w14:textId="77777777" w:rsidR="00642EF9" w:rsidRPr="00B27807" w:rsidRDefault="00642EF9" w:rsidP="008D629B">
            <w:pPr>
              <w:ind w:left="746" w:right="-72"/>
              <w:rPr>
                <w:rFonts w:ascii="Arial" w:hAnsi="Arial" w:cs="Arial"/>
                <w:color w:val="000000"/>
                <w:sz w:val="20"/>
                <w:szCs w:val="20"/>
              </w:rPr>
            </w:pPr>
            <w:r w:rsidRPr="00B27807">
              <w:rPr>
                <w:rFonts w:ascii="Arial" w:hAnsi="Arial" w:cs="Arial"/>
                <w:color w:val="000000"/>
                <w:sz w:val="20"/>
                <w:szCs w:val="20"/>
              </w:rPr>
              <w:t>Net book amount</w:t>
            </w:r>
          </w:p>
        </w:tc>
        <w:tc>
          <w:tcPr>
            <w:tcW w:w="1316" w:type="dxa"/>
            <w:tcBorders>
              <w:bottom w:val="single" w:sz="4" w:space="0" w:color="auto"/>
            </w:tcBorders>
            <w:shd w:val="clear" w:color="auto" w:fill="auto"/>
          </w:tcPr>
          <w:p w14:paraId="1E7198A1"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30</w:t>
            </w:r>
            <w:r w:rsidRPr="00B27807">
              <w:rPr>
                <w:rFonts w:ascii="Arial" w:hAnsi="Arial" w:cs="Arial"/>
                <w:color w:val="000000"/>
                <w:sz w:val="20"/>
                <w:szCs w:val="20"/>
              </w:rPr>
              <w:t>,</w:t>
            </w:r>
            <w:r w:rsidRPr="00B27807">
              <w:rPr>
                <w:rFonts w:ascii="Arial" w:hAnsi="Arial" w:cs="Arial"/>
                <w:color w:val="000000"/>
                <w:sz w:val="20"/>
                <w:szCs w:val="20"/>
                <w:lang w:val="en-GB"/>
              </w:rPr>
              <w:t>376</w:t>
            </w:r>
            <w:r w:rsidRPr="00B27807">
              <w:rPr>
                <w:rFonts w:ascii="Arial" w:hAnsi="Arial" w:cs="Arial"/>
                <w:color w:val="000000"/>
                <w:sz w:val="20"/>
                <w:szCs w:val="20"/>
              </w:rPr>
              <w:t>,</w:t>
            </w:r>
            <w:r w:rsidRPr="00B27807">
              <w:rPr>
                <w:rFonts w:ascii="Arial" w:hAnsi="Arial" w:cs="Arial"/>
                <w:color w:val="000000"/>
                <w:sz w:val="20"/>
                <w:szCs w:val="20"/>
                <w:lang w:val="en-GB"/>
              </w:rPr>
              <w:t>222</w:t>
            </w:r>
          </w:p>
        </w:tc>
        <w:tc>
          <w:tcPr>
            <w:tcW w:w="1321" w:type="dxa"/>
            <w:tcBorders>
              <w:bottom w:val="single" w:sz="4" w:space="0" w:color="auto"/>
            </w:tcBorders>
            <w:shd w:val="clear" w:color="auto" w:fill="auto"/>
          </w:tcPr>
          <w:p w14:paraId="06F9242B"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7</w:t>
            </w:r>
            <w:r w:rsidRPr="00B27807">
              <w:rPr>
                <w:rFonts w:ascii="Arial" w:hAnsi="Arial" w:cs="Arial"/>
                <w:color w:val="000000"/>
                <w:sz w:val="20"/>
                <w:szCs w:val="20"/>
              </w:rPr>
              <w:t>,</w:t>
            </w:r>
            <w:r w:rsidRPr="00B27807">
              <w:rPr>
                <w:rFonts w:ascii="Arial" w:hAnsi="Arial" w:cs="Arial"/>
                <w:color w:val="000000"/>
                <w:sz w:val="20"/>
                <w:szCs w:val="20"/>
                <w:lang w:val="en-GB"/>
              </w:rPr>
              <w:t>102</w:t>
            </w:r>
            <w:r w:rsidRPr="00B27807">
              <w:rPr>
                <w:rFonts w:ascii="Arial" w:hAnsi="Arial" w:cs="Arial"/>
                <w:color w:val="000000"/>
                <w:sz w:val="20"/>
                <w:szCs w:val="20"/>
              </w:rPr>
              <w:t>,</w:t>
            </w:r>
            <w:r w:rsidRPr="00B27807">
              <w:rPr>
                <w:rFonts w:ascii="Arial" w:hAnsi="Arial" w:cs="Arial"/>
                <w:color w:val="000000"/>
                <w:sz w:val="20"/>
                <w:szCs w:val="20"/>
                <w:lang w:val="en-GB"/>
              </w:rPr>
              <w:t>819</w:t>
            </w:r>
          </w:p>
        </w:tc>
        <w:tc>
          <w:tcPr>
            <w:tcW w:w="1418" w:type="dxa"/>
            <w:tcBorders>
              <w:bottom w:val="single" w:sz="4" w:space="0" w:color="auto"/>
            </w:tcBorders>
            <w:shd w:val="clear" w:color="auto" w:fill="auto"/>
          </w:tcPr>
          <w:p w14:paraId="1EED4AA2"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60</w:t>
            </w:r>
            <w:r w:rsidRPr="00B27807">
              <w:rPr>
                <w:rFonts w:ascii="Arial" w:hAnsi="Arial" w:cs="Arial"/>
                <w:color w:val="000000"/>
                <w:sz w:val="20"/>
                <w:szCs w:val="20"/>
              </w:rPr>
              <w:t>,</w:t>
            </w:r>
            <w:r w:rsidRPr="00B27807">
              <w:rPr>
                <w:rFonts w:ascii="Arial" w:hAnsi="Arial" w:cs="Arial"/>
                <w:color w:val="000000"/>
                <w:sz w:val="20"/>
                <w:szCs w:val="20"/>
                <w:lang w:val="en-GB"/>
              </w:rPr>
              <w:t>242</w:t>
            </w:r>
            <w:r w:rsidRPr="00B27807">
              <w:rPr>
                <w:rFonts w:ascii="Arial" w:hAnsi="Arial" w:cs="Arial"/>
                <w:color w:val="000000"/>
                <w:sz w:val="20"/>
                <w:szCs w:val="20"/>
              </w:rPr>
              <w:t>,</w:t>
            </w:r>
            <w:r w:rsidRPr="00B27807">
              <w:rPr>
                <w:rFonts w:ascii="Arial" w:hAnsi="Arial" w:cs="Arial"/>
                <w:color w:val="000000"/>
                <w:sz w:val="20"/>
                <w:szCs w:val="20"/>
                <w:lang w:val="en-GB"/>
              </w:rPr>
              <w:t>228</w:t>
            </w:r>
          </w:p>
        </w:tc>
        <w:tc>
          <w:tcPr>
            <w:tcW w:w="1417" w:type="dxa"/>
            <w:tcBorders>
              <w:bottom w:val="single" w:sz="4" w:space="0" w:color="auto"/>
            </w:tcBorders>
            <w:shd w:val="clear" w:color="auto" w:fill="auto"/>
          </w:tcPr>
          <w:p w14:paraId="1054E77F"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97</w:t>
            </w:r>
            <w:r w:rsidRPr="00B27807">
              <w:rPr>
                <w:rFonts w:ascii="Arial" w:hAnsi="Arial" w:cs="Arial"/>
                <w:color w:val="000000"/>
                <w:sz w:val="20"/>
                <w:szCs w:val="20"/>
              </w:rPr>
              <w:t>,</w:t>
            </w:r>
            <w:r w:rsidRPr="00B27807">
              <w:rPr>
                <w:rFonts w:ascii="Arial" w:hAnsi="Arial" w:cs="Arial"/>
                <w:color w:val="000000"/>
                <w:sz w:val="20"/>
                <w:szCs w:val="20"/>
                <w:lang w:val="en-GB"/>
              </w:rPr>
              <w:t>721</w:t>
            </w:r>
            <w:r w:rsidRPr="00B27807">
              <w:rPr>
                <w:rFonts w:ascii="Arial" w:hAnsi="Arial" w:cs="Arial"/>
                <w:color w:val="000000"/>
                <w:sz w:val="20"/>
                <w:szCs w:val="20"/>
              </w:rPr>
              <w:t>,</w:t>
            </w:r>
            <w:r w:rsidRPr="00B27807">
              <w:rPr>
                <w:rFonts w:ascii="Arial" w:hAnsi="Arial" w:cs="Arial"/>
                <w:color w:val="000000"/>
                <w:sz w:val="20"/>
                <w:szCs w:val="20"/>
                <w:lang w:val="en-GB"/>
              </w:rPr>
              <w:t>269</w:t>
            </w:r>
          </w:p>
        </w:tc>
      </w:tr>
      <w:tr w:rsidR="00642EF9" w:rsidRPr="00B27807" w14:paraId="2F03D1D7" w14:textId="77777777" w:rsidTr="008D629B">
        <w:tc>
          <w:tcPr>
            <w:tcW w:w="3888" w:type="dxa"/>
            <w:shd w:val="clear" w:color="auto" w:fill="auto"/>
          </w:tcPr>
          <w:p w14:paraId="04C7308A" w14:textId="77777777" w:rsidR="00642EF9" w:rsidRPr="00B27807" w:rsidRDefault="00642EF9" w:rsidP="008D629B">
            <w:pPr>
              <w:ind w:left="746" w:right="-72"/>
              <w:rPr>
                <w:rFonts w:ascii="Arial" w:hAnsi="Arial" w:cs="Arial"/>
                <w:color w:val="000000"/>
                <w:sz w:val="20"/>
                <w:szCs w:val="20"/>
              </w:rPr>
            </w:pPr>
          </w:p>
        </w:tc>
        <w:tc>
          <w:tcPr>
            <w:tcW w:w="1316" w:type="dxa"/>
            <w:tcBorders>
              <w:top w:val="single" w:sz="4" w:space="0" w:color="auto"/>
            </w:tcBorders>
            <w:shd w:val="clear" w:color="auto" w:fill="auto"/>
          </w:tcPr>
          <w:p w14:paraId="689DD773" w14:textId="77777777" w:rsidR="00642EF9" w:rsidRPr="00B27807" w:rsidRDefault="00642EF9" w:rsidP="008D629B">
            <w:pPr>
              <w:ind w:right="-72"/>
              <w:jc w:val="right"/>
              <w:rPr>
                <w:rFonts w:ascii="Arial" w:hAnsi="Arial" w:cs="Arial"/>
                <w:color w:val="000000"/>
                <w:sz w:val="20"/>
                <w:szCs w:val="20"/>
              </w:rPr>
            </w:pPr>
          </w:p>
        </w:tc>
        <w:tc>
          <w:tcPr>
            <w:tcW w:w="1321" w:type="dxa"/>
            <w:tcBorders>
              <w:top w:val="single" w:sz="4" w:space="0" w:color="auto"/>
            </w:tcBorders>
            <w:shd w:val="clear" w:color="auto" w:fill="auto"/>
          </w:tcPr>
          <w:p w14:paraId="0A5F5543" w14:textId="77777777" w:rsidR="00642EF9" w:rsidRPr="00B27807" w:rsidRDefault="00642EF9" w:rsidP="008D629B">
            <w:pPr>
              <w:ind w:right="-72"/>
              <w:jc w:val="right"/>
              <w:rPr>
                <w:rFonts w:ascii="Arial" w:hAnsi="Arial" w:cs="Arial"/>
                <w:color w:val="000000"/>
                <w:sz w:val="20"/>
                <w:szCs w:val="20"/>
              </w:rPr>
            </w:pPr>
          </w:p>
        </w:tc>
        <w:tc>
          <w:tcPr>
            <w:tcW w:w="1418" w:type="dxa"/>
            <w:tcBorders>
              <w:top w:val="single" w:sz="4" w:space="0" w:color="auto"/>
            </w:tcBorders>
            <w:shd w:val="clear" w:color="auto" w:fill="auto"/>
          </w:tcPr>
          <w:p w14:paraId="06568FD5" w14:textId="77777777" w:rsidR="00642EF9" w:rsidRPr="00B27807" w:rsidRDefault="00642EF9" w:rsidP="008D629B">
            <w:pPr>
              <w:ind w:right="-72"/>
              <w:jc w:val="right"/>
              <w:rPr>
                <w:rFonts w:ascii="Arial" w:hAnsi="Arial" w:cs="Arial"/>
                <w:color w:val="000000"/>
                <w:sz w:val="20"/>
                <w:szCs w:val="20"/>
              </w:rPr>
            </w:pPr>
          </w:p>
        </w:tc>
        <w:tc>
          <w:tcPr>
            <w:tcW w:w="1417" w:type="dxa"/>
            <w:tcBorders>
              <w:top w:val="single" w:sz="4" w:space="0" w:color="auto"/>
            </w:tcBorders>
            <w:shd w:val="clear" w:color="auto" w:fill="auto"/>
          </w:tcPr>
          <w:p w14:paraId="41D8A377" w14:textId="77777777" w:rsidR="00642EF9" w:rsidRPr="00B27807" w:rsidRDefault="00642EF9" w:rsidP="008D629B">
            <w:pPr>
              <w:ind w:right="-72"/>
              <w:jc w:val="right"/>
              <w:rPr>
                <w:rFonts w:ascii="Arial" w:hAnsi="Arial" w:cs="Arial"/>
                <w:color w:val="000000"/>
                <w:sz w:val="20"/>
                <w:szCs w:val="20"/>
              </w:rPr>
            </w:pPr>
          </w:p>
        </w:tc>
      </w:tr>
      <w:tr w:rsidR="00642EF9" w:rsidRPr="00B27807" w14:paraId="29B939A5" w14:textId="77777777" w:rsidTr="008D629B">
        <w:tc>
          <w:tcPr>
            <w:tcW w:w="3888" w:type="dxa"/>
            <w:shd w:val="clear" w:color="auto" w:fill="auto"/>
            <w:vAlign w:val="bottom"/>
          </w:tcPr>
          <w:p w14:paraId="4095F521" w14:textId="77777777" w:rsidR="00642EF9" w:rsidRPr="00B27807" w:rsidRDefault="00642EF9" w:rsidP="008D629B">
            <w:pPr>
              <w:ind w:left="746" w:right="-72"/>
              <w:rPr>
                <w:rFonts w:ascii="Arial" w:hAnsi="Arial" w:cs="Arial"/>
                <w:b/>
                <w:bCs/>
                <w:color w:val="000000"/>
                <w:sz w:val="20"/>
                <w:szCs w:val="20"/>
              </w:rPr>
            </w:pPr>
            <w:r w:rsidRPr="00B27807">
              <w:rPr>
                <w:rFonts w:ascii="Arial" w:hAnsi="Arial" w:cs="Arial"/>
                <w:b/>
                <w:bCs/>
                <w:color w:val="000000"/>
                <w:sz w:val="20"/>
                <w:szCs w:val="20"/>
              </w:rPr>
              <w:t>For the year ended</w:t>
            </w:r>
          </w:p>
          <w:p w14:paraId="53E9CC87" w14:textId="77777777" w:rsidR="00642EF9" w:rsidRPr="00B27807" w:rsidRDefault="00642EF9" w:rsidP="008D629B">
            <w:pPr>
              <w:ind w:left="746" w:right="-72"/>
              <w:rPr>
                <w:rFonts w:ascii="Arial" w:hAnsi="Arial" w:cs="Arial"/>
                <w:b/>
                <w:bCs/>
                <w:color w:val="000000"/>
                <w:sz w:val="20"/>
                <w:szCs w:val="20"/>
              </w:rPr>
            </w:pPr>
            <w:r w:rsidRPr="00B27807">
              <w:rPr>
                <w:rFonts w:ascii="Arial" w:hAnsi="Arial" w:cs="Arial"/>
                <w:b/>
                <w:bCs/>
                <w:color w:val="000000"/>
                <w:sz w:val="20"/>
                <w:szCs w:val="20"/>
              </w:rPr>
              <w:t xml:space="preserve">    </w:t>
            </w:r>
            <w:r w:rsidRPr="00B27807">
              <w:rPr>
                <w:rFonts w:ascii="Arial" w:hAnsi="Arial" w:cs="Arial"/>
                <w:b/>
                <w:bCs/>
                <w:color w:val="000000"/>
                <w:sz w:val="20"/>
                <w:szCs w:val="20"/>
                <w:lang w:val="en-GB"/>
              </w:rPr>
              <w:t>31</w:t>
            </w:r>
            <w:r w:rsidRPr="00B27807">
              <w:rPr>
                <w:rFonts w:ascii="Arial" w:hAnsi="Arial" w:cs="Arial"/>
                <w:b/>
                <w:bCs/>
                <w:color w:val="000000"/>
                <w:sz w:val="20"/>
                <w:szCs w:val="20"/>
              </w:rPr>
              <w:t xml:space="preserve"> December </w:t>
            </w:r>
            <w:r w:rsidRPr="00B27807">
              <w:rPr>
                <w:rFonts w:ascii="Arial" w:hAnsi="Arial" w:cs="Arial"/>
                <w:b/>
                <w:bCs/>
                <w:color w:val="000000"/>
                <w:sz w:val="20"/>
                <w:szCs w:val="20"/>
                <w:lang w:val="en-GB"/>
              </w:rPr>
              <w:t>2021</w:t>
            </w:r>
          </w:p>
        </w:tc>
        <w:tc>
          <w:tcPr>
            <w:tcW w:w="1316" w:type="dxa"/>
            <w:shd w:val="clear" w:color="auto" w:fill="auto"/>
          </w:tcPr>
          <w:p w14:paraId="4B583334" w14:textId="77777777" w:rsidR="00642EF9" w:rsidRPr="00B27807" w:rsidRDefault="00642EF9" w:rsidP="008D629B">
            <w:pPr>
              <w:ind w:right="-72"/>
              <w:jc w:val="right"/>
              <w:rPr>
                <w:rFonts w:ascii="Arial" w:hAnsi="Arial" w:cs="Arial"/>
                <w:color w:val="000000"/>
                <w:sz w:val="20"/>
                <w:szCs w:val="20"/>
              </w:rPr>
            </w:pPr>
          </w:p>
        </w:tc>
        <w:tc>
          <w:tcPr>
            <w:tcW w:w="1321" w:type="dxa"/>
            <w:shd w:val="clear" w:color="auto" w:fill="auto"/>
          </w:tcPr>
          <w:p w14:paraId="11B13BC4" w14:textId="77777777" w:rsidR="00642EF9" w:rsidRPr="00B27807" w:rsidRDefault="00642EF9" w:rsidP="008D629B">
            <w:pPr>
              <w:ind w:right="-72"/>
              <w:jc w:val="right"/>
              <w:rPr>
                <w:rFonts w:ascii="Arial" w:hAnsi="Arial" w:cs="Arial"/>
                <w:color w:val="000000"/>
                <w:sz w:val="20"/>
                <w:szCs w:val="20"/>
              </w:rPr>
            </w:pPr>
          </w:p>
        </w:tc>
        <w:tc>
          <w:tcPr>
            <w:tcW w:w="1418" w:type="dxa"/>
            <w:shd w:val="clear" w:color="auto" w:fill="auto"/>
          </w:tcPr>
          <w:p w14:paraId="574E9AEE" w14:textId="77777777" w:rsidR="00642EF9" w:rsidRPr="00B27807" w:rsidRDefault="00642EF9" w:rsidP="008D629B">
            <w:pPr>
              <w:ind w:right="-72"/>
              <w:jc w:val="right"/>
              <w:rPr>
                <w:rFonts w:ascii="Arial" w:hAnsi="Arial" w:cs="Arial"/>
                <w:color w:val="000000"/>
                <w:sz w:val="20"/>
                <w:szCs w:val="20"/>
              </w:rPr>
            </w:pPr>
          </w:p>
        </w:tc>
        <w:tc>
          <w:tcPr>
            <w:tcW w:w="1417" w:type="dxa"/>
            <w:shd w:val="clear" w:color="auto" w:fill="auto"/>
          </w:tcPr>
          <w:p w14:paraId="7D9A764C" w14:textId="77777777" w:rsidR="00642EF9" w:rsidRPr="00B27807" w:rsidRDefault="00642EF9" w:rsidP="008D629B">
            <w:pPr>
              <w:ind w:right="-72"/>
              <w:jc w:val="right"/>
              <w:rPr>
                <w:rFonts w:ascii="Arial" w:hAnsi="Arial" w:cs="Arial"/>
                <w:color w:val="000000"/>
                <w:sz w:val="20"/>
                <w:szCs w:val="20"/>
              </w:rPr>
            </w:pPr>
          </w:p>
        </w:tc>
      </w:tr>
      <w:tr w:rsidR="00642EF9" w:rsidRPr="00B27807" w14:paraId="5E6A2A89" w14:textId="77777777" w:rsidTr="008D629B">
        <w:tc>
          <w:tcPr>
            <w:tcW w:w="3888" w:type="dxa"/>
            <w:shd w:val="clear" w:color="auto" w:fill="auto"/>
          </w:tcPr>
          <w:p w14:paraId="41E5487B" w14:textId="77777777" w:rsidR="00642EF9" w:rsidRPr="00B27807" w:rsidRDefault="00642EF9" w:rsidP="008D629B">
            <w:pPr>
              <w:ind w:left="746" w:right="-72"/>
              <w:rPr>
                <w:rFonts w:ascii="Arial" w:hAnsi="Arial" w:cs="Arial"/>
                <w:color w:val="000000"/>
                <w:sz w:val="20"/>
                <w:szCs w:val="20"/>
              </w:rPr>
            </w:pPr>
            <w:r w:rsidRPr="00B27807">
              <w:rPr>
                <w:rFonts w:ascii="Arial" w:hAnsi="Arial" w:cs="Arial"/>
                <w:color w:val="000000"/>
                <w:sz w:val="20"/>
                <w:szCs w:val="20"/>
              </w:rPr>
              <w:t>Opening net book amount</w:t>
            </w:r>
          </w:p>
        </w:tc>
        <w:tc>
          <w:tcPr>
            <w:tcW w:w="1316" w:type="dxa"/>
            <w:tcBorders>
              <w:top w:val="nil"/>
              <w:left w:val="nil"/>
              <w:bottom w:val="nil"/>
              <w:right w:val="nil"/>
            </w:tcBorders>
            <w:shd w:val="clear" w:color="auto" w:fill="auto"/>
            <w:vAlign w:val="bottom"/>
          </w:tcPr>
          <w:p w14:paraId="141A72D9"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30</w:t>
            </w:r>
            <w:r w:rsidRPr="00B27807">
              <w:rPr>
                <w:rFonts w:ascii="Arial" w:hAnsi="Arial" w:cs="Arial"/>
                <w:color w:val="000000"/>
                <w:sz w:val="20"/>
                <w:szCs w:val="20"/>
              </w:rPr>
              <w:t>,</w:t>
            </w:r>
            <w:r w:rsidRPr="00B27807">
              <w:rPr>
                <w:rFonts w:ascii="Arial" w:hAnsi="Arial" w:cs="Arial"/>
                <w:color w:val="000000"/>
                <w:sz w:val="20"/>
                <w:szCs w:val="20"/>
                <w:lang w:val="en-GB"/>
              </w:rPr>
              <w:t>376</w:t>
            </w:r>
            <w:r w:rsidRPr="00B27807">
              <w:rPr>
                <w:rFonts w:ascii="Arial" w:hAnsi="Arial" w:cs="Arial"/>
                <w:color w:val="000000"/>
                <w:sz w:val="20"/>
                <w:szCs w:val="20"/>
              </w:rPr>
              <w:t>,</w:t>
            </w:r>
            <w:r w:rsidRPr="00B27807">
              <w:rPr>
                <w:rFonts w:ascii="Arial" w:hAnsi="Arial" w:cs="Arial"/>
                <w:color w:val="000000"/>
                <w:sz w:val="20"/>
                <w:szCs w:val="20"/>
                <w:lang w:val="en-GB"/>
              </w:rPr>
              <w:t>222</w:t>
            </w:r>
          </w:p>
        </w:tc>
        <w:tc>
          <w:tcPr>
            <w:tcW w:w="1321" w:type="dxa"/>
            <w:tcBorders>
              <w:top w:val="nil"/>
              <w:left w:val="nil"/>
              <w:bottom w:val="nil"/>
              <w:right w:val="nil"/>
            </w:tcBorders>
            <w:shd w:val="clear" w:color="auto" w:fill="auto"/>
            <w:vAlign w:val="bottom"/>
          </w:tcPr>
          <w:p w14:paraId="55B4B257"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7</w:t>
            </w:r>
            <w:r w:rsidRPr="00B27807">
              <w:rPr>
                <w:rFonts w:ascii="Arial" w:hAnsi="Arial" w:cs="Arial"/>
                <w:color w:val="000000"/>
                <w:sz w:val="20"/>
                <w:szCs w:val="20"/>
              </w:rPr>
              <w:t>,</w:t>
            </w:r>
            <w:r w:rsidRPr="00B27807">
              <w:rPr>
                <w:rFonts w:ascii="Arial" w:hAnsi="Arial" w:cs="Arial"/>
                <w:color w:val="000000"/>
                <w:sz w:val="20"/>
                <w:szCs w:val="20"/>
                <w:lang w:val="en-GB"/>
              </w:rPr>
              <w:t>102</w:t>
            </w:r>
            <w:r w:rsidRPr="00B27807">
              <w:rPr>
                <w:rFonts w:ascii="Arial" w:hAnsi="Arial" w:cs="Arial"/>
                <w:color w:val="000000"/>
                <w:sz w:val="20"/>
                <w:szCs w:val="20"/>
              </w:rPr>
              <w:t>,</w:t>
            </w:r>
            <w:r w:rsidRPr="00B27807">
              <w:rPr>
                <w:rFonts w:ascii="Arial" w:hAnsi="Arial" w:cs="Arial"/>
                <w:color w:val="000000"/>
                <w:sz w:val="20"/>
                <w:szCs w:val="20"/>
                <w:lang w:val="en-GB"/>
              </w:rPr>
              <w:t>819</w:t>
            </w:r>
          </w:p>
        </w:tc>
        <w:tc>
          <w:tcPr>
            <w:tcW w:w="1418" w:type="dxa"/>
            <w:tcBorders>
              <w:top w:val="nil"/>
              <w:left w:val="nil"/>
              <w:bottom w:val="nil"/>
              <w:right w:val="nil"/>
            </w:tcBorders>
            <w:shd w:val="clear" w:color="auto" w:fill="auto"/>
            <w:vAlign w:val="bottom"/>
          </w:tcPr>
          <w:p w14:paraId="102AA6B3"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60</w:t>
            </w:r>
            <w:r w:rsidRPr="00B27807">
              <w:rPr>
                <w:rFonts w:ascii="Arial" w:hAnsi="Arial" w:cs="Arial"/>
                <w:color w:val="000000"/>
                <w:sz w:val="20"/>
                <w:szCs w:val="20"/>
              </w:rPr>
              <w:t>,</w:t>
            </w:r>
            <w:r w:rsidRPr="00B27807">
              <w:rPr>
                <w:rFonts w:ascii="Arial" w:hAnsi="Arial" w:cs="Arial"/>
                <w:color w:val="000000"/>
                <w:sz w:val="20"/>
                <w:szCs w:val="20"/>
                <w:lang w:val="en-GB"/>
              </w:rPr>
              <w:t>242</w:t>
            </w:r>
            <w:r w:rsidRPr="00B27807">
              <w:rPr>
                <w:rFonts w:ascii="Arial" w:hAnsi="Arial" w:cs="Arial"/>
                <w:color w:val="000000"/>
                <w:sz w:val="20"/>
                <w:szCs w:val="20"/>
              </w:rPr>
              <w:t>,</w:t>
            </w:r>
            <w:r w:rsidRPr="00B27807">
              <w:rPr>
                <w:rFonts w:ascii="Arial" w:hAnsi="Arial" w:cs="Arial"/>
                <w:color w:val="000000"/>
                <w:sz w:val="20"/>
                <w:szCs w:val="20"/>
                <w:lang w:val="en-GB"/>
              </w:rPr>
              <w:t>228</w:t>
            </w:r>
          </w:p>
        </w:tc>
        <w:tc>
          <w:tcPr>
            <w:tcW w:w="1417" w:type="dxa"/>
            <w:tcBorders>
              <w:top w:val="nil"/>
              <w:left w:val="nil"/>
              <w:bottom w:val="nil"/>
              <w:right w:val="nil"/>
            </w:tcBorders>
            <w:shd w:val="clear" w:color="auto" w:fill="auto"/>
            <w:vAlign w:val="bottom"/>
          </w:tcPr>
          <w:p w14:paraId="4F49D481"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97</w:t>
            </w:r>
            <w:r w:rsidRPr="00B27807">
              <w:rPr>
                <w:rFonts w:ascii="Arial" w:hAnsi="Arial" w:cs="Arial"/>
                <w:color w:val="000000"/>
                <w:sz w:val="20"/>
                <w:szCs w:val="20"/>
              </w:rPr>
              <w:t>,</w:t>
            </w:r>
            <w:r w:rsidRPr="00B27807">
              <w:rPr>
                <w:rFonts w:ascii="Arial" w:hAnsi="Arial" w:cs="Arial"/>
                <w:color w:val="000000"/>
                <w:sz w:val="20"/>
                <w:szCs w:val="20"/>
                <w:lang w:val="en-GB"/>
              </w:rPr>
              <w:t>721</w:t>
            </w:r>
            <w:r w:rsidRPr="00B27807">
              <w:rPr>
                <w:rFonts w:ascii="Arial" w:hAnsi="Arial" w:cs="Arial"/>
                <w:color w:val="000000"/>
                <w:sz w:val="20"/>
                <w:szCs w:val="20"/>
              </w:rPr>
              <w:t>,</w:t>
            </w:r>
            <w:r w:rsidRPr="00B27807">
              <w:rPr>
                <w:rFonts w:ascii="Arial" w:hAnsi="Arial" w:cs="Arial"/>
                <w:color w:val="000000"/>
                <w:sz w:val="20"/>
                <w:szCs w:val="20"/>
                <w:lang w:val="en-GB"/>
              </w:rPr>
              <w:t>269</w:t>
            </w:r>
          </w:p>
        </w:tc>
      </w:tr>
      <w:tr w:rsidR="00642EF9" w:rsidRPr="00B27807" w14:paraId="0D182ABC" w14:textId="77777777" w:rsidTr="008D629B">
        <w:tc>
          <w:tcPr>
            <w:tcW w:w="3888" w:type="dxa"/>
            <w:shd w:val="clear" w:color="auto" w:fill="auto"/>
          </w:tcPr>
          <w:p w14:paraId="29EEA329" w14:textId="77777777" w:rsidR="00642EF9" w:rsidRPr="00B27807" w:rsidRDefault="00642EF9" w:rsidP="008D629B">
            <w:pPr>
              <w:ind w:left="746" w:right="-72"/>
              <w:rPr>
                <w:rFonts w:ascii="Arial" w:hAnsi="Arial" w:cs="Arial"/>
                <w:color w:val="000000"/>
                <w:sz w:val="20"/>
                <w:szCs w:val="20"/>
              </w:rPr>
            </w:pPr>
            <w:r w:rsidRPr="00B27807">
              <w:rPr>
                <w:rFonts w:ascii="Arial" w:hAnsi="Arial" w:cs="Arial"/>
                <w:color w:val="000000"/>
                <w:sz w:val="20"/>
                <w:szCs w:val="20"/>
              </w:rPr>
              <w:t>Additions</w:t>
            </w:r>
          </w:p>
        </w:tc>
        <w:tc>
          <w:tcPr>
            <w:tcW w:w="1316" w:type="dxa"/>
            <w:tcBorders>
              <w:top w:val="nil"/>
              <w:left w:val="nil"/>
              <w:bottom w:val="nil"/>
              <w:right w:val="nil"/>
            </w:tcBorders>
            <w:shd w:val="clear" w:color="auto" w:fill="auto"/>
            <w:vAlign w:val="bottom"/>
          </w:tcPr>
          <w:p w14:paraId="42F62A1F"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cs/>
              </w:rPr>
              <w:t>-</w:t>
            </w:r>
          </w:p>
        </w:tc>
        <w:tc>
          <w:tcPr>
            <w:tcW w:w="1321" w:type="dxa"/>
            <w:tcBorders>
              <w:top w:val="nil"/>
              <w:left w:val="nil"/>
              <w:bottom w:val="nil"/>
              <w:right w:val="nil"/>
            </w:tcBorders>
            <w:shd w:val="clear" w:color="auto" w:fill="auto"/>
            <w:vAlign w:val="bottom"/>
          </w:tcPr>
          <w:p w14:paraId="78BAB303"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5</w:t>
            </w:r>
            <w:r w:rsidRPr="00B27807">
              <w:rPr>
                <w:rFonts w:ascii="Arial" w:hAnsi="Arial" w:cs="Arial"/>
                <w:color w:val="000000"/>
                <w:sz w:val="20"/>
                <w:szCs w:val="20"/>
              </w:rPr>
              <w:t>,</w:t>
            </w:r>
            <w:r w:rsidRPr="00B27807">
              <w:rPr>
                <w:rFonts w:ascii="Arial" w:hAnsi="Arial" w:cs="Arial"/>
                <w:color w:val="000000"/>
                <w:sz w:val="20"/>
                <w:szCs w:val="20"/>
                <w:lang w:val="en-GB"/>
              </w:rPr>
              <w:t>384</w:t>
            </w:r>
            <w:r w:rsidRPr="00B27807">
              <w:rPr>
                <w:rFonts w:ascii="Arial" w:hAnsi="Arial" w:cs="Arial"/>
                <w:color w:val="000000"/>
                <w:sz w:val="20"/>
                <w:szCs w:val="20"/>
              </w:rPr>
              <w:t>,</w:t>
            </w:r>
            <w:r w:rsidRPr="00B27807">
              <w:rPr>
                <w:rFonts w:ascii="Arial" w:hAnsi="Arial" w:cs="Arial"/>
                <w:color w:val="000000"/>
                <w:sz w:val="20"/>
                <w:szCs w:val="20"/>
                <w:lang w:val="en-GB"/>
              </w:rPr>
              <w:t>388</w:t>
            </w:r>
          </w:p>
        </w:tc>
        <w:tc>
          <w:tcPr>
            <w:tcW w:w="1418" w:type="dxa"/>
            <w:tcBorders>
              <w:top w:val="nil"/>
              <w:left w:val="nil"/>
              <w:bottom w:val="nil"/>
              <w:right w:val="nil"/>
            </w:tcBorders>
            <w:shd w:val="clear" w:color="auto" w:fill="auto"/>
            <w:vAlign w:val="bottom"/>
          </w:tcPr>
          <w:p w14:paraId="2D726C6F"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16</w:t>
            </w:r>
            <w:r w:rsidRPr="00B27807">
              <w:rPr>
                <w:rFonts w:ascii="Arial" w:hAnsi="Arial" w:cs="Arial"/>
                <w:color w:val="000000"/>
                <w:sz w:val="20"/>
                <w:szCs w:val="20"/>
              </w:rPr>
              <w:t>,</w:t>
            </w:r>
            <w:r w:rsidRPr="00B27807">
              <w:rPr>
                <w:rFonts w:ascii="Arial" w:hAnsi="Arial" w:cs="Arial"/>
                <w:color w:val="000000"/>
                <w:sz w:val="20"/>
                <w:szCs w:val="20"/>
                <w:lang w:val="en-GB"/>
              </w:rPr>
              <w:t>116</w:t>
            </w:r>
            <w:r w:rsidRPr="00B27807">
              <w:rPr>
                <w:rFonts w:ascii="Arial" w:hAnsi="Arial" w:cs="Arial"/>
                <w:color w:val="000000"/>
                <w:sz w:val="20"/>
                <w:szCs w:val="20"/>
              </w:rPr>
              <w:t>,</w:t>
            </w:r>
            <w:r w:rsidRPr="00B27807">
              <w:rPr>
                <w:rFonts w:ascii="Arial" w:hAnsi="Arial" w:cs="Arial"/>
                <w:color w:val="000000"/>
                <w:sz w:val="20"/>
                <w:szCs w:val="20"/>
                <w:lang w:val="en-GB"/>
              </w:rPr>
              <w:t>325</w:t>
            </w:r>
          </w:p>
        </w:tc>
        <w:tc>
          <w:tcPr>
            <w:tcW w:w="1417" w:type="dxa"/>
            <w:tcBorders>
              <w:top w:val="nil"/>
              <w:left w:val="nil"/>
              <w:bottom w:val="nil"/>
              <w:right w:val="nil"/>
            </w:tcBorders>
            <w:shd w:val="clear" w:color="auto" w:fill="auto"/>
            <w:vAlign w:val="bottom"/>
          </w:tcPr>
          <w:p w14:paraId="19B698FF"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21</w:t>
            </w:r>
            <w:r w:rsidRPr="00B27807">
              <w:rPr>
                <w:rFonts w:ascii="Arial" w:hAnsi="Arial" w:cs="Arial"/>
                <w:color w:val="000000"/>
                <w:sz w:val="20"/>
                <w:szCs w:val="20"/>
              </w:rPr>
              <w:t>,</w:t>
            </w:r>
            <w:r w:rsidRPr="00B27807">
              <w:rPr>
                <w:rFonts w:ascii="Arial" w:hAnsi="Arial" w:cs="Arial"/>
                <w:color w:val="000000"/>
                <w:sz w:val="20"/>
                <w:szCs w:val="20"/>
                <w:lang w:val="en-GB"/>
              </w:rPr>
              <w:t>500</w:t>
            </w:r>
            <w:r w:rsidRPr="00B27807">
              <w:rPr>
                <w:rFonts w:ascii="Arial" w:hAnsi="Arial" w:cs="Arial"/>
                <w:color w:val="000000"/>
                <w:sz w:val="20"/>
                <w:szCs w:val="20"/>
              </w:rPr>
              <w:t>,</w:t>
            </w:r>
            <w:r w:rsidRPr="00B27807">
              <w:rPr>
                <w:rFonts w:ascii="Arial" w:hAnsi="Arial" w:cs="Arial"/>
                <w:color w:val="000000"/>
                <w:sz w:val="20"/>
                <w:szCs w:val="20"/>
                <w:lang w:val="en-GB"/>
              </w:rPr>
              <w:t>713</w:t>
            </w:r>
          </w:p>
        </w:tc>
      </w:tr>
      <w:tr w:rsidR="00642EF9" w:rsidRPr="00B27807" w14:paraId="4E48EB25" w14:textId="77777777" w:rsidTr="008D629B">
        <w:tc>
          <w:tcPr>
            <w:tcW w:w="3888" w:type="dxa"/>
            <w:shd w:val="clear" w:color="auto" w:fill="auto"/>
          </w:tcPr>
          <w:p w14:paraId="732C1555" w14:textId="77777777" w:rsidR="00642EF9" w:rsidRPr="00B27807" w:rsidRDefault="00642EF9" w:rsidP="008D629B">
            <w:pPr>
              <w:ind w:left="746" w:right="-72"/>
              <w:rPr>
                <w:rFonts w:ascii="Arial" w:hAnsi="Arial" w:cs="Arial"/>
                <w:color w:val="000000"/>
                <w:sz w:val="20"/>
                <w:szCs w:val="20"/>
              </w:rPr>
            </w:pPr>
            <w:r w:rsidRPr="00B27807">
              <w:rPr>
                <w:rFonts w:ascii="Arial" w:hAnsi="Arial" w:cs="Arial"/>
                <w:color w:val="000000"/>
                <w:sz w:val="20"/>
                <w:szCs w:val="20"/>
              </w:rPr>
              <w:t>Transferred to property, plant</w:t>
            </w:r>
          </w:p>
          <w:p w14:paraId="7D3B5011" w14:textId="77777777" w:rsidR="00642EF9" w:rsidRPr="00B27807" w:rsidRDefault="00642EF9" w:rsidP="008D629B">
            <w:pPr>
              <w:ind w:left="746" w:right="-72"/>
              <w:rPr>
                <w:rFonts w:ascii="Arial" w:hAnsi="Arial" w:cs="Arial"/>
                <w:color w:val="000000"/>
                <w:sz w:val="20"/>
                <w:szCs w:val="20"/>
              </w:rPr>
            </w:pPr>
            <w:r w:rsidRPr="00B27807">
              <w:rPr>
                <w:rFonts w:ascii="Arial" w:hAnsi="Arial" w:cs="Arial"/>
                <w:color w:val="000000"/>
                <w:sz w:val="20"/>
                <w:szCs w:val="20"/>
              </w:rPr>
              <w:t xml:space="preserve">   and equipment (Note </w:t>
            </w:r>
            <w:r w:rsidRPr="00B27807">
              <w:rPr>
                <w:rFonts w:ascii="Arial" w:hAnsi="Arial" w:cs="Arial"/>
                <w:color w:val="000000"/>
                <w:sz w:val="20"/>
                <w:szCs w:val="20"/>
                <w:lang w:val="en-GB"/>
              </w:rPr>
              <w:t>18</w:t>
            </w:r>
            <w:r w:rsidRPr="00B27807">
              <w:rPr>
                <w:rFonts w:ascii="Arial" w:hAnsi="Arial" w:cs="Arial"/>
                <w:color w:val="000000"/>
                <w:sz w:val="20"/>
                <w:szCs w:val="20"/>
              </w:rPr>
              <w:t>.</w:t>
            </w:r>
            <w:r w:rsidRPr="00B27807">
              <w:rPr>
                <w:rFonts w:ascii="Arial" w:hAnsi="Arial" w:cs="Arial"/>
                <w:color w:val="000000"/>
                <w:sz w:val="20"/>
                <w:szCs w:val="20"/>
                <w:lang w:val="en-GB"/>
              </w:rPr>
              <w:t>1</w:t>
            </w:r>
            <w:r w:rsidRPr="00B27807">
              <w:rPr>
                <w:rFonts w:ascii="Arial" w:hAnsi="Arial" w:cs="Arial"/>
                <w:color w:val="000000"/>
                <w:sz w:val="20"/>
                <w:szCs w:val="20"/>
              </w:rPr>
              <w:t>)</w:t>
            </w:r>
          </w:p>
        </w:tc>
        <w:tc>
          <w:tcPr>
            <w:tcW w:w="1316" w:type="dxa"/>
            <w:tcBorders>
              <w:top w:val="nil"/>
              <w:left w:val="nil"/>
              <w:right w:val="nil"/>
            </w:tcBorders>
            <w:shd w:val="clear" w:color="auto" w:fill="auto"/>
            <w:vAlign w:val="bottom"/>
          </w:tcPr>
          <w:p w14:paraId="677B957C"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cs/>
              </w:rPr>
              <w:t>-</w:t>
            </w:r>
          </w:p>
        </w:tc>
        <w:tc>
          <w:tcPr>
            <w:tcW w:w="1321" w:type="dxa"/>
            <w:tcBorders>
              <w:top w:val="nil"/>
              <w:left w:val="nil"/>
              <w:right w:val="nil"/>
            </w:tcBorders>
            <w:shd w:val="clear" w:color="auto" w:fill="auto"/>
            <w:vAlign w:val="bottom"/>
          </w:tcPr>
          <w:p w14:paraId="0B2292E3"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cs/>
              </w:rPr>
              <w:t>-</w:t>
            </w:r>
          </w:p>
        </w:tc>
        <w:tc>
          <w:tcPr>
            <w:tcW w:w="1418" w:type="dxa"/>
            <w:tcBorders>
              <w:top w:val="nil"/>
              <w:left w:val="nil"/>
              <w:right w:val="nil"/>
            </w:tcBorders>
            <w:shd w:val="clear" w:color="auto" w:fill="auto"/>
            <w:vAlign w:val="bottom"/>
          </w:tcPr>
          <w:p w14:paraId="4869C3F7"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cs/>
              </w:rPr>
              <w:t>(</w:t>
            </w:r>
            <w:r w:rsidRPr="00B27807">
              <w:rPr>
                <w:rFonts w:ascii="Arial" w:hAnsi="Arial" w:cs="Arial"/>
                <w:color w:val="000000"/>
                <w:sz w:val="20"/>
                <w:szCs w:val="20"/>
                <w:lang w:val="en-GB"/>
              </w:rPr>
              <w:t>6</w:t>
            </w:r>
            <w:r w:rsidRPr="00B27807">
              <w:rPr>
                <w:rFonts w:ascii="Arial" w:hAnsi="Arial" w:cs="Arial"/>
                <w:color w:val="000000"/>
                <w:sz w:val="20"/>
                <w:szCs w:val="20"/>
              </w:rPr>
              <w:t>,</w:t>
            </w:r>
            <w:r w:rsidRPr="00B27807">
              <w:rPr>
                <w:rFonts w:ascii="Arial" w:hAnsi="Arial" w:cs="Arial"/>
                <w:color w:val="000000"/>
                <w:sz w:val="20"/>
                <w:szCs w:val="20"/>
                <w:lang w:val="en-GB"/>
              </w:rPr>
              <w:t>809</w:t>
            </w:r>
            <w:r w:rsidRPr="00B27807">
              <w:rPr>
                <w:rFonts w:ascii="Arial" w:hAnsi="Arial" w:cs="Arial"/>
                <w:color w:val="000000"/>
                <w:sz w:val="20"/>
                <w:szCs w:val="20"/>
              </w:rPr>
              <w:t>,</w:t>
            </w:r>
            <w:r w:rsidRPr="00B27807">
              <w:rPr>
                <w:rFonts w:ascii="Arial" w:hAnsi="Arial" w:cs="Arial"/>
                <w:color w:val="000000"/>
                <w:sz w:val="20"/>
                <w:szCs w:val="20"/>
                <w:lang w:val="en-GB"/>
              </w:rPr>
              <w:t>095</w:t>
            </w:r>
            <w:r w:rsidRPr="00B27807">
              <w:rPr>
                <w:rFonts w:ascii="Arial" w:hAnsi="Arial" w:cs="Arial"/>
                <w:color w:val="000000"/>
                <w:sz w:val="20"/>
                <w:szCs w:val="20"/>
                <w:cs/>
              </w:rPr>
              <w:t>)</w:t>
            </w:r>
          </w:p>
        </w:tc>
        <w:tc>
          <w:tcPr>
            <w:tcW w:w="1417" w:type="dxa"/>
            <w:tcBorders>
              <w:top w:val="nil"/>
              <w:left w:val="nil"/>
              <w:right w:val="nil"/>
            </w:tcBorders>
            <w:shd w:val="clear" w:color="auto" w:fill="auto"/>
            <w:vAlign w:val="bottom"/>
          </w:tcPr>
          <w:p w14:paraId="1C8FA8BC"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cs/>
              </w:rPr>
              <w:t>(</w:t>
            </w:r>
            <w:r w:rsidRPr="00B27807">
              <w:rPr>
                <w:rFonts w:ascii="Arial" w:hAnsi="Arial" w:cs="Arial"/>
                <w:color w:val="000000"/>
                <w:sz w:val="20"/>
                <w:szCs w:val="20"/>
                <w:lang w:val="en-GB"/>
              </w:rPr>
              <w:t>6</w:t>
            </w:r>
            <w:r w:rsidRPr="00B27807">
              <w:rPr>
                <w:rFonts w:ascii="Arial" w:hAnsi="Arial" w:cs="Arial"/>
                <w:color w:val="000000"/>
                <w:sz w:val="20"/>
                <w:szCs w:val="20"/>
              </w:rPr>
              <w:t>,</w:t>
            </w:r>
            <w:r w:rsidRPr="00B27807">
              <w:rPr>
                <w:rFonts w:ascii="Arial" w:hAnsi="Arial" w:cs="Arial"/>
                <w:color w:val="000000"/>
                <w:sz w:val="20"/>
                <w:szCs w:val="20"/>
                <w:lang w:val="en-GB"/>
              </w:rPr>
              <w:t>809</w:t>
            </w:r>
            <w:r w:rsidRPr="00B27807">
              <w:rPr>
                <w:rFonts w:ascii="Arial" w:hAnsi="Arial" w:cs="Arial"/>
                <w:color w:val="000000"/>
                <w:sz w:val="20"/>
                <w:szCs w:val="20"/>
              </w:rPr>
              <w:t>,</w:t>
            </w:r>
            <w:r w:rsidRPr="00B27807">
              <w:rPr>
                <w:rFonts w:ascii="Arial" w:hAnsi="Arial" w:cs="Arial"/>
                <w:color w:val="000000"/>
                <w:sz w:val="20"/>
                <w:szCs w:val="20"/>
                <w:lang w:val="en-GB"/>
              </w:rPr>
              <w:t>095</w:t>
            </w:r>
            <w:r w:rsidRPr="00B27807">
              <w:rPr>
                <w:rFonts w:ascii="Arial" w:hAnsi="Arial" w:cs="Arial"/>
                <w:color w:val="000000"/>
                <w:sz w:val="20"/>
                <w:szCs w:val="20"/>
                <w:cs/>
              </w:rPr>
              <w:t>)</w:t>
            </w:r>
          </w:p>
        </w:tc>
      </w:tr>
      <w:tr w:rsidR="00642EF9" w:rsidRPr="00B27807" w14:paraId="61C6519B" w14:textId="77777777" w:rsidTr="008D629B">
        <w:tc>
          <w:tcPr>
            <w:tcW w:w="3888" w:type="dxa"/>
            <w:shd w:val="clear" w:color="auto" w:fill="auto"/>
          </w:tcPr>
          <w:p w14:paraId="5E71C2C8" w14:textId="77777777" w:rsidR="00642EF9" w:rsidRPr="00B27807" w:rsidRDefault="00642EF9" w:rsidP="008D629B">
            <w:pPr>
              <w:ind w:left="746" w:right="-72"/>
              <w:rPr>
                <w:rFonts w:ascii="Arial" w:hAnsi="Arial" w:cs="Arial"/>
                <w:color w:val="000000"/>
                <w:sz w:val="20"/>
                <w:szCs w:val="20"/>
              </w:rPr>
            </w:pPr>
            <w:r w:rsidRPr="00B27807">
              <w:rPr>
                <w:rFonts w:ascii="Arial" w:hAnsi="Arial" w:cs="Arial"/>
                <w:color w:val="000000"/>
                <w:sz w:val="20"/>
                <w:szCs w:val="20"/>
              </w:rPr>
              <w:t>Amortisation charge</w:t>
            </w:r>
          </w:p>
        </w:tc>
        <w:tc>
          <w:tcPr>
            <w:tcW w:w="1316" w:type="dxa"/>
            <w:tcBorders>
              <w:top w:val="nil"/>
              <w:left w:val="nil"/>
              <w:bottom w:val="single" w:sz="4" w:space="0" w:color="auto"/>
              <w:right w:val="nil"/>
            </w:tcBorders>
            <w:shd w:val="clear" w:color="auto" w:fill="auto"/>
            <w:vAlign w:val="bottom"/>
          </w:tcPr>
          <w:p w14:paraId="4D4A526A"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cs/>
              </w:rPr>
              <w:t>(</w:t>
            </w:r>
            <w:r w:rsidRPr="00B27807">
              <w:rPr>
                <w:rFonts w:ascii="Arial" w:hAnsi="Arial" w:cs="Arial"/>
                <w:color w:val="000000"/>
                <w:sz w:val="20"/>
                <w:szCs w:val="20"/>
                <w:lang w:val="en-GB"/>
              </w:rPr>
              <w:t>6</w:t>
            </w:r>
            <w:r w:rsidRPr="00B27807">
              <w:rPr>
                <w:rFonts w:ascii="Arial" w:hAnsi="Arial" w:cs="Arial"/>
                <w:color w:val="000000"/>
                <w:sz w:val="20"/>
                <w:szCs w:val="20"/>
              </w:rPr>
              <w:t>,</w:t>
            </w:r>
            <w:r w:rsidRPr="00B27807">
              <w:rPr>
                <w:rFonts w:ascii="Arial" w:hAnsi="Arial" w:cs="Arial"/>
                <w:color w:val="000000"/>
                <w:sz w:val="20"/>
                <w:szCs w:val="20"/>
                <w:lang w:val="en-GB"/>
              </w:rPr>
              <w:t>845</w:t>
            </w:r>
            <w:r w:rsidRPr="00B27807">
              <w:rPr>
                <w:rFonts w:ascii="Arial" w:hAnsi="Arial" w:cs="Arial"/>
                <w:color w:val="000000"/>
                <w:sz w:val="20"/>
                <w:szCs w:val="20"/>
              </w:rPr>
              <w:t>,</w:t>
            </w:r>
            <w:r w:rsidRPr="00B27807">
              <w:rPr>
                <w:rFonts w:ascii="Arial" w:hAnsi="Arial" w:cs="Arial"/>
                <w:color w:val="000000"/>
                <w:sz w:val="20"/>
                <w:szCs w:val="20"/>
                <w:lang w:val="en-GB"/>
              </w:rPr>
              <w:t>289</w:t>
            </w:r>
            <w:r w:rsidRPr="00B27807">
              <w:rPr>
                <w:rFonts w:ascii="Arial" w:hAnsi="Arial" w:cs="Arial"/>
                <w:color w:val="000000"/>
                <w:sz w:val="20"/>
                <w:szCs w:val="20"/>
                <w:cs/>
              </w:rPr>
              <w:t>)</w:t>
            </w:r>
          </w:p>
        </w:tc>
        <w:tc>
          <w:tcPr>
            <w:tcW w:w="1321" w:type="dxa"/>
            <w:tcBorders>
              <w:top w:val="nil"/>
              <w:left w:val="nil"/>
              <w:bottom w:val="single" w:sz="4" w:space="0" w:color="auto"/>
              <w:right w:val="nil"/>
            </w:tcBorders>
            <w:shd w:val="clear" w:color="auto" w:fill="auto"/>
            <w:vAlign w:val="bottom"/>
          </w:tcPr>
          <w:p w14:paraId="37488B98"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cs/>
              </w:rPr>
              <w:t>(</w:t>
            </w:r>
            <w:r w:rsidRPr="00B27807">
              <w:rPr>
                <w:rFonts w:ascii="Arial" w:hAnsi="Arial" w:cs="Arial"/>
                <w:color w:val="000000"/>
                <w:sz w:val="20"/>
                <w:szCs w:val="20"/>
                <w:lang w:val="en-GB"/>
              </w:rPr>
              <w:t>7</w:t>
            </w:r>
            <w:r w:rsidRPr="00B27807">
              <w:rPr>
                <w:rFonts w:ascii="Arial" w:hAnsi="Arial" w:cs="Arial"/>
                <w:color w:val="000000"/>
                <w:sz w:val="20"/>
                <w:szCs w:val="20"/>
              </w:rPr>
              <w:t>,</w:t>
            </w:r>
            <w:r w:rsidRPr="00B27807">
              <w:rPr>
                <w:rFonts w:ascii="Arial" w:hAnsi="Arial" w:cs="Arial"/>
                <w:color w:val="000000"/>
                <w:sz w:val="20"/>
                <w:szCs w:val="20"/>
                <w:lang w:val="en-GB"/>
              </w:rPr>
              <w:t>787</w:t>
            </w:r>
            <w:r w:rsidRPr="00B27807">
              <w:rPr>
                <w:rFonts w:ascii="Arial" w:hAnsi="Arial" w:cs="Arial"/>
                <w:color w:val="000000"/>
                <w:sz w:val="20"/>
                <w:szCs w:val="20"/>
              </w:rPr>
              <w:t>,</w:t>
            </w:r>
            <w:r w:rsidRPr="00B27807">
              <w:rPr>
                <w:rFonts w:ascii="Arial" w:hAnsi="Arial" w:cs="Arial"/>
                <w:color w:val="000000"/>
                <w:sz w:val="20"/>
                <w:szCs w:val="20"/>
                <w:lang w:val="en-GB"/>
              </w:rPr>
              <w:t>515</w:t>
            </w:r>
            <w:r w:rsidRPr="00B27807">
              <w:rPr>
                <w:rFonts w:ascii="Arial" w:hAnsi="Arial" w:cs="Arial"/>
                <w:color w:val="000000"/>
                <w:sz w:val="20"/>
                <w:szCs w:val="20"/>
                <w:cs/>
              </w:rPr>
              <w:t>)</w:t>
            </w:r>
          </w:p>
        </w:tc>
        <w:tc>
          <w:tcPr>
            <w:tcW w:w="1418" w:type="dxa"/>
            <w:tcBorders>
              <w:top w:val="nil"/>
              <w:left w:val="nil"/>
              <w:bottom w:val="single" w:sz="4" w:space="0" w:color="auto"/>
              <w:right w:val="nil"/>
            </w:tcBorders>
            <w:shd w:val="clear" w:color="auto" w:fill="auto"/>
            <w:vAlign w:val="bottom"/>
          </w:tcPr>
          <w:p w14:paraId="75200CF3"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cs/>
              </w:rPr>
              <w:t>(</w:t>
            </w:r>
            <w:r w:rsidRPr="00B27807">
              <w:rPr>
                <w:rFonts w:ascii="Arial" w:hAnsi="Arial" w:cs="Arial"/>
                <w:color w:val="000000"/>
                <w:sz w:val="20"/>
                <w:szCs w:val="20"/>
                <w:lang w:val="en-GB"/>
              </w:rPr>
              <w:t>16</w:t>
            </w:r>
            <w:r w:rsidRPr="00B27807">
              <w:rPr>
                <w:rFonts w:ascii="Arial" w:hAnsi="Arial" w:cs="Arial"/>
                <w:color w:val="000000"/>
                <w:sz w:val="20"/>
                <w:szCs w:val="20"/>
              </w:rPr>
              <w:t>,</w:t>
            </w:r>
            <w:r w:rsidRPr="00B27807">
              <w:rPr>
                <w:rFonts w:ascii="Arial" w:hAnsi="Arial" w:cs="Arial"/>
                <w:color w:val="000000"/>
                <w:sz w:val="20"/>
                <w:szCs w:val="20"/>
                <w:lang w:val="en-GB"/>
              </w:rPr>
              <w:t>357</w:t>
            </w:r>
            <w:r w:rsidRPr="00B27807">
              <w:rPr>
                <w:rFonts w:ascii="Arial" w:hAnsi="Arial" w:cs="Arial"/>
                <w:color w:val="000000"/>
                <w:sz w:val="20"/>
                <w:szCs w:val="20"/>
              </w:rPr>
              <w:t>,</w:t>
            </w:r>
            <w:r w:rsidRPr="00B27807">
              <w:rPr>
                <w:rFonts w:ascii="Arial" w:hAnsi="Arial" w:cs="Arial"/>
                <w:color w:val="000000"/>
                <w:sz w:val="20"/>
                <w:szCs w:val="20"/>
                <w:lang w:val="en-GB"/>
              </w:rPr>
              <w:t>500</w:t>
            </w:r>
            <w:r w:rsidRPr="00B27807">
              <w:rPr>
                <w:rFonts w:ascii="Arial" w:hAnsi="Arial" w:cs="Arial"/>
                <w:color w:val="000000"/>
                <w:sz w:val="20"/>
                <w:szCs w:val="20"/>
                <w:cs/>
              </w:rPr>
              <w:t>)</w:t>
            </w:r>
          </w:p>
        </w:tc>
        <w:tc>
          <w:tcPr>
            <w:tcW w:w="1417" w:type="dxa"/>
            <w:tcBorders>
              <w:top w:val="nil"/>
              <w:left w:val="nil"/>
              <w:bottom w:val="single" w:sz="4" w:space="0" w:color="auto"/>
              <w:right w:val="nil"/>
            </w:tcBorders>
            <w:shd w:val="clear" w:color="auto" w:fill="auto"/>
            <w:vAlign w:val="bottom"/>
          </w:tcPr>
          <w:p w14:paraId="699DB219"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cs/>
              </w:rPr>
              <w:t>(</w:t>
            </w:r>
            <w:r w:rsidRPr="00B27807">
              <w:rPr>
                <w:rFonts w:ascii="Arial" w:hAnsi="Arial" w:cs="Arial"/>
                <w:color w:val="000000"/>
                <w:sz w:val="20"/>
                <w:szCs w:val="20"/>
                <w:lang w:val="en-GB"/>
              </w:rPr>
              <w:t>30</w:t>
            </w:r>
            <w:r w:rsidRPr="00B27807">
              <w:rPr>
                <w:rFonts w:ascii="Arial" w:hAnsi="Arial" w:cs="Arial"/>
                <w:color w:val="000000"/>
                <w:sz w:val="20"/>
                <w:szCs w:val="20"/>
              </w:rPr>
              <w:t>,</w:t>
            </w:r>
            <w:r w:rsidRPr="00B27807">
              <w:rPr>
                <w:rFonts w:ascii="Arial" w:hAnsi="Arial" w:cs="Arial"/>
                <w:color w:val="000000"/>
                <w:sz w:val="20"/>
                <w:szCs w:val="20"/>
                <w:lang w:val="en-GB"/>
              </w:rPr>
              <w:t>990</w:t>
            </w:r>
            <w:r w:rsidRPr="00B27807">
              <w:rPr>
                <w:rFonts w:ascii="Arial" w:hAnsi="Arial" w:cs="Arial"/>
                <w:color w:val="000000"/>
                <w:sz w:val="20"/>
                <w:szCs w:val="20"/>
              </w:rPr>
              <w:t>,</w:t>
            </w:r>
            <w:r w:rsidRPr="00B27807">
              <w:rPr>
                <w:rFonts w:ascii="Arial" w:hAnsi="Arial" w:cs="Arial"/>
                <w:color w:val="000000"/>
                <w:sz w:val="20"/>
                <w:szCs w:val="20"/>
                <w:lang w:val="en-GB"/>
              </w:rPr>
              <w:t>304</w:t>
            </w:r>
            <w:r w:rsidRPr="00B27807">
              <w:rPr>
                <w:rFonts w:ascii="Arial" w:hAnsi="Arial" w:cs="Arial"/>
                <w:color w:val="000000"/>
                <w:sz w:val="20"/>
                <w:szCs w:val="20"/>
                <w:cs/>
              </w:rPr>
              <w:t>)</w:t>
            </w:r>
          </w:p>
        </w:tc>
      </w:tr>
      <w:tr w:rsidR="00642EF9" w:rsidRPr="00B27807" w14:paraId="5F0E6F91" w14:textId="77777777" w:rsidTr="008D629B">
        <w:tc>
          <w:tcPr>
            <w:tcW w:w="3888" w:type="dxa"/>
            <w:shd w:val="clear" w:color="auto" w:fill="auto"/>
          </w:tcPr>
          <w:p w14:paraId="10359010" w14:textId="77777777" w:rsidR="00642EF9" w:rsidRPr="00B27807" w:rsidRDefault="00642EF9" w:rsidP="008D629B">
            <w:pPr>
              <w:ind w:left="746" w:right="-72"/>
              <w:rPr>
                <w:rFonts w:ascii="Arial" w:hAnsi="Arial" w:cs="Arial"/>
                <w:color w:val="000000"/>
                <w:sz w:val="20"/>
                <w:szCs w:val="20"/>
              </w:rPr>
            </w:pPr>
          </w:p>
        </w:tc>
        <w:tc>
          <w:tcPr>
            <w:tcW w:w="1316" w:type="dxa"/>
            <w:tcBorders>
              <w:top w:val="single" w:sz="4" w:space="0" w:color="auto"/>
              <w:left w:val="nil"/>
              <w:right w:val="nil"/>
            </w:tcBorders>
            <w:shd w:val="clear" w:color="auto" w:fill="auto"/>
            <w:vAlign w:val="bottom"/>
          </w:tcPr>
          <w:p w14:paraId="71E466BD" w14:textId="77777777" w:rsidR="00642EF9" w:rsidRPr="00B27807" w:rsidRDefault="00642EF9" w:rsidP="008D629B">
            <w:pPr>
              <w:ind w:right="-72"/>
              <w:jc w:val="right"/>
              <w:rPr>
                <w:rFonts w:ascii="Arial" w:hAnsi="Arial" w:cs="Arial"/>
                <w:color w:val="000000"/>
                <w:sz w:val="20"/>
                <w:szCs w:val="20"/>
                <w:cs/>
              </w:rPr>
            </w:pPr>
          </w:p>
        </w:tc>
        <w:tc>
          <w:tcPr>
            <w:tcW w:w="1321" w:type="dxa"/>
            <w:tcBorders>
              <w:top w:val="single" w:sz="4" w:space="0" w:color="auto"/>
              <w:left w:val="nil"/>
              <w:right w:val="nil"/>
            </w:tcBorders>
            <w:shd w:val="clear" w:color="auto" w:fill="auto"/>
            <w:vAlign w:val="bottom"/>
          </w:tcPr>
          <w:p w14:paraId="624651F3" w14:textId="77777777" w:rsidR="00642EF9" w:rsidRPr="00B27807" w:rsidRDefault="00642EF9" w:rsidP="008D629B">
            <w:pPr>
              <w:ind w:right="-72"/>
              <w:jc w:val="right"/>
              <w:rPr>
                <w:rFonts w:ascii="Arial" w:hAnsi="Arial" w:cs="Arial"/>
                <w:color w:val="000000"/>
                <w:sz w:val="20"/>
                <w:szCs w:val="20"/>
                <w:cs/>
              </w:rPr>
            </w:pPr>
          </w:p>
        </w:tc>
        <w:tc>
          <w:tcPr>
            <w:tcW w:w="1418" w:type="dxa"/>
            <w:tcBorders>
              <w:top w:val="single" w:sz="4" w:space="0" w:color="auto"/>
              <w:left w:val="nil"/>
              <w:right w:val="nil"/>
            </w:tcBorders>
            <w:shd w:val="clear" w:color="auto" w:fill="auto"/>
            <w:vAlign w:val="bottom"/>
          </w:tcPr>
          <w:p w14:paraId="3EC2C9B1" w14:textId="77777777" w:rsidR="00642EF9" w:rsidRPr="00B27807" w:rsidRDefault="00642EF9" w:rsidP="008D629B">
            <w:pPr>
              <w:ind w:right="-72"/>
              <w:jc w:val="right"/>
              <w:rPr>
                <w:rFonts w:ascii="Arial" w:hAnsi="Arial" w:cs="Arial"/>
                <w:color w:val="000000"/>
                <w:sz w:val="20"/>
                <w:szCs w:val="20"/>
                <w:cs/>
              </w:rPr>
            </w:pPr>
          </w:p>
        </w:tc>
        <w:tc>
          <w:tcPr>
            <w:tcW w:w="1417" w:type="dxa"/>
            <w:tcBorders>
              <w:top w:val="single" w:sz="4" w:space="0" w:color="auto"/>
              <w:left w:val="nil"/>
              <w:right w:val="nil"/>
            </w:tcBorders>
            <w:shd w:val="clear" w:color="auto" w:fill="auto"/>
            <w:vAlign w:val="bottom"/>
          </w:tcPr>
          <w:p w14:paraId="51C07327" w14:textId="77777777" w:rsidR="00642EF9" w:rsidRPr="00B27807" w:rsidRDefault="00642EF9" w:rsidP="008D629B">
            <w:pPr>
              <w:ind w:right="-72"/>
              <w:jc w:val="right"/>
              <w:rPr>
                <w:rFonts w:ascii="Arial" w:hAnsi="Arial" w:cs="Arial"/>
                <w:color w:val="000000"/>
                <w:sz w:val="20"/>
                <w:szCs w:val="20"/>
                <w:cs/>
              </w:rPr>
            </w:pPr>
          </w:p>
        </w:tc>
      </w:tr>
      <w:tr w:rsidR="00642EF9" w:rsidRPr="00B27807" w14:paraId="1861E5FB" w14:textId="77777777" w:rsidTr="008D629B">
        <w:tc>
          <w:tcPr>
            <w:tcW w:w="3888" w:type="dxa"/>
            <w:shd w:val="clear" w:color="auto" w:fill="auto"/>
          </w:tcPr>
          <w:p w14:paraId="47DAE3B1" w14:textId="77777777" w:rsidR="00642EF9" w:rsidRPr="00B27807" w:rsidRDefault="00642EF9" w:rsidP="008D629B">
            <w:pPr>
              <w:ind w:left="746" w:right="-72"/>
              <w:rPr>
                <w:rFonts w:ascii="Arial" w:hAnsi="Arial" w:cs="Arial"/>
                <w:color w:val="000000"/>
                <w:sz w:val="20"/>
                <w:szCs w:val="20"/>
              </w:rPr>
            </w:pPr>
            <w:r w:rsidRPr="00B27807">
              <w:rPr>
                <w:rFonts w:ascii="Arial" w:hAnsi="Arial" w:cs="Arial"/>
                <w:color w:val="000000"/>
                <w:sz w:val="20"/>
                <w:szCs w:val="20"/>
              </w:rPr>
              <w:t>Closing net book amount</w:t>
            </w:r>
          </w:p>
        </w:tc>
        <w:tc>
          <w:tcPr>
            <w:tcW w:w="1316" w:type="dxa"/>
            <w:tcBorders>
              <w:left w:val="nil"/>
              <w:bottom w:val="single" w:sz="4" w:space="0" w:color="auto"/>
              <w:right w:val="nil"/>
            </w:tcBorders>
            <w:shd w:val="clear" w:color="auto" w:fill="auto"/>
            <w:vAlign w:val="bottom"/>
          </w:tcPr>
          <w:p w14:paraId="335DEB39"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23</w:t>
            </w:r>
            <w:r w:rsidRPr="00B27807">
              <w:rPr>
                <w:rFonts w:ascii="Arial" w:hAnsi="Arial" w:cs="Arial"/>
                <w:color w:val="000000"/>
                <w:sz w:val="20"/>
                <w:szCs w:val="20"/>
              </w:rPr>
              <w:t>,</w:t>
            </w:r>
            <w:r w:rsidRPr="00B27807">
              <w:rPr>
                <w:rFonts w:ascii="Arial" w:hAnsi="Arial" w:cs="Arial"/>
                <w:color w:val="000000"/>
                <w:sz w:val="20"/>
                <w:szCs w:val="20"/>
                <w:lang w:val="en-GB"/>
              </w:rPr>
              <w:t>530</w:t>
            </w:r>
            <w:r w:rsidRPr="00B27807">
              <w:rPr>
                <w:rFonts w:ascii="Arial" w:hAnsi="Arial" w:cs="Arial"/>
                <w:color w:val="000000"/>
                <w:sz w:val="20"/>
                <w:szCs w:val="20"/>
              </w:rPr>
              <w:t>,</w:t>
            </w:r>
            <w:r w:rsidRPr="00B27807">
              <w:rPr>
                <w:rFonts w:ascii="Arial" w:hAnsi="Arial" w:cs="Arial"/>
                <w:color w:val="000000"/>
                <w:sz w:val="20"/>
                <w:szCs w:val="20"/>
                <w:lang w:val="en-GB"/>
              </w:rPr>
              <w:t>933</w:t>
            </w:r>
          </w:p>
        </w:tc>
        <w:tc>
          <w:tcPr>
            <w:tcW w:w="1321" w:type="dxa"/>
            <w:tcBorders>
              <w:left w:val="nil"/>
              <w:bottom w:val="single" w:sz="4" w:space="0" w:color="auto"/>
              <w:right w:val="nil"/>
            </w:tcBorders>
            <w:shd w:val="clear" w:color="auto" w:fill="auto"/>
            <w:vAlign w:val="bottom"/>
          </w:tcPr>
          <w:p w14:paraId="3515AF17"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4</w:t>
            </w:r>
            <w:r w:rsidRPr="00B27807">
              <w:rPr>
                <w:rFonts w:ascii="Arial" w:hAnsi="Arial" w:cs="Arial"/>
                <w:color w:val="000000"/>
                <w:sz w:val="20"/>
                <w:szCs w:val="20"/>
              </w:rPr>
              <w:t>,</w:t>
            </w:r>
            <w:r w:rsidRPr="00B27807">
              <w:rPr>
                <w:rFonts w:ascii="Arial" w:hAnsi="Arial" w:cs="Arial"/>
                <w:color w:val="000000"/>
                <w:sz w:val="20"/>
                <w:szCs w:val="20"/>
                <w:lang w:val="en-GB"/>
              </w:rPr>
              <w:t>699</w:t>
            </w:r>
            <w:r w:rsidRPr="00B27807">
              <w:rPr>
                <w:rFonts w:ascii="Arial" w:hAnsi="Arial" w:cs="Arial"/>
                <w:color w:val="000000"/>
                <w:sz w:val="20"/>
                <w:szCs w:val="20"/>
              </w:rPr>
              <w:t>,</w:t>
            </w:r>
            <w:r w:rsidRPr="00B27807">
              <w:rPr>
                <w:rFonts w:ascii="Arial" w:hAnsi="Arial" w:cs="Arial"/>
                <w:color w:val="000000"/>
                <w:sz w:val="20"/>
                <w:szCs w:val="20"/>
                <w:lang w:val="en-GB"/>
              </w:rPr>
              <w:t>692</w:t>
            </w:r>
          </w:p>
        </w:tc>
        <w:tc>
          <w:tcPr>
            <w:tcW w:w="1418" w:type="dxa"/>
            <w:tcBorders>
              <w:left w:val="nil"/>
              <w:bottom w:val="single" w:sz="4" w:space="0" w:color="auto"/>
              <w:right w:val="nil"/>
            </w:tcBorders>
            <w:shd w:val="clear" w:color="auto" w:fill="auto"/>
            <w:vAlign w:val="bottom"/>
          </w:tcPr>
          <w:p w14:paraId="1BEAE6D7"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53</w:t>
            </w:r>
            <w:r w:rsidRPr="00B27807">
              <w:rPr>
                <w:rFonts w:ascii="Arial" w:hAnsi="Arial" w:cs="Arial"/>
                <w:color w:val="000000"/>
                <w:sz w:val="20"/>
                <w:szCs w:val="20"/>
              </w:rPr>
              <w:t>,</w:t>
            </w:r>
            <w:r w:rsidRPr="00B27807">
              <w:rPr>
                <w:rFonts w:ascii="Arial" w:hAnsi="Arial" w:cs="Arial"/>
                <w:color w:val="000000"/>
                <w:sz w:val="20"/>
                <w:szCs w:val="20"/>
                <w:lang w:val="en-GB"/>
              </w:rPr>
              <w:t>191</w:t>
            </w:r>
            <w:r w:rsidRPr="00B27807">
              <w:rPr>
                <w:rFonts w:ascii="Arial" w:hAnsi="Arial" w:cs="Arial"/>
                <w:color w:val="000000"/>
                <w:sz w:val="20"/>
                <w:szCs w:val="20"/>
              </w:rPr>
              <w:t>,</w:t>
            </w:r>
            <w:r w:rsidRPr="00B27807">
              <w:rPr>
                <w:rFonts w:ascii="Arial" w:hAnsi="Arial" w:cs="Arial"/>
                <w:color w:val="000000"/>
                <w:sz w:val="20"/>
                <w:szCs w:val="20"/>
                <w:lang w:val="en-GB"/>
              </w:rPr>
              <w:t>958</w:t>
            </w:r>
          </w:p>
        </w:tc>
        <w:tc>
          <w:tcPr>
            <w:tcW w:w="1417" w:type="dxa"/>
            <w:tcBorders>
              <w:left w:val="nil"/>
              <w:bottom w:val="single" w:sz="4" w:space="0" w:color="auto"/>
              <w:right w:val="nil"/>
            </w:tcBorders>
            <w:shd w:val="clear" w:color="auto" w:fill="auto"/>
            <w:vAlign w:val="bottom"/>
          </w:tcPr>
          <w:p w14:paraId="1DA685A6"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81</w:t>
            </w:r>
            <w:r w:rsidRPr="00B27807">
              <w:rPr>
                <w:rFonts w:ascii="Arial" w:hAnsi="Arial" w:cs="Arial"/>
                <w:color w:val="000000"/>
                <w:sz w:val="20"/>
                <w:szCs w:val="20"/>
              </w:rPr>
              <w:t>,</w:t>
            </w:r>
            <w:r w:rsidRPr="00B27807">
              <w:rPr>
                <w:rFonts w:ascii="Arial" w:hAnsi="Arial" w:cs="Arial"/>
                <w:color w:val="000000"/>
                <w:sz w:val="20"/>
                <w:szCs w:val="20"/>
                <w:lang w:val="en-GB"/>
              </w:rPr>
              <w:t>422</w:t>
            </w:r>
            <w:r w:rsidRPr="00B27807">
              <w:rPr>
                <w:rFonts w:ascii="Arial" w:hAnsi="Arial" w:cs="Arial"/>
                <w:color w:val="000000"/>
                <w:sz w:val="20"/>
                <w:szCs w:val="20"/>
              </w:rPr>
              <w:t>,</w:t>
            </w:r>
            <w:r w:rsidRPr="00B27807">
              <w:rPr>
                <w:rFonts w:ascii="Arial" w:hAnsi="Arial" w:cs="Arial"/>
                <w:color w:val="000000"/>
                <w:sz w:val="20"/>
                <w:szCs w:val="20"/>
                <w:lang w:val="en-GB"/>
              </w:rPr>
              <w:t>583</w:t>
            </w:r>
          </w:p>
        </w:tc>
      </w:tr>
      <w:tr w:rsidR="00642EF9" w:rsidRPr="00B27807" w14:paraId="07C53274" w14:textId="77777777" w:rsidTr="008D629B">
        <w:tc>
          <w:tcPr>
            <w:tcW w:w="3888" w:type="dxa"/>
            <w:shd w:val="clear" w:color="auto" w:fill="auto"/>
          </w:tcPr>
          <w:p w14:paraId="7EC09C41" w14:textId="77777777" w:rsidR="00642EF9" w:rsidRPr="00B27807" w:rsidRDefault="00642EF9" w:rsidP="008D629B">
            <w:pPr>
              <w:ind w:left="746" w:right="-72"/>
              <w:rPr>
                <w:rFonts w:ascii="Arial" w:hAnsi="Arial" w:cs="Arial"/>
                <w:color w:val="000000"/>
                <w:sz w:val="20"/>
                <w:szCs w:val="20"/>
              </w:rPr>
            </w:pPr>
          </w:p>
        </w:tc>
        <w:tc>
          <w:tcPr>
            <w:tcW w:w="1316" w:type="dxa"/>
            <w:tcBorders>
              <w:top w:val="single" w:sz="4" w:space="0" w:color="auto"/>
            </w:tcBorders>
            <w:shd w:val="clear" w:color="auto" w:fill="auto"/>
          </w:tcPr>
          <w:p w14:paraId="3E377428" w14:textId="77777777" w:rsidR="00642EF9" w:rsidRPr="00B27807" w:rsidRDefault="00642EF9" w:rsidP="008D629B">
            <w:pPr>
              <w:ind w:right="-72"/>
              <w:jc w:val="right"/>
              <w:rPr>
                <w:rFonts w:ascii="Arial" w:hAnsi="Arial" w:cs="Arial"/>
                <w:color w:val="000000"/>
                <w:sz w:val="20"/>
                <w:szCs w:val="20"/>
              </w:rPr>
            </w:pPr>
          </w:p>
        </w:tc>
        <w:tc>
          <w:tcPr>
            <w:tcW w:w="1321" w:type="dxa"/>
            <w:tcBorders>
              <w:top w:val="single" w:sz="4" w:space="0" w:color="auto"/>
            </w:tcBorders>
            <w:shd w:val="clear" w:color="auto" w:fill="auto"/>
          </w:tcPr>
          <w:p w14:paraId="706FF6D3" w14:textId="77777777" w:rsidR="00642EF9" w:rsidRPr="00B27807" w:rsidRDefault="00642EF9" w:rsidP="008D629B">
            <w:pPr>
              <w:ind w:right="-72"/>
              <w:jc w:val="right"/>
              <w:rPr>
                <w:rFonts w:ascii="Arial" w:hAnsi="Arial" w:cs="Arial"/>
                <w:color w:val="000000"/>
                <w:sz w:val="20"/>
                <w:szCs w:val="20"/>
              </w:rPr>
            </w:pPr>
          </w:p>
        </w:tc>
        <w:tc>
          <w:tcPr>
            <w:tcW w:w="1418" w:type="dxa"/>
            <w:tcBorders>
              <w:top w:val="single" w:sz="4" w:space="0" w:color="auto"/>
            </w:tcBorders>
            <w:shd w:val="clear" w:color="auto" w:fill="auto"/>
          </w:tcPr>
          <w:p w14:paraId="125CE3C2" w14:textId="77777777" w:rsidR="00642EF9" w:rsidRPr="00B27807" w:rsidRDefault="00642EF9" w:rsidP="008D629B">
            <w:pPr>
              <w:ind w:right="-72"/>
              <w:jc w:val="right"/>
              <w:rPr>
                <w:rFonts w:ascii="Arial" w:hAnsi="Arial" w:cs="Arial"/>
                <w:color w:val="000000"/>
                <w:sz w:val="20"/>
                <w:szCs w:val="20"/>
              </w:rPr>
            </w:pPr>
          </w:p>
        </w:tc>
        <w:tc>
          <w:tcPr>
            <w:tcW w:w="1417" w:type="dxa"/>
            <w:tcBorders>
              <w:top w:val="single" w:sz="4" w:space="0" w:color="auto"/>
            </w:tcBorders>
            <w:shd w:val="clear" w:color="auto" w:fill="auto"/>
          </w:tcPr>
          <w:p w14:paraId="109A3A8F" w14:textId="77777777" w:rsidR="00642EF9" w:rsidRPr="00B27807" w:rsidRDefault="00642EF9" w:rsidP="008D629B">
            <w:pPr>
              <w:ind w:right="-72"/>
              <w:jc w:val="right"/>
              <w:rPr>
                <w:rFonts w:ascii="Arial" w:hAnsi="Arial" w:cs="Arial"/>
                <w:color w:val="000000"/>
                <w:sz w:val="20"/>
                <w:szCs w:val="20"/>
              </w:rPr>
            </w:pPr>
          </w:p>
        </w:tc>
      </w:tr>
      <w:tr w:rsidR="00642EF9" w:rsidRPr="00B27807" w14:paraId="69B745C5" w14:textId="77777777" w:rsidTr="008D629B">
        <w:tc>
          <w:tcPr>
            <w:tcW w:w="3888" w:type="dxa"/>
            <w:shd w:val="clear" w:color="auto" w:fill="auto"/>
          </w:tcPr>
          <w:p w14:paraId="332D4FF4" w14:textId="77777777" w:rsidR="00642EF9" w:rsidRPr="00B27807" w:rsidRDefault="00642EF9" w:rsidP="008D629B">
            <w:pPr>
              <w:ind w:left="746" w:right="-72"/>
              <w:rPr>
                <w:rFonts w:ascii="Arial" w:hAnsi="Arial" w:cs="Arial"/>
                <w:b/>
                <w:bCs/>
                <w:color w:val="000000"/>
                <w:sz w:val="20"/>
                <w:szCs w:val="20"/>
              </w:rPr>
            </w:pPr>
            <w:r w:rsidRPr="00B27807">
              <w:rPr>
                <w:rFonts w:ascii="Arial" w:hAnsi="Arial" w:cs="Arial"/>
                <w:b/>
                <w:bCs/>
                <w:color w:val="000000"/>
                <w:sz w:val="20"/>
                <w:szCs w:val="20"/>
              </w:rPr>
              <w:t xml:space="preserve">At </w:t>
            </w:r>
            <w:r w:rsidRPr="00B27807">
              <w:rPr>
                <w:rFonts w:ascii="Arial" w:hAnsi="Arial" w:cs="Arial"/>
                <w:b/>
                <w:bCs/>
                <w:color w:val="000000"/>
                <w:sz w:val="20"/>
                <w:szCs w:val="20"/>
                <w:lang w:val="en-GB"/>
              </w:rPr>
              <w:t>31</w:t>
            </w:r>
            <w:r w:rsidRPr="00B27807">
              <w:rPr>
                <w:rFonts w:ascii="Arial" w:hAnsi="Arial" w:cs="Arial"/>
                <w:b/>
                <w:bCs/>
                <w:color w:val="000000"/>
                <w:sz w:val="20"/>
                <w:szCs w:val="20"/>
              </w:rPr>
              <w:t xml:space="preserve"> December </w:t>
            </w:r>
            <w:r w:rsidRPr="00B27807">
              <w:rPr>
                <w:rFonts w:ascii="Arial" w:hAnsi="Arial" w:cs="Arial"/>
                <w:b/>
                <w:bCs/>
                <w:color w:val="000000"/>
                <w:sz w:val="20"/>
                <w:szCs w:val="20"/>
                <w:lang w:val="en-GB"/>
              </w:rPr>
              <w:t>2021</w:t>
            </w:r>
          </w:p>
        </w:tc>
        <w:tc>
          <w:tcPr>
            <w:tcW w:w="1316" w:type="dxa"/>
            <w:shd w:val="clear" w:color="auto" w:fill="auto"/>
            <w:vAlign w:val="bottom"/>
          </w:tcPr>
          <w:p w14:paraId="6C6105E0" w14:textId="77777777" w:rsidR="00642EF9" w:rsidRPr="00B27807" w:rsidRDefault="00642EF9" w:rsidP="008D629B">
            <w:pPr>
              <w:ind w:right="-72"/>
              <w:jc w:val="right"/>
              <w:rPr>
                <w:rFonts w:ascii="Arial" w:hAnsi="Arial" w:cs="Arial"/>
                <w:color w:val="000000"/>
                <w:sz w:val="20"/>
                <w:szCs w:val="20"/>
              </w:rPr>
            </w:pPr>
          </w:p>
        </w:tc>
        <w:tc>
          <w:tcPr>
            <w:tcW w:w="1321" w:type="dxa"/>
            <w:shd w:val="clear" w:color="auto" w:fill="auto"/>
          </w:tcPr>
          <w:p w14:paraId="612B5217" w14:textId="77777777" w:rsidR="00642EF9" w:rsidRPr="00B27807" w:rsidRDefault="00642EF9" w:rsidP="008D629B">
            <w:pPr>
              <w:ind w:right="-72"/>
              <w:jc w:val="right"/>
              <w:rPr>
                <w:rFonts w:ascii="Arial" w:hAnsi="Arial" w:cs="Arial"/>
                <w:color w:val="000000"/>
                <w:sz w:val="20"/>
                <w:szCs w:val="20"/>
              </w:rPr>
            </w:pPr>
          </w:p>
        </w:tc>
        <w:tc>
          <w:tcPr>
            <w:tcW w:w="1418" w:type="dxa"/>
            <w:shd w:val="clear" w:color="auto" w:fill="auto"/>
            <w:vAlign w:val="bottom"/>
          </w:tcPr>
          <w:p w14:paraId="55F935F7" w14:textId="77777777" w:rsidR="00642EF9" w:rsidRPr="00B27807" w:rsidRDefault="00642EF9" w:rsidP="008D629B">
            <w:pPr>
              <w:ind w:right="-72"/>
              <w:jc w:val="right"/>
              <w:rPr>
                <w:rFonts w:ascii="Arial" w:hAnsi="Arial" w:cs="Arial"/>
                <w:color w:val="000000"/>
                <w:sz w:val="20"/>
                <w:szCs w:val="20"/>
              </w:rPr>
            </w:pPr>
          </w:p>
        </w:tc>
        <w:tc>
          <w:tcPr>
            <w:tcW w:w="1417" w:type="dxa"/>
            <w:shd w:val="clear" w:color="auto" w:fill="auto"/>
            <w:vAlign w:val="bottom"/>
          </w:tcPr>
          <w:p w14:paraId="54981700" w14:textId="77777777" w:rsidR="00642EF9" w:rsidRPr="00B27807" w:rsidRDefault="00642EF9" w:rsidP="008D629B">
            <w:pPr>
              <w:ind w:right="-72"/>
              <w:jc w:val="right"/>
              <w:rPr>
                <w:rFonts w:ascii="Arial" w:hAnsi="Arial" w:cs="Arial"/>
                <w:color w:val="000000"/>
                <w:sz w:val="20"/>
                <w:szCs w:val="20"/>
              </w:rPr>
            </w:pPr>
          </w:p>
        </w:tc>
      </w:tr>
      <w:tr w:rsidR="00642EF9" w:rsidRPr="00B27807" w14:paraId="49AA8426" w14:textId="77777777" w:rsidTr="008D629B">
        <w:tc>
          <w:tcPr>
            <w:tcW w:w="3888" w:type="dxa"/>
            <w:shd w:val="clear" w:color="auto" w:fill="auto"/>
          </w:tcPr>
          <w:p w14:paraId="36FC908D" w14:textId="77777777" w:rsidR="00642EF9" w:rsidRPr="00B27807" w:rsidRDefault="00642EF9" w:rsidP="008D629B">
            <w:pPr>
              <w:ind w:left="746" w:right="-72"/>
              <w:rPr>
                <w:rFonts w:ascii="Arial" w:hAnsi="Arial" w:cs="Arial"/>
                <w:color w:val="000000"/>
                <w:sz w:val="20"/>
                <w:szCs w:val="20"/>
              </w:rPr>
            </w:pPr>
            <w:r w:rsidRPr="00B27807">
              <w:rPr>
                <w:rFonts w:ascii="Arial" w:hAnsi="Arial" w:cs="Arial"/>
                <w:color w:val="000000"/>
                <w:sz w:val="20"/>
                <w:szCs w:val="20"/>
              </w:rPr>
              <w:t>Cost</w:t>
            </w:r>
          </w:p>
        </w:tc>
        <w:tc>
          <w:tcPr>
            <w:tcW w:w="1316" w:type="dxa"/>
            <w:tcBorders>
              <w:top w:val="nil"/>
              <w:left w:val="nil"/>
              <w:right w:val="nil"/>
            </w:tcBorders>
            <w:shd w:val="clear" w:color="auto" w:fill="auto"/>
            <w:vAlign w:val="bottom"/>
          </w:tcPr>
          <w:p w14:paraId="12423FFA"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37</w:t>
            </w:r>
            <w:r w:rsidRPr="00B27807">
              <w:rPr>
                <w:rFonts w:ascii="Arial" w:hAnsi="Arial" w:cs="Arial"/>
                <w:color w:val="000000"/>
                <w:sz w:val="20"/>
                <w:szCs w:val="20"/>
              </w:rPr>
              <w:t>,</w:t>
            </w:r>
            <w:r w:rsidRPr="00B27807">
              <w:rPr>
                <w:rFonts w:ascii="Arial" w:hAnsi="Arial" w:cs="Arial"/>
                <w:color w:val="000000"/>
                <w:sz w:val="20"/>
                <w:szCs w:val="20"/>
                <w:lang w:val="en-GB"/>
              </w:rPr>
              <w:t>221</w:t>
            </w:r>
            <w:r w:rsidRPr="00B27807">
              <w:rPr>
                <w:rFonts w:ascii="Arial" w:hAnsi="Arial" w:cs="Arial"/>
                <w:color w:val="000000"/>
                <w:sz w:val="20"/>
                <w:szCs w:val="20"/>
              </w:rPr>
              <w:t>,</w:t>
            </w:r>
            <w:r w:rsidRPr="00B27807">
              <w:rPr>
                <w:rFonts w:ascii="Arial" w:hAnsi="Arial" w:cs="Arial"/>
                <w:color w:val="000000"/>
                <w:sz w:val="20"/>
                <w:szCs w:val="20"/>
                <w:lang w:val="en-GB"/>
              </w:rPr>
              <w:t>512</w:t>
            </w:r>
            <w:r w:rsidRPr="00B27807">
              <w:rPr>
                <w:rFonts w:ascii="Arial" w:hAnsi="Arial" w:cs="Arial"/>
                <w:color w:val="000000"/>
                <w:sz w:val="20"/>
                <w:szCs w:val="20"/>
              </w:rPr>
              <w:t xml:space="preserve"> </w:t>
            </w:r>
          </w:p>
        </w:tc>
        <w:tc>
          <w:tcPr>
            <w:tcW w:w="1321" w:type="dxa"/>
            <w:tcBorders>
              <w:top w:val="nil"/>
              <w:left w:val="nil"/>
              <w:right w:val="nil"/>
            </w:tcBorders>
            <w:shd w:val="clear" w:color="auto" w:fill="auto"/>
            <w:vAlign w:val="bottom"/>
          </w:tcPr>
          <w:p w14:paraId="129D09A1"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18</w:t>
            </w:r>
            <w:r w:rsidRPr="00B27807">
              <w:rPr>
                <w:rFonts w:ascii="Arial" w:hAnsi="Arial" w:cs="Arial"/>
                <w:color w:val="000000"/>
                <w:sz w:val="20"/>
                <w:szCs w:val="20"/>
              </w:rPr>
              <w:t>,</w:t>
            </w:r>
            <w:r w:rsidRPr="00B27807">
              <w:rPr>
                <w:rFonts w:ascii="Arial" w:hAnsi="Arial" w:cs="Arial"/>
                <w:color w:val="000000"/>
                <w:sz w:val="20"/>
                <w:szCs w:val="20"/>
                <w:lang w:val="en-GB"/>
              </w:rPr>
              <w:t>539</w:t>
            </w:r>
            <w:r w:rsidRPr="00B27807">
              <w:rPr>
                <w:rFonts w:ascii="Arial" w:hAnsi="Arial" w:cs="Arial"/>
                <w:color w:val="000000"/>
                <w:sz w:val="20"/>
                <w:szCs w:val="20"/>
              </w:rPr>
              <w:t>,</w:t>
            </w:r>
            <w:r w:rsidRPr="00B27807">
              <w:rPr>
                <w:rFonts w:ascii="Arial" w:hAnsi="Arial" w:cs="Arial"/>
                <w:color w:val="000000"/>
                <w:sz w:val="20"/>
                <w:szCs w:val="20"/>
                <w:lang w:val="en-GB"/>
              </w:rPr>
              <w:t>536</w:t>
            </w:r>
            <w:r w:rsidRPr="00B27807">
              <w:rPr>
                <w:rFonts w:ascii="Arial" w:hAnsi="Arial" w:cs="Arial"/>
                <w:color w:val="000000"/>
                <w:sz w:val="20"/>
                <w:szCs w:val="20"/>
              </w:rPr>
              <w:t xml:space="preserve"> </w:t>
            </w:r>
          </w:p>
        </w:tc>
        <w:tc>
          <w:tcPr>
            <w:tcW w:w="1418" w:type="dxa"/>
            <w:tcBorders>
              <w:top w:val="nil"/>
              <w:left w:val="nil"/>
              <w:right w:val="nil"/>
            </w:tcBorders>
            <w:shd w:val="clear" w:color="auto" w:fill="auto"/>
            <w:vAlign w:val="bottom"/>
          </w:tcPr>
          <w:p w14:paraId="2D87149F"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83</w:t>
            </w:r>
            <w:r w:rsidRPr="00B27807">
              <w:rPr>
                <w:rFonts w:ascii="Arial" w:hAnsi="Arial" w:cs="Arial"/>
                <w:color w:val="000000"/>
                <w:sz w:val="20"/>
                <w:szCs w:val="20"/>
              </w:rPr>
              <w:t>,</w:t>
            </w:r>
            <w:r w:rsidRPr="00B27807">
              <w:rPr>
                <w:rFonts w:ascii="Arial" w:hAnsi="Arial" w:cs="Arial"/>
                <w:color w:val="000000"/>
                <w:sz w:val="20"/>
                <w:szCs w:val="20"/>
                <w:lang w:val="en-GB"/>
              </w:rPr>
              <w:t>551</w:t>
            </w:r>
            <w:r w:rsidRPr="00B27807">
              <w:rPr>
                <w:rFonts w:ascii="Arial" w:hAnsi="Arial" w:cs="Arial"/>
                <w:color w:val="000000"/>
                <w:sz w:val="20"/>
                <w:szCs w:val="20"/>
              </w:rPr>
              <w:t>,</w:t>
            </w:r>
            <w:r w:rsidRPr="00B27807">
              <w:rPr>
                <w:rFonts w:ascii="Arial" w:hAnsi="Arial" w:cs="Arial"/>
                <w:color w:val="000000"/>
                <w:sz w:val="20"/>
                <w:szCs w:val="20"/>
                <w:lang w:val="en-GB"/>
              </w:rPr>
              <w:t>325</w:t>
            </w:r>
            <w:r w:rsidRPr="00B27807">
              <w:rPr>
                <w:rFonts w:ascii="Arial" w:hAnsi="Arial" w:cs="Arial"/>
                <w:color w:val="000000"/>
                <w:sz w:val="20"/>
                <w:szCs w:val="20"/>
              </w:rPr>
              <w:t xml:space="preserve"> </w:t>
            </w:r>
          </w:p>
        </w:tc>
        <w:tc>
          <w:tcPr>
            <w:tcW w:w="1417" w:type="dxa"/>
            <w:tcBorders>
              <w:top w:val="nil"/>
              <w:left w:val="nil"/>
              <w:right w:val="nil"/>
            </w:tcBorders>
            <w:shd w:val="clear" w:color="auto" w:fill="auto"/>
            <w:vAlign w:val="bottom"/>
          </w:tcPr>
          <w:p w14:paraId="322ED4E8"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139</w:t>
            </w:r>
            <w:r w:rsidRPr="00B27807">
              <w:rPr>
                <w:rFonts w:ascii="Arial" w:hAnsi="Arial" w:cs="Arial"/>
                <w:color w:val="000000"/>
                <w:sz w:val="20"/>
                <w:szCs w:val="20"/>
              </w:rPr>
              <w:t>,</w:t>
            </w:r>
            <w:r w:rsidRPr="00B27807">
              <w:rPr>
                <w:rFonts w:ascii="Arial" w:hAnsi="Arial" w:cs="Arial"/>
                <w:color w:val="000000"/>
                <w:sz w:val="20"/>
                <w:szCs w:val="20"/>
                <w:lang w:val="en-GB"/>
              </w:rPr>
              <w:t>312</w:t>
            </w:r>
            <w:r w:rsidRPr="00B27807">
              <w:rPr>
                <w:rFonts w:ascii="Arial" w:hAnsi="Arial" w:cs="Arial"/>
                <w:color w:val="000000"/>
                <w:sz w:val="20"/>
                <w:szCs w:val="20"/>
              </w:rPr>
              <w:t>,</w:t>
            </w:r>
            <w:r w:rsidRPr="00B27807">
              <w:rPr>
                <w:rFonts w:ascii="Arial" w:hAnsi="Arial" w:cs="Arial"/>
                <w:color w:val="000000"/>
                <w:sz w:val="20"/>
                <w:szCs w:val="20"/>
                <w:lang w:val="en-GB"/>
              </w:rPr>
              <w:t>373</w:t>
            </w:r>
            <w:r w:rsidRPr="00B27807">
              <w:rPr>
                <w:rFonts w:ascii="Arial" w:hAnsi="Arial" w:cs="Arial"/>
                <w:color w:val="000000"/>
                <w:sz w:val="20"/>
                <w:szCs w:val="20"/>
              </w:rPr>
              <w:t xml:space="preserve"> </w:t>
            </w:r>
          </w:p>
        </w:tc>
      </w:tr>
      <w:tr w:rsidR="00642EF9" w:rsidRPr="00B27807" w14:paraId="1EE4DAF5" w14:textId="77777777" w:rsidTr="008D629B">
        <w:tc>
          <w:tcPr>
            <w:tcW w:w="3888" w:type="dxa"/>
            <w:shd w:val="clear" w:color="auto" w:fill="auto"/>
          </w:tcPr>
          <w:p w14:paraId="2D9C84AA" w14:textId="77777777" w:rsidR="00642EF9" w:rsidRPr="00B27807" w:rsidRDefault="00642EF9" w:rsidP="008D629B">
            <w:pPr>
              <w:ind w:left="746" w:right="-72"/>
              <w:rPr>
                <w:rFonts w:ascii="Arial" w:hAnsi="Arial" w:cs="Arial"/>
                <w:color w:val="000000"/>
                <w:sz w:val="20"/>
                <w:szCs w:val="20"/>
              </w:rPr>
            </w:pPr>
            <w:r w:rsidRPr="00B27807">
              <w:rPr>
                <w:rFonts w:ascii="Arial" w:hAnsi="Arial" w:cs="Arial"/>
                <w:color w:val="000000"/>
                <w:sz w:val="20"/>
                <w:szCs w:val="20"/>
                <w:u w:val="single"/>
              </w:rPr>
              <w:t>Less</w:t>
            </w:r>
            <w:r w:rsidRPr="00B27807">
              <w:rPr>
                <w:rFonts w:ascii="Arial" w:hAnsi="Arial" w:cs="Arial"/>
                <w:color w:val="000000"/>
                <w:sz w:val="20"/>
                <w:szCs w:val="20"/>
              </w:rPr>
              <w:t xml:space="preserve">  Accumulated amortisation</w:t>
            </w:r>
          </w:p>
        </w:tc>
        <w:tc>
          <w:tcPr>
            <w:tcW w:w="1316" w:type="dxa"/>
            <w:tcBorders>
              <w:top w:val="nil"/>
              <w:left w:val="nil"/>
              <w:bottom w:val="single" w:sz="4" w:space="0" w:color="auto"/>
              <w:right w:val="nil"/>
            </w:tcBorders>
            <w:shd w:val="clear" w:color="auto" w:fill="auto"/>
            <w:vAlign w:val="bottom"/>
          </w:tcPr>
          <w:p w14:paraId="689A45F2"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cs/>
              </w:rPr>
              <w:t>(</w:t>
            </w:r>
            <w:r w:rsidRPr="00B27807">
              <w:rPr>
                <w:rFonts w:ascii="Arial" w:hAnsi="Arial" w:cs="Arial"/>
                <w:color w:val="000000"/>
                <w:sz w:val="20"/>
                <w:szCs w:val="20"/>
                <w:lang w:val="en-GB"/>
              </w:rPr>
              <w:t>13</w:t>
            </w:r>
            <w:r w:rsidRPr="00B27807">
              <w:rPr>
                <w:rFonts w:ascii="Arial" w:hAnsi="Arial" w:cs="Arial"/>
                <w:color w:val="000000"/>
                <w:sz w:val="20"/>
                <w:szCs w:val="20"/>
              </w:rPr>
              <w:t>,</w:t>
            </w:r>
            <w:r w:rsidRPr="00B27807">
              <w:rPr>
                <w:rFonts w:ascii="Arial" w:hAnsi="Arial" w:cs="Arial"/>
                <w:color w:val="000000"/>
                <w:sz w:val="20"/>
                <w:szCs w:val="20"/>
                <w:lang w:val="en-GB"/>
              </w:rPr>
              <w:t>690</w:t>
            </w:r>
            <w:r w:rsidRPr="00B27807">
              <w:rPr>
                <w:rFonts w:ascii="Arial" w:hAnsi="Arial" w:cs="Arial"/>
                <w:color w:val="000000"/>
                <w:sz w:val="20"/>
                <w:szCs w:val="20"/>
              </w:rPr>
              <w:t>,</w:t>
            </w:r>
            <w:r w:rsidRPr="00B27807">
              <w:rPr>
                <w:rFonts w:ascii="Arial" w:hAnsi="Arial" w:cs="Arial"/>
                <w:color w:val="000000"/>
                <w:sz w:val="20"/>
                <w:szCs w:val="20"/>
                <w:lang w:val="en-GB"/>
              </w:rPr>
              <w:t>579</w:t>
            </w:r>
            <w:r w:rsidRPr="00B27807">
              <w:rPr>
                <w:rFonts w:ascii="Arial" w:hAnsi="Arial" w:cs="Arial"/>
                <w:color w:val="000000"/>
                <w:sz w:val="20"/>
                <w:szCs w:val="20"/>
                <w:cs/>
              </w:rPr>
              <w:t>)</w:t>
            </w:r>
          </w:p>
        </w:tc>
        <w:tc>
          <w:tcPr>
            <w:tcW w:w="1321" w:type="dxa"/>
            <w:tcBorders>
              <w:top w:val="nil"/>
              <w:left w:val="nil"/>
              <w:bottom w:val="single" w:sz="4" w:space="0" w:color="auto"/>
              <w:right w:val="nil"/>
            </w:tcBorders>
            <w:shd w:val="clear" w:color="auto" w:fill="auto"/>
            <w:vAlign w:val="bottom"/>
          </w:tcPr>
          <w:p w14:paraId="017A4D1A"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cs/>
              </w:rPr>
              <w:t>(</w:t>
            </w:r>
            <w:r w:rsidRPr="00B27807">
              <w:rPr>
                <w:rFonts w:ascii="Arial" w:hAnsi="Arial" w:cs="Arial"/>
                <w:color w:val="000000"/>
                <w:sz w:val="20"/>
                <w:szCs w:val="20"/>
                <w:lang w:val="en-GB"/>
              </w:rPr>
              <w:t>13</w:t>
            </w:r>
            <w:r w:rsidRPr="00B27807">
              <w:rPr>
                <w:rFonts w:ascii="Arial" w:hAnsi="Arial" w:cs="Arial"/>
                <w:color w:val="000000"/>
                <w:sz w:val="20"/>
                <w:szCs w:val="20"/>
              </w:rPr>
              <w:t>,</w:t>
            </w:r>
            <w:r w:rsidRPr="00B27807">
              <w:rPr>
                <w:rFonts w:ascii="Arial" w:hAnsi="Arial" w:cs="Arial"/>
                <w:color w:val="000000"/>
                <w:sz w:val="20"/>
                <w:szCs w:val="20"/>
                <w:lang w:val="en-GB"/>
              </w:rPr>
              <w:t>839</w:t>
            </w:r>
            <w:r w:rsidRPr="00B27807">
              <w:rPr>
                <w:rFonts w:ascii="Arial" w:hAnsi="Arial" w:cs="Arial"/>
                <w:color w:val="000000"/>
                <w:sz w:val="20"/>
                <w:szCs w:val="20"/>
              </w:rPr>
              <w:t>,</w:t>
            </w:r>
            <w:r w:rsidRPr="00B27807">
              <w:rPr>
                <w:rFonts w:ascii="Arial" w:hAnsi="Arial" w:cs="Arial"/>
                <w:color w:val="000000"/>
                <w:sz w:val="20"/>
                <w:szCs w:val="20"/>
                <w:lang w:val="en-GB"/>
              </w:rPr>
              <w:t>844</w:t>
            </w:r>
            <w:r w:rsidRPr="00B27807">
              <w:rPr>
                <w:rFonts w:ascii="Arial" w:hAnsi="Arial" w:cs="Arial"/>
                <w:color w:val="000000"/>
                <w:sz w:val="20"/>
                <w:szCs w:val="20"/>
                <w:cs/>
              </w:rPr>
              <w:t>)</w:t>
            </w:r>
          </w:p>
        </w:tc>
        <w:tc>
          <w:tcPr>
            <w:tcW w:w="1418" w:type="dxa"/>
            <w:tcBorders>
              <w:top w:val="nil"/>
              <w:left w:val="nil"/>
              <w:bottom w:val="single" w:sz="4" w:space="0" w:color="auto"/>
              <w:right w:val="nil"/>
            </w:tcBorders>
            <w:shd w:val="clear" w:color="auto" w:fill="auto"/>
            <w:vAlign w:val="bottom"/>
          </w:tcPr>
          <w:p w14:paraId="4BEC9F68"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cs/>
              </w:rPr>
              <w:t>(</w:t>
            </w:r>
            <w:r w:rsidRPr="00B27807">
              <w:rPr>
                <w:rFonts w:ascii="Arial" w:hAnsi="Arial" w:cs="Arial"/>
                <w:color w:val="000000"/>
                <w:sz w:val="20"/>
                <w:szCs w:val="20"/>
                <w:lang w:val="en-GB"/>
              </w:rPr>
              <w:t>30</w:t>
            </w:r>
            <w:r w:rsidRPr="00B27807">
              <w:rPr>
                <w:rFonts w:ascii="Arial" w:hAnsi="Arial" w:cs="Arial"/>
                <w:color w:val="000000"/>
                <w:sz w:val="20"/>
                <w:szCs w:val="20"/>
              </w:rPr>
              <w:t>,</w:t>
            </w:r>
            <w:r w:rsidRPr="00B27807">
              <w:rPr>
                <w:rFonts w:ascii="Arial" w:hAnsi="Arial" w:cs="Arial"/>
                <w:color w:val="000000"/>
                <w:sz w:val="20"/>
                <w:szCs w:val="20"/>
                <w:lang w:val="en-GB"/>
              </w:rPr>
              <w:t>359</w:t>
            </w:r>
            <w:r w:rsidRPr="00B27807">
              <w:rPr>
                <w:rFonts w:ascii="Arial" w:hAnsi="Arial" w:cs="Arial"/>
                <w:color w:val="000000"/>
                <w:sz w:val="20"/>
                <w:szCs w:val="20"/>
              </w:rPr>
              <w:t>,</w:t>
            </w:r>
            <w:r w:rsidRPr="00B27807">
              <w:rPr>
                <w:rFonts w:ascii="Arial" w:hAnsi="Arial" w:cs="Arial"/>
                <w:color w:val="000000"/>
                <w:sz w:val="20"/>
                <w:szCs w:val="20"/>
                <w:lang w:val="en-GB"/>
              </w:rPr>
              <w:t>367</w:t>
            </w:r>
            <w:r w:rsidRPr="00B27807">
              <w:rPr>
                <w:rFonts w:ascii="Arial" w:hAnsi="Arial" w:cs="Arial"/>
                <w:color w:val="000000"/>
                <w:sz w:val="20"/>
                <w:szCs w:val="20"/>
                <w:cs/>
              </w:rPr>
              <w:t>)</w:t>
            </w:r>
          </w:p>
        </w:tc>
        <w:tc>
          <w:tcPr>
            <w:tcW w:w="1417" w:type="dxa"/>
            <w:tcBorders>
              <w:top w:val="nil"/>
              <w:left w:val="nil"/>
              <w:bottom w:val="single" w:sz="4" w:space="0" w:color="auto"/>
              <w:right w:val="nil"/>
            </w:tcBorders>
            <w:shd w:val="clear" w:color="auto" w:fill="auto"/>
            <w:vAlign w:val="bottom"/>
          </w:tcPr>
          <w:p w14:paraId="4FAC4521"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cs/>
              </w:rPr>
              <w:t>(</w:t>
            </w:r>
            <w:r w:rsidRPr="00B27807">
              <w:rPr>
                <w:rFonts w:ascii="Arial" w:hAnsi="Arial" w:cs="Arial"/>
                <w:color w:val="000000"/>
                <w:sz w:val="20"/>
                <w:szCs w:val="20"/>
                <w:lang w:val="en-GB"/>
              </w:rPr>
              <w:t>57</w:t>
            </w:r>
            <w:r w:rsidRPr="00B27807">
              <w:rPr>
                <w:rFonts w:ascii="Arial" w:hAnsi="Arial" w:cs="Arial"/>
                <w:color w:val="000000"/>
                <w:sz w:val="20"/>
                <w:szCs w:val="20"/>
              </w:rPr>
              <w:t>,</w:t>
            </w:r>
            <w:r w:rsidRPr="00B27807">
              <w:rPr>
                <w:rFonts w:ascii="Arial" w:hAnsi="Arial" w:cs="Arial"/>
                <w:color w:val="000000"/>
                <w:sz w:val="20"/>
                <w:szCs w:val="20"/>
                <w:lang w:val="en-GB"/>
              </w:rPr>
              <w:t>889</w:t>
            </w:r>
            <w:r w:rsidRPr="00B27807">
              <w:rPr>
                <w:rFonts w:ascii="Arial" w:hAnsi="Arial" w:cs="Arial"/>
                <w:color w:val="000000"/>
                <w:sz w:val="20"/>
                <w:szCs w:val="20"/>
              </w:rPr>
              <w:t>,</w:t>
            </w:r>
            <w:r w:rsidRPr="00B27807">
              <w:rPr>
                <w:rFonts w:ascii="Arial" w:hAnsi="Arial" w:cs="Arial"/>
                <w:color w:val="000000"/>
                <w:sz w:val="20"/>
                <w:szCs w:val="20"/>
                <w:lang w:val="en-GB"/>
              </w:rPr>
              <w:t>790</w:t>
            </w:r>
            <w:r w:rsidRPr="00B27807">
              <w:rPr>
                <w:rFonts w:ascii="Arial" w:hAnsi="Arial" w:cs="Arial"/>
                <w:color w:val="000000"/>
                <w:sz w:val="20"/>
                <w:szCs w:val="20"/>
                <w:cs/>
              </w:rPr>
              <w:t>)</w:t>
            </w:r>
          </w:p>
        </w:tc>
      </w:tr>
      <w:tr w:rsidR="00642EF9" w:rsidRPr="00B27807" w14:paraId="48B61516" w14:textId="77777777" w:rsidTr="008D629B">
        <w:tc>
          <w:tcPr>
            <w:tcW w:w="3888" w:type="dxa"/>
            <w:shd w:val="clear" w:color="auto" w:fill="auto"/>
          </w:tcPr>
          <w:p w14:paraId="4CB0A5EC" w14:textId="77777777" w:rsidR="00642EF9" w:rsidRPr="00B27807" w:rsidRDefault="00642EF9" w:rsidP="008D629B">
            <w:pPr>
              <w:ind w:left="746" w:right="-72"/>
              <w:rPr>
                <w:rFonts w:ascii="Arial" w:hAnsi="Arial" w:cs="Arial"/>
                <w:color w:val="000000"/>
                <w:sz w:val="20"/>
                <w:szCs w:val="20"/>
                <w:u w:val="single"/>
              </w:rPr>
            </w:pPr>
          </w:p>
        </w:tc>
        <w:tc>
          <w:tcPr>
            <w:tcW w:w="1316" w:type="dxa"/>
            <w:tcBorders>
              <w:top w:val="single" w:sz="4" w:space="0" w:color="auto"/>
              <w:left w:val="nil"/>
              <w:right w:val="nil"/>
            </w:tcBorders>
            <w:shd w:val="clear" w:color="auto" w:fill="auto"/>
            <w:vAlign w:val="bottom"/>
          </w:tcPr>
          <w:p w14:paraId="2FDA1C10" w14:textId="77777777" w:rsidR="00642EF9" w:rsidRPr="00B27807" w:rsidRDefault="00642EF9" w:rsidP="008D629B">
            <w:pPr>
              <w:ind w:right="-72"/>
              <w:jc w:val="right"/>
              <w:rPr>
                <w:rFonts w:ascii="Arial" w:hAnsi="Arial" w:cs="Arial"/>
                <w:color w:val="000000"/>
                <w:sz w:val="20"/>
                <w:szCs w:val="20"/>
                <w:cs/>
              </w:rPr>
            </w:pPr>
          </w:p>
        </w:tc>
        <w:tc>
          <w:tcPr>
            <w:tcW w:w="1321" w:type="dxa"/>
            <w:tcBorders>
              <w:top w:val="single" w:sz="4" w:space="0" w:color="auto"/>
              <w:left w:val="nil"/>
              <w:right w:val="nil"/>
            </w:tcBorders>
            <w:shd w:val="clear" w:color="auto" w:fill="auto"/>
            <w:vAlign w:val="bottom"/>
          </w:tcPr>
          <w:p w14:paraId="5D7356AC" w14:textId="77777777" w:rsidR="00642EF9" w:rsidRPr="00B27807" w:rsidRDefault="00642EF9" w:rsidP="008D629B">
            <w:pPr>
              <w:ind w:right="-72"/>
              <w:jc w:val="right"/>
              <w:rPr>
                <w:rFonts w:ascii="Arial" w:hAnsi="Arial" w:cs="Arial"/>
                <w:color w:val="000000"/>
                <w:sz w:val="20"/>
                <w:szCs w:val="20"/>
                <w:cs/>
              </w:rPr>
            </w:pPr>
          </w:p>
        </w:tc>
        <w:tc>
          <w:tcPr>
            <w:tcW w:w="1418" w:type="dxa"/>
            <w:tcBorders>
              <w:top w:val="single" w:sz="4" w:space="0" w:color="auto"/>
              <w:left w:val="nil"/>
              <w:right w:val="nil"/>
            </w:tcBorders>
            <w:shd w:val="clear" w:color="auto" w:fill="auto"/>
            <w:vAlign w:val="bottom"/>
          </w:tcPr>
          <w:p w14:paraId="2CD0DB8D" w14:textId="77777777" w:rsidR="00642EF9" w:rsidRPr="00B27807" w:rsidRDefault="00642EF9" w:rsidP="008D629B">
            <w:pPr>
              <w:ind w:right="-72"/>
              <w:jc w:val="right"/>
              <w:rPr>
                <w:rFonts w:ascii="Arial" w:hAnsi="Arial" w:cs="Arial"/>
                <w:color w:val="000000"/>
                <w:sz w:val="20"/>
                <w:szCs w:val="20"/>
                <w:cs/>
              </w:rPr>
            </w:pPr>
          </w:p>
        </w:tc>
        <w:tc>
          <w:tcPr>
            <w:tcW w:w="1417" w:type="dxa"/>
            <w:tcBorders>
              <w:top w:val="single" w:sz="4" w:space="0" w:color="auto"/>
              <w:left w:val="nil"/>
              <w:right w:val="nil"/>
            </w:tcBorders>
            <w:shd w:val="clear" w:color="auto" w:fill="auto"/>
            <w:vAlign w:val="bottom"/>
          </w:tcPr>
          <w:p w14:paraId="63838C9B" w14:textId="77777777" w:rsidR="00642EF9" w:rsidRPr="00B27807" w:rsidRDefault="00642EF9" w:rsidP="008D629B">
            <w:pPr>
              <w:ind w:right="-72"/>
              <w:jc w:val="right"/>
              <w:rPr>
                <w:rFonts w:ascii="Arial" w:hAnsi="Arial" w:cs="Arial"/>
                <w:color w:val="000000"/>
                <w:sz w:val="20"/>
                <w:szCs w:val="20"/>
                <w:cs/>
              </w:rPr>
            </w:pPr>
          </w:p>
        </w:tc>
      </w:tr>
      <w:tr w:rsidR="00642EF9" w:rsidRPr="00B27807" w14:paraId="2B6A681B" w14:textId="77777777" w:rsidTr="008D629B">
        <w:tc>
          <w:tcPr>
            <w:tcW w:w="3888" w:type="dxa"/>
            <w:shd w:val="clear" w:color="auto" w:fill="auto"/>
          </w:tcPr>
          <w:p w14:paraId="0C53D3B9" w14:textId="77777777" w:rsidR="00642EF9" w:rsidRPr="00B27807" w:rsidRDefault="00642EF9" w:rsidP="008D629B">
            <w:pPr>
              <w:ind w:left="746" w:right="-72"/>
              <w:rPr>
                <w:rFonts w:ascii="Arial" w:hAnsi="Arial" w:cs="Arial"/>
                <w:color w:val="000000"/>
                <w:sz w:val="20"/>
                <w:szCs w:val="20"/>
              </w:rPr>
            </w:pPr>
            <w:r w:rsidRPr="00B27807">
              <w:rPr>
                <w:rFonts w:ascii="Arial" w:hAnsi="Arial" w:cs="Arial"/>
                <w:color w:val="000000"/>
                <w:sz w:val="20"/>
                <w:szCs w:val="20"/>
              </w:rPr>
              <w:t>Net book amount</w:t>
            </w:r>
          </w:p>
        </w:tc>
        <w:tc>
          <w:tcPr>
            <w:tcW w:w="1316" w:type="dxa"/>
            <w:tcBorders>
              <w:left w:val="nil"/>
              <w:bottom w:val="single" w:sz="4" w:space="0" w:color="auto"/>
              <w:right w:val="nil"/>
            </w:tcBorders>
            <w:shd w:val="clear" w:color="auto" w:fill="auto"/>
            <w:vAlign w:val="bottom"/>
          </w:tcPr>
          <w:p w14:paraId="06EE14CF"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23</w:t>
            </w:r>
            <w:r w:rsidRPr="00B27807">
              <w:rPr>
                <w:rFonts w:ascii="Arial" w:hAnsi="Arial" w:cs="Arial"/>
                <w:color w:val="000000"/>
                <w:sz w:val="20"/>
                <w:szCs w:val="20"/>
              </w:rPr>
              <w:t>,</w:t>
            </w:r>
            <w:r w:rsidRPr="00B27807">
              <w:rPr>
                <w:rFonts w:ascii="Arial" w:hAnsi="Arial" w:cs="Arial"/>
                <w:color w:val="000000"/>
                <w:sz w:val="20"/>
                <w:szCs w:val="20"/>
                <w:lang w:val="en-GB"/>
              </w:rPr>
              <w:t>530</w:t>
            </w:r>
            <w:r w:rsidRPr="00B27807">
              <w:rPr>
                <w:rFonts w:ascii="Arial" w:hAnsi="Arial" w:cs="Arial"/>
                <w:color w:val="000000"/>
                <w:sz w:val="20"/>
                <w:szCs w:val="20"/>
              </w:rPr>
              <w:t>,</w:t>
            </w:r>
            <w:r w:rsidRPr="00B27807">
              <w:rPr>
                <w:rFonts w:ascii="Arial" w:hAnsi="Arial" w:cs="Arial"/>
                <w:color w:val="000000"/>
                <w:sz w:val="20"/>
                <w:szCs w:val="20"/>
                <w:lang w:val="en-GB"/>
              </w:rPr>
              <w:t>933</w:t>
            </w:r>
          </w:p>
        </w:tc>
        <w:tc>
          <w:tcPr>
            <w:tcW w:w="1321" w:type="dxa"/>
            <w:tcBorders>
              <w:left w:val="nil"/>
              <w:bottom w:val="single" w:sz="4" w:space="0" w:color="auto"/>
              <w:right w:val="nil"/>
            </w:tcBorders>
            <w:shd w:val="clear" w:color="auto" w:fill="auto"/>
            <w:vAlign w:val="bottom"/>
          </w:tcPr>
          <w:p w14:paraId="76A1104E"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4</w:t>
            </w:r>
            <w:r w:rsidRPr="00B27807">
              <w:rPr>
                <w:rFonts w:ascii="Arial" w:hAnsi="Arial" w:cs="Arial"/>
                <w:color w:val="000000"/>
                <w:sz w:val="20"/>
                <w:szCs w:val="20"/>
              </w:rPr>
              <w:t>,</w:t>
            </w:r>
            <w:r w:rsidRPr="00B27807">
              <w:rPr>
                <w:rFonts w:ascii="Arial" w:hAnsi="Arial" w:cs="Arial"/>
                <w:color w:val="000000"/>
                <w:sz w:val="20"/>
                <w:szCs w:val="20"/>
                <w:lang w:val="en-GB"/>
              </w:rPr>
              <w:t>699</w:t>
            </w:r>
            <w:r w:rsidRPr="00B27807">
              <w:rPr>
                <w:rFonts w:ascii="Arial" w:hAnsi="Arial" w:cs="Arial"/>
                <w:color w:val="000000"/>
                <w:sz w:val="20"/>
                <w:szCs w:val="20"/>
              </w:rPr>
              <w:t>,</w:t>
            </w:r>
            <w:r w:rsidRPr="00B27807">
              <w:rPr>
                <w:rFonts w:ascii="Arial" w:hAnsi="Arial" w:cs="Arial"/>
                <w:color w:val="000000"/>
                <w:sz w:val="20"/>
                <w:szCs w:val="20"/>
                <w:lang w:val="en-GB"/>
              </w:rPr>
              <w:t>692</w:t>
            </w:r>
          </w:p>
        </w:tc>
        <w:tc>
          <w:tcPr>
            <w:tcW w:w="1418" w:type="dxa"/>
            <w:tcBorders>
              <w:left w:val="nil"/>
              <w:bottom w:val="single" w:sz="4" w:space="0" w:color="auto"/>
              <w:right w:val="nil"/>
            </w:tcBorders>
            <w:shd w:val="clear" w:color="auto" w:fill="auto"/>
            <w:vAlign w:val="bottom"/>
          </w:tcPr>
          <w:p w14:paraId="1BFB68A3"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53</w:t>
            </w:r>
            <w:r w:rsidRPr="00B27807">
              <w:rPr>
                <w:rFonts w:ascii="Arial" w:hAnsi="Arial" w:cs="Arial"/>
                <w:color w:val="000000"/>
                <w:sz w:val="20"/>
                <w:szCs w:val="20"/>
              </w:rPr>
              <w:t>,</w:t>
            </w:r>
            <w:r w:rsidRPr="00B27807">
              <w:rPr>
                <w:rFonts w:ascii="Arial" w:hAnsi="Arial" w:cs="Arial"/>
                <w:color w:val="000000"/>
                <w:sz w:val="20"/>
                <w:szCs w:val="20"/>
                <w:lang w:val="en-GB"/>
              </w:rPr>
              <w:t>191</w:t>
            </w:r>
            <w:r w:rsidRPr="00B27807">
              <w:rPr>
                <w:rFonts w:ascii="Arial" w:hAnsi="Arial" w:cs="Arial"/>
                <w:color w:val="000000"/>
                <w:sz w:val="20"/>
                <w:szCs w:val="20"/>
              </w:rPr>
              <w:t>,</w:t>
            </w:r>
            <w:r w:rsidRPr="00B27807">
              <w:rPr>
                <w:rFonts w:ascii="Arial" w:hAnsi="Arial" w:cs="Arial"/>
                <w:color w:val="000000"/>
                <w:sz w:val="20"/>
                <w:szCs w:val="20"/>
                <w:lang w:val="en-GB"/>
              </w:rPr>
              <w:t>958</w:t>
            </w:r>
          </w:p>
        </w:tc>
        <w:tc>
          <w:tcPr>
            <w:tcW w:w="1417" w:type="dxa"/>
            <w:tcBorders>
              <w:left w:val="nil"/>
              <w:bottom w:val="single" w:sz="4" w:space="0" w:color="auto"/>
              <w:right w:val="nil"/>
            </w:tcBorders>
            <w:shd w:val="clear" w:color="auto" w:fill="auto"/>
            <w:vAlign w:val="bottom"/>
          </w:tcPr>
          <w:p w14:paraId="16EA0910" w14:textId="77777777" w:rsidR="00642EF9" w:rsidRPr="00B27807" w:rsidRDefault="00642EF9" w:rsidP="008D629B">
            <w:pPr>
              <w:ind w:right="-72"/>
              <w:jc w:val="right"/>
              <w:rPr>
                <w:rFonts w:ascii="Arial" w:hAnsi="Arial" w:cs="Arial"/>
                <w:color w:val="000000"/>
                <w:sz w:val="20"/>
                <w:szCs w:val="20"/>
              </w:rPr>
            </w:pPr>
            <w:r w:rsidRPr="00B27807">
              <w:rPr>
                <w:rFonts w:ascii="Arial" w:hAnsi="Arial" w:cs="Arial"/>
                <w:color w:val="000000"/>
                <w:sz w:val="20"/>
                <w:szCs w:val="20"/>
                <w:lang w:val="en-GB"/>
              </w:rPr>
              <w:t>81</w:t>
            </w:r>
            <w:r w:rsidRPr="00B27807">
              <w:rPr>
                <w:rFonts w:ascii="Arial" w:hAnsi="Arial" w:cs="Arial"/>
                <w:color w:val="000000"/>
                <w:sz w:val="20"/>
                <w:szCs w:val="20"/>
              </w:rPr>
              <w:t>,</w:t>
            </w:r>
            <w:r w:rsidRPr="00B27807">
              <w:rPr>
                <w:rFonts w:ascii="Arial" w:hAnsi="Arial" w:cs="Arial"/>
                <w:color w:val="000000"/>
                <w:sz w:val="20"/>
                <w:szCs w:val="20"/>
                <w:lang w:val="en-GB"/>
              </w:rPr>
              <w:t>422</w:t>
            </w:r>
            <w:r w:rsidRPr="00B27807">
              <w:rPr>
                <w:rFonts w:ascii="Arial" w:hAnsi="Arial" w:cs="Arial"/>
                <w:color w:val="000000"/>
                <w:sz w:val="20"/>
                <w:szCs w:val="20"/>
              </w:rPr>
              <w:t>,</w:t>
            </w:r>
            <w:r w:rsidRPr="00B27807">
              <w:rPr>
                <w:rFonts w:ascii="Arial" w:hAnsi="Arial" w:cs="Arial"/>
                <w:color w:val="000000"/>
                <w:sz w:val="20"/>
                <w:szCs w:val="20"/>
                <w:lang w:val="en-GB"/>
              </w:rPr>
              <w:t>583</w:t>
            </w:r>
          </w:p>
        </w:tc>
      </w:tr>
    </w:tbl>
    <w:p w14:paraId="62E1B91F" w14:textId="31CC2C28" w:rsidR="00642EF9" w:rsidRPr="00B27807" w:rsidRDefault="00642EF9">
      <w:pPr>
        <w:jc w:val="both"/>
        <w:rPr>
          <w:rFonts w:ascii="Arial" w:hAnsi="Arial" w:cs="Arial"/>
          <w:b/>
          <w:bCs/>
          <w:color w:val="CF4A02"/>
          <w:sz w:val="20"/>
          <w:szCs w:val="20"/>
        </w:rPr>
      </w:pPr>
    </w:p>
    <w:p w14:paraId="00C6CADC" w14:textId="6561029B" w:rsidR="00642EF9" w:rsidRPr="00B27807" w:rsidRDefault="00642EF9">
      <w:pPr>
        <w:jc w:val="both"/>
        <w:rPr>
          <w:rFonts w:ascii="Arial" w:hAnsi="Arial" w:cs="Arial"/>
          <w:b/>
          <w:bCs/>
          <w:color w:val="CF4A02"/>
          <w:sz w:val="20"/>
          <w:szCs w:val="20"/>
        </w:rPr>
      </w:pPr>
    </w:p>
    <w:p w14:paraId="55ADE65A" w14:textId="3D63EF10" w:rsidR="00312EE2" w:rsidRPr="00B27807" w:rsidRDefault="00312EE2">
      <w:pPr>
        <w:overflowPunct/>
        <w:autoSpaceDE/>
        <w:autoSpaceDN/>
        <w:adjustRightInd/>
        <w:textAlignment w:val="auto"/>
        <w:rPr>
          <w:rFonts w:ascii="Arial" w:hAnsi="Arial" w:cs="Arial"/>
          <w:b/>
          <w:bCs/>
          <w:color w:val="CF4A02"/>
          <w:sz w:val="20"/>
          <w:szCs w:val="20"/>
        </w:rPr>
      </w:pPr>
      <w:r w:rsidRPr="00B27807">
        <w:rPr>
          <w:rFonts w:ascii="Arial" w:hAnsi="Arial" w:cs="Arial"/>
          <w:b/>
          <w:bCs/>
          <w:color w:val="CF4A02"/>
          <w:sz w:val="20"/>
          <w:szCs w:val="20"/>
        </w:rPr>
        <w:br w:type="page"/>
      </w:r>
    </w:p>
    <w:tbl>
      <w:tblPr>
        <w:tblW w:w="9360" w:type="dxa"/>
        <w:tblInd w:w="-318" w:type="dxa"/>
        <w:tblLayout w:type="fixed"/>
        <w:tblLook w:val="04A0" w:firstRow="1" w:lastRow="0" w:firstColumn="1" w:lastColumn="0" w:noHBand="0" w:noVBand="1"/>
      </w:tblPr>
      <w:tblGrid>
        <w:gridCol w:w="3888"/>
        <w:gridCol w:w="1316"/>
        <w:gridCol w:w="1321"/>
        <w:gridCol w:w="1418"/>
        <w:gridCol w:w="1417"/>
      </w:tblGrid>
      <w:tr w:rsidR="007A2384" w:rsidRPr="00B27807" w14:paraId="017C522D" w14:textId="77777777" w:rsidTr="00AD6404">
        <w:tc>
          <w:tcPr>
            <w:tcW w:w="3888" w:type="dxa"/>
          </w:tcPr>
          <w:p w14:paraId="70658E47" w14:textId="77777777" w:rsidR="007A2384" w:rsidRPr="00B27807" w:rsidRDefault="007A2384" w:rsidP="007A2384">
            <w:pPr>
              <w:ind w:left="746" w:right="-72"/>
              <w:rPr>
                <w:rFonts w:ascii="Arial" w:hAnsi="Arial" w:cs="Arial"/>
                <w:color w:val="000000"/>
                <w:sz w:val="20"/>
                <w:szCs w:val="20"/>
              </w:rPr>
            </w:pPr>
          </w:p>
        </w:tc>
        <w:tc>
          <w:tcPr>
            <w:tcW w:w="5472" w:type="dxa"/>
            <w:gridSpan w:val="4"/>
            <w:tcBorders>
              <w:top w:val="single" w:sz="4" w:space="0" w:color="auto"/>
            </w:tcBorders>
            <w:vAlign w:val="bottom"/>
          </w:tcPr>
          <w:p w14:paraId="196CE43A" w14:textId="1AF6D240" w:rsidR="007A2384" w:rsidRPr="00B27807" w:rsidRDefault="007A2384" w:rsidP="007A2384">
            <w:pPr>
              <w:ind w:right="-72"/>
              <w:jc w:val="center"/>
              <w:rPr>
                <w:rFonts w:ascii="Arial" w:hAnsi="Arial" w:cs="Arial"/>
                <w:b/>
                <w:bCs/>
                <w:color w:val="000000"/>
                <w:sz w:val="20"/>
                <w:szCs w:val="20"/>
              </w:rPr>
            </w:pPr>
            <w:r w:rsidRPr="00B27807">
              <w:rPr>
                <w:rFonts w:ascii="Arial" w:hAnsi="Arial" w:cs="Arial"/>
                <w:b/>
                <w:bCs/>
                <w:sz w:val="20"/>
                <w:szCs w:val="20"/>
              </w:rPr>
              <w:t>Consolidated financial statements</w:t>
            </w:r>
          </w:p>
        </w:tc>
      </w:tr>
      <w:tr w:rsidR="007A2384" w:rsidRPr="00B27807" w14:paraId="688E75F7" w14:textId="77777777" w:rsidTr="00AD6404">
        <w:tc>
          <w:tcPr>
            <w:tcW w:w="3888" w:type="dxa"/>
          </w:tcPr>
          <w:p w14:paraId="2665868F" w14:textId="77777777" w:rsidR="007A2384" w:rsidRPr="00B27807" w:rsidRDefault="007A2384" w:rsidP="007A2384">
            <w:pPr>
              <w:ind w:left="746" w:right="-72"/>
              <w:rPr>
                <w:rFonts w:ascii="Arial" w:hAnsi="Arial" w:cs="Arial"/>
                <w:color w:val="000000"/>
                <w:sz w:val="20"/>
                <w:szCs w:val="20"/>
              </w:rPr>
            </w:pPr>
          </w:p>
        </w:tc>
        <w:tc>
          <w:tcPr>
            <w:tcW w:w="1316" w:type="dxa"/>
            <w:tcBorders>
              <w:top w:val="single" w:sz="4" w:space="0" w:color="auto"/>
            </w:tcBorders>
          </w:tcPr>
          <w:p w14:paraId="1FE7D86B" w14:textId="238E1F24" w:rsidR="007A2384" w:rsidRPr="00B27807" w:rsidRDefault="007A2384" w:rsidP="007A2384">
            <w:pPr>
              <w:ind w:right="-72"/>
              <w:jc w:val="right"/>
              <w:rPr>
                <w:rFonts w:ascii="Arial" w:hAnsi="Arial" w:cs="Arial"/>
                <w:b/>
                <w:bCs/>
                <w:color w:val="000000"/>
                <w:sz w:val="20"/>
                <w:szCs w:val="20"/>
              </w:rPr>
            </w:pPr>
            <w:r w:rsidRPr="00B27807">
              <w:rPr>
                <w:rFonts w:ascii="Arial" w:hAnsi="Arial" w:cs="Arial"/>
                <w:b/>
                <w:bCs/>
                <w:color w:val="000000"/>
                <w:sz w:val="20"/>
                <w:szCs w:val="20"/>
              </w:rPr>
              <w:t>Land</w:t>
            </w:r>
          </w:p>
        </w:tc>
        <w:tc>
          <w:tcPr>
            <w:tcW w:w="1321" w:type="dxa"/>
            <w:tcBorders>
              <w:top w:val="single" w:sz="4" w:space="0" w:color="auto"/>
            </w:tcBorders>
          </w:tcPr>
          <w:p w14:paraId="1C664AC1" w14:textId="1E4D6A3E" w:rsidR="007A2384" w:rsidRPr="00B27807" w:rsidRDefault="007A2384" w:rsidP="007A2384">
            <w:pPr>
              <w:ind w:right="-72"/>
              <w:jc w:val="right"/>
              <w:rPr>
                <w:rFonts w:ascii="Arial" w:hAnsi="Arial" w:cs="Arial"/>
                <w:b/>
                <w:bCs/>
                <w:color w:val="000000"/>
                <w:sz w:val="20"/>
                <w:szCs w:val="20"/>
              </w:rPr>
            </w:pPr>
            <w:r w:rsidRPr="00B27807">
              <w:rPr>
                <w:rFonts w:ascii="Arial" w:hAnsi="Arial" w:cs="Arial"/>
                <w:b/>
                <w:bCs/>
                <w:color w:val="000000"/>
                <w:sz w:val="20"/>
                <w:szCs w:val="20"/>
              </w:rPr>
              <w:t>Buildings</w:t>
            </w:r>
          </w:p>
        </w:tc>
        <w:tc>
          <w:tcPr>
            <w:tcW w:w="1418" w:type="dxa"/>
            <w:tcBorders>
              <w:top w:val="single" w:sz="4" w:space="0" w:color="auto"/>
            </w:tcBorders>
          </w:tcPr>
          <w:p w14:paraId="1B4E8557" w14:textId="1AF18EEA" w:rsidR="007A2384" w:rsidRPr="00B27807" w:rsidRDefault="007A2384" w:rsidP="007A2384">
            <w:pPr>
              <w:ind w:right="-72"/>
              <w:jc w:val="right"/>
              <w:rPr>
                <w:rFonts w:ascii="Arial" w:hAnsi="Arial" w:cs="Arial"/>
                <w:b/>
                <w:bCs/>
                <w:color w:val="000000"/>
                <w:sz w:val="20"/>
                <w:szCs w:val="20"/>
              </w:rPr>
            </w:pPr>
            <w:r w:rsidRPr="00B27807">
              <w:rPr>
                <w:rFonts w:ascii="Arial" w:hAnsi="Arial" w:cs="Arial"/>
                <w:b/>
                <w:bCs/>
                <w:color w:val="000000"/>
                <w:sz w:val="20"/>
                <w:szCs w:val="20"/>
              </w:rPr>
              <w:t>Vehicles</w:t>
            </w:r>
          </w:p>
        </w:tc>
        <w:tc>
          <w:tcPr>
            <w:tcW w:w="1417" w:type="dxa"/>
            <w:tcBorders>
              <w:top w:val="single" w:sz="4" w:space="0" w:color="auto"/>
            </w:tcBorders>
          </w:tcPr>
          <w:p w14:paraId="2E5E0910" w14:textId="400457F0" w:rsidR="007A2384" w:rsidRPr="00B27807" w:rsidRDefault="007A2384" w:rsidP="007A2384">
            <w:pPr>
              <w:ind w:right="-72"/>
              <w:jc w:val="right"/>
              <w:rPr>
                <w:rFonts w:ascii="Arial" w:hAnsi="Arial" w:cs="Arial"/>
                <w:b/>
                <w:bCs/>
                <w:color w:val="000000"/>
                <w:sz w:val="20"/>
                <w:szCs w:val="20"/>
              </w:rPr>
            </w:pPr>
            <w:r w:rsidRPr="00B27807">
              <w:rPr>
                <w:rFonts w:ascii="Arial" w:hAnsi="Arial" w:cs="Arial"/>
                <w:b/>
                <w:bCs/>
                <w:color w:val="000000"/>
                <w:sz w:val="20"/>
                <w:szCs w:val="20"/>
              </w:rPr>
              <w:t>Total</w:t>
            </w:r>
          </w:p>
        </w:tc>
      </w:tr>
      <w:tr w:rsidR="00256FA2" w:rsidRPr="00B27807" w14:paraId="05356E6B" w14:textId="77777777" w:rsidTr="00AD6404">
        <w:tc>
          <w:tcPr>
            <w:tcW w:w="3888" w:type="dxa"/>
          </w:tcPr>
          <w:p w14:paraId="03B0891E" w14:textId="77777777" w:rsidR="00256FA2" w:rsidRPr="00B27807" w:rsidRDefault="00256FA2" w:rsidP="000F4783">
            <w:pPr>
              <w:ind w:left="746" w:right="-72"/>
              <w:rPr>
                <w:rFonts w:ascii="Arial" w:hAnsi="Arial" w:cs="Arial"/>
                <w:color w:val="000000"/>
                <w:sz w:val="20"/>
                <w:szCs w:val="20"/>
              </w:rPr>
            </w:pPr>
          </w:p>
        </w:tc>
        <w:tc>
          <w:tcPr>
            <w:tcW w:w="1316" w:type="dxa"/>
            <w:tcBorders>
              <w:bottom w:val="single" w:sz="4" w:space="0" w:color="auto"/>
            </w:tcBorders>
          </w:tcPr>
          <w:p w14:paraId="2688FAE6" w14:textId="77777777" w:rsidR="00256FA2" w:rsidRPr="00B27807" w:rsidRDefault="00BC2AC7">
            <w:pPr>
              <w:ind w:right="-72"/>
              <w:jc w:val="right"/>
              <w:rPr>
                <w:rFonts w:ascii="Arial" w:hAnsi="Arial" w:cs="Arial"/>
                <w:b/>
                <w:bCs/>
                <w:color w:val="000000"/>
                <w:sz w:val="20"/>
                <w:szCs w:val="20"/>
              </w:rPr>
            </w:pPr>
            <w:r w:rsidRPr="00B27807">
              <w:rPr>
                <w:rFonts w:ascii="Arial" w:hAnsi="Arial" w:cs="Arial"/>
                <w:b/>
                <w:bCs/>
                <w:color w:val="000000"/>
                <w:sz w:val="20"/>
                <w:szCs w:val="20"/>
              </w:rPr>
              <w:t>Baht</w:t>
            </w:r>
          </w:p>
        </w:tc>
        <w:tc>
          <w:tcPr>
            <w:tcW w:w="1321" w:type="dxa"/>
            <w:tcBorders>
              <w:bottom w:val="single" w:sz="4" w:space="0" w:color="auto"/>
            </w:tcBorders>
          </w:tcPr>
          <w:p w14:paraId="700E0977" w14:textId="77777777" w:rsidR="00256FA2" w:rsidRPr="00B27807" w:rsidRDefault="00BC2AC7">
            <w:pPr>
              <w:ind w:right="-72"/>
              <w:jc w:val="right"/>
              <w:rPr>
                <w:rFonts w:ascii="Arial" w:hAnsi="Arial" w:cs="Arial"/>
                <w:b/>
                <w:bCs/>
                <w:color w:val="000000"/>
                <w:sz w:val="20"/>
                <w:szCs w:val="20"/>
              </w:rPr>
            </w:pPr>
            <w:r w:rsidRPr="00B27807">
              <w:rPr>
                <w:rFonts w:ascii="Arial" w:hAnsi="Arial" w:cs="Arial"/>
                <w:b/>
                <w:bCs/>
                <w:color w:val="000000"/>
                <w:sz w:val="20"/>
                <w:szCs w:val="20"/>
              </w:rPr>
              <w:t>Baht</w:t>
            </w:r>
          </w:p>
        </w:tc>
        <w:tc>
          <w:tcPr>
            <w:tcW w:w="1418" w:type="dxa"/>
            <w:tcBorders>
              <w:bottom w:val="single" w:sz="4" w:space="0" w:color="auto"/>
            </w:tcBorders>
          </w:tcPr>
          <w:p w14:paraId="658E181C" w14:textId="77777777" w:rsidR="00256FA2" w:rsidRPr="00B27807" w:rsidRDefault="00BC2AC7">
            <w:pPr>
              <w:ind w:right="-72"/>
              <w:jc w:val="right"/>
              <w:rPr>
                <w:rFonts w:ascii="Arial" w:hAnsi="Arial" w:cs="Arial"/>
                <w:b/>
                <w:bCs/>
                <w:color w:val="000000"/>
                <w:sz w:val="20"/>
                <w:szCs w:val="20"/>
              </w:rPr>
            </w:pPr>
            <w:r w:rsidRPr="00B27807">
              <w:rPr>
                <w:rFonts w:ascii="Arial" w:hAnsi="Arial" w:cs="Arial"/>
                <w:b/>
                <w:bCs/>
                <w:color w:val="000000"/>
                <w:sz w:val="20"/>
                <w:szCs w:val="20"/>
              </w:rPr>
              <w:t>Baht</w:t>
            </w:r>
          </w:p>
        </w:tc>
        <w:tc>
          <w:tcPr>
            <w:tcW w:w="1417" w:type="dxa"/>
            <w:tcBorders>
              <w:bottom w:val="single" w:sz="4" w:space="0" w:color="auto"/>
            </w:tcBorders>
          </w:tcPr>
          <w:p w14:paraId="173FCA02" w14:textId="77777777" w:rsidR="00256FA2" w:rsidRPr="00B27807" w:rsidRDefault="00BC2AC7">
            <w:pPr>
              <w:ind w:right="-72"/>
              <w:jc w:val="right"/>
              <w:rPr>
                <w:rFonts w:ascii="Arial" w:hAnsi="Arial" w:cs="Arial"/>
                <w:b/>
                <w:bCs/>
                <w:color w:val="000000"/>
                <w:sz w:val="20"/>
                <w:szCs w:val="20"/>
              </w:rPr>
            </w:pPr>
            <w:r w:rsidRPr="00B27807">
              <w:rPr>
                <w:rFonts w:ascii="Arial" w:hAnsi="Arial" w:cs="Arial"/>
                <w:b/>
                <w:bCs/>
                <w:color w:val="000000"/>
                <w:sz w:val="20"/>
                <w:szCs w:val="20"/>
              </w:rPr>
              <w:t>Baht</w:t>
            </w:r>
          </w:p>
        </w:tc>
      </w:tr>
      <w:tr w:rsidR="00256FA2" w:rsidRPr="00B27807" w14:paraId="610E3880" w14:textId="77777777" w:rsidTr="00AD6404">
        <w:tc>
          <w:tcPr>
            <w:tcW w:w="3888" w:type="dxa"/>
          </w:tcPr>
          <w:p w14:paraId="6DD9C17B" w14:textId="77777777" w:rsidR="00256FA2" w:rsidRPr="00B27807" w:rsidRDefault="00256FA2" w:rsidP="000F4783">
            <w:pPr>
              <w:ind w:left="746"/>
              <w:rPr>
                <w:rFonts w:ascii="Arial" w:hAnsi="Arial" w:cs="Arial"/>
                <w:color w:val="000000"/>
                <w:sz w:val="20"/>
                <w:szCs w:val="20"/>
              </w:rPr>
            </w:pPr>
          </w:p>
        </w:tc>
        <w:tc>
          <w:tcPr>
            <w:tcW w:w="1316" w:type="dxa"/>
            <w:tcBorders>
              <w:top w:val="single" w:sz="4" w:space="0" w:color="auto"/>
            </w:tcBorders>
            <w:shd w:val="clear" w:color="auto" w:fill="FAFAFA"/>
          </w:tcPr>
          <w:p w14:paraId="55E077E1" w14:textId="77777777" w:rsidR="00256FA2" w:rsidRPr="00B27807" w:rsidRDefault="00256FA2">
            <w:pPr>
              <w:jc w:val="right"/>
              <w:rPr>
                <w:rFonts w:ascii="Arial" w:hAnsi="Arial" w:cs="Arial"/>
                <w:color w:val="000000"/>
                <w:sz w:val="20"/>
                <w:szCs w:val="20"/>
              </w:rPr>
            </w:pPr>
          </w:p>
        </w:tc>
        <w:tc>
          <w:tcPr>
            <w:tcW w:w="1321" w:type="dxa"/>
            <w:tcBorders>
              <w:top w:val="single" w:sz="4" w:space="0" w:color="auto"/>
            </w:tcBorders>
            <w:shd w:val="clear" w:color="auto" w:fill="FAFAFA"/>
          </w:tcPr>
          <w:p w14:paraId="1F63D7AB" w14:textId="77777777" w:rsidR="00256FA2" w:rsidRPr="00B27807" w:rsidRDefault="00256FA2">
            <w:pPr>
              <w:jc w:val="right"/>
              <w:rPr>
                <w:rFonts w:ascii="Arial" w:hAnsi="Arial" w:cs="Arial"/>
                <w:color w:val="000000"/>
                <w:sz w:val="20"/>
                <w:szCs w:val="20"/>
              </w:rPr>
            </w:pPr>
          </w:p>
        </w:tc>
        <w:tc>
          <w:tcPr>
            <w:tcW w:w="1418" w:type="dxa"/>
            <w:tcBorders>
              <w:top w:val="single" w:sz="4" w:space="0" w:color="auto"/>
            </w:tcBorders>
            <w:shd w:val="clear" w:color="auto" w:fill="FAFAFA"/>
          </w:tcPr>
          <w:p w14:paraId="5455884C" w14:textId="77777777" w:rsidR="00256FA2" w:rsidRPr="00B27807" w:rsidRDefault="00256FA2">
            <w:pPr>
              <w:jc w:val="right"/>
              <w:rPr>
                <w:rFonts w:ascii="Arial" w:hAnsi="Arial" w:cs="Arial"/>
                <w:color w:val="000000"/>
                <w:sz w:val="20"/>
                <w:szCs w:val="20"/>
              </w:rPr>
            </w:pPr>
          </w:p>
        </w:tc>
        <w:tc>
          <w:tcPr>
            <w:tcW w:w="1417" w:type="dxa"/>
            <w:tcBorders>
              <w:top w:val="single" w:sz="4" w:space="0" w:color="auto"/>
            </w:tcBorders>
            <w:shd w:val="clear" w:color="auto" w:fill="FAFAFA"/>
          </w:tcPr>
          <w:p w14:paraId="705AA8E4" w14:textId="77777777" w:rsidR="00256FA2" w:rsidRPr="00B27807" w:rsidRDefault="00256FA2">
            <w:pPr>
              <w:jc w:val="right"/>
              <w:rPr>
                <w:rFonts w:ascii="Arial" w:hAnsi="Arial" w:cs="Arial"/>
                <w:color w:val="000000"/>
                <w:sz w:val="20"/>
                <w:szCs w:val="20"/>
              </w:rPr>
            </w:pPr>
          </w:p>
        </w:tc>
      </w:tr>
      <w:tr w:rsidR="00256FA2" w:rsidRPr="00B27807" w14:paraId="3257EFB5" w14:textId="77777777" w:rsidTr="00AD6404">
        <w:trPr>
          <w:trHeight w:val="71"/>
        </w:trPr>
        <w:tc>
          <w:tcPr>
            <w:tcW w:w="3888" w:type="dxa"/>
          </w:tcPr>
          <w:p w14:paraId="799A6222" w14:textId="7CF01913" w:rsidR="00256FA2" w:rsidRPr="00B27807" w:rsidRDefault="00BC2AC7" w:rsidP="000F4783">
            <w:pPr>
              <w:ind w:left="746" w:right="-72"/>
              <w:rPr>
                <w:rFonts w:ascii="Arial" w:hAnsi="Arial" w:cs="Arial"/>
                <w:b/>
                <w:bCs/>
                <w:color w:val="000000"/>
                <w:sz w:val="20"/>
                <w:szCs w:val="20"/>
              </w:rPr>
            </w:pPr>
            <w:r w:rsidRPr="00B27807">
              <w:rPr>
                <w:rFonts w:ascii="Arial" w:hAnsi="Arial" w:cs="Arial"/>
                <w:b/>
                <w:bCs/>
                <w:color w:val="000000"/>
                <w:sz w:val="20"/>
                <w:szCs w:val="20"/>
              </w:rPr>
              <w:t xml:space="preserve">At </w:t>
            </w:r>
            <w:r w:rsidR="009D04E2" w:rsidRPr="00B27807">
              <w:rPr>
                <w:rFonts w:ascii="Arial" w:hAnsi="Arial" w:cs="Arial"/>
                <w:b/>
                <w:bCs/>
                <w:color w:val="000000"/>
                <w:sz w:val="20"/>
                <w:szCs w:val="20"/>
                <w:lang w:val="en-GB"/>
              </w:rPr>
              <w:t>1</w:t>
            </w:r>
            <w:r w:rsidRPr="00B27807">
              <w:rPr>
                <w:rFonts w:ascii="Arial" w:hAnsi="Arial" w:cs="Arial"/>
                <w:b/>
                <w:bCs/>
                <w:color w:val="000000"/>
                <w:sz w:val="20"/>
                <w:szCs w:val="20"/>
              </w:rPr>
              <w:t xml:space="preserve"> January </w:t>
            </w:r>
            <w:r w:rsidR="009D04E2" w:rsidRPr="00B27807">
              <w:rPr>
                <w:rFonts w:ascii="Arial" w:hAnsi="Arial" w:cs="Arial"/>
                <w:b/>
                <w:bCs/>
                <w:color w:val="000000"/>
                <w:sz w:val="20"/>
                <w:szCs w:val="20"/>
                <w:lang w:val="en-GB"/>
              </w:rPr>
              <w:t>2022</w:t>
            </w:r>
          </w:p>
        </w:tc>
        <w:tc>
          <w:tcPr>
            <w:tcW w:w="1316" w:type="dxa"/>
            <w:shd w:val="clear" w:color="auto" w:fill="FAFAFA"/>
          </w:tcPr>
          <w:p w14:paraId="32B3B82D" w14:textId="77777777" w:rsidR="00256FA2" w:rsidRPr="00B27807" w:rsidRDefault="00256FA2">
            <w:pPr>
              <w:ind w:right="-72"/>
              <w:jc w:val="right"/>
              <w:rPr>
                <w:rFonts w:ascii="Arial" w:hAnsi="Arial" w:cs="Arial"/>
                <w:color w:val="000000"/>
                <w:sz w:val="20"/>
                <w:szCs w:val="20"/>
              </w:rPr>
            </w:pPr>
          </w:p>
        </w:tc>
        <w:tc>
          <w:tcPr>
            <w:tcW w:w="1321" w:type="dxa"/>
            <w:shd w:val="clear" w:color="auto" w:fill="FAFAFA"/>
          </w:tcPr>
          <w:p w14:paraId="33AD59B6" w14:textId="77777777" w:rsidR="00256FA2" w:rsidRPr="00B27807" w:rsidRDefault="00256FA2">
            <w:pPr>
              <w:ind w:right="-72"/>
              <w:jc w:val="right"/>
              <w:rPr>
                <w:rFonts w:ascii="Arial" w:hAnsi="Arial" w:cs="Arial"/>
                <w:color w:val="000000"/>
                <w:sz w:val="20"/>
                <w:szCs w:val="20"/>
              </w:rPr>
            </w:pPr>
          </w:p>
        </w:tc>
        <w:tc>
          <w:tcPr>
            <w:tcW w:w="1418" w:type="dxa"/>
            <w:shd w:val="clear" w:color="auto" w:fill="FAFAFA"/>
          </w:tcPr>
          <w:p w14:paraId="1C5759E9" w14:textId="77777777" w:rsidR="00256FA2" w:rsidRPr="00B27807" w:rsidRDefault="00256FA2">
            <w:pPr>
              <w:ind w:right="-72"/>
              <w:jc w:val="right"/>
              <w:rPr>
                <w:rFonts w:ascii="Arial" w:hAnsi="Arial" w:cs="Arial"/>
                <w:color w:val="000000"/>
                <w:sz w:val="20"/>
                <w:szCs w:val="20"/>
              </w:rPr>
            </w:pPr>
          </w:p>
        </w:tc>
        <w:tc>
          <w:tcPr>
            <w:tcW w:w="1417" w:type="dxa"/>
            <w:shd w:val="clear" w:color="auto" w:fill="FAFAFA"/>
          </w:tcPr>
          <w:p w14:paraId="5E20FB5C" w14:textId="77777777" w:rsidR="00256FA2" w:rsidRPr="00B27807" w:rsidRDefault="00256FA2">
            <w:pPr>
              <w:ind w:right="-72"/>
              <w:jc w:val="right"/>
              <w:rPr>
                <w:rFonts w:ascii="Arial" w:hAnsi="Arial" w:cs="Arial"/>
                <w:color w:val="000000"/>
                <w:sz w:val="20"/>
                <w:szCs w:val="20"/>
              </w:rPr>
            </w:pPr>
          </w:p>
        </w:tc>
      </w:tr>
      <w:tr w:rsidR="00B921DB" w:rsidRPr="00B27807" w14:paraId="0B855DB7" w14:textId="77777777" w:rsidTr="006F7E06">
        <w:tc>
          <w:tcPr>
            <w:tcW w:w="3888" w:type="dxa"/>
          </w:tcPr>
          <w:p w14:paraId="7293D32F" w14:textId="77777777" w:rsidR="00B921DB" w:rsidRPr="00B27807" w:rsidRDefault="00B921DB" w:rsidP="00B921DB">
            <w:pPr>
              <w:ind w:left="746" w:right="-72"/>
              <w:rPr>
                <w:rFonts w:ascii="Arial" w:hAnsi="Arial" w:cs="Arial"/>
                <w:color w:val="000000"/>
                <w:sz w:val="20"/>
                <w:szCs w:val="20"/>
              </w:rPr>
            </w:pPr>
            <w:r w:rsidRPr="00B27807">
              <w:rPr>
                <w:rFonts w:ascii="Arial" w:hAnsi="Arial" w:cs="Arial"/>
                <w:color w:val="000000"/>
                <w:sz w:val="20"/>
                <w:szCs w:val="20"/>
              </w:rPr>
              <w:t>Cost</w:t>
            </w:r>
          </w:p>
        </w:tc>
        <w:tc>
          <w:tcPr>
            <w:tcW w:w="1316" w:type="dxa"/>
            <w:tcBorders>
              <w:top w:val="nil"/>
              <w:left w:val="nil"/>
              <w:right w:val="nil"/>
            </w:tcBorders>
            <w:shd w:val="clear" w:color="auto" w:fill="FAFAFA"/>
            <w:vAlign w:val="bottom"/>
          </w:tcPr>
          <w:p w14:paraId="2C19A983" w14:textId="3844CDEC" w:rsidR="00B921DB" w:rsidRPr="00B27807" w:rsidRDefault="009D04E2" w:rsidP="00B921DB">
            <w:pPr>
              <w:ind w:right="-72"/>
              <w:jc w:val="right"/>
              <w:rPr>
                <w:rFonts w:ascii="Arial" w:hAnsi="Arial" w:cs="Arial"/>
                <w:color w:val="000000"/>
                <w:sz w:val="20"/>
                <w:szCs w:val="20"/>
              </w:rPr>
            </w:pPr>
            <w:r w:rsidRPr="00B27807">
              <w:rPr>
                <w:rFonts w:ascii="Arial" w:hAnsi="Arial" w:cs="Arial"/>
                <w:color w:val="000000"/>
                <w:sz w:val="20"/>
                <w:szCs w:val="20"/>
                <w:lang w:val="en-GB"/>
              </w:rPr>
              <w:t>37</w:t>
            </w:r>
            <w:r w:rsidR="00B921DB" w:rsidRPr="00B27807">
              <w:rPr>
                <w:rFonts w:ascii="Arial" w:hAnsi="Arial" w:cs="Arial"/>
                <w:color w:val="000000"/>
                <w:sz w:val="20"/>
                <w:szCs w:val="20"/>
              </w:rPr>
              <w:t>,</w:t>
            </w:r>
            <w:r w:rsidRPr="00B27807">
              <w:rPr>
                <w:rFonts w:ascii="Arial" w:hAnsi="Arial" w:cs="Arial"/>
                <w:color w:val="000000"/>
                <w:sz w:val="20"/>
                <w:szCs w:val="20"/>
                <w:lang w:val="en-GB"/>
              </w:rPr>
              <w:t>221</w:t>
            </w:r>
            <w:r w:rsidR="00B921DB" w:rsidRPr="00B27807">
              <w:rPr>
                <w:rFonts w:ascii="Arial" w:hAnsi="Arial" w:cs="Arial"/>
                <w:color w:val="000000"/>
                <w:sz w:val="20"/>
                <w:szCs w:val="20"/>
              </w:rPr>
              <w:t>,</w:t>
            </w:r>
            <w:r w:rsidRPr="00B27807">
              <w:rPr>
                <w:rFonts w:ascii="Arial" w:hAnsi="Arial" w:cs="Arial"/>
                <w:color w:val="000000"/>
                <w:sz w:val="20"/>
                <w:szCs w:val="20"/>
                <w:lang w:val="en-GB"/>
              </w:rPr>
              <w:t>512</w:t>
            </w:r>
            <w:r w:rsidR="00B921DB" w:rsidRPr="00B27807">
              <w:rPr>
                <w:rFonts w:ascii="Arial" w:hAnsi="Arial" w:cs="Arial"/>
                <w:color w:val="000000"/>
                <w:sz w:val="20"/>
                <w:szCs w:val="20"/>
              </w:rPr>
              <w:t xml:space="preserve"> </w:t>
            </w:r>
          </w:p>
        </w:tc>
        <w:tc>
          <w:tcPr>
            <w:tcW w:w="1321" w:type="dxa"/>
            <w:tcBorders>
              <w:top w:val="nil"/>
              <w:left w:val="nil"/>
              <w:right w:val="nil"/>
            </w:tcBorders>
            <w:shd w:val="clear" w:color="auto" w:fill="FAFAFA"/>
            <w:vAlign w:val="bottom"/>
          </w:tcPr>
          <w:p w14:paraId="6F88CEBE" w14:textId="7E999DD2" w:rsidR="00B921DB" w:rsidRPr="00B27807" w:rsidRDefault="009D04E2" w:rsidP="00B921DB">
            <w:pPr>
              <w:ind w:right="-72"/>
              <w:jc w:val="right"/>
              <w:rPr>
                <w:rFonts w:ascii="Arial" w:hAnsi="Arial" w:cs="Arial"/>
                <w:color w:val="000000"/>
                <w:sz w:val="20"/>
                <w:szCs w:val="20"/>
              </w:rPr>
            </w:pPr>
            <w:r w:rsidRPr="00B27807">
              <w:rPr>
                <w:rFonts w:ascii="Arial" w:hAnsi="Arial" w:cs="Arial"/>
                <w:color w:val="000000"/>
                <w:sz w:val="20"/>
                <w:szCs w:val="20"/>
                <w:lang w:val="en-GB"/>
              </w:rPr>
              <w:t>18</w:t>
            </w:r>
            <w:r w:rsidR="00B921DB" w:rsidRPr="00B27807">
              <w:rPr>
                <w:rFonts w:ascii="Arial" w:hAnsi="Arial" w:cs="Arial"/>
                <w:color w:val="000000"/>
                <w:sz w:val="20"/>
                <w:szCs w:val="20"/>
              </w:rPr>
              <w:t>,</w:t>
            </w:r>
            <w:r w:rsidRPr="00B27807">
              <w:rPr>
                <w:rFonts w:ascii="Arial" w:hAnsi="Arial" w:cs="Arial"/>
                <w:color w:val="000000"/>
                <w:sz w:val="20"/>
                <w:szCs w:val="20"/>
                <w:lang w:val="en-GB"/>
              </w:rPr>
              <w:t>539</w:t>
            </w:r>
            <w:r w:rsidR="00B921DB" w:rsidRPr="00B27807">
              <w:rPr>
                <w:rFonts w:ascii="Arial" w:hAnsi="Arial" w:cs="Arial"/>
                <w:color w:val="000000"/>
                <w:sz w:val="20"/>
                <w:szCs w:val="20"/>
              </w:rPr>
              <w:t>,</w:t>
            </w:r>
            <w:r w:rsidRPr="00B27807">
              <w:rPr>
                <w:rFonts w:ascii="Arial" w:hAnsi="Arial" w:cs="Arial"/>
                <w:color w:val="000000"/>
                <w:sz w:val="20"/>
                <w:szCs w:val="20"/>
                <w:lang w:val="en-GB"/>
              </w:rPr>
              <w:t>536</w:t>
            </w:r>
            <w:r w:rsidR="00B921DB" w:rsidRPr="00B27807">
              <w:rPr>
                <w:rFonts w:ascii="Arial" w:hAnsi="Arial" w:cs="Arial"/>
                <w:color w:val="000000"/>
                <w:sz w:val="20"/>
                <w:szCs w:val="20"/>
              </w:rPr>
              <w:t xml:space="preserve"> </w:t>
            </w:r>
          </w:p>
        </w:tc>
        <w:tc>
          <w:tcPr>
            <w:tcW w:w="1418" w:type="dxa"/>
            <w:tcBorders>
              <w:top w:val="nil"/>
              <w:left w:val="nil"/>
              <w:right w:val="nil"/>
            </w:tcBorders>
            <w:shd w:val="clear" w:color="auto" w:fill="FAFAFA"/>
            <w:vAlign w:val="bottom"/>
          </w:tcPr>
          <w:p w14:paraId="6E704C27" w14:textId="51964BDF" w:rsidR="00B921DB" w:rsidRPr="00B27807" w:rsidRDefault="009D04E2" w:rsidP="00B921DB">
            <w:pPr>
              <w:ind w:right="-72"/>
              <w:jc w:val="right"/>
              <w:rPr>
                <w:rFonts w:ascii="Arial" w:hAnsi="Arial" w:cs="Arial"/>
                <w:color w:val="000000"/>
                <w:sz w:val="20"/>
                <w:szCs w:val="20"/>
              </w:rPr>
            </w:pPr>
            <w:r w:rsidRPr="00B27807">
              <w:rPr>
                <w:rFonts w:ascii="Arial" w:hAnsi="Arial" w:cs="Arial"/>
                <w:color w:val="000000"/>
                <w:sz w:val="20"/>
                <w:szCs w:val="20"/>
                <w:lang w:val="en-GB"/>
              </w:rPr>
              <w:t>83</w:t>
            </w:r>
            <w:r w:rsidR="00B921DB" w:rsidRPr="00B27807">
              <w:rPr>
                <w:rFonts w:ascii="Arial" w:hAnsi="Arial" w:cs="Arial"/>
                <w:color w:val="000000"/>
                <w:sz w:val="20"/>
                <w:szCs w:val="20"/>
              </w:rPr>
              <w:t>,</w:t>
            </w:r>
            <w:r w:rsidRPr="00B27807">
              <w:rPr>
                <w:rFonts w:ascii="Arial" w:hAnsi="Arial" w:cs="Arial"/>
                <w:color w:val="000000"/>
                <w:sz w:val="20"/>
                <w:szCs w:val="20"/>
                <w:lang w:val="en-GB"/>
              </w:rPr>
              <w:t>551</w:t>
            </w:r>
            <w:r w:rsidR="00B921DB" w:rsidRPr="00B27807">
              <w:rPr>
                <w:rFonts w:ascii="Arial" w:hAnsi="Arial" w:cs="Arial"/>
                <w:color w:val="000000"/>
                <w:sz w:val="20"/>
                <w:szCs w:val="20"/>
              </w:rPr>
              <w:t>,</w:t>
            </w:r>
            <w:r w:rsidRPr="00B27807">
              <w:rPr>
                <w:rFonts w:ascii="Arial" w:hAnsi="Arial" w:cs="Arial"/>
                <w:color w:val="000000"/>
                <w:sz w:val="20"/>
                <w:szCs w:val="20"/>
                <w:lang w:val="en-GB"/>
              </w:rPr>
              <w:t>325</w:t>
            </w:r>
            <w:r w:rsidR="00B921DB" w:rsidRPr="00B27807">
              <w:rPr>
                <w:rFonts w:ascii="Arial" w:hAnsi="Arial" w:cs="Arial"/>
                <w:color w:val="000000"/>
                <w:sz w:val="20"/>
                <w:szCs w:val="20"/>
              </w:rPr>
              <w:t xml:space="preserve"> </w:t>
            </w:r>
          </w:p>
        </w:tc>
        <w:tc>
          <w:tcPr>
            <w:tcW w:w="1417" w:type="dxa"/>
            <w:tcBorders>
              <w:top w:val="nil"/>
              <w:left w:val="nil"/>
              <w:right w:val="nil"/>
            </w:tcBorders>
            <w:shd w:val="clear" w:color="auto" w:fill="FAFAFA"/>
            <w:vAlign w:val="bottom"/>
          </w:tcPr>
          <w:p w14:paraId="65265B31" w14:textId="07C78E9D" w:rsidR="00B921DB" w:rsidRPr="00B27807" w:rsidRDefault="009D04E2" w:rsidP="00B921DB">
            <w:pPr>
              <w:ind w:right="-72"/>
              <w:jc w:val="right"/>
              <w:rPr>
                <w:rFonts w:ascii="Arial" w:hAnsi="Arial" w:cs="Arial"/>
                <w:color w:val="000000"/>
                <w:sz w:val="20"/>
                <w:szCs w:val="20"/>
              </w:rPr>
            </w:pPr>
            <w:r w:rsidRPr="00B27807">
              <w:rPr>
                <w:rFonts w:ascii="Arial" w:hAnsi="Arial" w:cs="Arial"/>
                <w:color w:val="000000"/>
                <w:sz w:val="20"/>
                <w:szCs w:val="20"/>
                <w:lang w:val="en-GB"/>
              </w:rPr>
              <w:t>139</w:t>
            </w:r>
            <w:r w:rsidR="00B921DB" w:rsidRPr="00B27807">
              <w:rPr>
                <w:rFonts w:ascii="Arial" w:hAnsi="Arial" w:cs="Arial"/>
                <w:color w:val="000000"/>
                <w:sz w:val="20"/>
                <w:szCs w:val="20"/>
              </w:rPr>
              <w:t>,</w:t>
            </w:r>
            <w:r w:rsidRPr="00B27807">
              <w:rPr>
                <w:rFonts w:ascii="Arial" w:hAnsi="Arial" w:cs="Arial"/>
                <w:color w:val="000000"/>
                <w:sz w:val="20"/>
                <w:szCs w:val="20"/>
                <w:lang w:val="en-GB"/>
              </w:rPr>
              <w:t>312</w:t>
            </w:r>
            <w:r w:rsidR="00B921DB" w:rsidRPr="00B27807">
              <w:rPr>
                <w:rFonts w:ascii="Arial" w:hAnsi="Arial" w:cs="Arial"/>
                <w:color w:val="000000"/>
                <w:sz w:val="20"/>
                <w:szCs w:val="20"/>
              </w:rPr>
              <w:t>,</w:t>
            </w:r>
            <w:r w:rsidRPr="00B27807">
              <w:rPr>
                <w:rFonts w:ascii="Arial" w:hAnsi="Arial" w:cs="Arial"/>
                <w:color w:val="000000"/>
                <w:sz w:val="20"/>
                <w:szCs w:val="20"/>
                <w:lang w:val="en-GB"/>
              </w:rPr>
              <w:t>373</w:t>
            </w:r>
            <w:r w:rsidR="00B921DB" w:rsidRPr="00B27807">
              <w:rPr>
                <w:rFonts w:ascii="Arial" w:hAnsi="Arial" w:cs="Arial"/>
                <w:color w:val="000000"/>
                <w:sz w:val="20"/>
                <w:szCs w:val="20"/>
              </w:rPr>
              <w:t xml:space="preserve"> </w:t>
            </w:r>
          </w:p>
        </w:tc>
      </w:tr>
      <w:tr w:rsidR="00B921DB" w:rsidRPr="00B27807" w14:paraId="6102D457" w14:textId="77777777" w:rsidTr="006F7E06">
        <w:tc>
          <w:tcPr>
            <w:tcW w:w="3888" w:type="dxa"/>
          </w:tcPr>
          <w:p w14:paraId="1668F313" w14:textId="77777777" w:rsidR="00B921DB" w:rsidRPr="00B27807" w:rsidRDefault="00B921DB" w:rsidP="00B921DB">
            <w:pPr>
              <w:ind w:left="746" w:right="-72"/>
              <w:rPr>
                <w:rFonts w:ascii="Arial" w:hAnsi="Arial" w:cs="Arial"/>
                <w:color w:val="000000"/>
                <w:sz w:val="20"/>
                <w:szCs w:val="20"/>
              </w:rPr>
            </w:pPr>
            <w:r w:rsidRPr="00B27807">
              <w:rPr>
                <w:rFonts w:ascii="Arial" w:hAnsi="Arial" w:cs="Arial"/>
                <w:color w:val="000000"/>
                <w:sz w:val="20"/>
                <w:szCs w:val="20"/>
                <w:u w:val="single"/>
              </w:rPr>
              <w:t>Less</w:t>
            </w:r>
            <w:r w:rsidRPr="00B27807">
              <w:rPr>
                <w:rFonts w:ascii="Arial" w:hAnsi="Arial" w:cs="Arial"/>
                <w:color w:val="000000"/>
                <w:sz w:val="20"/>
                <w:szCs w:val="20"/>
              </w:rPr>
              <w:t xml:space="preserve">  Accumulated amortisation</w:t>
            </w:r>
          </w:p>
        </w:tc>
        <w:tc>
          <w:tcPr>
            <w:tcW w:w="1316" w:type="dxa"/>
            <w:tcBorders>
              <w:top w:val="nil"/>
              <w:left w:val="nil"/>
              <w:bottom w:val="single" w:sz="4" w:space="0" w:color="auto"/>
              <w:right w:val="nil"/>
            </w:tcBorders>
            <w:shd w:val="clear" w:color="auto" w:fill="FAFAFA"/>
            <w:vAlign w:val="bottom"/>
          </w:tcPr>
          <w:p w14:paraId="5341DF37" w14:textId="3C25F31E" w:rsidR="00B921DB" w:rsidRPr="00B27807" w:rsidRDefault="00B921DB" w:rsidP="00B921DB">
            <w:pPr>
              <w:ind w:right="-72"/>
              <w:jc w:val="right"/>
              <w:rPr>
                <w:rFonts w:ascii="Arial" w:hAnsi="Arial" w:cs="Arial"/>
                <w:color w:val="000000"/>
                <w:sz w:val="20"/>
                <w:szCs w:val="20"/>
              </w:rPr>
            </w:pPr>
            <w:r w:rsidRPr="00B27807">
              <w:rPr>
                <w:rFonts w:ascii="Arial" w:hAnsi="Arial" w:cs="Arial"/>
                <w:color w:val="000000"/>
                <w:sz w:val="20"/>
                <w:szCs w:val="20"/>
                <w:cs/>
              </w:rPr>
              <w:t>(</w:t>
            </w:r>
            <w:r w:rsidR="009D04E2" w:rsidRPr="00B27807">
              <w:rPr>
                <w:rFonts w:ascii="Arial" w:hAnsi="Arial" w:cs="Arial"/>
                <w:color w:val="000000"/>
                <w:sz w:val="20"/>
                <w:szCs w:val="20"/>
                <w:lang w:val="en-GB"/>
              </w:rPr>
              <w:t>13</w:t>
            </w:r>
            <w:r w:rsidRPr="00B27807">
              <w:rPr>
                <w:rFonts w:ascii="Arial" w:hAnsi="Arial" w:cs="Arial"/>
                <w:color w:val="000000"/>
                <w:sz w:val="20"/>
                <w:szCs w:val="20"/>
              </w:rPr>
              <w:t>,</w:t>
            </w:r>
            <w:r w:rsidR="009D04E2" w:rsidRPr="00B27807">
              <w:rPr>
                <w:rFonts w:ascii="Arial" w:hAnsi="Arial" w:cs="Arial"/>
                <w:color w:val="000000"/>
                <w:sz w:val="20"/>
                <w:szCs w:val="20"/>
                <w:lang w:val="en-GB"/>
              </w:rPr>
              <w:t>690</w:t>
            </w:r>
            <w:r w:rsidRPr="00B27807">
              <w:rPr>
                <w:rFonts w:ascii="Arial" w:hAnsi="Arial" w:cs="Arial"/>
                <w:color w:val="000000"/>
                <w:sz w:val="20"/>
                <w:szCs w:val="20"/>
              </w:rPr>
              <w:t>,</w:t>
            </w:r>
            <w:r w:rsidR="009D04E2" w:rsidRPr="00B27807">
              <w:rPr>
                <w:rFonts w:ascii="Arial" w:hAnsi="Arial" w:cs="Arial"/>
                <w:color w:val="000000"/>
                <w:sz w:val="20"/>
                <w:szCs w:val="20"/>
                <w:lang w:val="en-GB"/>
              </w:rPr>
              <w:t>579</w:t>
            </w:r>
            <w:r w:rsidRPr="00B27807">
              <w:rPr>
                <w:rFonts w:ascii="Arial" w:hAnsi="Arial" w:cs="Arial"/>
                <w:color w:val="000000"/>
                <w:sz w:val="20"/>
                <w:szCs w:val="20"/>
                <w:cs/>
              </w:rPr>
              <w:t>)</w:t>
            </w:r>
          </w:p>
        </w:tc>
        <w:tc>
          <w:tcPr>
            <w:tcW w:w="1321" w:type="dxa"/>
            <w:tcBorders>
              <w:top w:val="nil"/>
              <w:left w:val="nil"/>
              <w:bottom w:val="single" w:sz="4" w:space="0" w:color="auto"/>
              <w:right w:val="nil"/>
            </w:tcBorders>
            <w:shd w:val="clear" w:color="auto" w:fill="FAFAFA"/>
            <w:vAlign w:val="bottom"/>
          </w:tcPr>
          <w:p w14:paraId="211D2D7B" w14:textId="0EC746B0" w:rsidR="00B921DB" w:rsidRPr="00B27807" w:rsidRDefault="00B921DB" w:rsidP="00B921DB">
            <w:pPr>
              <w:ind w:right="-72"/>
              <w:jc w:val="right"/>
              <w:rPr>
                <w:rFonts w:ascii="Arial" w:hAnsi="Arial" w:cs="Arial"/>
                <w:color w:val="000000"/>
                <w:sz w:val="20"/>
                <w:szCs w:val="20"/>
              </w:rPr>
            </w:pPr>
            <w:r w:rsidRPr="00B27807">
              <w:rPr>
                <w:rFonts w:ascii="Arial" w:hAnsi="Arial" w:cs="Arial"/>
                <w:color w:val="000000"/>
                <w:sz w:val="20"/>
                <w:szCs w:val="20"/>
                <w:cs/>
              </w:rPr>
              <w:t>(</w:t>
            </w:r>
            <w:r w:rsidR="009D04E2" w:rsidRPr="00B27807">
              <w:rPr>
                <w:rFonts w:ascii="Arial" w:hAnsi="Arial" w:cs="Arial"/>
                <w:color w:val="000000"/>
                <w:sz w:val="20"/>
                <w:szCs w:val="20"/>
                <w:lang w:val="en-GB"/>
              </w:rPr>
              <w:t>13</w:t>
            </w:r>
            <w:r w:rsidRPr="00B27807">
              <w:rPr>
                <w:rFonts w:ascii="Arial" w:hAnsi="Arial" w:cs="Arial"/>
                <w:color w:val="000000"/>
                <w:sz w:val="20"/>
                <w:szCs w:val="20"/>
              </w:rPr>
              <w:t>,</w:t>
            </w:r>
            <w:r w:rsidR="009D04E2" w:rsidRPr="00B27807">
              <w:rPr>
                <w:rFonts w:ascii="Arial" w:hAnsi="Arial" w:cs="Arial"/>
                <w:color w:val="000000"/>
                <w:sz w:val="20"/>
                <w:szCs w:val="20"/>
                <w:lang w:val="en-GB"/>
              </w:rPr>
              <w:t>839</w:t>
            </w:r>
            <w:r w:rsidRPr="00B27807">
              <w:rPr>
                <w:rFonts w:ascii="Arial" w:hAnsi="Arial" w:cs="Arial"/>
                <w:color w:val="000000"/>
                <w:sz w:val="20"/>
                <w:szCs w:val="20"/>
              </w:rPr>
              <w:t>,</w:t>
            </w:r>
            <w:r w:rsidR="009D04E2" w:rsidRPr="00B27807">
              <w:rPr>
                <w:rFonts w:ascii="Arial" w:hAnsi="Arial" w:cs="Arial"/>
                <w:color w:val="000000"/>
                <w:sz w:val="20"/>
                <w:szCs w:val="20"/>
                <w:lang w:val="en-GB"/>
              </w:rPr>
              <w:t>844</w:t>
            </w:r>
            <w:r w:rsidRPr="00B27807">
              <w:rPr>
                <w:rFonts w:ascii="Arial" w:hAnsi="Arial" w:cs="Arial"/>
                <w:color w:val="000000"/>
                <w:sz w:val="20"/>
                <w:szCs w:val="20"/>
                <w:cs/>
              </w:rPr>
              <w:t>)</w:t>
            </w:r>
          </w:p>
        </w:tc>
        <w:tc>
          <w:tcPr>
            <w:tcW w:w="1418" w:type="dxa"/>
            <w:tcBorders>
              <w:top w:val="nil"/>
              <w:left w:val="nil"/>
              <w:bottom w:val="single" w:sz="4" w:space="0" w:color="auto"/>
              <w:right w:val="nil"/>
            </w:tcBorders>
            <w:shd w:val="clear" w:color="auto" w:fill="FAFAFA"/>
            <w:vAlign w:val="bottom"/>
          </w:tcPr>
          <w:p w14:paraId="77667BC1" w14:textId="3ADC934E" w:rsidR="00B921DB" w:rsidRPr="00B27807" w:rsidRDefault="00B921DB" w:rsidP="00B921DB">
            <w:pPr>
              <w:ind w:right="-72"/>
              <w:jc w:val="right"/>
              <w:rPr>
                <w:rFonts w:ascii="Arial" w:hAnsi="Arial" w:cs="Arial"/>
                <w:color w:val="000000"/>
                <w:sz w:val="20"/>
                <w:szCs w:val="20"/>
              </w:rPr>
            </w:pPr>
            <w:r w:rsidRPr="00B27807">
              <w:rPr>
                <w:rFonts w:ascii="Arial" w:hAnsi="Arial" w:cs="Arial"/>
                <w:color w:val="000000"/>
                <w:sz w:val="20"/>
                <w:szCs w:val="20"/>
                <w:cs/>
              </w:rPr>
              <w:t>(</w:t>
            </w:r>
            <w:r w:rsidR="009D04E2" w:rsidRPr="00B27807">
              <w:rPr>
                <w:rFonts w:ascii="Arial" w:hAnsi="Arial" w:cs="Arial"/>
                <w:color w:val="000000"/>
                <w:sz w:val="20"/>
                <w:szCs w:val="20"/>
                <w:lang w:val="en-GB"/>
              </w:rPr>
              <w:t>30</w:t>
            </w:r>
            <w:r w:rsidRPr="00B27807">
              <w:rPr>
                <w:rFonts w:ascii="Arial" w:hAnsi="Arial" w:cs="Arial"/>
                <w:color w:val="000000"/>
                <w:sz w:val="20"/>
                <w:szCs w:val="20"/>
              </w:rPr>
              <w:t>,</w:t>
            </w:r>
            <w:r w:rsidR="009D04E2" w:rsidRPr="00B27807">
              <w:rPr>
                <w:rFonts w:ascii="Arial" w:hAnsi="Arial" w:cs="Arial"/>
                <w:color w:val="000000"/>
                <w:sz w:val="20"/>
                <w:szCs w:val="20"/>
                <w:lang w:val="en-GB"/>
              </w:rPr>
              <w:t>359</w:t>
            </w:r>
            <w:r w:rsidRPr="00B27807">
              <w:rPr>
                <w:rFonts w:ascii="Arial" w:hAnsi="Arial" w:cs="Arial"/>
                <w:color w:val="000000"/>
                <w:sz w:val="20"/>
                <w:szCs w:val="20"/>
              </w:rPr>
              <w:t>,</w:t>
            </w:r>
            <w:r w:rsidR="009D04E2" w:rsidRPr="00B27807">
              <w:rPr>
                <w:rFonts w:ascii="Arial" w:hAnsi="Arial" w:cs="Arial"/>
                <w:color w:val="000000"/>
                <w:sz w:val="20"/>
                <w:szCs w:val="20"/>
                <w:lang w:val="en-GB"/>
              </w:rPr>
              <w:t>367</w:t>
            </w:r>
            <w:r w:rsidRPr="00B27807">
              <w:rPr>
                <w:rFonts w:ascii="Arial" w:hAnsi="Arial" w:cs="Arial"/>
                <w:color w:val="000000"/>
                <w:sz w:val="20"/>
                <w:szCs w:val="20"/>
                <w:cs/>
              </w:rPr>
              <w:t>)</w:t>
            </w:r>
          </w:p>
        </w:tc>
        <w:tc>
          <w:tcPr>
            <w:tcW w:w="1417" w:type="dxa"/>
            <w:tcBorders>
              <w:top w:val="nil"/>
              <w:left w:val="nil"/>
              <w:bottom w:val="single" w:sz="4" w:space="0" w:color="auto"/>
              <w:right w:val="nil"/>
            </w:tcBorders>
            <w:shd w:val="clear" w:color="auto" w:fill="FAFAFA"/>
            <w:vAlign w:val="bottom"/>
          </w:tcPr>
          <w:p w14:paraId="31A6A488" w14:textId="5B72FB86" w:rsidR="00B921DB" w:rsidRPr="00B27807" w:rsidRDefault="00B921DB" w:rsidP="00B921DB">
            <w:pPr>
              <w:ind w:right="-72"/>
              <w:jc w:val="right"/>
              <w:rPr>
                <w:rFonts w:ascii="Arial" w:hAnsi="Arial" w:cs="Arial"/>
                <w:color w:val="000000"/>
                <w:sz w:val="20"/>
                <w:szCs w:val="20"/>
              </w:rPr>
            </w:pPr>
            <w:r w:rsidRPr="00B27807">
              <w:rPr>
                <w:rFonts w:ascii="Arial" w:hAnsi="Arial" w:cs="Arial"/>
                <w:color w:val="000000"/>
                <w:sz w:val="20"/>
                <w:szCs w:val="20"/>
                <w:cs/>
              </w:rPr>
              <w:t>(</w:t>
            </w:r>
            <w:r w:rsidR="009D04E2" w:rsidRPr="00B27807">
              <w:rPr>
                <w:rFonts w:ascii="Arial" w:hAnsi="Arial" w:cs="Arial"/>
                <w:color w:val="000000"/>
                <w:sz w:val="20"/>
                <w:szCs w:val="20"/>
                <w:lang w:val="en-GB"/>
              </w:rPr>
              <w:t>57</w:t>
            </w:r>
            <w:r w:rsidRPr="00B27807">
              <w:rPr>
                <w:rFonts w:ascii="Arial" w:hAnsi="Arial" w:cs="Arial"/>
                <w:color w:val="000000"/>
                <w:sz w:val="20"/>
                <w:szCs w:val="20"/>
              </w:rPr>
              <w:t>,</w:t>
            </w:r>
            <w:r w:rsidR="009D04E2" w:rsidRPr="00B27807">
              <w:rPr>
                <w:rFonts w:ascii="Arial" w:hAnsi="Arial" w:cs="Arial"/>
                <w:color w:val="000000"/>
                <w:sz w:val="20"/>
                <w:szCs w:val="20"/>
                <w:lang w:val="en-GB"/>
              </w:rPr>
              <w:t>889</w:t>
            </w:r>
            <w:r w:rsidRPr="00B27807">
              <w:rPr>
                <w:rFonts w:ascii="Arial" w:hAnsi="Arial" w:cs="Arial"/>
                <w:color w:val="000000"/>
                <w:sz w:val="20"/>
                <w:szCs w:val="20"/>
              </w:rPr>
              <w:t>,</w:t>
            </w:r>
            <w:r w:rsidR="009D04E2" w:rsidRPr="00B27807">
              <w:rPr>
                <w:rFonts w:ascii="Arial" w:hAnsi="Arial" w:cs="Arial"/>
                <w:color w:val="000000"/>
                <w:sz w:val="20"/>
                <w:szCs w:val="20"/>
                <w:lang w:val="en-GB"/>
              </w:rPr>
              <w:t>790</w:t>
            </w:r>
            <w:r w:rsidRPr="00B27807">
              <w:rPr>
                <w:rFonts w:ascii="Arial" w:hAnsi="Arial" w:cs="Arial"/>
                <w:color w:val="000000"/>
                <w:sz w:val="20"/>
                <w:szCs w:val="20"/>
                <w:cs/>
              </w:rPr>
              <w:t>)</w:t>
            </w:r>
          </w:p>
        </w:tc>
      </w:tr>
      <w:tr w:rsidR="00B921DB" w:rsidRPr="00B27807" w14:paraId="7EBA7FE6" w14:textId="77777777" w:rsidTr="006F7E06">
        <w:tc>
          <w:tcPr>
            <w:tcW w:w="3888" w:type="dxa"/>
          </w:tcPr>
          <w:p w14:paraId="4498ECC4" w14:textId="77777777" w:rsidR="00B921DB" w:rsidRPr="00B27807" w:rsidRDefault="00B921DB" w:rsidP="00B921DB">
            <w:pPr>
              <w:ind w:left="746" w:right="-72"/>
              <w:rPr>
                <w:rFonts w:ascii="Arial" w:hAnsi="Arial" w:cs="Arial"/>
                <w:color w:val="000000"/>
                <w:sz w:val="20"/>
                <w:szCs w:val="20"/>
              </w:rPr>
            </w:pPr>
          </w:p>
        </w:tc>
        <w:tc>
          <w:tcPr>
            <w:tcW w:w="1316" w:type="dxa"/>
            <w:tcBorders>
              <w:top w:val="single" w:sz="4" w:space="0" w:color="auto"/>
            </w:tcBorders>
            <w:shd w:val="clear" w:color="auto" w:fill="FAFAFA"/>
            <w:vAlign w:val="bottom"/>
          </w:tcPr>
          <w:p w14:paraId="39BFE8E8" w14:textId="77777777" w:rsidR="00B921DB" w:rsidRPr="00B27807" w:rsidRDefault="00B921DB" w:rsidP="00B921DB">
            <w:pPr>
              <w:ind w:right="-72"/>
              <w:jc w:val="right"/>
              <w:rPr>
                <w:rFonts w:ascii="Arial" w:hAnsi="Arial" w:cs="Arial"/>
                <w:color w:val="000000"/>
                <w:sz w:val="20"/>
                <w:szCs w:val="20"/>
              </w:rPr>
            </w:pPr>
          </w:p>
        </w:tc>
        <w:tc>
          <w:tcPr>
            <w:tcW w:w="1321" w:type="dxa"/>
            <w:tcBorders>
              <w:top w:val="single" w:sz="4" w:space="0" w:color="auto"/>
            </w:tcBorders>
            <w:shd w:val="clear" w:color="auto" w:fill="FAFAFA"/>
            <w:vAlign w:val="bottom"/>
          </w:tcPr>
          <w:p w14:paraId="1256CD9F" w14:textId="77777777" w:rsidR="00B921DB" w:rsidRPr="00B27807" w:rsidRDefault="00B921DB" w:rsidP="00B921DB">
            <w:pPr>
              <w:ind w:right="-72"/>
              <w:jc w:val="right"/>
              <w:rPr>
                <w:rFonts w:ascii="Arial" w:hAnsi="Arial" w:cs="Arial"/>
                <w:color w:val="000000"/>
                <w:sz w:val="20"/>
                <w:szCs w:val="20"/>
              </w:rPr>
            </w:pPr>
          </w:p>
        </w:tc>
        <w:tc>
          <w:tcPr>
            <w:tcW w:w="1418" w:type="dxa"/>
            <w:tcBorders>
              <w:top w:val="single" w:sz="4" w:space="0" w:color="auto"/>
            </w:tcBorders>
            <w:shd w:val="clear" w:color="auto" w:fill="FAFAFA"/>
            <w:vAlign w:val="bottom"/>
          </w:tcPr>
          <w:p w14:paraId="271B0F3A" w14:textId="77777777" w:rsidR="00B921DB" w:rsidRPr="00B27807" w:rsidRDefault="00B921DB" w:rsidP="00B921DB">
            <w:pPr>
              <w:ind w:right="-72"/>
              <w:jc w:val="right"/>
              <w:rPr>
                <w:rFonts w:ascii="Arial" w:hAnsi="Arial" w:cs="Arial"/>
                <w:color w:val="000000"/>
                <w:sz w:val="20"/>
                <w:szCs w:val="20"/>
              </w:rPr>
            </w:pPr>
          </w:p>
        </w:tc>
        <w:tc>
          <w:tcPr>
            <w:tcW w:w="1417" w:type="dxa"/>
            <w:tcBorders>
              <w:top w:val="single" w:sz="4" w:space="0" w:color="auto"/>
            </w:tcBorders>
            <w:shd w:val="clear" w:color="auto" w:fill="FAFAFA"/>
            <w:vAlign w:val="bottom"/>
          </w:tcPr>
          <w:p w14:paraId="5423DBF7" w14:textId="77777777" w:rsidR="00B921DB" w:rsidRPr="00B27807" w:rsidRDefault="00B921DB" w:rsidP="00B921DB">
            <w:pPr>
              <w:ind w:right="-72"/>
              <w:jc w:val="right"/>
              <w:rPr>
                <w:rFonts w:ascii="Arial" w:hAnsi="Arial" w:cs="Arial"/>
                <w:color w:val="000000"/>
                <w:sz w:val="20"/>
                <w:szCs w:val="20"/>
              </w:rPr>
            </w:pPr>
          </w:p>
        </w:tc>
      </w:tr>
      <w:tr w:rsidR="00B921DB" w:rsidRPr="00B27807" w14:paraId="2B8EBE23" w14:textId="77777777" w:rsidTr="006F7E06">
        <w:tc>
          <w:tcPr>
            <w:tcW w:w="3888" w:type="dxa"/>
          </w:tcPr>
          <w:p w14:paraId="53C98D58" w14:textId="77777777" w:rsidR="00B921DB" w:rsidRPr="00B27807" w:rsidRDefault="00B921DB" w:rsidP="00B921DB">
            <w:pPr>
              <w:ind w:left="746" w:right="-72"/>
              <w:rPr>
                <w:rFonts w:ascii="Arial" w:hAnsi="Arial" w:cs="Arial"/>
                <w:color w:val="000000"/>
                <w:sz w:val="20"/>
                <w:szCs w:val="20"/>
              </w:rPr>
            </w:pPr>
            <w:r w:rsidRPr="00B27807">
              <w:rPr>
                <w:rFonts w:ascii="Arial" w:hAnsi="Arial" w:cs="Arial"/>
                <w:color w:val="000000"/>
                <w:sz w:val="20"/>
                <w:szCs w:val="20"/>
              </w:rPr>
              <w:t>Net book amount</w:t>
            </w:r>
          </w:p>
        </w:tc>
        <w:tc>
          <w:tcPr>
            <w:tcW w:w="1316" w:type="dxa"/>
            <w:tcBorders>
              <w:bottom w:val="single" w:sz="4" w:space="0" w:color="auto"/>
            </w:tcBorders>
            <w:shd w:val="clear" w:color="auto" w:fill="FAFAFA"/>
            <w:vAlign w:val="bottom"/>
          </w:tcPr>
          <w:p w14:paraId="76404D4B" w14:textId="51AA8A56" w:rsidR="00B921DB" w:rsidRPr="00B27807" w:rsidRDefault="009D04E2" w:rsidP="00B921DB">
            <w:pPr>
              <w:ind w:right="-72"/>
              <w:jc w:val="right"/>
              <w:rPr>
                <w:rFonts w:ascii="Arial" w:hAnsi="Arial" w:cs="Arial"/>
                <w:color w:val="000000"/>
                <w:sz w:val="20"/>
                <w:szCs w:val="20"/>
              </w:rPr>
            </w:pPr>
            <w:r w:rsidRPr="00B27807">
              <w:rPr>
                <w:rFonts w:ascii="Arial" w:hAnsi="Arial" w:cs="Arial"/>
                <w:color w:val="000000"/>
                <w:sz w:val="20"/>
                <w:szCs w:val="20"/>
                <w:lang w:val="en-GB"/>
              </w:rPr>
              <w:t>23</w:t>
            </w:r>
            <w:r w:rsidR="00B921DB" w:rsidRPr="00B27807">
              <w:rPr>
                <w:rFonts w:ascii="Arial" w:hAnsi="Arial" w:cs="Arial"/>
                <w:color w:val="000000"/>
                <w:sz w:val="20"/>
                <w:szCs w:val="20"/>
              </w:rPr>
              <w:t>,</w:t>
            </w:r>
            <w:r w:rsidRPr="00B27807">
              <w:rPr>
                <w:rFonts w:ascii="Arial" w:hAnsi="Arial" w:cs="Arial"/>
                <w:color w:val="000000"/>
                <w:sz w:val="20"/>
                <w:szCs w:val="20"/>
                <w:lang w:val="en-GB"/>
              </w:rPr>
              <w:t>530</w:t>
            </w:r>
            <w:r w:rsidR="00B921DB" w:rsidRPr="00B27807">
              <w:rPr>
                <w:rFonts w:ascii="Arial" w:hAnsi="Arial" w:cs="Arial"/>
                <w:color w:val="000000"/>
                <w:sz w:val="20"/>
                <w:szCs w:val="20"/>
              </w:rPr>
              <w:t>,</w:t>
            </w:r>
            <w:r w:rsidRPr="00B27807">
              <w:rPr>
                <w:rFonts w:ascii="Arial" w:hAnsi="Arial" w:cs="Arial"/>
                <w:color w:val="000000"/>
                <w:sz w:val="20"/>
                <w:szCs w:val="20"/>
                <w:lang w:val="en-GB"/>
              </w:rPr>
              <w:t>933</w:t>
            </w:r>
          </w:p>
        </w:tc>
        <w:tc>
          <w:tcPr>
            <w:tcW w:w="1321" w:type="dxa"/>
            <w:tcBorders>
              <w:bottom w:val="single" w:sz="4" w:space="0" w:color="auto"/>
            </w:tcBorders>
            <w:shd w:val="clear" w:color="auto" w:fill="FAFAFA"/>
            <w:vAlign w:val="bottom"/>
          </w:tcPr>
          <w:p w14:paraId="1BE23EC5" w14:textId="1459BB18" w:rsidR="00B921DB" w:rsidRPr="00B27807" w:rsidRDefault="009D04E2" w:rsidP="00B921DB">
            <w:pPr>
              <w:ind w:right="-72"/>
              <w:jc w:val="right"/>
              <w:rPr>
                <w:rFonts w:ascii="Arial" w:hAnsi="Arial" w:cs="Arial"/>
                <w:color w:val="000000"/>
                <w:sz w:val="20"/>
                <w:szCs w:val="20"/>
              </w:rPr>
            </w:pPr>
            <w:r w:rsidRPr="00B27807">
              <w:rPr>
                <w:rFonts w:ascii="Arial" w:hAnsi="Arial" w:cs="Arial"/>
                <w:color w:val="000000"/>
                <w:sz w:val="20"/>
                <w:szCs w:val="20"/>
                <w:lang w:val="en-GB"/>
              </w:rPr>
              <w:t>4</w:t>
            </w:r>
            <w:r w:rsidR="00B921DB" w:rsidRPr="00B27807">
              <w:rPr>
                <w:rFonts w:ascii="Arial" w:hAnsi="Arial" w:cs="Arial"/>
                <w:color w:val="000000"/>
                <w:sz w:val="20"/>
                <w:szCs w:val="20"/>
              </w:rPr>
              <w:t>,</w:t>
            </w:r>
            <w:r w:rsidRPr="00B27807">
              <w:rPr>
                <w:rFonts w:ascii="Arial" w:hAnsi="Arial" w:cs="Arial"/>
                <w:color w:val="000000"/>
                <w:sz w:val="20"/>
                <w:szCs w:val="20"/>
                <w:lang w:val="en-GB"/>
              </w:rPr>
              <w:t>699</w:t>
            </w:r>
            <w:r w:rsidR="00B921DB" w:rsidRPr="00B27807">
              <w:rPr>
                <w:rFonts w:ascii="Arial" w:hAnsi="Arial" w:cs="Arial"/>
                <w:color w:val="000000"/>
                <w:sz w:val="20"/>
                <w:szCs w:val="20"/>
              </w:rPr>
              <w:t>,</w:t>
            </w:r>
            <w:r w:rsidRPr="00B27807">
              <w:rPr>
                <w:rFonts w:ascii="Arial" w:hAnsi="Arial" w:cs="Arial"/>
                <w:color w:val="000000"/>
                <w:sz w:val="20"/>
                <w:szCs w:val="20"/>
                <w:lang w:val="en-GB"/>
              </w:rPr>
              <w:t>692</w:t>
            </w:r>
          </w:p>
        </w:tc>
        <w:tc>
          <w:tcPr>
            <w:tcW w:w="1418" w:type="dxa"/>
            <w:tcBorders>
              <w:bottom w:val="single" w:sz="4" w:space="0" w:color="auto"/>
            </w:tcBorders>
            <w:shd w:val="clear" w:color="auto" w:fill="FAFAFA"/>
            <w:vAlign w:val="bottom"/>
          </w:tcPr>
          <w:p w14:paraId="518EBD3E" w14:textId="14392EC5" w:rsidR="00B921DB" w:rsidRPr="00B27807" w:rsidRDefault="009D04E2" w:rsidP="00B921DB">
            <w:pPr>
              <w:ind w:right="-72"/>
              <w:jc w:val="right"/>
              <w:rPr>
                <w:rFonts w:ascii="Arial" w:hAnsi="Arial" w:cs="Arial"/>
                <w:color w:val="000000"/>
                <w:sz w:val="20"/>
                <w:szCs w:val="20"/>
              </w:rPr>
            </w:pPr>
            <w:r w:rsidRPr="00B27807">
              <w:rPr>
                <w:rFonts w:ascii="Arial" w:hAnsi="Arial" w:cs="Arial"/>
                <w:color w:val="000000"/>
                <w:sz w:val="20"/>
                <w:szCs w:val="20"/>
                <w:lang w:val="en-GB"/>
              </w:rPr>
              <w:t>53</w:t>
            </w:r>
            <w:r w:rsidR="00B921DB" w:rsidRPr="00B27807">
              <w:rPr>
                <w:rFonts w:ascii="Arial" w:hAnsi="Arial" w:cs="Arial"/>
                <w:color w:val="000000"/>
                <w:sz w:val="20"/>
                <w:szCs w:val="20"/>
              </w:rPr>
              <w:t>,</w:t>
            </w:r>
            <w:r w:rsidRPr="00B27807">
              <w:rPr>
                <w:rFonts w:ascii="Arial" w:hAnsi="Arial" w:cs="Arial"/>
                <w:color w:val="000000"/>
                <w:sz w:val="20"/>
                <w:szCs w:val="20"/>
                <w:lang w:val="en-GB"/>
              </w:rPr>
              <w:t>191</w:t>
            </w:r>
            <w:r w:rsidR="00B921DB" w:rsidRPr="00B27807">
              <w:rPr>
                <w:rFonts w:ascii="Arial" w:hAnsi="Arial" w:cs="Arial"/>
                <w:color w:val="000000"/>
                <w:sz w:val="20"/>
                <w:szCs w:val="20"/>
              </w:rPr>
              <w:t>,</w:t>
            </w:r>
            <w:r w:rsidRPr="00B27807">
              <w:rPr>
                <w:rFonts w:ascii="Arial" w:hAnsi="Arial" w:cs="Arial"/>
                <w:color w:val="000000"/>
                <w:sz w:val="20"/>
                <w:szCs w:val="20"/>
                <w:lang w:val="en-GB"/>
              </w:rPr>
              <w:t>958</w:t>
            </w:r>
          </w:p>
        </w:tc>
        <w:tc>
          <w:tcPr>
            <w:tcW w:w="1417" w:type="dxa"/>
            <w:tcBorders>
              <w:bottom w:val="single" w:sz="4" w:space="0" w:color="auto"/>
            </w:tcBorders>
            <w:shd w:val="clear" w:color="auto" w:fill="FAFAFA"/>
            <w:vAlign w:val="bottom"/>
          </w:tcPr>
          <w:p w14:paraId="6BFEDDC5" w14:textId="59281549" w:rsidR="00B921DB" w:rsidRPr="00B27807" w:rsidRDefault="009D04E2" w:rsidP="00B921DB">
            <w:pPr>
              <w:ind w:right="-72"/>
              <w:jc w:val="right"/>
              <w:rPr>
                <w:rFonts w:ascii="Arial" w:hAnsi="Arial" w:cs="Arial"/>
                <w:color w:val="000000"/>
                <w:sz w:val="20"/>
                <w:szCs w:val="20"/>
              </w:rPr>
            </w:pPr>
            <w:r w:rsidRPr="00B27807">
              <w:rPr>
                <w:rFonts w:ascii="Arial" w:hAnsi="Arial" w:cs="Arial"/>
                <w:color w:val="000000"/>
                <w:sz w:val="20"/>
                <w:szCs w:val="20"/>
                <w:lang w:val="en-GB"/>
              </w:rPr>
              <w:t>81</w:t>
            </w:r>
            <w:r w:rsidR="00B921DB" w:rsidRPr="00B27807">
              <w:rPr>
                <w:rFonts w:ascii="Arial" w:hAnsi="Arial" w:cs="Arial"/>
                <w:color w:val="000000"/>
                <w:sz w:val="20"/>
                <w:szCs w:val="20"/>
              </w:rPr>
              <w:t>,</w:t>
            </w:r>
            <w:r w:rsidRPr="00B27807">
              <w:rPr>
                <w:rFonts w:ascii="Arial" w:hAnsi="Arial" w:cs="Arial"/>
                <w:color w:val="000000"/>
                <w:sz w:val="20"/>
                <w:szCs w:val="20"/>
                <w:lang w:val="en-GB"/>
              </w:rPr>
              <w:t>422</w:t>
            </w:r>
            <w:r w:rsidR="00B921DB" w:rsidRPr="00B27807">
              <w:rPr>
                <w:rFonts w:ascii="Arial" w:hAnsi="Arial" w:cs="Arial"/>
                <w:color w:val="000000"/>
                <w:sz w:val="20"/>
                <w:szCs w:val="20"/>
              </w:rPr>
              <w:t>,</w:t>
            </w:r>
            <w:r w:rsidRPr="00B27807">
              <w:rPr>
                <w:rFonts w:ascii="Arial" w:hAnsi="Arial" w:cs="Arial"/>
                <w:color w:val="000000"/>
                <w:sz w:val="20"/>
                <w:szCs w:val="20"/>
                <w:lang w:val="en-GB"/>
              </w:rPr>
              <w:t>583</w:t>
            </w:r>
          </w:p>
        </w:tc>
      </w:tr>
      <w:tr w:rsidR="00B921DB" w:rsidRPr="00B27807" w14:paraId="57CF33DC" w14:textId="77777777" w:rsidTr="00AD6404">
        <w:tc>
          <w:tcPr>
            <w:tcW w:w="3888" w:type="dxa"/>
          </w:tcPr>
          <w:p w14:paraId="1E210A07" w14:textId="77777777" w:rsidR="00B921DB" w:rsidRPr="00B27807" w:rsidRDefault="00B921DB" w:rsidP="00B921DB">
            <w:pPr>
              <w:ind w:left="746" w:right="-72"/>
              <w:rPr>
                <w:rFonts w:ascii="Arial" w:hAnsi="Arial" w:cs="Arial"/>
                <w:color w:val="000000"/>
                <w:sz w:val="20"/>
                <w:szCs w:val="20"/>
              </w:rPr>
            </w:pPr>
          </w:p>
        </w:tc>
        <w:tc>
          <w:tcPr>
            <w:tcW w:w="1316" w:type="dxa"/>
            <w:tcBorders>
              <w:top w:val="single" w:sz="4" w:space="0" w:color="auto"/>
            </w:tcBorders>
            <w:shd w:val="clear" w:color="auto" w:fill="FAFAFA"/>
          </w:tcPr>
          <w:p w14:paraId="748A62B1" w14:textId="77777777" w:rsidR="00B921DB" w:rsidRPr="00B27807" w:rsidRDefault="00B921DB" w:rsidP="00B921DB">
            <w:pPr>
              <w:ind w:right="-72"/>
              <w:jc w:val="right"/>
              <w:rPr>
                <w:rFonts w:ascii="Arial" w:hAnsi="Arial" w:cs="Arial"/>
                <w:color w:val="000000"/>
                <w:sz w:val="20"/>
                <w:szCs w:val="20"/>
              </w:rPr>
            </w:pPr>
          </w:p>
        </w:tc>
        <w:tc>
          <w:tcPr>
            <w:tcW w:w="1321" w:type="dxa"/>
            <w:tcBorders>
              <w:top w:val="single" w:sz="4" w:space="0" w:color="auto"/>
            </w:tcBorders>
            <w:shd w:val="clear" w:color="auto" w:fill="FAFAFA"/>
          </w:tcPr>
          <w:p w14:paraId="7BF90A52" w14:textId="77777777" w:rsidR="00B921DB" w:rsidRPr="00B27807" w:rsidRDefault="00B921DB" w:rsidP="00B921DB">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1C0DECE5" w14:textId="77777777" w:rsidR="00B921DB" w:rsidRPr="00B27807" w:rsidRDefault="00B921DB" w:rsidP="00B921DB">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5D45BF78" w14:textId="77777777" w:rsidR="00B921DB" w:rsidRPr="00B27807" w:rsidRDefault="00B921DB" w:rsidP="00B921DB">
            <w:pPr>
              <w:ind w:right="-72"/>
              <w:jc w:val="right"/>
              <w:rPr>
                <w:rFonts w:ascii="Arial" w:hAnsi="Arial" w:cs="Arial"/>
                <w:color w:val="000000"/>
                <w:sz w:val="20"/>
                <w:szCs w:val="20"/>
              </w:rPr>
            </w:pPr>
          </w:p>
        </w:tc>
      </w:tr>
      <w:tr w:rsidR="00B921DB" w:rsidRPr="00B27807" w14:paraId="1C1DDB34" w14:textId="77777777" w:rsidTr="00AD6404">
        <w:tc>
          <w:tcPr>
            <w:tcW w:w="3888" w:type="dxa"/>
            <w:vAlign w:val="bottom"/>
          </w:tcPr>
          <w:p w14:paraId="430573E3" w14:textId="77777777" w:rsidR="00B921DB" w:rsidRPr="00B27807" w:rsidRDefault="00B921DB" w:rsidP="00B921DB">
            <w:pPr>
              <w:ind w:left="746" w:right="-72"/>
              <w:rPr>
                <w:rFonts w:ascii="Arial" w:hAnsi="Arial" w:cs="Arial"/>
                <w:b/>
                <w:bCs/>
                <w:color w:val="000000"/>
                <w:sz w:val="20"/>
                <w:szCs w:val="20"/>
              </w:rPr>
            </w:pPr>
            <w:r w:rsidRPr="00B27807">
              <w:rPr>
                <w:rFonts w:ascii="Arial" w:hAnsi="Arial" w:cs="Arial"/>
                <w:b/>
                <w:bCs/>
                <w:color w:val="000000"/>
                <w:sz w:val="20"/>
                <w:szCs w:val="20"/>
              </w:rPr>
              <w:t>For the year ended</w:t>
            </w:r>
          </w:p>
          <w:p w14:paraId="433B93B2" w14:textId="29E35CD6" w:rsidR="00B921DB" w:rsidRPr="00B27807" w:rsidRDefault="00B921DB" w:rsidP="00B921DB">
            <w:pPr>
              <w:ind w:left="746" w:right="-72"/>
              <w:rPr>
                <w:rFonts w:ascii="Arial" w:hAnsi="Arial" w:cs="Arial"/>
                <w:b/>
                <w:bCs/>
                <w:color w:val="000000"/>
                <w:sz w:val="20"/>
                <w:szCs w:val="20"/>
              </w:rPr>
            </w:pPr>
            <w:r w:rsidRPr="00B27807">
              <w:rPr>
                <w:rFonts w:ascii="Arial" w:hAnsi="Arial" w:cs="Arial"/>
                <w:b/>
                <w:bCs/>
                <w:color w:val="000000"/>
                <w:sz w:val="20"/>
                <w:szCs w:val="20"/>
              </w:rPr>
              <w:t xml:space="preserve">   </w:t>
            </w:r>
            <w:r w:rsidR="009D04E2" w:rsidRPr="00B27807">
              <w:rPr>
                <w:rFonts w:ascii="Arial" w:hAnsi="Arial" w:cs="Arial"/>
                <w:b/>
                <w:bCs/>
                <w:color w:val="000000"/>
                <w:sz w:val="20"/>
                <w:szCs w:val="20"/>
                <w:lang w:val="en-GB"/>
              </w:rPr>
              <w:t>31</w:t>
            </w:r>
            <w:r w:rsidRPr="00B27807">
              <w:rPr>
                <w:rFonts w:ascii="Arial" w:hAnsi="Arial" w:cs="Arial"/>
                <w:b/>
                <w:bCs/>
                <w:color w:val="000000"/>
                <w:sz w:val="20"/>
                <w:szCs w:val="20"/>
              </w:rPr>
              <w:t xml:space="preserve"> December </w:t>
            </w:r>
            <w:r w:rsidR="009D04E2" w:rsidRPr="00B27807">
              <w:rPr>
                <w:rFonts w:ascii="Arial" w:hAnsi="Arial" w:cs="Arial"/>
                <w:b/>
                <w:bCs/>
                <w:color w:val="000000"/>
                <w:sz w:val="20"/>
                <w:szCs w:val="20"/>
                <w:lang w:val="en-GB"/>
              </w:rPr>
              <w:t>2022</w:t>
            </w:r>
          </w:p>
        </w:tc>
        <w:tc>
          <w:tcPr>
            <w:tcW w:w="1316" w:type="dxa"/>
            <w:shd w:val="clear" w:color="auto" w:fill="FAFAFA"/>
          </w:tcPr>
          <w:p w14:paraId="5F9DF166" w14:textId="77777777" w:rsidR="00B921DB" w:rsidRPr="00B27807" w:rsidRDefault="00B921DB" w:rsidP="00B921DB">
            <w:pPr>
              <w:ind w:right="-72"/>
              <w:jc w:val="right"/>
              <w:rPr>
                <w:rFonts w:ascii="Arial" w:hAnsi="Arial" w:cs="Arial"/>
                <w:color w:val="000000"/>
                <w:sz w:val="20"/>
                <w:szCs w:val="20"/>
              </w:rPr>
            </w:pPr>
          </w:p>
        </w:tc>
        <w:tc>
          <w:tcPr>
            <w:tcW w:w="1321" w:type="dxa"/>
            <w:shd w:val="clear" w:color="auto" w:fill="FAFAFA"/>
          </w:tcPr>
          <w:p w14:paraId="4942B8CF" w14:textId="77777777" w:rsidR="00B921DB" w:rsidRPr="00B27807" w:rsidRDefault="00B921DB" w:rsidP="00B921DB">
            <w:pPr>
              <w:ind w:right="-72"/>
              <w:jc w:val="right"/>
              <w:rPr>
                <w:rFonts w:ascii="Arial" w:hAnsi="Arial" w:cs="Arial"/>
                <w:color w:val="000000"/>
                <w:sz w:val="20"/>
                <w:szCs w:val="20"/>
              </w:rPr>
            </w:pPr>
          </w:p>
        </w:tc>
        <w:tc>
          <w:tcPr>
            <w:tcW w:w="1418" w:type="dxa"/>
            <w:shd w:val="clear" w:color="auto" w:fill="FAFAFA"/>
          </w:tcPr>
          <w:p w14:paraId="1FB8C67A" w14:textId="77777777" w:rsidR="00B921DB" w:rsidRPr="00B27807" w:rsidRDefault="00B921DB" w:rsidP="00B921DB">
            <w:pPr>
              <w:ind w:right="-72"/>
              <w:jc w:val="right"/>
              <w:rPr>
                <w:rFonts w:ascii="Arial" w:hAnsi="Arial" w:cs="Arial"/>
                <w:color w:val="000000"/>
                <w:sz w:val="20"/>
                <w:szCs w:val="20"/>
              </w:rPr>
            </w:pPr>
          </w:p>
        </w:tc>
        <w:tc>
          <w:tcPr>
            <w:tcW w:w="1417" w:type="dxa"/>
            <w:shd w:val="clear" w:color="auto" w:fill="FAFAFA"/>
          </w:tcPr>
          <w:p w14:paraId="0EA2F1AB" w14:textId="77777777" w:rsidR="00B921DB" w:rsidRPr="00B27807" w:rsidRDefault="00B921DB" w:rsidP="00B921DB">
            <w:pPr>
              <w:ind w:right="-72"/>
              <w:jc w:val="right"/>
              <w:rPr>
                <w:rFonts w:ascii="Arial" w:hAnsi="Arial" w:cs="Arial"/>
                <w:color w:val="000000"/>
                <w:sz w:val="20"/>
                <w:szCs w:val="20"/>
              </w:rPr>
            </w:pPr>
          </w:p>
        </w:tc>
      </w:tr>
      <w:tr w:rsidR="00B921DB" w:rsidRPr="00B27807" w14:paraId="2EE13C38" w14:textId="77777777" w:rsidTr="00AD6404">
        <w:tc>
          <w:tcPr>
            <w:tcW w:w="3888" w:type="dxa"/>
          </w:tcPr>
          <w:p w14:paraId="406F2891" w14:textId="77777777" w:rsidR="00B921DB" w:rsidRPr="00B27807" w:rsidRDefault="00B921DB" w:rsidP="00B921DB">
            <w:pPr>
              <w:ind w:left="746" w:right="-72"/>
              <w:rPr>
                <w:rFonts w:ascii="Arial" w:hAnsi="Arial" w:cs="Arial"/>
                <w:color w:val="000000"/>
                <w:sz w:val="20"/>
                <w:szCs w:val="20"/>
              </w:rPr>
            </w:pPr>
            <w:r w:rsidRPr="00B27807">
              <w:rPr>
                <w:rFonts w:ascii="Arial" w:hAnsi="Arial" w:cs="Arial"/>
                <w:color w:val="000000"/>
                <w:sz w:val="20"/>
                <w:szCs w:val="20"/>
              </w:rPr>
              <w:t>Opening net book amount</w:t>
            </w:r>
          </w:p>
        </w:tc>
        <w:tc>
          <w:tcPr>
            <w:tcW w:w="1316" w:type="dxa"/>
            <w:tcBorders>
              <w:top w:val="nil"/>
              <w:left w:val="nil"/>
              <w:bottom w:val="nil"/>
              <w:right w:val="nil"/>
            </w:tcBorders>
            <w:shd w:val="clear" w:color="auto" w:fill="FAFAFA"/>
            <w:vAlign w:val="bottom"/>
          </w:tcPr>
          <w:p w14:paraId="037411E1" w14:textId="282C255E" w:rsidR="00B921DB" w:rsidRPr="00B27807" w:rsidRDefault="009D04E2" w:rsidP="00B921DB">
            <w:pPr>
              <w:ind w:right="-72"/>
              <w:jc w:val="right"/>
              <w:rPr>
                <w:rFonts w:ascii="Arial" w:hAnsi="Arial" w:cs="Arial"/>
                <w:color w:val="000000"/>
                <w:sz w:val="20"/>
                <w:szCs w:val="20"/>
              </w:rPr>
            </w:pPr>
            <w:r w:rsidRPr="00B27807">
              <w:rPr>
                <w:rFonts w:ascii="Arial" w:hAnsi="Arial" w:cs="Arial"/>
                <w:color w:val="000000"/>
                <w:sz w:val="20"/>
                <w:szCs w:val="20"/>
                <w:lang w:val="en-GB"/>
              </w:rPr>
              <w:t>23</w:t>
            </w:r>
            <w:r w:rsidR="00B921DB" w:rsidRPr="00B27807">
              <w:rPr>
                <w:rFonts w:ascii="Arial" w:hAnsi="Arial" w:cs="Arial"/>
                <w:color w:val="000000"/>
                <w:sz w:val="20"/>
                <w:szCs w:val="20"/>
              </w:rPr>
              <w:t>,</w:t>
            </w:r>
            <w:r w:rsidRPr="00B27807">
              <w:rPr>
                <w:rFonts w:ascii="Arial" w:hAnsi="Arial" w:cs="Arial"/>
                <w:color w:val="000000"/>
                <w:sz w:val="20"/>
                <w:szCs w:val="20"/>
                <w:lang w:val="en-GB"/>
              </w:rPr>
              <w:t>530</w:t>
            </w:r>
            <w:r w:rsidR="00B921DB" w:rsidRPr="00B27807">
              <w:rPr>
                <w:rFonts w:ascii="Arial" w:hAnsi="Arial" w:cs="Arial"/>
                <w:color w:val="000000"/>
                <w:sz w:val="20"/>
                <w:szCs w:val="20"/>
              </w:rPr>
              <w:t>,</w:t>
            </w:r>
            <w:r w:rsidRPr="00B27807">
              <w:rPr>
                <w:rFonts w:ascii="Arial" w:hAnsi="Arial" w:cs="Arial"/>
                <w:color w:val="000000"/>
                <w:sz w:val="20"/>
                <w:szCs w:val="20"/>
                <w:lang w:val="en-GB"/>
              </w:rPr>
              <w:t>933</w:t>
            </w:r>
          </w:p>
        </w:tc>
        <w:tc>
          <w:tcPr>
            <w:tcW w:w="1321" w:type="dxa"/>
            <w:tcBorders>
              <w:top w:val="nil"/>
              <w:left w:val="nil"/>
              <w:bottom w:val="nil"/>
              <w:right w:val="nil"/>
            </w:tcBorders>
            <w:shd w:val="clear" w:color="auto" w:fill="FAFAFA"/>
            <w:vAlign w:val="bottom"/>
          </w:tcPr>
          <w:p w14:paraId="16DE97FE" w14:textId="27302310" w:rsidR="00B921DB" w:rsidRPr="00B27807" w:rsidRDefault="009D04E2" w:rsidP="00B921DB">
            <w:pPr>
              <w:ind w:right="-72"/>
              <w:jc w:val="right"/>
              <w:rPr>
                <w:rFonts w:ascii="Arial" w:hAnsi="Arial" w:cs="Arial"/>
                <w:color w:val="000000"/>
                <w:sz w:val="20"/>
                <w:szCs w:val="20"/>
              </w:rPr>
            </w:pPr>
            <w:r w:rsidRPr="00B27807">
              <w:rPr>
                <w:rFonts w:ascii="Arial" w:hAnsi="Arial" w:cs="Arial"/>
                <w:color w:val="000000"/>
                <w:sz w:val="20"/>
                <w:szCs w:val="20"/>
                <w:lang w:val="en-GB"/>
              </w:rPr>
              <w:t>4</w:t>
            </w:r>
            <w:r w:rsidR="00B921DB" w:rsidRPr="00B27807">
              <w:rPr>
                <w:rFonts w:ascii="Arial" w:hAnsi="Arial" w:cs="Arial"/>
                <w:color w:val="000000"/>
                <w:sz w:val="20"/>
                <w:szCs w:val="20"/>
              </w:rPr>
              <w:t>,</w:t>
            </w:r>
            <w:r w:rsidRPr="00B27807">
              <w:rPr>
                <w:rFonts w:ascii="Arial" w:hAnsi="Arial" w:cs="Arial"/>
                <w:color w:val="000000"/>
                <w:sz w:val="20"/>
                <w:szCs w:val="20"/>
                <w:lang w:val="en-GB"/>
              </w:rPr>
              <w:t>699</w:t>
            </w:r>
            <w:r w:rsidR="00B921DB" w:rsidRPr="00B27807">
              <w:rPr>
                <w:rFonts w:ascii="Arial" w:hAnsi="Arial" w:cs="Arial"/>
                <w:color w:val="000000"/>
                <w:sz w:val="20"/>
                <w:szCs w:val="20"/>
              </w:rPr>
              <w:t>,</w:t>
            </w:r>
            <w:r w:rsidRPr="00B27807">
              <w:rPr>
                <w:rFonts w:ascii="Arial" w:hAnsi="Arial" w:cs="Arial"/>
                <w:color w:val="000000"/>
                <w:sz w:val="20"/>
                <w:szCs w:val="20"/>
                <w:lang w:val="en-GB"/>
              </w:rPr>
              <w:t>692</w:t>
            </w:r>
          </w:p>
        </w:tc>
        <w:tc>
          <w:tcPr>
            <w:tcW w:w="1418" w:type="dxa"/>
            <w:tcBorders>
              <w:top w:val="nil"/>
              <w:left w:val="nil"/>
              <w:bottom w:val="nil"/>
              <w:right w:val="nil"/>
            </w:tcBorders>
            <w:shd w:val="clear" w:color="auto" w:fill="FAFAFA"/>
            <w:vAlign w:val="bottom"/>
          </w:tcPr>
          <w:p w14:paraId="7479A80A" w14:textId="3297936D" w:rsidR="00B921DB" w:rsidRPr="00B27807" w:rsidRDefault="009D04E2" w:rsidP="00B921DB">
            <w:pPr>
              <w:ind w:right="-72"/>
              <w:jc w:val="right"/>
              <w:rPr>
                <w:rFonts w:ascii="Arial" w:hAnsi="Arial" w:cs="Arial"/>
                <w:color w:val="000000"/>
                <w:sz w:val="20"/>
                <w:szCs w:val="20"/>
              </w:rPr>
            </w:pPr>
            <w:r w:rsidRPr="00B27807">
              <w:rPr>
                <w:rFonts w:ascii="Arial" w:hAnsi="Arial" w:cs="Arial"/>
                <w:color w:val="000000"/>
                <w:sz w:val="20"/>
                <w:szCs w:val="20"/>
                <w:lang w:val="en-GB"/>
              </w:rPr>
              <w:t>53</w:t>
            </w:r>
            <w:r w:rsidR="00B921DB" w:rsidRPr="00B27807">
              <w:rPr>
                <w:rFonts w:ascii="Arial" w:hAnsi="Arial" w:cs="Arial"/>
                <w:color w:val="000000"/>
                <w:sz w:val="20"/>
                <w:szCs w:val="20"/>
              </w:rPr>
              <w:t>,</w:t>
            </w:r>
            <w:r w:rsidRPr="00B27807">
              <w:rPr>
                <w:rFonts w:ascii="Arial" w:hAnsi="Arial" w:cs="Arial"/>
                <w:color w:val="000000"/>
                <w:sz w:val="20"/>
                <w:szCs w:val="20"/>
                <w:lang w:val="en-GB"/>
              </w:rPr>
              <w:t>191</w:t>
            </w:r>
            <w:r w:rsidR="00B921DB" w:rsidRPr="00B27807">
              <w:rPr>
                <w:rFonts w:ascii="Arial" w:hAnsi="Arial" w:cs="Arial"/>
                <w:color w:val="000000"/>
                <w:sz w:val="20"/>
                <w:szCs w:val="20"/>
              </w:rPr>
              <w:t>,</w:t>
            </w:r>
            <w:r w:rsidRPr="00B27807">
              <w:rPr>
                <w:rFonts w:ascii="Arial" w:hAnsi="Arial" w:cs="Arial"/>
                <w:color w:val="000000"/>
                <w:sz w:val="20"/>
                <w:szCs w:val="20"/>
                <w:lang w:val="en-GB"/>
              </w:rPr>
              <w:t>958</w:t>
            </w:r>
          </w:p>
        </w:tc>
        <w:tc>
          <w:tcPr>
            <w:tcW w:w="1417" w:type="dxa"/>
            <w:tcBorders>
              <w:top w:val="nil"/>
              <w:left w:val="nil"/>
              <w:bottom w:val="nil"/>
              <w:right w:val="nil"/>
            </w:tcBorders>
            <w:shd w:val="clear" w:color="auto" w:fill="FAFAFA"/>
            <w:vAlign w:val="bottom"/>
          </w:tcPr>
          <w:p w14:paraId="7A306D62" w14:textId="4BEEC3F2" w:rsidR="00B921DB" w:rsidRPr="00B27807" w:rsidRDefault="009D04E2" w:rsidP="00B921DB">
            <w:pPr>
              <w:ind w:right="-72"/>
              <w:jc w:val="right"/>
              <w:rPr>
                <w:rFonts w:ascii="Arial" w:hAnsi="Arial" w:cs="Arial"/>
                <w:color w:val="000000"/>
                <w:sz w:val="20"/>
                <w:szCs w:val="20"/>
              </w:rPr>
            </w:pPr>
            <w:r w:rsidRPr="00B27807">
              <w:rPr>
                <w:rFonts w:ascii="Arial" w:hAnsi="Arial" w:cs="Arial"/>
                <w:color w:val="000000"/>
                <w:sz w:val="20"/>
                <w:szCs w:val="20"/>
                <w:lang w:val="en-GB"/>
              </w:rPr>
              <w:t>81</w:t>
            </w:r>
            <w:r w:rsidR="00B921DB" w:rsidRPr="00B27807">
              <w:rPr>
                <w:rFonts w:ascii="Arial" w:hAnsi="Arial" w:cs="Arial"/>
                <w:color w:val="000000"/>
                <w:sz w:val="20"/>
                <w:szCs w:val="20"/>
              </w:rPr>
              <w:t>,</w:t>
            </w:r>
            <w:r w:rsidRPr="00B27807">
              <w:rPr>
                <w:rFonts w:ascii="Arial" w:hAnsi="Arial" w:cs="Arial"/>
                <w:color w:val="000000"/>
                <w:sz w:val="20"/>
                <w:szCs w:val="20"/>
                <w:lang w:val="en-GB"/>
              </w:rPr>
              <w:t>422</w:t>
            </w:r>
            <w:r w:rsidR="00B921DB" w:rsidRPr="00B27807">
              <w:rPr>
                <w:rFonts w:ascii="Arial" w:hAnsi="Arial" w:cs="Arial"/>
                <w:color w:val="000000"/>
                <w:sz w:val="20"/>
                <w:szCs w:val="20"/>
              </w:rPr>
              <w:t>,</w:t>
            </w:r>
            <w:r w:rsidRPr="00B27807">
              <w:rPr>
                <w:rFonts w:ascii="Arial" w:hAnsi="Arial" w:cs="Arial"/>
                <w:color w:val="000000"/>
                <w:sz w:val="20"/>
                <w:szCs w:val="20"/>
                <w:lang w:val="en-GB"/>
              </w:rPr>
              <w:t>583</w:t>
            </w:r>
          </w:p>
        </w:tc>
      </w:tr>
      <w:tr w:rsidR="00642EF9" w:rsidRPr="00B27807" w14:paraId="3CEE6F64" w14:textId="77777777" w:rsidTr="00085225">
        <w:tc>
          <w:tcPr>
            <w:tcW w:w="3888" w:type="dxa"/>
          </w:tcPr>
          <w:p w14:paraId="74C7B7F1" w14:textId="77777777" w:rsidR="00DA3C76" w:rsidRPr="00B27807" w:rsidRDefault="00642EF9" w:rsidP="00642EF9">
            <w:pPr>
              <w:ind w:left="746" w:right="-72"/>
              <w:rPr>
                <w:rFonts w:ascii="Arial" w:hAnsi="Arial" w:cs="Arial"/>
                <w:color w:val="000000"/>
                <w:sz w:val="20"/>
                <w:szCs w:val="20"/>
              </w:rPr>
            </w:pPr>
            <w:r w:rsidRPr="00B27807">
              <w:rPr>
                <w:rFonts w:ascii="Arial" w:hAnsi="Arial" w:cs="Arial"/>
                <w:color w:val="000000"/>
                <w:sz w:val="20"/>
                <w:szCs w:val="20"/>
              </w:rPr>
              <w:t xml:space="preserve">Acquisition of subsidiaries </w:t>
            </w:r>
          </w:p>
          <w:p w14:paraId="65350CE9" w14:textId="6D01AFF2" w:rsidR="00642EF9" w:rsidRPr="00B27807" w:rsidRDefault="00642EF9" w:rsidP="00DA3C76">
            <w:pPr>
              <w:ind w:left="746" w:right="-72" w:firstLine="170"/>
              <w:rPr>
                <w:rFonts w:ascii="Arial" w:hAnsi="Arial" w:cs="Arial"/>
                <w:color w:val="000000"/>
                <w:sz w:val="20"/>
                <w:szCs w:val="20"/>
              </w:rPr>
            </w:pPr>
            <w:r w:rsidRPr="00B27807">
              <w:rPr>
                <w:rFonts w:ascii="Arial" w:hAnsi="Arial" w:cs="Arial"/>
                <w:color w:val="000000"/>
                <w:sz w:val="20"/>
                <w:szCs w:val="20"/>
              </w:rPr>
              <w:t>(Note 44)</w:t>
            </w:r>
          </w:p>
        </w:tc>
        <w:tc>
          <w:tcPr>
            <w:tcW w:w="1316" w:type="dxa"/>
            <w:tcBorders>
              <w:top w:val="nil"/>
              <w:left w:val="nil"/>
              <w:bottom w:val="nil"/>
              <w:right w:val="nil"/>
            </w:tcBorders>
            <w:shd w:val="clear" w:color="auto" w:fill="FAFAFA"/>
          </w:tcPr>
          <w:p w14:paraId="3A2EC5DD" w14:textId="77777777" w:rsidR="00642EF9" w:rsidRPr="00B27807" w:rsidRDefault="00642EF9" w:rsidP="00642EF9">
            <w:pPr>
              <w:ind w:right="-72"/>
              <w:jc w:val="right"/>
              <w:rPr>
                <w:rFonts w:ascii="Arial" w:hAnsi="Arial" w:cs="Arial"/>
                <w:color w:val="000000"/>
                <w:sz w:val="20"/>
                <w:szCs w:val="20"/>
                <w:lang w:val="en-GB"/>
              </w:rPr>
            </w:pPr>
          </w:p>
          <w:p w14:paraId="3F3D2BF3" w14:textId="59C01D3E"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   </w:t>
            </w:r>
          </w:p>
        </w:tc>
        <w:tc>
          <w:tcPr>
            <w:tcW w:w="1321" w:type="dxa"/>
            <w:tcBorders>
              <w:top w:val="nil"/>
              <w:left w:val="nil"/>
              <w:bottom w:val="nil"/>
              <w:right w:val="nil"/>
            </w:tcBorders>
            <w:shd w:val="clear" w:color="auto" w:fill="FAFAFA"/>
          </w:tcPr>
          <w:p w14:paraId="7FCC9623" w14:textId="77777777"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w:t>
            </w:r>
          </w:p>
          <w:p w14:paraId="28CBD2EF" w14:textId="2F69902B"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2,155,747 </w:t>
            </w:r>
          </w:p>
        </w:tc>
        <w:tc>
          <w:tcPr>
            <w:tcW w:w="1418" w:type="dxa"/>
            <w:tcBorders>
              <w:top w:val="nil"/>
              <w:left w:val="nil"/>
              <w:bottom w:val="nil"/>
              <w:right w:val="nil"/>
            </w:tcBorders>
            <w:shd w:val="clear" w:color="auto" w:fill="FAFAFA"/>
          </w:tcPr>
          <w:p w14:paraId="71C35C5B" w14:textId="77777777" w:rsidR="00642EF9" w:rsidRPr="00B27807" w:rsidRDefault="00642EF9" w:rsidP="00642EF9">
            <w:pPr>
              <w:ind w:right="-72"/>
              <w:jc w:val="right"/>
              <w:rPr>
                <w:rFonts w:ascii="Arial" w:hAnsi="Arial" w:cs="Arial"/>
                <w:color w:val="000000"/>
                <w:sz w:val="20"/>
                <w:szCs w:val="20"/>
                <w:lang w:val="en-GB"/>
              </w:rPr>
            </w:pPr>
          </w:p>
          <w:p w14:paraId="2E67E382" w14:textId="66A8B8B8"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2,606,987 </w:t>
            </w:r>
          </w:p>
        </w:tc>
        <w:tc>
          <w:tcPr>
            <w:tcW w:w="1417" w:type="dxa"/>
            <w:tcBorders>
              <w:top w:val="nil"/>
              <w:left w:val="nil"/>
              <w:bottom w:val="nil"/>
              <w:right w:val="nil"/>
            </w:tcBorders>
            <w:shd w:val="clear" w:color="auto" w:fill="FAFAFA"/>
          </w:tcPr>
          <w:p w14:paraId="1A5662E1" w14:textId="77777777" w:rsidR="00642EF9" w:rsidRPr="00B27807" w:rsidRDefault="00642EF9" w:rsidP="00642EF9">
            <w:pPr>
              <w:ind w:right="-72"/>
              <w:jc w:val="right"/>
              <w:rPr>
                <w:rFonts w:ascii="Arial" w:hAnsi="Arial" w:cs="Arial"/>
                <w:color w:val="000000"/>
                <w:sz w:val="20"/>
                <w:szCs w:val="20"/>
                <w:lang w:val="en-GB"/>
              </w:rPr>
            </w:pPr>
          </w:p>
          <w:p w14:paraId="628FAD0B" w14:textId="6EBB1660"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4,762,734 </w:t>
            </w:r>
          </w:p>
        </w:tc>
      </w:tr>
      <w:tr w:rsidR="00642EF9" w:rsidRPr="00B27807" w14:paraId="370F1736" w14:textId="77777777" w:rsidTr="00085225">
        <w:tc>
          <w:tcPr>
            <w:tcW w:w="3888" w:type="dxa"/>
          </w:tcPr>
          <w:p w14:paraId="11CFEE50" w14:textId="77777777" w:rsidR="00642EF9" w:rsidRPr="00B27807" w:rsidRDefault="00642EF9" w:rsidP="00642EF9">
            <w:pPr>
              <w:ind w:left="746" w:right="-72"/>
              <w:rPr>
                <w:rFonts w:ascii="Arial" w:hAnsi="Arial" w:cs="Arial"/>
                <w:color w:val="000000"/>
                <w:sz w:val="20"/>
                <w:szCs w:val="20"/>
              </w:rPr>
            </w:pPr>
            <w:r w:rsidRPr="00B27807">
              <w:rPr>
                <w:rFonts w:ascii="Arial" w:hAnsi="Arial" w:cs="Arial"/>
                <w:color w:val="000000"/>
                <w:sz w:val="20"/>
                <w:szCs w:val="20"/>
              </w:rPr>
              <w:t>Additions</w:t>
            </w:r>
          </w:p>
        </w:tc>
        <w:tc>
          <w:tcPr>
            <w:tcW w:w="1316" w:type="dxa"/>
            <w:tcBorders>
              <w:top w:val="nil"/>
              <w:left w:val="nil"/>
              <w:bottom w:val="nil"/>
              <w:right w:val="nil"/>
            </w:tcBorders>
            <w:shd w:val="clear" w:color="auto" w:fill="FAFAFA"/>
          </w:tcPr>
          <w:p w14:paraId="70F62EDA" w14:textId="6433EE9A"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8,026,311 </w:t>
            </w:r>
          </w:p>
        </w:tc>
        <w:tc>
          <w:tcPr>
            <w:tcW w:w="1321" w:type="dxa"/>
            <w:tcBorders>
              <w:top w:val="nil"/>
              <w:left w:val="nil"/>
              <w:bottom w:val="nil"/>
              <w:right w:val="nil"/>
            </w:tcBorders>
            <w:shd w:val="clear" w:color="auto" w:fill="FAFAFA"/>
          </w:tcPr>
          <w:p w14:paraId="2F705F73" w14:textId="3755867A"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7,663,962 </w:t>
            </w:r>
          </w:p>
        </w:tc>
        <w:tc>
          <w:tcPr>
            <w:tcW w:w="1418" w:type="dxa"/>
            <w:tcBorders>
              <w:top w:val="nil"/>
              <w:left w:val="nil"/>
              <w:bottom w:val="nil"/>
              <w:right w:val="nil"/>
            </w:tcBorders>
            <w:shd w:val="clear" w:color="auto" w:fill="FAFAFA"/>
          </w:tcPr>
          <w:p w14:paraId="050A9B2B" w14:textId="6714CBD0"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5,665,884 </w:t>
            </w:r>
          </w:p>
        </w:tc>
        <w:tc>
          <w:tcPr>
            <w:tcW w:w="1417" w:type="dxa"/>
            <w:tcBorders>
              <w:top w:val="nil"/>
              <w:left w:val="nil"/>
              <w:bottom w:val="nil"/>
              <w:right w:val="nil"/>
            </w:tcBorders>
            <w:shd w:val="clear" w:color="auto" w:fill="FAFAFA"/>
          </w:tcPr>
          <w:p w14:paraId="02EF72AD" w14:textId="23DBCE12"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21,356,157 </w:t>
            </w:r>
          </w:p>
        </w:tc>
      </w:tr>
      <w:tr w:rsidR="00642EF9" w:rsidRPr="00B27807" w14:paraId="38060E44" w14:textId="77777777" w:rsidTr="008874A4">
        <w:tc>
          <w:tcPr>
            <w:tcW w:w="3888" w:type="dxa"/>
          </w:tcPr>
          <w:p w14:paraId="58FA4D95" w14:textId="77777777" w:rsidR="00642EF9" w:rsidRPr="00B27807" w:rsidRDefault="00642EF9" w:rsidP="00642EF9">
            <w:pPr>
              <w:ind w:left="746" w:right="-72"/>
              <w:rPr>
                <w:rFonts w:ascii="Arial" w:hAnsi="Arial" w:cs="Arial"/>
                <w:color w:val="000000"/>
                <w:sz w:val="20"/>
                <w:szCs w:val="20"/>
              </w:rPr>
            </w:pPr>
            <w:r w:rsidRPr="00B27807">
              <w:rPr>
                <w:rFonts w:ascii="Arial" w:hAnsi="Arial" w:cs="Arial"/>
                <w:color w:val="000000"/>
                <w:sz w:val="20"/>
                <w:szCs w:val="20"/>
              </w:rPr>
              <w:t>Transferred to property, plant</w:t>
            </w:r>
          </w:p>
          <w:p w14:paraId="157F2B3E" w14:textId="21285C84" w:rsidR="00642EF9" w:rsidRPr="00B27807" w:rsidRDefault="00642EF9" w:rsidP="00642EF9">
            <w:pPr>
              <w:ind w:left="746" w:right="-72"/>
              <w:rPr>
                <w:rFonts w:ascii="Arial" w:hAnsi="Arial" w:cs="Arial"/>
                <w:color w:val="000000"/>
                <w:sz w:val="20"/>
                <w:szCs w:val="20"/>
              </w:rPr>
            </w:pPr>
            <w:r w:rsidRPr="00B27807">
              <w:rPr>
                <w:rFonts w:ascii="Arial" w:hAnsi="Arial" w:cs="Arial"/>
                <w:color w:val="000000"/>
                <w:sz w:val="20"/>
                <w:szCs w:val="20"/>
              </w:rPr>
              <w:t xml:space="preserve">   and equipment (Note </w:t>
            </w:r>
            <w:r w:rsidRPr="00B27807">
              <w:rPr>
                <w:rFonts w:ascii="Arial" w:hAnsi="Arial" w:cs="Arial"/>
                <w:color w:val="000000"/>
                <w:sz w:val="20"/>
                <w:szCs w:val="20"/>
                <w:lang w:val="en-GB"/>
              </w:rPr>
              <w:t>18</w:t>
            </w:r>
            <w:r w:rsidRPr="00B27807">
              <w:rPr>
                <w:rFonts w:ascii="Arial" w:hAnsi="Arial" w:cs="Arial"/>
                <w:color w:val="000000"/>
                <w:sz w:val="20"/>
                <w:szCs w:val="20"/>
              </w:rPr>
              <w:t>.</w:t>
            </w:r>
            <w:r w:rsidRPr="00B27807">
              <w:rPr>
                <w:rFonts w:ascii="Arial" w:hAnsi="Arial" w:cs="Arial"/>
                <w:color w:val="000000"/>
                <w:sz w:val="20"/>
                <w:szCs w:val="20"/>
                <w:lang w:val="en-GB"/>
              </w:rPr>
              <w:t>1</w:t>
            </w:r>
            <w:r w:rsidRPr="00B27807">
              <w:rPr>
                <w:rFonts w:ascii="Arial" w:hAnsi="Arial" w:cs="Arial"/>
                <w:color w:val="000000"/>
                <w:sz w:val="20"/>
                <w:szCs w:val="20"/>
              </w:rPr>
              <w:t>)</w:t>
            </w:r>
          </w:p>
        </w:tc>
        <w:tc>
          <w:tcPr>
            <w:tcW w:w="1316" w:type="dxa"/>
            <w:tcBorders>
              <w:top w:val="nil"/>
              <w:left w:val="nil"/>
              <w:right w:val="nil"/>
            </w:tcBorders>
            <w:shd w:val="clear" w:color="auto" w:fill="FAFAFA"/>
          </w:tcPr>
          <w:p w14:paraId="2642FFFB" w14:textId="77777777" w:rsidR="00642EF9" w:rsidRPr="00B27807" w:rsidRDefault="00642EF9" w:rsidP="00642EF9">
            <w:pPr>
              <w:ind w:right="-72"/>
              <w:jc w:val="right"/>
              <w:rPr>
                <w:rFonts w:ascii="Arial" w:hAnsi="Arial" w:cs="Arial"/>
                <w:color w:val="000000"/>
                <w:sz w:val="20"/>
                <w:szCs w:val="20"/>
                <w:lang w:val="en-GB"/>
              </w:rPr>
            </w:pPr>
          </w:p>
          <w:p w14:paraId="4AAAA265" w14:textId="4BA8D011"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   </w:t>
            </w:r>
          </w:p>
        </w:tc>
        <w:tc>
          <w:tcPr>
            <w:tcW w:w="1321" w:type="dxa"/>
            <w:tcBorders>
              <w:top w:val="nil"/>
              <w:left w:val="nil"/>
              <w:right w:val="nil"/>
            </w:tcBorders>
            <w:shd w:val="clear" w:color="auto" w:fill="FAFAFA"/>
          </w:tcPr>
          <w:p w14:paraId="3B99AD79" w14:textId="77777777" w:rsidR="00642EF9" w:rsidRPr="00B27807" w:rsidRDefault="00642EF9" w:rsidP="00642EF9">
            <w:pPr>
              <w:ind w:right="-72"/>
              <w:jc w:val="right"/>
              <w:rPr>
                <w:rFonts w:ascii="Arial" w:hAnsi="Arial" w:cs="Arial"/>
                <w:color w:val="000000"/>
                <w:sz w:val="20"/>
                <w:szCs w:val="20"/>
                <w:lang w:val="en-GB"/>
              </w:rPr>
            </w:pPr>
          </w:p>
          <w:p w14:paraId="0F24D15D" w14:textId="736317EC"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   </w:t>
            </w:r>
          </w:p>
        </w:tc>
        <w:tc>
          <w:tcPr>
            <w:tcW w:w="1418" w:type="dxa"/>
            <w:tcBorders>
              <w:top w:val="nil"/>
              <w:left w:val="nil"/>
              <w:right w:val="nil"/>
            </w:tcBorders>
            <w:shd w:val="clear" w:color="auto" w:fill="FAFAFA"/>
          </w:tcPr>
          <w:p w14:paraId="621067C8" w14:textId="77777777" w:rsidR="00642EF9" w:rsidRPr="00B27807" w:rsidRDefault="00642EF9" w:rsidP="00642EF9">
            <w:pPr>
              <w:ind w:right="-72"/>
              <w:jc w:val="right"/>
              <w:rPr>
                <w:rFonts w:ascii="Arial" w:hAnsi="Arial" w:cs="Arial"/>
                <w:color w:val="000000"/>
                <w:sz w:val="20"/>
                <w:szCs w:val="20"/>
                <w:lang w:val="en-GB"/>
              </w:rPr>
            </w:pPr>
          </w:p>
          <w:p w14:paraId="12809A01" w14:textId="11A0D4CD"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(898,228)</w:t>
            </w:r>
          </w:p>
        </w:tc>
        <w:tc>
          <w:tcPr>
            <w:tcW w:w="1417" w:type="dxa"/>
            <w:tcBorders>
              <w:top w:val="nil"/>
              <w:left w:val="nil"/>
              <w:right w:val="nil"/>
            </w:tcBorders>
            <w:shd w:val="clear" w:color="auto" w:fill="FAFAFA"/>
          </w:tcPr>
          <w:p w14:paraId="48B4C396" w14:textId="77777777" w:rsidR="00642EF9" w:rsidRPr="00B27807" w:rsidRDefault="00642EF9" w:rsidP="00642EF9">
            <w:pPr>
              <w:ind w:right="-72"/>
              <w:jc w:val="right"/>
              <w:rPr>
                <w:rFonts w:ascii="Arial" w:hAnsi="Arial" w:cs="Arial"/>
                <w:color w:val="000000"/>
                <w:sz w:val="20"/>
                <w:szCs w:val="20"/>
                <w:lang w:val="en-GB"/>
              </w:rPr>
            </w:pPr>
          </w:p>
          <w:p w14:paraId="6AA0DB32" w14:textId="2A6A3D0C"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(898,228)</w:t>
            </w:r>
          </w:p>
        </w:tc>
      </w:tr>
      <w:tr w:rsidR="00642EF9" w:rsidRPr="00B27807" w14:paraId="2E15B848" w14:textId="77777777" w:rsidTr="008874A4">
        <w:tc>
          <w:tcPr>
            <w:tcW w:w="3888" w:type="dxa"/>
          </w:tcPr>
          <w:p w14:paraId="5B5E1F44" w14:textId="77777777" w:rsidR="00642EF9" w:rsidRPr="00B27807" w:rsidRDefault="00642EF9" w:rsidP="00642EF9">
            <w:pPr>
              <w:ind w:left="746" w:right="-72"/>
              <w:rPr>
                <w:rFonts w:ascii="Arial" w:hAnsi="Arial" w:cs="Arial"/>
                <w:color w:val="000000"/>
                <w:sz w:val="20"/>
                <w:szCs w:val="20"/>
              </w:rPr>
            </w:pPr>
            <w:r w:rsidRPr="00B27807">
              <w:rPr>
                <w:rFonts w:ascii="Arial" w:hAnsi="Arial" w:cs="Arial"/>
                <w:color w:val="000000"/>
                <w:sz w:val="20"/>
                <w:szCs w:val="20"/>
              </w:rPr>
              <w:t>Amortisation charge</w:t>
            </w:r>
          </w:p>
        </w:tc>
        <w:tc>
          <w:tcPr>
            <w:tcW w:w="1316" w:type="dxa"/>
            <w:tcBorders>
              <w:top w:val="nil"/>
              <w:left w:val="nil"/>
              <w:bottom w:val="single" w:sz="4" w:space="0" w:color="auto"/>
              <w:right w:val="nil"/>
            </w:tcBorders>
            <w:shd w:val="clear" w:color="auto" w:fill="FAFAFA"/>
          </w:tcPr>
          <w:p w14:paraId="44E2685E" w14:textId="54796D96"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(7,127,156)</w:t>
            </w:r>
          </w:p>
        </w:tc>
        <w:tc>
          <w:tcPr>
            <w:tcW w:w="1321" w:type="dxa"/>
            <w:tcBorders>
              <w:top w:val="nil"/>
              <w:left w:val="nil"/>
              <w:bottom w:val="single" w:sz="4" w:space="0" w:color="auto"/>
              <w:right w:val="nil"/>
            </w:tcBorders>
            <w:shd w:val="clear" w:color="auto" w:fill="FAFAFA"/>
          </w:tcPr>
          <w:p w14:paraId="3CCAB0DF" w14:textId="516DE6E3"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(6,428,210)</w:t>
            </w:r>
          </w:p>
        </w:tc>
        <w:tc>
          <w:tcPr>
            <w:tcW w:w="1418" w:type="dxa"/>
            <w:tcBorders>
              <w:top w:val="nil"/>
              <w:left w:val="nil"/>
              <w:bottom w:val="single" w:sz="4" w:space="0" w:color="auto"/>
              <w:right w:val="nil"/>
            </w:tcBorders>
            <w:shd w:val="clear" w:color="auto" w:fill="FAFAFA"/>
          </w:tcPr>
          <w:p w14:paraId="46F022DE" w14:textId="003F72AD"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(19,043,945)</w:t>
            </w:r>
          </w:p>
        </w:tc>
        <w:tc>
          <w:tcPr>
            <w:tcW w:w="1417" w:type="dxa"/>
            <w:tcBorders>
              <w:top w:val="nil"/>
              <w:left w:val="nil"/>
              <w:bottom w:val="single" w:sz="4" w:space="0" w:color="auto"/>
              <w:right w:val="nil"/>
            </w:tcBorders>
            <w:shd w:val="clear" w:color="auto" w:fill="FAFAFA"/>
          </w:tcPr>
          <w:p w14:paraId="05767FE9" w14:textId="1D1F1304"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(32,599,311)</w:t>
            </w:r>
          </w:p>
        </w:tc>
      </w:tr>
      <w:tr w:rsidR="00B921DB" w:rsidRPr="00B27807" w14:paraId="0C81073F" w14:textId="77777777" w:rsidTr="00AD6404">
        <w:tc>
          <w:tcPr>
            <w:tcW w:w="3888" w:type="dxa"/>
          </w:tcPr>
          <w:p w14:paraId="06490C63" w14:textId="77777777" w:rsidR="00B921DB" w:rsidRPr="00B27807" w:rsidRDefault="00B921DB" w:rsidP="00B921DB">
            <w:pPr>
              <w:ind w:left="746" w:right="-72"/>
              <w:rPr>
                <w:rFonts w:ascii="Arial" w:hAnsi="Arial" w:cs="Arial"/>
                <w:color w:val="000000"/>
                <w:sz w:val="20"/>
                <w:szCs w:val="20"/>
              </w:rPr>
            </w:pPr>
          </w:p>
        </w:tc>
        <w:tc>
          <w:tcPr>
            <w:tcW w:w="1316" w:type="dxa"/>
            <w:tcBorders>
              <w:top w:val="single" w:sz="4" w:space="0" w:color="auto"/>
              <w:left w:val="nil"/>
              <w:right w:val="nil"/>
            </w:tcBorders>
            <w:shd w:val="clear" w:color="auto" w:fill="FAFAFA"/>
            <w:vAlign w:val="bottom"/>
          </w:tcPr>
          <w:p w14:paraId="3B6CEFDB" w14:textId="77777777" w:rsidR="00B921DB" w:rsidRPr="00B27807" w:rsidRDefault="00B921DB" w:rsidP="00B921DB">
            <w:pPr>
              <w:ind w:right="-72"/>
              <w:jc w:val="right"/>
              <w:rPr>
                <w:rFonts w:ascii="Arial" w:hAnsi="Arial" w:cs="Arial"/>
                <w:color w:val="000000"/>
                <w:sz w:val="20"/>
                <w:szCs w:val="20"/>
                <w:cs/>
                <w:lang w:val="en-GB"/>
              </w:rPr>
            </w:pPr>
          </w:p>
        </w:tc>
        <w:tc>
          <w:tcPr>
            <w:tcW w:w="1321" w:type="dxa"/>
            <w:tcBorders>
              <w:top w:val="single" w:sz="4" w:space="0" w:color="auto"/>
              <w:left w:val="nil"/>
              <w:right w:val="nil"/>
            </w:tcBorders>
            <w:shd w:val="clear" w:color="auto" w:fill="FAFAFA"/>
            <w:vAlign w:val="bottom"/>
          </w:tcPr>
          <w:p w14:paraId="5D3A7FBF" w14:textId="77777777" w:rsidR="00B921DB" w:rsidRPr="00B27807" w:rsidRDefault="00B921DB" w:rsidP="00B921DB">
            <w:pPr>
              <w:ind w:right="-72"/>
              <w:jc w:val="right"/>
              <w:rPr>
                <w:rFonts w:ascii="Arial" w:hAnsi="Arial" w:cs="Arial"/>
                <w:color w:val="000000"/>
                <w:sz w:val="20"/>
                <w:szCs w:val="20"/>
                <w:cs/>
                <w:lang w:val="en-GB"/>
              </w:rPr>
            </w:pPr>
          </w:p>
        </w:tc>
        <w:tc>
          <w:tcPr>
            <w:tcW w:w="1418" w:type="dxa"/>
            <w:tcBorders>
              <w:top w:val="single" w:sz="4" w:space="0" w:color="auto"/>
              <w:left w:val="nil"/>
              <w:right w:val="nil"/>
            </w:tcBorders>
            <w:shd w:val="clear" w:color="auto" w:fill="FAFAFA"/>
            <w:vAlign w:val="bottom"/>
          </w:tcPr>
          <w:p w14:paraId="28439E67" w14:textId="77777777" w:rsidR="00B921DB" w:rsidRPr="00B27807" w:rsidRDefault="00B921DB" w:rsidP="00B921DB">
            <w:pPr>
              <w:ind w:right="-72"/>
              <w:jc w:val="right"/>
              <w:rPr>
                <w:rFonts w:ascii="Arial" w:hAnsi="Arial" w:cs="Arial"/>
                <w:color w:val="000000"/>
                <w:sz w:val="20"/>
                <w:szCs w:val="20"/>
                <w:cs/>
                <w:lang w:val="en-GB"/>
              </w:rPr>
            </w:pPr>
          </w:p>
        </w:tc>
        <w:tc>
          <w:tcPr>
            <w:tcW w:w="1417" w:type="dxa"/>
            <w:tcBorders>
              <w:top w:val="single" w:sz="4" w:space="0" w:color="auto"/>
              <w:left w:val="nil"/>
              <w:right w:val="nil"/>
            </w:tcBorders>
            <w:shd w:val="clear" w:color="auto" w:fill="FAFAFA"/>
            <w:vAlign w:val="bottom"/>
          </w:tcPr>
          <w:p w14:paraId="45208AFE" w14:textId="77777777" w:rsidR="00B921DB" w:rsidRPr="00B27807" w:rsidRDefault="00B921DB" w:rsidP="00B921DB">
            <w:pPr>
              <w:ind w:right="-72"/>
              <w:jc w:val="right"/>
              <w:rPr>
                <w:rFonts w:ascii="Arial" w:hAnsi="Arial" w:cs="Arial"/>
                <w:color w:val="000000"/>
                <w:sz w:val="20"/>
                <w:szCs w:val="20"/>
                <w:cs/>
                <w:lang w:val="en-GB"/>
              </w:rPr>
            </w:pPr>
          </w:p>
        </w:tc>
      </w:tr>
      <w:tr w:rsidR="00642EF9" w:rsidRPr="00B27807" w14:paraId="592F3BED" w14:textId="77777777" w:rsidTr="00A358AA">
        <w:tc>
          <w:tcPr>
            <w:tcW w:w="3888" w:type="dxa"/>
          </w:tcPr>
          <w:p w14:paraId="4C30816D" w14:textId="77777777" w:rsidR="00642EF9" w:rsidRPr="00B27807" w:rsidRDefault="00642EF9" w:rsidP="00642EF9">
            <w:pPr>
              <w:ind w:left="746" w:right="-72"/>
              <w:rPr>
                <w:rFonts w:ascii="Arial" w:hAnsi="Arial" w:cs="Arial"/>
                <w:color w:val="000000"/>
                <w:sz w:val="20"/>
                <w:szCs w:val="20"/>
              </w:rPr>
            </w:pPr>
            <w:r w:rsidRPr="00B27807">
              <w:rPr>
                <w:rFonts w:ascii="Arial" w:hAnsi="Arial" w:cs="Arial"/>
                <w:color w:val="000000"/>
                <w:sz w:val="20"/>
                <w:szCs w:val="20"/>
              </w:rPr>
              <w:t>Closing net book amount</w:t>
            </w:r>
          </w:p>
        </w:tc>
        <w:tc>
          <w:tcPr>
            <w:tcW w:w="1316" w:type="dxa"/>
            <w:tcBorders>
              <w:left w:val="nil"/>
              <w:bottom w:val="single" w:sz="4" w:space="0" w:color="auto"/>
              <w:right w:val="nil"/>
            </w:tcBorders>
            <w:shd w:val="clear" w:color="auto" w:fill="FAFAFA"/>
          </w:tcPr>
          <w:p w14:paraId="7BE22383" w14:textId="4B3A2020"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24,430,088 </w:t>
            </w:r>
          </w:p>
        </w:tc>
        <w:tc>
          <w:tcPr>
            <w:tcW w:w="1321" w:type="dxa"/>
            <w:tcBorders>
              <w:left w:val="nil"/>
              <w:bottom w:val="single" w:sz="4" w:space="0" w:color="auto"/>
              <w:right w:val="nil"/>
            </w:tcBorders>
            <w:shd w:val="clear" w:color="auto" w:fill="FAFAFA"/>
          </w:tcPr>
          <w:p w14:paraId="2D796588" w14:textId="0FEF579A"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8,091,191 </w:t>
            </w:r>
          </w:p>
        </w:tc>
        <w:tc>
          <w:tcPr>
            <w:tcW w:w="1418" w:type="dxa"/>
            <w:tcBorders>
              <w:left w:val="nil"/>
              <w:bottom w:val="single" w:sz="4" w:space="0" w:color="auto"/>
              <w:right w:val="nil"/>
            </w:tcBorders>
            <w:shd w:val="clear" w:color="auto" w:fill="FAFAFA"/>
          </w:tcPr>
          <w:p w14:paraId="2538DF82" w14:textId="6C00589A"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41,522,656 </w:t>
            </w:r>
          </w:p>
        </w:tc>
        <w:tc>
          <w:tcPr>
            <w:tcW w:w="1417" w:type="dxa"/>
            <w:tcBorders>
              <w:left w:val="nil"/>
              <w:bottom w:val="single" w:sz="4" w:space="0" w:color="auto"/>
              <w:right w:val="nil"/>
            </w:tcBorders>
            <w:shd w:val="clear" w:color="auto" w:fill="FAFAFA"/>
          </w:tcPr>
          <w:p w14:paraId="11E3548C" w14:textId="64540BD9"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74,043,935 </w:t>
            </w:r>
          </w:p>
        </w:tc>
      </w:tr>
      <w:tr w:rsidR="00B921DB" w:rsidRPr="00B27807" w14:paraId="7362E669" w14:textId="77777777" w:rsidTr="00AD6404">
        <w:tc>
          <w:tcPr>
            <w:tcW w:w="3888" w:type="dxa"/>
          </w:tcPr>
          <w:p w14:paraId="041ACE5D" w14:textId="77777777" w:rsidR="00B921DB" w:rsidRPr="00B27807" w:rsidRDefault="00B921DB" w:rsidP="00B921DB">
            <w:pPr>
              <w:ind w:left="746" w:right="-72"/>
              <w:rPr>
                <w:rFonts w:ascii="Arial" w:hAnsi="Arial" w:cs="Arial"/>
                <w:color w:val="000000"/>
                <w:sz w:val="20"/>
                <w:szCs w:val="20"/>
              </w:rPr>
            </w:pPr>
          </w:p>
        </w:tc>
        <w:tc>
          <w:tcPr>
            <w:tcW w:w="1316" w:type="dxa"/>
            <w:tcBorders>
              <w:top w:val="single" w:sz="4" w:space="0" w:color="auto"/>
            </w:tcBorders>
            <w:shd w:val="clear" w:color="auto" w:fill="FAFAFA"/>
          </w:tcPr>
          <w:p w14:paraId="136B8268" w14:textId="77777777" w:rsidR="00B921DB" w:rsidRPr="00B27807" w:rsidRDefault="00B921DB" w:rsidP="00B921DB">
            <w:pPr>
              <w:ind w:right="-72"/>
              <w:jc w:val="right"/>
              <w:rPr>
                <w:rFonts w:ascii="Arial" w:hAnsi="Arial" w:cs="Arial"/>
                <w:color w:val="000000"/>
                <w:sz w:val="20"/>
                <w:szCs w:val="20"/>
                <w:lang w:val="en-GB"/>
              </w:rPr>
            </w:pPr>
          </w:p>
        </w:tc>
        <w:tc>
          <w:tcPr>
            <w:tcW w:w="1321" w:type="dxa"/>
            <w:tcBorders>
              <w:top w:val="single" w:sz="4" w:space="0" w:color="auto"/>
            </w:tcBorders>
            <w:shd w:val="clear" w:color="auto" w:fill="FAFAFA"/>
          </w:tcPr>
          <w:p w14:paraId="1E76813C" w14:textId="77777777" w:rsidR="00B921DB" w:rsidRPr="00B27807" w:rsidRDefault="00B921DB" w:rsidP="00B921DB">
            <w:pPr>
              <w:ind w:right="-72"/>
              <w:jc w:val="right"/>
              <w:rPr>
                <w:rFonts w:ascii="Arial" w:hAnsi="Arial" w:cs="Arial"/>
                <w:color w:val="000000"/>
                <w:sz w:val="20"/>
                <w:szCs w:val="20"/>
                <w:lang w:val="en-GB"/>
              </w:rPr>
            </w:pPr>
          </w:p>
        </w:tc>
        <w:tc>
          <w:tcPr>
            <w:tcW w:w="1418" w:type="dxa"/>
            <w:tcBorders>
              <w:top w:val="single" w:sz="4" w:space="0" w:color="auto"/>
            </w:tcBorders>
            <w:shd w:val="clear" w:color="auto" w:fill="FAFAFA"/>
          </w:tcPr>
          <w:p w14:paraId="4348B024" w14:textId="77777777" w:rsidR="00B921DB" w:rsidRPr="00B27807" w:rsidRDefault="00B921DB" w:rsidP="00B921DB">
            <w:pPr>
              <w:ind w:right="-72"/>
              <w:jc w:val="right"/>
              <w:rPr>
                <w:rFonts w:ascii="Arial" w:hAnsi="Arial" w:cs="Arial"/>
                <w:color w:val="000000"/>
                <w:sz w:val="20"/>
                <w:szCs w:val="20"/>
                <w:lang w:val="en-GB"/>
              </w:rPr>
            </w:pPr>
          </w:p>
        </w:tc>
        <w:tc>
          <w:tcPr>
            <w:tcW w:w="1417" w:type="dxa"/>
            <w:tcBorders>
              <w:top w:val="single" w:sz="4" w:space="0" w:color="auto"/>
            </w:tcBorders>
            <w:shd w:val="clear" w:color="auto" w:fill="FAFAFA"/>
          </w:tcPr>
          <w:p w14:paraId="569A2AA5" w14:textId="77777777" w:rsidR="00B921DB" w:rsidRPr="00B27807" w:rsidRDefault="00B921DB" w:rsidP="00B921DB">
            <w:pPr>
              <w:ind w:right="-72"/>
              <w:jc w:val="right"/>
              <w:rPr>
                <w:rFonts w:ascii="Arial" w:hAnsi="Arial" w:cs="Arial"/>
                <w:color w:val="000000"/>
                <w:sz w:val="20"/>
                <w:szCs w:val="20"/>
                <w:lang w:val="en-GB"/>
              </w:rPr>
            </w:pPr>
          </w:p>
        </w:tc>
      </w:tr>
      <w:tr w:rsidR="00B921DB" w:rsidRPr="00B27807" w14:paraId="479FDED9" w14:textId="77777777" w:rsidTr="00AD6404">
        <w:tc>
          <w:tcPr>
            <w:tcW w:w="3888" w:type="dxa"/>
          </w:tcPr>
          <w:p w14:paraId="342E4E9E" w14:textId="4454CD0E" w:rsidR="00B921DB" w:rsidRPr="00B27807" w:rsidRDefault="00B921DB" w:rsidP="00B921DB">
            <w:pPr>
              <w:ind w:left="746" w:right="-72"/>
              <w:rPr>
                <w:rFonts w:ascii="Arial" w:hAnsi="Arial" w:cs="Arial"/>
                <w:b/>
                <w:bCs/>
                <w:color w:val="000000"/>
                <w:sz w:val="20"/>
                <w:szCs w:val="20"/>
              </w:rPr>
            </w:pPr>
            <w:r w:rsidRPr="00B27807">
              <w:rPr>
                <w:rFonts w:ascii="Arial" w:hAnsi="Arial" w:cs="Arial"/>
                <w:b/>
                <w:bCs/>
                <w:color w:val="000000"/>
                <w:sz w:val="20"/>
                <w:szCs w:val="20"/>
              </w:rPr>
              <w:t xml:space="preserve">At </w:t>
            </w:r>
            <w:r w:rsidR="009D04E2" w:rsidRPr="00B27807">
              <w:rPr>
                <w:rFonts w:ascii="Arial" w:hAnsi="Arial" w:cs="Arial"/>
                <w:b/>
                <w:bCs/>
                <w:color w:val="000000"/>
                <w:sz w:val="20"/>
                <w:szCs w:val="20"/>
                <w:lang w:val="en-GB"/>
              </w:rPr>
              <w:t>31</w:t>
            </w:r>
            <w:r w:rsidRPr="00B27807">
              <w:rPr>
                <w:rFonts w:ascii="Arial" w:hAnsi="Arial" w:cs="Arial"/>
                <w:b/>
                <w:bCs/>
                <w:color w:val="000000"/>
                <w:sz w:val="20"/>
                <w:szCs w:val="20"/>
              </w:rPr>
              <w:t xml:space="preserve"> December </w:t>
            </w:r>
            <w:r w:rsidR="009D04E2" w:rsidRPr="00B27807">
              <w:rPr>
                <w:rFonts w:ascii="Arial" w:hAnsi="Arial" w:cs="Arial"/>
                <w:b/>
                <w:bCs/>
                <w:color w:val="000000"/>
                <w:sz w:val="20"/>
                <w:szCs w:val="20"/>
                <w:lang w:val="en-GB"/>
              </w:rPr>
              <w:t>2022</w:t>
            </w:r>
          </w:p>
        </w:tc>
        <w:tc>
          <w:tcPr>
            <w:tcW w:w="1316" w:type="dxa"/>
            <w:shd w:val="clear" w:color="auto" w:fill="FAFAFA"/>
            <w:vAlign w:val="bottom"/>
          </w:tcPr>
          <w:p w14:paraId="6F8AE2A1" w14:textId="77777777" w:rsidR="00B921DB" w:rsidRPr="00B27807" w:rsidRDefault="00B921DB" w:rsidP="00B921DB">
            <w:pPr>
              <w:ind w:right="-72"/>
              <w:jc w:val="right"/>
              <w:rPr>
                <w:rFonts w:ascii="Arial" w:hAnsi="Arial" w:cs="Arial"/>
                <w:color w:val="000000"/>
                <w:sz w:val="20"/>
                <w:szCs w:val="20"/>
                <w:lang w:val="en-GB"/>
              </w:rPr>
            </w:pPr>
          </w:p>
        </w:tc>
        <w:tc>
          <w:tcPr>
            <w:tcW w:w="1321" w:type="dxa"/>
            <w:shd w:val="clear" w:color="auto" w:fill="FAFAFA"/>
          </w:tcPr>
          <w:p w14:paraId="3E253585" w14:textId="77777777" w:rsidR="00B921DB" w:rsidRPr="00B27807" w:rsidRDefault="00B921DB" w:rsidP="00B921DB">
            <w:pPr>
              <w:ind w:right="-72"/>
              <w:jc w:val="right"/>
              <w:rPr>
                <w:rFonts w:ascii="Arial" w:hAnsi="Arial" w:cs="Arial"/>
                <w:color w:val="000000"/>
                <w:sz w:val="20"/>
                <w:szCs w:val="20"/>
                <w:lang w:val="en-GB"/>
              </w:rPr>
            </w:pPr>
          </w:p>
        </w:tc>
        <w:tc>
          <w:tcPr>
            <w:tcW w:w="1418" w:type="dxa"/>
            <w:shd w:val="clear" w:color="auto" w:fill="FAFAFA"/>
            <w:vAlign w:val="bottom"/>
          </w:tcPr>
          <w:p w14:paraId="3483130C" w14:textId="77777777" w:rsidR="00B921DB" w:rsidRPr="00B27807" w:rsidRDefault="00B921DB" w:rsidP="00B921DB">
            <w:pPr>
              <w:ind w:right="-72"/>
              <w:jc w:val="right"/>
              <w:rPr>
                <w:rFonts w:ascii="Arial" w:hAnsi="Arial" w:cs="Arial"/>
                <w:color w:val="000000"/>
                <w:sz w:val="20"/>
                <w:szCs w:val="20"/>
                <w:lang w:val="en-GB"/>
              </w:rPr>
            </w:pPr>
          </w:p>
        </w:tc>
        <w:tc>
          <w:tcPr>
            <w:tcW w:w="1417" w:type="dxa"/>
            <w:shd w:val="clear" w:color="auto" w:fill="FAFAFA"/>
            <w:vAlign w:val="bottom"/>
          </w:tcPr>
          <w:p w14:paraId="237E8422" w14:textId="77777777" w:rsidR="00B921DB" w:rsidRPr="00B27807" w:rsidRDefault="00B921DB" w:rsidP="00B921DB">
            <w:pPr>
              <w:ind w:right="-72"/>
              <w:jc w:val="right"/>
              <w:rPr>
                <w:rFonts w:ascii="Arial" w:hAnsi="Arial" w:cs="Arial"/>
                <w:color w:val="000000"/>
                <w:sz w:val="20"/>
                <w:szCs w:val="20"/>
                <w:lang w:val="en-GB"/>
              </w:rPr>
            </w:pPr>
          </w:p>
        </w:tc>
      </w:tr>
      <w:tr w:rsidR="00642EF9" w:rsidRPr="00B27807" w14:paraId="1AFEA3C4" w14:textId="77777777" w:rsidTr="00673B24">
        <w:tc>
          <w:tcPr>
            <w:tcW w:w="3888" w:type="dxa"/>
          </w:tcPr>
          <w:p w14:paraId="5B350425" w14:textId="77777777" w:rsidR="00642EF9" w:rsidRPr="00B27807" w:rsidRDefault="00642EF9" w:rsidP="00642EF9">
            <w:pPr>
              <w:ind w:left="746" w:right="-72"/>
              <w:rPr>
                <w:rFonts w:ascii="Arial" w:hAnsi="Arial" w:cs="Arial"/>
                <w:color w:val="000000"/>
                <w:sz w:val="20"/>
                <w:szCs w:val="20"/>
              </w:rPr>
            </w:pPr>
            <w:r w:rsidRPr="00B27807">
              <w:rPr>
                <w:rFonts w:ascii="Arial" w:hAnsi="Arial" w:cs="Arial"/>
                <w:color w:val="000000"/>
                <w:sz w:val="20"/>
                <w:szCs w:val="20"/>
              </w:rPr>
              <w:t>Cost</w:t>
            </w:r>
          </w:p>
        </w:tc>
        <w:tc>
          <w:tcPr>
            <w:tcW w:w="1316" w:type="dxa"/>
            <w:tcBorders>
              <w:top w:val="nil"/>
              <w:left w:val="nil"/>
              <w:right w:val="nil"/>
            </w:tcBorders>
            <w:shd w:val="clear" w:color="auto" w:fill="FAFAFA"/>
          </w:tcPr>
          <w:p w14:paraId="1BECED10" w14:textId="17917B54"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45,247,823 </w:t>
            </w:r>
          </w:p>
        </w:tc>
        <w:tc>
          <w:tcPr>
            <w:tcW w:w="1321" w:type="dxa"/>
            <w:tcBorders>
              <w:top w:val="nil"/>
              <w:left w:val="nil"/>
              <w:right w:val="nil"/>
            </w:tcBorders>
            <w:shd w:val="clear" w:color="auto" w:fill="FAFAFA"/>
          </w:tcPr>
          <w:p w14:paraId="6B4F4EAF" w14:textId="43350727"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28,359,246 </w:t>
            </w:r>
          </w:p>
        </w:tc>
        <w:tc>
          <w:tcPr>
            <w:tcW w:w="1418" w:type="dxa"/>
            <w:tcBorders>
              <w:top w:val="nil"/>
              <w:left w:val="nil"/>
              <w:right w:val="nil"/>
            </w:tcBorders>
            <w:shd w:val="clear" w:color="auto" w:fill="FAFAFA"/>
          </w:tcPr>
          <w:p w14:paraId="5C8A818A" w14:textId="64604180"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89,966,195 </w:t>
            </w:r>
          </w:p>
        </w:tc>
        <w:tc>
          <w:tcPr>
            <w:tcW w:w="1417" w:type="dxa"/>
            <w:tcBorders>
              <w:top w:val="nil"/>
              <w:left w:val="nil"/>
              <w:right w:val="nil"/>
            </w:tcBorders>
            <w:shd w:val="clear" w:color="auto" w:fill="FAFAFA"/>
          </w:tcPr>
          <w:p w14:paraId="48986F9D" w14:textId="5BBDBFA3"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163,573,264 </w:t>
            </w:r>
          </w:p>
        </w:tc>
      </w:tr>
      <w:tr w:rsidR="00642EF9" w:rsidRPr="00B27807" w14:paraId="55CB37FC" w14:textId="77777777" w:rsidTr="00673B24">
        <w:tc>
          <w:tcPr>
            <w:tcW w:w="3888" w:type="dxa"/>
          </w:tcPr>
          <w:p w14:paraId="35DD65DA" w14:textId="77777777" w:rsidR="00642EF9" w:rsidRPr="00B27807" w:rsidRDefault="00642EF9" w:rsidP="00642EF9">
            <w:pPr>
              <w:ind w:left="746" w:right="-72"/>
              <w:rPr>
                <w:rFonts w:ascii="Arial" w:hAnsi="Arial" w:cs="Arial"/>
                <w:color w:val="000000"/>
                <w:sz w:val="20"/>
                <w:szCs w:val="20"/>
              </w:rPr>
            </w:pPr>
            <w:r w:rsidRPr="00B27807">
              <w:rPr>
                <w:rFonts w:ascii="Arial" w:hAnsi="Arial" w:cs="Arial"/>
                <w:color w:val="000000"/>
                <w:sz w:val="20"/>
                <w:szCs w:val="20"/>
                <w:u w:val="single"/>
              </w:rPr>
              <w:t>Less</w:t>
            </w:r>
            <w:r w:rsidRPr="00B27807">
              <w:rPr>
                <w:rFonts w:ascii="Arial" w:hAnsi="Arial" w:cs="Arial"/>
                <w:color w:val="000000"/>
                <w:sz w:val="20"/>
                <w:szCs w:val="20"/>
              </w:rPr>
              <w:t xml:space="preserve">  Accumulated amortisation</w:t>
            </w:r>
          </w:p>
        </w:tc>
        <w:tc>
          <w:tcPr>
            <w:tcW w:w="1316" w:type="dxa"/>
            <w:tcBorders>
              <w:top w:val="nil"/>
              <w:left w:val="nil"/>
              <w:bottom w:val="single" w:sz="4" w:space="0" w:color="auto"/>
              <w:right w:val="nil"/>
            </w:tcBorders>
            <w:shd w:val="clear" w:color="auto" w:fill="FAFAFA"/>
          </w:tcPr>
          <w:p w14:paraId="09993943" w14:textId="71F2741B"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(20,817,735)</w:t>
            </w:r>
          </w:p>
        </w:tc>
        <w:tc>
          <w:tcPr>
            <w:tcW w:w="1321" w:type="dxa"/>
            <w:tcBorders>
              <w:top w:val="nil"/>
              <w:left w:val="nil"/>
              <w:bottom w:val="single" w:sz="4" w:space="0" w:color="auto"/>
              <w:right w:val="nil"/>
            </w:tcBorders>
            <w:shd w:val="clear" w:color="auto" w:fill="FAFAFA"/>
          </w:tcPr>
          <w:p w14:paraId="56366361" w14:textId="23363741"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(20,268,055)</w:t>
            </w:r>
          </w:p>
        </w:tc>
        <w:tc>
          <w:tcPr>
            <w:tcW w:w="1418" w:type="dxa"/>
            <w:tcBorders>
              <w:top w:val="nil"/>
              <w:left w:val="nil"/>
              <w:bottom w:val="single" w:sz="4" w:space="0" w:color="auto"/>
              <w:right w:val="nil"/>
            </w:tcBorders>
            <w:shd w:val="clear" w:color="auto" w:fill="FAFAFA"/>
          </w:tcPr>
          <w:p w14:paraId="7F8F683C" w14:textId="2A646579"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(48,443,539)</w:t>
            </w:r>
          </w:p>
        </w:tc>
        <w:tc>
          <w:tcPr>
            <w:tcW w:w="1417" w:type="dxa"/>
            <w:tcBorders>
              <w:top w:val="nil"/>
              <w:left w:val="nil"/>
              <w:bottom w:val="single" w:sz="4" w:space="0" w:color="auto"/>
              <w:right w:val="nil"/>
            </w:tcBorders>
            <w:shd w:val="clear" w:color="auto" w:fill="FAFAFA"/>
          </w:tcPr>
          <w:p w14:paraId="3B9ECA7F" w14:textId="6895963E"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(89,529,329)</w:t>
            </w:r>
          </w:p>
        </w:tc>
      </w:tr>
      <w:tr w:rsidR="00642EF9" w:rsidRPr="00B27807" w14:paraId="372E04EC" w14:textId="77777777" w:rsidTr="00673B24">
        <w:tc>
          <w:tcPr>
            <w:tcW w:w="3888" w:type="dxa"/>
          </w:tcPr>
          <w:p w14:paraId="6510FD09" w14:textId="77777777" w:rsidR="00642EF9" w:rsidRPr="00B27807" w:rsidRDefault="00642EF9" w:rsidP="00642EF9">
            <w:pPr>
              <w:ind w:left="746" w:right="-72"/>
              <w:rPr>
                <w:rFonts w:ascii="Arial" w:hAnsi="Arial" w:cs="Arial"/>
                <w:color w:val="000000"/>
                <w:sz w:val="20"/>
                <w:szCs w:val="20"/>
                <w:u w:val="single"/>
              </w:rPr>
            </w:pPr>
          </w:p>
        </w:tc>
        <w:tc>
          <w:tcPr>
            <w:tcW w:w="1316" w:type="dxa"/>
            <w:tcBorders>
              <w:top w:val="single" w:sz="4" w:space="0" w:color="auto"/>
              <w:left w:val="nil"/>
              <w:right w:val="nil"/>
            </w:tcBorders>
            <w:shd w:val="clear" w:color="auto" w:fill="FAFAFA"/>
          </w:tcPr>
          <w:p w14:paraId="57C836C8" w14:textId="77777777" w:rsidR="00642EF9" w:rsidRPr="00B27807" w:rsidRDefault="00642EF9" w:rsidP="00642EF9">
            <w:pPr>
              <w:ind w:right="-72"/>
              <w:jc w:val="right"/>
              <w:rPr>
                <w:rFonts w:ascii="Arial" w:hAnsi="Arial" w:cs="Arial"/>
                <w:color w:val="000000"/>
                <w:sz w:val="20"/>
                <w:szCs w:val="20"/>
                <w:cs/>
                <w:lang w:val="en-GB"/>
              </w:rPr>
            </w:pPr>
          </w:p>
        </w:tc>
        <w:tc>
          <w:tcPr>
            <w:tcW w:w="1321" w:type="dxa"/>
            <w:tcBorders>
              <w:top w:val="single" w:sz="4" w:space="0" w:color="auto"/>
              <w:left w:val="nil"/>
              <w:right w:val="nil"/>
            </w:tcBorders>
            <w:shd w:val="clear" w:color="auto" w:fill="FAFAFA"/>
          </w:tcPr>
          <w:p w14:paraId="36EA81CE" w14:textId="77777777" w:rsidR="00642EF9" w:rsidRPr="00B27807" w:rsidRDefault="00642EF9" w:rsidP="00642EF9">
            <w:pPr>
              <w:ind w:right="-72"/>
              <w:jc w:val="right"/>
              <w:rPr>
                <w:rFonts w:ascii="Arial" w:hAnsi="Arial" w:cs="Arial"/>
                <w:color w:val="000000"/>
                <w:sz w:val="20"/>
                <w:szCs w:val="20"/>
                <w:cs/>
                <w:lang w:val="en-GB"/>
              </w:rPr>
            </w:pPr>
          </w:p>
        </w:tc>
        <w:tc>
          <w:tcPr>
            <w:tcW w:w="1418" w:type="dxa"/>
            <w:tcBorders>
              <w:top w:val="single" w:sz="4" w:space="0" w:color="auto"/>
              <w:left w:val="nil"/>
              <w:right w:val="nil"/>
            </w:tcBorders>
            <w:shd w:val="clear" w:color="auto" w:fill="FAFAFA"/>
          </w:tcPr>
          <w:p w14:paraId="5D828BEF" w14:textId="77777777" w:rsidR="00642EF9" w:rsidRPr="00B27807" w:rsidRDefault="00642EF9" w:rsidP="00642EF9">
            <w:pPr>
              <w:ind w:right="-72"/>
              <w:jc w:val="right"/>
              <w:rPr>
                <w:rFonts w:ascii="Arial" w:hAnsi="Arial" w:cs="Arial"/>
                <w:color w:val="000000"/>
                <w:sz w:val="20"/>
                <w:szCs w:val="20"/>
                <w:cs/>
                <w:lang w:val="en-GB"/>
              </w:rPr>
            </w:pPr>
          </w:p>
        </w:tc>
        <w:tc>
          <w:tcPr>
            <w:tcW w:w="1417" w:type="dxa"/>
            <w:tcBorders>
              <w:top w:val="single" w:sz="4" w:space="0" w:color="auto"/>
              <w:left w:val="nil"/>
              <w:right w:val="nil"/>
            </w:tcBorders>
            <w:shd w:val="clear" w:color="auto" w:fill="FAFAFA"/>
          </w:tcPr>
          <w:p w14:paraId="743F3054" w14:textId="77777777" w:rsidR="00642EF9" w:rsidRPr="00B27807" w:rsidRDefault="00642EF9" w:rsidP="00642EF9">
            <w:pPr>
              <w:ind w:right="-72"/>
              <w:jc w:val="right"/>
              <w:rPr>
                <w:rFonts w:ascii="Arial" w:hAnsi="Arial" w:cs="Arial"/>
                <w:color w:val="000000"/>
                <w:sz w:val="20"/>
                <w:szCs w:val="20"/>
                <w:cs/>
                <w:lang w:val="en-GB"/>
              </w:rPr>
            </w:pPr>
          </w:p>
        </w:tc>
      </w:tr>
      <w:tr w:rsidR="00642EF9" w:rsidRPr="00B27807" w14:paraId="485CFA90" w14:textId="77777777" w:rsidTr="00673B24">
        <w:tc>
          <w:tcPr>
            <w:tcW w:w="3888" w:type="dxa"/>
          </w:tcPr>
          <w:p w14:paraId="32FE64AE" w14:textId="77777777" w:rsidR="00642EF9" w:rsidRPr="00B27807" w:rsidRDefault="00642EF9" w:rsidP="00642EF9">
            <w:pPr>
              <w:ind w:left="746" w:right="-72"/>
              <w:rPr>
                <w:rFonts w:ascii="Arial" w:hAnsi="Arial" w:cs="Arial"/>
                <w:color w:val="000000"/>
                <w:sz w:val="20"/>
                <w:szCs w:val="20"/>
              </w:rPr>
            </w:pPr>
            <w:r w:rsidRPr="00B27807">
              <w:rPr>
                <w:rFonts w:ascii="Arial" w:hAnsi="Arial" w:cs="Arial"/>
                <w:color w:val="000000"/>
                <w:sz w:val="20"/>
                <w:szCs w:val="20"/>
              </w:rPr>
              <w:t>Net book amount</w:t>
            </w:r>
          </w:p>
        </w:tc>
        <w:tc>
          <w:tcPr>
            <w:tcW w:w="1316" w:type="dxa"/>
            <w:tcBorders>
              <w:left w:val="nil"/>
              <w:bottom w:val="single" w:sz="4" w:space="0" w:color="auto"/>
              <w:right w:val="nil"/>
            </w:tcBorders>
            <w:shd w:val="clear" w:color="auto" w:fill="FAFAFA"/>
          </w:tcPr>
          <w:p w14:paraId="64693F79" w14:textId="4DB1A6B5"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24,430,088 </w:t>
            </w:r>
          </w:p>
        </w:tc>
        <w:tc>
          <w:tcPr>
            <w:tcW w:w="1321" w:type="dxa"/>
            <w:tcBorders>
              <w:left w:val="nil"/>
              <w:bottom w:val="single" w:sz="4" w:space="0" w:color="auto"/>
              <w:right w:val="nil"/>
            </w:tcBorders>
            <w:shd w:val="clear" w:color="auto" w:fill="FAFAFA"/>
          </w:tcPr>
          <w:p w14:paraId="34B5041D" w14:textId="335553F5"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8,091,191 </w:t>
            </w:r>
          </w:p>
        </w:tc>
        <w:tc>
          <w:tcPr>
            <w:tcW w:w="1418" w:type="dxa"/>
            <w:tcBorders>
              <w:left w:val="nil"/>
              <w:bottom w:val="single" w:sz="4" w:space="0" w:color="auto"/>
              <w:right w:val="nil"/>
            </w:tcBorders>
            <w:shd w:val="clear" w:color="auto" w:fill="FAFAFA"/>
          </w:tcPr>
          <w:p w14:paraId="1F6B8961" w14:textId="6B82AE8D"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41,522,656 </w:t>
            </w:r>
          </w:p>
        </w:tc>
        <w:tc>
          <w:tcPr>
            <w:tcW w:w="1417" w:type="dxa"/>
            <w:tcBorders>
              <w:left w:val="nil"/>
              <w:bottom w:val="single" w:sz="4" w:space="0" w:color="auto"/>
              <w:right w:val="nil"/>
            </w:tcBorders>
            <w:shd w:val="clear" w:color="auto" w:fill="FAFAFA"/>
          </w:tcPr>
          <w:p w14:paraId="7B821498" w14:textId="0F6F3B2E" w:rsidR="00642EF9" w:rsidRPr="00B27807" w:rsidRDefault="00642EF9" w:rsidP="00642EF9">
            <w:pPr>
              <w:ind w:right="-72"/>
              <w:jc w:val="right"/>
              <w:rPr>
                <w:rFonts w:ascii="Arial" w:hAnsi="Arial" w:cs="Arial"/>
                <w:color w:val="000000"/>
                <w:sz w:val="20"/>
                <w:szCs w:val="20"/>
                <w:lang w:val="en-GB"/>
              </w:rPr>
            </w:pPr>
            <w:r w:rsidRPr="00B27807">
              <w:rPr>
                <w:rFonts w:ascii="Arial" w:hAnsi="Arial" w:cs="Arial"/>
                <w:color w:val="000000"/>
                <w:sz w:val="20"/>
                <w:szCs w:val="20"/>
                <w:lang w:val="en-GB"/>
              </w:rPr>
              <w:t xml:space="preserve"> 74,043,935 </w:t>
            </w:r>
          </w:p>
        </w:tc>
      </w:tr>
    </w:tbl>
    <w:p w14:paraId="32053D28" w14:textId="5F44AB98" w:rsidR="00256FA2" w:rsidRPr="00B27807" w:rsidRDefault="00256FA2">
      <w:pPr>
        <w:pStyle w:val="BlockText"/>
        <w:spacing w:before="0" w:after="0"/>
        <w:ind w:left="540" w:firstLine="0"/>
        <w:rPr>
          <w:rFonts w:ascii="Arial" w:hAnsi="Arial" w:cs="Arial"/>
          <w:color w:val="000000"/>
          <w:sz w:val="20"/>
          <w:szCs w:val="20"/>
        </w:rPr>
      </w:pPr>
    </w:p>
    <w:p w14:paraId="6877CF44" w14:textId="2CDD3FB2" w:rsidR="00312EE2" w:rsidRPr="00B27807" w:rsidRDefault="00312EE2">
      <w:pPr>
        <w:overflowPunct/>
        <w:autoSpaceDE/>
        <w:autoSpaceDN/>
        <w:adjustRightInd/>
        <w:textAlignment w:val="auto"/>
        <w:rPr>
          <w:rFonts w:ascii="Arial" w:hAnsi="Arial" w:cs="Arial"/>
          <w:color w:val="000000"/>
          <w:sz w:val="20"/>
          <w:szCs w:val="20"/>
        </w:rPr>
      </w:pPr>
      <w:r w:rsidRPr="00B27807">
        <w:rPr>
          <w:rFonts w:ascii="Arial" w:hAnsi="Arial" w:cs="Arial"/>
          <w:color w:val="000000"/>
          <w:sz w:val="20"/>
          <w:szCs w:val="20"/>
        </w:rPr>
        <w:br w:type="page"/>
      </w:r>
    </w:p>
    <w:tbl>
      <w:tblPr>
        <w:tblW w:w="9360" w:type="dxa"/>
        <w:tblInd w:w="-318" w:type="dxa"/>
        <w:tblLayout w:type="fixed"/>
        <w:tblLook w:val="04A0" w:firstRow="1" w:lastRow="0" w:firstColumn="1" w:lastColumn="0" w:noHBand="0" w:noVBand="1"/>
      </w:tblPr>
      <w:tblGrid>
        <w:gridCol w:w="3888"/>
        <w:gridCol w:w="1316"/>
        <w:gridCol w:w="1321"/>
        <w:gridCol w:w="1418"/>
        <w:gridCol w:w="1417"/>
      </w:tblGrid>
      <w:tr w:rsidR="00642EF9" w:rsidRPr="00B27807" w14:paraId="28DCA4CE" w14:textId="77777777" w:rsidTr="008D629B">
        <w:tc>
          <w:tcPr>
            <w:tcW w:w="3888" w:type="dxa"/>
          </w:tcPr>
          <w:p w14:paraId="4A392921" w14:textId="77777777" w:rsidR="00642EF9" w:rsidRPr="00B27807" w:rsidRDefault="00642EF9" w:rsidP="008D629B">
            <w:pPr>
              <w:ind w:left="746" w:right="-72"/>
              <w:rPr>
                <w:rFonts w:ascii="Arial" w:hAnsi="Arial" w:cs="Arial"/>
                <w:color w:val="000000"/>
                <w:sz w:val="20"/>
                <w:szCs w:val="20"/>
              </w:rPr>
            </w:pPr>
          </w:p>
        </w:tc>
        <w:tc>
          <w:tcPr>
            <w:tcW w:w="5472" w:type="dxa"/>
            <w:gridSpan w:val="4"/>
            <w:tcBorders>
              <w:top w:val="single" w:sz="4" w:space="0" w:color="auto"/>
            </w:tcBorders>
            <w:vAlign w:val="bottom"/>
          </w:tcPr>
          <w:p w14:paraId="0DEBC476" w14:textId="381BF0F3" w:rsidR="00642EF9" w:rsidRPr="00B27807" w:rsidRDefault="00642EF9" w:rsidP="008D629B">
            <w:pPr>
              <w:ind w:right="-72"/>
              <w:jc w:val="center"/>
              <w:rPr>
                <w:rFonts w:ascii="Arial" w:hAnsi="Arial" w:cs="Arial"/>
                <w:b/>
                <w:bCs/>
                <w:color w:val="000000"/>
                <w:sz w:val="20"/>
                <w:szCs w:val="20"/>
              </w:rPr>
            </w:pPr>
            <w:r w:rsidRPr="00B27807">
              <w:rPr>
                <w:rFonts w:ascii="Arial" w:hAnsi="Arial" w:cs="Arial"/>
                <w:b/>
                <w:bCs/>
                <w:sz w:val="20"/>
                <w:szCs w:val="20"/>
              </w:rPr>
              <w:t>Seperate financial statements</w:t>
            </w:r>
          </w:p>
        </w:tc>
      </w:tr>
      <w:tr w:rsidR="00642EF9" w:rsidRPr="00B27807" w14:paraId="69E214B9" w14:textId="77777777" w:rsidTr="008D629B">
        <w:tc>
          <w:tcPr>
            <w:tcW w:w="3888" w:type="dxa"/>
          </w:tcPr>
          <w:p w14:paraId="33AB46AF" w14:textId="77777777" w:rsidR="00642EF9" w:rsidRPr="00B27807" w:rsidRDefault="00642EF9" w:rsidP="008D629B">
            <w:pPr>
              <w:ind w:left="746" w:right="-72"/>
              <w:rPr>
                <w:rFonts w:ascii="Arial" w:hAnsi="Arial" w:cs="Arial"/>
                <w:color w:val="000000"/>
                <w:sz w:val="20"/>
                <w:szCs w:val="20"/>
              </w:rPr>
            </w:pPr>
          </w:p>
        </w:tc>
        <w:tc>
          <w:tcPr>
            <w:tcW w:w="1316" w:type="dxa"/>
            <w:tcBorders>
              <w:top w:val="single" w:sz="4" w:space="0" w:color="auto"/>
            </w:tcBorders>
          </w:tcPr>
          <w:p w14:paraId="4CC364DD" w14:textId="77777777" w:rsidR="00642EF9" w:rsidRPr="00B27807" w:rsidRDefault="00642EF9" w:rsidP="008D629B">
            <w:pPr>
              <w:ind w:right="-72"/>
              <w:jc w:val="right"/>
              <w:rPr>
                <w:rFonts w:ascii="Arial" w:hAnsi="Arial" w:cs="Arial"/>
                <w:b/>
                <w:bCs/>
                <w:color w:val="000000"/>
                <w:sz w:val="20"/>
                <w:szCs w:val="20"/>
              </w:rPr>
            </w:pPr>
            <w:r w:rsidRPr="00B27807">
              <w:rPr>
                <w:rFonts w:ascii="Arial" w:hAnsi="Arial" w:cs="Arial"/>
                <w:b/>
                <w:bCs/>
                <w:color w:val="000000"/>
                <w:sz w:val="20"/>
                <w:szCs w:val="20"/>
              </w:rPr>
              <w:t>Land</w:t>
            </w:r>
          </w:p>
        </w:tc>
        <w:tc>
          <w:tcPr>
            <w:tcW w:w="1321" w:type="dxa"/>
            <w:tcBorders>
              <w:top w:val="single" w:sz="4" w:space="0" w:color="auto"/>
            </w:tcBorders>
          </w:tcPr>
          <w:p w14:paraId="7F016273" w14:textId="77777777" w:rsidR="00642EF9" w:rsidRPr="00B27807" w:rsidRDefault="00642EF9" w:rsidP="008D629B">
            <w:pPr>
              <w:ind w:right="-72"/>
              <w:jc w:val="right"/>
              <w:rPr>
                <w:rFonts w:ascii="Arial" w:hAnsi="Arial" w:cs="Arial"/>
                <w:b/>
                <w:bCs/>
                <w:color w:val="000000"/>
                <w:sz w:val="20"/>
                <w:szCs w:val="20"/>
              </w:rPr>
            </w:pPr>
            <w:r w:rsidRPr="00B27807">
              <w:rPr>
                <w:rFonts w:ascii="Arial" w:hAnsi="Arial" w:cs="Arial"/>
                <w:b/>
                <w:bCs/>
                <w:color w:val="000000"/>
                <w:sz w:val="20"/>
                <w:szCs w:val="20"/>
              </w:rPr>
              <w:t>Buildings</w:t>
            </w:r>
          </w:p>
        </w:tc>
        <w:tc>
          <w:tcPr>
            <w:tcW w:w="1418" w:type="dxa"/>
            <w:tcBorders>
              <w:top w:val="single" w:sz="4" w:space="0" w:color="auto"/>
            </w:tcBorders>
          </w:tcPr>
          <w:p w14:paraId="732AD2C1" w14:textId="77777777" w:rsidR="00642EF9" w:rsidRPr="00B27807" w:rsidRDefault="00642EF9" w:rsidP="008D629B">
            <w:pPr>
              <w:ind w:right="-72"/>
              <w:jc w:val="right"/>
              <w:rPr>
                <w:rFonts w:ascii="Arial" w:hAnsi="Arial" w:cs="Arial"/>
                <w:b/>
                <w:bCs/>
                <w:color w:val="000000"/>
                <w:sz w:val="20"/>
                <w:szCs w:val="20"/>
              </w:rPr>
            </w:pPr>
            <w:r w:rsidRPr="00B27807">
              <w:rPr>
                <w:rFonts w:ascii="Arial" w:hAnsi="Arial" w:cs="Arial"/>
                <w:b/>
                <w:bCs/>
                <w:color w:val="000000"/>
                <w:sz w:val="20"/>
                <w:szCs w:val="20"/>
              </w:rPr>
              <w:t>Vehicles</w:t>
            </w:r>
          </w:p>
        </w:tc>
        <w:tc>
          <w:tcPr>
            <w:tcW w:w="1417" w:type="dxa"/>
            <w:tcBorders>
              <w:top w:val="single" w:sz="4" w:space="0" w:color="auto"/>
            </w:tcBorders>
          </w:tcPr>
          <w:p w14:paraId="4CE4356A" w14:textId="77777777" w:rsidR="00642EF9" w:rsidRPr="00B27807" w:rsidRDefault="00642EF9" w:rsidP="008D629B">
            <w:pPr>
              <w:ind w:right="-72"/>
              <w:jc w:val="right"/>
              <w:rPr>
                <w:rFonts w:ascii="Arial" w:hAnsi="Arial" w:cs="Arial"/>
                <w:b/>
                <w:bCs/>
                <w:color w:val="000000"/>
                <w:sz w:val="20"/>
                <w:szCs w:val="20"/>
              </w:rPr>
            </w:pPr>
            <w:r w:rsidRPr="00B27807">
              <w:rPr>
                <w:rFonts w:ascii="Arial" w:hAnsi="Arial" w:cs="Arial"/>
                <w:b/>
                <w:bCs/>
                <w:color w:val="000000"/>
                <w:sz w:val="20"/>
                <w:szCs w:val="20"/>
              </w:rPr>
              <w:t>Total</w:t>
            </w:r>
          </w:p>
        </w:tc>
      </w:tr>
      <w:tr w:rsidR="00642EF9" w:rsidRPr="00B27807" w14:paraId="2D472600" w14:textId="77777777" w:rsidTr="008D629B">
        <w:tc>
          <w:tcPr>
            <w:tcW w:w="3888" w:type="dxa"/>
          </w:tcPr>
          <w:p w14:paraId="2141E8A8" w14:textId="77777777" w:rsidR="00642EF9" w:rsidRPr="00B27807" w:rsidRDefault="00642EF9" w:rsidP="008D629B">
            <w:pPr>
              <w:ind w:left="746" w:right="-72"/>
              <w:rPr>
                <w:rFonts w:ascii="Arial" w:hAnsi="Arial" w:cs="Arial"/>
                <w:color w:val="000000"/>
                <w:sz w:val="20"/>
                <w:szCs w:val="20"/>
              </w:rPr>
            </w:pPr>
          </w:p>
        </w:tc>
        <w:tc>
          <w:tcPr>
            <w:tcW w:w="1316" w:type="dxa"/>
            <w:tcBorders>
              <w:bottom w:val="single" w:sz="4" w:space="0" w:color="auto"/>
            </w:tcBorders>
          </w:tcPr>
          <w:p w14:paraId="78873AA3" w14:textId="77777777" w:rsidR="00642EF9" w:rsidRPr="00B27807" w:rsidRDefault="00642EF9" w:rsidP="008D629B">
            <w:pPr>
              <w:ind w:right="-72"/>
              <w:jc w:val="right"/>
              <w:rPr>
                <w:rFonts w:ascii="Arial" w:hAnsi="Arial" w:cs="Arial"/>
                <w:b/>
                <w:bCs/>
                <w:color w:val="000000"/>
                <w:sz w:val="20"/>
                <w:szCs w:val="20"/>
              </w:rPr>
            </w:pPr>
            <w:r w:rsidRPr="00B27807">
              <w:rPr>
                <w:rFonts w:ascii="Arial" w:hAnsi="Arial" w:cs="Arial"/>
                <w:b/>
                <w:bCs/>
                <w:color w:val="000000"/>
                <w:sz w:val="20"/>
                <w:szCs w:val="20"/>
              </w:rPr>
              <w:t>Baht</w:t>
            </w:r>
          </w:p>
        </w:tc>
        <w:tc>
          <w:tcPr>
            <w:tcW w:w="1321" w:type="dxa"/>
            <w:tcBorders>
              <w:bottom w:val="single" w:sz="4" w:space="0" w:color="auto"/>
            </w:tcBorders>
          </w:tcPr>
          <w:p w14:paraId="76E17599" w14:textId="77777777" w:rsidR="00642EF9" w:rsidRPr="00B27807" w:rsidRDefault="00642EF9" w:rsidP="008D629B">
            <w:pPr>
              <w:ind w:right="-72"/>
              <w:jc w:val="right"/>
              <w:rPr>
                <w:rFonts w:ascii="Arial" w:hAnsi="Arial" w:cs="Arial"/>
                <w:b/>
                <w:bCs/>
                <w:color w:val="000000"/>
                <w:sz w:val="20"/>
                <w:szCs w:val="20"/>
              </w:rPr>
            </w:pPr>
            <w:r w:rsidRPr="00B27807">
              <w:rPr>
                <w:rFonts w:ascii="Arial" w:hAnsi="Arial" w:cs="Arial"/>
                <w:b/>
                <w:bCs/>
                <w:color w:val="000000"/>
                <w:sz w:val="20"/>
                <w:szCs w:val="20"/>
              </w:rPr>
              <w:t>Baht</w:t>
            </w:r>
          </w:p>
        </w:tc>
        <w:tc>
          <w:tcPr>
            <w:tcW w:w="1418" w:type="dxa"/>
            <w:tcBorders>
              <w:bottom w:val="single" w:sz="4" w:space="0" w:color="auto"/>
            </w:tcBorders>
          </w:tcPr>
          <w:p w14:paraId="42696E7C" w14:textId="77777777" w:rsidR="00642EF9" w:rsidRPr="00B27807" w:rsidRDefault="00642EF9" w:rsidP="008D629B">
            <w:pPr>
              <w:ind w:right="-72"/>
              <w:jc w:val="right"/>
              <w:rPr>
                <w:rFonts w:ascii="Arial" w:hAnsi="Arial" w:cs="Arial"/>
                <w:b/>
                <w:bCs/>
                <w:color w:val="000000"/>
                <w:sz w:val="20"/>
                <w:szCs w:val="20"/>
              </w:rPr>
            </w:pPr>
            <w:r w:rsidRPr="00B27807">
              <w:rPr>
                <w:rFonts w:ascii="Arial" w:hAnsi="Arial" w:cs="Arial"/>
                <w:b/>
                <w:bCs/>
                <w:color w:val="000000"/>
                <w:sz w:val="20"/>
                <w:szCs w:val="20"/>
              </w:rPr>
              <w:t>Baht</w:t>
            </w:r>
          </w:p>
        </w:tc>
        <w:tc>
          <w:tcPr>
            <w:tcW w:w="1417" w:type="dxa"/>
            <w:tcBorders>
              <w:bottom w:val="single" w:sz="4" w:space="0" w:color="auto"/>
            </w:tcBorders>
          </w:tcPr>
          <w:p w14:paraId="61C06748" w14:textId="77777777" w:rsidR="00642EF9" w:rsidRPr="00B27807" w:rsidRDefault="00642EF9" w:rsidP="008D629B">
            <w:pPr>
              <w:ind w:right="-72"/>
              <w:jc w:val="right"/>
              <w:rPr>
                <w:rFonts w:ascii="Arial" w:hAnsi="Arial" w:cs="Arial"/>
                <w:b/>
                <w:bCs/>
                <w:color w:val="000000"/>
                <w:sz w:val="20"/>
                <w:szCs w:val="20"/>
              </w:rPr>
            </w:pPr>
            <w:r w:rsidRPr="00B27807">
              <w:rPr>
                <w:rFonts w:ascii="Arial" w:hAnsi="Arial" w:cs="Arial"/>
                <w:b/>
                <w:bCs/>
                <w:color w:val="000000"/>
                <w:sz w:val="20"/>
                <w:szCs w:val="20"/>
              </w:rPr>
              <w:t>Baht</w:t>
            </w:r>
          </w:p>
        </w:tc>
      </w:tr>
      <w:tr w:rsidR="00642EF9" w:rsidRPr="00B27807" w14:paraId="6C502A07" w14:textId="77777777" w:rsidTr="008D629B">
        <w:tc>
          <w:tcPr>
            <w:tcW w:w="3888" w:type="dxa"/>
          </w:tcPr>
          <w:p w14:paraId="1D89969C" w14:textId="77777777" w:rsidR="00642EF9" w:rsidRPr="00B27807" w:rsidRDefault="00642EF9" w:rsidP="008D629B">
            <w:pPr>
              <w:ind w:left="746"/>
              <w:rPr>
                <w:rFonts w:ascii="Arial" w:hAnsi="Arial" w:cs="Arial"/>
                <w:color w:val="000000"/>
                <w:sz w:val="20"/>
                <w:szCs w:val="20"/>
              </w:rPr>
            </w:pPr>
          </w:p>
        </w:tc>
        <w:tc>
          <w:tcPr>
            <w:tcW w:w="1316" w:type="dxa"/>
            <w:tcBorders>
              <w:top w:val="single" w:sz="4" w:space="0" w:color="auto"/>
            </w:tcBorders>
            <w:shd w:val="clear" w:color="auto" w:fill="FAFAFA"/>
          </w:tcPr>
          <w:p w14:paraId="42639286" w14:textId="77777777" w:rsidR="00642EF9" w:rsidRPr="00B27807" w:rsidRDefault="00642EF9" w:rsidP="008D629B">
            <w:pPr>
              <w:jc w:val="right"/>
              <w:rPr>
                <w:rFonts w:ascii="Arial" w:hAnsi="Arial" w:cs="Arial"/>
                <w:color w:val="000000"/>
                <w:sz w:val="20"/>
                <w:szCs w:val="20"/>
              </w:rPr>
            </w:pPr>
          </w:p>
        </w:tc>
        <w:tc>
          <w:tcPr>
            <w:tcW w:w="1321" w:type="dxa"/>
            <w:tcBorders>
              <w:top w:val="single" w:sz="4" w:space="0" w:color="auto"/>
            </w:tcBorders>
            <w:shd w:val="clear" w:color="auto" w:fill="FAFAFA"/>
          </w:tcPr>
          <w:p w14:paraId="00F8ECD6" w14:textId="77777777" w:rsidR="00642EF9" w:rsidRPr="00B27807" w:rsidRDefault="00642EF9" w:rsidP="008D629B">
            <w:pPr>
              <w:jc w:val="right"/>
              <w:rPr>
                <w:rFonts w:ascii="Arial" w:hAnsi="Arial" w:cs="Arial"/>
                <w:color w:val="000000"/>
                <w:sz w:val="20"/>
                <w:szCs w:val="20"/>
              </w:rPr>
            </w:pPr>
          </w:p>
        </w:tc>
        <w:tc>
          <w:tcPr>
            <w:tcW w:w="1418" w:type="dxa"/>
            <w:tcBorders>
              <w:top w:val="single" w:sz="4" w:space="0" w:color="auto"/>
            </w:tcBorders>
            <w:shd w:val="clear" w:color="auto" w:fill="FAFAFA"/>
          </w:tcPr>
          <w:p w14:paraId="68A26C29" w14:textId="77777777" w:rsidR="00642EF9" w:rsidRPr="00B27807" w:rsidRDefault="00642EF9" w:rsidP="008D629B">
            <w:pPr>
              <w:jc w:val="right"/>
              <w:rPr>
                <w:rFonts w:ascii="Arial" w:hAnsi="Arial" w:cs="Arial"/>
                <w:color w:val="000000"/>
                <w:sz w:val="20"/>
                <w:szCs w:val="20"/>
              </w:rPr>
            </w:pPr>
          </w:p>
        </w:tc>
        <w:tc>
          <w:tcPr>
            <w:tcW w:w="1417" w:type="dxa"/>
            <w:tcBorders>
              <w:top w:val="single" w:sz="4" w:space="0" w:color="auto"/>
            </w:tcBorders>
            <w:shd w:val="clear" w:color="auto" w:fill="FAFAFA"/>
          </w:tcPr>
          <w:p w14:paraId="3A1C575C" w14:textId="77777777" w:rsidR="00642EF9" w:rsidRPr="00B27807" w:rsidRDefault="00642EF9" w:rsidP="008D629B">
            <w:pPr>
              <w:jc w:val="right"/>
              <w:rPr>
                <w:rFonts w:ascii="Arial" w:hAnsi="Arial" w:cs="Arial"/>
                <w:color w:val="000000"/>
                <w:sz w:val="20"/>
                <w:szCs w:val="20"/>
              </w:rPr>
            </w:pPr>
          </w:p>
        </w:tc>
      </w:tr>
      <w:tr w:rsidR="00642EF9" w:rsidRPr="00B27807" w14:paraId="5F2BE315" w14:textId="77777777" w:rsidTr="008D629B">
        <w:trPr>
          <w:trHeight w:val="71"/>
        </w:trPr>
        <w:tc>
          <w:tcPr>
            <w:tcW w:w="3888" w:type="dxa"/>
          </w:tcPr>
          <w:p w14:paraId="5A6944EE" w14:textId="77777777" w:rsidR="00642EF9" w:rsidRPr="00B27807" w:rsidRDefault="00642EF9" w:rsidP="008D629B">
            <w:pPr>
              <w:ind w:left="746" w:right="-72"/>
              <w:rPr>
                <w:rFonts w:ascii="Arial" w:hAnsi="Arial" w:cs="Arial"/>
                <w:b/>
                <w:bCs/>
                <w:color w:val="000000"/>
                <w:sz w:val="20"/>
                <w:szCs w:val="20"/>
              </w:rPr>
            </w:pPr>
            <w:r w:rsidRPr="00B27807">
              <w:rPr>
                <w:rFonts w:ascii="Arial" w:hAnsi="Arial" w:cs="Arial"/>
                <w:b/>
                <w:bCs/>
                <w:color w:val="000000"/>
                <w:sz w:val="20"/>
                <w:szCs w:val="20"/>
              </w:rPr>
              <w:t xml:space="preserve">At </w:t>
            </w:r>
            <w:r w:rsidRPr="00B27807">
              <w:rPr>
                <w:rFonts w:ascii="Arial" w:hAnsi="Arial" w:cs="Arial"/>
                <w:b/>
                <w:bCs/>
                <w:color w:val="000000"/>
                <w:sz w:val="20"/>
                <w:szCs w:val="20"/>
                <w:lang w:val="en-GB"/>
              </w:rPr>
              <w:t>1</w:t>
            </w:r>
            <w:r w:rsidRPr="00B27807">
              <w:rPr>
                <w:rFonts w:ascii="Arial" w:hAnsi="Arial" w:cs="Arial"/>
                <w:b/>
                <w:bCs/>
                <w:color w:val="000000"/>
                <w:sz w:val="20"/>
                <w:szCs w:val="20"/>
              </w:rPr>
              <w:t xml:space="preserve"> January </w:t>
            </w:r>
            <w:r w:rsidRPr="00B27807">
              <w:rPr>
                <w:rFonts w:ascii="Arial" w:hAnsi="Arial" w:cs="Arial"/>
                <w:b/>
                <w:bCs/>
                <w:color w:val="000000"/>
                <w:sz w:val="20"/>
                <w:szCs w:val="20"/>
                <w:lang w:val="en-GB"/>
              </w:rPr>
              <w:t>2022</w:t>
            </w:r>
          </w:p>
        </w:tc>
        <w:tc>
          <w:tcPr>
            <w:tcW w:w="1316" w:type="dxa"/>
            <w:shd w:val="clear" w:color="auto" w:fill="FAFAFA"/>
          </w:tcPr>
          <w:p w14:paraId="13863801" w14:textId="77777777" w:rsidR="00642EF9" w:rsidRPr="00B27807" w:rsidRDefault="00642EF9" w:rsidP="00F72C08">
            <w:pPr>
              <w:ind w:right="-72"/>
              <w:jc w:val="right"/>
              <w:rPr>
                <w:rFonts w:ascii="Arial" w:hAnsi="Arial" w:cs="Arial"/>
                <w:color w:val="000000"/>
                <w:sz w:val="20"/>
                <w:szCs w:val="20"/>
              </w:rPr>
            </w:pPr>
          </w:p>
        </w:tc>
        <w:tc>
          <w:tcPr>
            <w:tcW w:w="1321" w:type="dxa"/>
            <w:shd w:val="clear" w:color="auto" w:fill="FAFAFA"/>
          </w:tcPr>
          <w:p w14:paraId="1F1F342A" w14:textId="77777777" w:rsidR="00642EF9" w:rsidRPr="00B27807" w:rsidRDefault="00642EF9" w:rsidP="00F72C08">
            <w:pPr>
              <w:ind w:right="-72"/>
              <w:jc w:val="right"/>
              <w:rPr>
                <w:rFonts w:ascii="Arial" w:hAnsi="Arial" w:cs="Arial"/>
                <w:color w:val="000000"/>
                <w:sz w:val="20"/>
                <w:szCs w:val="20"/>
              </w:rPr>
            </w:pPr>
          </w:p>
        </w:tc>
        <w:tc>
          <w:tcPr>
            <w:tcW w:w="1418" w:type="dxa"/>
            <w:shd w:val="clear" w:color="auto" w:fill="FAFAFA"/>
          </w:tcPr>
          <w:p w14:paraId="0B20F2C6" w14:textId="77777777" w:rsidR="00642EF9" w:rsidRPr="00B27807" w:rsidRDefault="00642EF9" w:rsidP="00F72C08">
            <w:pPr>
              <w:ind w:right="-72"/>
              <w:jc w:val="right"/>
              <w:rPr>
                <w:rFonts w:ascii="Arial" w:hAnsi="Arial" w:cs="Arial"/>
                <w:color w:val="000000"/>
                <w:sz w:val="20"/>
                <w:szCs w:val="20"/>
              </w:rPr>
            </w:pPr>
          </w:p>
        </w:tc>
        <w:tc>
          <w:tcPr>
            <w:tcW w:w="1417" w:type="dxa"/>
            <w:shd w:val="clear" w:color="auto" w:fill="FAFAFA"/>
          </w:tcPr>
          <w:p w14:paraId="0A0E3C4C" w14:textId="77777777" w:rsidR="00642EF9" w:rsidRPr="00B27807" w:rsidRDefault="00642EF9" w:rsidP="00F72C08">
            <w:pPr>
              <w:ind w:right="-72"/>
              <w:jc w:val="right"/>
              <w:rPr>
                <w:rFonts w:ascii="Arial" w:hAnsi="Arial" w:cs="Arial"/>
                <w:color w:val="000000"/>
                <w:sz w:val="20"/>
                <w:szCs w:val="20"/>
              </w:rPr>
            </w:pPr>
          </w:p>
        </w:tc>
      </w:tr>
      <w:tr w:rsidR="00642EF9" w:rsidRPr="00B27807" w14:paraId="220C158C" w14:textId="77777777" w:rsidTr="00610CED">
        <w:tc>
          <w:tcPr>
            <w:tcW w:w="3888" w:type="dxa"/>
          </w:tcPr>
          <w:p w14:paraId="31B394AA" w14:textId="77777777" w:rsidR="00642EF9" w:rsidRPr="00B27807" w:rsidRDefault="00642EF9" w:rsidP="00642EF9">
            <w:pPr>
              <w:ind w:left="746" w:right="-72"/>
              <w:rPr>
                <w:rFonts w:ascii="Arial" w:hAnsi="Arial" w:cs="Arial"/>
                <w:color w:val="000000"/>
                <w:sz w:val="20"/>
                <w:szCs w:val="20"/>
              </w:rPr>
            </w:pPr>
            <w:r w:rsidRPr="00B27807">
              <w:rPr>
                <w:rFonts w:ascii="Arial" w:hAnsi="Arial" w:cs="Arial"/>
                <w:color w:val="000000"/>
                <w:sz w:val="20"/>
                <w:szCs w:val="20"/>
              </w:rPr>
              <w:t>Cost</w:t>
            </w:r>
          </w:p>
        </w:tc>
        <w:tc>
          <w:tcPr>
            <w:tcW w:w="1316" w:type="dxa"/>
            <w:tcBorders>
              <w:top w:val="nil"/>
              <w:left w:val="nil"/>
              <w:right w:val="nil"/>
            </w:tcBorders>
            <w:shd w:val="clear" w:color="auto" w:fill="FAFAFA"/>
            <w:vAlign w:val="bottom"/>
          </w:tcPr>
          <w:p w14:paraId="515B1726" w14:textId="4D638C6F" w:rsidR="00642EF9" w:rsidRPr="00B27807" w:rsidRDefault="00642EF9" w:rsidP="00F72C08">
            <w:pPr>
              <w:ind w:right="-72"/>
              <w:jc w:val="right"/>
              <w:rPr>
                <w:rFonts w:ascii="Arial" w:hAnsi="Arial" w:cs="Arial"/>
                <w:color w:val="000000"/>
                <w:sz w:val="20"/>
                <w:szCs w:val="20"/>
              </w:rPr>
            </w:pPr>
            <w:r w:rsidRPr="00B27807">
              <w:rPr>
                <w:rFonts w:ascii="Arial" w:hAnsi="Arial" w:cs="Arial"/>
                <w:color w:val="000000"/>
                <w:sz w:val="20"/>
                <w:szCs w:val="20"/>
                <w:lang w:val="en-GB"/>
              </w:rPr>
              <w:t>-</w:t>
            </w:r>
          </w:p>
        </w:tc>
        <w:tc>
          <w:tcPr>
            <w:tcW w:w="1321" w:type="dxa"/>
            <w:tcBorders>
              <w:top w:val="nil"/>
              <w:left w:val="nil"/>
              <w:right w:val="nil"/>
            </w:tcBorders>
            <w:shd w:val="clear" w:color="auto" w:fill="FAFAFA"/>
          </w:tcPr>
          <w:p w14:paraId="2E93DB08" w14:textId="4C018F70" w:rsidR="00642EF9" w:rsidRPr="00B27807" w:rsidRDefault="00642EF9" w:rsidP="00F72C08">
            <w:pPr>
              <w:ind w:right="-72"/>
              <w:jc w:val="right"/>
              <w:rPr>
                <w:rFonts w:ascii="Arial" w:hAnsi="Arial" w:cs="Arial"/>
                <w:color w:val="000000"/>
                <w:sz w:val="20"/>
                <w:szCs w:val="20"/>
              </w:rPr>
            </w:pPr>
            <w:r w:rsidRPr="00B27807">
              <w:rPr>
                <w:rFonts w:ascii="Arial" w:hAnsi="Arial" w:cs="Arial"/>
                <w:color w:val="000000"/>
                <w:sz w:val="20"/>
                <w:szCs w:val="20"/>
                <w:lang w:val="en-GB"/>
              </w:rPr>
              <w:t>-</w:t>
            </w:r>
          </w:p>
        </w:tc>
        <w:tc>
          <w:tcPr>
            <w:tcW w:w="1418" w:type="dxa"/>
            <w:tcBorders>
              <w:top w:val="nil"/>
              <w:left w:val="nil"/>
              <w:right w:val="nil"/>
            </w:tcBorders>
            <w:shd w:val="clear" w:color="auto" w:fill="FAFAFA"/>
          </w:tcPr>
          <w:p w14:paraId="79468DA8" w14:textId="5EF116E5" w:rsidR="00642EF9" w:rsidRPr="00B27807" w:rsidRDefault="00642EF9" w:rsidP="00F72C08">
            <w:pPr>
              <w:ind w:right="-72"/>
              <w:jc w:val="right"/>
              <w:rPr>
                <w:rFonts w:ascii="Arial" w:hAnsi="Arial" w:cs="Arial"/>
                <w:color w:val="000000"/>
                <w:sz w:val="20"/>
                <w:szCs w:val="20"/>
              </w:rPr>
            </w:pPr>
            <w:r w:rsidRPr="00B27807">
              <w:rPr>
                <w:rFonts w:ascii="Arial" w:hAnsi="Arial" w:cs="Arial"/>
                <w:color w:val="000000"/>
                <w:sz w:val="20"/>
                <w:szCs w:val="20"/>
                <w:lang w:val="en-GB"/>
              </w:rPr>
              <w:t>-</w:t>
            </w:r>
          </w:p>
        </w:tc>
        <w:tc>
          <w:tcPr>
            <w:tcW w:w="1417" w:type="dxa"/>
            <w:tcBorders>
              <w:top w:val="nil"/>
              <w:left w:val="nil"/>
              <w:right w:val="nil"/>
            </w:tcBorders>
            <w:shd w:val="clear" w:color="auto" w:fill="FAFAFA"/>
          </w:tcPr>
          <w:p w14:paraId="22B55860" w14:textId="71A740B5" w:rsidR="00642EF9" w:rsidRPr="00B27807" w:rsidRDefault="00642EF9" w:rsidP="00F72C08">
            <w:pPr>
              <w:ind w:right="-72"/>
              <w:jc w:val="right"/>
              <w:rPr>
                <w:rFonts w:ascii="Arial" w:hAnsi="Arial" w:cs="Arial"/>
                <w:color w:val="000000"/>
                <w:sz w:val="20"/>
                <w:szCs w:val="20"/>
              </w:rPr>
            </w:pPr>
            <w:r w:rsidRPr="00B27807">
              <w:rPr>
                <w:rFonts w:ascii="Arial" w:hAnsi="Arial" w:cs="Arial"/>
                <w:color w:val="000000"/>
                <w:sz w:val="20"/>
                <w:szCs w:val="20"/>
                <w:lang w:val="en-GB"/>
              </w:rPr>
              <w:t>-</w:t>
            </w:r>
          </w:p>
        </w:tc>
      </w:tr>
      <w:tr w:rsidR="00642EF9" w:rsidRPr="00B27807" w14:paraId="1F339DDD" w14:textId="77777777" w:rsidTr="00F64604">
        <w:tc>
          <w:tcPr>
            <w:tcW w:w="3888" w:type="dxa"/>
          </w:tcPr>
          <w:p w14:paraId="44A357F4" w14:textId="77777777" w:rsidR="00642EF9" w:rsidRPr="00B27807" w:rsidRDefault="00642EF9" w:rsidP="00642EF9">
            <w:pPr>
              <w:ind w:left="746" w:right="-72"/>
              <w:rPr>
                <w:rFonts w:ascii="Arial" w:hAnsi="Arial" w:cs="Arial"/>
                <w:color w:val="000000"/>
                <w:sz w:val="20"/>
                <w:szCs w:val="20"/>
              </w:rPr>
            </w:pPr>
            <w:r w:rsidRPr="00B27807">
              <w:rPr>
                <w:rFonts w:ascii="Arial" w:hAnsi="Arial" w:cs="Arial"/>
                <w:color w:val="000000"/>
                <w:sz w:val="20"/>
                <w:szCs w:val="20"/>
                <w:u w:val="single"/>
              </w:rPr>
              <w:t>Less</w:t>
            </w:r>
            <w:r w:rsidRPr="00B27807">
              <w:rPr>
                <w:rFonts w:ascii="Arial" w:hAnsi="Arial" w:cs="Arial"/>
                <w:color w:val="000000"/>
                <w:sz w:val="20"/>
                <w:szCs w:val="20"/>
              </w:rPr>
              <w:t xml:space="preserve">  Accumulated amortisation</w:t>
            </w:r>
          </w:p>
        </w:tc>
        <w:tc>
          <w:tcPr>
            <w:tcW w:w="1316" w:type="dxa"/>
            <w:tcBorders>
              <w:top w:val="nil"/>
              <w:left w:val="nil"/>
              <w:bottom w:val="single" w:sz="4" w:space="0" w:color="auto"/>
              <w:right w:val="nil"/>
            </w:tcBorders>
            <w:shd w:val="clear" w:color="auto" w:fill="FAFAFA"/>
          </w:tcPr>
          <w:p w14:paraId="4971F90B" w14:textId="2E3BC5CB" w:rsidR="00642EF9" w:rsidRPr="00B27807" w:rsidRDefault="00642EF9" w:rsidP="00F72C08">
            <w:pPr>
              <w:ind w:right="-72"/>
              <w:jc w:val="right"/>
              <w:rPr>
                <w:rFonts w:ascii="Arial" w:hAnsi="Arial" w:cs="Arial"/>
                <w:color w:val="000000"/>
                <w:sz w:val="20"/>
                <w:szCs w:val="20"/>
              </w:rPr>
            </w:pPr>
            <w:r w:rsidRPr="00B27807">
              <w:rPr>
                <w:rFonts w:ascii="Arial" w:hAnsi="Arial" w:cs="Arial"/>
                <w:color w:val="000000"/>
                <w:sz w:val="20"/>
                <w:szCs w:val="20"/>
                <w:lang w:val="en-GB"/>
              </w:rPr>
              <w:t>-</w:t>
            </w:r>
          </w:p>
        </w:tc>
        <w:tc>
          <w:tcPr>
            <w:tcW w:w="1321" w:type="dxa"/>
            <w:tcBorders>
              <w:top w:val="nil"/>
              <w:left w:val="nil"/>
              <w:bottom w:val="single" w:sz="4" w:space="0" w:color="auto"/>
              <w:right w:val="nil"/>
            </w:tcBorders>
            <w:shd w:val="clear" w:color="auto" w:fill="FAFAFA"/>
          </w:tcPr>
          <w:p w14:paraId="346BE6D3" w14:textId="4A6A58DA" w:rsidR="00642EF9" w:rsidRPr="00B27807" w:rsidRDefault="00642EF9" w:rsidP="00F72C08">
            <w:pPr>
              <w:ind w:right="-72"/>
              <w:jc w:val="right"/>
              <w:rPr>
                <w:rFonts w:ascii="Arial" w:hAnsi="Arial" w:cs="Arial"/>
                <w:color w:val="000000"/>
                <w:sz w:val="20"/>
                <w:szCs w:val="20"/>
              </w:rPr>
            </w:pPr>
            <w:r w:rsidRPr="00B27807">
              <w:rPr>
                <w:rFonts w:ascii="Arial" w:hAnsi="Arial" w:cs="Arial"/>
                <w:color w:val="000000"/>
                <w:sz w:val="20"/>
                <w:szCs w:val="20"/>
                <w:lang w:val="en-GB"/>
              </w:rPr>
              <w:t>-</w:t>
            </w:r>
          </w:p>
        </w:tc>
        <w:tc>
          <w:tcPr>
            <w:tcW w:w="1418" w:type="dxa"/>
            <w:tcBorders>
              <w:top w:val="nil"/>
              <w:left w:val="nil"/>
              <w:bottom w:val="single" w:sz="4" w:space="0" w:color="auto"/>
              <w:right w:val="nil"/>
            </w:tcBorders>
            <w:shd w:val="clear" w:color="auto" w:fill="FAFAFA"/>
          </w:tcPr>
          <w:p w14:paraId="2A82FF99" w14:textId="53768355" w:rsidR="00642EF9" w:rsidRPr="00B27807" w:rsidRDefault="00642EF9" w:rsidP="00F72C08">
            <w:pPr>
              <w:ind w:right="-72"/>
              <w:jc w:val="right"/>
              <w:rPr>
                <w:rFonts w:ascii="Arial" w:hAnsi="Arial" w:cs="Arial"/>
                <w:color w:val="000000"/>
                <w:sz w:val="20"/>
                <w:szCs w:val="20"/>
              </w:rPr>
            </w:pPr>
            <w:r w:rsidRPr="00B27807">
              <w:rPr>
                <w:rFonts w:ascii="Arial" w:hAnsi="Arial" w:cs="Arial"/>
                <w:color w:val="000000"/>
                <w:sz w:val="20"/>
                <w:szCs w:val="20"/>
                <w:lang w:val="en-GB"/>
              </w:rPr>
              <w:t>-</w:t>
            </w:r>
          </w:p>
        </w:tc>
        <w:tc>
          <w:tcPr>
            <w:tcW w:w="1417" w:type="dxa"/>
            <w:tcBorders>
              <w:top w:val="nil"/>
              <w:left w:val="nil"/>
              <w:bottom w:val="single" w:sz="4" w:space="0" w:color="auto"/>
              <w:right w:val="nil"/>
            </w:tcBorders>
            <w:shd w:val="clear" w:color="auto" w:fill="FAFAFA"/>
          </w:tcPr>
          <w:p w14:paraId="7E946D57" w14:textId="022E4C86" w:rsidR="00642EF9" w:rsidRPr="00B27807" w:rsidRDefault="00642EF9" w:rsidP="00F72C08">
            <w:pPr>
              <w:ind w:right="-72"/>
              <w:jc w:val="right"/>
              <w:rPr>
                <w:rFonts w:ascii="Arial" w:hAnsi="Arial" w:cs="Arial"/>
                <w:color w:val="000000"/>
                <w:sz w:val="20"/>
                <w:szCs w:val="20"/>
              </w:rPr>
            </w:pPr>
            <w:r w:rsidRPr="00B27807">
              <w:rPr>
                <w:rFonts w:ascii="Arial" w:hAnsi="Arial" w:cs="Arial"/>
                <w:color w:val="000000"/>
                <w:sz w:val="20"/>
                <w:szCs w:val="20"/>
                <w:lang w:val="en-GB"/>
              </w:rPr>
              <w:t>-</w:t>
            </w:r>
          </w:p>
        </w:tc>
      </w:tr>
      <w:tr w:rsidR="00642EF9" w:rsidRPr="00B27807" w14:paraId="42BDD72C" w14:textId="77777777" w:rsidTr="008D629B">
        <w:tc>
          <w:tcPr>
            <w:tcW w:w="3888" w:type="dxa"/>
          </w:tcPr>
          <w:p w14:paraId="1A3BF97C" w14:textId="77777777" w:rsidR="00642EF9" w:rsidRPr="00B27807" w:rsidRDefault="00642EF9" w:rsidP="008D629B">
            <w:pPr>
              <w:ind w:left="746" w:right="-72"/>
              <w:rPr>
                <w:rFonts w:ascii="Arial" w:hAnsi="Arial" w:cs="Arial"/>
                <w:color w:val="000000"/>
                <w:sz w:val="20"/>
                <w:szCs w:val="20"/>
              </w:rPr>
            </w:pPr>
          </w:p>
        </w:tc>
        <w:tc>
          <w:tcPr>
            <w:tcW w:w="1316" w:type="dxa"/>
            <w:tcBorders>
              <w:top w:val="single" w:sz="4" w:space="0" w:color="auto"/>
            </w:tcBorders>
            <w:shd w:val="clear" w:color="auto" w:fill="FAFAFA"/>
            <w:vAlign w:val="bottom"/>
          </w:tcPr>
          <w:p w14:paraId="09DEC77E" w14:textId="77777777" w:rsidR="00642EF9" w:rsidRPr="00B27807" w:rsidRDefault="00642EF9" w:rsidP="00F72C08">
            <w:pPr>
              <w:ind w:right="-72"/>
              <w:jc w:val="right"/>
              <w:rPr>
                <w:rFonts w:ascii="Arial" w:hAnsi="Arial" w:cs="Arial"/>
                <w:color w:val="000000"/>
                <w:sz w:val="20"/>
                <w:szCs w:val="20"/>
              </w:rPr>
            </w:pPr>
          </w:p>
        </w:tc>
        <w:tc>
          <w:tcPr>
            <w:tcW w:w="1321" w:type="dxa"/>
            <w:tcBorders>
              <w:top w:val="single" w:sz="4" w:space="0" w:color="auto"/>
            </w:tcBorders>
            <w:shd w:val="clear" w:color="auto" w:fill="FAFAFA"/>
            <w:vAlign w:val="bottom"/>
          </w:tcPr>
          <w:p w14:paraId="4297DE27" w14:textId="77777777" w:rsidR="00642EF9" w:rsidRPr="00B27807" w:rsidRDefault="00642EF9" w:rsidP="00F72C08">
            <w:pPr>
              <w:ind w:right="-72"/>
              <w:jc w:val="right"/>
              <w:rPr>
                <w:rFonts w:ascii="Arial" w:hAnsi="Arial" w:cs="Arial"/>
                <w:color w:val="000000"/>
                <w:sz w:val="20"/>
                <w:szCs w:val="20"/>
              </w:rPr>
            </w:pPr>
          </w:p>
        </w:tc>
        <w:tc>
          <w:tcPr>
            <w:tcW w:w="1418" w:type="dxa"/>
            <w:tcBorders>
              <w:top w:val="single" w:sz="4" w:space="0" w:color="auto"/>
            </w:tcBorders>
            <w:shd w:val="clear" w:color="auto" w:fill="FAFAFA"/>
            <w:vAlign w:val="bottom"/>
          </w:tcPr>
          <w:p w14:paraId="57324C8B" w14:textId="77777777" w:rsidR="00642EF9" w:rsidRPr="00B27807" w:rsidRDefault="00642EF9" w:rsidP="00F72C08">
            <w:pPr>
              <w:ind w:right="-72"/>
              <w:jc w:val="right"/>
              <w:rPr>
                <w:rFonts w:ascii="Arial" w:hAnsi="Arial" w:cs="Arial"/>
                <w:color w:val="000000"/>
                <w:sz w:val="20"/>
                <w:szCs w:val="20"/>
              </w:rPr>
            </w:pPr>
          </w:p>
        </w:tc>
        <w:tc>
          <w:tcPr>
            <w:tcW w:w="1417" w:type="dxa"/>
            <w:tcBorders>
              <w:top w:val="single" w:sz="4" w:space="0" w:color="auto"/>
            </w:tcBorders>
            <w:shd w:val="clear" w:color="auto" w:fill="FAFAFA"/>
            <w:vAlign w:val="bottom"/>
          </w:tcPr>
          <w:p w14:paraId="3FAF4A30" w14:textId="77777777" w:rsidR="00642EF9" w:rsidRPr="00B27807" w:rsidRDefault="00642EF9" w:rsidP="00F72C08">
            <w:pPr>
              <w:ind w:right="-72"/>
              <w:jc w:val="right"/>
              <w:rPr>
                <w:rFonts w:ascii="Arial" w:hAnsi="Arial" w:cs="Arial"/>
                <w:color w:val="000000"/>
                <w:sz w:val="20"/>
                <w:szCs w:val="20"/>
              </w:rPr>
            </w:pPr>
          </w:p>
        </w:tc>
      </w:tr>
      <w:tr w:rsidR="00642EF9" w:rsidRPr="00B27807" w14:paraId="0622769E" w14:textId="77777777" w:rsidTr="00AD7177">
        <w:tc>
          <w:tcPr>
            <w:tcW w:w="3888" w:type="dxa"/>
          </w:tcPr>
          <w:p w14:paraId="07F4949F" w14:textId="77777777" w:rsidR="00642EF9" w:rsidRPr="00B27807" w:rsidRDefault="00642EF9" w:rsidP="00642EF9">
            <w:pPr>
              <w:ind w:left="746" w:right="-72"/>
              <w:rPr>
                <w:rFonts w:ascii="Arial" w:hAnsi="Arial" w:cs="Arial"/>
                <w:color w:val="000000"/>
                <w:sz w:val="20"/>
                <w:szCs w:val="20"/>
              </w:rPr>
            </w:pPr>
            <w:r w:rsidRPr="00B27807">
              <w:rPr>
                <w:rFonts w:ascii="Arial" w:hAnsi="Arial" w:cs="Arial"/>
                <w:color w:val="000000"/>
                <w:sz w:val="20"/>
                <w:szCs w:val="20"/>
              </w:rPr>
              <w:t>Net book amount</w:t>
            </w:r>
          </w:p>
        </w:tc>
        <w:tc>
          <w:tcPr>
            <w:tcW w:w="1316" w:type="dxa"/>
            <w:tcBorders>
              <w:bottom w:val="single" w:sz="4" w:space="0" w:color="auto"/>
            </w:tcBorders>
            <w:shd w:val="clear" w:color="auto" w:fill="FAFAFA"/>
          </w:tcPr>
          <w:p w14:paraId="4CF63EE0" w14:textId="5778C71A" w:rsidR="00642EF9" w:rsidRPr="00B27807" w:rsidRDefault="00642EF9" w:rsidP="00F72C08">
            <w:pPr>
              <w:ind w:right="-72"/>
              <w:jc w:val="right"/>
              <w:rPr>
                <w:rFonts w:ascii="Arial" w:hAnsi="Arial" w:cs="Arial"/>
                <w:color w:val="000000"/>
                <w:sz w:val="20"/>
                <w:szCs w:val="20"/>
              </w:rPr>
            </w:pPr>
            <w:r w:rsidRPr="00B27807">
              <w:rPr>
                <w:rFonts w:ascii="Arial" w:hAnsi="Arial" w:cs="Arial"/>
                <w:color w:val="000000"/>
                <w:sz w:val="20"/>
                <w:szCs w:val="20"/>
                <w:lang w:val="en-GB"/>
              </w:rPr>
              <w:t>-</w:t>
            </w:r>
          </w:p>
        </w:tc>
        <w:tc>
          <w:tcPr>
            <w:tcW w:w="1321" w:type="dxa"/>
            <w:tcBorders>
              <w:bottom w:val="single" w:sz="4" w:space="0" w:color="auto"/>
            </w:tcBorders>
            <w:shd w:val="clear" w:color="auto" w:fill="FAFAFA"/>
          </w:tcPr>
          <w:p w14:paraId="1DD6EA2C" w14:textId="3DB3CACA" w:rsidR="00642EF9" w:rsidRPr="00B27807" w:rsidRDefault="00642EF9" w:rsidP="00F72C08">
            <w:pPr>
              <w:ind w:right="-72"/>
              <w:jc w:val="right"/>
              <w:rPr>
                <w:rFonts w:ascii="Arial" w:hAnsi="Arial" w:cs="Arial"/>
                <w:color w:val="000000"/>
                <w:sz w:val="20"/>
                <w:szCs w:val="20"/>
              </w:rPr>
            </w:pPr>
            <w:r w:rsidRPr="00B27807">
              <w:rPr>
                <w:rFonts w:ascii="Arial" w:hAnsi="Arial" w:cs="Arial"/>
                <w:color w:val="000000"/>
                <w:sz w:val="20"/>
                <w:szCs w:val="20"/>
                <w:lang w:val="en-GB"/>
              </w:rPr>
              <w:t>-</w:t>
            </w:r>
          </w:p>
        </w:tc>
        <w:tc>
          <w:tcPr>
            <w:tcW w:w="1418" w:type="dxa"/>
            <w:tcBorders>
              <w:bottom w:val="single" w:sz="4" w:space="0" w:color="auto"/>
            </w:tcBorders>
            <w:shd w:val="clear" w:color="auto" w:fill="FAFAFA"/>
          </w:tcPr>
          <w:p w14:paraId="58E268CF" w14:textId="41947CAF" w:rsidR="00642EF9" w:rsidRPr="00B27807" w:rsidRDefault="00642EF9" w:rsidP="00F72C08">
            <w:pPr>
              <w:ind w:right="-72"/>
              <w:jc w:val="right"/>
              <w:rPr>
                <w:rFonts w:ascii="Arial" w:hAnsi="Arial" w:cs="Arial"/>
                <w:color w:val="000000"/>
                <w:sz w:val="20"/>
                <w:szCs w:val="20"/>
              </w:rPr>
            </w:pPr>
            <w:r w:rsidRPr="00B27807">
              <w:rPr>
                <w:rFonts w:ascii="Arial" w:hAnsi="Arial" w:cs="Arial"/>
                <w:color w:val="000000"/>
                <w:sz w:val="20"/>
                <w:szCs w:val="20"/>
                <w:lang w:val="en-GB"/>
              </w:rPr>
              <w:t>-</w:t>
            </w:r>
          </w:p>
        </w:tc>
        <w:tc>
          <w:tcPr>
            <w:tcW w:w="1417" w:type="dxa"/>
            <w:tcBorders>
              <w:bottom w:val="single" w:sz="4" w:space="0" w:color="auto"/>
            </w:tcBorders>
            <w:shd w:val="clear" w:color="auto" w:fill="FAFAFA"/>
          </w:tcPr>
          <w:p w14:paraId="00DBAA57" w14:textId="6810C25B" w:rsidR="00642EF9" w:rsidRPr="00B27807" w:rsidRDefault="00642EF9" w:rsidP="00F72C08">
            <w:pPr>
              <w:ind w:right="-72"/>
              <w:jc w:val="right"/>
              <w:rPr>
                <w:rFonts w:ascii="Arial" w:hAnsi="Arial" w:cs="Arial"/>
                <w:color w:val="000000"/>
                <w:sz w:val="20"/>
                <w:szCs w:val="20"/>
              </w:rPr>
            </w:pPr>
            <w:r w:rsidRPr="00B27807">
              <w:rPr>
                <w:rFonts w:ascii="Arial" w:hAnsi="Arial" w:cs="Arial"/>
                <w:color w:val="000000"/>
                <w:sz w:val="20"/>
                <w:szCs w:val="20"/>
                <w:lang w:val="en-GB"/>
              </w:rPr>
              <w:t>-</w:t>
            </w:r>
          </w:p>
        </w:tc>
      </w:tr>
      <w:tr w:rsidR="00642EF9" w:rsidRPr="00B27807" w14:paraId="0C419E97" w14:textId="77777777" w:rsidTr="008D629B">
        <w:tc>
          <w:tcPr>
            <w:tcW w:w="3888" w:type="dxa"/>
          </w:tcPr>
          <w:p w14:paraId="732D48EA" w14:textId="77777777" w:rsidR="00642EF9" w:rsidRPr="00B27807" w:rsidRDefault="00642EF9" w:rsidP="008D629B">
            <w:pPr>
              <w:ind w:left="746" w:right="-72"/>
              <w:rPr>
                <w:rFonts w:ascii="Arial" w:hAnsi="Arial" w:cs="Arial"/>
                <w:color w:val="000000"/>
                <w:sz w:val="20"/>
                <w:szCs w:val="20"/>
              </w:rPr>
            </w:pPr>
          </w:p>
        </w:tc>
        <w:tc>
          <w:tcPr>
            <w:tcW w:w="1316" w:type="dxa"/>
            <w:tcBorders>
              <w:top w:val="single" w:sz="4" w:space="0" w:color="auto"/>
            </w:tcBorders>
            <w:shd w:val="clear" w:color="auto" w:fill="FAFAFA"/>
          </w:tcPr>
          <w:p w14:paraId="2B532337" w14:textId="77777777" w:rsidR="00642EF9" w:rsidRPr="00B27807" w:rsidRDefault="00642EF9" w:rsidP="00F72C08">
            <w:pPr>
              <w:ind w:right="-72"/>
              <w:jc w:val="right"/>
              <w:rPr>
                <w:rFonts w:ascii="Arial" w:hAnsi="Arial" w:cs="Arial"/>
                <w:color w:val="000000"/>
                <w:sz w:val="20"/>
                <w:szCs w:val="20"/>
              </w:rPr>
            </w:pPr>
          </w:p>
        </w:tc>
        <w:tc>
          <w:tcPr>
            <w:tcW w:w="1321" w:type="dxa"/>
            <w:tcBorders>
              <w:top w:val="single" w:sz="4" w:space="0" w:color="auto"/>
            </w:tcBorders>
            <w:shd w:val="clear" w:color="auto" w:fill="FAFAFA"/>
          </w:tcPr>
          <w:p w14:paraId="2F7AC647" w14:textId="77777777" w:rsidR="00642EF9" w:rsidRPr="00B27807" w:rsidRDefault="00642EF9" w:rsidP="00F72C08">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14156EB5" w14:textId="77777777" w:rsidR="00642EF9" w:rsidRPr="00B27807" w:rsidRDefault="00642EF9" w:rsidP="00F72C08">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1544D239" w14:textId="77777777" w:rsidR="00642EF9" w:rsidRPr="00B27807" w:rsidRDefault="00642EF9" w:rsidP="00F72C08">
            <w:pPr>
              <w:ind w:right="-72"/>
              <w:jc w:val="right"/>
              <w:rPr>
                <w:rFonts w:ascii="Arial" w:hAnsi="Arial" w:cs="Arial"/>
                <w:color w:val="000000"/>
                <w:sz w:val="20"/>
                <w:szCs w:val="20"/>
              </w:rPr>
            </w:pPr>
          </w:p>
        </w:tc>
      </w:tr>
      <w:tr w:rsidR="00642EF9" w:rsidRPr="00B27807" w14:paraId="5E25D245" w14:textId="77777777" w:rsidTr="008D629B">
        <w:tc>
          <w:tcPr>
            <w:tcW w:w="3888" w:type="dxa"/>
            <w:vAlign w:val="bottom"/>
          </w:tcPr>
          <w:p w14:paraId="4C6DBE14" w14:textId="77777777" w:rsidR="00642EF9" w:rsidRPr="00B27807" w:rsidRDefault="00642EF9" w:rsidP="008D629B">
            <w:pPr>
              <w:ind w:left="746" w:right="-72"/>
              <w:rPr>
                <w:rFonts w:ascii="Arial" w:hAnsi="Arial" w:cs="Arial"/>
                <w:b/>
                <w:bCs/>
                <w:color w:val="000000"/>
                <w:sz w:val="20"/>
                <w:szCs w:val="20"/>
              </w:rPr>
            </w:pPr>
            <w:r w:rsidRPr="00B27807">
              <w:rPr>
                <w:rFonts w:ascii="Arial" w:hAnsi="Arial" w:cs="Arial"/>
                <w:b/>
                <w:bCs/>
                <w:color w:val="000000"/>
                <w:sz w:val="20"/>
                <w:szCs w:val="20"/>
              </w:rPr>
              <w:t>For the year ended</w:t>
            </w:r>
          </w:p>
          <w:p w14:paraId="2921DA16" w14:textId="77777777" w:rsidR="00642EF9" w:rsidRPr="00B27807" w:rsidRDefault="00642EF9" w:rsidP="008D629B">
            <w:pPr>
              <w:ind w:left="746" w:right="-72"/>
              <w:rPr>
                <w:rFonts w:ascii="Arial" w:hAnsi="Arial" w:cs="Arial"/>
                <w:b/>
                <w:bCs/>
                <w:color w:val="000000"/>
                <w:sz w:val="20"/>
                <w:szCs w:val="20"/>
              </w:rPr>
            </w:pPr>
            <w:r w:rsidRPr="00B27807">
              <w:rPr>
                <w:rFonts w:ascii="Arial" w:hAnsi="Arial" w:cs="Arial"/>
                <w:b/>
                <w:bCs/>
                <w:color w:val="000000"/>
                <w:sz w:val="20"/>
                <w:szCs w:val="20"/>
              </w:rPr>
              <w:t xml:space="preserve">   </w:t>
            </w:r>
            <w:r w:rsidRPr="00B27807">
              <w:rPr>
                <w:rFonts w:ascii="Arial" w:hAnsi="Arial" w:cs="Arial"/>
                <w:b/>
                <w:bCs/>
                <w:color w:val="000000"/>
                <w:sz w:val="20"/>
                <w:szCs w:val="20"/>
                <w:lang w:val="en-GB"/>
              </w:rPr>
              <w:t>31</w:t>
            </w:r>
            <w:r w:rsidRPr="00B27807">
              <w:rPr>
                <w:rFonts w:ascii="Arial" w:hAnsi="Arial" w:cs="Arial"/>
                <w:b/>
                <w:bCs/>
                <w:color w:val="000000"/>
                <w:sz w:val="20"/>
                <w:szCs w:val="20"/>
              </w:rPr>
              <w:t xml:space="preserve"> December </w:t>
            </w:r>
            <w:r w:rsidRPr="00B27807">
              <w:rPr>
                <w:rFonts w:ascii="Arial" w:hAnsi="Arial" w:cs="Arial"/>
                <w:b/>
                <w:bCs/>
                <w:color w:val="000000"/>
                <w:sz w:val="20"/>
                <w:szCs w:val="20"/>
                <w:lang w:val="en-GB"/>
              </w:rPr>
              <w:t>2022</w:t>
            </w:r>
          </w:p>
        </w:tc>
        <w:tc>
          <w:tcPr>
            <w:tcW w:w="1316" w:type="dxa"/>
            <w:shd w:val="clear" w:color="auto" w:fill="FAFAFA"/>
          </w:tcPr>
          <w:p w14:paraId="12B84926" w14:textId="77777777" w:rsidR="00642EF9" w:rsidRPr="00B27807" w:rsidRDefault="00642EF9" w:rsidP="00F72C08">
            <w:pPr>
              <w:ind w:right="-72"/>
              <w:jc w:val="right"/>
              <w:rPr>
                <w:rFonts w:ascii="Arial" w:hAnsi="Arial" w:cs="Arial"/>
                <w:color w:val="000000"/>
                <w:sz w:val="20"/>
                <w:szCs w:val="20"/>
              </w:rPr>
            </w:pPr>
          </w:p>
        </w:tc>
        <w:tc>
          <w:tcPr>
            <w:tcW w:w="1321" w:type="dxa"/>
            <w:shd w:val="clear" w:color="auto" w:fill="FAFAFA"/>
          </w:tcPr>
          <w:p w14:paraId="42DAF166" w14:textId="77777777" w:rsidR="00642EF9" w:rsidRPr="00B27807" w:rsidRDefault="00642EF9" w:rsidP="00F72C08">
            <w:pPr>
              <w:ind w:right="-72"/>
              <w:jc w:val="right"/>
              <w:rPr>
                <w:rFonts w:ascii="Arial" w:hAnsi="Arial" w:cs="Arial"/>
                <w:color w:val="000000"/>
                <w:sz w:val="20"/>
                <w:szCs w:val="20"/>
              </w:rPr>
            </w:pPr>
          </w:p>
        </w:tc>
        <w:tc>
          <w:tcPr>
            <w:tcW w:w="1418" w:type="dxa"/>
            <w:shd w:val="clear" w:color="auto" w:fill="FAFAFA"/>
          </w:tcPr>
          <w:p w14:paraId="646BB18A" w14:textId="77777777" w:rsidR="00642EF9" w:rsidRPr="00B27807" w:rsidRDefault="00642EF9" w:rsidP="00F72C08">
            <w:pPr>
              <w:ind w:right="-72"/>
              <w:jc w:val="right"/>
              <w:rPr>
                <w:rFonts w:ascii="Arial" w:hAnsi="Arial" w:cs="Arial"/>
                <w:color w:val="000000"/>
                <w:sz w:val="20"/>
                <w:szCs w:val="20"/>
              </w:rPr>
            </w:pPr>
          </w:p>
        </w:tc>
        <w:tc>
          <w:tcPr>
            <w:tcW w:w="1417" w:type="dxa"/>
            <w:shd w:val="clear" w:color="auto" w:fill="FAFAFA"/>
          </w:tcPr>
          <w:p w14:paraId="1286F305" w14:textId="77777777" w:rsidR="00642EF9" w:rsidRPr="00B27807" w:rsidRDefault="00642EF9" w:rsidP="00F72C08">
            <w:pPr>
              <w:ind w:right="-72"/>
              <w:jc w:val="right"/>
              <w:rPr>
                <w:rFonts w:ascii="Arial" w:hAnsi="Arial" w:cs="Arial"/>
                <w:color w:val="000000"/>
                <w:sz w:val="20"/>
                <w:szCs w:val="20"/>
              </w:rPr>
            </w:pPr>
          </w:p>
        </w:tc>
      </w:tr>
      <w:tr w:rsidR="00642EF9" w:rsidRPr="00B27807" w14:paraId="6F12AB45" w14:textId="77777777" w:rsidTr="00532824">
        <w:tc>
          <w:tcPr>
            <w:tcW w:w="3888" w:type="dxa"/>
          </w:tcPr>
          <w:p w14:paraId="6C007788" w14:textId="77777777" w:rsidR="00642EF9" w:rsidRPr="00B27807" w:rsidRDefault="00642EF9" w:rsidP="00642EF9">
            <w:pPr>
              <w:ind w:left="746" w:right="-72"/>
              <w:rPr>
                <w:rFonts w:ascii="Arial" w:hAnsi="Arial" w:cs="Arial"/>
                <w:color w:val="000000"/>
                <w:sz w:val="20"/>
                <w:szCs w:val="20"/>
              </w:rPr>
            </w:pPr>
            <w:r w:rsidRPr="00B27807">
              <w:rPr>
                <w:rFonts w:ascii="Arial" w:hAnsi="Arial" w:cs="Arial"/>
                <w:color w:val="000000"/>
                <w:sz w:val="20"/>
                <w:szCs w:val="20"/>
              </w:rPr>
              <w:t>Opening net book amount</w:t>
            </w:r>
          </w:p>
        </w:tc>
        <w:tc>
          <w:tcPr>
            <w:tcW w:w="1316" w:type="dxa"/>
            <w:tcBorders>
              <w:top w:val="nil"/>
              <w:left w:val="nil"/>
              <w:bottom w:val="nil"/>
              <w:right w:val="nil"/>
            </w:tcBorders>
            <w:shd w:val="clear" w:color="auto" w:fill="FAFAFA"/>
          </w:tcPr>
          <w:p w14:paraId="68F68DC5" w14:textId="78D77912" w:rsidR="00642EF9" w:rsidRPr="00B27807" w:rsidRDefault="00642EF9" w:rsidP="00F72C08">
            <w:pPr>
              <w:ind w:right="-72"/>
              <w:jc w:val="right"/>
              <w:rPr>
                <w:rFonts w:ascii="Arial" w:hAnsi="Arial" w:cs="Arial"/>
                <w:color w:val="000000"/>
                <w:sz w:val="20"/>
                <w:szCs w:val="20"/>
              </w:rPr>
            </w:pPr>
            <w:r w:rsidRPr="00B27807">
              <w:rPr>
                <w:rFonts w:ascii="Arial" w:hAnsi="Arial" w:cs="Arial"/>
                <w:color w:val="000000"/>
                <w:sz w:val="20"/>
                <w:szCs w:val="20"/>
                <w:lang w:val="en-GB"/>
              </w:rPr>
              <w:t>-</w:t>
            </w:r>
          </w:p>
        </w:tc>
        <w:tc>
          <w:tcPr>
            <w:tcW w:w="1321" w:type="dxa"/>
            <w:tcBorders>
              <w:top w:val="nil"/>
              <w:left w:val="nil"/>
              <w:bottom w:val="nil"/>
              <w:right w:val="nil"/>
            </w:tcBorders>
            <w:shd w:val="clear" w:color="auto" w:fill="FAFAFA"/>
          </w:tcPr>
          <w:p w14:paraId="55A9B806" w14:textId="7D341F27" w:rsidR="00642EF9" w:rsidRPr="00B27807" w:rsidRDefault="00642EF9" w:rsidP="00F72C08">
            <w:pPr>
              <w:ind w:right="-72"/>
              <w:jc w:val="right"/>
              <w:rPr>
                <w:rFonts w:ascii="Arial" w:hAnsi="Arial" w:cs="Arial"/>
                <w:color w:val="000000"/>
                <w:sz w:val="20"/>
                <w:szCs w:val="20"/>
              </w:rPr>
            </w:pPr>
            <w:r w:rsidRPr="00B27807">
              <w:rPr>
                <w:rFonts w:ascii="Arial" w:hAnsi="Arial" w:cs="Arial"/>
                <w:color w:val="000000"/>
                <w:sz w:val="20"/>
                <w:szCs w:val="20"/>
                <w:lang w:val="en-GB"/>
              </w:rPr>
              <w:t>-</w:t>
            </w:r>
          </w:p>
        </w:tc>
        <w:tc>
          <w:tcPr>
            <w:tcW w:w="1418" w:type="dxa"/>
            <w:tcBorders>
              <w:top w:val="nil"/>
              <w:left w:val="nil"/>
              <w:bottom w:val="nil"/>
              <w:right w:val="nil"/>
            </w:tcBorders>
            <w:shd w:val="clear" w:color="auto" w:fill="FAFAFA"/>
          </w:tcPr>
          <w:p w14:paraId="6B05A8E0" w14:textId="2437FB44" w:rsidR="00642EF9" w:rsidRPr="00B27807" w:rsidRDefault="00642EF9" w:rsidP="00F72C08">
            <w:pPr>
              <w:ind w:right="-72"/>
              <w:jc w:val="right"/>
              <w:rPr>
                <w:rFonts w:ascii="Arial" w:hAnsi="Arial" w:cs="Arial"/>
                <w:color w:val="000000"/>
                <w:sz w:val="20"/>
                <w:szCs w:val="20"/>
              </w:rPr>
            </w:pPr>
            <w:r w:rsidRPr="00B27807">
              <w:rPr>
                <w:rFonts w:ascii="Arial" w:hAnsi="Arial" w:cs="Arial"/>
                <w:color w:val="000000"/>
                <w:sz w:val="20"/>
                <w:szCs w:val="20"/>
                <w:lang w:val="en-GB"/>
              </w:rPr>
              <w:t>-</w:t>
            </w:r>
          </w:p>
        </w:tc>
        <w:tc>
          <w:tcPr>
            <w:tcW w:w="1417" w:type="dxa"/>
            <w:tcBorders>
              <w:top w:val="nil"/>
              <w:left w:val="nil"/>
              <w:bottom w:val="nil"/>
              <w:right w:val="nil"/>
            </w:tcBorders>
            <w:shd w:val="clear" w:color="auto" w:fill="FAFAFA"/>
          </w:tcPr>
          <w:p w14:paraId="532C8C64" w14:textId="6206B74D" w:rsidR="00642EF9" w:rsidRPr="00B27807" w:rsidRDefault="00642EF9" w:rsidP="00F72C08">
            <w:pPr>
              <w:ind w:right="-72"/>
              <w:jc w:val="right"/>
              <w:rPr>
                <w:rFonts w:ascii="Arial" w:hAnsi="Arial" w:cs="Arial"/>
                <w:color w:val="000000"/>
                <w:sz w:val="20"/>
                <w:szCs w:val="20"/>
              </w:rPr>
            </w:pPr>
            <w:r w:rsidRPr="00B27807">
              <w:rPr>
                <w:rFonts w:ascii="Arial" w:hAnsi="Arial" w:cs="Arial"/>
                <w:color w:val="000000"/>
                <w:sz w:val="20"/>
                <w:szCs w:val="20"/>
                <w:lang w:val="en-GB"/>
              </w:rPr>
              <w:t>-</w:t>
            </w:r>
          </w:p>
        </w:tc>
      </w:tr>
      <w:tr w:rsidR="00642EF9" w:rsidRPr="00B27807" w14:paraId="40FF1F87" w14:textId="77777777" w:rsidTr="008D629B">
        <w:tc>
          <w:tcPr>
            <w:tcW w:w="3888" w:type="dxa"/>
          </w:tcPr>
          <w:p w14:paraId="4E05856A" w14:textId="77777777" w:rsidR="00642EF9" w:rsidRPr="00B27807" w:rsidRDefault="00642EF9" w:rsidP="00642EF9">
            <w:pPr>
              <w:ind w:left="746" w:right="-72"/>
              <w:rPr>
                <w:rFonts w:ascii="Arial" w:hAnsi="Arial" w:cs="Arial"/>
                <w:color w:val="000000"/>
                <w:sz w:val="20"/>
                <w:szCs w:val="20"/>
              </w:rPr>
            </w:pPr>
            <w:r w:rsidRPr="00B27807">
              <w:rPr>
                <w:rFonts w:ascii="Arial" w:hAnsi="Arial" w:cs="Arial"/>
                <w:color w:val="000000"/>
                <w:sz w:val="20"/>
                <w:szCs w:val="20"/>
              </w:rPr>
              <w:t>Additions</w:t>
            </w:r>
          </w:p>
        </w:tc>
        <w:tc>
          <w:tcPr>
            <w:tcW w:w="1316" w:type="dxa"/>
            <w:tcBorders>
              <w:top w:val="nil"/>
              <w:left w:val="nil"/>
              <w:bottom w:val="nil"/>
              <w:right w:val="nil"/>
            </w:tcBorders>
            <w:shd w:val="clear" w:color="auto" w:fill="FAFAFA"/>
          </w:tcPr>
          <w:p w14:paraId="44DC081A" w14:textId="2145C0FA" w:rsidR="00642EF9" w:rsidRPr="00B27807" w:rsidRDefault="00642EF9" w:rsidP="00F72C08">
            <w:pPr>
              <w:ind w:right="-72"/>
              <w:jc w:val="right"/>
              <w:rPr>
                <w:rFonts w:ascii="Arial" w:hAnsi="Arial" w:cs="Arial"/>
                <w:color w:val="000000"/>
                <w:sz w:val="20"/>
                <w:szCs w:val="20"/>
                <w:lang w:val="en-GB"/>
              </w:rPr>
            </w:pPr>
            <w:r w:rsidRPr="00B27807">
              <w:rPr>
                <w:rFonts w:ascii="Arial" w:hAnsi="Arial" w:cs="Arial"/>
                <w:color w:val="000000"/>
                <w:sz w:val="20"/>
                <w:szCs w:val="20"/>
                <w:lang w:val="en-GB"/>
              </w:rPr>
              <w:t>-</w:t>
            </w:r>
          </w:p>
        </w:tc>
        <w:tc>
          <w:tcPr>
            <w:tcW w:w="1321" w:type="dxa"/>
            <w:tcBorders>
              <w:top w:val="nil"/>
              <w:left w:val="nil"/>
              <w:bottom w:val="nil"/>
              <w:right w:val="nil"/>
            </w:tcBorders>
            <w:shd w:val="clear" w:color="auto" w:fill="FAFAFA"/>
          </w:tcPr>
          <w:p w14:paraId="482FAA0E" w14:textId="4DF44D10" w:rsidR="00642EF9" w:rsidRPr="00B27807" w:rsidRDefault="00642EF9" w:rsidP="00F72C08">
            <w:pPr>
              <w:ind w:right="-72"/>
              <w:jc w:val="right"/>
              <w:rPr>
                <w:rFonts w:ascii="Arial" w:hAnsi="Arial" w:cs="Arial"/>
                <w:color w:val="000000"/>
                <w:sz w:val="20"/>
                <w:szCs w:val="20"/>
                <w:lang w:val="en-GB"/>
              </w:rPr>
            </w:pPr>
            <w:r w:rsidRPr="00B27807">
              <w:rPr>
                <w:rFonts w:ascii="Arial" w:hAnsi="Arial" w:cs="Arial"/>
                <w:color w:val="000000"/>
                <w:sz w:val="20"/>
                <w:szCs w:val="20"/>
                <w:lang w:val="en-GB"/>
              </w:rPr>
              <w:t>-</w:t>
            </w:r>
          </w:p>
        </w:tc>
        <w:tc>
          <w:tcPr>
            <w:tcW w:w="1418" w:type="dxa"/>
            <w:tcBorders>
              <w:top w:val="nil"/>
              <w:left w:val="nil"/>
              <w:bottom w:val="nil"/>
              <w:right w:val="nil"/>
            </w:tcBorders>
            <w:shd w:val="clear" w:color="auto" w:fill="FAFAFA"/>
          </w:tcPr>
          <w:p w14:paraId="679BC867" w14:textId="31346B8D" w:rsidR="00642EF9" w:rsidRPr="00B27807" w:rsidRDefault="00642EF9" w:rsidP="00F72C08">
            <w:pPr>
              <w:ind w:right="-72"/>
              <w:jc w:val="right"/>
              <w:rPr>
                <w:rFonts w:ascii="Arial" w:hAnsi="Arial" w:cs="Arial"/>
                <w:color w:val="000000"/>
                <w:sz w:val="20"/>
                <w:szCs w:val="20"/>
                <w:lang w:val="en-GB"/>
              </w:rPr>
            </w:pPr>
            <w:r w:rsidRPr="00B27807">
              <w:rPr>
                <w:rFonts w:ascii="Arial" w:hAnsi="Arial" w:cs="Arial"/>
                <w:sz w:val="20"/>
                <w:szCs w:val="20"/>
              </w:rPr>
              <w:t>993,215</w:t>
            </w:r>
          </w:p>
        </w:tc>
        <w:tc>
          <w:tcPr>
            <w:tcW w:w="1417" w:type="dxa"/>
            <w:tcBorders>
              <w:top w:val="nil"/>
              <w:left w:val="nil"/>
              <w:bottom w:val="nil"/>
              <w:right w:val="nil"/>
            </w:tcBorders>
            <w:shd w:val="clear" w:color="auto" w:fill="FAFAFA"/>
          </w:tcPr>
          <w:p w14:paraId="5E641825" w14:textId="272D3EE6" w:rsidR="00642EF9" w:rsidRPr="00B27807" w:rsidRDefault="00642EF9" w:rsidP="00F72C08">
            <w:pPr>
              <w:ind w:right="-72"/>
              <w:jc w:val="right"/>
              <w:rPr>
                <w:rFonts w:ascii="Arial" w:hAnsi="Arial" w:cs="Arial"/>
                <w:color w:val="000000"/>
                <w:sz w:val="20"/>
                <w:szCs w:val="20"/>
                <w:lang w:val="en-GB"/>
              </w:rPr>
            </w:pPr>
            <w:r w:rsidRPr="00B27807">
              <w:rPr>
                <w:rFonts w:ascii="Arial" w:hAnsi="Arial" w:cs="Arial"/>
                <w:sz w:val="20"/>
                <w:szCs w:val="20"/>
              </w:rPr>
              <w:t>993,215</w:t>
            </w:r>
          </w:p>
        </w:tc>
      </w:tr>
      <w:tr w:rsidR="00642EF9" w:rsidRPr="00B27807" w14:paraId="3D148BFD" w14:textId="77777777" w:rsidTr="008D629B">
        <w:tc>
          <w:tcPr>
            <w:tcW w:w="3888" w:type="dxa"/>
          </w:tcPr>
          <w:p w14:paraId="0499DC68" w14:textId="77777777" w:rsidR="00642EF9" w:rsidRPr="00B27807" w:rsidRDefault="00642EF9" w:rsidP="00642EF9">
            <w:pPr>
              <w:ind w:left="746" w:right="-72"/>
              <w:rPr>
                <w:rFonts w:ascii="Arial" w:hAnsi="Arial" w:cs="Arial"/>
                <w:color w:val="000000"/>
                <w:sz w:val="20"/>
                <w:szCs w:val="20"/>
              </w:rPr>
            </w:pPr>
            <w:r w:rsidRPr="00B27807">
              <w:rPr>
                <w:rFonts w:ascii="Arial" w:hAnsi="Arial" w:cs="Arial"/>
                <w:color w:val="000000"/>
                <w:sz w:val="20"/>
                <w:szCs w:val="20"/>
              </w:rPr>
              <w:t>Amortisation charge</w:t>
            </w:r>
          </w:p>
        </w:tc>
        <w:tc>
          <w:tcPr>
            <w:tcW w:w="1316" w:type="dxa"/>
            <w:tcBorders>
              <w:top w:val="nil"/>
              <w:left w:val="nil"/>
              <w:bottom w:val="single" w:sz="4" w:space="0" w:color="auto"/>
              <w:right w:val="nil"/>
            </w:tcBorders>
            <w:shd w:val="clear" w:color="auto" w:fill="FAFAFA"/>
          </w:tcPr>
          <w:p w14:paraId="1DA9479E" w14:textId="1A8E0010" w:rsidR="00642EF9" w:rsidRPr="00B27807" w:rsidRDefault="00642EF9" w:rsidP="00F72C08">
            <w:pPr>
              <w:ind w:right="-72"/>
              <w:jc w:val="right"/>
              <w:rPr>
                <w:rFonts w:ascii="Arial" w:hAnsi="Arial" w:cs="Arial"/>
                <w:color w:val="000000"/>
                <w:sz w:val="20"/>
                <w:szCs w:val="20"/>
                <w:lang w:val="en-GB"/>
              </w:rPr>
            </w:pPr>
            <w:r w:rsidRPr="00B27807">
              <w:rPr>
                <w:rFonts w:ascii="Arial" w:hAnsi="Arial" w:cs="Arial"/>
                <w:color w:val="000000"/>
                <w:sz w:val="20"/>
                <w:szCs w:val="20"/>
                <w:lang w:val="en-GB"/>
              </w:rPr>
              <w:t>-</w:t>
            </w:r>
          </w:p>
        </w:tc>
        <w:tc>
          <w:tcPr>
            <w:tcW w:w="1321" w:type="dxa"/>
            <w:tcBorders>
              <w:top w:val="nil"/>
              <w:left w:val="nil"/>
              <w:bottom w:val="single" w:sz="4" w:space="0" w:color="auto"/>
              <w:right w:val="nil"/>
            </w:tcBorders>
            <w:shd w:val="clear" w:color="auto" w:fill="FAFAFA"/>
          </w:tcPr>
          <w:p w14:paraId="022D36F8" w14:textId="5DC4F22C" w:rsidR="00642EF9" w:rsidRPr="00B27807" w:rsidRDefault="00642EF9" w:rsidP="00F72C08">
            <w:pPr>
              <w:ind w:right="-72"/>
              <w:jc w:val="right"/>
              <w:rPr>
                <w:rFonts w:ascii="Arial" w:hAnsi="Arial" w:cs="Arial"/>
                <w:color w:val="000000"/>
                <w:sz w:val="20"/>
                <w:szCs w:val="20"/>
                <w:lang w:val="en-GB"/>
              </w:rPr>
            </w:pPr>
            <w:r w:rsidRPr="00B27807">
              <w:rPr>
                <w:rFonts w:ascii="Arial" w:hAnsi="Arial" w:cs="Arial"/>
                <w:color w:val="000000"/>
                <w:sz w:val="20"/>
                <w:szCs w:val="20"/>
                <w:lang w:val="en-GB"/>
              </w:rPr>
              <w:t>-</w:t>
            </w:r>
          </w:p>
        </w:tc>
        <w:tc>
          <w:tcPr>
            <w:tcW w:w="1418" w:type="dxa"/>
            <w:tcBorders>
              <w:top w:val="nil"/>
              <w:left w:val="nil"/>
              <w:bottom w:val="single" w:sz="4" w:space="0" w:color="auto"/>
              <w:right w:val="nil"/>
            </w:tcBorders>
            <w:shd w:val="clear" w:color="auto" w:fill="FAFAFA"/>
          </w:tcPr>
          <w:p w14:paraId="1BA26EE9" w14:textId="0DD2BE99" w:rsidR="00642EF9" w:rsidRPr="00B27807" w:rsidRDefault="00642EF9" w:rsidP="00F72C08">
            <w:pPr>
              <w:ind w:right="-72"/>
              <w:jc w:val="right"/>
              <w:rPr>
                <w:rFonts w:ascii="Arial" w:hAnsi="Arial" w:cs="Arial"/>
                <w:color w:val="000000"/>
                <w:sz w:val="20"/>
                <w:szCs w:val="20"/>
                <w:lang w:val="en-GB"/>
              </w:rPr>
            </w:pPr>
            <w:r w:rsidRPr="00B27807">
              <w:rPr>
                <w:rFonts w:ascii="Arial" w:hAnsi="Arial" w:cs="Arial"/>
                <w:sz w:val="20"/>
                <w:szCs w:val="20"/>
              </w:rPr>
              <w:t>(50,069)</w:t>
            </w:r>
          </w:p>
        </w:tc>
        <w:tc>
          <w:tcPr>
            <w:tcW w:w="1417" w:type="dxa"/>
            <w:tcBorders>
              <w:top w:val="nil"/>
              <w:left w:val="nil"/>
              <w:bottom w:val="single" w:sz="4" w:space="0" w:color="auto"/>
              <w:right w:val="nil"/>
            </w:tcBorders>
            <w:shd w:val="clear" w:color="auto" w:fill="FAFAFA"/>
          </w:tcPr>
          <w:p w14:paraId="41859792" w14:textId="68E69A2B" w:rsidR="00642EF9" w:rsidRPr="00B27807" w:rsidRDefault="00642EF9" w:rsidP="00F72C08">
            <w:pPr>
              <w:ind w:right="-72"/>
              <w:jc w:val="right"/>
              <w:rPr>
                <w:rFonts w:ascii="Arial" w:hAnsi="Arial" w:cs="Arial"/>
                <w:color w:val="000000"/>
                <w:sz w:val="20"/>
                <w:szCs w:val="20"/>
                <w:lang w:val="en-GB"/>
              </w:rPr>
            </w:pPr>
            <w:r w:rsidRPr="00B27807">
              <w:rPr>
                <w:rFonts w:ascii="Arial" w:hAnsi="Arial" w:cs="Arial"/>
                <w:sz w:val="20"/>
                <w:szCs w:val="20"/>
              </w:rPr>
              <w:t>(50,069)</w:t>
            </w:r>
          </w:p>
        </w:tc>
      </w:tr>
      <w:tr w:rsidR="00642EF9" w:rsidRPr="00B27807" w14:paraId="0FD146B4" w14:textId="77777777" w:rsidTr="008D629B">
        <w:tc>
          <w:tcPr>
            <w:tcW w:w="3888" w:type="dxa"/>
          </w:tcPr>
          <w:p w14:paraId="584B3B7B" w14:textId="77777777" w:rsidR="00642EF9" w:rsidRPr="00B27807" w:rsidRDefault="00642EF9" w:rsidP="008D629B">
            <w:pPr>
              <w:ind w:left="746" w:right="-72"/>
              <w:rPr>
                <w:rFonts w:ascii="Arial" w:hAnsi="Arial" w:cs="Arial"/>
                <w:color w:val="000000"/>
                <w:sz w:val="20"/>
                <w:szCs w:val="20"/>
              </w:rPr>
            </w:pPr>
          </w:p>
        </w:tc>
        <w:tc>
          <w:tcPr>
            <w:tcW w:w="1316" w:type="dxa"/>
            <w:tcBorders>
              <w:top w:val="single" w:sz="4" w:space="0" w:color="auto"/>
              <w:left w:val="nil"/>
              <w:right w:val="nil"/>
            </w:tcBorders>
            <w:shd w:val="clear" w:color="auto" w:fill="FAFAFA"/>
            <w:vAlign w:val="bottom"/>
          </w:tcPr>
          <w:p w14:paraId="5935BDF7" w14:textId="77777777" w:rsidR="00642EF9" w:rsidRPr="00B27807" w:rsidRDefault="00642EF9" w:rsidP="00F72C08">
            <w:pPr>
              <w:ind w:right="-72"/>
              <w:jc w:val="right"/>
              <w:rPr>
                <w:rFonts w:ascii="Arial" w:hAnsi="Arial" w:cs="Arial"/>
                <w:color w:val="000000"/>
                <w:sz w:val="20"/>
                <w:szCs w:val="20"/>
                <w:cs/>
                <w:lang w:val="en-GB"/>
              </w:rPr>
            </w:pPr>
          </w:p>
        </w:tc>
        <w:tc>
          <w:tcPr>
            <w:tcW w:w="1321" w:type="dxa"/>
            <w:tcBorders>
              <w:top w:val="single" w:sz="4" w:space="0" w:color="auto"/>
              <w:left w:val="nil"/>
              <w:right w:val="nil"/>
            </w:tcBorders>
            <w:shd w:val="clear" w:color="auto" w:fill="FAFAFA"/>
            <w:vAlign w:val="bottom"/>
          </w:tcPr>
          <w:p w14:paraId="7DC5963A" w14:textId="77777777" w:rsidR="00642EF9" w:rsidRPr="00B27807" w:rsidRDefault="00642EF9" w:rsidP="00F72C08">
            <w:pPr>
              <w:ind w:right="-72"/>
              <w:jc w:val="right"/>
              <w:rPr>
                <w:rFonts w:ascii="Arial" w:hAnsi="Arial" w:cs="Arial"/>
                <w:color w:val="000000"/>
                <w:sz w:val="20"/>
                <w:szCs w:val="20"/>
                <w:cs/>
                <w:lang w:val="en-GB"/>
              </w:rPr>
            </w:pPr>
          </w:p>
        </w:tc>
        <w:tc>
          <w:tcPr>
            <w:tcW w:w="1418" w:type="dxa"/>
            <w:tcBorders>
              <w:top w:val="single" w:sz="4" w:space="0" w:color="auto"/>
              <w:left w:val="nil"/>
              <w:right w:val="nil"/>
            </w:tcBorders>
            <w:shd w:val="clear" w:color="auto" w:fill="FAFAFA"/>
            <w:vAlign w:val="bottom"/>
          </w:tcPr>
          <w:p w14:paraId="202125AF" w14:textId="77777777" w:rsidR="00642EF9" w:rsidRPr="00B27807" w:rsidRDefault="00642EF9" w:rsidP="00F72C08">
            <w:pPr>
              <w:ind w:right="-72"/>
              <w:jc w:val="right"/>
              <w:rPr>
                <w:rFonts w:ascii="Arial" w:hAnsi="Arial" w:cs="Arial"/>
                <w:color w:val="000000"/>
                <w:sz w:val="20"/>
                <w:szCs w:val="20"/>
                <w:cs/>
                <w:lang w:val="en-GB"/>
              </w:rPr>
            </w:pPr>
          </w:p>
        </w:tc>
        <w:tc>
          <w:tcPr>
            <w:tcW w:w="1417" w:type="dxa"/>
            <w:tcBorders>
              <w:top w:val="single" w:sz="4" w:space="0" w:color="auto"/>
              <w:left w:val="nil"/>
              <w:right w:val="nil"/>
            </w:tcBorders>
            <w:shd w:val="clear" w:color="auto" w:fill="FAFAFA"/>
            <w:vAlign w:val="bottom"/>
          </w:tcPr>
          <w:p w14:paraId="32AF72BB" w14:textId="77777777" w:rsidR="00642EF9" w:rsidRPr="00B27807" w:rsidRDefault="00642EF9" w:rsidP="00F72C08">
            <w:pPr>
              <w:ind w:right="-72"/>
              <w:jc w:val="right"/>
              <w:rPr>
                <w:rFonts w:ascii="Arial" w:hAnsi="Arial" w:cs="Arial"/>
                <w:color w:val="000000"/>
                <w:sz w:val="20"/>
                <w:szCs w:val="20"/>
                <w:cs/>
                <w:lang w:val="en-GB"/>
              </w:rPr>
            </w:pPr>
          </w:p>
        </w:tc>
      </w:tr>
      <w:tr w:rsidR="00642EF9" w:rsidRPr="00B27807" w14:paraId="28BF5640" w14:textId="77777777" w:rsidTr="008D629B">
        <w:tc>
          <w:tcPr>
            <w:tcW w:w="3888" w:type="dxa"/>
          </w:tcPr>
          <w:p w14:paraId="6A9227E7" w14:textId="77777777" w:rsidR="00642EF9" w:rsidRPr="00B27807" w:rsidRDefault="00642EF9" w:rsidP="00642EF9">
            <w:pPr>
              <w:ind w:left="746" w:right="-72"/>
              <w:rPr>
                <w:rFonts w:ascii="Arial" w:hAnsi="Arial" w:cs="Arial"/>
                <w:color w:val="000000"/>
                <w:sz w:val="20"/>
                <w:szCs w:val="20"/>
              </w:rPr>
            </w:pPr>
            <w:r w:rsidRPr="00B27807">
              <w:rPr>
                <w:rFonts w:ascii="Arial" w:hAnsi="Arial" w:cs="Arial"/>
                <w:color w:val="000000"/>
                <w:sz w:val="20"/>
                <w:szCs w:val="20"/>
              </w:rPr>
              <w:t>Closing net book amount</w:t>
            </w:r>
          </w:p>
        </w:tc>
        <w:tc>
          <w:tcPr>
            <w:tcW w:w="1316" w:type="dxa"/>
            <w:tcBorders>
              <w:left w:val="nil"/>
              <w:bottom w:val="single" w:sz="4" w:space="0" w:color="auto"/>
              <w:right w:val="nil"/>
            </w:tcBorders>
            <w:shd w:val="clear" w:color="auto" w:fill="FAFAFA"/>
          </w:tcPr>
          <w:p w14:paraId="0411B1D2" w14:textId="7DB1279B" w:rsidR="00642EF9" w:rsidRPr="00B27807" w:rsidRDefault="00642EF9" w:rsidP="00F72C08">
            <w:pPr>
              <w:ind w:right="-72"/>
              <w:jc w:val="right"/>
              <w:rPr>
                <w:rFonts w:ascii="Arial" w:hAnsi="Arial" w:cs="Arial"/>
                <w:color w:val="000000"/>
                <w:sz w:val="20"/>
                <w:szCs w:val="20"/>
                <w:lang w:val="en-GB"/>
              </w:rPr>
            </w:pPr>
            <w:r w:rsidRPr="00B27807">
              <w:rPr>
                <w:rFonts w:ascii="Arial" w:hAnsi="Arial" w:cs="Arial"/>
                <w:color w:val="000000"/>
                <w:sz w:val="20"/>
                <w:szCs w:val="20"/>
                <w:lang w:val="en-GB"/>
              </w:rPr>
              <w:t>-</w:t>
            </w:r>
          </w:p>
        </w:tc>
        <w:tc>
          <w:tcPr>
            <w:tcW w:w="1321" w:type="dxa"/>
            <w:tcBorders>
              <w:left w:val="nil"/>
              <w:bottom w:val="single" w:sz="4" w:space="0" w:color="auto"/>
              <w:right w:val="nil"/>
            </w:tcBorders>
            <w:shd w:val="clear" w:color="auto" w:fill="FAFAFA"/>
          </w:tcPr>
          <w:p w14:paraId="35DF8428" w14:textId="6B4F3E55" w:rsidR="00642EF9" w:rsidRPr="00B27807" w:rsidRDefault="00642EF9" w:rsidP="00F72C08">
            <w:pPr>
              <w:ind w:right="-72"/>
              <w:jc w:val="right"/>
              <w:rPr>
                <w:rFonts w:ascii="Arial" w:hAnsi="Arial" w:cs="Arial"/>
                <w:color w:val="000000"/>
                <w:sz w:val="20"/>
                <w:szCs w:val="20"/>
                <w:lang w:val="en-GB"/>
              </w:rPr>
            </w:pPr>
            <w:r w:rsidRPr="00B27807">
              <w:rPr>
                <w:rFonts w:ascii="Arial" w:hAnsi="Arial" w:cs="Arial"/>
                <w:color w:val="000000"/>
                <w:sz w:val="20"/>
                <w:szCs w:val="20"/>
                <w:lang w:val="en-GB"/>
              </w:rPr>
              <w:t>-</w:t>
            </w:r>
          </w:p>
        </w:tc>
        <w:tc>
          <w:tcPr>
            <w:tcW w:w="1418" w:type="dxa"/>
            <w:tcBorders>
              <w:left w:val="nil"/>
              <w:bottom w:val="single" w:sz="4" w:space="0" w:color="auto"/>
              <w:right w:val="nil"/>
            </w:tcBorders>
            <w:shd w:val="clear" w:color="auto" w:fill="FAFAFA"/>
          </w:tcPr>
          <w:p w14:paraId="5ADDB537" w14:textId="5425A575" w:rsidR="00642EF9" w:rsidRPr="00B27807" w:rsidRDefault="00642EF9" w:rsidP="00F72C08">
            <w:pPr>
              <w:ind w:right="-72"/>
              <w:jc w:val="right"/>
              <w:rPr>
                <w:rFonts w:ascii="Arial" w:hAnsi="Arial" w:cs="Arial"/>
                <w:color w:val="000000"/>
                <w:sz w:val="20"/>
                <w:szCs w:val="20"/>
                <w:lang w:val="en-GB"/>
              </w:rPr>
            </w:pPr>
            <w:r w:rsidRPr="00B27807">
              <w:rPr>
                <w:rFonts w:ascii="Arial" w:hAnsi="Arial" w:cs="Arial"/>
                <w:sz w:val="20"/>
                <w:szCs w:val="20"/>
              </w:rPr>
              <w:t>943,146</w:t>
            </w:r>
          </w:p>
        </w:tc>
        <w:tc>
          <w:tcPr>
            <w:tcW w:w="1417" w:type="dxa"/>
            <w:tcBorders>
              <w:left w:val="nil"/>
              <w:bottom w:val="single" w:sz="4" w:space="0" w:color="auto"/>
              <w:right w:val="nil"/>
            </w:tcBorders>
            <w:shd w:val="clear" w:color="auto" w:fill="FAFAFA"/>
          </w:tcPr>
          <w:p w14:paraId="067DF226" w14:textId="6F2BE758" w:rsidR="00642EF9" w:rsidRPr="00B27807" w:rsidRDefault="00642EF9" w:rsidP="00F72C08">
            <w:pPr>
              <w:ind w:right="-72"/>
              <w:jc w:val="right"/>
              <w:rPr>
                <w:rFonts w:ascii="Arial" w:hAnsi="Arial" w:cs="Arial"/>
                <w:color w:val="000000"/>
                <w:sz w:val="20"/>
                <w:szCs w:val="20"/>
                <w:lang w:val="en-GB"/>
              </w:rPr>
            </w:pPr>
            <w:r w:rsidRPr="00B27807">
              <w:rPr>
                <w:rFonts w:ascii="Arial" w:hAnsi="Arial" w:cs="Arial"/>
                <w:sz w:val="20"/>
                <w:szCs w:val="20"/>
              </w:rPr>
              <w:t>943,146</w:t>
            </w:r>
          </w:p>
        </w:tc>
      </w:tr>
      <w:tr w:rsidR="00642EF9" w:rsidRPr="00B27807" w14:paraId="5DDE2BA5" w14:textId="77777777" w:rsidTr="008D629B">
        <w:tc>
          <w:tcPr>
            <w:tcW w:w="3888" w:type="dxa"/>
          </w:tcPr>
          <w:p w14:paraId="4F5CA2CD" w14:textId="77777777" w:rsidR="00642EF9" w:rsidRPr="00B27807" w:rsidRDefault="00642EF9" w:rsidP="008D629B">
            <w:pPr>
              <w:ind w:left="746" w:right="-72"/>
              <w:rPr>
                <w:rFonts w:ascii="Arial" w:hAnsi="Arial" w:cs="Arial"/>
                <w:color w:val="000000"/>
                <w:sz w:val="20"/>
                <w:szCs w:val="20"/>
              </w:rPr>
            </w:pPr>
          </w:p>
        </w:tc>
        <w:tc>
          <w:tcPr>
            <w:tcW w:w="1316" w:type="dxa"/>
            <w:tcBorders>
              <w:top w:val="single" w:sz="4" w:space="0" w:color="auto"/>
            </w:tcBorders>
            <w:shd w:val="clear" w:color="auto" w:fill="FAFAFA"/>
          </w:tcPr>
          <w:p w14:paraId="2FDE6C3D" w14:textId="77777777" w:rsidR="00642EF9" w:rsidRPr="00B27807" w:rsidRDefault="00642EF9" w:rsidP="00F72C08">
            <w:pPr>
              <w:ind w:right="-72"/>
              <w:jc w:val="right"/>
              <w:rPr>
                <w:rFonts w:ascii="Arial" w:hAnsi="Arial" w:cs="Arial"/>
                <w:color w:val="000000"/>
                <w:sz w:val="20"/>
                <w:szCs w:val="20"/>
                <w:lang w:val="en-GB"/>
              </w:rPr>
            </w:pPr>
          </w:p>
        </w:tc>
        <w:tc>
          <w:tcPr>
            <w:tcW w:w="1321" w:type="dxa"/>
            <w:tcBorders>
              <w:top w:val="single" w:sz="4" w:space="0" w:color="auto"/>
            </w:tcBorders>
            <w:shd w:val="clear" w:color="auto" w:fill="FAFAFA"/>
          </w:tcPr>
          <w:p w14:paraId="02EB2ADE" w14:textId="77777777" w:rsidR="00642EF9" w:rsidRPr="00B27807" w:rsidRDefault="00642EF9" w:rsidP="00F72C08">
            <w:pPr>
              <w:ind w:right="-72"/>
              <w:jc w:val="right"/>
              <w:rPr>
                <w:rFonts w:ascii="Arial" w:hAnsi="Arial" w:cs="Arial"/>
                <w:color w:val="000000"/>
                <w:sz w:val="20"/>
                <w:szCs w:val="20"/>
                <w:lang w:val="en-GB"/>
              </w:rPr>
            </w:pPr>
          </w:p>
        </w:tc>
        <w:tc>
          <w:tcPr>
            <w:tcW w:w="1418" w:type="dxa"/>
            <w:tcBorders>
              <w:top w:val="single" w:sz="4" w:space="0" w:color="auto"/>
            </w:tcBorders>
            <w:shd w:val="clear" w:color="auto" w:fill="FAFAFA"/>
          </w:tcPr>
          <w:p w14:paraId="12D83DCC" w14:textId="77777777" w:rsidR="00642EF9" w:rsidRPr="00B27807" w:rsidRDefault="00642EF9" w:rsidP="00F72C08">
            <w:pPr>
              <w:ind w:right="-72"/>
              <w:jc w:val="right"/>
              <w:rPr>
                <w:rFonts w:ascii="Arial" w:hAnsi="Arial" w:cs="Arial"/>
                <w:color w:val="000000"/>
                <w:sz w:val="20"/>
                <w:szCs w:val="20"/>
                <w:lang w:val="en-GB"/>
              </w:rPr>
            </w:pPr>
          </w:p>
        </w:tc>
        <w:tc>
          <w:tcPr>
            <w:tcW w:w="1417" w:type="dxa"/>
            <w:tcBorders>
              <w:top w:val="single" w:sz="4" w:space="0" w:color="auto"/>
            </w:tcBorders>
            <w:shd w:val="clear" w:color="auto" w:fill="FAFAFA"/>
          </w:tcPr>
          <w:p w14:paraId="0CC788F7" w14:textId="77777777" w:rsidR="00642EF9" w:rsidRPr="00B27807" w:rsidRDefault="00642EF9" w:rsidP="00F72C08">
            <w:pPr>
              <w:ind w:right="-72"/>
              <w:jc w:val="right"/>
              <w:rPr>
                <w:rFonts w:ascii="Arial" w:hAnsi="Arial" w:cs="Arial"/>
                <w:color w:val="000000"/>
                <w:sz w:val="20"/>
                <w:szCs w:val="20"/>
                <w:lang w:val="en-GB"/>
              </w:rPr>
            </w:pPr>
          </w:p>
        </w:tc>
      </w:tr>
      <w:tr w:rsidR="00642EF9" w:rsidRPr="00B27807" w14:paraId="11DCBE10" w14:textId="77777777" w:rsidTr="008D629B">
        <w:tc>
          <w:tcPr>
            <w:tcW w:w="3888" w:type="dxa"/>
          </w:tcPr>
          <w:p w14:paraId="2F3D3076" w14:textId="77777777" w:rsidR="00642EF9" w:rsidRPr="00B27807" w:rsidRDefault="00642EF9" w:rsidP="008D629B">
            <w:pPr>
              <w:ind w:left="746" w:right="-72"/>
              <w:rPr>
                <w:rFonts w:ascii="Arial" w:hAnsi="Arial" w:cs="Arial"/>
                <w:b/>
                <w:bCs/>
                <w:color w:val="000000"/>
                <w:sz w:val="20"/>
                <w:szCs w:val="20"/>
              </w:rPr>
            </w:pPr>
            <w:r w:rsidRPr="00B27807">
              <w:rPr>
                <w:rFonts w:ascii="Arial" w:hAnsi="Arial" w:cs="Arial"/>
                <w:b/>
                <w:bCs/>
                <w:color w:val="000000"/>
                <w:sz w:val="20"/>
                <w:szCs w:val="20"/>
              </w:rPr>
              <w:t xml:space="preserve">At </w:t>
            </w:r>
            <w:r w:rsidRPr="00B27807">
              <w:rPr>
                <w:rFonts w:ascii="Arial" w:hAnsi="Arial" w:cs="Arial"/>
                <w:b/>
                <w:bCs/>
                <w:color w:val="000000"/>
                <w:sz w:val="20"/>
                <w:szCs w:val="20"/>
                <w:lang w:val="en-GB"/>
              </w:rPr>
              <w:t>31</w:t>
            </w:r>
            <w:r w:rsidRPr="00B27807">
              <w:rPr>
                <w:rFonts w:ascii="Arial" w:hAnsi="Arial" w:cs="Arial"/>
                <w:b/>
                <w:bCs/>
                <w:color w:val="000000"/>
                <w:sz w:val="20"/>
                <w:szCs w:val="20"/>
              </w:rPr>
              <w:t xml:space="preserve"> December </w:t>
            </w:r>
            <w:r w:rsidRPr="00B27807">
              <w:rPr>
                <w:rFonts w:ascii="Arial" w:hAnsi="Arial" w:cs="Arial"/>
                <w:b/>
                <w:bCs/>
                <w:color w:val="000000"/>
                <w:sz w:val="20"/>
                <w:szCs w:val="20"/>
                <w:lang w:val="en-GB"/>
              </w:rPr>
              <w:t>2022</w:t>
            </w:r>
          </w:p>
        </w:tc>
        <w:tc>
          <w:tcPr>
            <w:tcW w:w="1316" w:type="dxa"/>
            <w:shd w:val="clear" w:color="auto" w:fill="FAFAFA"/>
            <w:vAlign w:val="bottom"/>
          </w:tcPr>
          <w:p w14:paraId="5978D856" w14:textId="77777777" w:rsidR="00642EF9" w:rsidRPr="00B27807" w:rsidRDefault="00642EF9" w:rsidP="00F72C08">
            <w:pPr>
              <w:ind w:right="-72"/>
              <w:jc w:val="right"/>
              <w:rPr>
                <w:rFonts w:ascii="Arial" w:hAnsi="Arial" w:cs="Arial"/>
                <w:color w:val="000000"/>
                <w:sz w:val="20"/>
                <w:szCs w:val="20"/>
                <w:lang w:val="en-GB"/>
              </w:rPr>
            </w:pPr>
          </w:p>
        </w:tc>
        <w:tc>
          <w:tcPr>
            <w:tcW w:w="1321" w:type="dxa"/>
            <w:shd w:val="clear" w:color="auto" w:fill="FAFAFA"/>
          </w:tcPr>
          <w:p w14:paraId="0C10414C" w14:textId="77777777" w:rsidR="00642EF9" w:rsidRPr="00B27807" w:rsidRDefault="00642EF9" w:rsidP="00F72C08">
            <w:pPr>
              <w:ind w:right="-72"/>
              <w:jc w:val="right"/>
              <w:rPr>
                <w:rFonts w:ascii="Arial" w:hAnsi="Arial" w:cs="Arial"/>
                <w:color w:val="000000"/>
                <w:sz w:val="20"/>
                <w:szCs w:val="20"/>
                <w:lang w:val="en-GB"/>
              </w:rPr>
            </w:pPr>
          </w:p>
        </w:tc>
        <w:tc>
          <w:tcPr>
            <w:tcW w:w="1418" w:type="dxa"/>
            <w:shd w:val="clear" w:color="auto" w:fill="FAFAFA"/>
            <w:vAlign w:val="bottom"/>
          </w:tcPr>
          <w:p w14:paraId="66A5C338" w14:textId="77777777" w:rsidR="00642EF9" w:rsidRPr="00B27807" w:rsidRDefault="00642EF9" w:rsidP="00F72C08">
            <w:pPr>
              <w:ind w:right="-72"/>
              <w:jc w:val="right"/>
              <w:rPr>
                <w:rFonts w:ascii="Arial" w:hAnsi="Arial" w:cs="Arial"/>
                <w:color w:val="000000"/>
                <w:sz w:val="20"/>
                <w:szCs w:val="20"/>
                <w:lang w:val="en-GB"/>
              </w:rPr>
            </w:pPr>
          </w:p>
        </w:tc>
        <w:tc>
          <w:tcPr>
            <w:tcW w:w="1417" w:type="dxa"/>
            <w:shd w:val="clear" w:color="auto" w:fill="FAFAFA"/>
            <w:vAlign w:val="bottom"/>
          </w:tcPr>
          <w:p w14:paraId="003F278B" w14:textId="77777777" w:rsidR="00642EF9" w:rsidRPr="00B27807" w:rsidRDefault="00642EF9" w:rsidP="00F72C08">
            <w:pPr>
              <w:ind w:right="-72"/>
              <w:jc w:val="right"/>
              <w:rPr>
                <w:rFonts w:ascii="Arial" w:hAnsi="Arial" w:cs="Arial"/>
                <w:color w:val="000000"/>
                <w:sz w:val="20"/>
                <w:szCs w:val="20"/>
                <w:lang w:val="en-GB"/>
              </w:rPr>
            </w:pPr>
          </w:p>
        </w:tc>
      </w:tr>
      <w:tr w:rsidR="004B46C8" w:rsidRPr="00B27807" w14:paraId="1139B85F" w14:textId="77777777" w:rsidTr="008D629B">
        <w:tc>
          <w:tcPr>
            <w:tcW w:w="3888" w:type="dxa"/>
          </w:tcPr>
          <w:p w14:paraId="5C7438FD" w14:textId="77777777" w:rsidR="004B46C8" w:rsidRPr="00B27807" w:rsidRDefault="004B46C8" w:rsidP="004B46C8">
            <w:pPr>
              <w:ind w:left="746" w:right="-72"/>
              <w:rPr>
                <w:rFonts w:ascii="Arial" w:hAnsi="Arial" w:cs="Arial"/>
                <w:color w:val="000000"/>
                <w:sz w:val="20"/>
                <w:szCs w:val="20"/>
              </w:rPr>
            </w:pPr>
            <w:r w:rsidRPr="00B27807">
              <w:rPr>
                <w:rFonts w:ascii="Arial" w:hAnsi="Arial" w:cs="Arial"/>
                <w:color w:val="000000"/>
                <w:sz w:val="20"/>
                <w:szCs w:val="20"/>
              </w:rPr>
              <w:t>Cost</w:t>
            </w:r>
          </w:p>
        </w:tc>
        <w:tc>
          <w:tcPr>
            <w:tcW w:w="1316" w:type="dxa"/>
            <w:tcBorders>
              <w:top w:val="nil"/>
              <w:left w:val="nil"/>
              <w:right w:val="nil"/>
            </w:tcBorders>
            <w:shd w:val="clear" w:color="auto" w:fill="FAFAFA"/>
          </w:tcPr>
          <w:p w14:paraId="71BB2D90" w14:textId="660A1DBF" w:rsidR="004B46C8" w:rsidRPr="00B27807" w:rsidRDefault="004B46C8" w:rsidP="00F72C08">
            <w:pPr>
              <w:ind w:right="-72"/>
              <w:jc w:val="right"/>
              <w:rPr>
                <w:rFonts w:ascii="Arial" w:hAnsi="Arial" w:cs="Arial"/>
                <w:color w:val="000000"/>
                <w:sz w:val="20"/>
                <w:szCs w:val="20"/>
                <w:lang w:val="en-GB"/>
              </w:rPr>
            </w:pPr>
            <w:r w:rsidRPr="00B27807">
              <w:rPr>
                <w:rFonts w:ascii="Arial" w:hAnsi="Arial" w:cs="Arial"/>
                <w:color w:val="000000"/>
                <w:sz w:val="20"/>
                <w:szCs w:val="20"/>
                <w:lang w:val="en-GB"/>
              </w:rPr>
              <w:t>-</w:t>
            </w:r>
          </w:p>
        </w:tc>
        <w:tc>
          <w:tcPr>
            <w:tcW w:w="1321" w:type="dxa"/>
            <w:tcBorders>
              <w:top w:val="nil"/>
              <w:left w:val="nil"/>
              <w:right w:val="nil"/>
            </w:tcBorders>
            <w:shd w:val="clear" w:color="auto" w:fill="FAFAFA"/>
          </w:tcPr>
          <w:p w14:paraId="34CFCFB2" w14:textId="5BFCFFA4" w:rsidR="004B46C8" w:rsidRPr="00B27807" w:rsidRDefault="004B46C8" w:rsidP="00F72C08">
            <w:pPr>
              <w:ind w:right="-72"/>
              <w:jc w:val="right"/>
              <w:rPr>
                <w:rFonts w:ascii="Arial" w:hAnsi="Arial" w:cs="Arial"/>
                <w:color w:val="000000"/>
                <w:sz w:val="20"/>
                <w:szCs w:val="20"/>
                <w:lang w:val="en-GB"/>
              </w:rPr>
            </w:pPr>
            <w:r w:rsidRPr="00B27807">
              <w:rPr>
                <w:rFonts w:ascii="Arial" w:hAnsi="Arial" w:cs="Arial"/>
                <w:color w:val="000000"/>
                <w:sz w:val="20"/>
                <w:szCs w:val="20"/>
                <w:lang w:val="en-GB"/>
              </w:rPr>
              <w:t>-</w:t>
            </w:r>
          </w:p>
        </w:tc>
        <w:tc>
          <w:tcPr>
            <w:tcW w:w="1418" w:type="dxa"/>
            <w:tcBorders>
              <w:top w:val="nil"/>
              <w:left w:val="nil"/>
              <w:right w:val="nil"/>
            </w:tcBorders>
            <w:shd w:val="clear" w:color="auto" w:fill="FAFAFA"/>
          </w:tcPr>
          <w:p w14:paraId="235FA62C" w14:textId="623BBE6B" w:rsidR="004B46C8" w:rsidRPr="00B27807" w:rsidRDefault="004B46C8" w:rsidP="00F72C08">
            <w:pPr>
              <w:ind w:right="-72"/>
              <w:jc w:val="right"/>
              <w:rPr>
                <w:rFonts w:ascii="Arial" w:hAnsi="Arial" w:cs="Arial"/>
                <w:color w:val="000000"/>
                <w:sz w:val="20"/>
                <w:szCs w:val="20"/>
                <w:lang w:val="en-GB"/>
              </w:rPr>
            </w:pPr>
            <w:r w:rsidRPr="00B27807">
              <w:rPr>
                <w:rFonts w:ascii="Arial" w:hAnsi="Arial" w:cs="Arial"/>
                <w:sz w:val="20"/>
                <w:szCs w:val="20"/>
              </w:rPr>
              <w:t>993,215</w:t>
            </w:r>
          </w:p>
        </w:tc>
        <w:tc>
          <w:tcPr>
            <w:tcW w:w="1417" w:type="dxa"/>
            <w:tcBorders>
              <w:top w:val="nil"/>
              <w:left w:val="nil"/>
              <w:right w:val="nil"/>
            </w:tcBorders>
            <w:shd w:val="clear" w:color="auto" w:fill="FAFAFA"/>
          </w:tcPr>
          <w:p w14:paraId="2776BCE7" w14:textId="4187DB6F" w:rsidR="004B46C8" w:rsidRPr="00B27807" w:rsidRDefault="004B46C8" w:rsidP="00F72C08">
            <w:pPr>
              <w:ind w:right="-72"/>
              <w:jc w:val="right"/>
              <w:rPr>
                <w:rFonts w:ascii="Arial" w:hAnsi="Arial" w:cs="Arial"/>
                <w:color w:val="000000"/>
                <w:sz w:val="20"/>
                <w:szCs w:val="20"/>
                <w:lang w:val="en-GB"/>
              </w:rPr>
            </w:pPr>
            <w:r w:rsidRPr="00B27807">
              <w:rPr>
                <w:rFonts w:ascii="Arial" w:hAnsi="Arial" w:cs="Arial"/>
                <w:sz w:val="20"/>
                <w:szCs w:val="20"/>
              </w:rPr>
              <w:t>993,215</w:t>
            </w:r>
          </w:p>
        </w:tc>
      </w:tr>
      <w:tr w:rsidR="004B46C8" w:rsidRPr="00B27807" w14:paraId="0448FEEC" w14:textId="77777777" w:rsidTr="008D629B">
        <w:tc>
          <w:tcPr>
            <w:tcW w:w="3888" w:type="dxa"/>
          </w:tcPr>
          <w:p w14:paraId="6E62CECE" w14:textId="77777777" w:rsidR="004B46C8" w:rsidRPr="00B27807" w:rsidRDefault="004B46C8" w:rsidP="004B46C8">
            <w:pPr>
              <w:ind w:left="746" w:right="-72"/>
              <w:rPr>
                <w:rFonts w:ascii="Arial" w:hAnsi="Arial" w:cs="Arial"/>
                <w:color w:val="000000"/>
                <w:sz w:val="20"/>
                <w:szCs w:val="20"/>
              </w:rPr>
            </w:pPr>
            <w:r w:rsidRPr="00B27807">
              <w:rPr>
                <w:rFonts w:ascii="Arial" w:hAnsi="Arial" w:cs="Arial"/>
                <w:color w:val="000000"/>
                <w:sz w:val="20"/>
                <w:szCs w:val="20"/>
                <w:u w:val="single"/>
              </w:rPr>
              <w:t>Less</w:t>
            </w:r>
            <w:r w:rsidRPr="00B27807">
              <w:rPr>
                <w:rFonts w:ascii="Arial" w:hAnsi="Arial" w:cs="Arial"/>
                <w:color w:val="000000"/>
                <w:sz w:val="20"/>
                <w:szCs w:val="20"/>
              </w:rPr>
              <w:t xml:space="preserve">  Accumulated amortisation</w:t>
            </w:r>
          </w:p>
        </w:tc>
        <w:tc>
          <w:tcPr>
            <w:tcW w:w="1316" w:type="dxa"/>
            <w:tcBorders>
              <w:top w:val="nil"/>
              <w:left w:val="nil"/>
              <w:bottom w:val="single" w:sz="4" w:space="0" w:color="auto"/>
              <w:right w:val="nil"/>
            </w:tcBorders>
            <w:shd w:val="clear" w:color="auto" w:fill="FAFAFA"/>
          </w:tcPr>
          <w:p w14:paraId="5FA49AD0" w14:textId="28696956" w:rsidR="004B46C8" w:rsidRPr="00B27807" w:rsidRDefault="004B46C8" w:rsidP="00F72C08">
            <w:pPr>
              <w:ind w:right="-72"/>
              <w:jc w:val="right"/>
              <w:rPr>
                <w:rFonts w:ascii="Arial" w:hAnsi="Arial" w:cs="Arial"/>
                <w:color w:val="000000"/>
                <w:sz w:val="20"/>
                <w:szCs w:val="20"/>
                <w:lang w:val="en-GB"/>
              </w:rPr>
            </w:pPr>
            <w:r w:rsidRPr="00B27807">
              <w:rPr>
                <w:rFonts w:ascii="Arial" w:hAnsi="Arial" w:cs="Arial"/>
                <w:color w:val="000000"/>
                <w:sz w:val="20"/>
                <w:szCs w:val="20"/>
                <w:lang w:val="en-GB"/>
              </w:rPr>
              <w:t>-</w:t>
            </w:r>
          </w:p>
        </w:tc>
        <w:tc>
          <w:tcPr>
            <w:tcW w:w="1321" w:type="dxa"/>
            <w:tcBorders>
              <w:top w:val="nil"/>
              <w:left w:val="nil"/>
              <w:bottom w:val="single" w:sz="4" w:space="0" w:color="auto"/>
              <w:right w:val="nil"/>
            </w:tcBorders>
            <w:shd w:val="clear" w:color="auto" w:fill="FAFAFA"/>
          </w:tcPr>
          <w:p w14:paraId="48D3FFA5" w14:textId="249E6C68" w:rsidR="004B46C8" w:rsidRPr="00B27807" w:rsidRDefault="004B46C8" w:rsidP="00F72C08">
            <w:pPr>
              <w:ind w:right="-72"/>
              <w:jc w:val="right"/>
              <w:rPr>
                <w:rFonts w:ascii="Arial" w:hAnsi="Arial" w:cs="Arial"/>
                <w:color w:val="000000"/>
                <w:sz w:val="20"/>
                <w:szCs w:val="20"/>
                <w:lang w:val="en-GB"/>
              </w:rPr>
            </w:pPr>
            <w:r w:rsidRPr="00B27807">
              <w:rPr>
                <w:rFonts w:ascii="Arial" w:hAnsi="Arial" w:cs="Arial"/>
                <w:color w:val="000000"/>
                <w:sz w:val="20"/>
                <w:szCs w:val="20"/>
                <w:lang w:val="en-GB"/>
              </w:rPr>
              <w:t>-</w:t>
            </w:r>
          </w:p>
        </w:tc>
        <w:tc>
          <w:tcPr>
            <w:tcW w:w="1418" w:type="dxa"/>
            <w:tcBorders>
              <w:top w:val="nil"/>
              <w:left w:val="nil"/>
              <w:bottom w:val="single" w:sz="4" w:space="0" w:color="auto"/>
              <w:right w:val="nil"/>
            </w:tcBorders>
            <w:shd w:val="clear" w:color="auto" w:fill="FAFAFA"/>
          </w:tcPr>
          <w:p w14:paraId="08032DDE" w14:textId="13F9F5E3" w:rsidR="004B46C8" w:rsidRPr="00B27807" w:rsidRDefault="004B46C8" w:rsidP="00F72C08">
            <w:pPr>
              <w:ind w:right="-72"/>
              <w:jc w:val="right"/>
              <w:rPr>
                <w:rFonts w:ascii="Arial" w:hAnsi="Arial" w:cs="Arial"/>
                <w:color w:val="000000"/>
                <w:sz w:val="20"/>
                <w:szCs w:val="20"/>
                <w:lang w:val="en-GB"/>
              </w:rPr>
            </w:pPr>
            <w:r w:rsidRPr="00B27807">
              <w:rPr>
                <w:rFonts w:ascii="Arial" w:hAnsi="Arial" w:cs="Arial"/>
                <w:sz w:val="20"/>
                <w:szCs w:val="20"/>
              </w:rPr>
              <w:t>(50,069)</w:t>
            </w:r>
          </w:p>
        </w:tc>
        <w:tc>
          <w:tcPr>
            <w:tcW w:w="1417" w:type="dxa"/>
            <w:tcBorders>
              <w:top w:val="nil"/>
              <w:left w:val="nil"/>
              <w:bottom w:val="single" w:sz="4" w:space="0" w:color="auto"/>
              <w:right w:val="nil"/>
            </w:tcBorders>
            <w:shd w:val="clear" w:color="auto" w:fill="FAFAFA"/>
          </w:tcPr>
          <w:p w14:paraId="7D0357B7" w14:textId="775AC0A8" w:rsidR="004B46C8" w:rsidRPr="00B27807" w:rsidRDefault="004B46C8" w:rsidP="00F72C08">
            <w:pPr>
              <w:ind w:right="-72"/>
              <w:jc w:val="right"/>
              <w:rPr>
                <w:rFonts w:ascii="Arial" w:hAnsi="Arial" w:cs="Arial"/>
                <w:color w:val="000000"/>
                <w:sz w:val="20"/>
                <w:szCs w:val="20"/>
                <w:lang w:val="en-GB"/>
              </w:rPr>
            </w:pPr>
            <w:r w:rsidRPr="00B27807">
              <w:rPr>
                <w:rFonts w:ascii="Arial" w:hAnsi="Arial" w:cs="Arial"/>
                <w:sz w:val="20"/>
                <w:szCs w:val="20"/>
              </w:rPr>
              <w:t>(50,069)</w:t>
            </w:r>
          </w:p>
        </w:tc>
      </w:tr>
      <w:tr w:rsidR="00642EF9" w:rsidRPr="00B27807" w14:paraId="36074C7C" w14:textId="77777777" w:rsidTr="008D629B">
        <w:tc>
          <w:tcPr>
            <w:tcW w:w="3888" w:type="dxa"/>
          </w:tcPr>
          <w:p w14:paraId="7F684586" w14:textId="77777777" w:rsidR="00642EF9" w:rsidRPr="00B27807" w:rsidRDefault="00642EF9" w:rsidP="008D629B">
            <w:pPr>
              <w:ind w:left="746" w:right="-72"/>
              <w:rPr>
                <w:rFonts w:ascii="Arial" w:hAnsi="Arial" w:cs="Arial"/>
                <w:color w:val="000000"/>
                <w:sz w:val="20"/>
                <w:szCs w:val="20"/>
                <w:u w:val="single"/>
              </w:rPr>
            </w:pPr>
          </w:p>
        </w:tc>
        <w:tc>
          <w:tcPr>
            <w:tcW w:w="1316" w:type="dxa"/>
            <w:tcBorders>
              <w:top w:val="single" w:sz="4" w:space="0" w:color="auto"/>
              <w:left w:val="nil"/>
              <w:right w:val="nil"/>
            </w:tcBorders>
            <w:shd w:val="clear" w:color="auto" w:fill="FAFAFA"/>
          </w:tcPr>
          <w:p w14:paraId="5E4022CF" w14:textId="77777777" w:rsidR="00642EF9" w:rsidRPr="00B27807" w:rsidRDefault="00642EF9" w:rsidP="00F72C08">
            <w:pPr>
              <w:ind w:right="-72"/>
              <w:jc w:val="right"/>
              <w:rPr>
                <w:rFonts w:ascii="Arial" w:hAnsi="Arial" w:cs="Arial"/>
                <w:color w:val="000000"/>
                <w:sz w:val="20"/>
                <w:szCs w:val="20"/>
                <w:cs/>
                <w:lang w:val="en-GB"/>
              </w:rPr>
            </w:pPr>
          </w:p>
        </w:tc>
        <w:tc>
          <w:tcPr>
            <w:tcW w:w="1321" w:type="dxa"/>
            <w:tcBorders>
              <w:top w:val="single" w:sz="4" w:space="0" w:color="auto"/>
              <w:left w:val="nil"/>
              <w:right w:val="nil"/>
            </w:tcBorders>
            <w:shd w:val="clear" w:color="auto" w:fill="FAFAFA"/>
          </w:tcPr>
          <w:p w14:paraId="5D844639" w14:textId="77777777" w:rsidR="00642EF9" w:rsidRPr="00B27807" w:rsidRDefault="00642EF9" w:rsidP="00F72C08">
            <w:pPr>
              <w:ind w:right="-72"/>
              <w:jc w:val="right"/>
              <w:rPr>
                <w:rFonts w:ascii="Arial" w:hAnsi="Arial" w:cs="Arial"/>
                <w:color w:val="000000"/>
                <w:sz w:val="20"/>
                <w:szCs w:val="20"/>
                <w:cs/>
                <w:lang w:val="en-GB"/>
              </w:rPr>
            </w:pPr>
          </w:p>
        </w:tc>
        <w:tc>
          <w:tcPr>
            <w:tcW w:w="1418" w:type="dxa"/>
            <w:tcBorders>
              <w:top w:val="single" w:sz="4" w:space="0" w:color="auto"/>
              <w:left w:val="nil"/>
              <w:right w:val="nil"/>
            </w:tcBorders>
            <w:shd w:val="clear" w:color="auto" w:fill="FAFAFA"/>
          </w:tcPr>
          <w:p w14:paraId="3686EF8B" w14:textId="77777777" w:rsidR="00642EF9" w:rsidRPr="00B27807" w:rsidRDefault="00642EF9" w:rsidP="00F72C08">
            <w:pPr>
              <w:ind w:right="-72"/>
              <w:jc w:val="right"/>
              <w:rPr>
                <w:rFonts w:ascii="Arial" w:hAnsi="Arial" w:cs="Arial"/>
                <w:color w:val="000000"/>
                <w:sz w:val="20"/>
                <w:szCs w:val="20"/>
                <w:cs/>
                <w:lang w:val="en-GB"/>
              </w:rPr>
            </w:pPr>
          </w:p>
        </w:tc>
        <w:tc>
          <w:tcPr>
            <w:tcW w:w="1417" w:type="dxa"/>
            <w:tcBorders>
              <w:top w:val="single" w:sz="4" w:space="0" w:color="auto"/>
              <w:left w:val="nil"/>
              <w:right w:val="nil"/>
            </w:tcBorders>
            <w:shd w:val="clear" w:color="auto" w:fill="FAFAFA"/>
          </w:tcPr>
          <w:p w14:paraId="71A0847B" w14:textId="77777777" w:rsidR="00642EF9" w:rsidRPr="00B27807" w:rsidRDefault="00642EF9" w:rsidP="00F72C08">
            <w:pPr>
              <w:ind w:right="-72"/>
              <w:jc w:val="right"/>
              <w:rPr>
                <w:rFonts w:ascii="Arial" w:hAnsi="Arial" w:cs="Arial"/>
                <w:color w:val="000000"/>
                <w:sz w:val="20"/>
                <w:szCs w:val="20"/>
                <w:cs/>
                <w:lang w:val="en-GB"/>
              </w:rPr>
            </w:pPr>
          </w:p>
        </w:tc>
      </w:tr>
      <w:tr w:rsidR="004B46C8" w:rsidRPr="00B27807" w14:paraId="7596B23A" w14:textId="77777777" w:rsidTr="008D629B">
        <w:tc>
          <w:tcPr>
            <w:tcW w:w="3888" w:type="dxa"/>
          </w:tcPr>
          <w:p w14:paraId="510DF6CE" w14:textId="77777777" w:rsidR="004B46C8" w:rsidRPr="00B27807" w:rsidRDefault="004B46C8" w:rsidP="004B46C8">
            <w:pPr>
              <w:ind w:left="746" w:right="-72"/>
              <w:rPr>
                <w:rFonts w:ascii="Arial" w:hAnsi="Arial" w:cs="Arial"/>
                <w:color w:val="000000"/>
                <w:sz w:val="20"/>
                <w:szCs w:val="20"/>
              </w:rPr>
            </w:pPr>
            <w:r w:rsidRPr="00B27807">
              <w:rPr>
                <w:rFonts w:ascii="Arial" w:hAnsi="Arial" w:cs="Arial"/>
                <w:color w:val="000000"/>
                <w:sz w:val="20"/>
                <w:szCs w:val="20"/>
              </w:rPr>
              <w:t>Net book amount</w:t>
            </w:r>
          </w:p>
        </w:tc>
        <w:tc>
          <w:tcPr>
            <w:tcW w:w="1316" w:type="dxa"/>
            <w:tcBorders>
              <w:left w:val="nil"/>
              <w:bottom w:val="single" w:sz="4" w:space="0" w:color="auto"/>
              <w:right w:val="nil"/>
            </w:tcBorders>
            <w:shd w:val="clear" w:color="auto" w:fill="FAFAFA"/>
          </w:tcPr>
          <w:p w14:paraId="1FC21ACC" w14:textId="124D9904" w:rsidR="004B46C8" w:rsidRPr="00B27807" w:rsidRDefault="004B46C8" w:rsidP="00F72C08">
            <w:pPr>
              <w:ind w:right="-72"/>
              <w:jc w:val="right"/>
              <w:rPr>
                <w:rFonts w:ascii="Arial" w:hAnsi="Arial" w:cs="Arial"/>
                <w:color w:val="000000"/>
                <w:sz w:val="20"/>
                <w:szCs w:val="20"/>
                <w:lang w:val="en-GB"/>
              </w:rPr>
            </w:pPr>
            <w:r w:rsidRPr="00B27807">
              <w:rPr>
                <w:rFonts w:ascii="Arial" w:hAnsi="Arial" w:cs="Arial"/>
                <w:color w:val="000000"/>
                <w:sz w:val="20"/>
                <w:szCs w:val="20"/>
                <w:lang w:val="en-GB"/>
              </w:rPr>
              <w:t>-</w:t>
            </w:r>
          </w:p>
        </w:tc>
        <w:tc>
          <w:tcPr>
            <w:tcW w:w="1321" w:type="dxa"/>
            <w:tcBorders>
              <w:left w:val="nil"/>
              <w:bottom w:val="single" w:sz="4" w:space="0" w:color="auto"/>
              <w:right w:val="nil"/>
            </w:tcBorders>
            <w:shd w:val="clear" w:color="auto" w:fill="FAFAFA"/>
          </w:tcPr>
          <w:p w14:paraId="748AD567" w14:textId="39D8A5FE" w:rsidR="004B46C8" w:rsidRPr="00B27807" w:rsidRDefault="004B46C8" w:rsidP="00F72C08">
            <w:pPr>
              <w:ind w:right="-72"/>
              <w:jc w:val="right"/>
              <w:rPr>
                <w:rFonts w:ascii="Arial" w:hAnsi="Arial" w:cs="Arial"/>
                <w:color w:val="000000"/>
                <w:sz w:val="20"/>
                <w:szCs w:val="20"/>
                <w:lang w:val="en-GB"/>
              </w:rPr>
            </w:pPr>
            <w:r w:rsidRPr="00B27807">
              <w:rPr>
                <w:rFonts w:ascii="Arial" w:hAnsi="Arial" w:cs="Arial"/>
                <w:color w:val="000000"/>
                <w:sz w:val="20"/>
                <w:szCs w:val="20"/>
                <w:lang w:val="en-GB"/>
              </w:rPr>
              <w:t>-</w:t>
            </w:r>
          </w:p>
        </w:tc>
        <w:tc>
          <w:tcPr>
            <w:tcW w:w="1418" w:type="dxa"/>
            <w:tcBorders>
              <w:left w:val="nil"/>
              <w:bottom w:val="single" w:sz="4" w:space="0" w:color="auto"/>
              <w:right w:val="nil"/>
            </w:tcBorders>
            <w:shd w:val="clear" w:color="auto" w:fill="FAFAFA"/>
          </w:tcPr>
          <w:p w14:paraId="0D29D3B2" w14:textId="15BD49EA" w:rsidR="004B46C8" w:rsidRPr="00B27807" w:rsidRDefault="004B46C8" w:rsidP="00F72C08">
            <w:pPr>
              <w:ind w:right="-72"/>
              <w:jc w:val="right"/>
              <w:rPr>
                <w:rFonts w:ascii="Arial" w:hAnsi="Arial" w:cs="Arial"/>
                <w:color w:val="000000"/>
                <w:sz w:val="20"/>
                <w:szCs w:val="20"/>
                <w:lang w:val="en-GB"/>
              </w:rPr>
            </w:pPr>
            <w:r w:rsidRPr="00B27807">
              <w:rPr>
                <w:rFonts w:ascii="Arial" w:hAnsi="Arial" w:cs="Arial"/>
                <w:sz w:val="20"/>
                <w:szCs w:val="20"/>
              </w:rPr>
              <w:t>943,146</w:t>
            </w:r>
          </w:p>
        </w:tc>
        <w:tc>
          <w:tcPr>
            <w:tcW w:w="1417" w:type="dxa"/>
            <w:tcBorders>
              <w:left w:val="nil"/>
              <w:bottom w:val="single" w:sz="4" w:space="0" w:color="auto"/>
              <w:right w:val="nil"/>
            </w:tcBorders>
            <w:shd w:val="clear" w:color="auto" w:fill="FAFAFA"/>
          </w:tcPr>
          <w:p w14:paraId="18AB1022" w14:textId="596E3338" w:rsidR="004B46C8" w:rsidRPr="00B27807" w:rsidRDefault="004B46C8" w:rsidP="00F72C08">
            <w:pPr>
              <w:ind w:right="-72"/>
              <w:jc w:val="right"/>
              <w:rPr>
                <w:rFonts w:ascii="Arial" w:hAnsi="Arial" w:cs="Arial"/>
                <w:color w:val="000000"/>
                <w:sz w:val="20"/>
                <w:szCs w:val="20"/>
                <w:lang w:val="en-GB"/>
              </w:rPr>
            </w:pPr>
            <w:r w:rsidRPr="00B27807">
              <w:rPr>
                <w:rFonts w:ascii="Arial" w:hAnsi="Arial" w:cs="Arial"/>
                <w:sz w:val="20"/>
                <w:szCs w:val="20"/>
              </w:rPr>
              <w:t>943,146</w:t>
            </w:r>
          </w:p>
        </w:tc>
      </w:tr>
    </w:tbl>
    <w:p w14:paraId="4CAC6375" w14:textId="3A66AE73" w:rsidR="00B42827" w:rsidRPr="00B27807" w:rsidRDefault="00B42827">
      <w:pPr>
        <w:pStyle w:val="BlockText"/>
        <w:spacing w:before="0" w:after="0"/>
        <w:ind w:left="540" w:firstLine="0"/>
        <w:rPr>
          <w:rFonts w:ascii="Arial" w:hAnsi="Arial" w:cs="Arial"/>
          <w:color w:val="000000"/>
          <w:sz w:val="20"/>
          <w:szCs w:val="20"/>
        </w:rPr>
      </w:pPr>
    </w:p>
    <w:p w14:paraId="0E07EF04" w14:textId="7F422C52" w:rsidR="00256FA2" w:rsidRPr="00B27807" w:rsidRDefault="00A8560D">
      <w:pPr>
        <w:pStyle w:val="BlockText"/>
        <w:spacing w:before="0" w:after="0"/>
        <w:ind w:left="540" w:firstLine="0"/>
        <w:rPr>
          <w:rFonts w:ascii="Arial" w:hAnsi="Arial" w:cs="Arial"/>
          <w:color w:val="000000"/>
          <w:sz w:val="20"/>
          <w:szCs w:val="20"/>
        </w:rPr>
      </w:pPr>
      <w:r w:rsidRPr="00B27807">
        <w:rPr>
          <w:rFonts w:ascii="Arial" w:hAnsi="Arial" w:cs="Arial"/>
          <w:color w:val="000000"/>
          <w:sz w:val="20"/>
          <w:szCs w:val="20"/>
        </w:rPr>
        <w:t>R</w:t>
      </w:r>
      <w:r w:rsidR="00BC2AC7" w:rsidRPr="00B27807">
        <w:rPr>
          <w:rFonts w:ascii="Arial" w:hAnsi="Arial" w:cs="Arial"/>
          <w:color w:val="000000"/>
          <w:sz w:val="20"/>
          <w:szCs w:val="20"/>
        </w:rPr>
        <w:t xml:space="preserve">elated lease liabilities are disclosed in Note </w:t>
      </w:r>
      <w:r w:rsidR="009D04E2" w:rsidRPr="00B27807">
        <w:rPr>
          <w:rFonts w:ascii="Arial" w:hAnsi="Arial" w:cs="Arial"/>
          <w:color w:val="000000"/>
          <w:sz w:val="20"/>
          <w:szCs w:val="20"/>
          <w:lang w:val="en-GB"/>
        </w:rPr>
        <w:t>2</w:t>
      </w:r>
      <w:r w:rsidR="00656EC6" w:rsidRPr="00B27807">
        <w:rPr>
          <w:rFonts w:ascii="Arial" w:hAnsi="Arial" w:cs="Arial"/>
          <w:color w:val="000000"/>
          <w:sz w:val="20"/>
          <w:szCs w:val="20"/>
          <w:lang w:val="en-GB"/>
        </w:rPr>
        <w:t>6</w:t>
      </w:r>
      <w:r w:rsidR="00BC2AC7" w:rsidRPr="00B27807">
        <w:rPr>
          <w:rFonts w:ascii="Arial" w:hAnsi="Arial" w:cs="Arial"/>
          <w:color w:val="000000"/>
          <w:sz w:val="20"/>
          <w:szCs w:val="20"/>
          <w:cs/>
        </w:rPr>
        <w:t>.</w:t>
      </w:r>
    </w:p>
    <w:p w14:paraId="61692ADE" w14:textId="77777777" w:rsidR="00256FA2" w:rsidRPr="00B27807" w:rsidRDefault="00256FA2" w:rsidP="00EE4BD2">
      <w:pPr>
        <w:ind w:left="540"/>
        <w:jc w:val="both"/>
        <w:rPr>
          <w:rFonts w:ascii="Arial" w:hAnsi="Arial" w:cs="Arial"/>
          <w:color w:val="000000"/>
          <w:sz w:val="20"/>
          <w:szCs w:val="20"/>
        </w:rPr>
      </w:pPr>
    </w:p>
    <w:p w14:paraId="1A9E6C41" w14:textId="666EE935" w:rsidR="00256FA2" w:rsidRPr="00B27807" w:rsidRDefault="00BC2AC7">
      <w:pPr>
        <w:ind w:left="540"/>
        <w:jc w:val="both"/>
        <w:rPr>
          <w:rFonts w:ascii="Arial" w:hAnsi="Arial" w:cs="Arial"/>
          <w:color w:val="000000"/>
          <w:sz w:val="20"/>
          <w:szCs w:val="20"/>
        </w:rPr>
      </w:pPr>
      <w:r w:rsidRPr="00B27807">
        <w:rPr>
          <w:rFonts w:ascii="Arial" w:hAnsi="Arial" w:cs="Arial"/>
          <w:color w:val="000000"/>
          <w:sz w:val="20"/>
          <w:szCs w:val="20"/>
        </w:rPr>
        <w:t xml:space="preserve">For the year ended </w:t>
      </w:r>
      <w:r w:rsidR="009D04E2" w:rsidRPr="00B27807">
        <w:rPr>
          <w:rFonts w:ascii="Arial" w:hAnsi="Arial" w:cs="Arial"/>
          <w:color w:val="000000"/>
          <w:sz w:val="20"/>
          <w:szCs w:val="20"/>
          <w:lang w:val="en-GB"/>
        </w:rPr>
        <w:t>31</w:t>
      </w:r>
      <w:r w:rsidRPr="00B27807">
        <w:rPr>
          <w:rFonts w:ascii="Arial" w:hAnsi="Arial" w:cs="Arial"/>
          <w:color w:val="000000"/>
          <w:sz w:val="20"/>
          <w:szCs w:val="20"/>
        </w:rPr>
        <w:t xml:space="preserve"> December </w:t>
      </w:r>
      <w:r w:rsidR="009D04E2" w:rsidRPr="00B27807">
        <w:rPr>
          <w:rFonts w:ascii="Arial" w:hAnsi="Arial" w:cs="Arial"/>
          <w:color w:val="000000"/>
          <w:sz w:val="20"/>
          <w:szCs w:val="20"/>
          <w:lang w:val="en-GB"/>
        </w:rPr>
        <w:t>202</w:t>
      </w:r>
      <w:r w:rsidR="00CD723E" w:rsidRPr="00B27807">
        <w:rPr>
          <w:rFonts w:ascii="Arial" w:hAnsi="Arial" w:cs="Arial"/>
          <w:color w:val="000000"/>
          <w:sz w:val="20"/>
          <w:szCs w:val="20"/>
          <w:lang w:val="en-GB"/>
        </w:rPr>
        <w:t>2</w:t>
      </w:r>
      <w:r w:rsidRPr="00B27807">
        <w:rPr>
          <w:rFonts w:ascii="Arial" w:hAnsi="Arial" w:cs="Arial"/>
          <w:color w:val="000000"/>
          <w:sz w:val="20"/>
          <w:szCs w:val="20"/>
        </w:rPr>
        <w:t xml:space="preserve">, the lease payments resulting from lease and service contracts which are not capitalised comprised of variable lease payments amounting to Baht </w:t>
      </w:r>
      <w:r w:rsidR="00642EF9" w:rsidRPr="00B27807">
        <w:rPr>
          <w:rFonts w:ascii="Arial" w:hAnsi="Arial" w:cs="Arial"/>
          <w:color w:val="000000"/>
          <w:sz w:val="20"/>
          <w:szCs w:val="20"/>
        </w:rPr>
        <w:t>2.54</w:t>
      </w:r>
      <w:r w:rsidR="00B921DB" w:rsidRPr="00B27807">
        <w:rPr>
          <w:rFonts w:ascii="Arial" w:hAnsi="Arial" w:cs="Arial"/>
          <w:color w:val="000000"/>
          <w:sz w:val="20"/>
          <w:szCs w:val="20"/>
        </w:rPr>
        <w:t xml:space="preserve"> </w:t>
      </w:r>
      <w:r w:rsidRPr="00B27807">
        <w:rPr>
          <w:rFonts w:ascii="Arial" w:hAnsi="Arial" w:cs="Arial"/>
          <w:color w:val="000000"/>
          <w:sz w:val="20"/>
          <w:szCs w:val="20"/>
        </w:rPr>
        <w:t>million</w:t>
      </w:r>
      <w:r w:rsidR="00EA4CE1" w:rsidRPr="00B27807">
        <w:rPr>
          <w:rFonts w:ascii="Arial" w:hAnsi="Arial" w:cs="Arial"/>
          <w:color w:val="000000"/>
          <w:sz w:val="20"/>
          <w:szCs w:val="20"/>
        </w:rPr>
        <w:t xml:space="preserve"> (</w:t>
      </w:r>
      <w:r w:rsidR="009D04E2" w:rsidRPr="00B27807">
        <w:rPr>
          <w:rFonts w:ascii="Arial" w:hAnsi="Arial" w:cs="Arial"/>
          <w:color w:val="000000"/>
          <w:sz w:val="20"/>
          <w:szCs w:val="20"/>
          <w:lang w:val="en-GB"/>
        </w:rPr>
        <w:t>2021</w:t>
      </w:r>
      <w:r w:rsidR="00EA4CE1" w:rsidRPr="00B27807">
        <w:rPr>
          <w:rFonts w:ascii="Arial" w:hAnsi="Arial" w:cs="Arial"/>
          <w:color w:val="000000"/>
          <w:sz w:val="20"/>
          <w:szCs w:val="20"/>
        </w:rPr>
        <w:t xml:space="preserve"> : </w:t>
      </w:r>
      <w:r w:rsidR="009D04E2" w:rsidRPr="00B27807">
        <w:rPr>
          <w:rFonts w:ascii="Arial" w:hAnsi="Arial" w:cs="Arial"/>
          <w:color w:val="000000"/>
          <w:sz w:val="20"/>
          <w:szCs w:val="20"/>
          <w:lang w:val="en-GB"/>
        </w:rPr>
        <w:t>2</w:t>
      </w:r>
      <w:r w:rsidR="00B921DB" w:rsidRPr="00B27807">
        <w:rPr>
          <w:rFonts w:ascii="Arial" w:hAnsi="Arial" w:cs="Arial"/>
          <w:color w:val="000000"/>
          <w:sz w:val="20"/>
          <w:szCs w:val="20"/>
        </w:rPr>
        <w:t>.</w:t>
      </w:r>
      <w:r w:rsidR="009D04E2" w:rsidRPr="00B27807">
        <w:rPr>
          <w:rFonts w:ascii="Arial" w:hAnsi="Arial" w:cs="Arial"/>
          <w:color w:val="000000"/>
          <w:sz w:val="20"/>
          <w:szCs w:val="20"/>
          <w:lang w:val="en-GB"/>
        </w:rPr>
        <w:t>30</w:t>
      </w:r>
      <w:r w:rsidR="00EA4CE1" w:rsidRPr="00B27807">
        <w:rPr>
          <w:rFonts w:ascii="Arial" w:hAnsi="Arial" w:cs="Arial"/>
          <w:color w:val="000000"/>
          <w:sz w:val="20"/>
          <w:szCs w:val="20"/>
        </w:rPr>
        <w:t xml:space="preserve"> mi</w:t>
      </w:r>
      <w:r w:rsidR="00686FAB" w:rsidRPr="00B27807">
        <w:rPr>
          <w:rFonts w:ascii="Arial" w:hAnsi="Arial" w:cs="Arial"/>
          <w:color w:val="000000"/>
          <w:sz w:val="20"/>
          <w:szCs w:val="20"/>
        </w:rPr>
        <w:t>l</w:t>
      </w:r>
      <w:r w:rsidR="00EA4CE1" w:rsidRPr="00B27807">
        <w:rPr>
          <w:rFonts w:ascii="Arial" w:hAnsi="Arial" w:cs="Arial"/>
          <w:color w:val="000000"/>
          <w:sz w:val="20"/>
          <w:szCs w:val="20"/>
        </w:rPr>
        <w:t>lion)</w:t>
      </w:r>
      <w:r w:rsidRPr="00B27807">
        <w:rPr>
          <w:rFonts w:ascii="Arial" w:hAnsi="Arial" w:cs="Arial"/>
          <w:color w:val="000000"/>
          <w:sz w:val="20"/>
          <w:szCs w:val="20"/>
        </w:rPr>
        <w:t>, short</w:t>
      </w:r>
      <w:r w:rsidRPr="00B27807">
        <w:rPr>
          <w:rFonts w:ascii="Arial" w:hAnsi="Arial" w:cs="Arial"/>
          <w:color w:val="000000"/>
          <w:sz w:val="20"/>
          <w:szCs w:val="20"/>
          <w:cs/>
        </w:rPr>
        <w:t>-</w:t>
      </w:r>
      <w:r w:rsidR="003C3FD6" w:rsidRPr="00B27807">
        <w:rPr>
          <w:rFonts w:ascii="Arial" w:hAnsi="Arial" w:cs="Arial"/>
          <w:color w:val="000000"/>
          <w:sz w:val="20"/>
          <w:szCs w:val="20"/>
        </w:rPr>
        <w:t xml:space="preserve">term leases amounting to Baht </w:t>
      </w:r>
      <w:r w:rsidR="00642EF9" w:rsidRPr="00B27807">
        <w:rPr>
          <w:rFonts w:ascii="Arial" w:hAnsi="Arial" w:cs="Arial"/>
          <w:color w:val="000000"/>
          <w:sz w:val="20"/>
          <w:szCs w:val="20"/>
        </w:rPr>
        <w:t>0.81</w:t>
      </w:r>
      <w:r w:rsidR="002B03A6" w:rsidRPr="00B27807">
        <w:rPr>
          <w:rFonts w:ascii="Arial" w:hAnsi="Arial" w:cs="Arial"/>
          <w:color w:val="000000"/>
          <w:sz w:val="20"/>
          <w:szCs w:val="20"/>
        </w:rPr>
        <w:t xml:space="preserve"> </w:t>
      </w:r>
      <w:r w:rsidRPr="00B27807">
        <w:rPr>
          <w:rFonts w:ascii="Arial" w:hAnsi="Arial" w:cs="Arial"/>
          <w:color w:val="000000"/>
          <w:sz w:val="20"/>
          <w:szCs w:val="20"/>
        </w:rPr>
        <w:t>million</w:t>
      </w:r>
      <w:r w:rsidR="00B42827" w:rsidRPr="00B27807">
        <w:rPr>
          <w:rFonts w:ascii="Arial" w:hAnsi="Arial" w:cs="Arial"/>
          <w:color w:val="000000"/>
          <w:sz w:val="20"/>
          <w:szCs w:val="20"/>
        </w:rPr>
        <w:t xml:space="preserve"> (</w:t>
      </w:r>
      <w:r w:rsidR="009D04E2" w:rsidRPr="00B27807">
        <w:rPr>
          <w:rFonts w:ascii="Arial" w:hAnsi="Arial" w:cs="Arial"/>
          <w:color w:val="000000"/>
          <w:sz w:val="20"/>
          <w:szCs w:val="20"/>
          <w:lang w:val="en-GB"/>
        </w:rPr>
        <w:t>2021</w:t>
      </w:r>
      <w:r w:rsidR="00B42827" w:rsidRPr="00B27807">
        <w:rPr>
          <w:rFonts w:ascii="Arial" w:hAnsi="Arial" w:cs="Arial"/>
          <w:color w:val="000000"/>
          <w:sz w:val="20"/>
          <w:szCs w:val="20"/>
        </w:rPr>
        <w:t xml:space="preserve"> : </w:t>
      </w:r>
      <w:r w:rsidR="009D04E2" w:rsidRPr="00B27807">
        <w:rPr>
          <w:rFonts w:ascii="Arial" w:hAnsi="Arial" w:cs="Arial"/>
          <w:color w:val="000000"/>
          <w:sz w:val="20"/>
          <w:szCs w:val="20"/>
          <w:lang w:val="en-GB"/>
        </w:rPr>
        <w:t>0</w:t>
      </w:r>
      <w:r w:rsidR="00B921DB" w:rsidRPr="00B27807">
        <w:rPr>
          <w:rFonts w:ascii="Arial" w:hAnsi="Arial" w:cs="Arial"/>
          <w:color w:val="000000"/>
          <w:sz w:val="20"/>
          <w:szCs w:val="20"/>
        </w:rPr>
        <w:t>.</w:t>
      </w:r>
      <w:r w:rsidR="009D04E2" w:rsidRPr="00B27807">
        <w:rPr>
          <w:rFonts w:ascii="Arial" w:hAnsi="Arial" w:cs="Arial"/>
          <w:color w:val="000000"/>
          <w:sz w:val="20"/>
          <w:szCs w:val="20"/>
          <w:lang w:val="en-GB"/>
        </w:rPr>
        <w:t>74</w:t>
      </w:r>
      <w:r w:rsidR="00B921DB" w:rsidRPr="00B27807">
        <w:rPr>
          <w:rFonts w:ascii="Arial" w:hAnsi="Arial" w:cs="Arial"/>
          <w:color w:val="000000"/>
          <w:sz w:val="20"/>
          <w:szCs w:val="20"/>
          <w:cs/>
        </w:rPr>
        <w:t xml:space="preserve"> </w:t>
      </w:r>
      <w:r w:rsidR="00B42827" w:rsidRPr="00B27807">
        <w:rPr>
          <w:rFonts w:ascii="Arial" w:hAnsi="Arial" w:cs="Arial"/>
          <w:color w:val="000000"/>
          <w:sz w:val="20"/>
          <w:szCs w:val="20"/>
        </w:rPr>
        <w:t>mi</w:t>
      </w:r>
      <w:r w:rsidR="00686FAB" w:rsidRPr="00B27807">
        <w:rPr>
          <w:rFonts w:ascii="Arial" w:hAnsi="Arial" w:cs="Arial"/>
          <w:color w:val="000000"/>
          <w:sz w:val="20"/>
          <w:szCs w:val="20"/>
        </w:rPr>
        <w:t>l</w:t>
      </w:r>
      <w:r w:rsidR="00B42827" w:rsidRPr="00B27807">
        <w:rPr>
          <w:rFonts w:ascii="Arial" w:hAnsi="Arial" w:cs="Arial"/>
          <w:color w:val="000000"/>
          <w:sz w:val="20"/>
          <w:szCs w:val="20"/>
        </w:rPr>
        <w:t>lion)</w:t>
      </w:r>
      <w:r w:rsidRPr="00B27807">
        <w:rPr>
          <w:rFonts w:ascii="Arial" w:hAnsi="Arial" w:cs="Arial"/>
          <w:color w:val="000000"/>
          <w:sz w:val="20"/>
          <w:szCs w:val="20"/>
        </w:rPr>
        <w:t>, and low</w:t>
      </w:r>
      <w:r w:rsidRPr="00B27807">
        <w:rPr>
          <w:rFonts w:ascii="Arial" w:hAnsi="Arial" w:cs="Arial"/>
          <w:color w:val="000000"/>
          <w:sz w:val="20"/>
          <w:szCs w:val="20"/>
          <w:cs/>
        </w:rPr>
        <w:t>-</w:t>
      </w:r>
      <w:r w:rsidRPr="00B27807">
        <w:rPr>
          <w:rFonts w:ascii="Arial" w:hAnsi="Arial" w:cs="Arial"/>
          <w:color w:val="000000"/>
          <w:sz w:val="20"/>
          <w:szCs w:val="20"/>
        </w:rPr>
        <w:t xml:space="preserve">value leases amounting to Baht </w:t>
      </w:r>
      <w:r w:rsidR="00642EF9" w:rsidRPr="00B27807">
        <w:rPr>
          <w:rFonts w:ascii="Arial" w:hAnsi="Arial" w:cs="Arial"/>
          <w:color w:val="000000"/>
          <w:sz w:val="20"/>
          <w:szCs w:val="20"/>
        </w:rPr>
        <w:t>29.34</w:t>
      </w:r>
      <w:r w:rsidR="00B921DB" w:rsidRPr="00B27807">
        <w:rPr>
          <w:rFonts w:ascii="Arial" w:hAnsi="Arial" w:cs="Arial"/>
          <w:color w:val="000000"/>
          <w:sz w:val="20"/>
          <w:szCs w:val="20"/>
        </w:rPr>
        <w:t xml:space="preserve"> </w:t>
      </w:r>
      <w:r w:rsidRPr="00B27807">
        <w:rPr>
          <w:rFonts w:ascii="Arial" w:hAnsi="Arial" w:cs="Arial"/>
          <w:color w:val="000000"/>
          <w:sz w:val="20"/>
          <w:szCs w:val="20"/>
        </w:rPr>
        <w:t>million</w:t>
      </w:r>
      <w:r w:rsidR="00B42827" w:rsidRPr="00B27807">
        <w:rPr>
          <w:rFonts w:ascii="Arial" w:hAnsi="Arial" w:cs="Arial"/>
          <w:color w:val="000000"/>
          <w:sz w:val="20"/>
          <w:szCs w:val="20"/>
        </w:rPr>
        <w:t xml:space="preserve"> (</w:t>
      </w:r>
      <w:r w:rsidR="009D04E2" w:rsidRPr="00B27807">
        <w:rPr>
          <w:rFonts w:ascii="Arial" w:hAnsi="Arial" w:cs="Arial"/>
          <w:color w:val="000000"/>
          <w:sz w:val="20"/>
          <w:szCs w:val="20"/>
          <w:lang w:val="en-GB"/>
        </w:rPr>
        <w:t>2021</w:t>
      </w:r>
      <w:r w:rsidR="00B42827" w:rsidRPr="00B27807">
        <w:rPr>
          <w:rFonts w:ascii="Arial" w:hAnsi="Arial" w:cs="Arial"/>
          <w:color w:val="000000"/>
          <w:sz w:val="20"/>
          <w:szCs w:val="20"/>
        </w:rPr>
        <w:t xml:space="preserve"> : </w:t>
      </w:r>
      <w:r w:rsidR="009D04E2" w:rsidRPr="00B27807">
        <w:rPr>
          <w:rFonts w:ascii="Arial" w:hAnsi="Arial" w:cs="Arial"/>
          <w:color w:val="000000"/>
          <w:sz w:val="20"/>
          <w:szCs w:val="20"/>
          <w:lang w:val="en-GB"/>
        </w:rPr>
        <w:t>28</w:t>
      </w:r>
      <w:r w:rsidR="00B921DB" w:rsidRPr="00B27807">
        <w:rPr>
          <w:rFonts w:ascii="Arial" w:hAnsi="Arial" w:cs="Arial"/>
          <w:color w:val="000000"/>
          <w:sz w:val="20"/>
          <w:szCs w:val="20"/>
        </w:rPr>
        <w:t>.</w:t>
      </w:r>
      <w:r w:rsidR="009D04E2" w:rsidRPr="00B27807">
        <w:rPr>
          <w:rFonts w:ascii="Arial" w:hAnsi="Arial" w:cs="Arial"/>
          <w:color w:val="000000"/>
          <w:sz w:val="20"/>
          <w:szCs w:val="20"/>
          <w:lang w:val="en-GB"/>
        </w:rPr>
        <w:t>61</w:t>
      </w:r>
      <w:r w:rsidR="00B921DB" w:rsidRPr="00B27807">
        <w:rPr>
          <w:rFonts w:ascii="Arial" w:hAnsi="Arial" w:cs="Arial"/>
          <w:color w:val="000000"/>
          <w:sz w:val="20"/>
          <w:szCs w:val="20"/>
          <w:cs/>
        </w:rPr>
        <w:t xml:space="preserve"> </w:t>
      </w:r>
      <w:r w:rsidR="00B42827" w:rsidRPr="00B27807">
        <w:rPr>
          <w:rFonts w:ascii="Arial" w:hAnsi="Arial" w:cs="Arial"/>
          <w:color w:val="000000"/>
          <w:sz w:val="20"/>
          <w:szCs w:val="20"/>
        </w:rPr>
        <w:t>mi</w:t>
      </w:r>
      <w:r w:rsidR="00686FAB" w:rsidRPr="00B27807">
        <w:rPr>
          <w:rFonts w:ascii="Arial" w:hAnsi="Arial" w:cs="Arial"/>
          <w:color w:val="000000"/>
          <w:sz w:val="20"/>
          <w:szCs w:val="20"/>
        </w:rPr>
        <w:t>l</w:t>
      </w:r>
      <w:r w:rsidR="00B42827" w:rsidRPr="00B27807">
        <w:rPr>
          <w:rFonts w:ascii="Arial" w:hAnsi="Arial" w:cs="Arial"/>
          <w:color w:val="000000"/>
          <w:sz w:val="20"/>
          <w:szCs w:val="20"/>
        </w:rPr>
        <w:t>lion).</w:t>
      </w:r>
      <w:r w:rsidR="00A81312" w:rsidRPr="00B27807">
        <w:rPr>
          <w:rFonts w:ascii="Arial" w:hAnsi="Arial" w:cs="Arial"/>
          <w:color w:val="000000"/>
          <w:sz w:val="20"/>
          <w:szCs w:val="20"/>
        </w:rPr>
        <w:t xml:space="preserve"> Total cash outflow for leases repayment during the year ended 31 December 2022 was Baht 69.44 million (</w:t>
      </w:r>
      <w:r w:rsidR="00A81312" w:rsidRPr="00B27807">
        <w:rPr>
          <w:rFonts w:ascii="Arial" w:hAnsi="Arial" w:cs="Arial"/>
          <w:color w:val="000000"/>
          <w:sz w:val="20"/>
          <w:szCs w:val="20"/>
          <w:lang w:val="en-GB"/>
        </w:rPr>
        <w:t>2021</w:t>
      </w:r>
      <w:r w:rsidR="00A81312" w:rsidRPr="00B27807">
        <w:rPr>
          <w:rFonts w:ascii="Arial" w:hAnsi="Arial" w:cs="Arial"/>
          <w:color w:val="000000"/>
          <w:sz w:val="20"/>
          <w:szCs w:val="20"/>
        </w:rPr>
        <w:t xml:space="preserve"> : </w:t>
      </w:r>
      <w:r w:rsidR="00A81312" w:rsidRPr="00B27807">
        <w:rPr>
          <w:rFonts w:ascii="Arial" w:hAnsi="Arial" w:cs="Arial"/>
          <w:color w:val="000000"/>
          <w:sz w:val="20"/>
          <w:szCs w:val="20"/>
          <w:lang w:val="en-GB"/>
        </w:rPr>
        <w:t>69.71</w:t>
      </w:r>
      <w:r w:rsidR="00A81312" w:rsidRPr="00B27807">
        <w:rPr>
          <w:rFonts w:ascii="Arial" w:hAnsi="Arial" w:cs="Arial"/>
          <w:color w:val="000000"/>
          <w:sz w:val="20"/>
          <w:szCs w:val="20"/>
          <w:cs/>
        </w:rPr>
        <w:t xml:space="preserve"> </w:t>
      </w:r>
      <w:r w:rsidR="00A81312" w:rsidRPr="00B27807">
        <w:rPr>
          <w:rFonts w:ascii="Arial" w:hAnsi="Arial" w:cs="Arial"/>
          <w:color w:val="000000"/>
          <w:sz w:val="20"/>
          <w:szCs w:val="20"/>
        </w:rPr>
        <w:t>million).</w:t>
      </w:r>
    </w:p>
    <w:p w14:paraId="4AABB8C7" w14:textId="77777777" w:rsidR="00256FA2" w:rsidRPr="00B27807" w:rsidRDefault="00256FA2">
      <w:pPr>
        <w:ind w:left="540"/>
        <w:jc w:val="thaiDistribute"/>
        <w:rPr>
          <w:rFonts w:ascii="Arial" w:hAnsi="Arial" w:cs="Arial"/>
          <w:b/>
          <w:bCs/>
          <w:color w:val="000000" w:themeColor="text1"/>
          <w:sz w:val="20"/>
          <w:szCs w:val="20"/>
        </w:rPr>
      </w:pPr>
    </w:p>
    <w:p w14:paraId="38DC88DA" w14:textId="38B3FC15" w:rsidR="00256FA2" w:rsidRPr="00B27807" w:rsidRDefault="00BC2AC7">
      <w:pPr>
        <w:overflowPunct/>
        <w:autoSpaceDE/>
        <w:autoSpaceDN/>
        <w:adjustRightInd/>
        <w:textAlignment w:val="auto"/>
        <w:rPr>
          <w:rFonts w:ascii="Arial" w:hAnsi="Arial" w:cs="Arial"/>
          <w:b/>
          <w:bCs/>
          <w:color w:val="000000" w:themeColor="text1"/>
          <w:sz w:val="20"/>
          <w:szCs w:val="20"/>
        </w:rPr>
      </w:pPr>
      <w:r w:rsidRPr="00B27807">
        <w:rPr>
          <w:rFonts w:ascii="Arial" w:hAnsi="Arial" w:cs="Arial"/>
          <w:b/>
          <w:bCs/>
          <w:color w:val="000000" w:themeColor="text1"/>
          <w:sz w:val="20"/>
          <w:szCs w:val="20"/>
          <w:cs/>
        </w:rPr>
        <w:br w:type="page"/>
      </w:r>
    </w:p>
    <w:tbl>
      <w:tblPr>
        <w:tblW w:w="9043" w:type="dxa"/>
        <w:tblInd w:w="-5" w:type="dxa"/>
        <w:tblLayout w:type="fixed"/>
        <w:tblLook w:val="0400" w:firstRow="0" w:lastRow="0" w:firstColumn="0" w:lastColumn="0" w:noHBand="0" w:noVBand="1"/>
      </w:tblPr>
      <w:tblGrid>
        <w:gridCol w:w="9043"/>
      </w:tblGrid>
      <w:tr w:rsidR="00490C1A" w:rsidRPr="00B27807" w14:paraId="05E1C8CB" w14:textId="77777777" w:rsidTr="007B2F04">
        <w:trPr>
          <w:trHeight w:val="386"/>
        </w:trPr>
        <w:tc>
          <w:tcPr>
            <w:tcW w:w="9043" w:type="dxa"/>
            <w:shd w:val="clear" w:color="auto" w:fill="FFA543"/>
            <w:vAlign w:val="center"/>
          </w:tcPr>
          <w:p w14:paraId="17933841" w14:textId="5B285497" w:rsidR="00490C1A" w:rsidRPr="00B27807" w:rsidRDefault="00490C1A" w:rsidP="007B2F04">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19</w:t>
            </w:r>
            <w:r w:rsidRPr="00B27807">
              <w:rPr>
                <w:rFonts w:ascii="Arial" w:hAnsi="Arial" w:cs="Arial"/>
                <w:b/>
                <w:bCs/>
                <w:color w:val="FFFFFF"/>
                <w:sz w:val="20"/>
                <w:szCs w:val="20"/>
                <w:cs/>
                <w:lang w:val="en-GB" w:eastAsia="en-GB"/>
              </w:rPr>
              <w:t>.</w:t>
            </w:r>
            <w:r w:rsidRPr="00B27807">
              <w:rPr>
                <w:rFonts w:ascii="Arial" w:hAnsi="Arial" w:cs="Arial"/>
                <w:b/>
                <w:bCs/>
                <w:color w:val="FFFFFF"/>
                <w:sz w:val="20"/>
                <w:szCs w:val="20"/>
                <w:lang w:val="en-GB" w:eastAsia="en-GB"/>
              </w:rPr>
              <w:tab/>
              <w:t>Goodwill</w:t>
            </w:r>
          </w:p>
        </w:tc>
      </w:tr>
    </w:tbl>
    <w:p w14:paraId="41E0C98B" w14:textId="77777777" w:rsidR="00490C1A" w:rsidRPr="00B27807" w:rsidRDefault="00490C1A" w:rsidP="00490C1A">
      <w:pPr>
        <w:ind w:left="540" w:hanging="540"/>
        <w:jc w:val="thaiDistribute"/>
        <w:rPr>
          <w:rFonts w:ascii="Arial" w:hAnsi="Arial" w:cs="Arial"/>
          <w:b/>
          <w:bCs/>
          <w:color w:val="000000" w:themeColor="text1"/>
          <w:sz w:val="20"/>
          <w:szCs w:val="20"/>
        </w:rPr>
      </w:pPr>
    </w:p>
    <w:tbl>
      <w:tblPr>
        <w:tblW w:w="9072" w:type="dxa"/>
        <w:tblInd w:w="-54" w:type="dxa"/>
        <w:tblLayout w:type="fixed"/>
        <w:tblLook w:val="04A0" w:firstRow="1" w:lastRow="0" w:firstColumn="1" w:lastColumn="0" w:noHBand="0" w:noVBand="1"/>
      </w:tblPr>
      <w:tblGrid>
        <w:gridCol w:w="7128"/>
        <w:gridCol w:w="1944"/>
      </w:tblGrid>
      <w:tr w:rsidR="00490C1A" w:rsidRPr="00B27807" w14:paraId="016E5E01" w14:textId="77777777" w:rsidTr="00064DCC">
        <w:tc>
          <w:tcPr>
            <w:tcW w:w="7128" w:type="dxa"/>
            <w:vAlign w:val="bottom"/>
          </w:tcPr>
          <w:p w14:paraId="67A0C35E" w14:textId="77777777" w:rsidR="00490C1A" w:rsidRPr="00B27807" w:rsidRDefault="00490C1A" w:rsidP="007B2F04">
            <w:pPr>
              <w:ind w:left="-56" w:right="-72"/>
              <w:rPr>
                <w:rFonts w:ascii="Arial" w:hAnsi="Arial" w:cs="Arial"/>
                <w:color w:val="000000" w:themeColor="text1"/>
                <w:sz w:val="20"/>
                <w:szCs w:val="20"/>
                <w:lang w:eastAsia="en-GB"/>
              </w:rPr>
            </w:pPr>
          </w:p>
        </w:tc>
        <w:tc>
          <w:tcPr>
            <w:tcW w:w="1944" w:type="dxa"/>
            <w:tcBorders>
              <w:top w:val="single" w:sz="4" w:space="0" w:color="auto"/>
              <w:bottom w:val="single" w:sz="4" w:space="0" w:color="auto"/>
            </w:tcBorders>
            <w:vAlign w:val="bottom"/>
          </w:tcPr>
          <w:p w14:paraId="7D24FFDF" w14:textId="77777777" w:rsidR="00490C1A" w:rsidRPr="00B27807" w:rsidRDefault="00490C1A" w:rsidP="007B2F04">
            <w:pPr>
              <w:ind w:right="-72"/>
              <w:jc w:val="center"/>
              <w:rPr>
                <w:rFonts w:ascii="Arial" w:hAnsi="Arial" w:cs="Arial"/>
                <w:b/>
                <w:bCs/>
                <w:color w:val="000000" w:themeColor="text1"/>
                <w:sz w:val="20"/>
                <w:szCs w:val="20"/>
                <w:lang w:eastAsia="en-GB"/>
              </w:rPr>
            </w:pPr>
            <w:r w:rsidRPr="00B27807">
              <w:rPr>
                <w:rFonts w:ascii="Arial" w:hAnsi="Arial" w:cs="Arial"/>
                <w:b/>
                <w:bCs/>
                <w:sz w:val="20"/>
                <w:szCs w:val="20"/>
              </w:rPr>
              <w:t>Consolidated financial statements</w:t>
            </w:r>
          </w:p>
        </w:tc>
      </w:tr>
      <w:tr w:rsidR="00490C1A" w:rsidRPr="00B27807" w14:paraId="3FD4512B" w14:textId="77777777" w:rsidTr="00064DCC">
        <w:tc>
          <w:tcPr>
            <w:tcW w:w="7128" w:type="dxa"/>
            <w:vAlign w:val="bottom"/>
          </w:tcPr>
          <w:p w14:paraId="60093848" w14:textId="77777777" w:rsidR="00490C1A" w:rsidRPr="00B27807" w:rsidRDefault="00490C1A" w:rsidP="007B2F04">
            <w:pPr>
              <w:ind w:left="-56" w:right="-72"/>
              <w:rPr>
                <w:rFonts w:ascii="Arial" w:hAnsi="Arial" w:cs="Arial"/>
                <w:color w:val="000000" w:themeColor="text1"/>
                <w:sz w:val="20"/>
                <w:szCs w:val="20"/>
                <w:lang w:eastAsia="en-GB"/>
              </w:rPr>
            </w:pPr>
          </w:p>
        </w:tc>
        <w:tc>
          <w:tcPr>
            <w:tcW w:w="1944" w:type="dxa"/>
            <w:tcBorders>
              <w:top w:val="single" w:sz="4" w:space="0" w:color="auto"/>
            </w:tcBorders>
            <w:vAlign w:val="bottom"/>
          </w:tcPr>
          <w:p w14:paraId="5CC11A1D" w14:textId="67B0BF4E" w:rsidR="00490C1A" w:rsidRPr="00B27807" w:rsidRDefault="00490C1A" w:rsidP="007B2F04">
            <w:pPr>
              <w:ind w:right="-72"/>
              <w:jc w:val="right"/>
              <w:rPr>
                <w:rFonts w:ascii="Arial" w:hAnsi="Arial" w:cs="Arial"/>
                <w:b/>
                <w:bCs/>
                <w:color w:val="000000" w:themeColor="text1"/>
                <w:sz w:val="20"/>
                <w:szCs w:val="20"/>
                <w:lang w:eastAsia="en-GB"/>
              </w:rPr>
            </w:pPr>
            <w:r w:rsidRPr="00B27807">
              <w:rPr>
                <w:rFonts w:ascii="Arial" w:hAnsi="Arial" w:cs="Arial"/>
                <w:b/>
                <w:bCs/>
                <w:color w:val="000000" w:themeColor="text1"/>
                <w:sz w:val="20"/>
                <w:szCs w:val="20"/>
                <w:lang w:eastAsia="en-GB"/>
              </w:rPr>
              <w:t>2022</w:t>
            </w:r>
          </w:p>
        </w:tc>
      </w:tr>
      <w:tr w:rsidR="00490C1A" w:rsidRPr="00B27807" w14:paraId="1EF68582" w14:textId="77777777" w:rsidTr="00DC7B94">
        <w:tc>
          <w:tcPr>
            <w:tcW w:w="7128" w:type="dxa"/>
            <w:vAlign w:val="bottom"/>
          </w:tcPr>
          <w:p w14:paraId="4F3AB516" w14:textId="77777777" w:rsidR="00490C1A" w:rsidRPr="00B27807" w:rsidRDefault="00490C1A" w:rsidP="007B2F04">
            <w:pPr>
              <w:ind w:left="-56" w:right="-72"/>
              <w:rPr>
                <w:rFonts w:ascii="Arial" w:hAnsi="Arial" w:cs="Arial"/>
                <w:color w:val="000000" w:themeColor="text1"/>
                <w:sz w:val="20"/>
                <w:szCs w:val="20"/>
                <w:lang w:eastAsia="en-GB"/>
              </w:rPr>
            </w:pPr>
          </w:p>
        </w:tc>
        <w:tc>
          <w:tcPr>
            <w:tcW w:w="1944" w:type="dxa"/>
            <w:tcBorders>
              <w:bottom w:val="single" w:sz="4" w:space="0" w:color="auto"/>
            </w:tcBorders>
            <w:vAlign w:val="bottom"/>
          </w:tcPr>
          <w:p w14:paraId="1A41FE5C" w14:textId="77777777" w:rsidR="00490C1A" w:rsidRPr="00B27807" w:rsidRDefault="00490C1A" w:rsidP="007B2F04">
            <w:pPr>
              <w:ind w:right="-72"/>
              <w:jc w:val="right"/>
              <w:rPr>
                <w:rFonts w:ascii="Arial" w:hAnsi="Arial" w:cs="Arial"/>
                <w:b/>
                <w:bCs/>
                <w:color w:val="000000" w:themeColor="text1"/>
                <w:sz w:val="20"/>
                <w:szCs w:val="20"/>
                <w:lang w:eastAsia="en-GB"/>
              </w:rPr>
            </w:pPr>
            <w:r w:rsidRPr="00B27807">
              <w:rPr>
                <w:rFonts w:ascii="Arial" w:hAnsi="Arial" w:cs="Arial"/>
                <w:b/>
                <w:bCs/>
                <w:color w:val="000000" w:themeColor="text1"/>
                <w:sz w:val="20"/>
                <w:szCs w:val="20"/>
                <w:lang w:eastAsia="en-GB"/>
              </w:rPr>
              <w:t>Baht</w:t>
            </w:r>
          </w:p>
        </w:tc>
      </w:tr>
      <w:tr w:rsidR="00490C1A" w:rsidRPr="00B27807" w14:paraId="2FEC31B3" w14:textId="77777777" w:rsidTr="00DC7B94">
        <w:tc>
          <w:tcPr>
            <w:tcW w:w="7128" w:type="dxa"/>
            <w:vAlign w:val="bottom"/>
          </w:tcPr>
          <w:p w14:paraId="726C7F53" w14:textId="77777777" w:rsidR="00490C1A" w:rsidRPr="00B27807" w:rsidRDefault="00490C1A" w:rsidP="007B2F04">
            <w:pPr>
              <w:overflowPunct/>
              <w:autoSpaceDE/>
              <w:autoSpaceDN/>
              <w:adjustRightInd/>
              <w:ind w:left="-56"/>
              <w:textAlignment w:val="auto"/>
              <w:rPr>
                <w:rFonts w:ascii="Arial" w:hAnsi="Arial" w:cs="Arial"/>
                <w:color w:val="000000" w:themeColor="text1"/>
                <w:sz w:val="20"/>
                <w:szCs w:val="20"/>
                <w:lang w:val="en-GB" w:eastAsia="en-GB"/>
              </w:rPr>
            </w:pPr>
          </w:p>
        </w:tc>
        <w:tc>
          <w:tcPr>
            <w:tcW w:w="1944" w:type="dxa"/>
            <w:tcBorders>
              <w:top w:val="single" w:sz="4" w:space="0" w:color="auto"/>
            </w:tcBorders>
            <w:shd w:val="clear" w:color="auto" w:fill="FAFAFA"/>
            <w:vAlign w:val="bottom"/>
          </w:tcPr>
          <w:p w14:paraId="475D8EB5" w14:textId="77777777" w:rsidR="00490C1A" w:rsidRPr="00B27807" w:rsidRDefault="00490C1A" w:rsidP="007B2F04">
            <w:pPr>
              <w:overflowPunct/>
              <w:autoSpaceDE/>
              <w:autoSpaceDN/>
              <w:adjustRightInd/>
              <w:jc w:val="right"/>
              <w:textAlignment w:val="auto"/>
              <w:rPr>
                <w:rFonts w:ascii="Arial" w:hAnsi="Arial" w:cs="Arial"/>
                <w:color w:val="000000" w:themeColor="text1"/>
                <w:sz w:val="20"/>
                <w:szCs w:val="20"/>
                <w:lang w:val="en-GB" w:eastAsia="en-GB"/>
              </w:rPr>
            </w:pPr>
          </w:p>
        </w:tc>
      </w:tr>
      <w:tr w:rsidR="00490C1A" w:rsidRPr="00B27807" w14:paraId="6F0D157B" w14:textId="77777777" w:rsidTr="00DC7B94">
        <w:trPr>
          <w:trHeight w:val="71"/>
        </w:trPr>
        <w:tc>
          <w:tcPr>
            <w:tcW w:w="7128" w:type="dxa"/>
            <w:vAlign w:val="bottom"/>
          </w:tcPr>
          <w:p w14:paraId="133B6065" w14:textId="70CADFBF" w:rsidR="00490C1A" w:rsidRPr="00B27807" w:rsidRDefault="00490C1A" w:rsidP="007B2F04">
            <w:pPr>
              <w:ind w:left="-56" w:right="-72"/>
              <w:rPr>
                <w:rFonts w:ascii="Arial" w:hAnsi="Arial" w:cs="Arial"/>
                <w:b/>
                <w:bCs/>
                <w:color w:val="000000" w:themeColor="text1"/>
                <w:sz w:val="20"/>
                <w:szCs w:val="20"/>
                <w:lang w:eastAsia="en-GB"/>
              </w:rPr>
            </w:pPr>
            <w:r w:rsidRPr="00B27807">
              <w:rPr>
                <w:rFonts w:ascii="Arial" w:hAnsi="Arial" w:cs="Arial"/>
                <w:b/>
                <w:bCs/>
                <w:color w:val="000000" w:themeColor="text1"/>
                <w:sz w:val="20"/>
                <w:szCs w:val="20"/>
                <w:lang w:eastAsia="en-GB"/>
              </w:rPr>
              <w:t xml:space="preserve">At </w:t>
            </w:r>
            <w:r w:rsidRPr="00B27807">
              <w:rPr>
                <w:rFonts w:ascii="Arial" w:hAnsi="Arial" w:cs="Arial"/>
                <w:b/>
                <w:bCs/>
                <w:color w:val="000000" w:themeColor="text1"/>
                <w:sz w:val="20"/>
                <w:szCs w:val="20"/>
                <w:lang w:val="en-GB" w:eastAsia="en-GB"/>
              </w:rPr>
              <w:t>1</w:t>
            </w:r>
            <w:r w:rsidRPr="00B27807">
              <w:rPr>
                <w:rFonts w:ascii="Arial" w:hAnsi="Arial" w:cs="Arial"/>
                <w:b/>
                <w:bCs/>
                <w:color w:val="000000" w:themeColor="text1"/>
                <w:sz w:val="20"/>
                <w:szCs w:val="20"/>
                <w:lang w:eastAsia="en-GB"/>
              </w:rPr>
              <w:t xml:space="preserve"> January </w:t>
            </w:r>
          </w:p>
        </w:tc>
        <w:tc>
          <w:tcPr>
            <w:tcW w:w="1944" w:type="dxa"/>
            <w:shd w:val="clear" w:color="auto" w:fill="FAFAFA"/>
            <w:vAlign w:val="bottom"/>
          </w:tcPr>
          <w:p w14:paraId="67EDB74A" w14:textId="77777777" w:rsidR="00490C1A" w:rsidRPr="00B27807" w:rsidRDefault="00490C1A" w:rsidP="007B2F04">
            <w:pPr>
              <w:ind w:right="-72"/>
              <w:jc w:val="right"/>
              <w:rPr>
                <w:rFonts w:ascii="Arial" w:hAnsi="Arial" w:cs="Arial"/>
                <w:color w:val="000000" w:themeColor="text1"/>
                <w:sz w:val="20"/>
                <w:szCs w:val="20"/>
                <w:lang w:eastAsia="en-GB"/>
              </w:rPr>
            </w:pPr>
          </w:p>
        </w:tc>
      </w:tr>
      <w:tr w:rsidR="00490C1A" w:rsidRPr="00B27807" w14:paraId="5A3BB4D7" w14:textId="77777777" w:rsidTr="00DC7B94">
        <w:tc>
          <w:tcPr>
            <w:tcW w:w="7128" w:type="dxa"/>
            <w:vAlign w:val="bottom"/>
          </w:tcPr>
          <w:p w14:paraId="63FDF356" w14:textId="77777777" w:rsidR="00490C1A" w:rsidRPr="00B27807" w:rsidRDefault="00490C1A" w:rsidP="007B2F04">
            <w:pPr>
              <w:ind w:left="-56" w:right="-72"/>
              <w:rPr>
                <w:rFonts w:ascii="Arial" w:hAnsi="Arial" w:cs="Arial"/>
                <w:color w:val="000000" w:themeColor="text1"/>
                <w:sz w:val="20"/>
                <w:szCs w:val="20"/>
                <w:lang w:eastAsia="en-GB"/>
              </w:rPr>
            </w:pPr>
            <w:r w:rsidRPr="00B27807">
              <w:rPr>
                <w:rFonts w:ascii="Arial" w:hAnsi="Arial" w:cs="Arial"/>
                <w:color w:val="000000" w:themeColor="text1"/>
                <w:sz w:val="20"/>
                <w:szCs w:val="20"/>
                <w:lang w:eastAsia="en-GB"/>
              </w:rPr>
              <w:t>Cost</w:t>
            </w:r>
          </w:p>
        </w:tc>
        <w:tc>
          <w:tcPr>
            <w:tcW w:w="1944" w:type="dxa"/>
            <w:shd w:val="clear" w:color="auto" w:fill="FAFAFA"/>
            <w:vAlign w:val="bottom"/>
          </w:tcPr>
          <w:p w14:paraId="206D1A90" w14:textId="0D8FA70F" w:rsidR="00490C1A" w:rsidRPr="00B27807" w:rsidRDefault="004B46C8" w:rsidP="007B2F04">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w:t>
            </w:r>
          </w:p>
        </w:tc>
      </w:tr>
      <w:tr w:rsidR="00490C1A" w:rsidRPr="00B27807" w14:paraId="513658FB" w14:textId="77777777" w:rsidTr="00DC7B94">
        <w:tc>
          <w:tcPr>
            <w:tcW w:w="7128" w:type="dxa"/>
            <w:vAlign w:val="bottom"/>
          </w:tcPr>
          <w:p w14:paraId="3F95798B" w14:textId="767A8C54" w:rsidR="00490C1A" w:rsidRPr="00B27807" w:rsidRDefault="00490C1A" w:rsidP="007B2F04">
            <w:pPr>
              <w:ind w:left="-56" w:right="-72"/>
              <w:rPr>
                <w:rFonts w:ascii="Arial" w:hAnsi="Arial" w:cs="Arial"/>
                <w:color w:val="000000" w:themeColor="text1"/>
                <w:sz w:val="20"/>
                <w:szCs w:val="20"/>
                <w:u w:val="single"/>
                <w:lang w:eastAsia="en-GB"/>
              </w:rPr>
            </w:pPr>
            <w:r w:rsidRPr="00B27807">
              <w:rPr>
                <w:rFonts w:ascii="Arial" w:hAnsi="Arial" w:cs="Arial"/>
                <w:color w:val="000000" w:themeColor="text1"/>
                <w:sz w:val="20"/>
                <w:szCs w:val="20"/>
                <w:u w:val="single"/>
                <w:lang w:eastAsia="en-GB"/>
              </w:rPr>
              <w:t>Less</w:t>
            </w:r>
            <w:r w:rsidRPr="00B27807">
              <w:rPr>
                <w:rFonts w:ascii="Arial" w:hAnsi="Arial" w:cs="Arial"/>
                <w:color w:val="000000" w:themeColor="text1"/>
                <w:sz w:val="20"/>
                <w:szCs w:val="20"/>
                <w:lang w:eastAsia="en-GB"/>
              </w:rPr>
              <w:t xml:space="preserve">  Accumulated impairment</w:t>
            </w:r>
          </w:p>
        </w:tc>
        <w:tc>
          <w:tcPr>
            <w:tcW w:w="1944" w:type="dxa"/>
            <w:tcBorders>
              <w:bottom w:val="single" w:sz="4" w:space="0" w:color="auto"/>
            </w:tcBorders>
            <w:shd w:val="clear" w:color="auto" w:fill="FAFAFA"/>
            <w:vAlign w:val="bottom"/>
          </w:tcPr>
          <w:p w14:paraId="64649060" w14:textId="5B08A14C" w:rsidR="00490C1A" w:rsidRPr="00B27807" w:rsidRDefault="004B46C8" w:rsidP="007B2F04">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w:t>
            </w:r>
          </w:p>
        </w:tc>
      </w:tr>
      <w:tr w:rsidR="00490C1A" w:rsidRPr="00B27807" w14:paraId="6C4BE167" w14:textId="77777777" w:rsidTr="00DC7B94">
        <w:tc>
          <w:tcPr>
            <w:tcW w:w="7128" w:type="dxa"/>
            <w:vAlign w:val="bottom"/>
          </w:tcPr>
          <w:p w14:paraId="2D00750D" w14:textId="77777777" w:rsidR="00490C1A" w:rsidRPr="00B27807" w:rsidRDefault="00490C1A" w:rsidP="007B2F04">
            <w:pPr>
              <w:ind w:left="-56"/>
              <w:rPr>
                <w:rFonts w:ascii="Arial" w:hAnsi="Arial" w:cs="Arial"/>
                <w:color w:val="000000" w:themeColor="text1"/>
                <w:sz w:val="20"/>
                <w:szCs w:val="20"/>
                <w:lang w:eastAsia="en-GB"/>
              </w:rPr>
            </w:pPr>
          </w:p>
        </w:tc>
        <w:tc>
          <w:tcPr>
            <w:tcW w:w="1944" w:type="dxa"/>
            <w:tcBorders>
              <w:top w:val="single" w:sz="4" w:space="0" w:color="auto"/>
            </w:tcBorders>
            <w:shd w:val="clear" w:color="auto" w:fill="FAFAFA"/>
            <w:vAlign w:val="bottom"/>
          </w:tcPr>
          <w:p w14:paraId="0597427A" w14:textId="77777777" w:rsidR="00490C1A" w:rsidRPr="00B27807" w:rsidRDefault="00490C1A" w:rsidP="007B2F04">
            <w:pPr>
              <w:ind w:right="-72"/>
              <w:jc w:val="right"/>
              <w:rPr>
                <w:rFonts w:ascii="Arial" w:hAnsi="Arial" w:cs="Arial"/>
                <w:color w:val="000000" w:themeColor="text1"/>
                <w:sz w:val="20"/>
                <w:szCs w:val="20"/>
                <w:lang w:eastAsia="en-GB"/>
              </w:rPr>
            </w:pPr>
          </w:p>
        </w:tc>
      </w:tr>
      <w:tr w:rsidR="00490C1A" w:rsidRPr="00B27807" w14:paraId="704B821C" w14:textId="77777777" w:rsidTr="00DC7B94">
        <w:tc>
          <w:tcPr>
            <w:tcW w:w="7128" w:type="dxa"/>
            <w:vAlign w:val="bottom"/>
          </w:tcPr>
          <w:p w14:paraId="36130EA6" w14:textId="77777777" w:rsidR="00490C1A" w:rsidRPr="00B27807" w:rsidRDefault="00490C1A" w:rsidP="007B2F04">
            <w:pPr>
              <w:ind w:left="-56" w:right="-72"/>
              <w:rPr>
                <w:rFonts w:ascii="Arial" w:hAnsi="Arial" w:cs="Arial"/>
                <w:color w:val="000000" w:themeColor="text1"/>
                <w:sz w:val="20"/>
                <w:szCs w:val="20"/>
                <w:lang w:eastAsia="en-GB"/>
              </w:rPr>
            </w:pPr>
            <w:r w:rsidRPr="00B27807">
              <w:rPr>
                <w:rFonts w:ascii="Arial" w:hAnsi="Arial" w:cs="Arial"/>
                <w:color w:val="000000" w:themeColor="text1"/>
                <w:sz w:val="20"/>
                <w:szCs w:val="20"/>
                <w:lang w:eastAsia="en-GB"/>
              </w:rPr>
              <w:t>Net book amount</w:t>
            </w:r>
          </w:p>
        </w:tc>
        <w:tc>
          <w:tcPr>
            <w:tcW w:w="1944" w:type="dxa"/>
            <w:tcBorders>
              <w:bottom w:val="single" w:sz="4" w:space="0" w:color="auto"/>
            </w:tcBorders>
            <w:shd w:val="clear" w:color="auto" w:fill="FAFAFA"/>
            <w:vAlign w:val="bottom"/>
          </w:tcPr>
          <w:p w14:paraId="1425D53E" w14:textId="0364220A" w:rsidR="00490C1A" w:rsidRPr="00B27807" w:rsidRDefault="004B46C8" w:rsidP="007B2F04">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w:t>
            </w:r>
          </w:p>
        </w:tc>
      </w:tr>
      <w:tr w:rsidR="00490C1A" w:rsidRPr="00B27807" w14:paraId="55483E26" w14:textId="77777777" w:rsidTr="00DC7B94">
        <w:tc>
          <w:tcPr>
            <w:tcW w:w="7128" w:type="dxa"/>
            <w:vAlign w:val="bottom"/>
          </w:tcPr>
          <w:p w14:paraId="1BCB5500" w14:textId="77777777" w:rsidR="00490C1A" w:rsidRPr="00B27807" w:rsidRDefault="00490C1A" w:rsidP="007B2F04">
            <w:pPr>
              <w:ind w:left="-56" w:right="-72"/>
              <w:rPr>
                <w:rFonts w:ascii="Arial" w:hAnsi="Arial" w:cs="Arial"/>
                <w:color w:val="000000" w:themeColor="text1"/>
                <w:sz w:val="20"/>
                <w:szCs w:val="20"/>
                <w:lang w:eastAsia="en-GB"/>
              </w:rPr>
            </w:pPr>
          </w:p>
        </w:tc>
        <w:tc>
          <w:tcPr>
            <w:tcW w:w="1944" w:type="dxa"/>
            <w:tcBorders>
              <w:top w:val="single" w:sz="4" w:space="0" w:color="auto"/>
            </w:tcBorders>
            <w:shd w:val="clear" w:color="auto" w:fill="FAFAFA"/>
            <w:vAlign w:val="bottom"/>
          </w:tcPr>
          <w:p w14:paraId="628898F8" w14:textId="77777777" w:rsidR="00490C1A" w:rsidRPr="00B27807" w:rsidRDefault="00490C1A" w:rsidP="007B2F04">
            <w:pPr>
              <w:ind w:right="-72"/>
              <w:jc w:val="right"/>
              <w:rPr>
                <w:rFonts w:ascii="Arial" w:hAnsi="Arial" w:cs="Arial"/>
                <w:color w:val="000000" w:themeColor="text1"/>
                <w:sz w:val="20"/>
                <w:szCs w:val="20"/>
                <w:lang w:eastAsia="en-GB"/>
              </w:rPr>
            </w:pPr>
          </w:p>
        </w:tc>
      </w:tr>
      <w:tr w:rsidR="00490C1A" w:rsidRPr="00B27807" w14:paraId="3D66F105" w14:textId="77777777" w:rsidTr="00DC7B94">
        <w:tc>
          <w:tcPr>
            <w:tcW w:w="7128" w:type="dxa"/>
            <w:vAlign w:val="bottom"/>
          </w:tcPr>
          <w:p w14:paraId="4F851670" w14:textId="67EC56CD" w:rsidR="00490C1A" w:rsidRPr="00B27807" w:rsidRDefault="00490C1A" w:rsidP="007B2F04">
            <w:pPr>
              <w:overflowPunct/>
              <w:autoSpaceDE/>
              <w:autoSpaceDN/>
              <w:adjustRightInd/>
              <w:ind w:left="-56" w:right="-72"/>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 xml:space="preserve">For the year ended 31 December </w:t>
            </w:r>
          </w:p>
        </w:tc>
        <w:tc>
          <w:tcPr>
            <w:tcW w:w="1944" w:type="dxa"/>
            <w:shd w:val="clear" w:color="auto" w:fill="FAFAFA"/>
            <w:vAlign w:val="bottom"/>
          </w:tcPr>
          <w:p w14:paraId="3FBAB056" w14:textId="77777777" w:rsidR="00490C1A" w:rsidRPr="00B27807" w:rsidRDefault="00490C1A" w:rsidP="007B2F04">
            <w:pPr>
              <w:ind w:right="-72"/>
              <w:jc w:val="right"/>
              <w:rPr>
                <w:rFonts w:ascii="Arial" w:hAnsi="Arial" w:cs="Arial"/>
                <w:color w:val="000000" w:themeColor="text1"/>
                <w:sz w:val="20"/>
                <w:szCs w:val="20"/>
                <w:lang w:eastAsia="en-GB"/>
              </w:rPr>
            </w:pPr>
          </w:p>
        </w:tc>
      </w:tr>
      <w:tr w:rsidR="00490C1A" w:rsidRPr="00B27807" w14:paraId="3CFFBFE9" w14:textId="77777777" w:rsidTr="00DC7B94">
        <w:tc>
          <w:tcPr>
            <w:tcW w:w="7128" w:type="dxa"/>
            <w:vAlign w:val="bottom"/>
          </w:tcPr>
          <w:p w14:paraId="313930D9" w14:textId="2805F4C0" w:rsidR="00490C1A" w:rsidRPr="00B27807" w:rsidRDefault="00490C1A" w:rsidP="00490C1A">
            <w:pPr>
              <w:ind w:left="-56" w:right="-72"/>
              <w:rPr>
                <w:rFonts w:ascii="Arial" w:hAnsi="Arial" w:cs="Arial"/>
                <w:color w:val="000000" w:themeColor="text1"/>
                <w:sz w:val="20"/>
                <w:szCs w:val="20"/>
                <w:lang w:eastAsia="en-GB"/>
              </w:rPr>
            </w:pPr>
            <w:r w:rsidRPr="00B27807">
              <w:rPr>
                <w:rFonts w:ascii="Arial" w:hAnsi="Arial" w:cs="Arial"/>
                <w:color w:val="000000" w:themeColor="text1"/>
                <w:sz w:val="20"/>
                <w:szCs w:val="20"/>
                <w:lang w:eastAsia="en-GB"/>
              </w:rPr>
              <w:t>Opening net book amount</w:t>
            </w:r>
          </w:p>
        </w:tc>
        <w:tc>
          <w:tcPr>
            <w:tcW w:w="1944" w:type="dxa"/>
            <w:tcBorders>
              <w:top w:val="nil"/>
              <w:left w:val="nil"/>
              <w:bottom w:val="nil"/>
              <w:right w:val="nil"/>
            </w:tcBorders>
            <w:shd w:val="clear" w:color="auto" w:fill="FAFAFA"/>
            <w:vAlign w:val="bottom"/>
          </w:tcPr>
          <w:p w14:paraId="7A13BB1D" w14:textId="337A9281" w:rsidR="00490C1A" w:rsidRPr="00B27807" w:rsidRDefault="004B46C8" w:rsidP="00490C1A">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w:t>
            </w:r>
          </w:p>
        </w:tc>
      </w:tr>
      <w:tr w:rsidR="00490C1A" w:rsidRPr="00B27807" w14:paraId="5E3CC89A" w14:textId="77777777" w:rsidTr="00DC7B94">
        <w:tc>
          <w:tcPr>
            <w:tcW w:w="7128" w:type="dxa"/>
            <w:vAlign w:val="bottom"/>
          </w:tcPr>
          <w:p w14:paraId="76DC9380" w14:textId="30C7B498" w:rsidR="00490C1A" w:rsidRPr="00B27807" w:rsidRDefault="00490C1A" w:rsidP="00490C1A">
            <w:pPr>
              <w:ind w:left="-56" w:right="-72"/>
              <w:rPr>
                <w:rFonts w:ascii="Arial" w:hAnsi="Arial" w:cs="Arial"/>
                <w:color w:val="000000" w:themeColor="text1"/>
                <w:sz w:val="20"/>
                <w:szCs w:val="20"/>
                <w:lang w:eastAsia="en-GB"/>
              </w:rPr>
            </w:pPr>
            <w:r w:rsidRPr="00B27807">
              <w:rPr>
                <w:rFonts w:ascii="Arial" w:hAnsi="Arial" w:cs="Arial"/>
                <w:color w:val="000000" w:themeColor="text1"/>
                <w:sz w:val="20"/>
                <w:szCs w:val="20"/>
                <w:lang w:eastAsia="en-GB"/>
              </w:rPr>
              <w:t>Acquisition of subsidiary</w:t>
            </w:r>
            <w:r w:rsidR="004B46C8" w:rsidRPr="00B27807">
              <w:rPr>
                <w:rFonts w:ascii="Arial" w:hAnsi="Arial" w:cs="Arial"/>
                <w:color w:val="000000" w:themeColor="text1"/>
                <w:sz w:val="20"/>
                <w:szCs w:val="20"/>
                <w:lang w:eastAsia="en-GB"/>
              </w:rPr>
              <w:t xml:space="preserve"> (Note 44)</w:t>
            </w:r>
          </w:p>
        </w:tc>
        <w:tc>
          <w:tcPr>
            <w:tcW w:w="1944" w:type="dxa"/>
            <w:tcBorders>
              <w:top w:val="nil"/>
              <w:left w:val="nil"/>
              <w:right w:val="nil"/>
            </w:tcBorders>
            <w:shd w:val="clear" w:color="auto" w:fill="FAFAFA"/>
            <w:vAlign w:val="bottom"/>
          </w:tcPr>
          <w:p w14:paraId="07137A95" w14:textId="4316994C" w:rsidR="00490C1A" w:rsidRPr="00B27807" w:rsidRDefault="0033326A" w:rsidP="00490C1A">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248,455,379</w:t>
            </w:r>
          </w:p>
        </w:tc>
      </w:tr>
      <w:tr w:rsidR="00490C1A" w:rsidRPr="00B27807" w14:paraId="57CC1550" w14:textId="77777777" w:rsidTr="00DC7B94">
        <w:tc>
          <w:tcPr>
            <w:tcW w:w="7128" w:type="dxa"/>
            <w:vAlign w:val="bottom"/>
          </w:tcPr>
          <w:p w14:paraId="05E2BCE0" w14:textId="1090EA8D" w:rsidR="00490C1A" w:rsidRPr="00B27807" w:rsidRDefault="00490C1A" w:rsidP="00490C1A">
            <w:pPr>
              <w:ind w:left="-56" w:right="-72"/>
              <w:rPr>
                <w:rFonts w:ascii="Arial" w:hAnsi="Arial" w:cs="Arial"/>
                <w:color w:val="000000" w:themeColor="text1"/>
                <w:sz w:val="20"/>
                <w:szCs w:val="20"/>
                <w:lang w:eastAsia="en-GB"/>
              </w:rPr>
            </w:pPr>
            <w:r w:rsidRPr="00B27807">
              <w:rPr>
                <w:rFonts w:ascii="Arial" w:hAnsi="Arial" w:cs="Arial"/>
                <w:color w:val="000000" w:themeColor="text1"/>
                <w:sz w:val="20"/>
                <w:szCs w:val="20"/>
                <w:lang w:eastAsia="en-GB"/>
              </w:rPr>
              <w:t>Impairment charge</w:t>
            </w:r>
          </w:p>
        </w:tc>
        <w:tc>
          <w:tcPr>
            <w:tcW w:w="1944" w:type="dxa"/>
            <w:tcBorders>
              <w:top w:val="nil"/>
              <w:left w:val="nil"/>
              <w:right w:val="nil"/>
            </w:tcBorders>
            <w:shd w:val="clear" w:color="auto" w:fill="FAFAFA"/>
            <w:vAlign w:val="bottom"/>
          </w:tcPr>
          <w:p w14:paraId="66748CF4" w14:textId="0CFEA423" w:rsidR="00490C1A" w:rsidRPr="00B27807" w:rsidRDefault="006C4EA8" w:rsidP="00490C1A">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w:t>
            </w:r>
          </w:p>
        </w:tc>
      </w:tr>
      <w:tr w:rsidR="00490C1A" w:rsidRPr="00B27807" w14:paraId="329A5AD9" w14:textId="77777777" w:rsidTr="00DC7B94">
        <w:tc>
          <w:tcPr>
            <w:tcW w:w="7128" w:type="dxa"/>
            <w:vAlign w:val="bottom"/>
          </w:tcPr>
          <w:p w14:paraId="70DB0F6A" w14:textId="77777777" w:rsidR="00490C1A" w:rsidRPr="00B27807" w:rsidRDefault="00490C1A" w:rsidP="007B2F04">
            <w:pPr>
              <w:ind w:left="-56" w:right="-72"/>
              <w:rPr>
                <w:rFonts w:ascii="Arial" w:hAnsi="Arial" w:cs="Arial"/>
                <w:color w:val="000000" w:themeColor="text1"/>
                <w:sz w:val="20"/>
                <w:szCs w:val="20"/>
                <w:lang w:eastAsia="en-GB"/>
              </w:rPr>
            </w:pPr>
          </w:p>
        </w:tc>
        <w:tc>
          <w:tcPr>
            <w:tcW w:w="1944" w:type="dxa"/>
            <w:tcBorders>
              <w:top w:val="single" w:sz="4" w:space="0" w:color="auto"/>
              <w:left w:val="nil"/>
              <w:right w:val="nil"/>
            </w:tcBorders>
            <w:shd w:val="clear" w:color="auto" w:fill="FAFAFA"/>
            <w:vAlign w:val="bottom"/>
          </w:tcPr>
          <w:p w14:paraId="1EEB3DA9" w14:textId="77777777" w:rsidR="00490C1A" w:rsidRPr="00B27807" w:rsidRDefault="00490C1A" w:rsidP="007B2F04">
            <w:pPr>
              <w:overflowPunct/>
              <w:autoSpaceDE/>
              <w:adjustRightInd/>
              <w:ind w:right="-72"/>
              <w:jc w:val="right"/>
              <w:rPr>
                <w:rFonts w:ascii="Arial" w:hAnsi="Arial" w:cs="Arial"/>
                <w:color w:val="000000" w:themeColor="text1"/>
                <w:sz w:val="20"/>
                <w:szCs w:val="20"/>
                <w:cs/>
                <w:lang w:val="en-GB" w:eastAsia="en-GB"/>
              </w:rPr>
            </w:pPr>
          </w:p>
        </w:tc>
      </w:tr>
      <w:tr w:rsidR="00490C1A" w:rsidRPr="00B27807" w14:paraId="504670A1" w14:textId="77777777" w:rsidTr="00DC7B94">
        <w:tc>
          <w:tcPr>
            <w:tcW w:w="7128" w:type="dxa"/>
            <w:vAlign w:val="bottom"/>
          </w:tcPr>
          <w:p w14:paraId="669C153D" w14:textId="77777777" w:rsidR="00490C1A" w:rsidRPr="00B27807" w:rsidRDefault="00490C1A" w:rsidP="007B2F04">
            <w:pPr>
              <w:ind w:left="-56" w:right="-72"/>
              <w:rPr>
                <w:rFonts w:ascii="Arial" w:hAnsi="Arial" w:cstheme="minorBidi"/>
                <w:color w:val="000000" w:themeColor="text1"/>
                <w:sz w:val="20"/>
                <w:szCs w:val="20"/>
                <w:cs/>
                <w:lang w:eastAsia="en-GB"/>
              </w:rPr>
            </w:pPr>
            <w:r w:rsidRPr="00B27807">
              <w:rPr>
                <w:rFonts w:ascii="Arial" w:hAnsi="Arial" w:cs="Arial"/>
                <w:color w:val="000000" w:themeColor="text1"/>
                <w:sz w:val="20"/>
                <w:szCs w:val="20"/>
                <w:lang w:eastAsia="en-GB"/>
              </w:rPr>
              <w:t>Closing net book amount</w:t>
            </w:r>
          </w:p>
        </w:tc>
        <w:tc>
          <w:tcPr>
            <w:tcW w:w="1944" w:type="dxa"/>
            <w:tcBorders>
              <w:left w:val="nil"/>
              <w:bottom w:val="single" w:sz="4" w:space="0" w:color="auto"/>
              <w:right w:val="nil"/>
            </w:tcBorders>
            <w:shd w:val="clear" w:color="auto" w:fill="FAFAFA"/>
            <w:vAlign w:val="bottom"/>
          </w:tcPr>
          <w:p w14:paraId="0CE7C045" w14:textId="0CB7D8E4" w:rsidR="00490C1A" w:rsidRPr="00B27807" w:rsidRDefault="0033326A" w:rsidP="007B2F04">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248,455,379</w:t>
            </w:r>
          </w:p>
        </w:tc>
      </w:tr>
      <w:tr w:rsidR="00490C1A" w:rsidRPr="00B27807" w14:paraId="01FC51AA" w14:textId="77777777" w:rsidTr="00DC7B94">
        <w:tc>
          <w:tcPr>
            <w:tcW w:w="7128" w:type="dxa"/>
            <w:vAlign w:val="bottom"/>
          </w:tcPr>
          <w:p w14:paraId="395BA588" w14:textId="77777777" w:rsidR="00490C1A" w:rsidRPr="00B27807" w:rsidRDefault="00490C1A" w:rsidP="007B2F04">
            <w:pPr>
              <w:ind w:left="-56" w:right="-72"/>
              <w:rPr>
                <w:rFonts w:ascii="Arial" w:hAnsi="Arial" w:cs="Arial"/>
                <w:color w:val="000000" w:themeColor="text1"/>
                <w:sz w:val="20"/>
                <w:szCs w:val="20"/>
                <w:lang w:eastAsia="en-GB"/>
              </w:rPr>
            </w:pPr>
          </w:p>
        </w:tc>
        <w:tc>
          <w:tcPr>
            <w:tcW w:w="1944" w:type="dxa"/>
            <w:tcBorders>
              <w:top w:val="single" w:sz="4" w:space="0" w:color="auto"/>
            </w:tcBorders>
            <w:shd w:val="clear" w:color="auto" w:fill="FAFAFA"/>
            <w:vAlign w:val="bottom"/>
          </w:tcPr>
          <w:p w14:paraId="0BEA3278" w14:textId="77777777" w:rsidR="00490C1A" w:rsidRPr="00B27807" w:rsidRDefault="00490C1A" w:rsidP="007B2F04">
            <w:pPr>
              <w:ind w:right="-72"/>
              <w:jc w:val="right"/>
              <w:rPr>
                <w:rFonts w:ascii="Arial" w:hAnsi="Arial" w:cs="Arial"/>
                <w:color w:val="000000" w:themeColor="text1"/>
                <w:sz w:val="20"/>
                <w:szCs w:val="20"/>
                <w:lang w:eastAsia="en-GB"/>
              </w:rPr>
            </w:pPr>
          </w:p>
        </w:tc>
      </w:tr>
      <w:tr w:rsidR="00490C1A" w:rsidRPr="00B27807" w14:paraId="291C3DB3" w14:textId="77777777" w:rsidTr="00DC7B94">
        <w:tc>
          <w:tcPr>
            <w:tcW w:w="7128" w:type="dxa"/>
            <w:vAlign w:val="bottom"/>
          </w:tcPr>
          <w:p w14:paraId="47D59AC2" w14:textId="5B946B7C" w:rsidR="00490C1A" w:rsidRPr="00B27807" w:rsidRDefault="00490C1A" w:rsidP="007B2F04">
            <w:pPr>
              <w:ind w:left="-56" w:right="-72"/>
              <w:rPr>
                <w:rFonts w:ascii="Arial" w:hAnsi="Arial" w:cs="Arial"/>
                <w:b/>
                <w:bCs/>
                <w:color w:val="000000" w:themeColor="text1"/>
                <w:sz w:val="20"/>
                <w:szCs w:val="20"/>
                <w:lang w:eastAsia="en-GB"/>
              </w:rPr>
            </w:pPr>
            <w:r w:rsidRPr="00B27807">
              <w:rPr>
                <w:rFonts w:ascii="Arial" w:hAnsi="Arial" w:cs="Arial"/>
                <w:b/>
                <w:bCs/>
                <w:color w:val="000000" w:themeColor="text1"/>
                <w:sz w:val="20"/>
                <w:szCs w:val="20"/>
                <w:lang w:val="en-GB" w:eastAsia="en-GB"/>
              </w:rPr>
              <w:t>At 31</w:t>
            </w:r>
            <w:r w:rsidRPr="00B27807">
              <w:rPr>
                <w:rFonts w:ascii="Arial" w:hAnsi="Arial" w:cs="Arial"/>
                <w:b/>
                <w:bCs/>
                <w:color w:val="000000" w:themeColor="text1"/>
                <w:sz w:val="20"/>
                <w:szCs w:val="20"/>
                <w:lang w:eastAsia="en-GB"/>
              </w:rPr>
              <w:t xml:space="preserve"> December </w:t>
            </w:r>
          </w:p>
        </w:tc>
        <w:tc>
          <w:tcPr>
            <w:tcW w:w="1944" w:type="dxa"/>
            <w:shd w:val="clear" w:color="auto" w:fill="FAFAFA"/>
            <w:vAlign w:val="bottom"/>
          </w:tcPr>
          <w:p w14:paraId="689EE090" w14:textId="77777777" w:rsidR="00490C1A" w:rsidRPr="00B27807" w:rsidRDefault="00490C1A" w:rsidP="007B2F04">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490C1A" w:rsidRPr="00B27807" w14:paraId="3D66FA6F" w14:textId="77777777" w:rsidTr="00DC7B94">
        <w:tc>
          <w:tcPr>
            <w:tcW w:w="7128" w:type="dxa"/>
            <w:vAlign w:val="bottom"/>
          </w:tcPr>
          <w:p w14:paraId="3B77D126" w14:textId="77777777" w:rsidR="00490C1A" w:rsidRPr="00B27807" w:rsidRDefault="00490C1A" w:rsidP="007B2F04">
            <w:pPr>
              <w:ind w:left="-56" w:right="-72"/>
              <w:rPr>
                <w:rFonts w:ascii="Arial" w:hAnsi="Arial" w:cs="Arial"/>
                <w:color w:val="000000" w:themeColor="text1"/>
                <w:sz w:val="20"/>
                <w:szCs w:val="20"/>
                <w:lang w:eastAsia="en-GB"/>
              </w:rPr>
            </w:pPr>
            <w:r w:rsidRPr="00B27807">
              <w:rPr>
                <w:rFonts w:ascii="Arial" w:hAnsi="Arial" w:cs="Arial"/>
                <w:color w:val="000000" w:themeColor="text1"/>
                <w:sz w:val="20"/>
                <w:szCs w:val="20"/>
                <w:lang w:eastAsia="en-GB"/>
              </w:rPr>
              <w:t>Cost</w:t>
            </w:r>
          </w:p>
        </w:tc>
        <w:tc>
          <w:tcPr>
            <w:tcW w:w="1944" w:type="dxa"/>
            <w:tcBorders>
              <w:top w:val="nil"/>
              <w:left w:val="nil"/>
              <w:right w:val="nil"/>
            </w:tcBorders>
            <w:shd w:val="clear" w:color="auto" w:fill="FAFAFA"/>
            <w:vAlign w:val="bottom"/>
          </w:tcPr>
          <w:p w14:paraId="7E9F5F77" w14:textId="273929BB" w:rsidR="00490C1A" w:rsidRPr="00B27807" w:rsidRDefault="0033326A" w:rsidP="007B2F04">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248,455,379</w:t>
            </w:r>
          </w:p>
        </w:tc>
      </w:tr>
      <w:tr w:rsidR="00490C1A" w:rsidRPr="00B27807" w14:paraId="13FB6F2C" w14:textId="77777777" w:rsidTr="00DC7B94">
        <w:tc>
          <w:tcPr>
            <w:tcW w:w="7128" w:type="dxa"/>
            <w:vAlign w:val="bottom"/>
          </w:tcPr>
          <w:p w14:paraId="32A2585B" w14:textId="393DCF7B" w:rsidR="00490C1A" w:rsidRPr="00B27807" w:rsidRDefault="00490C1A" w:rsidP="007B2F04">
            <w:pPr>
              <w:ind w:left="-56" w:right="-72"/>
              <w:rPr>
                <w:rFonts w:ascii="Arial" w:hAnsi="Arial" w:cs="Arial"/>
                <w:color w:val="000000" w:themeColor="text1"/>
                <w:sz w:val="20"/>
                <w:szCs w:val="20"/>
                <w:u w:val="single"/>
                <w:lang w:eastAsia="en-GB"/>
              </w:rPr>
            </w:pPr>
            <w:r w:rsidRPr="00B27807">
              <w:rPr>
                <w:rFonts w:ascii="Arial" w:hAnsi="Arial" w:cs="Arial"/>
                <w:color w:val="000000" w:themeColor="text1"/>
                <w:sz w:val="20"/>
                <w:szCs w:val="20"/>
                <w:u w:val="single"/>
                <w:lang w:eastAsia="en-GB"/>
              </w:rPr>
              <w:t>Less</w:t>
            </w:r>
            <w:r w:rsidRPr="00B27807">
              <w:rPr>
                <w:rFonts w:ascii="Arial" w:hAnsi="Arial" w:cs="Arial"/>
                <w:color w:val="000000" w:themeColor="text1"/>
                <w:sz w:val="20"/>
                <w:szCs w:val="20"/>
                <w:lang w:eastAsia="en-GB"/>
              </w:rPr>
              <w:t xml:space="preserve">  Accumulated impairment</w:t>
            </w:r>
          </w:p>
        </w:tc>
        <w:tc>
          <w:tcPr>
            <w:tcW w:w="1944" w:type="dxa"/>
            <w:tcBorders>
              <w:top w:val="nil"/>
              <w:left w:val="nil"/>
              <w:bottom w:val="single" w:sz="4" w:space="0" w:color="auto"/>
              <w:right w:val="nil"/>
            </w:tcBorders>
            <w:shd w:val="clear" w:color="auto" w:fill="FAFAFA"/>
            <w:vAlign w:val="bottom"/>
          </w:tcPr>
          <w:p w14:paraId="19246158" w14:textId="12ECCBFD" w:rsidR="00490C1A" w:rsidRPr="00B27807" w:rsidRDefault="004B46C8" w:rsidP="007B2F04">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w:t>
            </w:r>
          </w:p>
        </w:tc>
      </w:tr>
      <w:tr w:rsidR="00490C1A" w:rsidRPr="00B27807" w14:paraId="27DA0FD7" w14:textId="77777777" w:rsidTr="00DC7B94">
        <w:tc>
          <w:tcPr>
            <w:tcW w:w="7128" w:type="dxa"/>
            <w:vAlign w:val="bottom"/>
          </w:tcPr>
          <w:p w14:paraId="2FE4B52A" w14:textId="77777777" w:rsidR="00490C1A" w:rsidRPr="00B27807" w:rsidRDefault="00490C1A" w:rsidP="007B2F04">
            <w:pPr>
              <w:ind w:left="-56" w:right="-72"/>
              <w:rPr>
                <w:rFonts w:ascii="Arial" w:hAnsi="Arial" w:cs="Arial"/>
                <w:color w:val="000000" w:themeColor="text1"/>
                <w:sz w:val="20"/>
                <w:szCs w:val="20"/>
                <w:u w:val="single"/>
                <w:cs/>
                <w:lang w:eastAsia="en-GB"/>
              </w:rPr>
            </w:pPr>
          </w:p>
        </w:tc>
        <w:tc>
          <w:tcPr>
            <w:tcW w:w="1944" w:type="dxa"/>
            <w:tcBorders>
              <w:top w:val="single" w:sz="4" w:space="0" w:color="auto"/>
              <w:left w:val="nil"/>
              <w:right w:val="nil"/>
            </w:tcBorders>
            <w:shd w:val="clear" w:color="auto" w:fill="FAFAFA"/>
            <w:vAlign w:val="bottom"/>
          </w:tcPr>
          <w:p w14:paraId="7406DF5A" w14:textId="77777777" w:rsidR="00490C1A" w:rsidRPr="00B27807" w:rsidRDefault="00490C1A" w:rsidP="007B2F04">
            <w:pPr>
              <w:overflowPunct/>
              <w:autoSpaceDE/>
              <w:adjustRightInd/>
              <w:ind w:right="-72"/>
              <w:jc w:val="right"/>
              <w:rPr>
                <w:rFonts w:ascii="Arial" w:hAnsi="Arial" w:cs="Arial"/>
                <w:color w:val="000000" w:themeColor="text1"/>
                <w:sz w:val="20"/>
                <w:szCs w:val="20"/>
                <w:cs/>
                <w:lang w:val="en-GB" w:eastAsia="en-GB"/>
              </w:rPr>
            </w:pPr>
          </w:p>
        </w:tc>
      </w:tr>
      <w:tr w:rsidR="00490C1A" w:rsidRPr="00B27807" w14:paraId="175D4ADD" w14:textId="77777777" w:rsidTr="00DC7B94">
        <w:tc>
          <w:tcPr>
            <w:tcW w:w="7128" w:type="dxa"/>
            <w:vAlign w:val="bottom"/>
          </w:tcPr>
          <w:p w14:paraId="739E810C" w14:textId="77777777" w:rsidR="00490C1A" w:rsidRPr="00B27807" w:rsidRDefault="00490C1A" w:rsidP="007B2F04">
            <w:pPr>
              <w:ind w:left="-56" w:right="-72"/>
              <w:rPr>
                <w:rFonts w:ascii="Arial" w:hAnsi="Arial" w:cs="Arial"/>
                <w:color w:val="000000" w:themeColor="text1"/>
                <w:sz w:val="20"/>
                <w:szCs w:val="20"/>
                <w:lang w:eastAsia="en-GB"/>
              </w:rPr>
            </w:pPr>
            <w:r w:rsidRPr="00B27807">
              <w:rPr>
                <w:rFonts w:ascii="Arial" w:hAnsi="Arial" w:cs="Arial"/>
                <w:color w:val="000000" w:themeColor="text1"/>
                <w:sz w:val="20"/>
                <w:szCs w:val="20"/>
                <w:lang w:eastAsia="en-GB"/>
              </w:rPr>
              <w:t>Net book amount</w:t>
            </w:r>
          </w:p>
        </w:tc>
        <w:tc>
          <w:tcPr>
            <w:tcW w:w="1944" w:type="dxa"/>
            <w:tcBorders>
              <w:left w:val="nil"/>
              <w:bottom w:val="single" w:sz="4" w:space="0" w:color="auto"/>
              <w:right w:val="nil"/>
            </w:tcBorders>
            <w:shd w:val="clear" w:color="auto" w:fill="FAFAFA"/>
            <w:vAlign w:val="bottom"/>
          </w:tcPr>
          <w:p w14:paraId="22C99050" w14:textId="0971EA9D" w:rsidR="00490C1A" w:rsidRPr="00B27807" w:rsidRDefault="0033326A" w:rsidP="006C4EA8">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248,455,379</w:t>
            </w:r>
          </w:p>
        </w:tc>
      </w:tr>
    </w:tbl>
    <w:p w14:paraId="051613A5" w14:textId="77777777" w:rsidR="00490C1A" w:rsidRPr="00B27807" w:rsidRDefault="00490C1A" w:rsidP="00490C1A">
      <w:pPr>
        <w:tabs>
          <w:tab w:val="left" w:pos="540"/>
        </w:tabs>
        <w:jc w:val="both"/>
        <w:rPr>
          <w:rFonts w:ascii="Arial" w:hAnsi="Arial" w:cs="Arial"/>
          <w:color w:val="000000" w:themeColor="text1"/>
          <w:sz w:val="20"/>
          <w:szCs w:val="20"/>
        </w:rPr>
      </w:pPr>
    </w:p>
    <w:p w14:paraId="3AFC5744" w14:textId="700D967F" w:rsidR="00490C1A" w:rsidRPr="00B27807" w:rsidRDefault="00490C1A" w:rsidP="00490C1A">
      <w:pPr>
        <w:tabs>
          <w:tab w:val="left" w:pos="540"/>
        </w:tabs>
        <w:jc w:val="both"/>
        <w:rPr>
          <w:rFonts w:ascii="Arial" w:hAnsi="Arial" w:cs="Arial"/>
          <w:color w:val="000000" w:themeColor="text1"/>
          <w:sz w:val="20"/>
          <w:szCs w:val="20"/>
        </w:rPr>
      </w:pPr>
      <w:r w:rsidRPr="00B27807">
        <w:rPr>
          <w:rFonts w:ascii="Arial" w:hAnsi="Arial" w:cs="Arial"/>
          <w:color w:val="000000" w:themeColor="text1"/>
          <w:spacing w:val="-6"/>
          <w:sz w:val="20"/>
          <w:szCs w:val="20"/>
        </w:rPr>
        <w:t>Goodwill is allocated to a cash generating unit (CGU) identified</w:t>
      </w:r>
      <w:r w:rsidRPr="00B27807">
        <w:rPr>
          <w:rFonts w:ascii="Arial" w:hAnsi="Arial" w:cs="Arial"/>
          <w:color w:val="000000" w:themeColor="text1"/>
          <w:sz w:val="20"/>
          <w:szCs w:val="20"/>
        </w:rPr>
        <w:t xml:space="preserve"> according to business segment.</w:t>
      </w:r>
    </w:p>
    <w:p w14:paraId="7DAC99A0" w14:textId="77777777" w:rsidR="00490C1A" w:rsidRPr="00B27807" w:rsidRDefault="00490C1A" w:rsidP="00490C1A">
      <w:pPr>
        <w:tabs>
          <w:tab w:val="left" w:pos="540"/>
        </w:tabs>
        <w:jc w:val="both"/>
        <w:rPr>
          <w:rFonts w:ascii="Arial" w:hAnsi="Arial" w:cs="Arial"/>
          <w:color w:val="000000" w:themeColor="text1"/>
          <w:sz w:val="20"/>
          <w:szCs w:val="20"/>
        </w:rPr>
      </w:pPr>
    </w:p>
    <w:p w14:paraId="7A4264C9" w14:textId="5FE4178E" w:rsidR="00490C1A" w:rsidRPr="00B27807" w:rsidRDefault="00490C1A" w:rsidP="00490C1A">
      <w:pPr>
        <w:tabs>
          <w:tab w:val="left" w:pos="540"/>
        </w:tabs>
        <w:jc w:val="both"/>
        <w:rPr>
          <w:rFonts w:ascii="Arial" w:hAnsi="Arial" w:cs="Arial"/>
          <w:color w:val="000000" w:themeColor="text1"/>
          <w:sz w:val="20"/>
          <w:szCs w:val="20"/>
        </w:rPr>
      </w:pPr>
      <w:r w:rsidRPr="00B27807">
        <w:rPr>
          <w:rFonts w:ascii="Arial" w:hAnsi="Arial" w:cs="Arial"/>
          <w:color w:val="000000" w:themeColor="text1"/>
          <w:sz w:val="20"/>
          <w:szCs w:val="20"/>
        </w:rPr>
        <w:t>A segment-level summary of the goodwill allocation is presented below;</w:t>
      </w:r>
    </w:p>
    <w:p w14:paraId="4C688CD5" w14:textId="77777777" w:rsidR="002252D8" w:rsidRPr="00B27807" w:rsidRDefault="002252D8" w:rsidP="00490C1A">
      <w:pPr>
        <w:tabs>
          <w:tab w:val="left" w:pos="540"/>
        </w:tabs>
        <w:jc w:val="both"/>
        <w:rPr>
          <w:rFonts w:ascii="Arial" w:hAnsi="Arial" w:cs="Arial"/>
          <w:color w:val="000000" w:themeColor="text1"/>
          <w:sz w:val="20"/>
          <w:szCs w:val="20"/>
        </w:rPr>
      </w:pPr>
    </w:p>
    <w:tbl>
      <w:tblPr>
        <w:tblW w:w="9144"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0"/>
        <w:gridCol w:w="1944"/>
      </w:tblGrid>
      <w:tr w:rsidR="00490C1A" w:rsidRPr="00B27807" w14:paraId="4A9BF44C" w14:textId="77777777" w:rsidTr="008D7162">
        <w:tc>
          <w:tcPr>
            <w:tcW w:w="7200" w:type="dxa"/>
            <w:tcBorders>
              <w:top w:val="nil"/>
              <w:left w:val="nil"/>
              <w:bottom w:val="nil"/>
              <w:right w:val="nil"/>
            </w:tcBorders>
          </w:tcPr>
          <w:p w14:paraId="51F38C98" w14:textId="77777777" w:rsidR="00490C1A" w:rsidRPr="00B27807" w:rsidRDefault="00490C1A" w:rsidP="007B2F04">
            <w:pPr>
              <w:spacing w:line="256" w:lineRule="auto"/>
              <w:jc w:val="both"/>
              <w:rPr>
                <w:rFonts w:ascii="Arial" w:hAnsi="Arial" w:cs="Arial"/>
                <w:b/>
                <w:sz w:val="20"/>
                <w:szCs w:val="20"/>
                <w:lang w:val="en-GB"/>
              </w:rPr>
            </w:pPr>
          </w:p>
        </w:tc>
        <w:tc>
          <w:tcPr>
            <w:tcW w:w="1944" w:type="dxa"/>
            <w:tcBorders>
              <w:top w:val="single" w:sz="4" w:space="0" w:color="auto"/>
              <w:left w:val="nil"/>
              <w:bottom w:val="single" w:sz="4" w:space="0" w:color="000000"/>
              <w:right w:val="nil"/>
            </w:tcBorders>
          </w:tcPr>
          <w:p w14:paraId="26CEC68B" w14:textId="5BE58F89" w:rsidR="00490C1A" w:rsidRPr="00B27807" w:rsidRDefault="00490C1A" w:rsidP="007B2F04">
            <w:pPr>
              <w:spacing w:line="256" w:lineRule="auto"/>
              <w:ind w:left="-40" w:right="-72"/>
              <w:jc w:val="center"/>
              <w:rPr>
                <w:rFonts w:ascii="Arial" w:hAnsi="Arial" w:cs="Arial"/>
                <w:b/>
                <w:sz w:val="20"/>
                <w:szCs w:val="20"/>
                <w:lang w:val="en-GB"/>
              </w:rPr>
            </w:pPr>
            <w:r w:rsidRPr="00B27807">
              <w:rPr>
                <w:rFonts w:ascii="Arial" w:hAnsi="Arial" w:cs="Arial"/>
                <w:b/>
                <w:sz w:val="20"/>
                <w:szCs w:val="20"/>
                <w:lang w:val="en-GB"/>
              </w:rPr>
              <w:t>Consolidated financial statements</w:t>
            </w:r>
          </w:p>
        </w:tc>
      </w:tr>
      <w:tr w:rsidR="00490C1A" w:rsidRPr="00B27807" w14:paraId="4F78FE0F" w14:textId="77777777" w:rsidTr="00DC7B94">
        <w:tc>
          <w:tcPr>
            <w:tcW w:w="7200" w:type="dxa"/>
            <w:tcBorders>
              <w:top w:val="nil"/>
              <w:left w:val="nil"/>
              <w:bottom w:val="nil"/>
              <w:right w:val="nil"/>
            </w:tcBorders>
          </w:tcPr>
          <w:p w14:paraId="5BF7D35C" w14:textId="77777777" w:rsidR="00490C1A" w:rsidRPr="00B27807" w:rsidRDefault="00490C1A" w:rsidP="00490C1A">
            <w:pPr>
              <w:spacing w:line="256" w:lineRule="auto"/>
              <w:jc w:val="both"/>
              <w:rPr>
                <w:rFonts w:ascii="Arial" w:hAnsi="Arial" w:cs="Arial"/>
                <w:b/>
                <w:sz w:val="20"/>
                <w:szCs w:val="20"/>
                <w:lang w:val="en-GB"/>
              </w:rPr>
            </w:pPr>
          </w:p>
        </w:tc>
        <w:tc>
          <w:tcPr>
            <w:tcW w:w="1944" w:type="dxa"/>
            <w:tcBorders>
              <w:top w:val="single" w:sz="4" w:space="0" w:color="000000"/>
              <w:left w:val="nil"/>
              <w:bottom w:val="nil"/>
              <w:right w:val="nil"/>
            </w:tcBorders>
          </w:tcPr>
          <w:p w14:paraId="4C813127" w14:textId="7284B790" w:rsidR="00490C1A" w:rsidRPr="00B27807" w:rsidRDefault="00490C1A" w:rsidP="00490C1A">
            <w:pPr>
              <w:spacing w:line="256" w:lineRule="auto"/>
              <w:ind w:left="-40" w:right="-72"/>
              <w:jc w:val="right"/>
              <w:rPr>
                <w:rFonts w:ascii="Arial" w:hAnsi="Arial" w:cs="Arial"/>
                <w:b/>
                <w:sz w:val="20"/>
                <w:szCs w:val="20"/>
                <w:lang w:val="en-GB"/>
              </w:rPr>
            </w:pPr>
            <w:r w:rsidRPr="00B27807">
              <w:rPr>
                <w:rFonts w:ascii="Arial" w:hAnsi="Arial" w:cs="Arial"/>
                <w:b/>
                <w:sz w:val="20"/>
                <w:szCs w:val="20"/>
                <w:lang w:val="en-GB"/>
              </w:rPr>
              <w:t>2022</w:t>
            </w:r>
          </w:p>
        </w:tc>
      </w:tr>
      <w:tr w:rsidR="00490C1A" w:rsidRPr="00B27807" w14:paraId="13320A54" w14:textId="77777777" w:rsidTr="00DC7B94">
        <w:tc>
          <w:tcPr>
            <w:tcW w:w="7200" w:type="dxa"/>
            <w:tcBorders>
              <w:top w:val="nil"/>
              <w:left w:val="nil"/>
              <w:bottom w:val="nil"/>
              <w:right w:val="nil"/>
            </w:tcBorders>
          </w:tcPr>
          <w:p w14:paraId="6FB75F6F" w14:textId="77777777" w:rsidR="00490C1A" w:rsidRPr="00B27807" w:rsidRDefault="00490C1A" w:rsidP="00490C1A">
            <w:pPr>
              <w:spacing w:line="256" w:lineRule="auto"/>
              <w:jc w:val="both"/>
              <w:rPr>
                <w:rFonts w:ascii="Arial" w:hAnsi="Arial" w:cs="Arial"/>
                <w:b/>
                <w:sz w:val="20"/>
                <w:szCs w:val="20"/>
                <w:lang w:val="en-GB"/>
              </w:rPr>
            </w:pPr>
          </w:p>
        </w:tc>
        <w:tc>
          <w:tcPr>
            <w:tcW w:w="1944" w:type="dxa"/>
            <w:tcBorders>
              <w:top w:val="nil"/>
              <w:left w:val="nil"/>
              <w:bottom w:val="single" w:sz="4" w:space="0" w:color="000000"/>
              <w:right w:val="nil"/>
            </w:tcBorders>
          </w:tcPr>
          <w:p w14:paraId="39339DA6" w14:textId="4DC6D445" w:rsidR="00490C1A" w:rsidRPr="00B27807" w:rsidRDefault="00490C1A" w:rsidP="00490C1A">
            <w:pPr>
              <w:spacing w:line="256" w:lineRule="auto"/>
              <w:ind w:left="-40" w:right="-72"/>
              <w:jc w:val="right"/>
              <w:rPr>
                <w:rFonts w:ascii="Arial" w:hAnsi="Arial" w:cs="Arial"/>
                <w:b/>
                <w:sz w:val="20"/>
                <w:szCs w:val="20"/>
                <w:lang w:val="en-GB"/>
              </w:rPr>
            </w:pPr>
            <w:r w:rsidRPr="00B27807">
              <w:rPr>
                <w:rFonts w:ascii="Arial" w:hAnsi="Arial" w:cs="Arial"/>
                <w:b/>
                <w:sz w:val="20"/>
                <w:szCs w:val="20"/>
                <w:lang w:val="en-GB"/>
              </w:rPr>
              <w:t>Baht</w:t>
            </w:r>
          </w:p>
        </w:tc>
      </w:tr>
      <w:tr w:rsidR="00490C1A" w:rsidRPr="00B27807" w14:paraId="00B99645" w14:textId="77777777" w:rsidTr="00DC7B94">
        <w:tc>
          <w:tcPr>
            <w:tcW w:w="7200" w:type="dxa"/>
            <w:tcBorders>
              <w:top w:val="nil"/>
              <w:left w:val="nil"/>
              <w:bottom w:val="nil"/>
              <w:right w:val="nil"/>
            </w:tcBorders>
            <w:vAlign w:val="bottom"/>
          </w:tcPr>
          <w:p w14:paraId="01C2F6C9" w14:textId="77777777" w:rsidR="00490C1A" w:rsidRPr="00B27807" w:rsidRDefault="00490C1A" w:rsidP="00490C1A">
            <w:pPr>
              <w:spacing w:line="256" w:lineRule="auto"/>
              <w:jc w:val="both"/>
              <w:rPr>
                <w:rFonts w:ascii="Arial" w:hAnsi="Arial" w:cs="Arial"/>
                <w:sz w:val="20"/>
                <w:szCs w:val="20"/>
                <w:lang w:val="en-GB"/>
              </w:rPr>
            </w:pPr>
          </w:p>
        </w:tc>
        <w:tc>
          <w:tcPr>
            <w:tcW w:w="1944" w:type="dxa"/>
            <w:tcBorders>
              <w:top w:val="single" w:sz="4" w:space="0" w:color="000000"/>
              <w:left w:val="nil"/>
              <w:bottom w:val="nil"/>
              <w:right w:val="nil"/>
            </w:tcBorders>
            <w:shd w:val="clear" w:color="auto" w:fill="FAFAFA"/>
          </w:tcPr>
          <w:p w14:paraId="38175C85" w14:textId="77777777" w:rsidR="00490C1A" w:rsidRPr="00B27807" w:rsidRDefault="00490C1A" w:rsidP="00490C1A">
            <w:pPr>
              <w:spacing w:line="256" w:lineRule="auto"/>
              <w:ind w:left="-40" w:right="-72"/>
              <w:jc w:val="right"/>
              <w:rPr>
                <w:rFonts w:ascii="Arial" w:hAnsi="Arial" w:cs="Arial"/>
                <w:b/>
                <w:sz w:val="20"/>
                <w:szCs w:val="20"/>
                <w:lang w:val="en-GB"/>
              </w:rPr>
            </w:pPr>
          </w:p>
        </w:tc>
      </w:tr>
      <w:tr w:rsidR="00490C1A" w:rsidRPr="00B27807" w14:paraId="3D6E4A6B" w14:textId="77777777" w:rsidTr="00DC7B94">
        <w:tc>
          <w:tcPr>
            <w:tcW w:w="7200" w:type="dxa"/>
            <w:tcBorders>
              <w:top w:val="nil"/>
              <w:left w:val="nil"/>
              <w:bottom w:val="nil"/>
              <w:right w:val="nil"/>
            </w:tcBorders>
            <w:vAlign w:val="bottom"/>
            <w:hideMark/>
          </w:tcPr>
          <w:p w14:paraId="6AC67848" w14:textId="77777777" w:rsidR="00490C1A" w:rsidRPr="00B27807" w:rsidRDefault="00490C1A" w:rsidP="00490C1A">
            <w:pPr>
              <w:spacing w:line="256" w:lineRule="auto"/>
              <w:jc w:val="both"/>
              <w:rPr>
                <w:rFonts w:ascii="Arial" w:hAnsi="Arial" w:cs="Arial"/>
                <w:sz w:val="20"/>
                <w:szCs w:val="20"/>
                <w:lang w:val="en-GB"/>
              </w:rPr>
            </w:pPr>
            <w:r w:rsidRPr="00B27807">
              <w:rPr>
                <w:rFonts w:ascii="Arial" w:hAnsi="Arial" w:cs="Arial"/>
                <w:b/>
                <w:sz w:val="20"/>
                <w:szCs w:val="20"/>
                <w:lang w:val="en-GB"/>
              </w:rPr>
              <w:t>Goodwill allocation to;</w:t>
            </w:r>
          </w:p>
        </w:tc>
        <w:tc>
          <w:tcPr>
            <w:tcW w:w="1944" w:type="dxa"/>
            <w:tcBorders>
              <w:top w:val="nil"/>
              <w:left w:val="nil"/>
              <w:bottom w:val="nil"/>
              <w:right w:val="nil"/>
            </w:tcBorders>
            <w:shd w:val="clear" w:color="auto" w:fill="FAFAFA"/>
          </w:tcPr>
          <w:p w14:paraId="40C39625" w14:textId="77777777" w:rsidR="00490C1A" w:rsidRPr="00B27807" w:rsidRDefault="00490C1A" w:rsidP="00490C1A">
            <w:pPr>
              <w:spacing w:line="256" w:lineRule="auto"/>
              <w:ind w:left="-40" w:right="-72"/>
              <w:jc w:val="right"/>
              <w:rPr>
                <w:rFonts w:ascii="Arial" w:hAnsi="Arial" w:cs="Arial"/>
                <w:b/>
                <w:sz w:val="20"/>
                <w:szCs w:val="20"/>
                <w:lang w:val="en-GB"/>
              </w:rPr>
            </w:pPr>
          </w:p>
        </w:tc>
      </w:tr>
      <w:tr w:rsidR="00FB2947" w:rsidRPr="00B27807" w14:paraId="12B0D05C" w14:textId="77777777" w:rsidTr="009741A1">
        <w:tc>
          <w:tcPr>
            <w:tcW w:w="7200" w:type="dxa"/>
            <w:tcBorders>
              <w:top w:val="nil"/>
              <w:left w:val="nil"/>
              <w:bottom w:val="nil"/>
              <w:right w:val="nil"/>
            </w:tcBorders>
            <w:hideMark/>
          </w:tcPr>
          <w:p w14:paraId="4B29D27F" w14:textId="655CCDC1" w:rsidR="00FB2947" w:rsidRPr="00B27807" w:rsidRDefault="006C4EA8" w:rsidP="00FB2947">
            <w:pPr>
              <w:spacing w:line="256" w:lineRule="auto"/>
              <w:jc w:val="both"/>
              <w:rPr>
                <w:rFonts w:ascii="Arial" w:hAnsi="Arial" w:cs="Arial"/>
                <w:sz w:val="20"/>
                <w:szCs w:val="20"/>
                <w:lang w:val="en-GB"/>
              </w:rPr>
            </w:pPr>
            <w:r w:rsidRPr="00B27807">
              <w:rPr>
                <w:rFonts w:ascii="Arial" w:hAnsi="Arial" w:cs="Arial"/>
                <w:sz w:val="20"/>
                <w:szCs w:val="20"/>
                <w:lang w:val="en-GB"/>
              </w:rPr>
              <w:t>Non-life insurance business</w:t>
            </w:r>
            <w:r w:rsidR="00FB2947" w:rsidRPr="00B27807">
              <w:rPr>
                <w:rFonts w:ascii="Arial" w:hAnsi="Arial" w:cs="Arial"/>
                <w:sz w:val="20"/>
                <w:szCs w:val="20"/>
                <w:lang w:val="en-GB"/>
              </w:rPr>
              <w:t xml:space="preserve"> </w:t>
            </w:r>
          </w:p>
        </w:tc>
        <w:tc>
          <w:tcPr>
            <w:tcW w:w="1944" w:type="dxa"/>
            <w:tcBorders>
              <w:top w:val="nil"/>
              <w:left w:val="nil"/>
              <w:bottom w:val="nil"/>
              <w:right w:val="nil"/>
            </w:tcBorders>
            <w:shd w:val="clear" w:color="auto" w:fill="FAFAFA"/>
            <w:vAlign w:val="bottom"/>
          </w:tcPr>
          <w:p w14:paraId="52C8AD36" w14:textId="0E662879" w:rsidR="00FB2947" w:rsidRPr="00B27807" w:rsidRDefault="00FC7F5A" w:rsidP="00FC7F5A">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cs/>
                <w:lang w:val="en-GB" w:eastAsia="en-GB"/>
              </w:rPr>
              <w:t>194</w:t>
            </w:r>
            <w:r w:rsidRPr="00B27807">
              <w:rPr>
                <w:rFonts w:ascii="Arial" w:hAnsi="Arial" w:cs="Arial"/>
                <w:color w:val="000000" w:themeColor="text1"/>
                <w:sz w:val="20"/>
                <w:szCs w:val="20"/>
                <w:lang w:val="en-GB" w:eastAsia="en-GB"/>
              </w:rPr>
              <w:t>,</w:t>
            </w:r>
            <w:r w:rsidRPr="00B27807">
              <w:rPr>
                <w:rFonts w:ascii="Arial" w:hAnsi="Arial" w:cs="Arial"/>
                <w:color w:val="000000" w:themeColor="text1"/>
                <w:sz w:val="20"/>
                <w:szCs w:val="20"/>
                <w:cs/>
                <w:lang w:val="en-GB" w:eastAsia="en-GB"/>
              </w:rPr>
              <w:t>952</w:t>
            </w:r>
            <w:r w:rsidRPr="00B27807">
              <w:rPr>
                <w:rFonts w:ascii="Arial" w:hAnsi="Arial" w:cs="Arial"/>
                <w:color w:val="000000" w:themeColor="text1"/>
                <w:sz w:val="20"/>
                <w:szCs w:val="20"/>
                <w:lang w:val="en-GB" w:eastAsia="en-GB"/>
              </w:rPr>
              <w:t>,</w:t>
            </w:r>
            <w:r w:rsidRPr="00B27807">
              <w:rPr>
                <w:rFonts w:ascii="Arial" w:hAnsi="Arial" w:cs="Arial"/>
                <w:color w:val="000000" w:themeColor="text1"/>
                <w:sz w:val="20"/>
                <w:szCs w:val="20"/>
                <w:cs/>
                <w:lang w:val="en-GB" w:eastAsia="en-GB"/>
              </w:rPr>
              <w:t>524</w:t>
            </w:r>
          </w:p>
        </w:tc>
      </w:tr>
      <w:tr w:rsidR="00FB2947" w:rsidRPr="00B27807" w14:paraId="26317732" w14:textId="77777777" w:rsidTr="00916C18">
        <w:tc>
          <w:tcPr>
            <w:tcW w:w="7200" w:type="dxa"/>
            <w:tcBorders>
              <w:top w:val="nil"/>
              <w:left w:val="nil"/>
              <w:bottom w:val="nil"/>
              <w:right w:val="nil"/>
            </w:tcBorders>
          </w:tcPr>
          <w:p w14:paraId="7D67FD93" w14:textId="1A9ED5FA" w:rsidR="00FB2947" w:rsidRPr="00B27807" w:rsidRDefault="006C4EA8" w:rsidP="006C4EA8">
            <w:pPr>
              <w:spacing w:line="256" w:lineRule="auto"/>
              <w:jc w:val="both"/>
              <w:rPr>
                <w:rFonts w:ascii="Arial" w:hAnsi="Arial" w:cs="Arial"/>
                <w:sz w:val="20"/>
                <w:szCs w:val="20"/>
                <w:lang w:val="en-GB"/>
              </w:rPr>
            </w:pPr>
            <w:r w:rsidRPr="00B27807">
              <w:rPr>
                <w:rFonts w:ascii="Arial" w:hAnsi="Arial" w:cs="Arial"/>
                <w:sz w:val="20"/>
                <w:szCs w:val="20"/>
                <w:lang w:val="en-GB"/>
              </w:rPr>
              <w:t>Insurance supported business</w:t>
            </w:r>
          </w:p>
        </w:tc>
        <w:tc>
          <w:tcPr>
            <w:tcW w:w="1944" w:type="dxa"/>
            <w:tcBorders>
              <w:top w:val="nil"/>
              <w:left w:val="nil"/>
              <w:bottom w:val="nil"/>
              <w:right w:val="nil"/>
            </w:tcBorders>
            <w:shd w:val="clear" w:color="auto" w:fill="FAFAFA"/>
          </w:tcPr>
          <w:p w14:paraId="1977DBA1" w14:textId="3E0ED0AA" w:rsidR="00FB2947" w:rsidRPr="00B27807" w:rsidRDefault="00FC7F5A" w:rsidP="00FC7F5A">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cs/>
                <w:lang w:val="en-GB" w:eastAsia="en-GB"/>
              </w:rPr>
              <w:t>53</w:t>
            </w:r>
            <w:r w:rsidRPr="00B27807">
              <w:rPr>
                <w:rFonts w:ascii="Arial" w:hAnsi="Arial" w:cs="Arial"/>
                <w:color w:val="000000" w:themeColor="text1"/>
                <w:sz w:val="20"/>
                <w:szCs w:val="20"/>
                <w:lang w:val="en-GB" w:eastAsia="en-GB"/>
              </w:rPr>
              <w:t>,</w:t>
            </w:r>
            <w:r w:rsidRPr="00B27807">
              <w:rPr>
                <w:rFonts w:ascii="Arial" w:hAnsi="Arial" w:cs="Arial"/>
                <w:color w:val="000000" w:themeColor="text1"/>
                <w:sz w:val="20"/>
                <w:szCs w:val="20"/>
                <w:cs/>
                <w:lang w:val="en-GB" w:eastAsia="en-GB"/>
              </w:rPr>
              <w:t>502</w:t>
            </w:r>
            <w:r w:rsidRPr="00B27807">
              <w:rPr>
                <w:rFonts w:ascii="Arial" w:hAnsi="Arial" w:cs="Arial"/>
                <w:color w:val="000000" w:themeColor="text1"/>
                <w:sz w:val="20"/>
                <w:szCs w:val="20"/>
                <w:lang w:val="en-GB" w:eastAsia="en-GB"/>
              </w:rPr>
              <w:t>,</w:t>
            </w:r>
            <w:r w:rsidRPr="00B27807">
              <w:rPr>
                <w:rFonts w:ascii="Arial" w:hAnsi="Arial" w:cs="Arial"/>
                <w:color w:val="000000" w:themeColor="text1"/>
                <w:sz w:val="20"/>
                <w:szCs w:val="20"/>
                <w:cs/>
                <w:lang w:val="en-GB" w:eastAsia="en-GB"/>
              </w:rPr>
              <w:t>855</w:t>
            </w:r>
          </w:p>
        </w:tc>
      </w:tr>
      <w:tr w:rsidR="00FB2947" w:rsidRPr="00B27807" w14:paraId="5E737EB1" w14:textId="77777777" w:rsidTr="002B03A6">
        <w:tc>
          <w:tcPr>
            <w:tcW w:w="7200" w:type="dxa"/>
            <w:tcBorders>
              <w:top w:val="nil"/>
              <w:left w:val="nil"/>
              <w:bottom w:val="nil"/>
              <w:right w:val="nil"/>
            </w:tcBorders>
          </w:tcPr>
          <w:p w14:paraId="2A9B4619" w14:textId="77777777" w:rsidR="00FB2947" w:rsidRPr="00B27807" w:rsidRDefault="00FB2947" w:rsidP="00FB2947">
            <w:pPr>
              <w:spacing w:line="256" w:lineRule="auto"/>
              <w:jc w:val="both"/>
              <w:rPr>
                <w:rFonts w:ascii="Arial" w:hAnsi="Arial" w:cs="Arial"/>
                <w:sz w:val="20"/>
                <w:szCs w:val="20"/>
                <w:lang w:val="en-GB"/>
              </w:rPr>
            </w:pPr>
          </w:p>
        </w:tc>
        <w:tc>
          <w:tcPr>
            <w:tcW w:w="1944" w:type="dxa"/>
            <w:tcBorders>
              <w:top w:val="single" w:sz="4" w:space="0" w:color="000000"/>
              <w:left w:val="nil"/>
              <w:bottom w:val="nil"/>
              <w:right w:val="nil"/>
            </w:tcBorders>
            <w:shd w:val="clear" w:color="auto" w:fill="FAFAFA"/>
          </w:tcPr>
          <w:p w14:paraId="0830EDC0" w14:textId="77777777" w:rsidR="00FB2947" w:rsidRPr="00B27807" w:rsidRDefault="00FB2947" w:rsidP="00FC7F5A">
            <w:pPr>
              <w:overflowPunct/>
              <w:autoSpaceDE/>
              <w:adjustRightInd/>
              <w:ind w:right="-72"/>
              <w:jc w:val="right"/>
              <w:rPr>
                <w:rFonts w:ascii="Arial" w:hAnsi="Arial" w:cs="Arial"/>
                <w:color w:val="000000" w:themeColor="text1"/>
                <w:sz w:val="20"/>
                <w:szCs w:val="20"/>
                <w:lang w:val="en-GB" w:eastAsia="en-GB"/>
              </w:rPr>
            </w:pPr>
          </w:p>
        </w:tc>
      </w:tr>
      <w:tr w:rsidR="00FB2947" w:rsidRPr="00B27807" w14:paraId="3F700E06" w14:textId="77777777" w:rsidTr="002B03A6">
        <w:tc>
          <w:tcPr>
            <w:tcW w:w="7200" w:type="dxa"/>
            <w:tcBorders>
              <w:top w:val="nil"/>
              <w:left w:val="nil"/>
              <w:bottom w:val="nil"/>
              <w:right w:val="nil"/>
            </w:tcBorders>
            <w:vAlign w:val="bottom"/>
            <w:hideMark/>
          </w:tcPr>
          <w:p w14:paraId="0FD03401" w14:textId="77777777" w:rsidR="00FB2947" w:rsidRPr="00B27807" w:rsidRDefault="00FB2947" w:rsidP="00FB2947">
            <w:pPr>
              <w:spacing w:line="256" w:lineRule="auto"/>
              <w:jc w:val="both"/>
              <w:rPr>
                <w:rFonts w:ascii="Arial" w:hAnsi="Arial" w:cs="Arial"/>
                <w:sz w:val="20"/>
                <w:szCs w:val="20"/>
                <w:lang w:val="en-GB"/>
              </w:rPr>
            </w:pPr>
            <w:r w:rsidRPr="00B27807">
              <w:rPr>
                <w:rFonts w:ascii="Arial" w:hAnsi="Arial" w:cs="Arial"/>
                <w:sz w:val="20"/>
                <w:szCs w:val="20"/>
                <w:lang w:val="en-GB"/>
              </w:rPr>
              <w:t>Total</w:t>
            </w:r>
          </w:p>
        </w:tc>
        <w:tc>
          <w:tcPr>
            <w:tcW w:w="1944" w:type="dxa"/>
            <w:tcBorders>
              <w:top w:val="nil"/>
              <w:left w:val="nil"/>
              <w:bottom w:val="single" w:sz="4" w:space="0" w:color="auto"/>
              <w:right w:val="nil"/>
            </w:tcBorders>
            <w:shd w:val="clear" w:color="auto" w:fill="FAFAFA"/>
          </w:tcPr>
          <w:p w14:paraId="02CCFDBF" w14:textId="5C5DB898" w:rsidR="00FB2947" w:rsidRPr="00B27807" w:rsidRDefault="00FC7F5A" w:rsidP="00FC7F5A">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248,455,379</w:t>
            </w:r>
          </w:p>
        </w:tc>
      </w:tr>
    </w:tbl>
    <w:p w14:paraId="24CC700E" w14:textId="55798F3F" w:rsidR="00312EE2" w:rsidRPr="00B27807" w:rsidRDefault="00312EE2" w:rsidP="00490C1A">
      <w:pPr>
        <w:tabs>
          <w:tab w:val="left" w:pos="540"/>
        </w:tabs>
        <w:jc w:val="both"/>
        <w:rPr>
          <w:rFonts w:ascii="Arial" w:hAnsi="Arial" w:cs="Arial"/>
          <w:color w:val="000000" w:themeColor="text1"/>
          <w:sz w:val="20"/>
          <w:szCs w:val="20"/>
        </w:rPr>
      </w:pPr>
    </w:p>
    <w:p w14:paraId="337950AF" w14:textId="77777777" w:rsidR="00312EE2" w:rsidRPr="00B27807" w:rsidRDefault="00312EE2">
      <w:pPr>
        <w:overflowPunct/>
        <w:autoSpaceDE/>
        <w:autoSpaceDN/>
        <w:adjustRightInd/>
        <w:textAlignment w:val="auto"/>
        <w:rPr>
          <w:rFonts w:ascii="Arial" w:hAnsi="Arial" w:cs="Arial"/>
          <w:color w:val="000000" w:themeColor="text1"/>
          <w:sz w:val="20"/>
          <w:szCs w:val="20"/>
        </w:rPr>
      </w:pPr>
      <w:r w:rsidRPr="00B27807">
        <w:rPr>
          <w:rFonts w:ascii="Arial" w:hAnsi="Arial" w:cs="Arial"/>
          <w:color w:val="000000" w:themeColor="text1"/>
          <w:sz w:val="20"/>
          <w:szCs w:val="20"/>
        </w:rPr>
        <w:br w:type="page"/>
      </w:r>
    </w:p>
    <w:p w14:paraId="22265ED4" w14:textId="77777777" w:rsidR="00DA3C76" w:rsidRPr="00B27807" w:rsidRDefault="00DA3C76" w:rsidP="00DA3C76">
      <w:pPr>
        <w:jc w:val="thaiDistribute"/>
        <w:rPr>
          <w:rFonts w:ascii="Arial" w:hAnsi="Arial" w:cs="Arial"/>
          <w:b/>
          <w:bCs/>
          <w:color w:val="CF4A02"/>
          <w:sz w:val="20"/>
          <w:szCs w:val="20"/>
        </w:rPr>
      </w:pPr>
      <w:r w:rsidRPr="00B27807">
        <w:rPr>
          <w:rFonts w:ascii="Arial" w:hAnsi="Arial" w:cs="Arial"/>
          <w:b/>
          <w:bCs/>
          <w:color w:val="CF4A02"/>
          <w:sz w:val="20"/>
          <w:szCs w:val="20"/>
        </w:rPr>
        <w:t>Impairment assessment of goodwill</w:t>
      </w:r>
    </w:p>
    <w:p w14:paraId="3510B785" w14:textId="77777777" w:rsidR="00DA3C76" w:rsidRPr="00B27807" w:rsidRDefault="00DA3C76" w:rsidP="00DA3C76">
      <w:pPr>
        <w:jc w:val="thaiDistribute"/>
        <w:rPr>
          <w:rFonts w:ascii="Arial" w:eastAsia="Arial" w:hAnsi="Arial" w:cs="Arial"/>
          <w:color w:val="000000"/>
          <w:sz w:val="20"/>
          <w:szCs w:val="20"/>
        </w:rPr>
      </w:pPr>
    </w:p>
    <w:p w14:paraId="5D5D2E40" w14:textId="77777777" w:rsidR="00DA3C76" w:rsidRPr="00B27807" w:rsidRDefault="00DA3C76" w:rsidP="00DA3C76">
      <w:pPr>
        <w:jc w:val="thaiDistribute"/>
        <w:rPr>
          <w:rFonts w:ascii="Arial" w:eastAsia="Arial" w:hAnsi="Arial" w:cs="Arial"/>
          <w:color w:val="000000"/>
          <w:sz w:val="20"/>
          <w:szCs w:val="20"/>
        </w:rPr>
      </w:pPr>
      <w:r w:rsidRPr="00B27807">
        <w:rPr>
          <w:rFonts w:ascii="Arial" w:eastAsia="Arial" w:hAnsi="Arial" w:cs="Arial"/>
          <w:color w:val="000000"/>
          <w:sz w:val="20"/>
          <w:szCs w:val="20"/>
        </w:rPr>
        <w:t>The Group tests annually whether goodwill has suffered any impairment, in accordance with the accounting policy stated in Note</w:t>
      </w:r>
      <w:r w:rsidRPr="00B27807">
        <w:rPr>
          <w:rFonts w:ascii="Arial" w:eastAsia="Arial" w:hAnsi="Arial" w:cs="Arial"/>
          <w:color w:val="000000"/>
          <w:sz w:val="20"/>
          <w:szCs w:val="20"/>
          <w:cs/>
        </w:rPr>
        <w:t xml:space="preserve"> </w:t>
      </w:r>
      <w:r w:rsidRPr="00B27807">
        <w:rPr>
          <w:rFonts w:ascii="Arial" w:eastAsia="Arial" w:hAnsi="Arial" w:cs="Arial"/>
          <w:color w:val="000000"/>
          <w:sz w:val="20"/>
          <w:szCs w:val="20"/>
          <w:lang w:val="en-GB"/>
        </w:rPr>
        <w:t>9.4.</w:t>
      </w:r>
      <w:r w:rsidRPr="00B27807">
        <w:rPr>
          <w:rFonts w:ascii="Arial" w:eastAsia="Arial" w:hAnsi="Arial" w:cs="Arial"/>
          <w:color w:val="000000"/>
          <w:sz w:val="20"/>
          <w:szCs w:val="20"/>
        </w:rPr>
        <w:t xml:space="preserve"> The recoverable amounts of cash generating units have been determined based on value-in-use calculations. These calculations require the use of estimates.</w:t>
      </w:r>
    </w:p>
    <w:p w14:paraId="5AC42B49" w14:textId="77777777" w:rsidR="00DA3C76" w:rsidRPr="00B27807" w:rsidRDefault="00DA3C76" w:rsidP="00DA3C76">
      <w:pPr>
        <w:jc w:val="thaiDistribute"/>
        <w:rPr>
          <w:rFonts w:ascii="Arial" w:eastAsia="Arial" w:hAnsi="Arial" w:cs="Arial"/>
          <w:color w:val="000000"/>
          <w:sz w:val="20"/>
          <w:szCs w:val="20"/>
        </w:rPr>
      </w:pPr>
    </w:p>
    <w:p w14:paraId="32BD67C9" w14:textId="77777777" w:rsidR="00DA3C76" w:rsidRPr="00B27807" w:rsidRDefault="00DA3C76" w:rsidP="00DA3C76">
      <w:pPr>
        <w:jc w:val="thaiDistribute"/>
        <w:rPr>
          <w:rFonts w:ascii="Arial" w:eastAsia="Arial" w:hAnsi="Arial" w:cs="Arial"/>
          <w:color w:val="000000"/>
          <w:sz w:val="20"/>
          <w:szCs w:val="20"/>
        </w:rPr>
      </w:pPr>
      <w:r w:rsidRPr="00B27807">
        <w:rPr>
          <w:rFonts w:ascii="Arial" w:eastAsia="Arial" w:hAnsi="Arial" w:cs="Arial"/>
          <w:color w:val="000000"/>
          <w:sz w:val="20"/>
          <w:szCs w:val="20"/>
        </w:rPr>
        <w:t>As at 31 December 20</w:t>
      </w:r>
      <w:r w:rsidRPr="00B27807">
        <w:rPr>
          <w:rFonts w:ascii="Arial" w:eastAsia="Arial" w:hAnsi="Arial" w:cs="Arial"/>
          <w:color w:val="000000"/>
          <w:sz w:val="20"/>
          <w:szCs w:val="20"/>
          <w:lang w:val="en-GB"/>
        </w:rPr>
        <w:t>22</w:t>
      </w:r>
      <w:r w:rsidRPr="00B27807">
        <w:rPr>
          <w:rFonts w:ascii="Arial" w:eastAsia="Arial" w:hAnsi="Arial" w:cs="Arial"/>
          <w:color w:val="000000"/>
          <w:sz w:val="20"/>
          <w:szCs w:val="20"/>
        </w:rPr>
        <w:t>, the Group tested impairment of the goodwill and considered that there is no impairment for the goodwill.</w:t>
      </w:r>
    </w:p>
    <w:p w14:paraId="274362D0" w14:textId="77777777" w:rsidR="00DA3C76" w:rsidRPr="00B27807" w:rsidRDefault="00DA3C76" w:rsidP="00DA3C76">
      <w:pPr>
        <w:jc w:val="thaiDistribute"/>
        <w:rPr>
          <w:rFonts w:ascii="Arial" w:eastAsia="Arial" w:hAnsi="Arial" w:cs="Arial"/>
          <w:color w:val="000000"/>
          <w:sz w:val="20"/>
          <w:szCs w:val="20"/>
        </w:rPr>
      </w:pPr>
    </w:p>
    <w:p w14:paraId="5F328267" w14:textId="77777777" w:rsidR="00DA3C76" w:rsidRPr="00B27807" w:rsidRDefault="00DA3C76" w:rsidP="00DA3C76">
      <w:pPr>
        <w:jc w:val="thaiDistribute"/>
        <w:rPr>
          <w:rFonts w:ascii="Arial" w:eastAsia="Arial" w:hAnsi="Arial" w:cs="Arial"/>
          <w:color w:val="000000"/>
          <w:sz w:val="20"/>
          <w:szCs w:val="20"/>
        </w:rPr>
      </w:pPr>
      <w:r w:rsidRPr="00B27807">
        <w:rPr>
          <w:rFonts w:ascii="Arial" w:eastAsia="Arial" w:hAnsi="Arial" w:cs="Arial"/>
          <w:color w:val="000000"/>
          <w:sz w:val="20"/>
          <w:szCs w:val="20"/>
        </w:rPr>
        <w:t>Management determined growth rate from budget based on past performance and its expectations of market development.</w:t>
      </w:r>
    </w:p>
    <w:p w14:paraId="2FC19624" w14:textId="77777777" w:rsidR="00DA3C76" w:rsidRPr="00B27807" w:rsidRDefault="00DA3C76" w:rsidP="00DA3C76">
      <w:pPr>
        <w:jc w:val="thaiDistribute"/>
        <w:rPr>
          <w:rFonts w:ascii="Arial" w:eastAsia="Arial" w:hAnsi="Arial" w:cs="Arial"/>
          <w:color w:val="000000"/>
          <w:sz w:val="20"/>
          <w:szCs w:val="20"/>
        </w:rPr>
      </w:pPr>
    </w:p>
    <w:p w14:paraId="30A9AC0F" w14:textId="77777777" w:rsidR="00DA3C76" w:rsidRPr="00B27807" w:rsidRDefault="00DA3C76" w:rsidP="00DA3C76">
      <w:pPr>
        <w:jc w:val="thaiDistribute"/>
        <w:rPr>
          <w:rFonts w:ascii="Arial" w:eastAsia="Arial" w:hAnsi="Arial" w:cs="Arial"/>
          <w:color w:val="000000"/>
          <w:sz w:val="20"/>
          <w:szCs w:val="20"/>
        </w:rPr>
      </w:pPr>
      <w:r w:rsidRPr="00B27807">
        <w:rPr>
          <w:rFonts w:ascii="Arial" w:eastAsia="Arial" w:hAnsi="Arial" w:cs="Arial"/>
          <w:color w:val="000000"/>
          <w:sz w:val="20"/>
          <w:szCs w:val="20"/>
        </w:rPr>
        <w:t xml:space="preserve">The recoverable amount goodwill is determined based on value-in-use calculations. These calculations use pre-tax cash flow projections based on financial budgets approved by management covering a </w:t>
      </w:r>
      <w:r w:rsidRPr="00B27807">
        <w:rPr>
          <w:rFonts w:ascii="Arial" w:eastAsia="Arial" w:hAnsi="Arial" w:cs="Arial"/>
          <w:color w:val="000000"/>
          <w:sz w:val="20"/>
          <w:szCs w:val="20"/>
          <w:cs/>
        </w:rPr>
        <w:t>ten</w:t>
      </w:r>
      <w:r w:rsidRPr="00B27807">
        <w:rPr>
          <w:rFonts w:ascii="Arial" w:eastAsia="Arial" w:hAnsi="Arial" w:cs="Arial"/>
          <w:color w:val="000000"/>
          <w:sz w:val="20"/>
          <w:szCs w:val="20"/>
        </w:rPr>
        <w:t>-year</w:t>
      </w:r>
      <w:r w:rsidRPr="00B27807">
        <w:rPr>
          <w:rFonts w:ascii="Arial" w:eastAsia="Arial" w:hAnsi="Arial" w:cs="Arial"/>
          <w:color w:val="000000"/>
          <w:sz w:val="20"/>
          <w:szCs w:val="20"/>
          <w:cs/>
        </w:rPr>
        <w:t xml:space="preserve"> </w:t>
      </w:r>
      <w:r w:rsidRPr="00B27807">
        <w:rPr>
          <w:rFonts w:ascii="Arial" w:eastAsia="Arial" w:hAnsi="Arial" w:cs="Arial"/>
          <w:color w:val="000000"/>
          <w:sz w:val="20"/>
          <w:szCs w:val="20"/>
        </w:rPr>
        <w:t xml:space="preserve">period. Cash flows beyond the </w:t>
      </w:r>
      <w:r w:rsidRPr="00B27807">
        <w:rPr>
          <w:rFonts w:ascii="Arial" w:eastAsia="Arial" w:hAnsi="Arial" w:cs="Arial"/>
          <w:color w:val="000000"/>
          <w:sz w:val="20"/>
          <w:szCs w:val="20"/>
          <w:cs/>
        </w:rPr>
        <w:t>ten</w:t>
      </w:r>
      <w:r w:rsidRPr="00B27807">
        <w:rPr>
          <w:rFonts w:ascii="Arial" w:eastAsia="Arial" w:hAnsi="Arial" w:cs="Arial"/>
          <w:color w:val="000000"/>
          <w:sz w:val="20"/>
          <w:szCs w:val="20"/>
        </w:rPr>
        <w:t>-year period are extrapolated using the estimated growth rates which does not exceed the long-term average market growth rate for the business in which the Group operates.</w:t>
      </w:r>
    </w:p>
    <w:p w14:paraId="783A9223" w14:textId="77777777" w:rsidR="00DA3C76" w:rsidRPr="00B27807" w:rsidRDefault="00DA3C76" w:rsidP="00DA3C76">
      <w:pPr>
        <w:jc w:val="thaiDistribute"/>
        <w:rPr>
          <w:rFonts w:ascii="Arial" w:eastAsia="Arial" w:hAnsi="Arial" w:cs="Arial"/>
          <w:color w:val="000000"/>
          <w:sz w:val="20"/>
          <w:szCs w:val="20"/>
        </w:rPr>
      </w:pPr>
    </w:p>
    <w:p w14:paraId="7A054EFC" w14:textId="77777777" w:rsidR="00DA3C76" w:rsidRPr="00B27807" w:rsidRDefault="00DA3C76" w:rsidP="00DA3C76">
      <w:pPr>
        <w:jc w:val="thaiDistribute"/>
        <w:rPr>
          <w:rFonts w:ascii="Arial" w:eastAsia="Arial" w:hAnsi="Arial" w:cs="Arial"/>
          <w:color w:val="000000"/>
          <w:sz w:val="20"/>
          <w:szCs w:val="20"/>
        </w:rPr>
      </w:pPr>
      <w:r w:rsidRPr="00B27807">
        <w:rPr>
          <w:rFonts w:ascii="Arial" w:eastAsia="Arial" w:hAnsi="Arial" w:cs="Arial"/>
          <w:color w:val="000000"/>
          <w:sz w:val="20"/>
          <w:szCs w:val="20"/>
        </w:rPr>
        <w:t>The key assumptions used for value-in-use calculations are as follows:</w:t>
      </w:r>
    </w:p>
    <w:p w14:paraId="38B40691" w14:textId="77777777" w:rsidR="00DA3C76" w:rsidRPr="00B27807" w:rsidRDefault="00DA3C76" w:rsidP="00DA3C76">
      <w:pPr>
        <w:jc w:val="thaiDistribute"/>
        <w:rPr>
          <w:rFonts w:ascii="Arial" w:eastAsia="Arial" w:hAnsi="Arial" w:cs="Arial"/>
          <w:color w:val="000000"/>
          <w:sz w:val="20"/>
          <w:szCs w:val="20"/>
          <w:lang w:val="en-GB"/>
        </w:rPr>
      </w:pPr>
    </w:p>
    <w:tbl>
      <w:tblPr>
        <w:tblW w:w="9139" w:type="dxa"/>
        <w:tblInd w:w="-142" w:type="dxa"/>
        <w:tblLook w:val="04A0" w:firstRow="1" w:lastRow="0" w:firstColumn="1" w:lastColumn="0" w:noHBand="0" w:noVBand="1"/>
      </w:tblPr>
      <w:tblGrid>
        <w:gridCol w:w="4537"/>
        <w:gridCol w:w="2126"/>
        <w:gridCol w:w="2476"/>
      </w:tblGrid>
      <w:tr w:rsidR="00DA3C76" w:rsidRPr="00B27807" w14:paraId="28C68698" w14:textId="77777777" w:rsidTr="005B7D98">
        <w:tc>
          <w:tcPr>
            <w:tcW w:w="4537" w:type="dxa"/>
            <w:tcBorders>
              <w:top w:val="nil"/>
              <w:left w:val="nil"/>
              <w:bottom w:val="nil"/>
              <w:right w:val="nil"/>
            </w:tcBorders>
            <w:shd w:val="clear" w:color="auto" w:fill="auto"/>
            <w:vAlign w:val="bottom"/>
            <w:hideMark/>
          </w:tcPr>
          <w:p w14:paraId="6D6CCD9A" w14:textId="77777777" w:rsidR="00DA3C76" w:rsidRPr="00B27807" w:rsidRDefault="00DA3C76" w:rsidP="004B2207">
            <w:pPr>
              <w:rPr>
                <w:rFonts w:ascii="Arial" w:hAnsi="Arial" w:cs="Arial"/>
                <w:sz w:val="20"/>
                <w:szCs w:val="20"/>
                <w:lang w:val="en-GB" w:eastAsia="en-GB"/>
              </w:rPr>
            </w:pPr>
          </w:p>
        </w:tc>
        <w:tc>
          <w:tcPr>
            <w:tcW w:w="2126" w:type="dxa"/>
            <w:tcBorders>
              <w:top w:val="nil"/>
              <w:left w:val="nil"/>
              <w:bottom w:val="single" w:sz="8" w:space="0" w:color="auto"/>
              <w:right w:val="nil"/>
            </w:tcBorders>
            <w:shd w:val="clear" w:color="auto" w:fill="auto"/>
            <w:vAlign w:val="bottom"/>
            <w:hideMark/>
          </w:tcPr>
          <w:p w14:paraId="0218807D" w14:textId="77777777" w:rsidR="00DA3C76" w:rsidRPr="00B27807" w:rsidRDefault="00DA3C76" w:rsidP="005B7D98">
            <w:pPr>
              <w:jc w:val="center"/>
              <w:rPr>
                <w:rFonts w:ascii="Arial" w:hAnsi="Arial" w:cs="Arial"/>
                <w:b/>
                <w:bCs/>
                <w:color w:val="000000"/>
                <w:sz w:val="20"/>
                <w:szCs w:val="20"/>
                <w:lang w:val="en-GB" w:eastAsia="en-GB"/>
              </w:rPr>
            </w:pPr>
            <w:r w:rsidRPr="00B27807">
              <w:rPr>
                <w:rFonts w:ascii="Arial" w:hAnsi="Arial" w:cs="Arial"/>
                <w:b/>
                <w:bCs/>
                <w:color w:val="000000"/>
                <w:sz w:val="20"/>
                <w:szCs w:val="20"/>
                <w:lang w:val="en-GB" w:eastAsia="en-GB"/>
              </w:rPr>
              <w:t>Non-life insurance</w:t>
            </w:r>
          </w:p>
          <w:p w14:paraId="0105F27D" w14:textId="77777777" w:rsidR="00DA3C76" w:rsidRPr="00B27807" w:rsidRDefault="00DA3C76" w:rsidP="005B7D98">
            <w:pPr>
              <w:jc w:val="center"/>
              <w:rPr>
                <w:rFonts w:ascii="Arial" w:hAnsi="Arial" w:cs="Arial"/>
                <w:b/>
                <w:bCs/>
                <w:color w:val="000000"/>
                <w:sz w:val="20"/>
                <w:szCs w:val="20"/>
                <w:lang w:val="en-GB" w:eastAsia="en-GB"/>
              </w:rPr>
            </w:pPr>
            <w:r w:rsidRPr="00B27807">
              <w:rPr>
                <w:rFonts w:ascii="Arial" w:hAnsi="Arial" w:cs="Arial"/>
                <w:b/>
                <w:bCs/>
                <w:color w:val="000000"/>
                <w:sz w:val="20"/>
                <w:szCs w:val="20"/>
                <w:lang w:val="en-GB" w:eastAsia="en-GB"/>
              </w:rPr>
              <w:t>business</w:t>
            </w:r>
          </w:p>
        </w:tc>
        <w:tc>
          <w:tcPr>
            <w:tcW w:w="2476" w:type="dxa"/>
            <w:tcBorders>
              <w:top w:val="nil"/>
              <w:left w:val="nil"/>
              <w:bottom w:val="single" w:sz="8" w:space="0" w:color="auto"/>
              <w:right w:val="nil"/>
            </w:tcBorders>
            <w:shd w:val="clear" w:color="auto" w:fill="auto"/>
            <w:vAlign w:val="bottom"/>
            <w:hideMark/>
          </w:tcPr>
          <w:p w14:paraId="5C3445EE" w14:textId="77777777" w:rsidR="00DA3C76" w:rsidRPr="00B27807" w:rsidRDefault="00DA3C76" w:rsidP="005B7D98">
            <w:pPr>
              <w:jc w:val="center"/>
              <w:rPr>
                <w:rFonts w:ascii="Arial" w:hAnsi="Arial" w:cs="Arial"/>
                <w:b/>
                <w:bCs/>
                <w:color w:val="000000"/>
                <w:sz w:val="20"/>
                <w:szCs w:val="20"/>
                <w:lang w:val="en-GB" w:eastAsia="en-GB"/>
              </w:rPr>
            </w:pPr>
            <w:r w:rsidRPr="00B27807">
              <w:rPr>
                <w:rFonts w:ascii="Arial" w:hAnsi="Arial" w:cs="Arial"/>
                <w:b/>
                <w:bCs/>
                <w:color w:val="000000"/>
                <w:sz w:val="20"/>
                <w:szCs w:val="20"/>
                <w:lang w:val="en-GB" w:eastAsia="en-GB"/>
              </w:rPr>
              <w:t>Insurance supported</w:t>
            </w:r>
          </w:p>
          <w:p w14:paraId="5C6BA5DA" w14:textId="77777777" w:rsidR="00DA3C76" w:rsidRPr="00B27807" w:rsidRDefault="00DA3C76" w:rsidP="005B7D98">
            <w:pPr>
              <w:jc w:val="center"/>
              <w:rPr>
                <w:rFonts w:ascii="Arial" w:hAnsi="Arial" w:cs="Arial"/>
                <w:b/>
                <w:bCs/>
                <w:color w:val="000000"/>
                <w:sz w:val="20"/>
                <w:szCs w:val="20"/>
                <w:lang w:val="en-GB" w:eastAsia="en-GB"/>
              </w:rPr>
            </w:pPr>
            <w:r w:rsidRPr="00B27807">
              <w:rPr>
                <w:rFonts w:ascii="Arial" w:hAnsi="Arial" w:cs="Arial"/>
                <w:b/>
                <w:bCs/>
                <w:color w:val="000000"/>
                <w:sz w:val="20"/>
                <w:szCs w:val="20"/>
                <w:lang w:val="en-GB" w:eastAsia="en-GB"/>
              </w:rPr>
              <w:t>business</w:t>
            </w:r>
          </w:p>
        </w:tc>
      </w:tr>
      <w:tr w:rsidR="00DA3C76" w:rsidRPr="00B27807" w14:paraId="1A523799" w14:textId="77777777" w:rsidTr="005B7D98">
        <w:tc>
          <w:tcPr>
            <w:tcW w:w="4537" w:type="dxa"/>
            <w:tcBorders>
              <w:top w:val="nil"/>
              <w:left w:val="nil"/>
              <w:bottom w:val="nil"/>
              <w:right w:val="nil"/>
            </w:tcBorders>
            <w:shd w:val="clear" w:color="auto" w:fill="auto"/>
            <w:vAlign w:val="bottom"/>
            <w:hideMark/>
          </w:tcPr>
          <w:p w14:paraId="63264C5C" w14:textId="77777777" w:rsidR="00DA3C76" w:rsidRPr="00B27807" w:rsidRDefault="00DA3C76" w:rsidP="005B7D98">
            <w:pPr>
              <w:spacing w:before="120"/>
              <w:jc w:val="both"/>
              <w:rPr>
                <w:rFonts w:ascii="Arial" w:hAnsi="Arial" w:cs="Arial"/>
                <w:color w:val="000000"/>
                <w:sz w:val="20"/>
                <w:szCs w:val="20"/>
                <w:lang w:val="en-GB" w:eastAsia="en-GB"/>
              </w:rPr>
            </w:pPr>
            <w:r w:rsidRPr="00B27807">
              <w:rPr>
                <w:rFonts w:ascii="Arial" w:hAnsi="Arial" w:cs="Arial"/>
                <w:color w:val="000000"/>
                <w:sz w:val="20"/>
                <w:szCs w:val="20"/>
                <w:lang w:val="en-GB" w:eastAsia="en-GB"/>
              </w:rPr>
              <w:t>Revenue growth rate (%)</w:t>
            </w:r>
          </w:p>
        </w:tc>
        <w:tc>
          <w:tcPr>
            <w:tcW w:w="2126" w:type="dxa"/>
            <w:tcBorders>
              <w:top w:val="nil"/>
              <w:left w:val="nil"/>
              <w:bottom w:val="nil"/>
              <w:right w:val="nil"/>
            </w:tcBorders>
            <w:shd w:val="clear" w:color="000000" w:fill="FAFAFA"/>
            <w:vAlign w:val="bottom"/>
            <w:hideMark/>
          </w:tcPr>
          <w:p w14:paraId="4F4C48C7" w14:textId="27FF9B1A" w:rsidR="00DA3C76" w:rsidRPr="00B27807" w:rsidRDefault="00DA3C76" w:rsidP="005B7D98">
            <w:pPr>
              <w:spacing w:before="120"/>
              <w:jc w:val="center"/>
              <w:rPr>
                <w:rFonts w:ascii="Arial" w:hAnsi="Arial" w:cs="Arial"/>
                <w:color w:val="000000"/>
                <w:sz w:val="20"/>
                <w:szCs w:val="20"/>
                <w:lang w:val="en-GB" w:eastAsia="en-GB"/>
              </w:rPr>
            </w:pPr>
            <w:r w:rsidRPr="00B27807">
              <w:rPr>
                <w:rFonts w:ascii="Arial" w:hAnsi="Arial" w:cs="Arial"/>
                <w:color w:val="000000"/>
                <w:sz w:val="20"/>
                <w:szCs w:val="20"/>
                <w:lang w:val="en-GB" w:eastAsia="en-GB"/>
              </w:rPr>
              <w:t>1.89 - 9.21</w:t>
            </w:r>
          </w:p>
        </w:tc>
        <w:tc>
          <w:tcPr>
            <w:tcW w:w="2476" w:type="dxa"/>
            <w:tcBorders>
              <w:top w:val="nil"/>
              <w:left w:val="nil"/>
              <w:bottom w:val="nil"/>
              <w:right w:val="nil"/>
            </w:tcBorders>
            <w:shd w:val="clear" w:color="000000" w:fill="FAFAFA"/>
            <w:vAlign w:val="bottom"/>
            <w:hideMark/>
          </w:tcPr>
          <w:p w14:paraId="3C90CE96" w14:textId="3907145C" w:rsidR="00DA3C76" w:rsidRPr="00B27807" w:rsidRDefault="00DA3C76" w:rsidP="005B7D98">
            <w:pPr>
              <w:spacing w:before="120"/>
              <w:jc w:val="center"/>
              <w:rPr>
                <w:rFonts w:ascii="Arial" w:hAnsi="Arial" w:cs="Arial"/>
                <w:color w:val="000000"/>
                <w:sz w:val="20"/>
                <w:szCs w:val="20"/>
                <w:lang w:val="en-GB" w:eastAsia="en-GB"/>
              </w:rPr>
            </w:pPr>
            <w:r w:rsidRPr="00B27807">
              <w:rPr>
                <w:rFonts w:ascii="Arial" w:hAnsi="Arial" w:cs="Arial"/>
                <w:color w:val="000000"/>
                <w:sz w:val="20"/>
                <w:szCs w:val="20"/>
                <w:lang w:val="en-GB" w:eastAsia="en-GB"/>
              </w:rPr>
              <w:t>5.00</w:t>
            </w:r>
          </w:p>
        </w:tc>
      </w:tr>
      <w:tr w:rsidR="00DA3C76" w:rsidRPr="00B27807" w14:paraId="2EC5F968" w14:textId="77777777" w:rsidTr="005B7D98">
        <w:tc>
          <w:tcPr>
            <w:tcW w:w="4537" w:type="dxa"/>
            <w:tcBorders>
              <w:top w:val="nil"/>
              <w:left w:val="nil"/>
              <w:bottom w:val="nil"/>
              <w:right w:val="nil"/>
            </w:tcBorders>
            <w:shd w:val="clear" w:color="auto" w:fill="auto"/>
            <w:vAlign w:val="bottom"/>
            <w:hideMark/>
          </w:tcPr>
          <w:p w14:paraId="5F2B99A9" w14:textId="77777777" w:rsidR="00DA3C76" w:rsidRPr="00B27807" w:rsidRDefault="00DA3C76" w:rsidP="004B2207">
            <w:pPr>
              <w:jc w:val="both"/>
              <w:rPr>
                <w:rFonts w:ascii="Arial" w:hAnsi="Arial" w:cs="Arial"/>
                <w:color w:val="000000"/>
                <w:sz w:val="20"/>
                <w:szCs w:val="20"/>
                <w:lang w:val="en-GB" w:eastAsia="en-GB"/>
              </w:rPr>
            </w:pPr>
            <w:r w:rsidRPr="00B27807">
              <w:rPr>
                <w:rFonts w:ascii="Arial" w:hAnsi="Arial" w:cs="Arial"/>
                <w:color w:val="000000"/>
                <w:sz w:val="20"/>
                <w:szCs w:val="20"/>
                <w:lang w:val="en-GB" w:eastAsia="en-GB"/>
              </w:rPr>
              <w:t>Pre-tax discount rate (%)</w:t>
            </w:r>
          </w:p>
        </w:tc>
        <w:tc>
          <w:tcPr>
            <w:tcW w:w="2126" w:type="dxa"/>
            <w:tcBorders>
              <w:top w:val="nil"/>
              <w:left w:val="nil"/>
              <w:bottom w:val="nil"/>
              <w:right w:val="nil"/>
            </w:tcBorders>
            <w:shd w:val="clear" w:color="000000" w:fill="FAFAFA"/>
            <w:vAlign w:val="bottom"/>
            <w:hideMark/>
          </w:tcPr>
          <w:p w14:paraId="26B2C143" w14:textId="296594B8" w:rsidR="00DA3C76" w:rsidRPr="00B27807" w:rsidRDefault="00DA3C76" w:rsidP="005B7D98">
            <w:pPr>
              <w:jc w:val="center"/>
              <w:rPr>
                <w:rFonts w:ascii="Arial" w:hAnsi="Arial" w:cs="Arial"/>
                <w:color w:val="000000"/>
                <w:sz w:val="20"/>
                <w:szCs w:val="20"/>
                <w:lang w:val="en-GB" w:eastAsia="en-GB"/>
              </w:rPr>
            </w:pPr>
            <w:r w:rsidRPr="00B27807">
              <w:rPr>
                <w:rFonts w:ascii="Arial" w:hAnsi="Arial" w:cs="Arial"/>
                <w:color w:val="000000"/>
                <w:sz w:val="20"/>
                <w:szCs w:val="20"/>
                <w:lang w:val="en-GB" w:eastAsia="en-GB"/>
              </w:rPr>
              <w:t>11.06 - 12.00</w:t>
            </w:r>
          </w:p>
        </w:tc>
        <w:tc>
          <w:tcPr>
            <w:tcW w:w="2476" w:type="dxa"/>
            <w:tcBorders>
              <w:top w:val="nil"/>
              <w:left w:val="nil"/>
              <w:bottom w:val="nil"/>
              <w:right w:val="nil"/>
            </w:tcBorders>
            <w:shd w:val="clear" w:color="000000" w:fill="FAFAFA"/>
            <w:vAlign w:val="bottom"/>
            <w:hideMark/>
          </w:tcPr>
          <w:p w14:paraId="32ACEB27" w14:textId="5FA4EC21" w:rsidR="00DA3C76" w:rsidRPr="00B27807" w:rsidRDefault="00DA3C76" w:rsidP="005B7D98">
            <w:pPr>
              <w:jc w:val="center"/>
              <w:rPr>
                <w:rFonts w:ascii="Arial" w:hAnsi="Arial" w:cs="Arial"/>
                <w:color w:val="000000"/>
                <w:sz w:val="20"/>
                <w:szCs w:val="20"/>
                <w:lang w:val="en-GB" w:eastAsia="en-GB"/>
              </w:rPr>
            </w:pPr>
            <w:r w:rsidRPr="00B27807">
              <w:rPr>
                <w:rFonts w:ascii="Arial" w:hAnsi="Arial" w:cs="Arial"/>
                <w:color w:val="000000"/>
                <w:sz w:val="20"/>
                <w:szCs w:val="20"/>
                <w:lang w:val="en-GB" w:eastAsia="en-GB"/>
              </w:rPr>
              <w:t>10.30</w:t>
            </w:r>
          </w:p>
        </w:tc>
      </w:tr>
    </w:tbl>
    <w:p w14:paraId="7BFDD422" w14:textId="77777777" w:rsidR="00DA3C76" w:rsidRPr="00B27807" w:rsidRDefault="00DA3C76" w:rsidP="00DA3C76">
      <w:pPr>
        <w:jc w:val="thaiDistribute"/>
        <w:rPr>
          <w:rFonts w:ascii="Arial" w:eastAsia="Arial" w:hAnsi="Arial" w:cs="Arial"/>
          <w:color w:val="000000"/>
          <w:sz w:val="20"/>
          <w:szCs w:val="20"/>
          <w:cs/>
        </w:rPr>
      </w:pPr>
    </w:p>
    <w:p w14:paraId="0B1470EC" w14:textId="77777777" w:rsidR="00DA3C76" w:rsidRPr="00B27807" w:rsidRDefault="00DA3C76" w:rsidP="00DA3C76">
      <w:pPr>
        <w:jc w:val="thaiDistribute"/>
        <w:rPr>
          <w:rFonts w:ascii="Arial" w:eastAsia="Arial" w:hAnsi="Arial" w:cs="Arial"/>
          <w:color w:val="000000"/>
          <w:sz w:val="20"/>
          <w:szCs w:val="20"/>
        </w:rPr>
      </w:pPr>
      <w:r w:rsidRPr="00B27807">
        <w:rPr>
          <w:rFonts w:ascii="Arial" w:eastAsia="Arial" w:hAnsi="Arial" w:cs="Arial"/>
          <w:color w:val="000000"/>
          <w:sz w:val="20"/>
          <w:szCs w:val="20"/>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2A3CBDD7" w14:textId="77777777" w:rsidR="00DA3C76" w:rsidRPr="00B27807" w:rsidRDefault="00DA3C76" w:rsidP="00DA3C76">
      <w:pPr>
        <w:jc w:val="thaiDistribute"/>
        <w:rPr>
          <w:rFonts w:ascii="Arial" w:eastAsia="Arial" w:hAnsi="Arial" w:cstheme="minorBidi"/>
          <w:color w:val="000000"/>
          <w:sz w:val="20"/>
          <w:szCs w:val="20"/>
          <w:lang w:val="en-GB"/>
        </w:rPr>
      </w:pPr>
    </w:p>
    <w:p w14:paraId="718681AB" w14:textId="774BAC1B" w:rsidR="00490C1A" w:rsidRPr="00B27807" w:rsidRDefault="00DA3C76" w:rsidP="00DA3C76">
      <w:pPr>
        <w:tabs>
          <w:tab w:val="left" w:pos="540"/>
        </w:tabs>
        <w:jc w:val="both"/>
        <w:rPr>
          <w:rFonts w:ascii="Arial" w:hAnsi="Arial" w:cs="Arial"/>
          <w:color w:val="000000" w:themeColor="text1"/>
          <w:sz w:val="20"/>
          <w:szCs w:val="20"/>
        </w:rPr>
      </w:pPr>
      <w:r w:rsidRPr="00B27807">
        <w:rPr>
          <w:rFonts w:ascii="Arial" w:eastAsia="Arial" w:hAnsi="Arial" w:cs="Arial"/>
          <w:color w:val="000000"/>
          <w:sz w:val="20"/>
          <w:szCs w:val="20"/>
        </w:rPr>
        <w:t>The key assumption that will affect the value in use is discount rate. The management has considered the sensitivity of the change in the discount rate. If the pre-tax discount had been 1% per annum higher than management’s estimate, the value in use is still higher than the carrying value and no impairment recognised.</w:t>
      </w:r>
    </w:p>
    <w:p w14:paraId="4914B766" w14:textId="3ACCAD7B" w:rsidR="0063714D" w:rsidRPr="00B27807" w:rsidRDefault="0063714D">
      <w:pPr>
        <w:overflowPunct/>
        <w:autoSpaceDE/>
        <w:autoSpaceDN/>
        <w:adjustRightInd/>
        <w:textAlignment w:val="auto"/>
        <w:rPr>
          <w:rFonts w:ascii="Arial" w:hAnsi="Arial" w:cs="Arial"/>
          <w:color w:val="000000" w:themeColor="text1"/>
          <w:sz w:val="20"/>
          <w:szCs w:val="20"/>
        </w:rPr>
      </w:pPr>
      <w:r w:rsidRPr="00B27807">
        <w:rPr>
          <w:rFonts w:ascii="Arial" w:hAnsi="Arial" w:cs="Arial"/>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B27807" w14:paraId="2B3774AF" w14:textId="77777777">
        <w:trPr>
          <w:trHeight w:val="386"/>
        </w:trPr>
        <w:tc>
          <w:tcPr>
            <w:tcW w:w="9043" w:type="dxa"/>
            <w:shd w:val="clear" w:color="auto" w:fill="FFA543"/>
            <w:vAlign w:val="center"/>
          </w:tcPr>
          <w:p w14:paraId="7F7AF5DF" w14:textId="04233DDE" w:rsidR="00256FA2" w:rsidRPr="00B27807" w:rsidRDefault="00490C1A">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20</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Intangible assets, net</w:t>
            </w:r>
          </w:p>
        </w:tc>
      </w:tr>
    </w:tbl>
    <w:p w14:paraId="09841D0B" w14:textId="475EF1E7" w:rsidR="00256FA2" w:rsidRPr="00B27807" w:rsidRDefault="00256FA2">
      <w:pPr>
        <w:ind w:left="540" w:hanging="540"/>
        <w:jc w:val="thaiDistribute"/>
        <w:rPr>
          <w:rFonts w:ascii="Arial" w:hAnsi="Arial" w:cs="Arial"/>
          <w:b/>
          <w:bCs/>
          <w:color w:val="000000" w:themeColor="text1"/>
          <w:sz w:val="20"/>
          <w:szCs w:val="20"/>
        </w:rPr>
      </w:pPr>
    </w:p>
    <w:tbl>
      <w:tblPr>
        <w:tblW w:w="9087" w:type="dxa"/>
        <w:tblInd w:w="-54" w:type="dxa"/>
        <w:tblLayout w:type="fixed"/>
        <w:tblLook w:val="04A0" w:firstRow="1" w:lastRow="0" w:firstColumn="1" w:lastColumn="0" w:noHBand="0" w:noVBand="1"/>
      </w:tblPr>
      <w:tblGrid>
        <w:gridCol w:w="4335"/>
        <w:gridCol w:w="1584"/>
        <w:gridCol w:w="1584"/>
        <w:gridCol w:w="1584"/>
      </w:tblGrid>
      <w:tr w:rsidR="00FB2947" w:rsidRPr="00B27807" w14:paraId="767DAC2A" w14:textId="77777777" w:rsidTr="008D629B">
        <w:tc>
          <w:tcPr>
            <w:tcW w:w="4335" w:type="dxa"/>
            <w:shd w:val="clear" w:color="auto" w:fill="auto"/>
            <w:vAlign w:val="bottom"/>
          </w:tcPr>
          <w:p w14:paraId="523CB38E" w14:textId="77777777" w:rsidR="00FB2947" w:rsidRPr="00B27807" w:rsidRDefault="00FB2947" w:rsidP="008D629B">
            <w:pPr>
              <w:ind w:left="-56" w:right="-72"/>
              <w:rPr>
                <w:rFonts w:ascii="Arial" w:hAnsi="Arial" w:cs="Arial"/>
                <w:color w:val="000000" w:themeColor="text1"/>
                <w:sz w:val="20"/>
                <w:szCs w:val="20"/>
                <w:lang w:eastAsia="en-GB"/>
              </w:rPr>
            </w:pPr>
          </w:p>
        </w:tc>
        <w:tc>
          <w:tcPr>
            <w:tcW w:w="4752" w:type="dxa"/>
            <w:gridSpan w:val="3"/>
            <w:tcBorders>
              <w:top w:val="single" w:sz="4" w:space="0" w:color="auto"/>
            </w:tcBorders>
            <w:shd w:val="clear" w:color="auto" w:fill="auto"/>
            <w:vAlign w:val="bottom"/>
          </w:tcPr>
          <w:p w14:paraId="7DC12A38" w14:textId="77777777" w:rsidR="00FB2947" w:rsidRPr="00B27807" w:rsidRDefault="00FB2947" w:rsidP="008D629B">
            <w:pPr>
              <w:ind w:right="-72"/>
              <w:jc w:val="center"/>
              <w:rPr>
                <w:rFonts w:ascii="Arial" w:hAnsi="Arial" w:cs="Arial"/>
                <w:b/>
                <w:bCs/>
                <w:color w:val="000000" w:themeColor="text1"/>
                <w:sz w:val="20"/>
                <w:szCs w:val="20"/>
                <w:lang w:eastAsia="en-GB"/>
              </w:rPr>
            </w:pPr>
            <w:r w:rsidRPr="00B27807">
              <w:rPr>
                <w:rFonts w:ascii="Arial" w:hAnsi="Arial" w:cs="Arial"/>
                <w:b/>
                <w:bCs/>
                <w:sz w:val="20"/>
                <w:szCs w:val="20"/>
              </w:rPr>
              <w:t>Consolidated financial statements</w:t>
            </w:r>
          </w:p>
        </w:tc>
      </w:tr>
      <w:tr w:rsidR="00FB2947" w:rsidRPr="00B27807" w14:paraId="5BAF4D5A" w14:textId="77777777" w:rsidTr="008D629B">
        <w:tc>
          <w:tcPr>
            <w:tcW w:w="4335" w:type="dxa"/>
            <w:shd w:val="clear" w:color="auto" w:fill="auto"/>
            <w:vAlign w:val="bottom"/>
          </w:tcPr>
          <w:p w14:paraId="4E42B0FB" w14:textId="77777777" w:rsidR="00FB2947" w:rsidRPr="00B27807" w:rsidRDefault="00FB2947" w:rsidP="008D629B">
            <w:pPr>
              <w:ind w:left="-56" w:right="-72"/>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6F8C7269" w14:textId="77777777" w:rsidR="00FB2947" w:rsidRPr="00B27807" w:rsidRDefault="00FB2947" w:rsidP="008D629B">
            <w:pPr>
              <w:ind w:right="-72"/>
              <w:jc w:val="right"/>
              <w:rPr>
                <w:rFonts w:ascii="Arial" w:hAnsi="Arial" w:cs="Arial"/>
                <w:b/>
                <w:bCs/>
                <w:color w:val="000000" w:themeColor="text1"/>
                <w:sz w:val="20"/>
                <w:szCs w:val="20"/>
                <w:lang w:eastAsia="en-GB"/>
              </w:rPr>
            </w:pPr>
          </w:p>
        </w:tc>
        <w:tc>
          <w:tcPr>
            <w:tcW w:w="1584" w:type="dxa"/>
            <w:tcBorders>
              <w:top w:val="single" w:sz="4" w:space="0" w:color="auto"/>
            </w:tcBorders>
            <w:shd w:val="clear" w:color="auto" w:fill="auto"/>
            <w:vAlign w:val="bottom"/>
          </w:tcPr>
          <w:p w14:paraId="7A0E0F31" w14:textId="77777777" w:rsidR="00FB2947" w:rsidRPr="00B27807" w:rsidRDefault="00FB2947" w:rsidP="008D629B">
            <w:pPr>
              <w:ind w:right="-72" w:hanging="72"/>
              <w:jc w:val="right"/>
              <w:rPr>
                <w:rFonts w:ascii="Arial" w:hAnsi="Arial" w:cs="Arial"/>
                <w:b/>
                <w:bCs/>
                <w:color w:val="000000" w:themeColor="text1"/>
                <w:sz w:val="20"/>
                <w:szCs w:val="20"/>
                <w:lang w:eastAsia="en-GB"/>
              </w:rPr>
            </w:pPr>
            <w:r w:rsidRPr="00B27807">
              <w:rPr>
                <w:rFonts w:ascii="Arial" w:hAnsi="Arial" w:cs="Arial"/>
                <w:b/>
                <w:bCs/>
                <w:color w:val="000000" w:themeColor="text1"/>
                <w:sz w:val="20"/>
                <w:szCs w:val="20"/>
                <w:lang w:eastAsia="en-GB"/>
              </w:rPr>
              <w:t>Computer</w:t>
            </w:r>
          </w:p>
        </w:tc>
        <w:tc>
          <w:tcPr>
            <w:tcW w:w="1584" w:type="dxa"/>
            <w:tcBorders>
              <w:top w:val="single" w:sz="4" w:space="0" w:color="auto"/>
            </w:tcBorders>
            <w:shd w:val="clear" w:color="auto" w:fill="auto"/>
            <w:vAlign w:val="bottom"/>
          </w:tcPr>
          <w:p w14:paraId="0869BE1F" w14:textId="77777777" w:rsidR="00FB2947" w:rsidRPr="00B27807" w:rsidRDefault="00FB2947" w:rsidP="008D629B">
            <w:pPr>
              <w:ind w:right="-72"/>
              <w:jc w:val="right"/>
              <w:rPr>
                <w:rFonts w:ascii="Arial" w:hAnsi="Arial" w:cs="Arial"/>
                <w:b/>
                <w:bCs/>
                <w:color w:val="000000" w:themeColor="text1"/>
                <w:sz w:val="20"/>
                <w:szCs w:val="20"/>
                <w:lang w:eastAsia="en-GB"/>
              </w:rPr>
            </w:pPr>
          </w:p>
        </w:tc>
      </w:tr>
      <w:tr w:rsidR="00FB2947" w:rsidRPr="00B27807" w14:paraId="3B593D93" w14:textId="77777777" w:rsidTr="008D629B">
        <w:tc>
          <w:tcPr>
            <w:tcW w:w="4335" w:type="dxa"/>
            <w:shd w:val="clear" w:color="auto" w:fill="auto"/>
            <w:vAlign w:val="bottom"/>
          </w:tcPr>
          <w:p w14:paraId="6F376855" w14:textId="77777777" w:rsidR="00FB2947" w:rsidRPr="00B27807" w:rsidRDefault="00FB2947" w:rsidP="008D629B">
            <w:pPr>
              <w:ind w:left="-56" w:right="-72"/>
              <w:rPr>
                <w:rFonts w:ascii="Arial" w:hAnsi="Arial" w:cs="Arial"/>
                <w:color w:val="000000" w:themeColor="text1"/>
                <w:sz w:val="20"/>
                <w:szCs w:val="20"/>
                <w:lang w:eastAsia="en-GB"/>
              </w:rPr>
            </w:pPr>
          </w:p>
        </w:tc>
        <w:tc>
          <w:tcPr>
            <w:tcW w:w="1584" w:type="dxa"/>
            <w:shd w:val="clear" w:color="auto" w:fill="auto"/>
            <w:vAlign w:val="bottom"/>
          </w:tcPr>
          <w:p w14:paraId="3BAA81A3" w14:textId="77777777" w:rsidR="00FB2947" w:rsidRPr="00B27807" w:rsidRDefault="00FB2947" w:rsidP="008D629B">
            <w:pPr>
              <w:ind w:right="-72"/>
              <w:jc w:val="right"/>
              <w:rPr>
                <w:rFonts w:ascii="Arial" w:hAnsi="Arial" w:cs="Arial"/>
                <w:b/>
                <w:bCs/>
                <w:color w:val="000000" w:themeColor="text1"/>
                <w:sz w:val="20"/>
                <w:szCs w:val="20"/>
                <w:lang w:eastAsia="en-GB"/>
              </w:rPr>
            </w:pPr>
            <w:r w:rsidRPr="00B27807">
              <w:rPr>
                <w:rFonts w:ascii="Arial" w:hAnsi="Arial" w:cs="Arial"/>
                <w:b/>
                <w:bCs/>
                <w:color w:val="000000" w:themeColor="text1"/>
                <w:sz w:val="20"/>
                <w:szCs w:val="20"/>
                <w:lang w:eastAsia="en-GB"/>
              </w:rPr>
              <w:t>Computer</w:t>
            </w:r>
          </w:p>
        </w:tc>
        <w:tc>
          <w:tcPr>
            <w:tcW w:w="1584" w:type="dxa"/>
            <w:shd w:val="clear" w:color="auto" w:fill="auto"/>
            <w:vAlign w:val="bottom"/>
          </w:tcPr>
          <w:p w14:paraId="173C0E54" w14:textId="77777777" w:rsidR="00FB2947" w:rsidRPr="00B27807" w:rsidRDefault="00FB2947" w:rsidP="008D629B">
            <w:pPr>
              <w:ind w:right="-72" w:hanging="72"/>
              <w:jc w:val="right"/>
              <w:rPr>
                <w:rFonts w:ascii="Arial" w:hAnsi="Arial" w:cs="Arial"/>
                <w:b/>
                <w:bCs/>
                <w:color w:val="000000" w:themeColor="text1"/>
                <w:sz w:val="20"/>
                <w:szCs w:val="20"/>
                <w:lang w:eastAsia="en-GB"/>
              </w:rPr>
            </w:pPr>
            <w:r w:rsidRPr="00B27807">
              <w:rPr>
                <w:rFonts w:ascii="Arial" w:hAnsi="Arial" w:cs="Arial"/>
                <w:b/>
                <w:bCs/>
                <w:color w:val="000000" w:themeColor="text1"/>
                <w:sz w:val="20"/>
                <w:szCs w:val="20"/>
                <w:lang w:eastAsia="en-GB"/>
              </w:rPr>
              <w:t>software under</w:t>
            </w:r>
          </w:p>
        </w:tc>
        <w:tc>
          <w:tcPr>
            <w:tcW w:w="1584" w:type="dxa"/>
            <w:shd w:val="clear" w:color="auto" w:fill="auto"/>
            <w:vAlign w:val="bottom"/>
          </w:tcPr>
          <w:p w14:paraId="75FE6442" w14:textId="77777777" w:rsidR="00FB2947" w:rsidRPr="00B27807" w:rsidRDefault="00FB2947" w:rsidP="008D629B">
            <w:pPr>
              <w:ind w:right="-72"/>
              <w:jc w:val="right"/>
              <w:rPr>
                <w:rFonts w:ascii="Arial" w:hAnsi="Arial" w:cs="Arial"/>
                <w:b/>
                <w:bCs/>
                <w:color w:val="000000" w:themeColor="text1"/>
                <w:sz w:val="20"/>
                <w:szCs w:val="20"/>
                <w:lang w:eastAsia="en-GB"/>
              </w:rPr>
            </w:pPr>
          </w:p>
        </w:tc>
      </w:tr>
      <w:tr w:rsidR="00FB2947" w:rsidRPr="00B27807" w14:paraId="14DE683A" w14:textId="77777777" w:rsidTr="008D629B">
        <w:tc>
          <w:tcPr>
            <w:tcW w:w="4335" w:type="dxa"/>
            <w:shd w:val="clear" w:color="auto" w:fill="auto"/>
            <w:vAlign w:val="bottom"/>
          </w:tcPr>
          <w:p w14:paraId="699C0525" w14:textId="77777777" w:rsidR="00FB2947" w:rsidRPr="00B27807" w:rsidRDefault="00FB2947" w:rsidP="008D629B">
            <w:pPr>
              <w:ind w:left="-56" w:right="-72"/>
              <w:rPr>
                <w:rFonts w:ascii="Arial" w:hAnsi="Arial" w:cs="Arial"/>
                <w:color w:val="000000" w:themeColor="text1"/>
                <w:sz w:val="20"/>
                <w:szCs w:val="20"/>
                <w:lang w:eastAsia="en-GB"/>
              </w:rPr>
            </w:pPr>
          </w:p>
        </w:tc>
        <w:tc>
          <w:tcPr>
            <w:tcW w:w="1584" w:type="dxa"/>
            <w:shd w:val="clear" w:color="auto" w:fill="auto"/>
            <w:vAlign w:val="bottom"/>
          </w:tcPr>
          <w:p w14:paraId="217E46FE" w14:textId="77777777" w:rsidR="00FB2947" w:rsidRPr="00B27807" w:rsidRDefault="00FB2947" w:rsidP="008D629B">
            <w:pPr>
              <w:ind w:right="-72"/>
              <w:jc w:val="right"/>
              <w:rPr>
                <w:rFonts w:ascii="Arial" w:hAnsi="Arial" w:cs="Arial"/>
                <w:b/>
                <w:bCs/>
                <w:color w:val="000000" w:themeColor="text1"/>
                <w:sz w:val="20"/>
                <w:szCs w:val="20"/>
                <w:lang w:eastAsia="en-GB"/>
              </w:rPr>
            </w:pPr>
            <w:r w:rsidRPr="00B27807">
              <w:rPr>
                <w:rFonts w:ascii="Arial" w:hAnsi="Arial" w:cs="Arial"/>
                <w:b/>
                <w:bCs/>
                <w:color w:val="000000" w:themeColor="text1"/>
                <w:sz w:val="20"/>
                <w:szCs w:val="20"/>
                <w:lang w:eastAsia="en-GB"/>
              </w:rPr>
              <w:t>software</w:t>
            </w:r>
          </w:p>
        </w:tc>
        <w:tc>
          <w:tcPr>
            <w:tcW w:w="1584" w:type="dxa"/>
            <w:shd w:val="clear" w:color="auto" w:fill="auto"/>
            <w:vAlign w:val="bottom"/>
          </w:tcPr>
          <w:p w14:paraId="04763CFE" w14:textId="77777777" w:rsidR="00FB2947" w:rsidRPr="00B27807" w:rsidRDefault="00FB2947" w:rsidP="008D629B">
            <w:pPr>
              <w:ind w:right="-72"/>
              <w:jc w:val="right"/>
              <w:rPr>
                <w:rFonts w:ascii="Arial" w:hAnsi="Arial" w:cs="Arial"/>
                <w:b/>
                <w:bCs/>
                <w:color w:val="000000" w:themeColor="text1"/>
                <w:sz w:val="20"/>
                <w:szCs w:val="20"/>
                <w:lang w:eastAsia="en-GB"/>
              </w:rPr>
            </w:pPr>
            <w:r w:rsidRPr="00B27807">
              <w:rPr>
                <w:rFonts w:ascii="Arial" w:hAnsi="Arial" w:cs="Arial"/>
                <w:b/>
                <w:bCs/>
                <w:color w:val="000000" w:themeColor="text1"/>
                <w:sz w:val="20"/>
                <w:szCs w:val="20"/>
                <w:lang w:eastAsia="en-GB"/>
              </w:rPr>
              <w:t>installation</w:t>
            </w:r>
          </w:p>
        </w:tc>
        <w:tc>
          <w:tcPr>
            <w:tcW w:w="1584" w:type="dxa"/>
            <w:shd w:val="clear" w:color="auto" w:fill="auto"/>
            <w:vAlign w:val="bottom"/>
          </w:tcPr>
          <w:p w14:paraId="470E9106" w14:textId="77777777" w:rsidR="00FB2947" w:rsidRPr="00B27807" w:rsidRDefault="00FB2947" w:rsidP="008D629B">
            <w:pPr>
              <w:ind w:right="-72"/>
              <w:jc w:val="right"/>
              <w:rPr>
                <w:rFonts w:ascii="Arial" w:hAnsi="Arial" w:cs="Arial"/>
                <w:b/>
                <w:bCs/>
                <w:color w:val="000000" w:themeColor="text1"/>
                <w:sz w:val="20"/>
                <w:szCs w:val="20"/>
                <w:lang w:eastAsia="en-GB"/>
              </w:rPr>
            </w:pPr>
            <w:r w:rsidRPr="00B27807">
              <w:rPr>
                <w:rFonts w:ascii="Arial" w:hAnsi="Arial" w:cs="Arial"/>
                <w:b/>
                <w:bCs/>
                <w:color w:val="000000" w:themeColor="text1"/>
                <w:sz w:val="20"/>
                <w:szCs w:val="20"/>
                <w:lang w:eastAsia="en-GB"/>
              </w:rPr>
              <w:t>Total</w:t>
            </w:r>
          </w:p>
        </w:tc>
      </w:tr>
      <w:tr w:rsidR="00FB2947" w:rsidRPr="00B27807" w14:paraId="4C2BD49F" w14:textId="77777777" w:rsidTr="008D629B">
        <w:tc>
          <w:tcPr>
            <w:tcW w:w="4335" w:type="dxa"/>
            <w:shd w:val="clear" w:color="auto" w:fill="auto"/>
            <w:vAlign w:val="bottom"/>
          </w:tcPr>
          <w:p w14:paraId="335132C4" w14:textId="77777777" w:rsidR="00FB2947" w:rsidRPr="00B27807" w:rsidRDefault="00FB2947" w:rsidP="008D629B">
            <w:pPr>
              <w:ind w:left="-56" w:right="-72"/>
              <w:rPr>
                <w:rFonts w:ascii="Arial" w:hAnsi="Arial" w:cs="Arial"/>
                <w:color w:val="000000" w:themeColor="text1"/>
                <w:sz w:val="20"/>
                <w:szCs w:val="20"/>
                <w:lang w:eastAsia="en-GB"/>
              </w:rPr>
            </w:pPr>
          </w:p>
        </w:tc>
        <w:tc>
          <w:tcPr>
            <w:tcW w:w="1584" w:type="dxa"/>
            <w:tcBorders>
              <w:bottom w:val="single" w:sz="4" w:space="0" w:color="auto"/>
            </w:tcBorders>
            <w:shd w:val="clear" w:color="auto" w:fill="auto"/>
            <w:vAlign w:val="bottom"/>
          </w:tcPr>
          <w:p w14:paraId="4D155DCC" w14:textId="77777777" w:rsidR="00FB2947" w:rsidRPr="00B27807" w:rsidRDefault="00FB2947" w:rsidP="008D629B">
            <w:pPr>
              <w:ind w:right="-72"/>
              <w:jc w:val="right"/>
              <w:rPr>
                <w:rFonts w:ascii="Arial" w:hAnsi="Arial" w:cs="Arial"/>
                <w:b/>
                <w:bCs/>
                <w:color w:val="000000" w:themeColor="text1"/>
                <w:sz w:val="20"/>
                <w:szCs w:val="20"/>
                <w:lang w:eastAsia="en-GB"/>
              </w:rPr>
            </w:pPr>
            <w:r w:rsidRPr="00B27807">
              <w:rPr>
                <w:rFonts w:ascii="Arial" w:hAnsi="Arial" w:cs="Arial"/>
                <w:b/>
                <w:bCs/>
                <w:color w:val="000000" w:themeColor="text1"/>
                <w:sz w:val="20"/>
                <w:szCs w:val="20"/>
                <w:lang w:eastAsia="en-GB"/>
              </w:rPr>
              <w:t>Baht</w:t>
            </w:r>
          </w:p>
        </w:tc>
        <w:tc>
          <w:tcPr>
            <w:tcW w:w="1584" w:type="dxa"/>
            <w:tcBorders>
              <w:bottom w:val="single" w:sz="4" w:space="0" w:color="auto"/>
            </w:tcBorders>
            <w:shd w:val="clear" w:color="auto" w:fill="auto"/>
            <w:vAlign w:val="bottom"/>
          </w:tcPr>
          <w:p w14:paraId="47BC37B8" w14:textId="77777777" w:rsidR="00FB2947" w:rsidRPr="00B27807" w:rsidRDefault="00FB2947" w:rsidP="008D629B">
            <w:pPr>
              <w:ind w:right="-72"/>
              <w:jc w:val="right"/>
              <w:rPr>
                <w:rFonts w:ascii="Arial" w:hAnsi="Arial" w:cs="Arial"/>
                <w:b/>
                <w:bCs/>
                <w:color w:val="000000" w:themeColor="text1"/>
                <w:sz w:val="20"/>
                <w:szCs w:val="20"/>
                <w:lang w:eastAsia="en-GB"/>
              </w:rPr>
            </w:pPr>
            <w:r w:rsidRPr="00B27807">
              <w:rPr>
                <w:rFonts w:ascii="Arial" w:hAnsi="Arial" w:cs="Arial"/>
                <w:b/>
                <w:bCs/>
                <w:color w:val="000000" w:themeColor="text1"/>
                <w:sz w:val="20"/>
                <w:szCs w:val="20"/>
                <w:lang w:eastAsia="en-GB"/>
              </w:rPr>
              <w:t>Baht</w:t>
            </w:r>
          </w:p>
        </w:tc>
        <w:tc>
          <w:tcPr>
            <w:tcW w:w="1584" w:type="dxa"/>
            <w:tcBorders>
              <w:bottom w:val="single" w:sz="4" w:space="0" w:color="auto"/>
            </w:tcBorders>
            <w:shd w:val="clear" w:color="auto" w:fill="auto"/>
            <w:vAlign w:val="bottom"/>
          </w:tcPr>
          <w:p w14:paraId="1AB27B2B" w14:textId="77777777" w:rsidR="00FB2947" w:rsidRPr="00B27807" w:rsidRDefault="00FB2947" w:rsidP="008D629B">
            <w:pPr>
              <w:ind w:right="-72"/>
              <w:jc w:val="right"/>
              <w:rPr>
                <w:rFonts w:ascii="Arial" w:hAnsi="Arial" w:cs="Arial"/>
                <w:b/>
                <w:bCs/>
                <w:color w:val="000000" w:themeColor="text1"/>
                <w:sz w:val="20"/>
                <w:szCs w:val="20"/>
                <w:lang w:eastAsia="en-GB"/>
              </w:rPr>
            </w:pPr>
            <w:r w:rsidRPr="00B27807">
              <w:rPr>
                <w:rFonts w:ascii="Arial" w:hAnsi="Arial" w:cs="Arial"/>
                <w:b/>
                <w:bCs/>
                <w:color w:val="000000" w:themeColor="text1"/>
                <w:sz w:val="20"/>
                <w:szCs w:val="20"/>
                <w:lang w:eastAsia="en-GB"/>
              </w:rPr>
              <w:t>Baht</w:t>
            </w:r>
          </w:p>
        </w:tc>
      </w:tr>
      <w:tr w:rsidR="00FB2947" w:rsidRPr="00B27807" w14:paraId="0E7B807F" w14:textId="77777777" w:rsidTr="008D629B">
        <w:tc>
          <w:tcPr>
            <w:tcW w:w="4335" w:type="dxa"/>
            <w:shd w:val="clear" w:color="auto" w:fill="auto"/>
            <w:vAlign w:val="bottom"/>
          </w:tcPr>
          <w:p w14:paraId="4888B3D9" w14:textId="77777777" w:rsidR="00FB2947" w:rsidRPr="00B27807" w:rsidRDefault="00FB2947" w:rsidP="008D629B">
            <w:pPr>
              <w:overflowPunct/>
              <w:autoSpaceDE/>
              <w:autoSpaceDN/>
              <w:adjustRightInd/>
              <w:ind w:left="-56"/>
              <w:textAlignment w:val="auto"/>
              <w:rPr>
                <w:rFonts w:ascii="Arial" w:hAnsi="Arial" w:cs="Arial"/>
                <w:color w:val="000000" w:themeColor="text1"/>
                <w:sz w:val="20"/>
                <w:szCs w:val="20"/>
                <w:lang w:val="en-GB" w:eastAsia="en-GB"/>
              </w:rPr>
            </w:pPr>
          </w:p>
        </w:tc>
        <w:tc>
          <w:tcPr>
            <w:tcW w:w="1584" w:type="dxa"/>
            <w:tcBorders>
              <w:top w:val="single" w:sz="4" w:space="0" w:color="auto"/>
            </w:tcBorders>
            <w:shd w:val="clear" w:color="auto" w:fill="auto"/>
            <w:vAlign w:val="bottom"/>
          </w:tcPr>
          <w:p w14:paraId="3F686EBD" w14:textId="77777777" w:rsidR="00FB2947" w:rsidRPr="00B27807" w:rsidRDefault="00FB2947" w:rsidP="008D629B">
            <w:pPr>
              <w:overflowPunct/>
              <w:autoSpaceDE/>
              <w:autoSpaceDN/>
              <w:adjustRightInd/>
              <w:jc w:val="right"/>
              <w:textAlignment w:val="auto"/>
              <w:rPr>
                <w:rFonts w:ascii="Arial" w:hAnsi="Arial" w:cs="Arial"/>
                <w:color w:val="000000" w:themeColor="text1"/>
                <w:sz w:val="20"/>
                <w:szCs w:val="20"/>
                <w:lang w:val="en-GB" w:eastAsia="en-GB"/>
              </w:rPr>
            </w:pPr>
          </w:p>
        </w:tc>
        <w:tc>
          <w:tcPr>
            <w:tcW w:w="1584" w:type="dxa"/>
            <w:tcBorders>
              <w:top w:val="single" w:sz="4" w:space="0" w:color="auto"/>
            </w:tcBorders>
            <w:shd w:val="clear" w:color="auto" w:fill="auto"/>
            <w:vAlign w:val="bottom"/>
          </w:tcPr>
          <w:p w14:paraId="246D1983" w14:textId="77777777" w:rsidR="00FB2947" w:rsidRPr="00B27807" w:rsidRDefault="00FB2947" w:rsidP="008D629B">
            <w:pPr>
              <w:overflowPunct/>
              <w:autoSpaceDE/>
              <w:autoSpaceDN/>
              <w:adjustRightInd/>
              <w:jc w:val="right"/>
              <w:textAlignment w:val="auto"/>
              <w:rPr>
                <w:rFonts w:ascii="Arial" w:hAnsi="Arial" w:cs="Arial"/>
                <w:color w:val="000000" w:themeColor="text1"/>
                <w:sz w:val="20"/>
                <w:szCs w:val="20"/>
                <w:lang w:val="en-GB" w:eastAsia="en-GB"/>
              </w:rPr>
            </w:pPr>
          </w:p>
        </w:tc>
        <w:tc>
          <w:tcPr>
            <w:tcW w:w="1584" w:type="dxa"/>
            <w:tcBorders>
              <w:top w:val="single" w:sz="4" w:space="0" w:color="auto"/>
            </w:tcBorders>
            <w:shd w:val="clear" w:color="auto" w:fill="auto"/>
            <w:vAlign w:val="bottom"/>
          </w:tcPr>
          <w:p w14:paraId="087869B2" w14:textId="77777777" w:rsidR="00FB2947" w:rsidRPr="00B27807" w:rsidRDefault="00FB2947" w:rsidP="008D629B">
            <w:pPr>
              <w:overflowPunct/>
              <w:autoSpaceDE/>
              <w:autoSpaceDN/>
              <w:adjustRightInd/>
              <w:jc w:val="right"/>
              <w:textAlignment w:val="auto"/>
              <w:rPr>
                <w:rFonts w:ascii="Arial" w:hAnsi="Arial" w:cs="Arial"/>
                <w:color w:val="000000" w:themeColor="text1"/>
                <w:sz w:val="20"/>
                <w:szCs w:val="20"/>
                <w:lang w:val="en-GB" w:eastAsia="en-GB"/>
              </w:rPr>
            </w:pPr>
          </w:p>
        </w:tc>
      </w:tr>
      <w:tr w:rsidR="00FB2947" w:rsidRPr="00B27807" w14:paraId="15307323" w14:textId="77777777" w:rsidTr="008D629B">
        <w:trPr>
          <w:trHeight w:val="71"/>
        </w:trPr>
        <w:tc>
          <w:tcPr>
            <w:tcW w:w="4335" w:type="dxa"/>
            <w:shd w:val="clear" w:color="auto" w:fill="auto"/>
            <w:vAlign w:val="bottom"/>
          </w:tcPr>
          <w:p w14:paraId="32FD4FC5" w14:textId="77777777" w:rsidR="00FB2947" w:rsidRPr="00B27807" w:rsidRDefault="00FB2947" w:rsidP="008D629B">
            <w:pPr>
              <w:ind w:left="-56" w:right="-72"/>
              <w:rPr>
                <w:rFonts w:ascii="Arial" w:hAnsi="Arial" w:cs="Arial"/>
                <w:b/>
                <w:bCs/>
                <w:color w:val="000000" w:themeColor="text1"/>
                <w:sz w:val="20"/>
                <w:szCs w:val="20"/>
                <w:lang w:eastAsia="en-GB"/>
              </w:rPr>
            </w:pPr>
            <w:r w:rsidRPr="00B27807">
              <w:rPr>
                <w:rFonts w:ascii="Arial" w:hAnsi="Arial" w:cs="Arial"/>
                <w:b/>
                <w:bCs/>
                <w:color w:val="000000" w:themeColor="text1"/>
                <w:sz w:val="20"/>
                <w:szCs w:val="20"/>
                <w:lang w:eastAsia="en-GB"/>
              </w:rPr>
              <w:t xml:space="preserve">At </w:t>
            </w:r>
            <w:r w:rsidRPr="00B27807">
              <w:rPr>
                <w:rFonts w:ascii="Arial" w:hAnsi="Arial" w:cs="Arial"/>
                <w:b/>
                <w:bCs/>
                <w:color w:val="000000" w:themeColor="text1"/>
                <w:sz w:val="20"/>
                <w:szCs w:val="20"/>
                <w:lang w:val="en-GB" w:eastAsia="en-GB"/>
              </w:rPr>
              <w:t>1</w:t>
            </w:r>
            <w:r w:rsidRPr="00B27807">
              <w:rPr>
                <w:rFonts w:ascii="Arial" w:hAnsi="Arial" w:cs="Arial"/>
                <w:b/>
                <w:bCs/>
                <w:color w:val="000000" w:themeColor="text1"/>
                <w:sz w:val="20"/>
                <w:szCs w:val="20"/>
                <w:lang w:eastAsia="en-GB"/>
              </w:rPr>
              <w:t xml:space="preserve"> January </w:t>
            </w:r>
            <w:r w:rsidRPr="00B27807">
              <w:rPr>
                <w:rFonts w:ascii="Arial" w:hAnsi="Arial" w:cs="Arial"/>
                <w:b/>
                <w:bCs/>
                <w:color w:val="000000" w:themeColor="text1"/>
                <w:sz w:val="20"/>
                <w:szCs w:val="20"/>
                <w:lang w:val="en-GB" w:eastAsia="en-GB"/>
              </w:rPr>
              <w:t>2021</w:t>
            </w:r>
          </w:p>
        </w:tc>
        <w:tc>
          <w:tcPr>
            <w:tcW w:w="1584" w:type="dxa"/>
            <w:shd w:val="clear" w:color="auto" w:fill="auto"/>
            <w:vAlign w:val="bottom"/>
          </w:tcPr>
          <w:p w14:paraId="3AEA04EB" w14:textId="77777777" w:rsidR="00FB2947" w:rsidRPr="00B27807" w:rsidRDefault="00FB2947" w:rsidP="008D629B">
            <w:pPr>
              <w:ind w:right="-72"/>
              <w:jc w:val="right"/>
              <w:rPr>
                <w:rFonts w:ascii="Arial" w:hAnsi="Arial" w:cs="Arial"/>
                <w:color w:val="000000" w:themeColor="text1"/>
                <w:sz w:val="20"/>
                <w:szCs w:val="20"/>
                <w:lang w:eastAsia="en-GB"/>
              </w:rPr>
            </w:pPr>
          </w:p>
        </w:tc>
        <w:tc>
          <w:tcPr>
            <w:tcW w:w="1584" w:type="dxa"/>
            <w:shd w:val="clear" w:color="auto" w:fill="auto"/>
            <w:vAlign w:val="bottom"/>
          </w:tcPr>
          <w:p w14:paraId="3ECB88BB" w14:textId="77777777" w:rsidR="00FB2947" w:rsidRPr="00B27807" w:rsidRDefault="00FB2947" w:rsidP="008D629B">
            <w:pPr>
              <w:ind w:right="-72"/>
              <w:jc w:val="right"/>
              <w:rPr>
                <w:rFonts w:ascii="Arial" w:hAnsi="Arial" w:cs="Arial"/>
                <w:color w:val="000000" w:themeColor="text1"/>
                <w:sz w:val="20"/>
                <w:szCs w:val="20"/>
                <w:lang w:eastAsia="en-GB"/>
              </w:rPr>
            </w:pPr>
          </w:p>
        </w:tc>
        <w:tc>
          <w:tcPr>
            <w:tcW w:w="1584" w:type="dxa"/>
            <w:shd w:val="clear" w:color="auto" w:fill="auto"/>
            <w:vAlign w:val="bottom"/>
          </w:tcPr>
          <w:p w14:paraId="21495437" w14:textId="77777777" w:rsidR="00FB2947" w:rsidRPr="00B27807" w:rsidRDefault="00FB2947" w:rsidP="008D629B">
            <w:pPr>
              <w:ind w:right="-72"/>
              <w:jc w:val="right"/>
              <w:rPr>
                <w:rFonts w:ascii="Arial" w:hAnsi="Arial" w:cs="Arial"/>
                <w:color w:val="000000" w:themeColor="text1"/>
                <w:sz w:val="20"/>
                <w:szCs w:val="20"/>
                <w:lang w:eastAsia="en-GB"/>
              </w:rPr>
            </w:pPr>
          </w:p>
        </w:tc>
      </w:tr>
      <w:tr w:rsidR="00FB2947" w:rsidRPr="00B27807" w14:paraId="342B5801" w14:textId="77777777" w:rsidTr="008D629B">
        <w:tc>
          <w:tcPr>
            <w:tcW w:w="4335" w:type="dxa"/>
            <w:shd w:val="clear" w:color="auto" w:fill="auto"/>
            <w:vAlign w:val="bottom"/>
          </w:tcPr>
          <w:p w14:paraId="7EBDBF2E" w14:textId="77777777" w:rsidR="00FB2947" w:rsidRPr="00B27807" w:rsidRDefault="00FB2947" w:rsidP="008D629B">
            <w:pPr>
              <w:ind w:left="-56" w:right="-72"/>
              <w:rPr>
                <w:rFonts w:ascii="Arial" w:hAnsi="Arial" w:cs="Arial"/>
                <w:color w:val="000000" w:themeColor="text1"/>
                <w:sz w:val="20"/>
                <w:szCs w:val="20"/>
                <w:lang w:eastAsia="en-GB"/>
              </w:rPr>
            </w:pPr>
            <w:r w:rsidRPr="00B27807">
              <w:rPr>
                <w:rFonts w:ascii="Arial" w:hAnsi="Arial" w:cs="Arial"/>
                <w:color w:val="000000" w:themeColor="text1"/>
                <w:sz w:val="20"/>
                <w:szCs w:val="20"/>
                <w:lang w:eastAsia="en-GB"/>
              </w:rPr>
              <w:t>Cost</w:t>
            </w:r>
          </w:p>
        </w:tc>
        <w:tc>
          <w:tcPr>
            <w:tcW w:w="1584" w:type="dxa"/>
            <w:shd w:val="clear" w:color="auto" w:fill="auto"/>
            <w:vAlign w:val="bottom"/>
          </w:tcPr>
          <w:p w14:paraId="505C5420" w14:textId="77777777" w:rsidR="00FB2947" w:rsidRPr="00B27807" w:rsidRDefault="00FB2947" w:rsidP="008D629B">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299,859,942</w:t>
            </w:r>
          </w:p>
        </w:tc>
        <w:tc>
          <w:tcPr>
            <w:tcW w:w="1584" w:type="dxa"/>
            <w:shd w:val="clear" w:color="auto" w:fill="auto"/>
            <w:vAlign w:val="bottom"/>
          </w:tcPr>
          <w:p w14:paraId="011438C1" w14:textId="77777777" w:rsidR="00FB2947" w:rsidRPr="00B27807" w:rsidRDefault="00FB2947" w:rsidP="008D629B">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15,340,960</w:t>
            </w:r>
          </w:p>
        </w:tc>
        <w:tc>
          <w:tcPr>
            <w:tcW w:w="1584" w:type="dxa"/>
            <w:shd w:val="clear" w:color="auto" w:fill="auto"/>
            <w:vAlign w:val="bottom"/>
          </w:tcPr>
          <w:p w14:paraId="7FD1F184" w14:textId="77777777" w:rsidR="00FB2947" w:rsidRPr="00B27807" w:rsidRDefault="00FB2947" w:rsidP="008D629B">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315,200,902</w:t>
            </w:r>
          </w:p>
        </w:tc>
      </w:tr>
      <w:tr w:rsidR="00FB2947" w:rsidRPr="00B27807" w14:paraId="24533354" w14:textId="77777777" w:rsidTr="008D629B">
        <w:tc>
          <w:tcPr>
            <w:tcW w:w="4335" w:type="dxa"/>
            <w:shd w:val="clear" w:color="auto" w:fill="auto"/>
            <w:vAlign w:val="bottom"/>
          </w:tcPr>
          <w:p w14:paraId="7DDBF7E6" w14:textId="77777777" w:rsidR="00FB2947" w:rsidRPr="00B27807" w:rsidRDefault="00FB2947" w:rsidP="008D629B">
            <w:pPr>
              <w:ind w:left="-56" w:right="-72"/>
              <w:rPr>
                <w:rFonts w:ascii="Arial" w:hAnsi="Arial" w:cs="Arial"/>
                <w:color w:val="000000" w:themeColor="text1"/>
                <w:sz w:val="20"/>
                <w:szCs w:val="20"/>
                <w:u w:val="single"/>
                <w:lang w:eastAsia="en-GB"/>
              </w:rPr>
            </w:pPr>
            <w:r w:rsidRPr="00B27807">
              <w:rPr>
                <w:rFonts w:ascii="Arial" w:hAnsi="Arial" w:cs="Arial"/>
                <w:color w:val="000000" w:themeColor="text1"/>
                <w:sz w:val="20"/>
                <w:szCs w:val="20"/>
                <w:u w:val="single"/>
                <w:lang w:eastAsia="en-GB"/>
              </w:rPr>
              <w:t>Less</w:t>
            </w:r>
            <w:r w:rsidRPr="00B27807">
              <w:rPr>
                <w:rFonts w:ascii="Arial" w:hAnsi="Arial" w:cs="Arial"/>
                <w:color w:val="000000" w:themeColor="text1"/>
                <w:sz w:val="20"/>
                <w:szCs w:val="20"/>
                <w:lang w:eastAsia="en-GB"/>
              </w:rPr>
              <w:t xml:space="preserve">  Accumulated amortisation</w:t>
            </w:r>
          </w:p>
        </w:tc>
        <w:tc>
          <w:tcPr>
            <w:tcW w:w="1584" w:type="dxa"/>
            <w:tcBorders>
              <w:bottom w:val="single" w:sz="4" w:space="0" w:color="auto"/>
            </w:tcBorders>
            <w:shd w:val="clear" w:color="auto" w:fill="auto"/>
            <w:vAlign w:val="bottom"/>
          </w:tcPr>
          <w:p w14:paraId="7AC23514" w14:textId="77777777" w:rsidR="00FB2947" w:rsidRPr="00B27807" w:rsidRDefault="00FB2947" w:rsidP="008D629B">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(255,311,890)</w:t>
            </w:r>
          </w:p>
        </w:tc>
        <w:tc>
          <w:tcPr>
            <w:tcW w:w="1584" w:type="dxa"/>
            <w:tcBorders>
              <w:bottom w:val="single" w:sz="4" w:space="0" w:color="auto"/>
            </w:tcBorders>
            <w:shd w:val="clear" w:color="auto" w:fill="auto"/>
            <w:vAlign w:val="bottom"/>
          </w:tcPr>
          <w:p w14:paraId="077B2A4B" w14:textId="77777777" w:rsidR="00FB2947" w:rsidRPr="00B27807" w:rsidRDefault="00FB2947" w:rsidP="008D629B">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w:t>
            </w:r>
          </w:p>
        </w:tc>
        <w:tc>
          <w:tcPr>
            <w:tcW w:w="1584" w:type="dxa"/>
            <w:tcBorders>
              <w:bottom w:val="single" w:sz="4" w:space="0" w:color="auto"/>
            </w:tcBorders>
            <w:shd w:val="clear" w:color="auto" w:fill="auto"/>
            <w:vAlign w:val="bottom"/>
          </w:tcPr>
          <w:p w14:paraId="1B1233A0" w14:textId="77777777" w:rsidR="00FB2947" w:rsidRPr="00B27807" w:rsidRDefault="00FB2947" w:rsidP="008D629B">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(255,311,890)</w:t>
            </w:r>
          </w:p>
        </w:tc>
      </w:tr>
      <w:tr w:rsidR="00FB2947" w:rsidRPr="00B27807" w14:paraId="24E64E2B" w14:textId="77777777" w:rsidTr="008D629B">
        <w:tc>
          <w:tcPr>
            <w:tcW w:w="4335" w:type="dxa"/>
            <w:shd w:val="clear" w:color="auto" w:fill="auto"/>
            <w:vAlign w:val="bottom"/>
          </w:tcPr>
          <w:p w14:paraId="26E4EBD1" w14:textId="77777777" w:rsidR="00FB2947" w:rsidRPr="00B27807" w:rsidRDefault="00FB2947" w:rsidP="008D629B">
            <w:pPr>
              <w:ind w:left="-56"/>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373783A6" w14:textId="77777777" w:rsidR="00FB2947" w:rsidRPr="00B27807" w:rsidRDefault="00FB2947" w:rsidP="008D629B">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67C23F29" w14:textId="77777777" w:rsidR="00FB2947" w:rsidRPr="00B27807" w:rsidRDefault="00FB2947" w:rsidP="008D629B">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21FDE927" w14:textId="77777777" w:rsidR="00FB2947" w:rsidRPr="00B27807" w:rsidRDefault="00FB2947" w:rsidP="008D629B">
            <w:pPr>
              <w:ind w:right="-72"/>
              <w:jc w:val="right"/>
              <w:rPr>
                <w:rFonts w:ascii="Arial" w:hAnsi="Arial" w:cs="Arial"/>
                <w:color w:val="000000" w:themeColor="text1"/>
                <w:sz w:val="20"/>
                <w:szCs w:val="20"/>
                <w:lang w:eastAsia="en-GB"/>
              </w:rPr>
            </w:pPr>
          </w:p>
        </w:tc>
      </w:tr>
      <w:tr w:rsidR="00FB2947" w:rsidRPr="00B27807" w14:paraId="74BEE2A2" w14:textId="77777777" w:rsidTr="008D629B">
        <w:tc>
          <w:tcPr>
            <w:tcW w:w="4335" w:type="dxa"/>
            <w:shd w:val="clear" w:color="auto" w:fill="auto"/>
            <w:vAlign w:val="bottom"/>
          </w:tcPr>
          <w:p w14:paraId="325188A9" w14:textId="77777777" w:rsidR="00FB2947" w:rsidRPr="00B27807" w:rsidRDefault="00FB2947" w:rsidP="008D629B">
            <w:pPr>
              <w:ind w:left="-56" w:right="-72"/>
              <w:rPr>
                <w:rFonts w:ascii="Arial" w:hAnsi="Arial" w:cs="Arial"/>
                <w:color w:val="000000" w:themeColor="text1"/>
                <w:sz w:val="20"/>
                <w:szCs w:val="20"/>
                <w:lang w:eastAsia="en-GB"/>
              </w:rPr>
            </w:pPr>
            <w:r w:rsidRPr="00B27807">
              <w:rPr>
                <w:rFonts w:ascii="Arial" w:hAnsi="Arial" w:cs="Arial"/>
                <w:color w:val="000000" w:themeColor="text1"/>
                <w:sz w:val="20"/>
                <w:szCs w:val="20"/>
                <w:lang w:eastAsia="en-GB"/>
              </w:rPr>
              <w:t>Net book amount</w:t>
            </w:r>
          </w:p>
        </w:tc>
        <w:tc>
          <w:tcPr>
            <w:tcW w:w="1584" w:type="dxa"/>
            <w:tcBorders>
              <w:bottom w:val="single" w:sz="4" w:space="0" w:color="auto"/>
            </w:tcBorders>
            <w:shd w:val="clear" w:color="auto" w:fill="auto"/>
            <w:vAlign w:val="bottom"/>
          </w:tcPr>
          <w:p w14:paraId="7CF48858" w14:textId="77777777" w:rsidR="00FB2947" w:rsidRPr="00B27807" w:rsidRDefault="00FB2947" w:rsidP="008D629B">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44,548,052</w:t>
            </w:r>
          </w:p>
        </w:tc>
        <w:tc>
          <w:tcPr>
            <w:tcW w:w="1584" w:type="dxa"/>
            <w:tcBorders>
              <w:bottom w:val="single" w:sz="4" w:space="0" w:color="auto"/>
            </w:tcBorders>
            <w:shd w:val="clear" w:color="auto" w:fill="auto"/>
            <w:vAlign w:val="bottom"/>
          </w:tcPr>
          <w:p w14:paraId="4C1F86B6" w14:textId="77777777" w:rsidR="00FB2947" w:rsidRPr="00B27807" w:rsidRDefault="00FB2947" w:rsidP="008D629B">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15,340,960</w:t>
            </w:r>
          </w:p>
        </w:tc>
        <w:tc>
          <w:tcPr>
            <w:tcW w:w="1584" w:type="dxa"/>
            <w:tcBorders>
              <w:bottom w:val="single" w:sz="4" w:space="0" w:color="auto"/>
            </w:tcBorders>
            <w:shd w:val="clear" w:color="auto" w:fill="auto"/>
            <w:vAlign w:val="bottom"/>
          </w:tcPr>
          <w:p w14:paraId="707FDFF0" w14:textId="77777777" w:rsidR="00FB2947" w:rsidRPr="00B27807" w:rsidRDefault="00FB2947" w:rsidP="008D629B">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59,889,012</w:t>
            </w:r>
          </w:p>
        </w:tc>
      </w:tr>
      <w:tr w:rsidR="00FB2947" w:rsidRPr="00B27807" w14:paraId="2FF0592F" w14:textId="77777777" w:rsidTr="008D629B">
        <w:tc>
          <w:tcPr>
            <w:tcW w:w="4335" w:type="dxa"/>
            <w:shd w:val="clear" w:color="auto" w:fill="auto"/>
            <w:vAlign w:val="bottom"/>
          </w:tcPr>
          <w:p w14:paraId="5A096925" w14:textId="77777777" w:rsidR="00FB2947" w:rsidRPr="00B27807" w:rsidRDefault="00FB2947" w:rsidP="008D629B">
            <w:pPr>
              <w:ind w:left="-56" w:right="-72"/>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361399DE" w14:textId="77777777" w:rsidR="00FB2947" w:rsidRPr="00B27807" w:rsidRDefault="00FB2947" w:rsidP="008D629B">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2902A2EE" w14:textId="77777777" w:rsidR="00FB2947" w:rsidRPr="00B27807" w:rsidRDefault="00FB2947" w:rsidP="008D629B">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653150A9" w14:textId="77777777" w:rsidR="00FB2947" w:rsidRPr="00B27807" w:rsidRDefault="00FB2947" w:rsidP="008D629B">
            <w:pPr>
              <w:ind w:right="-72"/>
              <w:jc w:val="right"/>
              <w:rPr>
                <w:rFonts w:ascii="Arial" w:hAnsi="Arial" w:cs="Arial"/>
                <w:color w:val="000000" w:themeColor="text1"/>
                <w:sz w:val="20"/>
                <w:szCs w:val="20"/>
                <w:lang w:eastAsia="en-GB"/>
              </w:rPr>
            </w:pPr>
          </w:p>
        </w:tc>
      </w:tr>
      <w:tr w:rsidR="00FB2947" w:rsidRPr="00B27807" w14:paraId="038431A8" w14:textId="77777777" w:rsidTr="008D629B">
        <w:tc>
          <w:tcPr>
            <w:tcW w:w="4335" w:type="dxa"/>
            <w:shd w:val="clear" w:color="auto" w:fill="auto"/>
            <w:vAlign w:val="bottom"/>
          </w:tcPr>
          <w:p w14:paraId="329A283B" w14:textId="77777777" w:rsidR="00FB2947" w:rsidRPr="00B27807" w:rsidRDefault="00FB2947" w:rsidP="008D629B">
            <w:pPr>
              <w:overflowPunct/>
              <w:autoSpaceDE/>
              <w:autoSpaceDN/>
              <w:adjustRightInd/>
              <w:ind w:left="-56" w:right="-72"/>
              <w:textAlignment w:val="auto"/>
              <w:rPr>
                <w:rFonts w:ascii="Arial" w:hAnsi="Arial" w:cs="Arial"/>
                <w:b/>
                <w:bCs/>
                <w:color w:val="000000" w:themeColor="text1"/>
                <w:sz w:val="20"/>
                <w:szCs w:val="20"/>
                <w:lang w:val="en-GB" w:eastAsia="en-GB"/>
              </w:rPr>
            </w:pPr>
            <w:r w:rsidRPr="00B27807">
              <w:rPr>
                <w:rFonts w:ascii="Arial" w:hAnsi="Arial" w:cs="Arial"/>
                <w:b/>
                <w:bCs/>
                <w:color w:val="000000" w:themeColor="text1"/>
                <w:sz w:val="20"/>
                <w:szCs w:val="20"/>
                <w:lang w:val="en-GB" w:eastAsia="en-GB"/>
              </w:rPr>
              <w:t>For the year ended 31 December 2021</w:t>
            </w:r>
          </w:p>
        </w:tc>
        <w:tc>
          <w:tcPr>
            <w:tcW w:w="1584" w:type="dxa"/>
            <w:shd w:val="clear" w:color="auto" w:fill="auto"/>
            <w:vAlign w:val="bottom"/>
          </w:tcPr>
          <w:p w14:paraId="5F063633" w14:textId="77777777" w:rsidR="00FB2947" w:rsidRPr="00B27807" w:rsidRDefault="00FB2947" w:rsidP="008D629B">
            <w:pPr>
              <w:ind w:right="-72"/>
              <w:jc w:val="right"/>
              <w:rPr>
                <w:rFonts w:ascii="Arial" w:hAnsi="Arial" w:cs="Arial"/>
                <w:color w:val="000000" w:themeColor="text1"/>
                <w:sz w:val="20"/>
                <w:szCs w:val="20"/>
                <w:lang w:eastAsia="en-GB"/>
              </w:rPr>
            </w:pPr>
          </w:p>
        </w:tc>
        <w:tc>
          <w:tcPr>
            <w:tcW w:w="1584" w:type="dxa"/>
            <w:shd w:val="clear" w:color="auto" w:fill="auto"/>
            <w:vAlign w:val="bottom"/>
          </w:tcPr>
          <w:p w14:paraId="0C5A2968" w14:textId="77777777" w:rsidR="00FB2947" w:rsidRPr="00B27807" w:rsidRDefault="00FB2947" w:rsidP="008D629B">
            <w:pPr>
              <w:ind w:right="-72"/>
              <w:jc w:val="right"/>
              <w:rPr>
                <w:rFonts w:ascii="Arial" w:hAnsi="Arial" w:cs="Arial"/>
                <w:color w:val="000000" w:themeColor="text1"/>
                <w:sz w:val="20"/>
                <w:szCs w:val="20"/>
                <w:lang w:eastAsia="en-GB"/>
              </w:rPr>
            </w:pPr>
          </w:p>
        </w:tc>
        <w:tc>
          <w:tcPr>
            <w:tcW w:w="1584" w:type="dxa"/>
            <w:shd w:val="clear" w:color="auto" w:fill="auto"/>
            <w:vAlign w:val="bottom"/>
          </w:tcPr>
          <w:p w14:paraId="79F33D50" w14:textId="77777777" w:rsidR="00FB2947" w:rsidRPr="00B27807" w:rsidRDefault="00FB2947" w:rsidP="008D629B">
            <w:pPr>
              <w:ind w:right="-72"/>
              <w:jc w:val="right"/>
              <w:rPr>
                <w:rFonts w:ascii="Arial" w:hAnsi="Arial" w:cs="Arial"/>
                <w:color w:val="000000" w:themeColor="text1"/>
                <w:sz w:val="20"/>
                <w:szCs w:val="20"/>
                <w:lang w:eastAsia="en-GB"/>
              </w:rPr>
            </w:pPr>
          </w:p>
        </w:tc>
      </w:tr>
      <w:tr w:rsidR="00FB2947" w:rsidRPr="00B27807" w14:paraId="7616F148" w14:textId="77777777" w:rsidTr="008D629B">
        <w:tc>
          <w:tcPr>
            <w:tcW w:w="4335" w:type="dxa"/>
            <w:shd w:val="clear" w:color="auto" w:fill="auto"/>
            <w:vAlign w:val="bottom"/>
          </w:tcPr>
          <w:p w14:paraId="0171BCCC" w14:textId="77777777" w:rsidR="00FB2947" w:rsidRPr="00B27807" w:rsidRDefault="00FB2947" w:rsidP="008D629B">
            <w:pPr>
              <w:ind w:left="-56" w:right="-72"/>
              <w:rPr>
                <w:rFonts w:ascii="Arial" w:hAnsi="Arial" w:cs="Arial"/>
                <w:color w:val="000000" w:themeColor="text1"/>
                <w:sz w:val="20"/>
                <w:szCs w:val="20"/>
                <w:lang w:eastAsia="en-GB"/>
              </w:rPr>
            </w:pPr>
            <w:r w:rsidRPr="00B27807">
              <w:rPr>
                <w:rFonts w:ascii="Arial" w:hAnsi="Arial" w:cs="Arial"/>
                <w:color w:val="000000" w:themeColor="text1"/>
                <w:sz w:val="20"/>
                <w:szCs w:val="20"/>
                <w:lang w:eastAsia="en-GB"/>
              </w:rPr>
              <w:t>Opening net book amount</w:t>
            </w:r>
          </w:p>
        </w:tc>
        <w:tc>
          <w:tcPr>
            <w:tcW w:w="1584" w:type="dxa"/>
            <w:tcBorders>
              <w:top w:val="nil"/>
              <w:left w:val="nil"/>
              <w:bottom w:val="nil"/>
              <w:right w:val="nil"/>
            </w:tcBorders>
            <w:shd w:val="clear" w:color="auto" w:fill="auto"/>
            <w:vAlign w:val="bottom"/>
          </w:tcPr>
          <w:p w14:paraId="03648B85" w14:textId="77777777" w:rsidR="00FB2947" w:rsidRPr="00B27807" w:rsidRDefault="00FB2947" w:rsidP="008D629B">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44,548,052</w:t>
            </w:r>
          </w:p>
        </w:tc>
        <w:tc>
          <w:tcPr>
            <w:tcW w:w="1584" w:type="dxa"/>
            <w:tcBorders>
              <w:top w:val="nil"/>
              <w:left w:val="nil"/>
              <w:bottom w:val="nil"/>
              <w:right w:val="nil"/>
            </w:tcBorders>
            <w:shd w:val="clear" w:color="auto" w:fill="auto"/>
            <w:vAlign w:val="bottom"/>
          </w:tcPr>
          <w:p w14:paraId="434923A4" w14:textId="77777777" w:rsidR="00FB2947" w:rsidRPr="00B27807" w:rsidRDefault="00FB2947" w:rsidP="008D629B">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15,340,960</w:t>
            </w:r>
          </w:p>
        </w:tc>
        <w:tc>
          <w:tcPr>
            <w:tcW w:w="1584" w:type="dxa"/>
            <w:tcBorders>
              <w:top w:val="nil"/>
              <w:left w:val="nil"/>
              <w:bottom w:val="nil"/>
              <w:right w:val="nil"/>
            </w:tcBorders>
            <w:shd w:val="clear" w:color="auto" w:fill="auto"/>
            <w:vAlign w:val="bottom"/>
          </w:tcPr>
          <w:p w14:paraId="67E92400" w14:textId="77777777" w:rsidR="00FB2947" w:rsidRPr="00B27807" w:rsidRDefault="00FB2947" w:rsidP="008D629B">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59,889,012</w:t>
            </w:r>
          </w:p>
        </w:tc>
      </w:tr>
      <w:tr w:rsidR="00FB2947" w:rsidRPr="00B27807" w14:paraId="48C7CE7C" w14:textId="77777777" w:rsidTr="008D629B">
        <w:tc>
          <w:tcPr>
            <w:tcW w:w="4335" w:type="dxa"/>
            <w:shd w:val="clear" w:color="auto" w:fill="auto"/>
            <w:vAlign w:val="bottom"/>
          </w:tcPr>
          <w:p w14:paraId="69335CD3" w14:textId="77777777" w:rsidR="00FB2947" w:rsidRPr="00B27807" w:rsidRDefault="00FB2947" w:rsidP="008D629B">
            <w:pPr>
              <w:ind w:left="-56" w:right="-72"/>
              <w:rPr>
                <w:rFonts w:ascii="Arial" w:hAnsi="Arial" w:cs="Arial"/>
                <w:color w:val="000000" w:themeColor="text1"/>
                <w:sz w:val="20"/>
                <w:szCs w:val="20"/>
                <w:lang w:eastAsia="en-GB"/>
              </w:rPr>
            </w:pPr>
            <w:r w:rsidRPr="00B27807">
              <w:rPr>
                <w:rFonts w:ascii="Arial" w:hAnsi="Arial" w:cs="Arial"/>
                <w:color w:val="000000" w:themeColor="text1"/>
                <w:sz w:val="20"/>
                <w:szCs w:val="20"/>
                <w:lang w:eastAsia="en-GB"/>
              </w:rPr>
              <w:t>Additions</w:t>
            </w:r>
          </w:p>
        </w:tc>
        <w:tc>
          <w:tcPr>
            <w:tcW w:w="1584" w:type="dxa"/>
            <w:tcBorders>
              <w:top w:val="nil"/>
              <w:left w:val="nil"/>
              <w:bottom w:val="nil"/>
              <w:right w:val="nil"/>
            </w:tcBorders>
            <w:shd w:val="clear" w:color="auto" w:fill="auto"/>
            <w:vAlign w:val="bottom"/>
          </w:tcPr>
          <w:p w14:paraId="727D0CA6" w14:textId="77777777" w:rsidR="00FB2947" w:rsidRPr="00B27807" w:rsidRDefault="00FB2947" w:rsidP="008D629B">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2,627,136</w:t>
            </w:r>
          </w:p>
        </w:tc>
        <w:tc>
          <w:tcPr>
            <w:tcW w:w="1584" w:type="dxa"/>
            <w:tcBorders>
              <w:top w:val="nil"/>
              <w:left w:val="nil"/>
              <w:bottom w:val="nil"/>
              <w:right w:val="nil"/>
            </w:tcBorders>
            <w:shd w:val="clear" w:color="auto" w:fill="auto"/>
            <w:vAlign w:val="bottom"/>
          </w:tcPr>
          <w:p w14:paraId="425B4220" w14:textId="77777777" w:rsidR="00FB2947" w:rsidRPr="00B27807" w:rsidRDefault="00FB2947" w:rsidP="008D629B">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3,923,700</w:t>
            </w:r>
          </w:p>
        </w:tc>
        <w:tc>
          <w:tcPr>
            <w:tcW w:w="1584" w:type="dxa"/>
            <w:tcBorders>
              <w:top w:val="nil"/>
              <w:left w:val="nil"/>
              <w:bottom w:val="nil"/>
              <w:right w:val="nil"/>
            </w:tcBorders>
            <w:shd w:val="clear" w:color="auto" w:fill="auto"/>
            <w:vAlign w:val="bottom"/>
          </w:tcPr>
          <w:p w14:paraId="4204AF59" w14:textId="77777777" w:rsidR="00FB2947" w:rsidRPr="00B27807" w:rsidRDefault="00FB2947" w:rsidP="008D629B">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6,550,836</w:t>
            </w:r>
          </w:p>
        </w:tc>
      </w:tr>
      <w:tr w:rsidR="00FB2947" w:rsidRPr="00B27807" w14:paraId="79DC4B7B" w14:textId="77777777" w:rsidTr="008D629B">
        <w:tc>
          <w:tcPr>
            <w:tcW w:w="4335" w:type="dxa"/>
            <w:shd w:val="clear" w:color="auto" w:fill="auto"/>
            <w:vAlign w:val="bottom"/>
          </w:tcPr>
          <w:p w14:paraId="34494D21" w14:textId="77777777" w:rsidR="00FB2947" w:rsidRPr="00B27807" w:rsidRDefault="00FB2947" w:rsidP="008D629B">
            <w:pPr>
              <w:ind w:left="-56" w:right="-72"/>
              <w:rPr>
                <w:rFonts w:ascii="Arial" w:hAnsi="Arial" w:cs="Arial"/>
                <w:color w:val="000000" w:themeColor="text1"/>
                <w:sz w:val="20"/>
                <w:szCs w:val="20"/>
                <w:lang w:eastAsia="en-GB"/>
              </w:rPr>
            </w:pPr>
            <w:r w:rsidRPr="00B27807">
              <w:rPr>
                <w:rFonts w:ascii="Arial" w:hAnsi="Arial" w:cs="Arial"/>
                <w:color w:val="000000" w:themeColor="text1"/>
                <w:sz w:val="20"/>
                <w:szCs w:val="20"/>
                <w:lang w:eastAsia="en-GB"/>
              </w:rPr>
              <w:t>Transfers in</w:t>
            </w:r>
            <w:r w:rsidRPr="00B27807">
              <w:rPr>
                <w:rFonts w:ascii="Arial" w:hAnsi="Arial" w:cs="Arial"/>
                <w:color w:val="000000" w:themeColor="text1"/>
                <w:sz w:val="20"/>
                <w:szCs w:val="20"/>
                <w:cs/>
                <w:lang w:eastAsia="en-GB"/>
              </w:rPr>
              <w:t>/(</w:t>
            </w:r>
            <w:r w:rsidRPr="00B27807">
              <w:rPr>
                <w:rFonts w:ascii="Arial" w:hAnsi="Arial" w:cs="Arial"/>
                <w:color w:val="000000" w:themeColor="text1"/>
                <w:sz w:val="20"/>
                <w:szCs w:val="20"/>
                <w:lang w:eastAsia="en-GB"/>
              </w:rPr>
              <w:t>out</w:t>
            </w:r>
            <w:r w:rsidRPr="00B27807">
              <w:rPr>
                <w:rFonts w:ascii="Arial" w:hAnsi="Arial" w:cs="Arial"/>
                <w:color w:val="000000" w:themeColor="text1"/>
                <w:sz w:val="20"/>
                <w:szCs w:val="20"/>
                <w:cs/>
                <w:lang w:eastAsia="en-GB"/>
              </w:rPr>
              <w:t>)</w:t>
            </w:r>
          </w:p>
        </w:tc>
        <w:tc>
          <w:tcPr>
            <w:tcW w:w="1584" w:type="dxa"/>
            <w:tcBorders>
              <w:top w:val="nil"/>
              <w:left w:val="nil"/>
              <w:right w:val="nil"/>
            </w:tcBorders>
            <w:shd w:val="clear" w:color="auto" w:fill="auto"/>
            <w:vAlign w:val="bottom"/>
          </w:tcPr>
          <w:p w14:paraId="7B20BBE8" w14:textId="77777777" w:rsidR="00FB2947" w:rsidRPr="00B27807" w:rsidRDefault="00FB2947" w:rsidP="008D629B">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9,425,000</w:t>
            </w:r>
          </w:p>
        </w:tc>
        <w:tc>
          <w:tcPr>
            <w:tcW w:w="1584" w:type="dxa"/>
            <w:tcBorders>
              <w:top w:val="nil"/>
              <w:left w:val="nil"/>
              <w:right w:val="nil"/>
            </w:tcBorders>
            <w:shd w:val="clear" w:color="auto" w:fill="auto"/>
            <w:vAlign w:val="bottom"/>
          </w:tcPr>
          <w:p w14:paraId="31D5BA14" w14:textId="77777777" w:rsidR="00FB2947" w:rsidRPr="00B27807" w:rsidRDefault="00FB2947" w:rsidP="008D629B">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(9,425,000)</w:t>
            </w:r>
          </w:p>
        </w:tc>
        <w:tc>
          <w:tcPr>
            <w:tcW w:w="1584" w:type="dxa"/>
            <w:tcBorders>
              <w:top w:val="nil"/>
              <w:left w:val="nil"/>
              <w:right w:val="nil"/>
            </w:tcBorders>
            <w:shd w:val="clear" w:color="auto" w:fill="auto"/>
            <w:vAlign w:val="bottom"/>
          </w:tcPr>
          <w:p w14:paraId="6F506269" w14:textId="77777777" w:rsidR="00FB2947" w:rsidRPr="00B27807" w:rsidRDefault="00FB2947" w:rsidP="008D629B">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w:t>
            </w:r>
          </w:p>
        </w:tc>
      </w:tr>
      <w:tr w:rsidR="00FB2947" w:rsidRPr="00B27807" w14:paraId="55E15AE8" w14:textId="77777777" w:rsidTr="008D629B">
        <w:tc>
          <w:tcPr>
            <w:tcW w:w="4335" w:type="dxa"/>
            <w:shd w:val="clear" w:color="auto" w:fill="auto"/>
            <w:vAlign w:val="bottom"/>
          </w:tcPr>
          <w:p w14:paraId="134898E9" w14:textId="77777777" w:rsidR="00FB2947" w:rsidRPr="00B27807" w:rsidRDefault="00FB2947" w:rsidP="008D629B">
            <w:pPr>
              <w:ind w:left="-56" w:right="-72"/>
              <w:rPr>
                <w:rFonts w:ascii="Arial" w:hAnsi="Arial" w:cs="Arial"/>
                <w:color w:val="000000" w:themeColor="text1"/>
                <w:sz w:val="20"/>
                <w:szCs w:val="20"/>
                <w:lang w:eastAsia="en-GB"/>
              </w:rPr>
            </w:pPr>
            <w:r w:rsidRPr="00B27807">
              <w:rPr>
                <w:rFonts w:ascii="Arial" w:hAnsi="Arial" w:cs="Arial"/>
                <w:color w:val="000000" w:themeColor="text1"/>
                <w:sz w:val="20"/>
                <w:szCs w:val="20"/>
                <w:lang w:eastAsia="en-GB"/>
              </w:rPr>
              <w:t>Amortisation charge</w:t>
            </w:r>
          </w:p>
        </w:tc>
        <w:tc>
          <w:tcPr>
            <w:tcW w:w="1584" w:type="dxa"/>
            <w:tcBorders>
              <w:top w:val="nil"/>
              <w:left w:val="nil"/>
              <w:bottom w:val="single" w:sz="4" w:space="0" w:color="auto"/>
              <w:right w:val="nil"/>
            </w:tcBorders>
            <w:shd w:val="clear" w:color="auto" w:fill="auto"/>
            <w:vAlign w:val="bottom"/>
          </w:tcPr>
          <w:p w14:paraId="631ED36C" w14:textId="77777777" w:rsidR="00FB2947" w:rsidRPr="00B27807" w:rsidRDefault="00FB2947" w:rsidP="008D629B">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cs/>
                <w:lang w:val="en-GB" w:eastAsia="en-GB"/>
              </w:rPr>
              <w:t>(</w:t>
            </w:r>
            <w:r w:rsidRPr="00B27807">
              <w:rPr>
                <w:rFonts w:ascii="Arial" w:hAnsi="Arial" w:cs="Arial"/>
                <w:color w:val="000000" w:themeColor="text1"/>
                <w:sz w:val="20"/>
                <w:szCs w:val="20"/>
                <w:lang w:val="en-GB" w:eastAsia="en-GB"/>
              </w:rPr>
              <w:t>16,570,346</w:t>
            </w:r>
            <w:r w:rsidRPr="00B27807">
              <w:rPr>
                <w:rFonts w:ascii="Arial" w:hAnsi="Arial" w:cs="Arial"/>
                <w:color w:val="000000" w:themeColor="text1"/>
                <w:sz w:val="20"/>
                <w:szCs w:val="20"/>
                <w:cs/>
                <w:lang w:val="en-GB" w:eastAsia="en-GB"/>
              </w:rPr>
              <w:t>)</w:t>
            </w:r>
          </w:p>
        </w:tc>
        <w:tc>
          <w:tcPr>
            <w:tcW w:w="1584" w:type="dxa"/>
            <w:tcBorders>
              <w:top w:val="nil"/>
              <w:left w:val="nil"/>
              <w:bottom w:val="single" w:sz="4" w:space="0" w:color="auto"/>
              <w:right w:val="nil"/>
            </w:tcBorders>
            <w:shd w:val="clear" w:color="auto" w:fill="auto"/>
            <w:vAlign w:val="bottom"/>
          </w:tcPr>
          <w:p w14:paraId="30A1B997" w14:textId="77777777" w:rsidR="00FB2947" w:rsidRPr="00B27807" w:rsidRDefault="00FB2947" w:rsidP="008D629B">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cs/>
                <w:lang w:val="en-GB" w:eastAsia="en-GB"/>
              </w:rPr>
              <w:t>-</w:t>
            </w:r>
          </w:p>
        </w:tc>
        <w:tc>
          <w:tcPr>
            <w:tcW w:w="1584" w:type="dxa"/>
            <w:tcBorders>
              <w:top w:val="nil"/>
              <w:left w:val="nil"/>
              <w:bottom w:val="single" w:sz="4" w:space="0" w:color="auto"/>
              <w:right w:val="nil"/>
            </w:tcBorders>
            <w:shd w:val="clear" w:color="auto" w:fill="auto"/>
            <w:vAlign w:val="bottom"/>
          </w:tcPr>
          <w:p w14:paraId="4759AA26" w14:textId="77777777" w:rsidR="00FB2947" w:rsidRPr="00B27807" w:rsidRDefault="00FB2947" w:rsidP="008D629B">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cs/>
                <w:lang w:val="en-GB" w:eastAsia="en-GB"/>
              </w:rPr>
              <w:t>(</w:t>
            </w:r>
            <w:r w:rsidRPr="00B27807">
              <w:rPr>
                <w:rFonts w:ascii="Arial" w:hAnsi="Arial" w:cs="Arial"/>
                <w:color w:val="000000" w:themeColor="text1"/>
                <w:sz w:val="20"/>
                <w:szCs w:val="20"/>
                <w:lang w:val="en-GB" w:eastAsia="en-GB"/>
              </w:rPr>
              <w:t>16,570,346</w:t>
            </w:r>
            <w:r w:rsidRPr="00B27807">
              <w:rPr>
                <w:rFonts w:ascii="Arial" w:hAnsi="Arial" w:cs="Arial"/>
                <w:color w:val="000000" w:themeColor="text1"/>
                <w:sz w:val="20"/>
                <w:szCs w:val="20"/>
                <w:cs/>
                <w:lang w:val="en-GB" w:eastAsia="en-GB"/>
              </w:rPr>
              <w:t>)</w:t>
            </w:r>
          </w:p>
        </w:tc>
      </w:tr>
      <w:tr w:rsidR="00FB2947" w:rsidRPr="00B27807" w14:paraId="0DD32513" w14:textId="77777777" w:rsidTr="008D629B">
        <w:tc>
          <w:tcPr>
            <w:tcW w:w="4335" w:type="dxa"/>
            <w:shd w:val="clear" w:color="auto" w:fill="auto"/>
            <w:vAlign w:val="bottom"/>
          </w:tcPr>
          <w:p w14:paraId="41694DB9" w14:textId="77777777" w:rsidR="00FB2947" w:rsidRPr="00B27807" w:rsidRDefault="00FB2947" w:rsidP="008D629B">
            <w:pPr>
              <w:ind w:left="-56" w:right="-72"/>
              <w:rPr>
                <w:rFonts w:ascii="Arial" w:hAnsi="Arial" w:cs="Arial"/>
                <w:color w:val="000000" w:themeColor="text1"/>
                <w:sz w:val="20"/>
                <w:szCs w:val="20"/>
                <w:lang w:eastAsia="en-GB"/>
              </w:rPr>
            </w:pPr>
          </w:p>
        </w:tc>
        <w:tc>
          <w:tcPr>
            <w:tcW w:w="1584" w:type="dxa"/>
            <w:tcBorders>
              <w:top w:val="single" w:sz="4" w:space="0" w:color="auto"/>
              <w:left w:val="nil"/>
              <w:right w:val="nil"/>
            </w:tcBorders>
            <w:shd w:val="clear" w:color="auto" w:fill="auto"/>
            <w:vAlign w:val="bottom"/>
          </w:tcPr>
          <w:p w14:paraId="7FD78B12" w14:textId="77777777" w:rsidR="00FB2947" w:rsidRPr="00B27807" w:rsidRDefault="00FB2947" w:rsidP="008D629B">
            <w:pPr>
              <w:overflowPunct/>
              <w:autoSpaceDE/>
              <w:adjustRightInd/>
              <w:ind w:right="-72"/>
              <w:jc w:val="right"/>
              <w:rPr>
                <w:rFonts w:ascii="Arial" w:hAnsi="Arial" w:cs="Arial"/>
                <w:color w:val="000000" w:themeColor="text1"/>
                <w:sz w:val="20"/>
                <w:szCs w:val="20"/>
                <w:cs/>
                <w:lang w:val="en-GB" w:eastAsia="en-GB"/>
              </w:rPr>
            </w:pPr>
          </w:p>
        </w:tc>
        <w:tc>
          <w:tcPr>
            <w:tcW w:w="1584" w:type="dxa"/>
            <w:tcBorders>
              <w:top w:val="single" w:sz="4" w:space="0" w:color="auto"/>
              <w:left w:val="nil"/>
              <w:right w:val="nil"/>
            </w:tcBorders>
            <w:shd w:val="clear" w:color="auto" w:fill="auto"/>
            <w:vAlign w:val="bottom"/>
          </w:tcPr>
          <w:p w14:paraId="0AFF1BB7" w14:textId="77777777" w:rsidR="00FB2947" w:rsidRPr="00B27807" w:rsidRDefault="00FB2947" w:rsidP="008D629B">
            <w:pPr>
              <w:overflowPunct/>
              <w:autoSpaceDE/>
              <w:adjustRightInd/>
              <w:ind w:right="-72"/>
              <w:jc w:val="right"/>
              <w:rPr>
                <w:rFonts w:ascii="Arial" w:hAnsi="Arial" w:cs="Arial"/>
                <w:color w:val="000000" w:themeColor="text1"/>
                <w:sz w:val="20"/>
                <w:szCs w:val="20"/>
                <w:cs/>
                <w:lang w:val="en-GB" w:eastAsia="en-GB"/>
              </w:rPr>
            </w:pPr>
          </w:p>
        </w:tc>
        <w:tc>
          <w:tcPr>
            <w:tcW w:w="1584" w:type="dxa"/>
            <w:tcBorders>
              <w:top w:val="single" w:sz="4" w:space="0" w:color="auto"/>
              <w:left w:val="nil"/>
              <w:right w:val="nil"/>
            </w:tcBorders>
            <w:shd w:val="clear" w:color="auto" w:fill="auto"/>
            <w:vAlign w:val="bottom"/>
          </w:tcPr>
          <w:p w14:paraId="77D6FDCA" w14:textId="77777777" w:rsidR="00FB2947" w:rsidRPr="00B27807" w:rsidRDefault="00FB2947" w:rsidP="008D629B">
            <w:pPr>
              <w:overflowPunct/>
              <w:autoSpaceDE/>
              <w:adjustRightInd/>
              <w:ind w:right="-72"/>
              <w:jc w:val="right"/>
              <w:rPr>
                <w:rFonts w:ascii="Arial" w:hAnsi="Arial" w:cs="Arial"/>
                <w:color w:val="000000" w:themeColor="text1"/>
                <w:sz w:val="20"/>
                <w:szCs w:val="20"/>
                <w:cs/>
                <w:lang w:val="en-GB" w:eastAsia="en-GB"/>
              </w:rPr>
            </w:pPr>
          </w:p>
        </w:tc>
      </w:tr>
      <w:tr w:rsidR="00FB2947" w:rsidRPr="00B27807" w14:paraId="71D9E088" w14:textId="77777777" w:rsidTr="008D629B">
        <w:tc>
          <w:tcPr>
            <w:tcW w:w="4335" w:type="dxa"/>
            <w:shd w:val="clear" w:color="auto" w:fill="auto"/>
            <w:vAlign w:val="bottom"/>
          </w:tcPr>
          <w:p w14:paraId="7841F296" w14:textId="77777777" w:rsidR="00FB2947" w:rsidRPr="00B27807" w:rsidRDefault="00FB2947" w:rsidP="008D629B">
            <w:pPr>
              <w:ind w:left="-56" w:right="-72"/>
              <w:rPr>
                <w:rFonts w:ascii="Arial" w:hAnsi="Arial" w:cs="Arial"/>
                <w:color w:val="000000" w:themeColor="text1"/>
                <w:sz w:val="20"/>
                <w:szCs w:val="20"/>
                <w:lang w:eastAsia="en-GB"/>
              </w:rPr>
            </w:pPr>
            <w:r w:rsidRPr="00B27807">
              <w:rPr>
                <w:rFonts w:ascii="Arial" w:hAnsi="Arial" w:cs="Arial"/>
                <w:color w:val="000000" w:themeColor="text1"/>
                <w:sz w:val="20"/>
                <w:szCs w:val="20"/>
                <w:lang w:eastAsia="en-GB"/>
              </w:rPr>
              <w:t>Closing net book amount</w:t>
            </w:r>
          </w:p>
        </w:tc>
        <w:tc>
          <w:tcPr>
            <w:tcW w:w="1584" w:type="dxa"/>
            <w:tcBorders>
              <w:left w:val="nil"/>
              <w:bottom w:val="single" w:sz="4" w:space="0" w:color="auto"/>
              <w:right w:val="nil"/>
            </w:tcBorders>
            <w:shd w:val="clear" w:color="auto" w:fill="auto"/>
            <w:vAlign w:val="bottom"/>
          </w:tcPr>
          <w:p w14:paraId="15045689" w14:textId="77777777" w:rsidR="00FB2947" w:rsidRPr="00B27807" w:rsidRDefault="00FB2947" w:rsidP="008D629B">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40,029,842</w:t>
            </w:r>
          </w:p>
        </w:tc>
        <w:tc>
          <w:tcPr>
            <w:tcW w:w="1584" w:type="dxa"/>
            <w:tcBorders>
              <w:left w:val="nil"/>
              <w:bottom w:val="single" w:sz="4" w:space="0" w:color="auto"/>
              <w:right w:val="nil"/>
            </w:tcBorders>
            <w:shd w:val="clear" w:color="auto" w:fill="auto"/>
            <w:vAlign w:val="bottom"/>
          </w:tcPr>
          <w:p w14:paraId="62788AED" w14:textId="77777777" w:rsidR="00FB2947" w:rsidRPr="00B27807" w:rsidRDefault="00FB2947" w:rsidP="008D629B">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9,839,660</w:t>
            </w:r>
          </w:p>
        </w:tc>
        <w:tc>
          <w:tcPr>
            <w:tcW w:w="1584" w:type="dxa"/>
            <w:tcBorders>
              <w:left w:val="nil"/>
              <w:bottom w:val="single" w:sz="4" w:space="0" w:color="auto"/>
              <w:right w:val="nil"/>
            </w:tcBorders>
            <w:shd w:val="clear" w:color="auto" w:fill="auto"/>
            <w:vAlign w:val="bottom"/>
          </w:tcPr>
          <w:p w14:paraId="4576990A" w14:textId="77777777" w:rsidR="00FB2947" w:rsidRPr="00B27807" w:rsidRDefault="00FB2947" w:rsidP="008D629B">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49,869,502</w:t>
            </w:r>
          </w:p>
        </w:tc>
      </w:tr>
      <w:tr w:rsidR="00FB2947" w:rsidRPr="00B27807" w14:paraId="042FFA6E" w14:textId="77777777" w:rsidTr="008D629B">
        <w:tc>
          <w:tcPr>
            <w:tcW w:w="4335" w:type="dxa"/>
            <w:shd w:val="clear" w:color="auto" w:fill="auto"/>
            <w:vAlign w:val="bottom"/>
          </w:tcPr>
          <w:p w14:paraId="4E87C1AF" w14:textId="77777777" w:rsidR="00FB2947" w:rsidRPr="00B27807" w:rsidRDefault="00FB2947" w:rsidP="008D629B">
            <w:pPr>
              <w:ind w:left="-56" w:right="-72"/>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491E2F37" w14:textId="77777777" w:rsidR="00FB2947" w:rsidRPr="00B27807" w:rsidRDefault="00FB2947" w:rsidP="008D629B">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26062640" w14:textId="77777777" w:rsidR="00FB2947" w:rsidRPr="00B27807" w:rsidRDefault="00FB2947" w:rsidP="008D629B">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auto"/>
            <w:vAlign w:val="bottom"/>
          </w:tcPr>
          <w:p w14:paraId="54F633D9" w14:textId="77777777" w:rsidR="00FB2947" w:rsidRPr="00B27807" w:rsidRDefault="00FB2947" w:rsidP="008D629B">
            <w:pPr>
              <w:ind w:right="-72"/>
              <w:jc w:val="right"/>
              <w:rPr>
                <w:rFonts w:ascii="Arial" w:hAnsi="Arial" w:cs="Arial"/>
                <w:color w:val="000000" w:themeColor="text1"/>
                <w:sz w:val="20"/>
                <w:szCs w:val="20"/>
                <w:lang w:eastAsia="en-GB"/>
              </w:rPr>
            </w:pPr>
          </w:p>
        </w:tc>
      </w:tr>
      <w:tr w:rsidR="00FB2947" w:rsidRPr="00B27807" w14:paraId="07EC4A54" w14:textId="77777777" w:rsidTr="008D629B">
        <w:tc>
          <w:tcPr>
            <w:tcW w:w="4335" w:type="dxa"/>
            <w:shd w:val="clear" w:color="auto" w:fill="auto"/>
            <w:vAlign w:val="bottom"/>
          </w:tcPr>
          <w:p w14:paraId="3FA70555" w14:textId="77777777" w:rsidR="00FB2947" w:rsidRPr="00B27807" w:rsidRDefault="00FB2947" w:rsidP="008D629B">
            <w:pPr>
              <w:ind w:left="-56" w:right="-72"/>
              <w:rPr>
                <w:rFonts w:ascii="Arial" w:hAnsi="Arial" w:cs="Arial"/>
                <w:b/>
                <w:bCs/>
                <w:color w:val="000000" w:themeColor="text1"/>
                <w:sz w:val="20"/>
                <w:szCs w:val="20"/>
                <w:lang w:eastAsia="en-GB"/>
              </w:rPr>
            </w:pPr>
            <w:r w:rsidRPr="00B27807">
              <w:rPr>
                <w:rFonts w:ascii="Arial" w:hAnsi="Arial" w:cs="Arial"/>
                <w:b/>
                <w:bCs/>
                <w:color w:val="000000" w:themeColor="text1"/>
                <w:sz w:val="20"/>
                <w:szCs w:val="20"/>
                <w:lang w:val="en-GB" w:eastAsia="en-GB"/>
              </w:rPr>
              <w:t>At 31</w:t>
            </w:r>
            <w:r w:rsidRPr="00B27807">
              <w:rPr>
                <w:rFonts w:ascii="Arial" w:hAnsi="Arial" w:cs="Arial"/>
                <w:b/>
                <w:bCs/>
                <w:color w:val="000000" w:themeColor="text1"/>
                <w:sz w:val="20"/>
                <w:szCs w:val="20"/>
                <w:lang w:eastAsia="en-GB"/>
              </w:rPr>
              <w:t xml:space="preserve"> December </w:t>
            </w:r>
            <w:r w:rsidRPr="00B27807">
              <w:rPr>
                <w:rFonts w:ascii="Arial" w:hAnsi="Arial" w:cs="Arial"/>
                <w:b/>
                <w:bCs/>
                <w:color w:val="000000" w:themeColor="text1"/>
                <w:sz w:val="20"/>
                <w:szCs w:val="20"/>
                <w:lang w:val="en-GB" w:eastAsia="en-GB"/>
              </w:rPr>
              <w:t>2021</w:t>
            </w:r>
          </w:p>
        </w:tc>
        <w:tc>
          <w:tcPr>
            <w:tcW w:w="1584" w:type="dxa"/>
            <w:shd w:val="clear" w:color="auto" w:fill="auto"/>
            <w:vAlign w:val="bottom"/>
          </w:tcPr>
          <w:p w14:paraId="058470A3" w14:textId="77777777" w:rsidR="00FB2947" w:rsidRPr="00B27807" w:rsidRDefault="00FB2947"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84" w:type="dxa"/>
            <w:shd w:val="clear" w:color="auto" w:fill="auto"/>
            <w:vAlign w:val="bottom"/>
          </w:tcPr>
          <w:p w14:paraId="44E1E020" w14:textId="77777777" w:rsidR="00FB2947" w:rsidRPr="00B27807" w:rsidRDefault="00FB2947"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84" w:type="dxa"/>
            <w:shd w:val="clear" w:color="auto" w:fill="auto"/>
            <w:vAlign w:val="bottom"/>
          </w:tcPr>
          <w:p w14:paraId="28600D55" w14:textId="77777777" w:rsidR="00FB2947" w:rsidRPr="00B27807" w:rsidRDefault="00FB2947" w:rsidP="008D629B">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FB2947" w:rsidRPr="00B27807" w14:paraId="47FA1116" w14:textId="77777777" w:rsidTr="008D629B">
        <w:tc>
          <w:tcPr>
            <w:tcW w:w="4335" w:type="dxa"/>
            <w:shd w:val="clear" w:color="auto" w:fill="auto"/>
            <w:vAlign w:val="bottom"/>
          </w:tcPr>
          <w:p w14:paraId="0EEC20D5" w14:textId="77777777" w:rsidR="00FB2947" w:rsidRPr="00B27807" w:rsidRDefault="00FB2947" w:rsidP="008D629B">
            <w:pPr>
              <w:ind w:left="-56" w:right="-72"/>
              <w:rPr>
                <w:rFonts w:ascii="Arial" w:hAnsi="Arial" w:cs="Arial"/>
                <w:color w:val="000000" w:themeColor="text1"/>
                <w:sz w:val="20"/>
                <w:szCs w:val="20"/>
                <w:lang w:eastAsia="en-GB"/>
              </w:rPr>
            </w:pPr>
            <w:r w:rsidRPr="00B27807">
              <w:rPr>
                <w:rFonts w:ascii="Arial" w:hAnsi="Arial" w:cs="Arial"/>
                <w:color w:val="000000" w:themeColor="text1"/>
                <w:sz w:val="20"/>
                <w:szCs w:val="20"/>
                <w:lang w:eastAsia="en-GB"/>
              </w:rPr>
              <w:t>Cost</w:t>
            </w:r>
          </w:p>
        </w:tc>
        <w:tc>
          <w:tcPr>
            <w:tcW w:w="1584" w:type="dxa"/>
            <w:tcBorders>
              <w:top w:val="nil"/>
              <w:left w:val="nil"/>
              <w:right w:val="nil"/>
            </w:tcBorders>
            <w:shd w:val="clear" w:color="auto" w:fill="auto"/>
            <w:vAlign w:val="bottom"/>
          </w:tcPr>
          <w:p w14:paraId="13B43438" w14:textId="77777777" w:rsidR="00FB2947" w:rsidRPr="00B27807" w:rsidRDefault="00FB2947" w:rsidP="008D629B">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311,912,078</w:t>
            </w:r>
          </w:p>
        </w:tc>
        <w:tc>
          <w:tcPr>
            <w:tcW w:w="1584" w:type="dxa"/>
            <w:tcBorders>
              <w:top w:val="nil"/>
              <w:left w:val="nil"/>
              <w:right w:val="nil"/>
            </w:tcBorders>
            <w:shd w:val="clear" w:color="auto" w:fill="auto"/>
            <w:vAlign w:val="bottom"/>
          </w:tcPr>
          <w:p w14:paraId="0343FB99" w14:textId="77777777" w:rsidR="00FB2947" w:rsidRPr="00B27807" w:rsidRDefault="00FB2947" w:rsidP="008D629B">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9,839,660</w:t>
            </w:r>
          </w:p>
        </w:tc>
        <w:tc>
          <w:tcPr>
            <w:tcW w:w="1584" w:type="dxa"/>
            <w:tcBorders>
              <w:top w:val="nil"/>
              <w:left w:val="nil"/>
              <w:right w:val="nil"/>
            </w:tcBorders>
            <w:shd w:val="clear" w:color="auto" w:fill="auto"/>
            <w:vAlign w:val="bottom"/>
          </w:tcPr>
          <w:p w14:paraId="6217D959" w14:textId="77777777" w:rsidR="00FB2947" w:rsidRPr="00B27807" w:rsidRDefault="00FB2947" w:rsidP="008D629B">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321,751,738</w:t>
            </w:r>
          </w:p>
        </w:tc>
      </w:tr>
      <w:tr w:rsidR="00FB2947" w:rsidRPr="00B27807" w14:paraId="35ECE325" w14:textId="77777777" w:rsidTr="008D629B">
        <w:tc>
          <w:tcPr>
            <w:tcW w:w="4335" w:type="dxa"/>
            <w:shd w:val="clear" w:color="auto" w:fill="auto"/>
            <w:vAlign w:val="bottom"/>
          </w:tcPr>
          <w:p w14:paraId="5F6E5D18" w14:textId="77777777" w:rsidR="00FB2947" w:rsidRPr="00B27807" w:rsidRDefault="00FB2947" w:rsidP="008D629B">
            <w:pPr>
              <w:ind w:left="-56" w:right="-72"/>
              <w:rPr>
                <w:rFonts w:ascii="Arial" w:hAnsi="Arial" w:cs="Arial"/>
                <w:color w:val="000000" w:themeColor="text1"/>
                <w:sz w:val="20"/>
                <w:szCs w:val="20"/>
                <w:u w:val="single"/>
                <w:lang w:eastAsia="en-GB"/>
              </w:rPr>
            </w:pPr>
            <w:r w:rsidRPr="00B27807">
              <w:rPr>
                <w:rFonts w:ascii="Arial" w:hAnsi="Arial" w:cs="Arial"/>
                <w:color w:val="000000" w:themeColor="text1"/>
                <w:sz w:val="20"/>
                <w:szCs w:val="20"/>
                <w:u w:val="single"/>
                <w:lang w:eastAsia="en-GB"/>
              </w:rPr>
              <w:t>Less</w:t>
            </w:r>
            <w:r w:rsidRPr="00B27807">
              <w:rPr>
                <w:rFonts w:ascii="Arial" w:hAnsi="Arial" w:cs="Arial"/>
                <w:color w:val="000000" w:themeColor="text1"/>
                <w:sz w:val="20"/>
                <w:szCs w:val="20"/>
                <w:lang w:eastAsia="en-GB"/>
              </w:rPr>
              <w:t xml:space="preserve">  Accumulated amortisation</w:t>
            </w:r>
          </w:p>
        </w:tc>
        <w:tc>
          <w:tcPr>
            <w:tcW w:w="1584" w:type="dxa"/>
            <w:tcBorders>
              <w:top w:val="nil"/>
              <w:left w:val="nil"/>
              <w:bottom w:val="single" w:sz="4" w:space="0" w:color="auto"/>
              <w:right w:val="nil"/>
            </w:tcBorders>
            <w:shd w:val="clear" w:color="auto" w:fill="auto"/>
            <w:vAlign w:val="bottom"/>
          </w:tcPr>
          <w:p w14:paraId="27F65556" w14:textId="77777777" w:rsidR="00FB2947" w:rsidRPr="00B27807" w:rsidRDefault="00FB2947" w:rsidP="008D629B">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cs/>
                <w:lang w:val="en-GB" w:eastAsia="en-GB"/>
              </w:rPr>
              <w:t>(</w:t>
            </w:r>
            <w:r w:rsidRPr="00B27807">
              <w:rPr>
                <w:rFonts w:ascii="Arial" w:hAnsi="Arial" w:cs="Arial"/>
                <w:color w:val="000000" w:themeColor="text1"/>
                <w:sz w:val="20"/>
                <w:szCs w:val="20"/>
                <w:lang w:val="en-GB" w:eastAsia="en-GB"/>
              </w:rPr>
              <w:t>271,882,236</w:t>
            </w:r>
            <w:r w:rsidRPr="00B27807">
              <w:rPr>
                <w:rFonts w:ascii="Arial" w:hAnsi="Arial" w:cs="Arial"/>
                <w:color w:val="000000" w:themeColor="text1"/>
                <w:sz w:val="20"/>
                <w:szCs w:val="20"/>
                <w:cs/>
                <w:lang w:val="en-GB" w:eastAsia="en-GB"/>
              </w:rPr>
              <w:t>)</w:t>
            </w:r>
          </w:p>
        </w:tc>
        <w:tc>
          <w:tcPr>
            <w:tcW w:w="1584" w:type="dxa"/>
            <w:tcBorders>
              <w:top w:val="nil"/>
              <w:left w:val="nil"/>
              <w:bottom w:val="single" w:sz="4" w:space="0" w:color="auto"/>
              <w:right w:val="nil"/>
            </w:tcBorders>
            <w:shd w:val="clear" w:color="auto" w:fill="auto"/>
            <w:vAlign w:val="bottom"/>
          </w:tcPr>
          <w:p w14:paraId="30348222" w14:textId="77777777" w:rsidR="00FB2947" w:rsidRPr="00B27807" w:rsidRDefault="00FB2947" w:rsidP="008D629B">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cs/>
                <w:lang w:val="en-GB" w:eastAsia="en-GB"/>
              </w:rPr>
              <w:t>-</w:t>
            </w:r>
          </w:p>
        </w:tc>
        <w:tc>
          <w:tcPr>
            <w:tcW w:w="1584" w:type="dxa"/>
            <w:tcBorders>
              <w:top w:val="nil"/>
              <w:left w:val="nil"/>
              <w:bottom w:val="single" w:sz="4" w:space="0" w:color="auto"/>
              <w:right w:val="nil"/>
            </w:tcBorders>
            <w:shd w:val="clear" w:color="auto" w:fill="auto"/>
            <w:vAlign w:val="bottom"/>
          </w:tcPr>
          <w:p w14:paraId="69712D89" w14:textId="77777777" w:rsidR="00FB2947" w:rsidRPr="00B27807" w:rsidRDefault="00FB2947" w:rsidP="008D629B">
            <w:pPr>
              <w:overflowPunct/>
              <w:autoSpaceDE/>
              <w:adjustRightInd/>
              <w:ind w:right="-72"/>
              <w:jc w:val="right"/>
              <w:rPr>
                <w:rFonts w:ascii="Arial" w:hAnsi="Arial" w:cs="Arial"/>
                <w:color w:val="000000" w:themeColor="text1"/>
                <w:sz w:val="20"/>
                <w:szCs w:val="20"/>
                <w:lang w:val="en-GB" w:eastAsia="en-GB"/>
              </w:rPr>
            </w:pPr>
            <w:r w:rsidRPr="00B27807">
              <w:rPr>
                <w:rFonts w:ascii="Arial" w:hAnsi="Arial" w:cs="Arial"/>
                <w:color w:val="000000" w:themeColor="text1"/>
                <w:sz w:val="20"/>
                <w:szCs w:val="20"/>
                <w:cs/>
                <w:lang w:val="en-GB" w:eastAsia="en-GB"/>
              </w:rPr>
              <w:t>(</w:t>
            </w:r>
            <w:r w:rsidRPr="00B27807">
              <w:rPr>
                <w:rFonts w:ascii="Arial" w:hAnsi="Arial" w:cs="Arial"/>
                <w:color w:val="000000" w:themeColor="text1"/>
                <w:sz w:val="20"/>
                <w:szCs w:val="20"/>
                <w:lang w:val="en-GB" w:eastAsia="en-GB"/>
              </w:rPr>
              <w:t>271,882,236</w:t>
            </w:r>
            <w:r w:rsidRPr="00B27807">
              <w:rPr>
                <w:rFonts w:ascii="Arial" w:hAnsi="Arial" w:cs="Arial"/>
                <w:color w:val="000000" w:themeColor="text1"/>
                <w:sz w:val="20"/>
                <w:szCs w:val="20"/>
                <w:cs/>
                <w:lang w:val="en-GB" w:eastAsia="en-GB"/>
              </w:rPr>
              <w:t>)</w:t>
            </w:r>
          </w:p>
        </w:tc>
      </w:tr>
      <w:tr w:rsidR="00FB2947" w:rsidRPr="00B27807" w14:paraId="14B2ABD0" w14:textId="77777777" w:rsidTr="008D629B">
        <w:tc>
          <w:tcPr>
            <w:tcW w:w="4335" w:type="dxa"/>
            <w:shd w:val="clear" w:color="auto" w:fill="auto"/>
            <w:vAlign w:val="bottom"/>
          </w:tcPr>
          <w:p w14:paraId="5BD2DE61" w14:textId="77777777" w:rsidR="00FB2947" w:rsidRPr="00B27807" w:rsidRDefault="00FB2947" w:rsidP="008D629B">
            <w:pPr>
              <w:ind w:left="-56" w:right="-72"/>
              <w:rPr>
                <w:rFonts w:ascii="Arial" w:hAnsi="Arial" w:cs="Arial"/>
                <w:color w:val="000000" w:themeColor="text1"/>
                <w:sz w:val="20"/>
                <w:szCs w:val="20"/>
                <w:u w:val="single"/>
                <w:lang w:eastAsia="en-GB"/>
              </w:rPr>
            </w:pPr>
          </w:p>
        </w:tc>
        <w:tc>
          <w:tcPr>
            <w:tcW w:w="1584" w:type="dxa"/>
            <w:tcBorders>
              <w:top w:val="single" w:sz="4" w:space="0" w:color="auto"/>
              <w:left w:val="nil"/>
              <w:right w:val="nil"/>
            </w:tcBorders>
            <w:shd w:val="clear" w:color="auto" w:fill="auto"/>
            <w:vAlign w:val="bottom"/>
          </w:tcPr>
          <w:p w14:paraId="43AA0435" w14:textId="77777777" w:rsidR="00FB2947" w:rsidRPr="00B27807" w:rsidRDefault="00FB2947" w:rsidP="008D629B">
            <w:pPr>
              <w:overflowPunct/>
              <w:autoSpaceDE/>
              <w:adjustRightInd/>
              <w:ind w:right="-72"/>
              <w:jc w:val="right"/>
              <w:rPr>
                <w:rFonts w:ascii="Arial" w:hAnsi="Arial" w:cs="Arial"/>
                <w:color w:val="000000" w:themeColor="text1"/>
                <w:sz w:val="20"/>
                <w:szCs w:val="20"/>
                <w:cs/>
                <w:lang w:val="en-GB" w:eastAsia="en-GB"/>
              </w:rPr>
            </w:pPr>
          </w:p>
        </w:tc>
        <w:tc>
          <w:tcPr>
            <w:tcW w:w="1584" w:type="dxa"/>
            <w:tcBorders>
              <w:top w:val="single" w:sz="4" w:space="0" w:color="auto"/>
              <w:left w:val="nil"/>
              <w:right w:val="nil"/>
            </w:tcBorders>
            <w:shd w:val="clear" w:color="auto" w:fill="auto"/>
            <w:vAlign w:val="bottom"/>
          </w:tcPr>
          <w:p w14:paraId="6C703E57" w14:textId="77777777" w:rsidR="00FB2947" w:rsidRPr="00B27807" w:rsidRDefault="00FB2947" w:rsidP="008D629B">
            <w:pPr>
              <w:overflowPunct/>
              <w:autoSpaceDE/>
              <w:adjustRightInd/>
              <w:ind w:right="-72"/>
              <w:jc w:val="right"/>
              <w:rPr>
                <w:rFonts w:ascii="Arial" w:hAnsi="Arial" w:cs="Arial"/>
                <w:color w:val="000000" w:themeColor="text1"/>
                <w:sz w:val="20"/>
                <w:szCs w:val="20"/>
                <w:cs/>
                <w:lang w:val="en-GB" w:eastAsia="en-GB"/>
              </w:rPr>
            </w:pPr>
          </w:p>
        </w:tc>
        <w:tc>
          <w:tcPr>
            <w:tcW w:w="1584" w:type="dxa"/>
            <w:tcBorders>
              <w:top w:val="single" w:sz="4" w:space="0" w:color="auto"/>
              <w:left w:val="nil"/>
              <w:right w:val="nil"/>
            </w:tcBorders>
            <w:shd w:val="clear" w:color="auto" w:fill="auto"/>
            <w:vAlign w:val="bottom"/>
          </w:tcPr>
          <w:p w14:paraId="29148EB0" w14:textId="77777777" w:rsidR="00FB2947" w:rsidRPr="00B27807" w:rsidRDefault="00FB2947" w:rsidP="008D629B">
            <w:pPr>
              <w:overflowPunct/>
              <w:autoSpaceDE/>
              <w:adjustRightInd/>
              <w:ind w:right="-72"/>
              <w:jc w:val="right"/>
              <w:rPr>
                <w:rFonts w:ascii="Arial" w:hAnsi="Arial" w:cs="Arial"/>
                <w:color w:val="000000" w:themeColor="text1"/>
                <w:sz w:val="20"/>
                <w:szCs w:val="20"/>
                <w:cs/>
                <w:lang w:val="en-GB" w:eastAsia="en-GB"/>
              </w:rPr>
            </w:pPr>
          </w:p>
        </w:tc>
      </w:tr>
      <w:tr w:rsidR="00FB2947" w:rsidRPr="00B27807" w14:paraId="58010124" w14:textId="77777777" w:rsidTr="008D629B">
        <w:tc>
          <w:tcPr>
            <w:tcW w:w="4335" w:type="dxa"/>
            <w:shd w:val="clear" w:color="auto" w:fill="auto"/>
            <w:vAlign w:val="bottom"/>
          </w:tcPr>
          <w:p w14:paraId="2576150B" w14:textId="77777777" w:rsidR="00FB2947" w:rsidRPr="00B27807" w:rsidRDefault="00FB2947" w:rsidP="008D629B">
            <w:pPr>
              <w:ind w:left="-56" w:right="-72"/>
              <w:rPr>
                <w:rFonts w:ascii="Arial" w:hAnsi="Arial" w:cs="Arial"/>
                <w:color w:val="000000" w:themeColor="text1"/>
                <w:sz w:val="20"/>
                <w:szCs w:val="20"/>
                <w:lang w:eastAsia="en-GB"/>
              </w:rPr>
            </w:pPr>
            <w:r w:rsidRPr="00B27807">
              <w:rPr>
                <w:rFonts w:ascii="Arial" w:hAnsi="Arial" w:cs="Arial"/>
                <w:color w:val="000000" w:themeColor="text1"/>
                <w:sz w:val="20"/>
                <w:szCs w:val="20"/>
                <w:lang w:eastAsia="en-GB"/>
              </w:rPr>
              <w:t>Net book amount</w:t>
            </w:r>
          </w:p>
        </w:tc>
        <w:tc>
          <w:tcPr>
            <w:tcW w:w="1584" w:type="dxa"/>
            <w:tcBorders>
              <w:left w:val="nil"/>
              <w:bottom w:val="single" w:sz="4" w:space="0" w:color="auto"/>
              <w:right w:val="nil"/>
            </w:tcBorders>
            <w:shd w:val="clear" w:color="auto" w:fill="auto"/>
            <w:vAlign w:val="bottom"/>
          </w:tcPr>
          <w:p w14:paraId="3E120F9A" w14:textId="77777777" w:rsidR="00FB2947" w:rsidRPr="00B27807" w:rsidRDefault="00FB2947" w:rsidP="008D629B">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40,029,842</w:t>
            </w:r>
          </w:p>
        </w:tc>
        <w:tc>
          <w:tcPr>
            <w:tcW w:w="1584" w:type="dxa"/>
            <w:tcBorders>
              <w:left w:val="nil"/>
              <w:bottom w:val="single" w:sz="4" w:space="0" w:color="auto"/>
              <w:right w:val="nil"/>
            </w:tcBorders>
            <w:shd w:val="clear" w:color="auto" w:fill="auto"/>
            <w:vAlign w:val="bottom"/>
          </w:tcPr>
          <w:p w14:paraId="55ED6128" w14:textId="77777777" w:rsidR="00FB2947" w:rsidRPr="00B27807" w:rsidRDefault="00FB2947" w:rsidP="008D629B">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9,839,660</w:t>
            </w:r>
          </w:p>
        </w:tc>
        <w:tc>
          <w:tcPr>
            <w:tcW w:w="1584" w:type="dxa"/>
            <w:tcBorders>
              <w:left w:val="nil"/>
              <w:bottom w:val="single" w:sz="4" w:space="0" w:color="auto"/>
              <w:right w:val="nil"/>
            </w:tcBorders>
            <w:shd w:val="clear" w:color="auto" w:fill="auto"/>
            <w:vAlign w:val="bottom"/>
          </w:tcPr>
          <w:p w14:paraId="0EB5300C" w14:textId="77777777" w:rsidR="00FB2947" w:rsidRPr="00B27807" w:rsidRDefault="00FB2947" w:rsidP="008D629B">
            <w:pPr>
              <w:overflowPunct/>
              <w:autoSpaceDE/>
              <w:autoSpaceDN/>
              <w:adjustRightInd/>
              <w:ind w:right="-72"/>
              <w:jc w:val="right"/>
              <w:textAlignment w:val="auto"/>
              <w:rPr>
                <w:rFonts w:ascii="Arial" w:hAnsi="Arial" w:cs="Arial"/>
                <w:color w:val="000000" w:themeColor="text1"/>
                <w:sz w:val="20"/>
                <w:szCs w:val="20"/>
                <w:lang w:val="en-GB" w:eastAsia="en-GB"/>
              </w:rPr>
            </w:pPr>
            <w:r w:rsidRPr="00B27807">
              <w:rPr>
                <w:rFonts w:ascii="Arial" w:hAnsi="Arial" w:cs="Arial"/>
                <w:color w:val="000000" w:themeColor="text1"/>
                <w:sz w:val="20"/>
                <w:szCs w:val="20"/>
                <w:lang w:val="en-GB" w:eastAsia="en-GB"/>
              </w:rPr>
              <w:t>49,869,502</w:t>
            </w:r>
          </w:p>
        </w:tc>
      </w:tr>
    </w:tbl>
    <w:p w14:paraId="2072F8FF" w14:textId="75C70C73" w:rsidR="00FB2947" w:rsidRPr="00B27807" w:rsidRDefault="00FB2947">
      <w:pPr>
        <w:ind w:left="540" w:hanging="540"/>
        <w:jc w:val="thaiDistribute"/>
        <w:rPr>
          <w:rFonts w:ascii="Arial" w:hAnsi="Arial" w:cs="Arial"/>
          <w:b/>
          <w:bCs/>
          <w:color w:val="000000" w:themeColor="text1"/>
          <w:sz w:val="20"/>
          <w:szCs w:val="20"/>
        </w:rPr>
      </w:pPr>
    </w:p>
    <w:p w14:paraId="7035925B" w14:textId="6D25C196" w:rsidR="00312EE2" w:rsidRPr="00B27807" w:rsidRDefault="00312EE2">
      <w:pPr>
        <w:overflowPunct/>
        <w:autoSpaceDE/>
        <w:autoSpaceDN/>
        <w:adjustRightInd/>
        <w:textAlignment w:val="auto"/>
        <w:rPr>
          <w:rFonts w:ascii="Arial" w:hAnsi="Arial" w:cs="Arial"/>
          <w:b/>
          <w:bCs/>
          <w:color w:val="000000" w:themeColor="text1"/>
          <w:sz w:val="20"/>
          <w:szCs w:val="20"/>
        </w:rPr>
      </w:pPr>
      <w:r w:rsidRPr="00B27807">
        <w:rPr>
          <w:rFonts w:ascii="Arial" w:hAnsi="Arial" w:cs="Arial"/>
          <w:b/>
          <w:bCs/>
          <w:color w:val="000000" w:themeColor="text1"/>
          <w:sz w:val="20"/>
          <w:szCs w:val="20"/>
        </w:rPr>
        <w:br w:type="page"/>
      </w:r>
    </w:p>
    <w:tbl>
      <w:tblPr>
        <w:tblW w:w="9054" w:type="dxa"/>
        <w:tblInd w:w="-54" w:type="dxa"/>
        <w:tblLayout w:type="fixed"/>
        <w:tblLook w:val="04A0" w:firstRow="1" w:lastRow="0" w:firstColumn="1" w:lastColumn="0" w:noHBand="0" w:noVBand="1"/>
      </w:tblPr>
      <w:tblGrid>
        <w:gridCol w:w="3564"/>
        <w:gridCol w:w="1350"/>
        <w:gridCol w:w="1440"/>
        <w:gridCol w:w="1350"/>
        <w:gridCol w:w="1350"/>
      </w:tblGrid>
      <w:tr w:rsidR="005119BC" w:rsidRPr="00B27807" w14:paraId="230CFD0E" w14:textId="0945F52D" w:rsidTr="00072170">
        <w:tc>
          <w:tcPr>
            <w:tcW w:w="3564" w:type="dxa"/>
            <w:vAlign w:val="bottom"/>
          </w:tcPr>
          <w:p w14:paraId="1A539CF0" w14:textId="77777777" w:rsidR="005119BC" w:rsidRPr="00B27807" w:rsidRDefault="005119BC" w:rsidP="00A215FB">
            <w:pPr>
              <w:ind w:left="-56" w:right="-72"/>
              <w:rPr>
                <w:rFonts w:ascii="Arial" w:hAnsi="Arial" w:cs="Arial"/>
                <w:color w:val="000000" w:themeColor="text1"/>
                <w:sz w:val="18"/>
                <w:szCs w:val="18"/>
                <w:lang w:eastAsia="en-GB"/>
              </w:rPr>
            </w:pPr>
          </w:p>
        </w:tc>
        <w:tc>
          <w:tcPr>
            <w:tcW w:w="5490" w:type="dxa"/>
            <w:gridSpan w:val="4"/>
            <w:tcBorders>
              <w:top w:val="single" w:sz="4" w:space="0" w:color="auto"/>
            </w:tcBorders>
            <w:vAlign w:val="bottom"/>
          </w:tcPr>
          <w:p w14:paraId="5BDB7D03" w14:textId="1B1CD158" w:rsidR="005119BC" w:rsidRPr="00B27807" w:rsidRDefault="005119BC" w:rsidP="00A215FB">
            <w:pPr>
              <w:ind w:right="-72"/>
              <w:jc w:val="center"/>
              <w:rPr>
                <w:rFonts w:ascii="Arial" w:hAnsi="Arial" w:cs="Arial"/>
                <w:b/>
                <w:bCs/>
                <w:sz w:val="18"/>
                <w:szCs w:val="18"/>
              </w:rPr>
            </w:pPr>
            <w:r w:rsidRPr="00B27807">
              <w:rPr>
                <w:rFonts w:ascii="Arial" w:hAnsi="Arial" w:cs="Arial"/>
                <w:b/>
                <w:bCs/>
                <w:sz w:val="18"/>
                <w:szCs w:val="18"/>
              </w:rPr>
              <w:t>Consolidated financial statements</w:t>
            </w:r>
          </w:p>
        </w:tc>
      </w:tr>
      <w:tr w:rsidR="00FB2947" w:rsidRPr="00B27807" w14:paraId="4E307F18" w14:textId="0E57C8BD" w:rsidTr="00F72C08">
        <w:tc>
          <w:tcPr>
            <w:tcW w:w="3564" w:type="dxa"/>
            <w:vAlign w:val="bottom"/>
          </w:tcPr>
          <w:p w14:paraId="52EC4778" w14:textId="77777777" w:rsidR="00FB2947" w:rsidRPr="00B27807" w:rsidRDefault="00FB2947" w:rsidP="00A215FB">
            <w:pPr>
              <w:ind w:left="-56" w:right="-72"/>
              <w:rPr>
                <w:rFonts w:ascii="Arial" w:hAnsi="Arial" w:cs="Arial"/>
                <w:color w:val="000000" w:themeColor="text1"/>
                <w:sz w:val="18"/>
                <w:szCs w:val="18"/>
                <w:lang w:eastAsia="en-GB"/>
              </w:rPr>
            </w:pPr>
          </w:p>
        </w:tc>
        <w:tc>
          <w:tcPr>
            <w:tcW w:w="1350" w:type="dxa"/>
            <w:tcBorders>
              <w:top w:val="single" w:sz="4" w:space="0" w:color="auto"/>
            </w:tcBorders>
            <w:vAlign w:val="bottom"/>
          </w:tcPr>
          <w:p w14:paraId="4D7EA3E1" w14:textId="77777777" w:rsidR="00FB2947" w:rsidRPr="00B27807" w:rsidRDefault="00FB2947" w:rsidP="00A215FB">
            <w:pPr>
              <w:ind w:right="-72"/>
              <w:jc w:val="right"/>
              <w:rPr>
                <w:rFonts w:ascii="Arial" w:hAnsi="Arial" w:cs="Arial"/>
                <w:b/>
                <w:bCs/>
                <w:color w:val="000000" w:themeColor="text1"/>
                <w:sz w:val="18"/>
                <w:szCs w:val="18"/>
                <w:lang w:eastAsia="en-GB"/>
              </w:rPr>
            </w:pPr>
          </w:p>
        </w:tc>
        <w:tc>
          <w:tcPr>
            <w:tcW w:w="1440" w:type="dxa"/>
            <w:tcBorders>
              <w:top w:val="single" w:sz="4" w:space="0" w:color="auto"/>
            </w:tcBorders>
            <w:vAlign w:val="bottom"/>
          </w:tcPr>
          <w:p w14:paraId="0E61CE0D" w14:textId="0A519187" w:rsidR="00FB2947" w:rsidRPr="00B27807" w:rsidRDefault="00FB2947" w:rsidP="00A215FB">
            <w:pPr>
              <w:ind w:right="-72" w:hanging="72"/>
              <w:jc w:val="right"/>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eastAsia="en-GB"/>
              </w:rPr>
              <w:t>Computer</w:t>
            </w:r>
          </w:p>
        </w:tc>
        <w:tc>
          <w:tcPr>
            <w:tcW w:w="1350" w:type="dxa"/>
            <w:tcBorders>
              <w:top w:val="single" w:sz="4" w:space="0" w:color="auto"/>
            </w:tcBorders>
            <w:vAlign w:val="bottom"/>
          </w:tcPr>
          <w:p w14:paraId="592A7DFF" w14:textId="77777777" w:rsidR="00FB2947" w:rsidRPr="00B27807" w:rsidRDefault="00FB2947" w:rsidP="00A215FB">
            <w:pPr>
              <w:ind w:right="-72"/>
              <w:jc w:val="right"/>
              <w:rPr>
                <w:rFonts w:ascii="Arial" w:hAnsi="Arial" w:cs="Arial"/>
                <w:b/>
                <w:bCs/>
                <w:color w:val="000000" w:themeColor="text1"/>
                <w:sz w:val="18"/>
                <w:szCs w:val="18"/>
                <w:lang w:eastAsia="en-GB"/>
              </w:rPr>
            </w:pPr>
          </w:p>
        </w:tc>
        <w:tc>
          <w:tcPr>
            <w:tcW w:w="1350" w:type="dxa"/>
            <w:tcBorders>
              <w:top w:val="single" w:sz="4" w:space="0" w:color="auto"/>
            </w:tcBorders>
          </w:tcPr>
          <w:p w14:paraId="58BCBCAC" w14:textId="77777777" w:rsidR="00FB2947" w:rsidRPr="00B27807" w:rsidRDefault="00FB2947" w:rsidP="00A215FB">
            <w:pPr>
              <w:ind w:right="-72"/>
              <w:jc w:val="right"/>
              <w:rPr>
                <w:rFonts w:ascii="Arial" w:hAnsi="Arial" w:cs="Arial"/>
                <w:b/>
                <w:bCs/>
                <w:color w:val="000000" w:themeColor="text1"/>
                <w:sz w:val="18"/>
                <w:szCs w:val="18"/>
                <w:lang w:eastAsia="en-GB"/>
              </w:rPr>
            </w:pPr>
          </w:p>
        </w:tc>
      </w:tr>
      <w:tr w:rsidR="00FB2947" w:rsidRPr="00B27807" w14:paraId="5333840F" w14:textId="5B9EED4C" w:rsidTr="00F72C08">
        <w:tc>
          <w:tcPr>
            <w:tcW w:w="3564" w:type="dxa"/>
            <w:vAlign w:val="bottom"/>
          </w:tcPr>
          <w:p w14:paraId="0C4F3B1A" w14:textId="77777777" w:rsidR="00FB2947" w:rsidRPr="00B27807" w:rsidRDefault="00FB2947" w:rsidP="00A215FB">
            <w:pPr>
              <w:ind w:left="-56" w:right="-72"/>
              <w:rPr>
                <w:rFonts w:ascii="Arial" w:hAnsi="Arial" w:cs="Arial"/>
                <w:color w:val="000000" w:themeColor="text1"/>
                <w:sz w:val="18"/>
                <w:szCs w:val="18"/>
                <w:lang w:eastAsia="en-GB"/>
              </w:rPr>
            </w:pPr>
          </w:p>
        </w:tc>
        <w:tc>
          <w:tcPr>
            <w:tcW w:w="1350" w:type="dxa"/>
            <w:vAlign w:val="bottom"/>
          </w:tcPr>
          <w:p w14:paraId="569B140F" w14:textId="77777777" w:rsidR="00FB2947" w:rsidRPr="00B27807" w:rsidRDefault="00FB2947" w:rsidP="00A215FB">
            <w:pPr>
              <w:ind w:right="-72"/>
              <w:jc w:val="right"/>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eastAsia="en-GB"/>
              </w:rPr>
              <w:t>Computer</w:t>
            </w:r>
          </w:p>
        </w:tc>
        <w:tc>
          <w:tcPr>
            <w:tcW w:w="1440" w:type="dxa"/>
            <w:vAlign w:val="bottom"/>
          </w:tcPr>
          <w:p w14:paraId="165D6575" w14:textId="652B5811" w:rsidR="00FB2947" w:rsidRPr="00B27807" w:rsidRDefault="00FB2947" w:rsidP="00A215FB">
            <w:pPr>
              <w:ind w:right="-72" w:hanging="72"/>
              <w:jc w:val="right"/>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eastAsia="en-GB"/>
              </w:rPr>
              <w:t>software under</w:t>
            </w:r>
          </w:p>
        </w:tc>
        <w:tc>
          <w:tcPr>
            <w:tcW w:w="1350" w:type="dxa"/>
            <w:vAlign w:val="bottom"/>
          </w:tcPr>
          <w:p w14:paraId="180A0376" w14:textId="775107B0" w:rsidR="00FB2947" w:rsidRPr="00B27807" w:rsidRDefault="00FB2947" w:rsidP="00FB2947">
            <w:pPr>
              <w:ind w:right="-72"/>
              <w:jc w:val="right"/>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eastAsia="en-GB"/>
              </w:rPr>
              <w:t>Customer</w:t>
            </w:r>
          </w:p>
        </w:tc>
        <w:tc>
          <w:tcPr>
            <w:tcW w:w="1350" w:type="dxa"/>
          </w:tcPr>
          <w:p w14:paraId="7B025C24" w14:textId="77777777" w:rsidR="00FB2947" w:rsidRPr="00B27807" w:rsidRDefault="00FB2947" w:rsidP="00A215FB">
            <w:pPr>
              <w:ind w:right="-72"/>
              <w:jc w:val="right"/>
              <w:rPr>
                <w:rFonts w:ascii="Arial" w:hAnsi="Arial" w:cs="Arial"/>
                <w:b/>
                <w:bCs/>
                <w:color w:val="000000" w:themeColor="text1"/>
                <w:sz w:val="18"/>
                <w:szCs w:val="18"/>
                <w:lang w:eastAsia="en-GB"/>
              </w:rPr>
            </w:pPr>
          </w:p>
        </w:tc>
      </w:tr>
      <w:tr w:rsidR="00FB2947" w:rsidRPr="00B27807" w14:paraId="740F4B17" w14:textId="2495C19F" w:rsidTr="00F72C08">
        <w:tc>
          <w:tcPr>
            <w:tcW w:w="3564" w:type="dxa"/>
            <w:vAlign w:val="bottom"/>
          </w:tcPr>
          <w:p w14:paraId="7A5E0425" w14:textId="77777777" w:rsidR="00FB2947" w:rsidRPr="00B27807" w:rsidRDefault="00FB2947" w:rsidP="00FB2947">
            <w:pPr>
              <w:ind w:left="-56" w:right="-72"/>
              <w:rPr>
                <w:rFonts w:ascii="Arial" w:hAnsi="Arial" w:cs="Arial"/>
                <w:color w:val="000000" w:themeColor="text1"/>
                <w:sz w:val="18"/>
                <w:szCs w:val="18"/>
                <w:lang w:eastAsia="en-GB"/>
              </w:rPr>
            </w:pPr>
          </w:p>
        </w:tc>
        <w:tc>
          <w:tcPr>
            <w:tcW w:w="1350" w:type="dxa"/>
            <w:vAlign w:val="bottom"/>
          </w:tcPr>
          <w:p w14:paraId="03D1F156" w14:textId="77777777" w:rsidR="00FB2947" w:rsidRPr="00B27807" w:rsidRDefault="00FB2947" w:rsidP="00FB2947">
            <w:pPr>
              <w:ind w:right="-72"/>
              <w:jc w:val="right"/>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eastAsia="en-GB"/>
              </w:rPr>
              <w:t>software</w:t>
            </w:r>
          </w:p>
        </w:tc>
        <w:tc>
          <w:tcPr>
            <w:tcW w:w="1440" w:type="dxa"/>
            <w:vAlign w:val="bottom"/>
          </w:tcPr>
          <w:p w14:paraId="28242751" w14:textId="77777777" w:rsidR="00FB2947" w:rsidRPr="00B27807" w:rsidRDefault="00FB2947" w:rsidP="00FB2947">
            <w:pPr>
              <w:ind w:right="-72"/>
              <w:jc w:val="right"/>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eastAsia="en-GB"/>
              </w:rPr>
              <w:t>installation</w:t>
            </w:r>
          </w:p>
        </w:tc>
        <w:tc>
          <w:tcPr>
            <w:tcW w:w="1350" w:type="dxa"/>
            <w:vAlign w:val="bottom"/>
          </w:tcPr>
          <w:p w14:paraId="0E051550" w14:textId="4DBD6ED0" w:rsidR="00FB2947" w:rsidRPr="00B27807" w:rsidRDefault="00FB2947" w:rsidP="00FB2947">
            <w:pPr>
              <w:ind w:right="-72"/>
              <w:jc w:val="right"/>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eastAsia="en-GB"/>
              </w:rPr>
              <w:t>relationships</w:t>
            </w:r>
          </w:p>
        </w:tc>
        <w:tc>
          <w:tcPr>
            <w:tcW w:w="1350" w:type="dxa"/>
            <w:vAlign w:val="bottom"/>
          </w:tcPr>
          <w:p w14:paraId="2031C402" w14:textId="71C73891" w:rsidR="00FB2947" w:rsidRPr="00B27807" w:rsidRDefault="00FB2947" w:rsidP="00FB2947">
            <w:pPr>
              <w:ind w:right="-72"/>
              <w:jc w:val="right"/>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eastAsia="en-GB"/>
              </w:rPr>
              <w:t>Total</w:t>
            </w:r>
          </w:p>
        </w:tc>
      </w:tr>
      <w:tr w:rsidR="00FB2947" w:rsidRPr="00B27807" w14:paraId="32DD4FCF" w14:textId="30395300" w:rsidTr="00F72C08">
        <w:tc>
          <w:tcPr>
            <w:tcW w:w="3564" w:type="dxa"/>
            <w:vAlign w:val="bottom"/>
          </w:tcPr>
          <w:p w14:paraId="09C0B7EE" w14:textId="77777777" w:rsidR="00FB2947" w:rsidRPr="00B27807" w:rsidRDefault="00FB2947" w:rsidP="00FB2947">
            <w:pPr>
              <w:ind w:left="-56" w:right="-72"/>
              <w:rPr>
                <w:rFonts w:ascii="Arial" w:hAnsi="Arial" w:cs="Arial"/>
                <w:color w:val="000000" w:themeColor="text1"/>
                <w:sz w:val="18"/>
                <w:szCs w:val="18"/>
                <w:lang w:eastAsia="en-GB"/>
              </w:rPr>
            </w:pPr>
          </w:p>
        </w:tc>
        <w:tc>
          <w:tcPr>
            <w:tcW w:w="1350" w:type="dxa"/>
            <w:tcBorders>
              <w:bottom w:val="single" w:sz="4" w:space="0" w:color="auto"/>
            </w:tcBorders>
            <w:vAlign w:val="bottom"/>
          </w:tcPr>
          <w:p w14:paraId="415CE1A1" w14:textId="77777777" w:rsidR="00FB2947" w:rsidRPr="00B27807" w:rsidRDefault="00FB2947" w:rsidP="00FB2947">
            <w:pPr>
              <w:ind w:right="-72"/>
              <w:jc w:val="right"/>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eastAsia="en-GB"/>
              </w:rPr>
              <w:t>Baht</w:t>
            </w:r>
          </w:p>
        </w:tc>
        <w:tc>
          <w:tcPr>
            <w:tcW w:w="1440" w:type="dxa"/>
            <w:tcBorders>
              <w:bottom w:val="single" w:sz="4" w:space="0" w:color="auto"/>
            </w:tcBorders>
            <w:vAlign w:val="bottom"/>
          </w:tcPr>
          <w:p w14:paraId="2348B1DC" w14:textId="77777777" w:rsidR="00FB2947" w:rsidRPr="00B27807" w:rsidRDefault="00FB2947" w:rsidP="00FB2947">
            <w:pPr>
              <w:ind w:right="-72"/>
              <w:jc w:val="right"/>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eastAsia="en-GB"/>
              </w:rPr>
              <w:t>Baht</w:t>
            </w:r>
          </w:p>
        </w:tc>
        <w:tc>
          <w:tcPr>
            <w:tcW w:w="1350" w:type="dxa"/>
            <w:tcBorders>
              <w:bottom w:val="single" w:sz="4" w:space="0" w:color="auto"/>
            </w:tcBorders>
            <w:vAlign w:val="bottom"/>
          </w:tcPr>
          <w:p w14:paraId="36DC0CA1" w14:textId="77777777" w:rsidR="00FB2947" w:rsidRPr="00B27807" w:rsidRDefault="00FB2947" w:rsidP="00FB2947">
            <w:pPr>
              <w:ind w:right="-72"/>
              <w:jc w:val="right"/>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eastAsia="en-GB"/>
              </w:rPr>
              <w:t>Baht</w:t>
            </w:r>
          </w:p>
        </w:tc>
        <w:tc>
          <w:tcPr>
            <w:tcW w:w="1350" w:type="dxa"/>
            <w:tcBorders>
              <w:bottom w:val="single" w:sz="4" w:space="0" w:color="auto"/>
            </w:tcBorders>
            <w:vAlign w:val="bottom"/>
          </w:tcPr>
          <w:p w14:paraId="2231EB69" w14:textId="02D1FE94" w:rsidR="00FB2947" w:rsidRPr="00B27807" w:rsidRDefault="00FB2947" w:rsidP="00FB2947">
            <w:pPr>
              <w:ind w:right="-72"/>
              <w:jc w:val="right"/>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eastAsia="en-GB"/>
              </w:rPr>
              <w:t>Baht</w:t>
            </w:r>
          </w:p>
        </w:tc>
      </w:tr>
      <w:tr w:rsidR="00FB2947" w:rsidRPr="00B27807" w14:paraId="428EA7B1" w14:textId="7020EEC3" w:rsidTr="00F72C08">
        <w:tc>
          <w:tcPr>
            <w:tcW w:w="3564" w:type="dxa"/>
            <w:vAlign w:val="bottom"/>
          </w:tcPr>
          <w:p w14:paraId="6F4B9170" w14:textId="77777777" w:rsidR="00FB2947" w:rsidRPr="00B27807" w:rsidRDefault="00FB2947" w:rsidP="00FB2947">
            <w:pPr>
              <w:overflowPunct/>
              <w:autoSpaceDE/>
              <w:autoSpaceDN/>
              <w:adjustRightInd/>
              <w:ind w:left="-56"/>
              <w:textAlignment w:val="auto"/>
              <w:rPr>
                <w:rFonts w:ascii="Arial" w:hAnsi="Arial" w:cs="Arial"/>
                <w:color w:val="000000" w:themeColor="text1"/>
                <w:sz w:val="18"/>
                <w:szCs w:val="18"/>
                <w:lang w:val="en-GB" w:eastAsia="en-GB"/>
              </w:rPr>
            </w:pPr>
          </w:p>
        </w:tc>
        <w:tc>
          <w:tcPr>
            <w:tcW w:w="1350" w:type="dxa"/>
            <w:tcBorders>
              <w:top w:val="single" w:sz="4" w:space="0" w:color="auto"/>
            </w:tcBorders>
            <w:shd w:val="clear" w:color="auto" w:fill="FAFAFA"/>
            <w:vAlign w:val="bottom"/>
          </w:tcPr>
          <w:p w14:paraId="41175C57" w14:textId="77777777" w:rsidR="00FB2947" w:rsidRPr="00B27807" w:rsidRDefault="00FB2947" w:rsidP="00FB2947">
            <w:pPr>
              <w:overflowPunct/>
              <w:autoSpaceDE/>
              <w:autoSpaceDN/>
              <w:adjustRightInd/>
              <w:jc w:val="right"/>
              <w:textAlignment w:val="auto"/>
              <w:rPr>
                <w:rFonts w:ascii="Arial" w:hAnsi="Arial" w:cs="Arial"/>
                <w:color w:val="000000" w:themeColor="text1"/>
                <w:sz w:val="18"/>
                <w:szCs w:val="18"/>
                <w:lang w:val="en-GB" w:eastAsia="en-GB"/>
              </w:rPr>
            </w:pPr>
          </w:p>
        </w:tc>
        <w:tc>
          <w:tcPr>
            <w:tcW w:w="1440" w:type="dxa"/>
            <w:tcBorders>
              <w:top w:val="single" w:sz="4" w:space="0" w:color="auto"/>
            </w:tcBorders>
            <w:shd w:val="clear" w:color="auto" w:fill="FAFAFA"/>
            <w:vAlign w:val="bottom"/>
          </w:tcPr>
          <w:p w14:paraId="383E49C0" w14:textId="77777777" w:rsidR="00FB2947" w:rsidRPr="00B27807" w:rsidRDefault="00FB2947" w:rsidP="00FB2947">
            <w:pPr>
              <w:overflowPunct/>
              <w:autoSpaceDE/>
              <w:autoSpaceDN/>
              <w:adjustRightInd/>
              <w:jc w:val="right"/>
              <w:textAlignment w:val="auto"/>
              <w:rPr>
                <w:rFonts w:ascii="Arial" w:hAnsi="Arial" w:cs="Arial"/>
                <w:color w:val="000000" w:themeColor="text1"/>
                <w:sz w:val="18"/>
                <w:szCs w:val="18"/>
                <w:lang w:val="en-GB" w:eastAsia="en-GB"/>
              </w:rPr>
            </w:pPr>
          </w:p>
        </w:tc>
        <w:tc>
          <w:tcPr>
            <w:tcW w:w="1350" w:type="dxa"/>
            <w:tcBorders>
              <w:top w:val="single" w:sz="4" w:space="0" w:color="auto"/>
            </w:tcBorders>
            <w:shd w:val="clear" w:color="auto" w:fill="FAFAFA"/>
            <w:vAlign w:val="bottom"/>
          </w:tcPr>
          <w:p w14:paraId="48A023EA" w14:textId="77777777" w:rsidR="00FB2947" w:rsidRPr="00B27807" w:rsidRDefault="00FB2947" w:rsidP="00FB2947">
            <w:pPr>
              <w:overflowPunct/>
              <w:autoSpaceDE/>
              <w:autoSpaceDN/>
              <w:adjustRightInd/>
              <w:jc w:val="right"/>
              <w:textAlignment w:val="auto"/>
              <w:rPr>
                <w:rFonts w:ascii="Arial" w:hAnsi="Arial" w:cs="Arial"/>
                <w:color w:val="000000" w:themeColor="text1"/>
                <w:sz w:val="18"/>
                <w:szCs w:val="18"/>
                <w:lang w:val="en-GB" w:eastAsia="en-GB"/>
              </w:rPr>
            </w:pPr>
          </w:p>
        </w:tc>
        <w:tc>
          <w:tcPr>
            <w:tcW w:w="1350" w:type="dxa"/>
            <w:tcBorders>
              <w:top w:val="single" w:sz="4" w:space="0" w:color="auto"/>
            </w:tcBorders>
            <w:shd w:val="clear" w:color="auto" w:fill="FAFAFA"/>
          </w:tcPr>
          <w:p w14:paraId="3A74A3F4" w14:textId="77777777" w:rsidR="00FB2947" w:rsidRPr="00B27807" w:rsidRDefault="00FB2947" w:rsidP="00FB2947">
            <w:pPr>
              <w:overflowPunct/>
              <w:autoSpaceDE/>
              <w:autoSpaceDN/>
              <w:adjustRightInd/>
              <w:jc w:val="right"/>
              <w:textAlignment w:val="auto"/>
              <w:rPr>
                <w:rFonts w:ascii="Arial" w:hAnsi="Arial" w:cs="Arial"/>
                <w:color w:val="000000" w:themeColor="text1"/>
                <w:sz w:val="18"/>
                <w:szCs w:val="18"/>
                <w:lang w:val="en-GB" w:eastAsia="en-GB"/>
              </w:rPr>
            </w:pPr>
          </w:p>
        </w:tc>
      </w:tr>
      <w:tr w:rsidR="00FB2947" w:rsidRPr="00B27807" w14:paraId="5232D35D" w14:textId="27C29DE3" w:rsidTr="00F72C08">
        <w:trPr>
          <w:trHeight w:val="71"/>
        </w:trPr>
        <w:tc>
          <w:tcPr>
            <w:tcW w:w="3564" w:type="dxa"/>
            <w:vAlign w:val="bottom"/>
          </w:tcPr>
          <w:p w14:paraId="75C4096A" w14:textId="4D90181E" w:rsidR="00FB2947" w:rsidRPr="00B27807" w:rsidRDefault="00FB2947" w:rsidP="00FB2947">
            <w:pPr>
              <w:ind w:left="-56" w:right="-72"/>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eastAsia="en-GB"/>
              </w:rPr>
              <w:t xml:space="preserve">At </w:t>
            </w:r>
            <w:r w:rsidRPr="00B27807">
              <w:rPr>
                <w:rFonts w:ascii="Arial" w:hAnsi="Arial" w:cs="Arial"/>
                <w:b/>
                <w:bCs/>
                <w:color w:val="000000" w:themeColor="text1"/>
                <w:sz w:val="18"/>
                <w:szCs w:val="18"/>
                <w:lang w:val="en-GB" w:eastAsia="en-GB"/>
              </w:rPr>
              <w:t>1</w:t>
            </w:r>
            <w:r w:rsidRPr="00B27807">
              <w:rPr>
                <w:rFonts w:ascii="Arial" w:hAnsi="Arial" w:cs="Arial"/>
                <w:b/>
                <w:bCs/>
                <w:color w:val="000000" w:themeColor="text1"/>
                <w:sz w:val="18"/>
                <w:szCs w:val="18"/>
                <w:lang w:eastAsia="en-GB"/>
              </w:rPr>
              <w:t xml:space="preserve"> January </w:t>
            </w:r>
            <w:r w:rsidRPr="00B27807">
              <w:rPr>
                <w:rFonts w:ascii="Arial" w:hAnsi="Arial" w:cs="Arial"/>
                <w:b/>
                <w:bCs/>
                <w:color w:val="000000" w:themeColor="text1"/>
                <w:sz w:val="18"/>
                <w:szCs w:val="18"/>
                <w:lang w:val="en-GB" w:eastAsia="en-GB"/>
              </w:rPr>
              <w:t>2022</w:t>
            </w:r>
          </w:p>
        </w:tc>
        <w:tc>
          <w:tcPr>
            <w:tcW w:w="1350" w:type="dxa"/>
            <w:shd w:val="clear" w:color="auto" w:fill="FAFAFA"/>
            <w:vAlign w:val="bottom"/>
          </w:tcPr>
          <w:p w14:paraId="7CAA18B9" w14:textId="77777777" w:rsidR="00FB2947" w:rsidRPr="00B27807" w:rsidRDefault="00FB2947" w:rsidP="00FB2947">
            <w:pPr>
              <w:ind w:right="-72"/>
              <w:jc w:val="right"/>
              <w:rPr>
                <w:rFonts w:ascii="Arial" w:hAnsi="Arial" w:cs="Arial"/>
                <w:color w:val="000000" w:themeColor="text1"/>
                <w:sz w:val="18"/>
                <w:szCs w:val="18"/>
                <w:lang w:eastAsia="en-GB"/>
              </w:rPr>
            </w:pPr>
          </w:p>
        </w:tc>
        <w:tc>
          <w:tcPr>
            <w:tcW w:w="1440" w:type="dxa"/>
            <w:shd w:val="clear" w:color="auto" w:fill="FAFAFA"/>
            <w:vAlign w:val="bottom"/>
          </w:tcPr>
          <w:p w14:paraId="24835CBB" w14:textId="77777777" w:rsidR="00FB2947" w:rsidRPr="00B27807" w:rsidRDefault="00FB2947" w:rsidP="00FB2947">
            <w:pPr>
              <w:ind w:right="-72"/>
              <w:jc w:val="right"/>
              <w:rPr>
                <w:rFonts w:ascii="Arial" w:hAnsi="Arial" w:cs="Arial"/>
                <w:color w:val="000000" w:themeColor="text1"/>
                <w:sz w:val="18"/>
                <w:szCs w:val="18"/>
                <w:lang w:eastAsia="en-GB"/>
              </w:rPr>
            </w:pPr>
          </w:p>
        </w:tc>
        <w:tc>
          <w:tcPr>
            <w:tcW w:w="1350" w:type="dxa"/>
            <w:shd w:val="clear" w:color="auto" w:fill="FAFAFA"/>
            <w:vAlign w:val="bottom"/>
          </w:tcPr>
          <w:p w14:paraId="5E893E95" w14:textId="77777777" w:rsidR="00FB2947" w:rsidRPr="00B27807" w:rsidRDefault="00FB2947" w:rsidP="00FB2947">
            <w:pPr>
              <w:ind w:right="-72"/>
              <w:jc w:val="right"/>
              <w:rPr>
                <w:rFonts w:ascii="Arial" w:hAnsi="Arial" w:cs="Arial"/>
                <w:color w:val="000000" w:themeColor="text1"/>
                <w:sz w:val="18"/>
                <w:szCs w:val="18"/>
                <w:lang w:eastAsia="en-GB"/>
              </w:rPr>
            </w:pPr>
          </w:p>
        </w:tc>
        <w:tc>
          <w:tcPr>
            <w:tcW w:w="1350" w:type="dxa"/>
            <w:shd w:val="clear" w:color="auto" w:fill="FAFAFA"/>
          </w:tcPr>
          <w:p w14:paraId="702FC38F" w14:textId="77777777" w:rsidR="00FB2947" w:rsidRPr="00B27807" w:rsidRDefault="00FB2947" w:rsidP="00FB2947">
            <w:pPr>
              <w:ind w:right="-72"/>
              <w:jc w:val="right"/>
              <w:rPr>
                <w:rFonts w:ascii="Arial" w:hAnsi="Arial" w:cs="Arial"/>
                <w:color w:val="000000" w:themeColor="text1"/>
                <w:sz w:val="18"/>
                <w:szCs w:val="18"/>
                <w:lang w:eastAsia="en-GB"/>
              </w:rPr>
            </w:pPr>
          </w:p>
        </w:tc>
      </w:tr>
      <w:tr w:rsidR="00FB2947" w:rsidRPr="00B27807" w14:paraId="7FD8ABB1" w14:textId="736E4AB2" w:rsidTr="00F72C08">
        <w:tc>
          <w:tcPr>
            <w:tcW w:w="3564" w:type="dxa"/>
            <w:vAlign w:val="bottom"/>
          </w:tcPr>
          <w:p w14:paraId="02E36C95" w14:textId="77777777" w:rsidR="00FB2947" w:rsidRPr="00B27807" w:rsidRDefault="00FB2947" w:rsidP="00FB2947">
            <w:pPr>
              <w:ind w:left="-56" w:right="-72"/>
              <w:rPr>
                <w:rFonts w:ascii="Arial" w:hAnsi="Arial" w:cs="Arial"/>
                <w:color w:val="000000" w:themeColor="text1"/>
                <w:sz w:val="18"/>
                <w:szCs w:val="18"/>
                <w:lang w:eastAsia="en-GB"/>
              </w:rPr>
            </w:pPr>
            <w:r w:rsidRPr="00B27807">
              <w:rPr>
                <w:rFonts w:ascii="Arial" w:hAnsi="Arial" w:cs="Arial"/>
                <w:color w:val="000000" w:themeColor="text1"/>
                <w:sz w:val="18"/>
                <w:szCs w:val="18"/>
                <w:lang w:eastAsia="en-GB"/>
              </w:rPr>
              <w:t>Cost</w:t>
            </w:r>
          </w:p>
        </w:tc>
        <w:tc>
          <w:tcPr>
            <w:tcW w:w="1350" w:type="dxa"/>
            <w:shd w:val="clear" w:color="auto" w:fill="FAFAFA"/>
            <w:vAlign w:val="bottom"/>
          </w:tcPr>
          <w:p w14:paraId="69C942C7" w14:textId="396564AF"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311,912,078</w:t>
            </w:r>
          </w:p>
        </w:tc>
        <w:tc>
          <w:tcPr>
            <w:tcW w:w="1440" w:type="dxa"/>
            <w:shd w:val="clear" w:color="auto" w:fill="FAFAFA"/>
            <w:vAlign w:val="bottom"/>
          </w:tcPr>
          <w:p w14:paraId="6913C467" w14:textId="7EDA3080"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9,839,660</w:t>
            </w:r>
          </w:p>
        </w:tc>
        <w:tc>
          <w:tcPr>
            <w:tcW w:w="1350" w:type="dxa"/>
            <w:shd w:val="clear" w:color="auto" w:fill="FAFAFA"/>
          </w:tcPr>
          <w:p w14:paraId="36629AC8" w14:textId="1134D447"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cs/>
                <w:lang w:val="en-GB" w:eastAsia="en-GB"/>
              </w:rPr>
              <w:t>-</w:t>
            </w:r>
          </w:p>
        </w:tc>
        <w:tc>
          <w:tcPr>
            <w:tcW w:w="1350" w:type="dxa"/>
            <w:shd w:val="clear" w:color="auto" w:fill="FAFAFA"/>
            <w:vAlign w:val="bottom"/>
          </w:tcPr>
          <w:p w14:paraId="69347158" w14:textId="42C6C61B"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321,751,738</w:t>
            </w:r>
          </w:p>
        </w:tc>
      </w:tr>
      <w:tr w:rsidR="00FB2947" w:rsidRPr="00B27807" w14:paraId="1DBCF0C1" w14:textId="1BED1F5A" w:rsidTr="00F72C08">
        <w:tc>
          <w:tcPr>
            <w:tcW w:w="3564" w:type="dxa"/>
            <w:vAlign w:val="bottom"/>
          </w:tcPr>
          <w:p w14:paraId="363F989E" w14:textId="77777777" w:rsidR="00FB2947" w:rsidRPr="00B27807" w:rsidRDefault="00FB2947" w:rsidP="00FB2947">
            <w:pPr>
              <w:ind w:left="-56" w:right="-72"/>
              <w:rPr>
                <w:rFonts w:ascii="Arial" w:hAnsi="Arial" w:cs="Arial"/>
                <w:color w:val="000000" w:themeColor="text1"/>
                <w:sz w:val="18"/>
                <w:szCs w:val="18"/>
                <w:u w:val="single"/>
                <w:lang w:eastAsia="en-GB"/>
              </w:rPr>
            </w:pPr>
            <w:r w:rsidRPr="00B27807">
              <w:rPr>
                <w:rFonts w:ascii="Arial" w:hAnsi="Arial" w:cs="Arial"/>
                <w:color w:val="000000" w:themeColor="text1"/>
                <w:sz w:val="18"/>
                <w:szCs w:val="18"/>
                <w:u w:val="single"/>
                <w:lang w:eastAsia="en-GB"/>
              </w:rPr>
              <w:t>Less</w:t>
            </w:r>
            <w:r w:rsidRPr="00B27807">
              <w:rPr>
                <w:rFonts w:ascii="Arial" w:hAnsi="Arial" w:cs="Arial"/>
                <w:color w:val="000000" w:themeColor="text1"/>
                <w:sz w:val="18"/>
                <w:szCs w:val="18"/>
                <w:lang w:eastAsia="en-GB"/>
              </w:rPr>
              <w:t xml:space="preserve">  Accumulated amortisation</w:t>
            </w:r>
          </w:p>
        </w:tc>
        <w:tc>
          <w:tcPr>
            <w:tcW w:w="1350" w:type="dxa"/>
            <w:tcBorders>
              <w:bottom w:val="single" w:sz="4" w:space="0" w:color="auto"/>
            </w:tcBorders>
            <w:shd w:val="clear" w:color="auto" w:fill="FAFAFA"/>
            <w:vAlign w:val="bottom"/>
          </w:tcPr>
          <w:p w14:paraId="40CEADDB" w14:textId="0F13B72C"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cs/>
                <w:lang w:val="en-GB" w:eastAsia="en-GB"/>
              </w:rPr>
              <w:t>(</w:t>
            </w:r>
            <w:r w:rsidRPr="00B27807">
              <w:rPr>
                <w:rFonts w:ascii="Arial" w:hAnsi="Arial" w:cs="Arial"/>
                <w:color w:val="000000" w:themeColor="text1"/>
                <w:sz w:val="18"/>
                <w:szCs w:val="18"/>
                <w:lang w:val="en-GB" w:eastAsia="en-GB"/>
              </w:rPr>
              <w:t>271,882,236</w:t>
            </w:r>
            <w:r w:rsidRPr="00B27807">
              <w:rPr>
                <w:rFonts w:ascii="Arial" w:hAnsi="Arial" w:cs="Arial"/>
                <w:color w:val="000000" w:themeColor="text1"/>
                <w:sz w:val="18"/>
                <w:szCs w:val="18"/>
                <w:cs/>
                <w:lang w:val="en-GB" w:eastAsia="en-GB"/>
              </w:rPr>
              <w:t>)</w:t>
            </w:r>
          </w:p>
        </w:tc>
        <w:tc>
          <w:tcPr>
            <w:tcW w:w="1440" w:type="dxa"/>
            <w:tcBorders>
              <w:bottom w:val="single" w:sz="4" w:space="0" w:color="auto"/>
            </w:tcBorders>
            <w:shd w:val="clear" w:color="auto" w:fill="FAFAFA"/>
            <w:vAlign w:val="bottom"/>
          </w:tcPr>
          <w:p w14:paraId="53F076D6" w14:textId="7CB3668C"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cs/>
                <w:lang w:val="en-GB" w:eastAsia="en-GB"/>
              </w:rPr>
              <w:t>-</w:t>
            </w:r>
          </w:p>
        </w:tc>
        <w:tc>
          <w:tcPr>
            <w:tcW w:w="1350" w:type="dxa"/>
            <w:tcBorders>
              <w:bottom w:val="single" w:sz="4" w:space="0" w:color="auto"/>
            </w:tcBorders>
            <w:shd w:val="clear" w:color="auto" w:fill="FAFAFA"/>
          </w:tcPr>
          <w:p w14:paraId="4B0BC622" w14:textId="17242721"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cs/>
                <w:lang w:val="en-GB" w:eastAsia="en-GB"/>
              </w:rPr>
              <w:t>-</w:t>
            </w:r>
          </w:p>
        </w:tc>
        <w:tc>
          <w:tcPr>
            <w:tcW w:w="1350" w:type="dxa"/>
            <w:tcBorders>
              <w:bottom w:val="single" w:sz="4" w:space="0" w:color="auto"/>
            </w:tcBorders>
            <w:shd w:val="clear" w:color="auto" w:fill="FAFAFA"/>
            <w:vAlign w:val="bottom"/>
          </w:tcPr>
          <w:p w14:paraId="72D88620" w14:textId="5EAADA3D"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cs/>
                <w:lang w:val="en-GB" w:eastAsia="en-GB"/>
              </w:rPr>
            </w:pPr>
            <w:r w:rsidRPr="00B27807">
              <w:rPr>
                <w:rFonts w:ascii="Arial" w:hAnsi="Arial" w:cs="Arial"/>
                <w:color w:val="000000" w:themeColor="text1"/>
                <w:sz w:val="18"/>
                <w:szCs w:val="18"/>
                <w:cs/>
                <w:lang w:val="en-GB" w:eastAsia="en-GB"/>
              </w:rPr>
              <w:t>(</w:t>
            </w:r>
            <w:r w:rsidRPr="00B27807">
              <w:rPr>
                <w:rFonts w:ascii="Arial" w:hAnsi="Arial" w:cs="Arial"/>
                <w:color w:val="000000" w:themeColor="text1"/>
                <w:sz w:val="18"/>
                <w:szCs w:val="18"/>
                <w:lang w:val="en-GB" w:eastAsia="en-GB"/>
              </w:rPr>
              <w:t>271,882,236</w:t>
            </w:r>
            <w:r w:rsidRPr="00B27807">
              <w:rPr>
                <w:rFonts w:ascii="Arial" w:hAnsi="Arial" w:cs="Arial"/>
                <w:color w:val="000000" w:themeColor="text1"/>
                <w:sz w:val="18"/>
                <w:szCs w:val="18"/>
                <w:cs/>
                <w:lang w:val="en-GB" w:eastAsia="en-GB"/>
              </w:rPr>
              <w:t>)</w:t>
            </w:r>
          </w:p>
        </w:tc>
      </w:tr>
      <w:tr w:rsidR="00FB2947" w:rsidRPr="00B27807" w14:paraId="48FE1479" w14:textId="779E6FEF" w:rsidTr="00F72C08">
        <w:tc>
          <w:tcPr>
            <w:tcW w:w="3564" w:type="dxa"/>
            <w:vAlign w:val="bottom"/>
          </w:tcPr>
          <w:p w14:paraId="746CCCE4" w14:textId="77777777" w:rsidR="00FB2947" w:rsidRPr="00B27807" w:rsidRDefault="00FB2947" w:rsidP="00FB2947">
            <w:pPr>
              <w:ind w:left="-56"/>
              <w:rPr>
                <w:rFonts w:ascii="Arial" w:hAnsi="Arial" w:cs="Arial"/>
                <w:color w:val="000000" w:themeColor="text1"/>
                <w:sz w:val="18"/>
                <w:szCs w:val="18"/>
                <w:lang w:eastAsia="en-GB"/>
              </w:rPr>
            </w:pPr>
          </w:p>
        </w:tc>
        <w:tc>
          <w:tcPr>
            <w:tcW w:w="1350" w:type="dxa"/>
            <w:tcBorders>
              <w:top w:val="single" w:sz="4" w:space="0" w:color="auto"/>
            </w:tcBorders>
            <w:shd w:val="clear" w:color="auto" w:fill="FAFAFA"/>
            <w:vAlign w:val="bottom"/>
          </w:tcPr>
          <w:p w14:paraId="0CFD2A30" w14:textId="77777777" w:rsidR="00FB2947" w:rsidRPr="00B27807" w:rsidRDefault="00FB2947" w:rsidP="00FB2947">
            <w:pPr>
              <w:ind w:right="-72"/>
              <w:jc w:val="right"/>
              <w:rPr>
                <w:rFonts w:ascii="Arial" w:hAnsi="Arial" w:cs="Arial"/>
                <w:color w:val="000000" w:themeColor="text1"/>
                <w:sz w:val="18"/>
                <w:szCs w:val="18"/>
                <w:lang w:eastAsia="en-GB"/>
              </w:rPr>
            </w:pPr>
          </w:p>
        </w:tc>
        <w:tc>
          <w:tcPr>
            <w:tcW w:w="1440" w:type="dxa"/>
            <w:tcBorders>
              <w:top w:val="single" w:sz="4" w:space="0" w:color="auto"/>
            </w:tcBorders>
            <w:shd w:val="clear" w:color="auto" w:fill="FAFAFA"/>
            <w:vAlign w:val="bottom"/>
          </w:tcPr>
          <w:p w14:paraId="67482184" w14:textId="77777777" w:rsidR="00FB2947" w:rsidRPr="00B27807" w:rsidRDefault="00FB2947" w:rsidP="00FB2947">
            <w:pPr>
              <w:ind w:right="-72"/>
              <w:jc w:val="right"/>
              <w:rPr>
                <w:rFonts w:ascii="Arial" w:hAnsi="Arial" w:cs="Arial"/>
                <w:color w:val="000000" w:themeColor="text1"/>
                <w:sz w:val="18"/>
                <w:szCs w:val="18"/>
                <w:lang w:eastAsia="en-GB"/>
              </w:rPr>
            </w:pPr>
          </w:p>
        </w:tc>
        <w:tc>
          <w:tcPr>
            <w:tcW w:w="1350" w:type="dxa"/>
            <w:tcBorders>
              <w:top w:val="single" w:sz="4" w:space="0" w:color="auto"/>
            </w:tcBorders>
            <w:shd w:val="clear" w:color="auto" w:fill="FAFAFA"/>
            <w:vAlign w:val="bottom"/>
          </w:tcPr>
          <w:p w14:paraId="553AB9FD" w14:textId="77777777" w:rsidR="00FB2947" w:rsidRPr="00B27807" w:rsidRDefault="00FB2947" w:rsidP="00FB2947">
            <w:pPr>
              <w:ind w:right="-72"/>
              <w:jc w:val="right"/>
              <w:rPr>
                <w:rFonts w:ascii="Arial" w:hAnsi="Arial" w:cs="Arial"/>
                <w:color w:val="000000" w:themeColor="text1"/>
                <w:sz w:val="18"/>
                <w:szCs w:val="18"/>
                <w:lang w:eastAsia="en-GB"/>
              </w:rPr>
            </w:pPr>
          </w:p>
        </w:tc>
        <w:tc>
          <w:tcPr>
            <w:tcW w:w="1350" w:type="dxa"/>
            <w:tcBorders>
              <w:top w:val="single" w:sz="4" w:space="0" w:color="auto"/>
            </w:tcBorders>
            <w:shd w:val="clear" w:color="auto" w:fill="FAFAFA"/>
            <w:vAlign w:val="bottom"/>
          </w:tcPr>
          <w:p w14:paraId="14391CD6" w14:textId="77777777" w:rsidR="00FB2947" w:rsidRPr="00B27807" w:rsidRDefault="00FB2947" w:rsidP="00FB2947">
            <w:pPr>
              <w:ind w:right="-72"/>
              <w:jc w:val="right"/>
              <w:rPr>
                <w:rFonts w:ascii="Arial" w:hAnsi="Arial" w:cs="Arial"/>
                <w:color w:val="000000" w:themeColor="text1"/>
                <w:sz w:val="18"/>
                <w:szCs w:val="18"/>
                <w:lang w:eastAsia="en-GB"/>
              </w:rPr>
            </w:pPr>
          </w:p>
        </w:tc>
      </w:tr>
      <w:tr w:rsidR="00FB2947" w:rsidRPr="00B27807" w14:paraId="6974F236" w14:textId="6E13FEB4" w:rsidTr="00F72C08">
        <w:tc>
          <w:tcPr>
            <w:tcW w:w="3564" w:type="dxa"/>
            <w:vAlign w:val="bottom"/>
          </w:tcPr>
          <w:p w14:paraId="56643F92" w14:textId="77777777" w:rsidR="00FB2947" w:rsidRPr="00B27807" w:rsidRDefault="00FB2947" w:rsidP="00FB2947">
            <w:pPr>
              <w:ind w:left="-56" w:right="-72"/>
              <w:rPr>
                <w:rFonts w:ascii="Arial" w:hAnsi="Arial" w:cs="Arial"/>
                <w:color w:val="000000" w:themeColor="text1"/>
                <w:sz w:val="18"/>
                <w:szCs w:val="18"/>
                <w:lang w:eastAsia="en-GB"/>
              </w:rPr>
            </w:pPr>
            <w:r w:rsidRPr="00B27807">
              <w:rPr>
                <w:rFonts w:ascii="Arial" w:hAnsi="Arial" w:cs="Arial"/>
                <w:color w:val="000000" w:themeColor="text1"/>
                <w:sz w:val="18"/>
                <w:szCs w:val="18"/>
                <w:lang w:eastAsia="en-GB"/>
              </w:rPr>
              <w:t>Net book amount</w:t>
            </w:r>
          </w:p>
        </w:tc>
        <w:tc>
          <w:tcPr>
            <w:tcW w:w="1350" w:type="dxa"/>
            <w:tcBorders>
              <w:bottom w:val="single" w:sz="4" w:space="0" w:color="auto"/>
            </w:tcBorders>
            <w:shd w:val="clear" w:color="auto" w:fill="FAFAFA"/>
            <w:vAlign w:val="bottom"/>
          </w:tcPr>
          <w:p w14:paraId="5EE7A72B" w14:textId="3938CA7C"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40,029,842</w:t>
            </w:r>
          </w:p>
        </w:tc>
        <w:tc>
          <w:tcPr>
            <w:tcW w:w="1440" w:type="dxa"/>
            <w:tcBorders>
              <w:bottom w:val="single" w:sz="4" w:space="0" w:color="auto"/>
            </w:tcBorders>
            <w:shd w:val="clear" w:color="auto" w:fill="FAFAFA"/>
            <w:vAlign w:val="bottom"/>
          </w:tcPr>
          <w:p w14:paraId="7805025F" w14:textId="416FAF5A"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9,839,660</w:t>
            </w:r>
          </w:p>
        </w:tc>
        <w:tc>
          <w:tcPr>
            <w:tcW w:w="1350" w:type="dxa"/>
            <w:tcBorders>
              <w:bottom w:val="single" w:sz="4" w:space="0" w:color="auto"/>
            </w:tcBorders>
            <w:shd w:val="clear" w:color="auto" w:fill="FAFAFA"/>
            <w:vAlign w:val="bottom"/>
          </w:tcPr>
          <w:p w14:paraId="7338E9F9" w14:textId="08A2A3D3"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cs/>
                <w:lang w:val="en-GB" w:eastAsia="en-GB"/>
              </w:rPr>
              <w:t>-</w:t>
            </w:r>
          </w:p>
        </w:tc>
        <w:tc>
          <w:tcPr>
            <w:tcW w:w="1350" w:type="dxa"/>
            <w:tcBorders>
              <w:bottom w:val="single" w:sz="4" w:space="0" w:color="auto"/>
            </w:tcBorders>
            <w:shd w:val="clear" w:color="auto" w:fill="FAFAFA"/>
            <w:vAlign w:val="bottom"/>
          </w:tcPr>
          <w:p w14:paraId="101F2BBD" w14:textId="5B834D98"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49,869,502</w:t>
            </w:r>
          </w:p>
        </w:tc>
      </w:tr>
      <w:tr w:rsidR="00FB2947" w:rsidRPr="00B27807" w14:paraId="492A5023" w14:textId="16DDBE51" w:rsidTr="00F72C08">
        <w:tc>
          <w:tcPr>
            <w:tcW w:w="3564" w:type="dxa"/>
            <w:vAlign w:val="bottom"/>
          </w:tcPr>
          <w:p w14:paraId="467CEC17" w14:textId="77777777" w:rsidR="00FB2947" w:rsidRPr="00B27807" w:rsidRDefault="00FB2947" w:rsidP="00FB2947">
            <w:pPr>
              <w:ind w:left="-56" w:right="-72"/>
              <w:rPr>
                <w:rFonts w:ascii="Arial" w:hAnsi="Arial" w:cs="Arial"/>
                <w:color w:val="000000" w:themeColor="text1"/>
                <w:sz w:val="18"/>
                <w:szCs w:val="18"/>
                <w:lang w:eastAsia="en-GB"/>
              </w:rPr>
            </w:pPr>
          </w:p>
        </w:tc>
        <w:tc>
          <w:tcPr>
            <w:tcW w:w="1350" w:type="dxa"/>
            <w:tcBorders>
              <w:top w:val="single" w:sz="4" w:space="0" w:color="auto"/>
            </w:tcBorders>
            <w:shd w:val="clear" w:color="auto" w:fill="FAFAFA"/>
            <w:vAlign w:val="bottom"/>
          </w:tcPr>
          <w:p w14:paraId="417A0C77" w14:textId="77777777" w:rsidR="00FB2947" w:rsidRPr="00B27807" w:rsidRDefault="00FB2947" w:rsidP="00FB2947">
            <w:pPr>
              <w:ind w:right="-72"/>
              <w:jc w:val="right"/>
              <w:rPr>
                <w:rFonts w:ascii="Arial" w:hAnsi="Arial" w:cs="Arial"/>
                <w:color w:val="000000" w:themeColor="text1"/>
                <w:sz w:val="18"/>
                <w:szCs w:val="18"/>
                <w:lang w:eastAsia="en-GB"/>
              </w:rPr>
            </w:pPr>
          </w:p>
        </w:tc>
        <w:tc>
          <w:tcPr>
            <w:tcW w:w="1440" w:type="dxa"/>
            <w:tcBorders>
              <w:top w:val="single" w:sz="4" w:space="0" w:color="auto"/>
            </w:tcBorders>
            <w:shd w:val="clear" w:color="auto" w:fill="FAFAFA"/>
            <w:vAlign w:val="bottom"/>
          </w:tcPr>
          <w:p w14:paraId="023D1078" w14:textId="77777777" w:rsidR="00FB2947" w:rsidRPr="00B27807" w:rsidRDefault="00FB2947" w:rsidP="00FB2947">
            <w:pPr>
              <w:ind w:right="-72"/>
              <w:jc w:val="right"/>
              <w:rPr>
                <w:rFonts w:ascii="Arial" w:hAnsi="Arial" w:cs="Arial"/>
                <w:color w:val="000000" w:themeColor="text1"/>
                <w:sz w:val="18"/>
                <w:szCs w:val="18"/>
                <w:lang w:eastAsia="en-GB"/>
              </w:rPr>
            </w:pPr>
          </w:p>
        </w:tc>
        <w:tc>
          <w:tcPr>
            <w:tcW w:w="1350" w:type="dxa"/>
            <w:tcBorders>
              <w:top w:val="single" w:sz="4" w:space="0" w:color="auto"/>
            </w:tcBorders>
            <w:shd w:val="clear" w:color="auto" w:fill="FAFAFA"/>
            <w:vAlign w:val="bottom"/>
          </w:tcPr>
          <w:p w14:paraId="7BAD79E5" w14:textId="77777777" w:rsidR="00FB2947" w:rsidRPr="00B27807" w:rsidRDefault="00FB2947" w:rsidP="00FB2947">
            <w:pPr>
              <w:ind w:right="-72"/>
              <w:jc w:val="right"/>
              <w:rPr>
                <w:rFonts w:ascii="Arial" w:hAnsi="Arial" w:cs="Arial"/>
                <w:color w:val="000000" w:themeColor="text1"/>
                <w:sz w:val="18"/>
                <w:szCs w:val="18"/>
                <w:lang w:eastAsia="en-GB"/>
              </w:rPr>
            </w:pPr>
          </w:p>
        </w:tc>
        <w:tc>
          <w:tcPr>
            <w:tcW w:w="1350" w:type="dxa"/>
            <w:tcBorders>
              <w:top w:val="single" w:sz="4" w:space="0" w:color="auto"/>
            </w:tcBorders>
            <w:shd w:val="clear" w:color="auto" w:fill="FAFAFA"/>
          </w:tcPr>
          <w:p w14:paraId="53DAD5EF" w14:textId="77777777" w:rsidR="00FB2947" w:rsidRPr="00B27807" w:rsidRDefault="00FB2947" w:rsidP="00FB2947">
            <w:pPr>
              <w:ind w:right="-72"/>
              <w:jc w:val="right"/>
              <w:rPr>
                <w:rFonts w:ascii="Arial" w:hAnsi="Arial" w:cs="Arial"/>
                <w:color w:val="000000" w:themeColor="text1"/>
                <w:sz w:val="18"/>
                <w:szCs w:val="18"/>
                <w:lang w:eastAsia="en-GB"/>
              </w:rPr>
            </w:pPr>
          </w:p>
        </w:tc>
      </w:tr>
      <w:tr w:rsidR="00FB2947" w:rsidRPr="00B27807" w14:paraId="3637405B" w14:textId="0D4E079F" w:rsidTr="00F72C08">
        <w:tc>
          <w:tcPr>
            <w:tcW w:w="3564" w:type="dxa"/>
            <w:vAlign w:val="bottom"/>
          </w:tcPr>
          <w:p w14:paraId="7751288D" w14:textId="1DCF09C1" w:rsidR="00FB2947" w:rsidRPr="00B27807" w:rsidRDefault="00FB2947" w:rsidP="00FB2947">
            <w:pPr>
              <w:overflowPunct/>
              <w:autoSpaceDE/>
              <w:autoSpaceDN/>
              <w:adjustRightInd/>
              <w:ind w:left="-56" w:right="-72"/>
              <w:textAlignment w:val="auto"/>
              <w:rPr>
                <w:rFonts w:ascii="Arial" w:hAnsi="Arial" w:cs="Arial"/>
                <w:b/>
                <w:bCs/>
                <w:color w:val="000000" w:themeColor="text1"/>
                <w:sz w:val="18"/>
                <w:szCs w:val="18"/>
                <w:lang w:val="en-GB" w:eastAsia="en-GB"/>
              </w:rPr>
            </w:pPr>
            <w:r w:rsidRPr="00B27807">
              <w:rPr>
                <w:rFonts w:ascii="Arial" w:hAnsi="Arial" w:cs="Arial"/>
                <w:b/>
                <w:bCs/>
                <w:color w:val="000000" w:themeColor="text1"/>
                <w:sz w:val="18"/>
                <w:szCs w:val="18"/>
                <w:lang w:val="en-GB" w:eastAsia="en-GB"/>
              </w:rPr>
              <w:t>For the year ended 31 December 2022</w:t>
            </w:r>
          </w:p>
        </w:tc>
        <w:tc>
          <w:tcPr>
            <w:tcW w:w="1350" w:type="dxa"/>
            <w:shd w:val="clear" w:color="auto" w:fill="FAFAFA"/>
            <w:vAlign w:val="bottom"/>
          </w:tcPr>
          <w:p w14:paraId="7F8DA141" w14:textId="77777777" w:rsidR="00FB2947" w:rsidRPr="00B27807" w:rsidRDefault="00FB2947" w:rsidP="00FB2947">
            <w:pPr>
              <w:ind w:right="-72"/>
              <w:jc w:val="right"/>
              <w:rPr>
                <w:rFonts w:ascii="Arial" w:hAnsi="Arial" w:cs="Arial"/>
                <w:color w:val="000000" w:themeColor="text1"/>
                <w:sz w:val="18"/>
                <w:szCs w:val="18"/>
                <w:lang w:eastAsia="en-GB"/>
              </w:rPr>
            </w:pPr>
          </w:p>
        </w:tc>
        <w:tc>
          <w:tcPr>
            <w:tcW w:w="1440" w:type="dxa"/>
            <w:shd w:val="clear" w:color="auto" w:fill="FAFAFA"/>
            <w:vAlign w:val="bottom"/>
          </w:tcPr>
          <w:p w14:paraId="77703A83" w14:textId="77777777" w:rsidR="00FB2947" w:rsidRPr="00B27807" w:rsidRDefault="00FB2947" w:rsidP="00FB2947">
            <w:pPr>
              <w:ind w:right="-72"/>
              <w:jc w:val="right"/>
              <w:rPr>
                <w:rFonts w:ascii="Arial" w:hAnsi="Arial" w:cs="Arial"/>
                <w:color w:val="000000" w:themeColor="text1"/>
                <w:sz w:val="18"/>
                <w:szCs w:val="18"/>
                <w:lang w:eastAsia="en-GB"/>
              </w:rPr>
            </w:pPr>
          </w:p>
        </w:tc>
        <w:tc>
          <w:tcPr>
            <w:tcW w:w="1350" w:type="dxa"/>
            <w:shd w:val="clear" w:color="auto" w:fill="FAFAFA"/>
            <w:vAlign w:val="bottom"/>
          </w:tcPr>
          <w:p w14:paraId="2781B631" w14:textId="77777777" w:rsidR="00FB2947" w:rsidRPr="00B27807" w:rsidRDefault="00FB2947" w:rsidP="00FB2947">
            <w:pPr>
              <w:ind w:right="-72"/>
              <w:jc w:val="right"/>
              <w:rPr>
                <w:rFonts w:ascii="Arial" w:hAnsi="Arial" w:cs="Arial"/>
                <w:color w:val="000000" w:themeColor="text1"/>
                <w:sz w:val="18"/>
                <w:szCs w:val="18"/>
                <w:lang w:eastAsia="en-GB"/>
              </w:rPr>
            </w:pPr>
          </w:p>
        </w:tc>
        <w:tc>
          <w:tcPr>
            <w:tcW w:w="1350" w:type="dxa"/>
            <w:shd w:val="clear" w:color="auto" w:fill="FAFAFA"/>
          </w:tcPr>
          <w:p w14:paraId="0587116B" w14:textId="77777777" w:rsidR="00FB2947" w:rsidRPr="00B27807" w:rsidRDefault="00FB2947" w:rsidP="00FB2947">
            <w:pPr>
              <w:ind w:right="-72"/>
              <w:jc w:val="right"/>
              <w:rPr>
                <w:rFonts w:ascii="Arial" w:hAnsi="Arial" w:cs="Arial"/>
                <w:color w:val="000000" w:themeColor="text1"/>
                <w:sz w:val="18"/>
                <w:szCs w:val="18"/>
                <w:lang w:eastAsia="en-GB"/>
              </w:rPr>
            </w:pPr>
          </w:p>
        </w:tc>
      </w:tr>
      <w:tr w:rsidR="00FB2947" w:rsidRPr="00B27807" w14:paraId="616079E2" w14:textId="29B3E142" w:rsidTr="00F72C08">
        <w:tc>
          <w:tcPr>
            <w:tcW w:w="3564" w:type="dxa"/>
            <w:vAlign w:val="bottom"/>
          </w:tcPr>
          <w:p w14:paraId="39F5A2EB" w14:textId="77777777" w:rsidR="00FB2947" w:rsidRPr="00B27807" w:rsidRDefault="00FB2947" w:rsidP="00FB2947">
            <w:pPr>
              <w:ind w:left="-56" w:right="-72"/>
              <w:rPr>
                <w:rFonts w:ascii="Arial" w:hAnsi="Arial" w:cs="Arial"/>
                <w:color w:val="000000" w:themeColor="text1"/>
                <w:sz w:val="18"/>
                <w:szCs w:val="18"/>
                <w:lang w:eastAsia="en-GB"/>
              </w:rPr>
            </w:pPr>
            <w:r w:rsidRPr="00B27807">
              <w:rPr>
                <w:rFonts w:ascii="Arial" w:hAnsi="Arial" w:cs="Arial"/>
                <w:color w:val="000000" w:themeColor="text1"/>
                <w:sz w:val="18"/>
                <w:szCs w:val="18"/>
                <w:lang w:eastAsia="en-GB"/>
              </w:rPr>
              <w:t>Opening net book amount</w:t>
            </w:r>
          </w:p>
        </w:tc>
        <w:tc>
          <w:tcPr>
            <w:tcW w:w="1350" w:type="dxa"/>
            <w:tcBorders>
              <w:top w:val="nil"/>
              <w:left w:val="nil"/>
              <w:bottom w:val="nil"/>
              <w:right w:val="nil"/>
            </w:tcBorders>
            <w:shd w:val="clear" w:color="auto" w:fill="FAFAFA"/>
            <w:vAlign w:val="bottom"/>
          </w:tcPr>
          <w:p w14:paraId="1F77DBC7" w14:textId="7E614676"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40,029,842</w:t>
            </w:r>
          </w:p>
        </w:tc>
        <w:tc>
          <w:tcPr>
            <w:tcW w:w="1440" w:type="dxa"/>
            <w:tcBorders>
              <w:top w:val="nil"/>
              <w:left w:val="nil"/>
              <w:bottom w:val="nil"/>
              <w:right w:val="nil"/>
            </w:tcBorders>
            <w:shd w:val="clear" w:color="auto" w:fill="FAFAFA"/>
            <w:vAlign w:val="bottom"/>
          </w:tcPr>
          <w:p w14:paraId="543722EE" w14:textId="13A7130F"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9,839,660</w:t>
            </w:r>
          </w:p>
        </w:tc>
        <w:tc>
          <w:tcPr>
            <w:tcW w:w="1350" w:type="dxa"/>
            <w:tcBorders>
              <w:top w:val="nil"/>
              <w:left w:val="nil"/>
              <w:bottom w:val="nil"/>
              <w:right w:val="nil"/>
            </w:tcBorders>
            <w:shd w:val="clear" w:color="auto" w:fill="FAFAFA"/>
            <w:vAlign w:val="bottom"/>
          </w:tcPr>
          <w:p w14:paraId="6243E2CB" w14:textId="68137C89"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cs/>
                <w:lang w:val="en-GB" w:eastAsia="en-GB"/>
              </w:rPr>
              <w:t>-</w:t>
            </w:r>
          </w:p>
        </w:tc>
        <w:tc>
          <w:tcPr>
            <w:tcW w:w="1350" w:type="dxa"/>
            <w:tcBorders>
              <w:top w:val="nil"/>
              <w:left w:val="nil"/>
              <w:bottom w:val="nil"/>
              <w:right w:val="nil"/>
            </w:tcBorders>
            <w:shd w:val="clear" w:color="auto" w:fill="FAFAFA"/>
          </w:tcPr>
          <w:p w14:paraId="74D55AF8" w14:textId="2B189338"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49,869,502</w:t>
            </w:r>
          </w:p>
        </w:tc>
      </w:tr>
      <w:tr w:rsidR="00FB2947" w:rsidRPr="00B27807" w14:paraId="67F82819" w14:textId="77777777" w:rsidTr="00F72C08">
        <w:tc>
          <w:tcPr>
            <w:tcW w:w="3564" w:type="dxa"/>
            <w:vAlign w:val="bottom"/>
          </w:tcPr>
          <w:p w14:paraId="74A554CD" w14:textId="0C2A695F" w:rsidR="00FB2947" w:rsidRPr="00B27807" w:rsidRDefault="00FB2947" w:rsidP="00FB2947">
            <w:pPr>
              <w:ind w:left="-56" w:right="-72"/>
              <w:rPr>
                <w:rFonts w:ascii="Arial" w:hAnsi="Arial" w:cs="Arial"/>
                <w:color w:val="000000" w:themeColor="text1"/>
                <w:sz w:val="18"/>
                <w:szCs w:val="18"/>
                <w:lang w:eastAsia="en-GB"/>
              </w:rPr>
            </w:pPr>
            <w:r w:rsidRPr="00B27807">
              <w:rPr>
                <w:rFonts w:ascii="Arial" w:hAnsi="Arial" w:cs="Arial"/>
                <w:color w:val="000000" w:themeColor="text1"/>
                <w:sz w:val="18"/>
                <w:szCs w:val="18"/>
                <w:lang w:eastAsia="en-GB"/>
              </w:rPr>
              <w:t>Acquisition of subsidiaries (Note 44)</w:t>
            </w:r>
          </w:p>
        </w:tc>
        <w:tc>
          <w:tcPr>
            <w:tcW w:w="1350" w:type="dxa"/>
            <w:tcBorders>
              <w:top w:val="nil"/>
              <w:left w:val="nil"/>
              <w:bottom w:val="nil"/>
              <w:right w:val="nil"/>
            </w:tcBorders>
            <w:shd w:val="clear" w:color="auto" w:fill="FAFAFA"/>
          </w:tcPr>
          <w:p w14:paraId="05B330B1" w14:textId="5B0C6CFD"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29,456 </w:t>
            </w:r>
          </w:p>
        </w:tc>
        <w:tc>
          <w:tcPr>
            <w:tcW w:w="1440" w:type="dxa"/>
            <w:tcBorders>
              <w:top w:val="nil"/>
              <w:left w:val="nil"/>
              <w:bottom w:val="nil"/>
              <w:right w:val="nil"/>
            </w:tcBorders>
            <w:shd w:val="clear" w:color="auto" w:fill="FAFAFA"/>
          </w:tcPr>
          <w:p w14:paraId="465F9F49" w14:textId="06BE0D8A"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1,040,000 </w:t>
            </w:r>
          </w:p>
        </w:tc>
        <w:tc>
          <w:tcPr>
            <w:tcW w:w="1350" w:type="dxa"/>
            <w:tcBorders>
              <w:top w:val="nil"/>
              <w:left w:val="nil"/>
              <w:bottom w:val="nil"/>
              <w:right w:val="nil"/>
            </w:tcBorders>
            <w:shd w:val="clear" w:color="auto" w:fill="FAFAFA"/>
          </w:tcPr>
          <w:p w14:paraId="5D6E9B12" w14:textId="441A22A0"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cs/>
                <w:lang w:val="en-GB" w:eastAsia="en-GB"/>
              </w:rPr>
            </w:pPr>
            <w:r w:rsidRPr="00B27807">
              <w:rPr>
                <w:rFonts w:ascii="Arial" w:hAnsi="Arial" w:cs="Arial"/>
                <w:color w:val="000000" w:themeColor="text1"/>
                <w:sz w:val="18"/>
                <w:szCs w:val="18"/>
                <w:lang w:val="en-GB" w:eastAsia="en-GB"/>
              </w:rPr>
              <w:t xml:space="preserve"> 17,900,000 </w:t>
            </w:r>
          </w:p>
        </w:tc>
        <w:tc>
          <w:tcPr>
            <w:tcW w:w="1350" w:type="dxa"/>
            <w:tcBorders>
              <w:top w:val="nil"/>
              <w:left w:val="nil"/>
              <w:bottom w:val="nil"/>
              <w:right w:val="nil"/>
            </w:tcBorders>
            <w:shd w:val="clear" w:color="auto" w:fill="FAFAFA"/>
          </w:tcPr>
          <w:p w14:paraId="773FDC6D" w14:textId="39AF3682"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18,969,456 </w:t>
            </w:r>
          </w:p>
        </w:tc>
      </w:tr>
      <w:tr w:rsidR="00FB2947" w:rsidRPr="00B27807" w14:paraId="1BF05709" w14:textId="380FCC90" w:rsidTr="00F72C08">
        <w:tc>
          <w:tcPr>
            <w:tcW w:w="3564" w:type="dxa"/>
            <w:vAlign w:val="bottom"/>
          </w:tcPr>
          <w:p w14:paraId="4D30C1C5" w14:textId="77777777" w:rsidR="00FB2947" w:rsidRPr="00B27807" w:rsidRDefault="00FB2947" w:rsidP="00FB2947">
            <w:pPr>
              <w:ind w:left="-56" w:right="-72"/>
              <w:rPr>
                <w:rFonts w:ascii="Arial" w:hAnsi="Arial" w:cs="Arial"/>
                <w:color w:val="000000" w:themeColor="text1"/>
                <w:sz w:val="18"/>
                <w:szCs w:val="18"/>
                <w:lang w:eastAsia="en-GB"/>
              </w:rPr>
            </w:pPr>
            <w:r w:rsidRPr="00B27807">
              <w:rPr>
                <w:rFonts w:ascii="Arial" w:hAnsi="Arial" w:cs="Arial"/>
                <w:color w:val="000000" w:themeColor="text1"/>
                <w:sz w:val="18"/>
                <w:szCs w:val="18"/>
                <w:lang w:eastAsia="en-GB"/>
              </w:rPr>
              <w:t>Additions</w:t>
            </w:r>
          </w:p>
        </w:tc>
        <w:tc>
          <w:tcPr>
            <w:tcW w:w="1350" w:type="dxa"/>
            <w:tcBorders>
              <w:top w:val="nil"/>
              <w:left w:val="nil"/>
              <w:bottom w:val="nil"/>
              <w:right w:val="nil"/>
            </w:tcBorders>
            <w:shd w:val="clear" w:color="auto" w:fill="FAFAFA"/>
          </w:tcPr>
          <w:p w14:paraId="62868745" w14:textId="11CADFAA"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7,105,236 </w:t>
            </w:r>
          </w:p>
        </w:tc>
        <w:tc>
          <w:tcPr>
            <w:tcW w:w="1440" w:type="dxa"/>
            <w:tcBorders>
              <w:top w:val="nil"/>
              <w:left w:val="nil"/>
              <w:bottom w:val="nil"/>
              <w:right w:val="nil"/>
            </w:tcBorders>
            <w:shd w:val="clear" w:color="auto" w:fill="FAFAFA"/>
          </w:tcPr>
          <w:p w14:paraId="5E0040B3" w14:textId="2EF32658"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5,114,700 </w:t>
            </w:r>
          </w:p>
        </w:tc>
        <w:tc>
          <w:tcPr>
            <w:tcW w:w="1350" w:type="dxa"/>
            <w:tcBorders>
              <w:top w:val="nil"/>
              <w:left w:val="nil"/>
              <w:bottom w:val="nil"/>
              <w:right w:val="nil"/>
            </w:tcBorders>
            <w:shd w:val="clear" w:color="auto" w:fill="FAFAFA"/>
          </w:tcPr>
          <w:p w14:paraId="4ABEFCAD" w14:textId="4112D08A"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   </w:t>
            </w:r>
          </w:p>
        </w:tc>
        <w:tc>
          <w:tcPr>
            <w:tcW w:w="1350" w:type="dxa"/>
            <w:tcBorders>
              <w:top w:val="nil"/>
              <w:left w:val="nil"/>
              <w:bottom w:val="nil"/>
              <w:right w:val="nil"/>
            </w:tcBorders>
            <w:shd w:val="clear" w:color="auto" w:fill="FAFAFA"/>
          </w:tcPr>
          <w:p w14:paraId="51277C84" w14:textId="09D71E6B"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12,219,936 </w:t>
            </w:r>
          </w:p>
        </w:tc>
      </w:tr>
      <w:tr w:rsidR="00FB2947" w:rsidRPr="00B27807" w14:paraId="70A35467" w14:textId="72E0A360" w:rsidTr="00F72C08">
        <w:tc>
          <w:tcPr>
            <w:tcW w:w="3564" w:type="dxa"/>
            <w:vAlign w:val="bottom"/>
          </w:tcPr>
          <w:p w14:paraId="6E47B41B" w14:textId="77777777" w:rsidR="00FB2947" w:rsidRPr="00B27807" w:rsidRDefault="00FB2947" w:rsidP="00FB2947">
            <w:pPr>
              <w:ind w:left="-56" w:right="-72"/>
              <w:rPr>
                <w:rFonts w:ascii="Arial" w:hAnsi="Arial" w:cs="Arial"/>
                <w:color w:val="000000" w:themeColor="text1"/>
                <w:sz w:val="18"/>
                <w:szCs w:val="18"/>
                <w:lang w:eastAsia="en-GB"/>
              </w:rPr>
            </w:pPr>
            <w:r w:rsidRPr="00B27807">
              <w:rPr>
                <w:rFonts w:ascii="Arial" w:hAnsi="Arial" w:cs="Arial"/>
                <w:color w:val="000000" w:themeColor="text1"/>
                <w:sz w:val="18"/>
                <w:szCs w:val="18"/>
                <w:lang w:eastAsia="en-GB"/>
              </w:rPr>
              <w:t>Transfers in</w:t>
            </w:r>
            <w:r w:rsidRPr="00B27807">
              <w:rPr>
                <w:rFonts w:ascii="Arial" w:hAnsi="Arial" w:cs="Arial"/>
                <w:color w:val="000000" w:themeColor="text1"/>
                <w:sz w:val="18"/>
                <w:szCs w:val="18"/>
                <w:cs/>
                <w:lang w:eastAsia="en-GB"/>
              </w:rPr>
              <w:t>/(</w:t>
            </w:r>
            <w:r w:rsidRPr="00B27807">
              <w:rPr>
                <w:rFonts w:ascii="Arial" w:hAnsi="Arial" w:cs="Arial"/>
                <w:color w:val="000000" w:themeColor="text1"/>
                <w:sz w:val="18"/>
                <w:szCs w:val="18"/>
                <w:lang w:eastAsia="en-GB"/>
              </w:rPr>
              <w:t>out</w:t>
            </w:r>
            <w:r w:rsidRPr="00B27807">
              <w:rPr>
                <w:rFonts w:ascii="Arial" w:hAnsi="Arial" w:cs="Arial"/>
                <w:color w:val="000000" w:themeColor="text1"/>
                <w:sz w:val="18"/>
                <w:szCs w:val="18"/>
                <w:cs/>
                <w:lang w:eastAsia="en-GB"/>
              </w:rPr>
              <w:t>)</w:t>
            </w:r>
          </w:p>
        </w:tc>
        <w:tc>
          <w:tcPr>
            <w:tcW w:w="1350" w:type="dxa"/>
            <w:tcBorders>
              <w:top w:val="nil"/>
              <w:left w:val="nil"/>
              <w:right w:val="nil"/>
            </w:tcBorders>
            <w:shd w:val="clear" w:color="auto" w:fill="FAFAFA"/>
          </w:tcPr>
          <w:p w14:paraId="4FD566B8" w14:textId="1CB6B202"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6,881,882 </w:t>
            </w:r>
          </w:p>
        </w:tc>
        <w:tc>
          <w:tcPr>
            <w:tcW w:w="1440" w:type="dxa"/>
            <w:tcBorders>
              <w:top w:val="nil"/>
              <w:left w:val="nil"/>
              <w:right w:val="nil"/>
            </w:tcBorders>
            <w:shd w:val="clear" w:color="auto" w:fill="FAFAFA"/>
          </w:tcPr>
          <w:p w14:paraId="48D284DF" w14:textId="27D7C6FA"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(6,744,500)</w:t>
            </w:r>
          </w:p>
        </w:tc>
        <w:tc>
          <w:tcPr>
            <w:tcW w:w="1350" w:type="dxa"/>
            <w:tcBorders>
              <w:top w:val="nil"/>
              <w:left w:val="nil"/>
              <w:right w:val="nil"/>
            </w:tcBorders>
            <w:shd w:val="clear" w:color="auto" w:fill="FAFAFA"/>
          </w:tcPr>
          <w:p w14:paraId="4F404BA8" w14:textId="1BF92CE7"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   </w:t>
            </w:r>
          </w:p>
        </w:tc>
        <w:tc>
          <w:tcPr>
            <w:tcW w:w="1350" w:type="dxa"/>
            <w:tcBorders>
              <w:top w:val="nil"/>
              <w:left w:val="nil"/>
              <w:right w:val="nil"/>
            </w:tcBorders>
            <w:shd w:val="clear" w:color="auto" w:fill="FAFAFA"/>
          </w:tcPr>
          <w:p w14:paraId="2EE88865" w14:textId="413C69B8"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137,382 </w:t>
            </w:r>
          </w:p>
        </w:tc>
      </w:tr>
      <w:tr w:rsidR="00FB2947" w:rsidRPr="00B27807" w14:paraId="05E41C4F" w14:textId="29C56189" w:rsidTr="00F72C08">
        <w:tc>
          <w:tcPr>
            <w:tcW w:w="3564" w:type="dxa"/>
            <w:vAlign w:val="bottom"/>
          </w:tcPr>
          <w:p w14:paraId="44E9F498" w14:textId="77777777" w:rsidR="00FB2947" w:rsidRPr="00B27807" w:rsidRDefault="00FB2947" w:rsidP="00FB2947">
            <w:pPr>
              <w:ind w:left="-56" w:right="-72"/>
              <w:rPr>
                <w:rFonts w:ascii="Arial" w:hAnsi="Arial" w:cs="Arial"/>
                <w:color w:val="000000" w:themeColor="text1"/>
                <w:sz w:val="18"/>
                <w:szCs w:val="18"/>
                <w:lang w:eastAsia="en-GB"/>
              </w:rPr>
            </w:pPr>
            <w:r w:rsidRPr="00B27807">
              <w:rPr>
                <w:rFonts w:ascii="Arial" w:hAnsi="Arial" w:cs="Arial"/>
                <w:color w:val="000000" w:themeColor="text1"/>
                <w:sz w:val="18"/>
                <w:szCs w:val="18"/>
                <w:lang w:eastAsia="en-GB"/>
              </w:rPr>
              <w:t>Amortisation charge</w:t>
            </w:r>
          </w:p>
        </w:tc>
        <w:tc>
          <w:tcPr>
            <w:tcW w:w="1350" w:type="dxa"/>
            <w:tcBorders>
              <w:top w:val="nil"/>
              <w:left w:val="nil"/>
              <w:bottom w:val="single" w:sz="4" w:space="0" w:color="auto"/>
              <w:right w:val="nil"/>
            </w:tcBorders>
            <w:shd w:val="clear" w:color="auto" w:fill="FAFAFA"/>
          </w:tcPr>
          <w:p w14:paraId="5E594AC0" w14:textId="45B07C7A"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(15,351,736)</w:t>
            </w:r>
          </w:p>
        </w:tc>
        <w:tc>
          <w:tcPr>
            <w:tcW w:w="1440" w:type="dxa"/>
            <w:tcBorders>
              <w:top w:val="nil"/>
              <w:left w:val="nil"/>
              <w:bottom w:val="single" w:sz="4" w:space="0" w:color="auto"/>
              <w:right w:val="nil"/>
            </w:tcBorders>
            <w:shd w:val="clear" w:color="auto" w:fill="FAFAFA"/>
          </w:tcPr>
          <w:p w14:paraId="2295984B" w14:textId="1EA43CD9"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   </w:t>
            </w:r>
          </w:p>
        </w:tc>
        <w:tc>
          <w:tcPr>
            <w:tcW w:w="1350" w:type="dxa"/>
            <w:tcBorders>
              <w:top w:val="nil"/>
              <w:left w:val="nil"/>
              <w:bottom w:val="single" w:sz="4" w:space="0" w:color="auto"/>
              <w:right w:val="nil"/>
            </w:tcBorders>
            <w:shd w:val="clear" w:color="auto" w:fill="FAFAFA"/>
          </w:tcPr>
          <w:p w14:paraId="60004857" w14:textId="1DBF1339"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(1,094,770)</w:t>
            </w:r>
          </w:p>
        </w:tc>
        <w:tc>
          <w:tcPr>
            <w:tcW w:w="1350" w:type="dxa"/>
            <w:tcBorders>
              <w:top w:val="nil"/>
              <w:left w:val="nil"/>
              <w:bottom w:val="single" w:sz="4" w:space="0" w:color="auto"/>
              <w:right w:val="nil"/>
            </w:tcBorders>
            <w:shd w:val="clear" w:color="auto" w:fill="FAFAFA"/>
          </w:tcPr>
          <w:p w14:paraId="143B8C41" w14:textId="465122A3"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(16,446,506)</w:t>
            </w:r>
          </w:p>
        </w:tc>
      </w:tr>
      <w:tr w:rsidR="00FB2947" w:rsidRPr="00B27807" w14:paraId="25952A52" w14:textId="4B805807" w:rsidTr="00F72C08">
        <w:tc>
          <w:tcPr>
            <w:tcW w:w="3564" w:type="dxa"/>
            <w:vAlign w:val="bottom"/>
          </w:tcPr>
          <w:p w14:paraId="5BD26340" w14:textId="77777777" w:rsidR="00FB2947" w:rsidRPr="00B27807" w:rsidRDefault="00FB2947" w:rsidP="00FB2947">
            <w:pPr>
              <w:ind w:left="-56" w:right="-72"/>
              <w:rPr>
                <w:rFonts w:ascii="Arial" w:hAnsi="Arial" w:cs="Arial"/>
                <w:color w:val="000000" w:themeColor="text1"/>
                <w:sz w:val="18"/>
                <w:szCs w:val="18"/>
                <w:lang w:eastAsia="en-GB"/>
              </w:rPr>
            </w:pPr>
          </w:p>
        </w:tc>
        <w:tc>
          <w:tcPr>
            <w:tcW w:w="1350" w:type="dxa"/>
            <w:tcBorders>
              <w:top w:val="single" w:sz="4" w:space="0" w:color="auto"/>
              <w:left w:val="nil"/>
              <w:right w:val="nil"/>
            </w:tcBorders>
            <w:shd w:val="clear" w:color="auto" w:fill="FAFAFA"/>
            <w:vAlign w:val="bottom"/>
          </w:tcPr>
          <w:p w14:paraId="31368503" w14:textId="77777777"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cs/>
                <w:lang w:val="en-GB" w:eastAsia="en-GB"/>
              </w:rPr>
            </w:pPr>
          </w:p>
        </w:tc>
        <w:tc>
          <w:tcPr>
            <w:tcW w:w="1440" w:type="dxa"/>
            <w:tcBorders>
              <w:top w:val="single" w:sz="4" w:space="0" w:color="auto"/>
              <w:left w:val="nil"/>
              <w:right w:val="nil"/>
            </w:tcBorders>
            <w:shd w:val="clear" w:color="auto" w:fill="FAFAFA"/>
            <w:vAlign w:val="bottom"/>
          </w:tcPr>
          <w:p w14:paraId="13999A1C" w14:textId="77777777"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cs/>
                <w:lang w:val="en-GB" w:eastAsia="en-GB"/>
              </w:rPr>
            </w:pPr>
          </w:p>
        </w:tc>
        <w:tc>
          <w:tcPr>
            <w:tcW w:w="1350" w:type="dxa"/>
            <w:tcBorders>
              <w:top w:val="single" w:sz="4" w:space="0" w:color="auto"/>
              <w:left w:val="nil"/>
              <w:right w:val="nil"/>
            </w:tcBorders>
            <w:shd w:val="clear" w:color="auto" w:fill="FAFAFA"/>
            <w:vAlign w:val="bottom"/>
          </w:tcPr>
          <w:p w14:paraId="06B9EBBB" w14:textId="77777777"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cs/>
                <w:lang w:val="en-GB" w:eastAsia="en-GB"/>
              </w:rPr>
            </w:pPr>
          </w:p>
        </w:tc>
        <w:tc>
          <w:tcPr>
            <w:tcW w:w="1350" w:type="dxa"/>
            <w:tcBorders>
              <w:top w:val="single" w:sz="4" w:space="0" w:color="auto"/>
              <w:left w:val="nil"/>
              <w:right w:val="nil"/>
            </w:tcBorders>
            <w:shd w:val="clear" w:color="auto" w:fill="FAFAFA"/>
          </w:tcPr>
          <w:p w14:paraId="15BDEA26" w14:textId="77777777"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cs/>
                <w:lang w:val="en-GB" w:eastAsia="en-GB"/>
              </w:rPr>
            </w:pPr>
          </w:p>
        </w:tc>
      </w:tr>
      <w:tr w:rsidR="00FB2947" w:rsidRPr="00B27807" w14:paraId="51EF218D" w14:textId="31CC72F8" w:rsidTr="00F72C08">
        <w:tc>
          <w:tcPr>
            <w:tcW w:w="3564" w:type="dxa"/>
            <w:vAlign w:val="bottom"/>
          </w:tcPr>
          <w:p w14:paraId="034E216F" w14:textId="77777777" w:rsidR="00FB2947" w:rsidRPr="00B27807" w:rsidRDefault="00FB2947" w:rsidP="00FB2947">
            <w:pPr>
              <w:ind w:left="-56" w:right="-72"/>
              <w:rPr>
                <w:rFonts w:ascii="Arial" w:hAnsi="Arial" w:cs="Arial"/>
                <w:color w:val="000000" w:themeColor="text1"/>
                <w:sz w:val="18"/>
                <w:szCs w:val="18"/>
                <w:lang w:eastAsia="en-GB"/>
              </w:rPr>
            </w:pPr>
            <w:r w:rsidRPr="00B27807">
              <w:rPr>
                <w:rFonts w:ascii="Arial" w:hAnsi="Arial" w:cs="Arial"/>
                <w:color w:val="000000" w:themeColor="text1"/>
                <w:sz w:val="18"/>
                <w:szCs w:val="18"/>
                <w:lang w:eastAsia="en-GB"/>
              </w:rPr>
              <w:t>Closing net book amount</w:t>
            </w:r>
          </w:p>
        </w:tc>
        <w:tc>
          <w:tcPr>
            <w:tcW w:w="1350" w:type="dxa"/>
            <w:tcBorders>
              <w:left w:val="nil"/>
              <w:bottom w:val="single" w:sz="4" w:space="0" w:color="auto"/>
              <w:right w:val="nil"/>
            </w:tcBorders>
            <w:shd w:val="clear" w:color="auto" w:fill="FAFAFA"/>
          </w:tcPr>
          <w:p w14:paraId="676543E3" w14:textId="29E50E83"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38,694,680 </w:t>
            </w:r>
          </w:p>
        </w:tc>
        <w:tc>
          <w:tcPr>
            <w:tcW w:w="1440" w:type="dxa"/>
            <w:tcBorders>
              <w:left w:val="nil"/>
              <w:bottom w:val="single" w:sz="4" w:space="0" w:color="auto"/>
              <w:right w:val="nil"/>
            </w:tcBorders>
            <w:shd w:val="clear" w:color="auto" w:fill="FAFAFA"/>
          </w:tcPr>
          <w:p w14:paraId="32EA4DE2" w14:textId="536A7DA6"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9,249,860 </w:t>
            </w:r>
          </w:p>
        </w:tc>
        <w:tc>
          <w:tcPr>
            <w:tcW w:w="1350" w:type="dxa"/>
            <w:tcBorders>
              <w:left w:val="nil"/>
              <w:bottom w:val="single" w:sz="4" w:space="0" w:color="auto"/>
              <w:right w:val="nil"/>
            </w:tcBorders>
            <w:shd w:val="clear" w:color="auto" w:fill="FAFAFA"/>
          </w:tcPr>
          <w:p w14:paraId="61BAAF97" w14:textId="37631CC7"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16,805,230 </w:t>
            </w:r>
          </w:p>
        </w:tc>
        <w:tc>
          <w:tcPr>
            <w:tcW w:w="1350" w:type="dxa"/>
            <w:tcBorders>
              <w:left w:val="nil"/>
              <w:bottom w:val="single" w:sz="4" w:space="0" w:color="auto"/>
              <w:right w:val="nil"/>
            </w:tcBorders>
            <w:shd w:val="clear" w:color="auto" w:fill="FAFAFA"/>
          </w:tcPr>
          <w:p w14:paraId="0B6372A8" w14:textId="7053BF1A"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64,749,770 </w:t>
            </w:r>
          </w:p>
        </w:tc>
      </w:tr>
      <w:tr w:rsidR="00FB2947" w:rsidRPr="00B27807" w14:paraId="3891AB63" w14:textId="0132535A" w:rsidTr="00F72C08">
        <w:tc>
          <w:tcPr>
            <w:tcW w:w="3564" w:type="dxa"/>
            <w:vAlign w:val="bottom"/>
          </w:tcPr>
          <w:p w14:paraId="5DE6F510" w14:textId="77777777" w:rsidR="00FB2947" w:rsidRPr="00B27807" w:rsidRDefault="00FB2947" w:rsidP="00FB2947">
            <w:pPr>
              <w:ind w:left="-56" w:right="-72"/>
              <w:rPr>
                <w:rFonts w:ascii="Arial" w:hAnsi="Arial" w:cs="Arial"/>
                <w:color w:val="000000" w:themeColor="text1"/>
                <w:sz w:val="18"/>
                <w:szCs w:val="18"/>
                <w:lang w:eastAsia="en-GB"/>
              </w:rPr>
            </w:pPr>
          </w:p>
        </w:tc>
        <w:tc>
          <w:tcPr>
            <w:tcW w:w="1350" w:type="dxa"/>
            <w:tcBorders>
              <w:top w:val="single" w:sz="4" w:space="0" w:color="auto"/>
            </w:tcBorders>
            <w:shd w:val="clear" w:color="auto" w:fill="FAFAFA"/>
            <w:vAlign w:val="bottom"/>
          </w:tcPr>
          <w:p w14:paraId="005454A9" w14:textId="77777777"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p>
        </w:tc>
        <w:tc>
          <w:tcPr>
            <w:tcW w:w="1440" w:type="dxa"/>
            <w:tcBorders>
              <w:top w:val="single" w:sz="4" w:space="0" w:color="auto"/>
            </w:tcBorders>
            <w:shd w:val="clear" w:color="auto" w:fill="FAFAFA"/>
            <w:vAlign w:val="bottom"/>
          </w:tcPr>
          <w:p w14:paraId="3E4095CF" w14:textId="77777777"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p>
        </w:tc>
        <w:tc>
          <w:tcPr>
            <w:tcW w:w="1350" w:type="dxa"/>
            <w:tcBorders>
              <w:top w:val="single" w:sz="4" w:space="0" w:color="auto"/>
            </w:tcBorders>
            <w:shd w:val="clear" w:color="auto" w:fill="FAFAFA"/>
            <w:vAlign w:val="bottom"/>
          </w:tcPr>
          <w:p w14:paraId="4EC00BCE" w14:textId="77777777"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p>
        </w:tc>
        <w:tc>
          <w:tcPr>
            <w:tcW w:w="1350" w:type="dxa"/>
            <w:tcBorders>
              <w:top w:val="single" w:sz="4" w:space="0" w:color="auto"/>
            </w:tcBorders>
            <w:shd w:val="clear" w:color="auto" w:fill="FAFAFA"/>
          </w:tcPr>
          <w:p w14:paraId="02B45FA4" w14:textId="77777777"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p>
        </w:tc>
      </w:tr>
      <w:tr w:rsidR="00FB2947" w:rsidRPr="00B27807" w14:paraId="22392F83" w14:textId="5CC5D60B" w:rsidTr="00F72C08">
        <w:tc>
          <w:tcPr>
            <w:tcW w:w="3564" w:type="dxa"/>
            <w:vAlign w:val="bottom"/>
          </w:tcPr>
          <w:p w14:paraId="4768CEBB" w14:textId="60E97B9E" w:rsidR="00FB2947" w:rsidRPr="00B27807" w:rsidRDefault="00FB2947" w:rsidP="00FB2947">
            <w:pPr>
              <w:ind w:left="-56" w:right="-72"/>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val="en-GB" w:eastAsia="en-GB"/>
              </w:rPr>
              <w:t>At 31</w:t>
            </w:r>
            <w:r w:rsidRPr="00B27807">
              <w:rPr>
                <w:rFonts w:ascii="Arial" w:hAnsi="Arial" w:cs="Arial"/>
                <w:b/>
                <w:bCs/>
                <w:color w:val="000000" w:themeColor="text1"/>
                <w:sz w:val="18"/>
                <w:szCs w:val="18"/>
                <w:lang w:eastAsia="en-GB"/>
              </w:rPr>
              <w:t xml:space="preserve"> December </w:t>
            </w:r>
            <w:r w:rsidRPr="00B27807">
              <w:rPr>
                <w:rFonts w:ascii="Arial" w:hAnsi="Arial" w:cs="Arial"/>
                <w:b/>
                <w:bCs/>
                <w:color w:val="000000" w:themeColor="text1"/>
                <w:sz w:val="18"/>
                <w:szCs w:val="18"/>
                <w:lang w:val="en-GB" w:eastAsia="en-GB"/>
              </w:rPr>
              <w:t>2022</w:t>
            </w:r>
          </w:p>
        </w:tc>
        <w:tc>
          <w:tcPr>
            <w:tcW w:w="1350" w:type="dxa"/>
            <w:shd w:val="clear" w:color="auto" w:fill="FAFAFA"/>
            <w:vAlign w:val="bottom"/>
          </w:tcPr>
          <w:p w14:paraId="1ACFA6A4" w14:textId="77777777"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p>
        </w:tc>
        <w:tc>
          <w:tcPr>
            <w:tcW w:w="1440" w:type="dxa"/>
            <w:shd w:val="clear" w:color="auto" w:fill="FAFAFA"/>
            <w:vAlign w:val="bottom"/>
          </w:tcPr>
          <w:p w14:paraId="2B3898BA" w14:textId="77777777"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p>
        </w:tc>
        <w:tc>
          <w:tcPr>
            <w:tcW w:w="1350" w:type="dxa"/>
            <w:shd w:val="clear" w:color="auto" w:fill="FAFAFA"/>
            <w:vAlign w:val="bottom"/>
          </w:tcPr>
          <w:p w14:paraId="3547E56C" w14:textId="77777777"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p>
        </w:tc>
        <w:tc>
          <w:tcPr>
            <w:tcW w:w="1350" w:type="dxa"/>
            <w:shd w:val="clear" w:color="auto" w:fill="FAFAFA"/>
          </w:tcPr>
          <w:p w14:paraId="2CB14391" w14:textId="77777777"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p>
        </w:tc>
      </w:tr>
      <w:tr w:rsidR="00FB2947" w:rsidRPr="00B27807" w14:paraId="7E96B2A7" w14:textId="2779DB8F" w:rsidTr="00F72C08">
        <w:tc>
          <w:tcPr>
            <w:tcW w:w="3564" w:type="dxa"/>
            <w:vAlign w:val="bottom"/>
          </w:tcPr>
          <w:p w14:paraId="06E06ED0" w14:textId="77777777" w:rsidR="00FB2947" w:rsidRPr="00B27807" w:rsidRDefault="00FB2947" w:rsidP="00FB2947">
            <w:pPr>
              <w:ind w:left="-56" w:right="-72"/>
              <w:rPr>
                <w:rFonts w:ascii="Arial" w:hAnsi="Arial" w:cs="Arial"/>
                <w:color w:val="000000" w:themeColor="text1"/>
                <w:sz w:val="18"/>
                <w:szCs w:val="18"/>
                <w:lang w:eastAsia="en-GB"/>
              </w:rPr>
            </w:pPr>
            <w:r w:rsidRPr="00B27807">
              <w:rPr>
                <w:rFonts w:ascii="Arial" w:hAnsi="Arial" w:cs="Arial"/>
                <w:color w:val="000000" w:themeColor="text1"/>
                <w:sz w:val="18"/>
                <w:szCs w:val="18"/>
                <w:lang w:eastAsia="en-GB"/>
              </w:rPr>
              <w:t>Cost</w:t>
            </w:r>
          </w:p>
        </w:tc>
        <w:tc>
          <w:tcPr>
            <w:tcW w:w="1350" w:type="dxa"/>
            <w:tcBorders>
              <w:top w:val="nil"/>
              <w:left w:val="nil"/>
              <w:right w:val="nil"/>
            </w:tcBorders>
            <w:shd w:val="clear" w:color="auto" w:fill="FAFAFA"/>
          </w:tcPr>
          <w:p w14:paraId="6B07DA35" w14:textId="14C39181"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326,901,889 </w:t>
            </w:r>
          </w:p>
        </w:tc>
        <w:tc>
          <w:tcPr>
            <w:tcW w:w="1440" w:type="dxa"/>
            <w:tcBorders>
              <w:top w:val="nil"/>
              <w:left w:val="nil"/>
              <w:right w:val="nil"/>
            </w:tcBorders>
            <w:shd w:val="clear" w:color="auto" w:fill="FAFAFA"/>
          </w:tcPr>
          <w:p w14:paraId="274B0962" w14:textId="2DB1C0F4"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9,249,860 </w:t>
            </w:r>
          </w:p>
        </w:tc>
        <w:tc>
          <w:tcPr>
            <w:tcW w:w="1350" w:type="dxa"/>
            <w:tcBorders>
              <w:top w:val="nil"/>
              <w:left w:val="nil"/>
              <w:right w:val="nil"/>
            </w:tcBorders>
            <w:shd w:val="clear" w:color="auto" w:fill="FAFAFA"/>
          </w:tcPr>
          <w:p w14:paraId="04B3BE43" w14:textId="1744283C"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17,900,000 </w:t>
            </w:r>
          </w:p>
        </w:tc>
        <w:tc>
          <w:tcPr>
            <w:tcW w:w="1350" w:type="dxa"/>
            <w:tcBorders>
              <w:top w:val="nil"/>
              <w:left w:val="nil"/>
              <w:right w:val="nil"/>
            </w:tcBorders>
            <w:shd w:val="clear" w:color="auto" w:fill="FAFAFA"/>
          </w:tcPr>
          <w:p w14:paraId="08E8B42D" w14:textId="2CC8463D"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354,051,749 </w:t>
            </w:r>
          </w:p>
        </w:tc>
      </w:tr>
      <w:tr w:rsidR="00FB2947" w:rsidRPr="00B27807" w14:paraId="1DE39A04" w14:textId="6254D0CD" w:rsidTr="00F72C08">
        <w:tc>
          <w:tcPr>
            <w:tcW w:w="3564" w:type="dxa"/>
            <w:vAlign w:val="bottom"/>
          </w:tcPr>
          <w:p w14:paraId="7650B836" w14:textId="77777777" w:rsidR="00FB2947" w:rsidRPr="00B27807" w:rsidRDefault="00FB2947" w:rsidP="00FB2947">
            <w:pPr>
              <w:ind w:left="-56" w:right="-72"/>
              <w:rPr>
                <w:rFonts w:ascii="Arial" w:hAnsi="Arial" w:cs="Arial"/>
                <w:color w:val="000000" w:themeColor="text1"/>
                <w:sz w:val="18"/>
                <w:szCs w:val="18"/>
                <w:u w:val="single"/>
                <w:lang w:eastAsia="en-GB"/>
              </w:rPr>
            </w:pPr>
            <w:r w:rsidRPr="00B27807">
              <w:rPr>
                <w:rFonts w:ascii="Arial" w:hAnsi="Arial" w:cs="Arial"/>
                <w:color w:val="000000" w:themeColor="text1"/>
                <w:sz w:val="18"/>
                <w:szCs w:val="18"/>
                <w:u w:val="single"/>
                <w:lang w:eastAsia="en-GB"/>
              </w:rPr>
              <w:t>Less</w:t>
            </w:r>
            <w:r w:rsidRPr="00B27807">
              <w:rPr>
                <w:rFonts w:ascii="Arial" w:hAnsi="Arial" w:cs="Arial"/>
                <w:color w:val="000000" w:themeColor="text1"/>
                <w:sz w:val="18"/>
                <w:szCs w:val="18"/>
                <w:lang w:eastAsia="en-GB"/>
              </w:rPr>
              <w:t xml:space="preserve">  Accumulated amortisation</w:t>
            </w:r>
          </w:p>
        </w:tc>
        <w:tc>
          <w:tcPr>
            <w:tcW w:w="1350" w:type="dxa"/>
            <w:tcBorders>
              <w:top w:val="nil"/>
              <w:left w:val="nil"/>
              <w:bottom w:val="single" w:sz="4" w:space="0" w:color="auto"/>
              <w:right w:val="nil"/>
            </w:tcBorders>
            <w:shd w:val="clear" w:color="auto" w:fill="FAFAFA"/>
          </w:tcPr>
          <w:p w14:paraId="11B7E016" w14:textId="1A3B4DBB"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(288,207,209)</w:t>
            </w:r>
          </w:p>
        </w:tc>
        <w:tc>
          <w:tcPr>
            <w:tcW w:w="1440" w:type="dxa"/>
            <w:tcBorders>
              <w:top w:val="nil"/>
              <w:left w:val="nil"/>
              <w:bottom w:val="single" w:sz="4" w:space="0" w:color="auto"/>
              <w:right w:val="nil"/>
            </w:tcBorders>
            <w:shd w:val="clear" w:color="auto" w:fill="FAFAFA"/>
          </w:tcPr>
          <w:p w14:paraId="561C7831" w14:textId="7021C1EB"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   </w:t>
            </w:r>
          </w:p>
        </w:tc>
        <w:tc>
          <w:tcPr>
            <w:tcW w:w="1350" w:type="dxa"/>
            <w:tcBorders>
              <w:top w:val="nil"/>
              <w:left w:val="nil"/>
              <w:bottom w:val="single" w:sz="4" w:space="0" w:color="auto"/>
              <w:right w:val="nil"/>
            </w:tcBorders>
            <w:shd w:val="clear" w:color="auto" w:fill="FAFAFA"/>
          </w:tcPr>
          <w:p w14:paraId="1D3BE597" w14:textId="5A193D0B"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(1,094,770)</w:t>
            </w:r>
          </w:p>
        </w:tc>
        <w:tc>
          <w:tcPr>
            <w:tcW w:w="1350" w:type="dxa"/>
            <w:tcBorders>
              <w:top w:val="nil"/>
              <w:left w:val="nil"/>
              <w:bottom w:val="single" w:sz="4" w:space="0" w:color="auto"/>
              <w:right w:val="nil"/>
            </w:tcBorders>
            <w:shd w:val="clear" w:color="auto" w:fill="FAFAFA"/>
          </w:tcPr>
          <w:p w14:paraId="6ADB39FD" w14:textId="1547C5C3"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(289,301,979)</w:t>
            </w:r>
          </w:p>
        </w:tc>
      </w:tr>
      <w:tr w:rsidR="00FB2947" w:rsidRPr="00B27807" w14:paraId="44E07D92" w14:textId="774C7FDD" w:rsidTr="00F72C08">
        <w:tc>
          <w:tcPr>
            <w:tcW w:w="3564" w:type="dxa"/>
            <w:vAlign w:val="bottom"/>
          </w:tcPr>
          <w:p w14:paraId="7E2720D9" w14:textId="77777777" w:rsidR="00FB2947" w:rsidRPr="00B27807" w:rsidRDefault="00FB2947" w:rsidP="00FB2947">
            <w:pPr>
              <w:ind w:left="-56" w:right="-72"/>
              <w:rPr>
                <w:rFonts w:ascii="Arial" w:hAnsi="Arial" w:cs="Arial"/>
                <w:color w:val="000000" w:themeColor="text1"/>
                <w:sz w:val="18"/>
                <w:szCs w:val="18"/>
                <w:u w:val="single"/>
                <w:lang w:eastAsia="en-GB"/>
              </w:rPr>
            </w:pPr>
          </w:p>
        </w:tc>
        <w:tc>
          <w:tcPr>
            <w:tcW w:w="1350" w:type="dxa"/>
            <w:tcBorders>
              <w:top w:val="single" w:sz="4" w:space="0" w:color="auto"/>
              <w:left w:val="nil"/>
              <w:right w:val="nil"/>
            </w:tcBorders>
            <w:shd w:val="clear" w:color="auto" w:fill="FAFAFA"/>
            <w:vAlign w:val="bottom"/>
          </w:tcPr>
          <w:p w14:paraId="3E241F6A" w14:textId="77777777"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cs/>
                <w:lang w:val="en-GB" w:eastAsia="en-GB"/>
              </w:rPr>
            </w:pPr>
          </w:p>
        </w:tc>
        <w:tc>
          <w:tcPr>
            <w:tcW w:w="1440" w:type="dxa"/>
            <w:tcBorders>
              <w:top w:val="single" w:sz="4" w:space="0" w:color="auto"/>
              <w:left w:val="nil"/>
              <w:right w:val="nil"/>
            </w:tcBorders>
            <w:shd w:val="clear" w:color="auto" w:fill="FAFAFA"/>
            <w:vAlign w:val="bottom"/>
          </w:tcPr>
          <w:p w14:paraId="0AD605A5" w14:textId="77777777"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cs/>
                <w:lang w:val="en-GB" w:eastAsia="en-GB"/>
              </w:rPr>
            </w:pPr>
          </w:p>
        </w:tc>
        <w:tc>
          <w:tcPr>
            <w:tcW w:w="1350" w:type="dxa"/>
            <w:tcBorders>
              <w:top w:val="single" w:sz="4" w:space="0" w:color="auto"/>
              <w:left w:val="nil"/>
              <w:right w:val="nil"/>
            </w:tcBorders>
            <w:shd w:val="clear" w:color="auto" w:fill="FAFAFA"/>
            <w:vAlign w:val="bottom"/>
          </w:tcPr>
          <w:p w14:paraId="4FA34024" w14:textId="77777777"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cs/>
                <w:lang w:val="en-GB" w:eastAsia="en-GB"/>
              </w:rPr>
            </w:pPr>
          </w:p>
        </w:tc>
        <w:tc>
          <w:tcPr>
            <w:tcW w:w="1350" w:type="dxa"/>
            <w:tcBorders>
              <w:top w:val="single" w:sz="4" w:space="0" w:color="auto"/>
              <w:left w:val="nil"/>
              <w:right w:val="nil"/>
            </w:tcBorders>
            <w:shd w:val="clear" w:color="auto" w:fill="FAFAFA"/>
          </w:tcPr>
          <w:p w14:paraId="4CD24349" w14:textId="77777777"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cs/>
                <w:lang w:val="en-GB" w:eastAsia="en-GB"/>
              </w:rPr>
            </w:pPr>
          </w:p>
        </w:tc>
      </w:tr>
      <w:tr w:rsidR="00FB2947" w:rsidRPr="00B27807" w14:paraId="47589F65" w14:textId="396C270E" w:rsidTr="00F72C08">
        <w:tc>
          <w:tcPr>
            <w:tcW w:w="3564" w:type="dxa"/>
            <w:vAlign w:val="bottom"/>
          </w:tcPr>
          <w:p w14:paraId="26E8482E" w14:textId="77777777" w:rsidR="00FB2947" w:rsidRPr="00B27807" w:rsidRDefault="00FB2947" w:rsidP="00FB2947">
            <w:pPr>
              <w:ind w:left="-56" w:right="-72"/>
              <w:rPr>
                <w:rFonts w:ascii="Arial" w:hAnsi="Arial" w:cs="Arial"/>
                <w:color w:val="000000" w:themeColor="text1"/>
                <w:sz w:val="18"/>
                <w:szCs w:val="18"/>
                <w:lang w:eastAsia="en-GB"/>
              </w:rPr>
            </w:pPr>
            <w:r w:rsidRPr="00B27807">
              <w:rPr>
                <w:rFonts w:ascii="Arial" w:hAnsi="Arial" w:cs="Arial"/>
                <w:color w:val="000000" w:themeColor="text1"/>
                <w:sz w:val="18"/>
                <w:szCs w:val="18"/>
                <w:lang w:eastAsia="en-GB"/>
              </w:rPr>
              <w:t>Net book amount</w:t>
            </w:r>
          </w:p>
        </w:tc>
        <w:tc>
          <w:tcPr>
            <w:tcW w:w="1350" w:type="dxa"/>
            <w:tcBorders>
              <w:left w:val="nil"/>
              <w:bottom w:val="single" w:sz="4" w:space="0" w:color="auto"/>
              <w:right w:val="nil"/>
            </w:tcBorders>
            <w:shd w:val="clear" w:color="auto" w:fill="FAFAFA"/>
          </w:tcPr>
          <w:p w14:paraId="3825C728" w14:textId="355145FE"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38,694,680 </w:t>
            </w:r>
          </w:p>
        </w:tc>
        <w:tc>
          <w:tcPr>
            <w:tcW w:w="1440" w:type="dxa"/>
            <w:tcBorders>
              <w:left w:val="nil"/>
              <w:bottom w:val="single" w:sz="4" w:space="0" w:color="auto"/>
              <w:right w:val="nil"/>
            </w:tcBorders>
            <w:shd w:val="clear" w:color="auto" w:fill="FAFAFA"/>
          </w:tcPr>
          <w:p w14:paraId="1C561716" w14:textId="09F6F245"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9,249,860 </w:t>
            </w:r>
          </w:p>
        </w:tc>
        <w:tc>
          <w:tcPr>
            <w:tcW w:w="1350" w:type="dxa"/>
            <w:tcBorders>
              <w:left w:val="nil"/>
              <w:bottom w:val="single" w:sz="4" w:space="0" w:color="auto"/>
              <w:right w:val="nil"/>
            </w:tcBorders>
            <w:shd w:val="clear" w:color="auto" w:fill="FAFAFA"/>
          </w:tcPr>
          <w:p w14:paraId="2DC05A65" w14:textId="61B8F1D8"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16,805,230 </w:t>
            </w:r>
          </w:p>
        </w:tc>
        <w:tc>
          <w:tcPr>
            <w:tcW w:w="1350" w:type="dxa"/>
            <w:tcBorders>
              <w:left w:val="nil"/>
              <w:bottom w:val="single" w:sz="4" w:space="0" w:color="auto"/>
              <w:right w:val="nil"/>
            </w:tcBorders>
            <w:shd w:val="clear" w:color="auto" w:fill="FAFAFA"/>
          </w:tcPr>
          <w:p w14:paraId="05230E45" w14:textId="0F22CED4" w:rsidR="00FB2947" w:rsidRPr="00B27807" w:rsidRDefault="00FB2947" w:rsidP="00FB2947">
            <w:pPr>
              <w:overflowPunct/>
              <w:autoSpaceDE/>
              <w:autoSpaceDN/>
              <w:adjustRightInd/>
              <w:ind w:right="-72"/>
              <w:jc w:val="right"/>
              <w:textAlignment w:val="auto"/>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 xml:space="preserve"> 64,749,770 </w:t>
            </w:r>
          </w:p>
        </w:tc>
      </w:tr>
    </w:tbl>
    <w:p w14:paraId="2DE7C334" w14:textId="77777777" w:rsidR="00256FA2" w:rsidRPr="00B27807" w:rsidRDefault="00256FA2">
      <w:pPr>
        <w:ind w:left="540" w:hanging="540"/>
        <w:jc w:val="thaiDistribute"/>
        <w:rPr>
          <w:rFonts w:ascii="Arial" w:hAnsi="Arial" w:cs="Arial"/>
          <w:b/>
          <w:bCs/>
          <w:color w:val="000000" w:themeColor="text1"/>
          <w:sz w:val="20"/>
          <w:szCs w:val="20"/>
        </w:rPr>
      </w:pPr>
    </w:p>
    <w:p w14:paraId="54B50A12" w14:textId="06B467C1" w:rsidR="00E23ADE" w:rsidRPr="00B27807" w:rsidRDefault="00E23ADE">
      <w:pPr>
        <w:overflowPunct/>
        <w:autoSpaceDE/>
        <w:autoSpaceDN/>
        <w:adjustRightInd/>
        <w:textAlignment w:val="auto"/>
        <w:rPr>
          <w:rFonts w:ascii="Arial" w:hAnsi="Arial" w:cs="Arial"/>
          <w:b/>
          <w:bCs/>
          <w:color w:val="000000" w:themeColor="text1"/>
          <w:sz w:val="20"/>
          <w:szCs w:val="20"/>
        </w:rPr>
      </w:pPr>
      <w:r w:rsidRPr="00B27807">
        <w:rPr>
          <w:rFonts w:ascii="Arial" w:hAnsi="Arial" w:cs="Arial"/>
          <w:b/>
          <w:bCs/>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6D13C1" w:rsidRPr="00B27807" w14:paraId="58CC29EA" w14:textId="77777777" w:rsidTr="005F52CD">
        <w:trPr>
          <w:trHeight w:val="386"/>
        </w:trPr>
        <w:tc>
          <w:tcPr>
            <w:tcW w:w="9043" w:type="dxa"/>
            <w:shd w:val="clear" w:color="auto" w:fill="FFA543"/>
            <w:vAlign w:val="center"/>
          </w:tcPr>
          <w:p w14:paraId="2E6E4EA7" w14:textId="0A5CA7D9" w:rsidR="006D13C1" w:rsidRPr="00B27807" w:rsidRDefault="00490C1A" w:rsidP="005F52CD">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21</w:t>
            </w:r>
            <w:r w:rsidR="006D13C1" w:rsidRPr="00B27807">
              <w:rPr>
                <w:rFonts w:ascii="Arial" w:hAnsi="Arial" w:cs="Arial"/>
                <w:b/>
                <w:bCs/>
                <w:color w:val="FFFFFF"/>
                <w:sz w:val="20"/>
                <w:szCs w:val="20"/>
                <w:cs/>
                <w:lang w:val="en-GB" w:eastAsia="en-GB"/>
              </w:rPr>
              <w:t>.</w:t>
            </w:r>
            <w:r w:rsidR="006D13C1" w:rsidRPr="00B27807">
              <w:rPr>
                <w:rFonts w:ascii="Arial" w:hAnsi="Arial" w:cs="Arial"/>
                <w:b/>
                <w:bCs/>
                <w:color w:val="FFFFFF"/>
                <w:sz w:val="20"/>
                <w:szCs w:val="20"/>
                <w:lang w:val="en-GB" w:eastAsia="en-GB"/>
              </w:rPr>
              <w:tab/>
              <w:t>Deferred income tax</w:t>
            </w:r>
          </w:p>
        </w:tc>
      </w:tr>
    </w:tbl>
    <w:p w14:paraId="2B70D29F" w14:textId="77777777" w:rsidR="006D13C1" w:rsidRPr="00B27807" w:rsidRDefault="006D13C1" w:rsidP="006D13C1">
      <w:pPr>
        <w:tabs>
          <w:tab w:val="left" w:pos="540"/>
        </w:tabs>
        <w:jc w:val="thaiDistribute"/>
        <w:rPr>
          <w:rFonts w:ascii="Arial" w:hAnsi="Arial" w:cs="Arial"/>
          <w:color w:val="000000" w:themeColor="text1"/>
          <w:sz w:val="20"/>
          <w:szCs w:val="20"/>
        </w:rPr>
      </w:pPr>
    </w:p>
    <w:p w14:paraId="224CE4B9" w14:textId="77777777" w:rsidR="006D13C1" w:rsidRPr="00B27807" w:rsidRDefault="006D13C1" w:rsidP="006D13C1">
      <w:pPr>
        <w:tabs>
          <w:tab w:val="left" w:pos="540"/>
        </w:tabs>
        <w:jc w:val="both"/>
        <w:rPr>
          <w:rFonts w:ascii="Arial" w:hAnsi="Arial" w:cs="Arial"/>
          <w:color w:val="000000" w:themeColor="text1"/>
          <w:sz w:val="20"/>
          <w:szCs w:val="20"/>
        </w:rPr>
      </w:pPr>
      <w:r w:rsidRPr="00B27807">
        <w:rPr>
          <w:rFonts w:ascii="Arial" w:hAnsi="Arial" w:cs="Arial"/>
          <w:color w:val="000000" w:themeColor="text1"/>
          <w:sz w:val="20"/>
          <w:szCs w:val="20"/>
        </w:rPr>
        <w:t>The analysis of deferred tax assets and deferred tax liabilities is as follows</w:t>
      </w:r>
      <w:r w:rsidRPr="00B27807">
        <w:rPr>
          <w:rFonts w:ascii="Arial" w:hAnsi="Arial" w:cs="Arial"/>
          <w:color w:val="000000" w:themeColor="text1"/>
          <w:sz w:val="20"/>
          <w:szCs w:val="20"/>
          <w:cs/>
        </w:rPr>
        <w:t>:</w:t>
      </w:r>
    </w:p>
    <w:p w14:paraId="7AEF4134" w14:textId="77777777" w:rsidR="006D13C1" w:rsidRPr="00B27807" w:rsidRDefault="006D13C1" w:rsidP="006D13C1">
      <w:pPr>
        <w:tabs>
          <w:tab w:val="left" w:pos="540"/>
        </w:tabs>
        <w:rPr>
          <w:rFonts w:ascii="Arial" w:hAnsi="Arial" w:cs="Arial"/>
          <w:color w:val="000000" w:themeColor="text1"/>
          <w:sz w:val="20"/>
          <w:szCs w:val="20"/>
        </w:rPr>
      </w:pPr>
    </w:p>
    <w:tbl>
      <w:tblPr>
        <w:tblW w:w="9099" w:type="dxa"/>
        <w:tblInd w:w="-81" w:type="dxa"/>
        <w:tblLayout w:type="fixed"/>
        <w:tblLook w:val="04A0" w:firstRow="1" w:lastRow="0" w:firstColumn="1" w:lastColumn="0" w:noHBand="0" w:noVBand="1"/>
      </w:tblPr>
      <w:tblGrid>
        <w:gridCol w:w="5931"/>
        <w:gridCol w:w="1584"/>
        <w:gridCol w:w="1584"/>
      </w:tblGrid>
      <w:tr w:rsidR="006D13C1" w:rsidRPr="00B27807" w14:paraId="708C2338" w14:textId="77777777" w:rsidTr="00F84946">
        <w:tc>
          <w:tcPr>
            <w:tcW w:w="5931" w:type="dxa"/>
            <w:vAlign w:val="bottom"/>
          </w:tcPr>
          <w:p w14:paraId="44657F90" w14:textId="77777777" w:rsidR="006D13C1" w:rsidRPr="00B27807" w:rsidRDefault="006D13C1" w:rsidP="005F52C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val="en-GB" w:bidi="he-IL"/>
              </w:rPr>
            </w:pPr>
          </w:p>
        </w:tc>
        <w:tc>
          <w:tcPr>
            <w:tcW w:w="3168" w:type="dxa"/>
            <w:gridSpan w:val="2"/>
            <w:tcBorders>
              <w:top w:val="single" w:sz="4" w:space="0" w:color="auto"/>
              <w:left w:val="nil"/>
              <w:right w:val="nil"/>
            </w:tcBorders>
            <w:vAlign w:val="bottom"/>
          </w:tcPr>
          <w:p w14:paraId="04DBA1CA" w14:textId="77777777" w:rsidR="006D13C1" w:rsidRPr="00B27807" w:rsidRDefault="006D13C1" w:rsidP="005F52CD">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Consolidated</w:t>
            </w:r>
          </w:p>
          <w:p w14:paraId="78DA7A20" w14:textId="77777777" w:rsidR="006D13C1" w:rsidRPr="00B27807" w:rsidRDefault="006D13C1" w:rsidP="005F52CD">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sz w:val="20"/>
                <w:szCs w:val="20"/>
              </w:rPr>
              <w:t>financial statements</w:t>
            </w:r>
          </w:p>
        </w:tc>
      </w:tr>
      <w:tr w:rsidR="00B921DB" w:rsidRPr="00B27807" w14:paraId="36084170" w14:textId="77777777" w:rsidTr="00F84946">
        <w:tc>
          <w:tcPr>
            <w:tcW w:w="5931" w:type="dxa"/>
            <w:vAlign w:val="bottom"/>
          </w:tcPr>
          <w:p w14:paraId="4B301673" w14:textId="77777777" w:rsidR="00B921DB" w:rsidRPr="00B27807" w:rsidRDefault="00B921DB" w:rsidP="00B921DB">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val="en-GB" w:bidi="he-IL"/>
              </w:rPr>
            </w:pPr>
          </w:p>
        </w:tc>
        <w:tc>
          <w:tcPr>
            <w:tcW w:w="1584" w:type="dxa"/>
            <w:tcBorders>
              <w:top w:val="single" w:sz="4" w:space="0" w:color="auto"/>
              <w:left w:val="nil"/>
              <w:right w:val="nil"/>
            </w:tcBorders>
            <w:vAlign w:val="bottom"/>
          </w:tcPr>
          <w:p w14:paraId="0EDA2467" w14:textId="0D3855BC" w:rsidR="00B921DB" w:rsidRPr="00B27807" w:rsidRDefault="009D04E2" w:rsidP="00B921DB">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584" w:type="dxa"/>
            <w:tcBorders>
              <w:top w:val="single" w:sz="4" w:space="0" w:color="auto"/>
              <w:left w:val="nil"/>
              <w:right w:val="nil"/>
            </w:tcBorders>
            <w:vAlign w:val="bottom"/>
          </w:tcPr>
          <w:p w14:paraId="61B34919" w14:textId="58386B7C" w:rsidR="00B921DB" w:rsidRPr="00B27807" w:rsidRDefault="009D04E2" w:rsidP="00B921DB">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6D13C1" w:rsidRPr="00B27807" w14:paraId="1A505526" w14:textId="77777777" w:rsidTr="00F84946">
        <w:tc>
          <w:tcPr>
            <w:tcW w:w="5931" w:type="dxa"/>
            <w:vAlign w:val="bottom"/>
          </w:tcPr>
          <w:p w14:paraId="75C33B1A" w14:textId="77777777" w:rsidR="006D13C1" w:rsidRPr="00B27807" w:rsidRDefault="006D13C1" w:rsidP="005F52C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584" w:type="dxa"/>
            <w:tcBorders>
              <w:bottom w:val="single" w:sz="4" w:space="0" w:color="auto"/>
            </w:tcBorders>
            <w:vAlign w:val="bottom"/>
            <w:hideMark/>
          </w:tcPr>
          <w:p w14:paraId="5DBF5758" w14:textId="77777777" w:rsidR="006D13C1" w:rsidRPr="00B27807" w:rsidRDefault="006D13C1" w:rsidP="005F52CD">
            <w:pPr>
              <w:ind w:right="-72"/>
              <w:jc w:val="right"/>
              <w:rPr>
                <w:rFonts w:ascii="Arial" w:hAnsi="Arial" w:cs="Arial"/>
                <w:b/>
                <w:bCs/>
                <w:color w:val="000000" w:themeColor="text1"/>
                <w:sz w:val="20"/>
                <w:szCs w:val="20"/>
                <w:lang w:bidi="he-IL"/>
              </w:rPr>
            </w:pPr>
            <w:r w:rsidRPr="00B27807">
              <w:rPr>
                <w:rFonts w:ascii="Arial" w:hAnsi="Arial" w:cs="Arial"/>
                <w:b/>
                <w:bCs/>
                <w:color w:val="000000" w:themeColor="text1"/>
                <w:sz w:val="20"/>
                <w:szCs w:val="20"/>
                <w:lang w:bidi="he-IL"/>
              </w:rPr>
              <w:t>Baht</w:t>
            </w:r>
          </w:p>
        </w:tc>
        <w:tc>
          <w:tcPr>
            <w:tcW w:w="1584" w:type="dxa"/>
            <w:tcBorders>
              <w:bottom w:val="single" w:sz="4" w:space="0" w:color="auto"/>
            </w:tcBorders>
            <w:vAlign w:val="bottom"/>
          </w:tcPr>
          <w:p w14:paraId="1086B166" w14:textId="77777777" w:rsidR="006D13C1" w:rsidRPr="00B27807" w:rsidRDefault="006D13C1" w:rsidP="005F52CD">
            <w:pPr>
              <w:ind w:right="-72"/>
              <w:jc w:val="right"/>
              <w:rPr>
                <w:rFonts w:ascii="Arial" w:hAnsi="Arial" w:cs="Arial"/>
                <w:b/>
                <w:bCs/>
                <w:color w:val="000000" w:themeColor="text1"/>
                <w:sz w:val="20"/>
                <w:szCs w:val="20"/>
                <w:lang w:bidi="he-IL"/>
              </w:rPr>
            </w:pPr>
            <w:r w:rsidRPr="00B27807">
              <w:rPr>
                <w:rFonts w:ascii="Arial" w:hAnsi="Arial" w:cs="Arial"/>
                <w:b/>
                <w:bCs/>
                <w:color w:val="000000" w:themeColor="text1"/>
                <w:sz w:val="20"/>
                <w:szCs w:val="20"/>
                <w:lang w:bidi="he-IL"/>
              </w:rPr>
              <w:t>Baht</w:t>
            </w:r>
          </w:p>
        </w:tc>
      </w:tr>
      <w:tr w:rsidR="006D13C1" w:rsidRPr="00B27807" w14:paraId="21D874ED" w14:textId="77777777" w:rsidTr="00F84946">
        <w:tc>
          <w:tcPr>
            <w:tcW w:w="5931" w:type="dxa"/>
            <w:vAlign w:val="bottom"/>
          </w:tcPr>
          <w:p w14:paraId="16DF4409" w14:textId="77777777" w:rsidR="006D13C1" w:rsidRPr="00B27807" w:rsidRDefault="006D13C1" w:rsidP="005F52C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584" w:type="dxa"/>
            <w:tcBorders>
              <w:top w:val="single" w:sz="4" w:space="0" w:color="auto"/>
            </w:tcBorders>
            <w:shd w:val="clear" w:color="auto" w:fill="FAFAFA"/>
            <w:vAlign w:val="bottom"/>
          </w:tcPr>
          <w:p w14:paraId="0E41CDB6" w14:textId="77777777" w:rsidR="006D13C1" w:rsidRPr="00B27807" w:rsidRDefault="006D13C1" w:rsidP="005F52CD">
            <w:pPr>
              <w:ind w:right="-72"/>
              <w:jc w:val="right"/>
              <w:rPr>
                <w:rFonts w:ascii="Arial" w:hAnsi="Arial" w:cs="Arial"/>
                <w:b/>
                <w:bCs/>
                <w:color w:val="000000" w:themeColor="text1"/>
                <w:sz w:val="20"/>
                <w:szCs w:val="20"/>
                <w:lang w:bidi="he-IL"/>
              </w:rPr>
            </w:pPr>
          </w:p>
        </w:tc>
        <w:tc>
          <w:tcPr>
            <w:tcW w:w="1584" w:type="dxa"/>
            <w:tcBorders>
              <w:top w:val="single" w:sz="4" w:space="0" w:color="auto"/>
            </w:tcBorders>
            <w:vAlign w:val="bottom"/>
          </w:tcPr>
          <w:p w14:paraId="0D7D7AB0" w14:textId="77777777" w:rsidR="006D13C1" w:rsidRPr="00B27807" w:rsidRDefault="006D13C1" w:rsidP="005F52CD">
            <w:pPr>
              <w:ind w:right="-72"/>
              <w:jc w:val="right"/>
              <w:rPr>
                <w:rFonts w:ascii="Arial" w:hAnsi="Arial" w:cs="Arial"/>
                <w:b/>
                <w:bCs/>
                <w:color w:val="000000" w:themeColor="text1"/>
                <w:sz w:val="20"/>
                <w:szCs w:val="20"/>
                <w:lang w:bidi="he-IL"/>
              </w:rPr>
            </w:pPr>
          </w:p>
        </w:tc>
      </w:tr>
      <w:tr w:rsidR="00FB2947" w:rsidRPr="00B27807" w14:paraId="26F1D225" w14:textId="77777777" w:rsidTr="001B0832">
        <w:tc>
          <w:tcPr>
            <w:tcW w:w="5931" w:type="dxa"/>
            <w:hideMark/>
          </w:tcPr>
          <w:p w14:paraId="054D8882" w14:textId="2BE3D9CA" w:rsidR="00FB2947" w:rsidRPr="00B27807" w:rsidRDefault="00FB2947" w:rsidP="00FB2947">
            <w:pPr>
              <w:rPr>
                <w:rFonts w:ascii="Arial" w:hAnsi="Arial" w:cs="Arial"/>
                <w:color w:val="000000" w:themeColor="text1"/>
                <w:sz w:val="20"/>
                <w:szCs w:val="20"/>
              </w:rPr>
            </w:pPr>
            <w:r w:rsidRPr="00B27807">
              <w:rPr>
                <w:rFonts w:ascii="Arial" w:hAnsi="Arial" w:cs="Arial"/>
                <w:color w:val="000000" w:themeColor="text1"/>
                <w:sz w:val="20"/>
                <w:szCs w:val="20"/>
              </w:rPr>
              <w:t>Deferred tax assets</w:t>
            </w:r>
          </w:p>
        </w:tc>
        <w:tc>
          <w:tcPr>
            <w:tcW w:w="1584" w:type="dxa"/>
            <w:shd w:val="clear" w:color="auto" w:fill="FAFAFA"/>
          </w:tcPr>
          <w:p w14:paraId="0A7A9D99" w14:textId="1E2C5B71" w:rsidR="00FB2947" w:rsidRPr="00B27807" w:rsidRDefault="00FB2947" w:rsidP="00FB2947">
            <w:pPr>
              <w:ind w:right="-72"/>
              <w:jc w:val="right"/>
              <w:rPr>
                <w:rFonts w:ascii="Arial" w:hAnsi="Arial" w:cs="Arial"/>
                <w:color w:val="000000" w:themeColor="text1"/>
                <w:sz w:val="20"/>
                <w:szCs w:val="20"/>
              </w:rPr>
            </w:pPr>
            <w:r w:rsidRPr="00B27807">
              <w:rPr>
                <w:rFonts w:ascii="Arial" w:hAnsi="Arial" w:cs="Arial"/>
                <w:sz w:val="20"/>
                <w:szCs w:val="20"/>
              </w:rPr>
              <w:t xml:space="preserve"> 1,106,682,418 </w:t>
            </w:r>
          </w:p>
        </w:tc>
        <w:tc>
          <w:tcPr>
            <w:tcW w:w="1584" w:type="dxa"/>
            <w:vAlign w:val="bottom"/>
          </w:tcPr>
          <w:p w14:paraId="1CFCBD2B" w14:textId="701E74CC" w:rsidR="00FB2947" w:rsidRPr="00B27807" w:rsidRDefault="00FB2947" w:rsidP="00FB2947">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028</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320</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537</w:t>
            </w:r>
          </w:p>
        </w:tc>
      </w:tr>
      <w:tr w:rsidR="00FB2947" w:rsidRPr="00B27807" w14:paraId="43370E2F" w14:textId="77777777" w:rsidTr="001B0832">
        <w:tc>
          <w:tcPr>
            <w:tcW w:w="5931" w:type="dxa"/>
            <w:hideMark/>
          </w:tcPr>
          <w:p w14:paraId="26179FC6" w14:textId="725798B0" w:rsidR="00FB2947" w:rsidRPr="00B27807" w:rsidRDefault="00FB2947" w:rsidP="00FB2947">
            <w:pPr>
              <w:rPr>
                <w:rFonts w:ascii="Arial" w:hAnsi="Arial" w:cs="Arial"/>
                <w:color w:val="000000" w:themeColor="text1"/>
                <w:sz w:val="20"/>
                <w:szCs w:val="20"/>
              </w:rPr>
            </w:pPr>
            <w:r w:rsidRPr="00B27807">
              <w:rPr>
                <w:rFonts w:ascii="Arial" w:hAnsi="Arial" w:cs="Arial"/>
                <w:color w:val="000000" w:themeColor="text1"/>
                <w:sz w:val="20"/>
                <w:szCs w:val="20"/>
              </w:rPr>
              <w:t>Deferred tax liabilities</w:t>
            </w:r>
          </w:p>
        </w:tc>
        <w:tc>
          <w:tcPr>
            <w:tcW w:w="1584" w:type="dxa"/>
            <w:tcBorders>
              <w:bottom w:val="single" w:sz="4" w:space="0" w:color="auto"/>
            </w:tcBorders>
            <w:shd w:val="clear" w:color="auto" w:fill="FAFAFA"/>
          </w:tcPr>
          <w:p w14:paraId="73592999" w14:textId="26BCB174" w:rsidR="00FB2947" w:rsidRPr="00B27807" w:rsidRDefault="00FB2947" w:rsidP="00FB2947">
            <w:pPr>
              <w:ind w:right="-72"/>
              <w:jc w:val="right"/>
              <w:rPr>
                <w:rFonts w:ascii="Arial" w:hAnsi="Arial" w:cs="Arial"/>
                <w:color w:val="000000" w:themeColor="text1"/>
                <w:sz w:val="20"/>
                <w:szCs w:val="20"/>
              </w:rPr>
            </w:pPr>
            <w:r w:rsidRPr="00B27807">
              <w:rPr>
                <w:rFonts w:ascii="Arial" w:hAnsi="Arial" w:cs="Arial"/>
                <w:sz w:val="20"/>
                <w:szCs w:val="20"/>
              </w:rPr>
              <w:t xml:space="preserve"> (1,484)</w:t>
            </w:r>
          </w:p>
        </w:tc>
        <w:tc>
          <w:tcPr>
            <w:tcW w:w="1584" w:type="dxa"/>
            <w:tcBorders>
              <w:bottom w:val="single" w:sz="4" w:space="0" w:color="auto"/>
            </w:tcBorders>
            <w:vAlign w:val="bottom"/>
          </w:tcPr>
          <w:p w14:paraId="3E9DB50A" w14:textId="6DA0B91B" w:rsidR="00FB2947" w:rsidRPr="00B27807" w:rsidRDefault="00FB2947" w:rsidP="00FB2947">
            <w:pPr>
              <w:ind w:right="-72"/>
              <w:jc w:val="right"/>
              <w:rPr>
                <w:rFonts w:ascii="Arial" w:hAnsi="Arial" w:cs="Arial"/>
                <w:color w:val="000000" w:themeColor="text1"/>
                <w:sz w:val="20"/>
                <w:szCs w:val="20"/>
              </w:rPr>
            </w:pP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2</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134</w:t>
            </w:r>
            <w:r w:rsidRPr="00B27807">
              <w:rPr>
                <w:rFonts w:ascii="Arial" w:hAnsi="Arial" w:cs="Arial"/>
                <w:color w:val="000000" w:themeColor="text1"/>
                <w:sz w:val="20"/>
                <w:szCs w:val="20"/>
              </w:rPr>
              <w:t>)</w:t>
            </w:r>
          </w:p>
        </w:tc>
      </w:tr>
      <w:tr w:rsidR="00B921DB" w:rsidRPr="00B27807" w14:paraId="699617A2" w14:textId="77777777" w:rsidTr="00F84946">
        <w:tc>
          <w:tcPr>
            <w:tcW w:w="5931" w:type="dxa"/>
            <w:vAlign w:val="bottom"/>
          </w:tcPr>
          <w:p w14:paraId="2DE21BCB" w14:textId="77777777" w:rsidR="00B921DB" w:rsidRPr="00B27807" w:rsidRDefault="00B921DB" w:rsidP="0063714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584" w:type="dxa"/>
            <w:tcBorders>
              <w:top w:val="single" w:sz="4" w:space="0" w:color="auto"/>
            </w:tcBorders>
            <w:shd w:val="clear" w:color="auto" w:fill="FAFAFA"/>
            <w:vAlign w:val="bottom"/>
          </w:tcPr>
          <w:p w14:paraId="5650FC9B" w14:textId="77777777" w:rsidR="00B921DB" w:rsidRPr="00B27807" w:rsidRDefault="00B921DB" w:rsidP="0063714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584" w:type="dxa"/>
            <w:tcBorders>
              <w:top w:val="single" w:sz="4" w:space="0" w:color="auto"/>
            </w:tcBorders>
            <w:vAlign w:val="bottom"/>
          </w:tcPr>
          <w:p w14:paraId="7BF7B98C" w14:textId="77777777" w:rsidR="00B921DB" w:rsidRPr="00B27807" w:rsidRDefault="00B921DB" w:rsidP="0063714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r>
      <w:tr w:rsidR="00B921DB" w:rsidRPr="00B27807" w14:paraId="5DC209AB" w14:textId="77777777" w:rsidTr="00F84946">
        <w:tc>
          <w:tcPr>
            <w:tcW w:w="5931" w:type="dxa"/>
            <w:vAlign w:val="bottom"/>
            <w:hideMark/>
          </w:tcPr>
          <w:p w14:paraId="3E1591B8" w14:textId="77777777" w:rsidR="00B921DB" w:rsidRPr="00B27807" w:rsidRDefault="00B921DB" w:rsidP="00B921DB">
            <w:pPr>
              <w:rPr>
                <w:rFonts w:ascii="Arial" w:hAnsi="Arial" w:cs="Arial"/>
                <w:color w:val="000000" w:themeColor="text1"/>
                <w:sz w:val="20"/>
                <w:szCs w:val="20"/>
              </w:rPr>
            </w:pPr>
            <w:r w:rsidRPr="00B27807">
              <w:rPr>
                <w:rFonts w:ascii="Arial" w:hAnsi="Arial" w:cs="Arial"/>
                <w:color w:val="000000" w:themeColor="text1"/>
                <w:sz w:val="20"/>
                <w:szCs w:val="20"/>
              </w:rPr>
              <w:t>Deferred tax asset, net</w:t>
            </w:r>
          </w:p>
        </w:tc>
        <w:tc>
          <w:tcPr>
            <w:tcW w:w="1584" w:type="dxa"/>
            <w:tcBorders>
              <w:bottom w:val="single" w:sz="4" w:space="0" w:color="auto"/>
            </w:tcBorders>
            <w:shd w:val="clear" w:color="auto" w:fill="FAFAFA"/>
            <w:vAlign w:val="bottom"/>
          </w:tcPr>
          <w:p w14:paraId="5C8420F3" w14:textId="52DA5F1E" w:rsidR="00B921DB" w:rsidRPr="00B27807" w:rsidRDefault="00FB2947" w:rsidP="00B921DB">
            <w:pPr>
              <w:ind w:right="-72"/>
              <w:jc w:val="right"/>
              <w:rPr>
                <w:rFonts w:ascii="Arial" w:hAnsi="Arial" w:cs="Arial"/>
                <w:color w:val="000000" w:themeColor="text1"/>
                <w:sz w:val="20"/>
                <w:szCs w:val="20"/>
              </w:rPr>
            </w:pPr>
            <w:r w:rsidRPr="00B27807">
              <w:rPr>
                <w:rFonts w:ascii="Arial" w:hAnsi="Arial" w:cs="Arial"/>
                <w:color w:val="000000" w:themeColor="text1"/>
                <w:sz w:val="20"/>
                <w:szCs w:val="20"/>
              </w:rPr>
              <w:t>1,106,680,934</w:t>
            </w:r>
          </w:p>
        </w:tc>
        <w:tc>
          <w:tcPr>
            <w:tcW w:w="1584" w:type="dxa"/>
            <w:tcBorders>
              <w:bottom w:val="single" w:sz="4" w:space="0" w:color="auto"/>
            </w:tcBorders>
            <w:vAlign w:val="bottom"/>
          </w:tcPr>
          <w:p w14:paraId="53F0F3B3" w14:textId="0430BEDE" w:rsidR="00B921DB" w:rsidRPr="00B27807" w:rsidRDefault="009D04E2" w:rsidP="00B921DB">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w:t>
            </w:r>
            <w:r w:rsidR="00B921DB"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028</w:t>
            </w:r>
            <w:r w:rsidR="00B921DB"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318</w:t>
            </w:r>
            <w:r w:rsidR="00B921DB"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403</w:t>
            </w:r>
          </w:p>
        </w:tc>
      </w:tr>
    </w:tbl>
    <w:p w14:paraId="77F9D7AF" w14:textId="77777777" w:rsidR="006D13C1" w:rsidRPr="00B27807" w:rsidRDefault="006D13C1" w:rsidP="006D13C1">
      <w:pPr>
        <w:tabs>
          <w:tab w:val="left" w:pos="540"/>
        </w:tabs>
        <w:rPr>
          <w:rFonts w:ascii="Arial" w:hAnsi="Arial" w:cs="Arial"/>
          <w:color w:val="000000" w:themeColor="text1"/>
          <w:sz w:val="20"/>
          <w:szCs w:val="20"/>
        </w:rPr>
      </w:pPr>
    </w:p>
    <w:p w14:paraId="46D44A5D" w14:textId="6944242B" w:rsidR="006D13C1" w:rsidRPr="00B27807" w:rsidRDefault="006D13C1" w:rsidP="006D13C1">
      <w:pPr>
        <w:jc w:val="both"/>
        <w:rPr>
          <w:rFonts w:ascii="Arial" w:hAnsi="Arial" w:cs="Arial"/>
          <w:color w:val="000000" w:themeColor="text1"/>
          <w:sz w:val="20"/>
          <w:szCs w:val="20"/>
        </w:rPr>
      </w:pPr>
      <w:r w:rsidRPr="00B27807">
        <w:rPr>
          <w:rFonts w:ascii="Arial" w:hAnsi="Arial" w:cs="Arial"/>
          <w:color w:val="000000" w:themeColor="text1"/>
          <w:sz w:val="20"/>
          <w:szCs w:val="20"/>
        </w:rPr>
        <w:t xml:space="preserve">Deferred taxes are calculated on all temporary differences under the liabilities method using a principal tax rate of </w:t>
      </w:r>
      <w:r w:rsidR="009D04E2" w:rsidRPr="00B27807">
        <w:rPr>
          <w:rFonts w:ascii="Arial" w:hAnsi="Arial" w:cs="Arial"/>
          <w:color w:val="000000" w:themeColor="text1"/>
          <w:sz w:val="20"/>
          <w:szCs w:val="20"/>
          <w:lang w:val="en-GB"/>
        </w:rPr>
        <w:t>20</w:t>
      </w:r>
      <w:r w:rsidRPr="00B27807">
        <w:rPr>
          <w:rFonts w:ascii="Arial" w:hAnsi="Arial" w:cs="Arial"/>
          <w:color w:val="000000" w:themeColor="text1"/>
          <w:sz w:val="20"/>
          <w:szCs w:val="20"/>
          <w:cs/>
        </w:rPr>
        <w:t>% (</w:t>
      </w:r>
      <w:r w:rsidR="009D04E2" w:rsidRPr="00B27807">
        <w:rPr>
          <w:rFonts w:ascii="Arial" w:hAnsi="Arial" w:cs="Arial"/>
          <w:color w:val="000000" w:themeColor="text1"/>
          <w:sz w:val="20"/>
          <w:szCs w:val="20"/>
          <w:lang w:val="en-GB"/>
        </w:rPr>
        <w:t>2021</w:t>
      </w:r>
      <w:r w:rsidRPr="00B27807">
        <w:rPr>
          <w:rFonts w:ascii="Arial" w:hAnsi="Arial" w:cs="Arial"/>
          <w:color w:val="000000" w:themeColor="text1"/>
          <w:sz w:val="20"/>
          <w:szCs w:val="20"/>
          <w:cs/>
        </w:rPr>
        <w:t xml:space="preserve">: </w:t>
      </w:r>
      <w:r w:rsidR="009D04E2" w:rsidRPr="00B27807">
        <w:rPr>
          <w:rFonts w:ascii="Arial" w:hAnsi="Arial" w:cs="Arial"/>
          <w:color w:val="000000" w:themeColor="text1"/>
          <w:sz w:val="20"/>
          <w:szCs w:val="20"/>
          <w:lang w:val="en-GB"/>
        </w:rPr>
        <w:t>20</w:t>
      </w:r>
      <w:r w:rsidRPr="00B27807">
        <w:rPr>
          <w:rFonts w:ascii="Arial" w:hAnsi="Arial" w:cs="Arial"/>
          <w:color w:val="000000" w:themeColor="text1"/>
          <w:sz w:val="20"/>
          <w:szCs w:val="20"/>
          <w:cs/>
        </w:rPr>
        <w:t xml:space="preserve">%).  </w:t>
      </w:r>
    </w:p>
    <w:p w14:paraId="593599F1" w14:textId="77777777" w:rsidR="006D13C1" w:rsidRPr="00B27807" w:rsidRDefault="006D13C1" w:rsidP="006D13C1">
      <w:pPr>
        <w:jc w:val="both"/>
        <w:rPr>
          <w:rFonts w:ascii="Arial" w:hAnsi="Arial" w:cs="Arial"/>
          <w:color w:val="000000" w:themeColor="text1"/>
          <w:sz w:val="20"/>
          <w:szCs w:val="20"/>
        </w:rPr>
      </w:pPr>
    </w:p>
    <w:p w14:paraId="785F8951" w14:textId="2333861B" w:rsidR="006D13C1" w:rsidRPr="00B27807" w:rsidRDefault="006D13C1" w:rsidP="006D13C1">
      <w:pPr>
        <w:jc w:val="both"/>
        <w:rPr>
          <w:rFonts w:ascii="Arial" w:hAnsi="Arial" w:cs="Arial"/>
          <w:color w:val="000000" w:themeColor="text1"/>
          <w:sz w:val="20"/>
          <w:szCs w:val="20"/>
        </w:rPr>
      </w:pPr>
      <w:r w:rsidRPr="00B27807">
        <w:rPr>
          <w:rFonts w:ascii="Arial" w:hAnsi="Arial" w:cs="Arial"/>
          <w:color w:val="000000" w:themeColor="text1"/>
          <w:spacing w:val="-6"/>
          <w:sz w:val="20"/>
          <w:szCs w:val="20"/>
        </w:rPr>
        <w:t xml:space="preserve">The movement on the net deferred tax assets for the years ended </w:t>
      </w:r>
      <w:r w:rsidR="009D04E2" w:rsidRPr="00B27807">
        <w:rPr>
          <w:rFonts w:ascii="Arial" w:hAnsi="Arial" w:cs="Arial"/>
          <w:color w:val="000000" w:themeColor="text1"/>
          <w:spacing w:val="-6"/>
          <w:sz w:val="20"/>
          <w:szCs w:val="20"/>
          <w:lang w:val="en-GB"/>
        </w:rPr>
        <w:t>31</w:t>
      </w:r>
      <w:r w:rsidRPr="00B27807">
        <w:rPr>
          <w:rFonts w:ascii="Arial" w:hAnsi="Arial" w:cs="Arial"/>
          <w:color w:val="000000" w:themeColor="text1"/>
          <w:spacing w:val="-6"/>
          <w:sz w:val="20"/>
          <w:szCs w:val="20"/>
        </w:rPr>
        <w:t xml:space="preserve"> December </w:t>
      </w:r>
      <w:r w:rsidR="009D04E2" w:rsidRPr="00B27807">
        <w:rPr>
          <w:rFonts w:ascii="Arial" w:hAnsi="Arial" w:cs="Arial"/>
          <w:color w:val="000000" w:themeColor="text1"/>
          <w:spacing w:val="-6"/>
          <w:sz w:val="20"/>
          <w:szCs w:val="20"/>
          <w:lang w:val="en-GB"/>
        </w:rPr>
        <w:t>2022</w:t>
      </w:r>
      <w:r w:rsidRPr="00B27807">
        <w:rPr>
          <w:rFonts w:ascii="Arial" w:hAnsi="Arial" w:cs="Arial"/>
          <w:color w:val="000000" w:themeColor="text1"/>
          <w:spacing w:val="-6"/>
          <w:sz w:val="20"/>
          <w:szCs w:val="20"/>
        </w:rPr>
        <w:t xml:space="preserve"> and </w:t>
      </w:r>
      <w:r w:rsidR="009D04E2" w:rsidRPr="00B27807">
        <w:rPr>
          <w:rFonts w:ascii="Arial" w:hAnsi="Arial" w:cs="Arial"/>
          <w:color w:val="000000" w:themeColor="text1"/>
          <w:spacing w:val="-6"/>
          <w:sz w:val="20"/>
          <w:szCs w:val="20"/>
          <w:lang w:val="en-GB"/>
        </w:rPr>
        <w:t>2021</w:t>
      </w:r>
      <w:r w:rsidRPr="00B27807">
        <w:rPr>
          <w:rFonts w:ascii="Arial" w:hAnsi="Arial" w:cs="Arial"/>
          <w:color w:val="000000" w:themeColor="text1"/>
          <w:spacing w:val="-6"/>
          <w:sz w:val="20"/>
          <w:szCs w:val="20"/>
          <w:cs/>
        </w:rPr>
        <w:t xml:space="preserve"> </w:t>
      </w:r>
      <w:r w:rsidRPr="00B27807">
        <w:rPr>
          <w:rFonts w:ascii="Arial" w:hAnsi="Arial" w:cs="Arial"/>
          <w:color w:val="000000" w:themeColor="text1"/>
          <w:sz w:val="20"/>
          <w:szCs w:val="20"/>
        </w:rPr>
        <w:t>are as follows</w:t>
      </w:r>
      <w:r w:rsidRPr="00B27807">
        <w:rPr>
          <w:rFonts w:ascii="Arial" w:hAnsi="Arial" w:cs="Arial"/>
          <w:color w:val="000000" w:themeColor="text1"/>
          <w:sz w:val="20"/>
          <w:szCs w:val="20"/>
          <w:cs/>
        </w:rPr>
        <w:t>:</w:t>
      </w:r>
    </w:p>
    <w:p w14:paraId="0423CF4E" w14:textId="77777777" w:rsidR="006D13C1" w:rsidRPr="00B27807" w:rsidRDefault="006D13C1" w:rsidP="006D13C1">
      <w:pPr>
        <w:jc w:val="both"/>
        <w:rPr>
          <w:rFonts w:ascii="Arial" w:hAnsi="Arial" w:cs="Arial"/>
          <w:color w:val="000000" w:themeColor="text1"/>
          <w:sz w:val="20"/>
          <w:szCs w:val="20"/>
        </w:rPr>
      </w:pPr>
    </w:p>
    <w:tbl>
      <w:tblPr>
        <w:tblW w:w="9099" w:type="dxa"/>
        <w:tblInd w:w="-81" w:type="dxa"/>
        <w:tblLayout w:type="fixed"/>
        <w:tblLook w:val="04A0" w:firstRow="1" w:lastRow="0" w:firstColumn="1" w:lastColumn="0" w:noHBand="0" w:noVBand="1"/>
      </w:tblPr>
      <w:tblGrid>
        <w:gridCol w:w="5931"/>
        <w:gridCol w:w="1584"/>
        <w:gridCol w:w="1584"/>
      </w:tblGrid>
      <w:tr w:rsidR="006D13C1" w:rsidRPr="00B27807" w14:paraId="54492EEF" w14:textId="77777777" w:rsidTr="00F84946">
        <w:tc>
          <w:tcPr>
            <w:tcW w:w="5931" w:type="dxa"/>
            <w:vAlign w:val="bottom"/>
          </w:tcPr>
          <w:p w14:paraId="7F7B0F0B" w14:textId="77777777" w:rsidR="006D13C1" w:rsidRPr="00B27807" w:rsidRDefault="006D13C1" w:rsidP="0063714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cs/>
                <w:lang w:val="en-GB"/>
              </w:rPr>
            </w:pPr>
          </w:p>
        </w:tc>
        <w:tc>
          <w:tcPr>
            <w:tcW w:w="3168" w:type="dxa"/>
            <w:gridSpan w:val="2"/>
            <w:tcBorders>
              <w:top w:val="single" w:sz="4" w:space="0" w:color="auto"/>
              <w:left w:val="nil"/>
              <w:right w:val="nil"/>
            </w:tcBorders>
            <w:vAlign w:val="bottom"/>
          </w:tcPr>
          <w:p w14:paraId="2EFD1EAB" w14:textId="77777777" w:rsidR="006D13C1" w:rsidRPr="00B27807" w:rsidRDefault="006D13C1" w:rsidP="005F52CD">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Consolidated</w:t>
            </w:r>
          </w:p>
          <w:p w14:paraId="3F8E61C2" w14:textId="77777777" w:rsidR="006D13C1" w:rsidRPr="00B27807" w:rsidRDefault="006D13C1" w:rsidP="005F52CD">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sz w:val="20"/>
                <w:szCs w:val="20"/>
              </w:rPr>
              <w:t>financial statements</w:t>
            </w:r>
          </w:p>
        </w:tc>
      </w:tr>
      <w:tr w:rsidR="006D13C1" w:rsidRPr="00B27807" w14:paraId="3B6DB981" w14:textId="77777777" w:rsidTr="00F84946">
        <w:tc>
          <w:tcPr>
            <w:tcW w:w="5931" w:type="dxa"/>
            <w:vAlign w:val="bottom"/>
          </w:tcPr>
          <w:p w14:paraId="169A7067" w14:textId="77777777" w:rsidR="006D13C1" w:rsidRPr="00B27807" w:rsidRDefault="006D13C1" w:rsidP="0063714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cs/>
                <w:lang w:val="en-GB"/>
              </w:rPr>
            </w:pPr>
          </w:p>
        </w:tc>
        <w:tc>
          <w:tcPr>
            <w:tcW w:w="1584" w:type="dxa"/>
            <w:tcBorders>
              <w:top w:val="single" w:sz="4" w:space="0" w:color="auto"/>
              <w:left w:val="nil"/>
              <w:right w:val="nil"/>
            </w:tcBorders>
            <w:vAlign w:val="bottom"/>
          </w:tcPr>
          <w:p w14:paraId="3DD6D046" w14:textId="7B09EAE9" w:rsidR="006D13C1" w:rsidRPr="00B27807" w:rsidRDefault="009D04E2" w:rsidP="005F52CD">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584" w:type="dxa"/>
            <w:tcBorders>
              <w:top w:val="single" w:sz="4" w:space="0" w:color="auto"/>
              <w:left w:val="nil"/>
              <w:right w:val="nil"/>
            </w:tcBorders>
            <w:vAlign w:val="bottom"/>
          </w:tcPr>
          <w:p w14:paraId="7500D163" w14:textId="5F267973" w:rsidR="006D13C1" w:rsidRPr="00B27807" w:rsidRDefault="009D04E2" w:rsidP="005F52CD">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6D13C1" w:rsidRPr="00B27807" w14:paraId="00E8CB5B" w14:textId="77777777" w:rsidTr="00F84946">
        <w:tc>
          <w:tcPr>
            <w:tcW w:w="5931" w:type="dxa"/>
            <w:vAlign w:val="bottom"/>
          </w:tcPr>
          <w:p w14:paraId="7B724B1F" w14:textId="77777777" w:rsidR="006D13C1" w:rsidRPr="00B27807" w:rsidRDefault="006D13C1" w:rsidP="0063714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584" w:type="dxa"/>
            <w:tcBorders>
              <w:bottom w:val="single" w:sz="4" w:space="0" w:color="auto"/>
            </w:tcBorders>
            <w:vAlign w:val="bottom"/>
            <w:hideMark/>
          </w:tcPr>
          <w:p w14:paraId="6AB8EC7B" w14:textId="77777777" w:rsidR="006D13C1" w:rsidRPr="00B27807" w:rsidRDefault="006D13C1" w:rsidP="005F52CD">
            <w:pPr>
              <w:ind w:right="-72"/>
              <w:jc w:val="right"/>
              <w:rPr>
                <w:rFonts w:ascii="Arial" w:hAnsi="Arial" w:cs="Arial"/>
                <w:b/>
                <w:bCs/>
                <w:color w:val="000000" w:themeColor="text1"/>
                <w:sz w:val="20"/>
                <w:szCs w:val="20"/>
                <w:lang w:bidi="he-IL"/>
              </w:rPr>
            </w:pPr>
            <w:r w:rsidRPr="00B27807">
              <w:rPr>
                <w:rFonts w:ascii="Arial" w:hAnsi="Arial" w:cs="Arial"/>
                <w:b/>
                <w:bCs/>
                <w:color w:val="000000" w:themeColor="text1"/>
                <w:sz w:val="20"/>
                <w:szCs w:val="20"/>
                <w:lang w:bidi="he-IL"/>
              </w:rPr>
              <w:t>Baht</w:t>
            </w:r>
          </w:p>
        </w:tc>
        <w:tc>
          <w:tcPr>
            <w:tcW w:w="1584" w:type="dxa"/>
            <w:tcBorders>
              <w:bottom w:val="single" w:sz="4" w:space="0" w:color="auto"/>
            </w:tcBorders>
            <w:vAlign w:val="bottom"/>
          </w:tcPr>
          <w:p w14:paraId="53550D37" w14:textId="77777777" w:rsidR="006D13C1" w:rsidRPr="00B27807" w:rsidRDefault="006D13C1" w:rsidP="005F52CD">
            <w:pPr>
              <w:ind w:right="-72"/>
              <w:jc w:val="right"/>
              <w:rPr>
                <w:rFonts w:ascii="Arial" w:hAnsi="Arial" w:cs="Arial"/>
                <w:b/>
                <w:bCs/>
                <w:color w:val="000000" w:themeColor="text1"/>
                <w:sz w:val="20"/>
                <w:szCs w:val="20"/>
                <w:lang w:bidi="he-IL"/>
              </w:rPr>
            </w:pPr>
            <w:r w:rsidRPr="00B27807">
              <w:rPr>
                <w:rFonts w:ascii="Arial" w:hAnsi="Arial" w:cs="Arial"/>
                <w:b/>
                <w:bCs/>
                <w:color w:val="000000" w:themeColor="text1"/>
                <w:sz w:val="20"/>
                <w:szCs w:val="20"/>
                <w:lang w:bidi="he-IL"/>
              </w:rPr>
              <w:t>Baht</w:t>
            </w:r>
          </w:p>
        </w:tc>
      </w:tr>
      <w:tr w:rsidR="006D13C1" w:rsidRPr="00B27807" w14:paraId="5B888A4A" w14:textId="77777777" w:rsidTr="00F84946">
        <w:tc>
          <w:tcPr>
            <w:tcW w:w="5931" w:type="dxa"/>
            <w:vAlign w:val="bottom"/>
          </w:tcPr>
          <w:p w14:paraId="7DCE0366" w14:textId="77777777" w:rsidR="006D13C1" w:rsidRPr="00B27807" w:rsidRDefault="006D13C1" w:rsidP="0063714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584" w:type="dxa"/>
            <w:tcBorders>
              <w:top w:val="single" w:sz="4" w:space="0" w:color="auto"/>
            </w:tcBorders>
            <w:shd w:val="clear" w:color="auto" w:fill="FAFAFA"/>
            <w:vAlign w:val="bottom"/>
          </w:tcPr>
          <w:p w14:paraId="636559BD" w14:textId="77777777" w:rsidR="006D13C1" w:rsidRPr="00B27807" w:rsidRDefault="006D13C1" w:rsidP="0063714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584" w:type="dxa"/>
            <w:tcBorders>
              <w:top w:val="single" w:sz="4" w:space="0" w:color="auto"/>
            </w:tcBorders>
            <w:vAlign w:val="bottom"/>
          </w:tcPr>
          <w:p w14:paraId="42308C70" w14:textId="77777777" w:rsidR="006D13C1" w:rsidRPr="00B27807" w:rsidRDefault="006D13C1" w:rsidP="0063714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r>
      <w:tr w:rsidR="00F84946" w:rsidRPr="00B27807" w14:paraId="12B000D9" w14:textId="77777777" w:rsidTr="00F84946">
        <w:tc>
          <w:tcPr>
            <w:tcW w:w="5931" w:type="dxa"/>
            <w:vAlign w:val="bottom"/>
            <w:hideMark/>
          </w:tcPr>
          <w:p w14:paraId="202E1E6A" w14:textId="6CBFC4AC" w:rsidR="00F84946" w:rsidRPr="00B27807" w:rsidRDefault="00F84946" w:rsidP="0063714D">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US"/>
              </w:rPr>
            </w:pPr>
            <w:r w:rsidRPr="00B27807">
              <w:rPr>
                <w:rFonts w:ascii="Arial" w:cs="Arial"/>
                <w:color w:val="000000" w:themeColor="text1"/>
                <w:sz w:val="20"/>
                <w:szCs w:val="20"/>
                <w:lang w:val="en-US"/>
              </w:rPr>
              <w:t xml:space="preserve">Beginning balance as at </w:t>
            </w:r>
            <w:r w:rsidR="009D04E2" w:rsidRPr="00B27807">
              <w:rPr>
                <w:rFonts w:ascii="Arial" w:cs="Arial"/>
                <w:color w:val="000000" w:themeColor="text1"/>
                <w:sz w:val="20"/>
                <w:szCs w:val="20"/>
                <w:lang w:val="en-GB"/>
              </w:rPr>
              <w:t>1</w:t>
            </w:r>
            <w:r w:rsidRPr="00B27807">
              <w:rPr>
                <w:rFonts w:ascii="Arial" w:cs="Arial"/>
                <w:color w:val="000000" w:themeColor="text1"/>
                <w:sz w:val="20"/>
                <w:szCs w:val="20"/>
                <w:lang w:val="en-US"/>
              </w:rPr>
              <w:t xml:space="preserve"> January</w:t>
            </w:r>
          </w:p>
        </w:tc>
        <w:tc>
          <w:tcPr>
            <w:tcW w:w="1584" w:type="dxa"/>
            <w:shd w:val="clear" w:color="auto" w:fill="FAFAFA"/>
            <w:vAlign w:val="bottom"/>
          </w:tcPr>
          <w:p w14:paraId="245180B5" w14:textId="7B9E3977" w:rsidR="00F84946" w:rsidRPr="00B27807" w:rsidRDefault="009D04E2" w:rsidP="00F84946">
            <w:pPr>
              <w:pStyle w:val="a"/>
              <w:ind w:right="-72"/>
              <w:jc w:val="right"/>
              <w:rPr>
                <w:rFonts w:ascii="Arial" w:cs="Arial"/>
                <w:sz w:val="20"/>
                <w:szCs w:val="20"/>
                <w:lang w:val="en-US"/>
              </w:rPr>
            </w:pPr>
            <w:r w:rsidRPr="00B27807">
              <w:rPr>
                <w:rFonts w:ascii="Arial" w:cs="Arial"/>
                <w:color w:val="000000" w:themeColor="text1"/>
                <w:sz w:val="20"/>
                <w:szCs w:val="20"/>
                <w:lang w:val="en-GB"/>
              </w:rPr>
              <w:t>1</w:t>
            </w:r>
            <w:r w:rsidR="00F84946" w:rsidRPr="00B27807">
              <w:rPr>
                <w:rFonts w:ascii="Arial" w:cs="Arial"/>
                <w:color w:val="000000" w:themeColor="text1"/>
                <w:sz w:val="20"/>
                <w:szCs w:val="20"/>
                <w:lang w:val="en-US"/>
              </w:rPr>
              <w:t>,</w:t>
            </w:r>
            <w:r w:rsidRPr="00B27807">
              <w:rPr>
                <w:rFonts w:ascii="Arial" w:cs="Arial"/>
                <w:color w:val="000000" w:themeColor="text1"/>
                <w:sz w:val="20"/>
                <w:szCs w:val="20"/>
                <w:lang w:val="en-GB"/>
              </w:rPr>
              <w:t>028</w:t>
            </w:r>
            <w:r w:rsidR="00F84946" w:rsidRPr="00B27807">
              <w:rPr>
                <w:rFonts w:ascii="Arial" w:cs="Arial"/>
                <w:color w:val="000000" w:themeColor="text1"/>
                <w:sz w:val="20"/>
                <w:szCs w:val="20"/>
                <w:lang w:val="en-US"/>
              </w:rPr>
              <w:t>,</w:t>
            </w:r>
            <w:r w:rsidRPr="00B27807">
              <w:rPr>
                <w:rFonts w:ascii="Arial" w:cs="Arial"/>
                <w:color w:val="000000" w:themeColor="text1"/>
                <w:sz w:val="20"/>
                <w:szCs w:val="20"/>
                <w:lang w:val="en-GB"/>
              </w:rPr>
              <w:t>318</w:t>
            </w:r>
            <w:r w:rsidR="00F84946" w:rsidRPr="00B27807">
              <w:rPr>
                <w:rFonts w:ascii="Arial" w:cs="Arial"/>
                <w:color w:val="000000" w:themeColor="text1"/>
                <w:sz w:val="20"/>
                <w:szCs w:val="20"/>
                <w:lang w:val="en-US"/>
              </w:rPr>
              <w:t>,</w:t>
            </w:r>
            <w:r w:rsidRPr="00B27807">
              <w:rPr>
                <w:rFonts w:ascii="Arial" w:cs="Arial"/>
                <w:color w:val="000000" w:themeColor="text1"/>
                <w:sz w:val="20"/>
                <w:szCs w:val="20"/>
                <w:lang w:val="en-GB"/>
              </w:rPr>
              <w:t>403</w:t>
            </w:r>
          </w:p>
        </w:tc>
        <w:tc>
          <w:tcPr>
            <w:tcW w:w="1584" w:type="dxa"/>
            <w:vAlign w:val="bottom"/>
          </w:tcPr>
          <w:p w14:paraId="65C35C12" w14:textId="18BF4335" w:rsidR="00F84946" w:rsidRPr="00B27807" w:rsidRDefault="009D04E2" w:rsidP="00F84946">
            <w:pPr>
              <w:pStyle w:val="a"/>
              <w:ind w:right="-72"/>
              <w:jc w:val="right"/>
              <w:rPr>
                <w:rFonts w:ascii="Arial" w:cs="Arial"/>
                <w:color w:val="000000" w:themeColor="text1"/>
                <w:sz w:val="20"/>
                <w:szCs w:val="20"/>
                <w:lang w:val="en-US"/>
              </w:rPr>
            </w:pPr>
            <w:r w:rsidRPr="00B27807">
              <w:rPr>
                <w:rFonts w:ascii="Arial" w:cs="Arial"/>
                <w:sz w:val="20"/>
                <w:szCs w:val="20"/>
                <w:lang w:val="en-GB"/>
              </w:rPr>
              <w:t>1</w:t>
            </w:r>
            <w:r w:rsidR="00F84946" w:rsidRPr="00B27807">
              <w:rPr>
                <w:rFonts w:ascii="Arial" w:cs="Arial"/>
                <w:sz w:val="20"/>
                <w:szCs w:val="20"/>
                <w:lang w:val="en-US"/>
              </w:rPr>
              <w:t>,</w:t>
            </w:r>
            <w:r w:rsidRPr="00B27807">
              <w:rPr>
                <w:rFonts w:ascii="Arial" w:cs="Arial"/>
                <w:sz w:val="20"/>
                <w:szCs w:val="20"/>
                <w:lang w:val="en-GB"/>
              </w:rPr>
              <w:t>120</w:t>
            </w:r>
            <w:r w:rsidR="00F84946" w:rsidRPr="00B27807">
              <w:rPr>
                <w:rFonts w:ascii="Arial" w:cs="Arial"/>
                <w:sz w:val="20"/>
                <w:szCs w:val="20"/>
                <w:lang w:val="en-US"/>
              </w:rPr>
              <w:t>,</w:t>
            </w:r>
            <w:r w:rsidRPr="00B27807">
              <w:rPr>
                <w:rFonts w:ascii="Arial" w:cs="Arial"/>
                <w:sz w:val="20"/>
                <w:szCs w:val="20"/>
                <w:lang w:val="en-GB"/>
              </w:rPr>
              <w:t>539</w:t>
            </w:r>
            <w:r w:rsidR="00F84946" w:rsidRPr="00B27807">
              <w:rPr>
                <w:rFonts w:ascii="Arial" w:cs="Arial"/>
                <w:sz w:val="20"/>
                <w:szCs w:val="20"/>
                <w:lang w:val="en-US"/>
              </w:rPr>
              <w:t>,</w:t>
            </w:r>
            <w:r w:rsidRPr="00B27807">
              <w:rPr>
                <w:rFonts w:ascii="Arial" w:cs="Arial"/>
                <w:sz w:val="20"/>
                <w:szCs w:val="20"/>
                <w:lang w:val="en-GB"/>
              </w:rPr>
              <w:t>316</w:t>
            </w:r>
          </w:p>
        </w:tc>
      </w:tr>
      <w:tr w:rsidR="00FB2947" w:rsidRPr="00B27807" w14:paraId="5885A57D" w14:textId="77777777" w:rsidTr="005F0BD9">
        <w:tc>
          <w:tcPr>
            <w:tcW w:w="5931" w:type="dxa"/>
            <w:vAlign w:val="bottom"/>
          </w:tcPr>
          <w:p w14:paraId="47076D84" w14:textId="523BF010" w:rsidR="00FB2947" w:rsidRPr="00B27807" w:rsidRDefault="00FB2947" w:rsidP="00FB294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US"/>
              </w:rPr>
            </w:pPr>
            <w:r w:rsidRPr="00B27807">
              <w:rPr>
                <w:rFonts w:ascii="Arial" w:cs="Arial"/>
                <w:color w:val="000000" w:themeColor="text1"/>
                <w:sz w:val="20"/>
                <w:szCs w:val="20"/>
                <w:lang w:eastAsia="en-GB"/>
              </w:rPr>
              <w:t>Acquisition of subsidiaries (Note 44)</w:t>
            </w:r>
          </w:p>
        </w:tc>
        <w:tc>
          <w:tcPr>
            <w:tcW w:w="1584" w:type="dxa"/>
            <w:shd w:val="clear" w:color="auto" w:fill="FAFAFA"/>
          </w:tcPr>
          <w:p w14:paraId="03014DD4" w14:textId="7B9C5DE8" w:rsidR="00FB2947" w:rsidRPr="00B27807" w:rsidRDefault="00FB2947" w:rsidP="00FB2947">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 xml:space="preserve"> (</w:t>
            </w:r>
            <w:r w:rsidR="008600A3" w:rsidRPr="00B27807">
              <w:rPr>
                <w:rFonts w:ascii="Arial" w:cs="Arial" w:hint="cs"/>
                <w:color w:val="000000" w:themeColor="text1"/>
                <w:sz w:val="20"/>
                <w:szCs w:val="20"/>
                <w:cs/>
                <w:lang w:val="en-GB"/>
              </w:rPr>
              <w:t>7</w:t>
            </w:r>
            <w:r w:rsidRPr="00B27807">
              <w:rPr>
                <w:rFonts w:ascii="Arial" w:cs="Arial"/>
                <w:color w:val="000000" w:themeColor="text1"/>
                <w:sz w:val="20"/>
                <w:szCs w:val="20"/>
                <w:lang w:val="en-GB"/>
              </w:rPr>
              <w:t>,06</w:t>
            </w:r>
            <w:r w:rsidR="008600A3" w:rsidRPr="00B27807">
              <w:rPr>
                <w:rFonts w:ascii="Arial" w:cs="Arial" w:hint="cs"/>
                <w:color w:val="000000" w:themeColor="text1"/>
                <w:sz w:val="20"/>
                <w:szCs w:val="20"/>
                <w:cs/>
                <w:lang w:val="en-GB"/>
              </w:rPr>
              <w:t>5</w:t>
            </w:r>
            <w:r w:rsidRPr="00B27807">
              <w:rPr>
                <w:rFonts w:ascii="Arial" w:cs="Arial"/>
                <w:color w:val="000000" w:themeColor="text1"/>
                <w:sz w:val="20"/>
                <w:szCs w:val="20"/>
                <w:lang w:val="en-GB"/>
              </w:rPr>
              <w:t>,</w:t>
            </w:r>
            <w:r w:rsidR="008600A3" w:rsidRPr="00B27807">
              <w:rPr>
                <w:rFonts w:ascii="Arial" w:cs="Arial" w:hint="cs"/>
                <w:color w:val="000000" w:themeColor="text1"/>
                <w:sz w:val="20"/>
                <w:szCs w:val="20"/>
                <w:cs/>
                <w:lang w:val="en-GB"/>
              </w:rPr>
              <w:t>312</w:t>
            </w:r>
            <w:r w:rsidRPr="00B27807">
              <w:rPr>
                <w:rFonts w:ascii="Arial" w:cs="Arial"/>
                <w:color w:val="000000" w:themeColor="text1"/>
                <w:sz w:val="20"/>
                <w:szCs w:val="20"/>
                <w:lang w:val="en-GB"/>
              </w:rPr>
              <w:t>)</w:t>
            </w:r>
          </w:p>
        </w:tc>
        <w:tc>
          <w:tcPr>
            <w:tcW w:w="1584" w:type="dxa"/>
            <w:vAlign w:val="bottom"/>
          </w:tcPr>
          <w:p w14:paraId="64136E91" w14:textId="2F6CC07E" w:rsidR="00FB2947" w:rsidRPr="00B27807" w:rsidRDefault="00FB2947" w:rsidP="00FB2947">
            <w:pPr>
              <w:pStyle w:val="a"/>
              <w:ind w:right="-72"/>
              <w:jc w:val="right"/>
              <w:rPr>
                <w:rFonts w:ascii="Arial" w:cs="Arial"/>
                <w:sz w:val="20"/>
                <w:szCs w:val="20"/>
                <w:lang w:val="en-GB"/>
              </w:rPr>
            </w:pPr>
            <w:r w:rsidRPr="00B27807">
              <w:rPr>
                <w:rFonts w:ascii="Arial" w:cs="Arial"/>
                <w:sz w:val="20"/>
                <w:szCs w:val="20"/>
                <w:lang w:val="en-GB"/>
              </w:rPr>
              <w:t>-</w:t>
            </w:r>
          </w:p>
        </w:tc>
      </w:tr>
      <w:tr w:rsidR="00F84946" w:rsidRPr="00B27807" w14:paraId="708C2D95" w14:textId="77777777" w:rsidTr="00F84946">
        <w:tc>
          <w:tcPr>
            <w:tcW w:w="5931" w:type="dxa"/>
            <w:vAlign w:val="bottom"/>
            <w:hideMark/>
          </w:tcPr>
          <w:p w14:paraId="051D444D" w14:textId="77777777" w:rsidR="00F84946" w:rsidRPr="00B27807" w:rsidRDefault="00F84946" w:rsidP="0063714D">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US"/>
              </w:rPr>
            </w:pPr>
            <w:r w:rsidRPr="00B27807">
              <w:rPr>
                <w:rFonts w:ascii="Arial" w:cs="Arial"/>
                <w:color w:val="000000" w:themeColor="text1"/>
                <w:sz w:val="20"/>
                <w:szCs w:val="20"/>
                <w:lang w:val="en-US"/>
              </w:rPr>
              <w:t xml:space="preserve">Change in net deferred tax per </w:t>
            </w:r>
          </w:p>
        </w:tc>
        <w:tc>
          <w:tcPr>
            <w:tcW w:w="1584" w:type="dxa"/>
            <w:shd w:val="clear" w:color="auto" w:fill="FAFAFA"/>
            <w:vAlign w:val="bottom"/>
          </w:tcPr>
          <w:p w14:paraId="4ED1EBAE" w14:textId="77777777" w:rsidR="00F84946" w:rsidRPr="00B27807" w:rsidRDefault="00F84946" w:rsidP="00F84946">
            <w:pPr>
              <w:pStyle w:val="a"/>
              <w:ind w:right="-72"/>
              <w:jc w:val="right"/>
              <w:rPr>
                <w:rFonts w:ascii="Arial" w:cs="Arial"/>
                <w:sz w:val="20"/>
                <w:szCs w:val="20"/>
                <w:lang w:val="en-US"/>
              </w:rPr>
            </w:pPr>
          </w:p>
        </w:tc>
        <w:tc>
          <w:tcPr>
            <w:tcW w:w="1584" w:type="dxa"/>
            <w:vAlign w:val="bottom"/>
          </w:tcPr>
          <w:p w14:paraId="664B4468" w14:textId="77777777" w:rsidR="00F84946" w:rsidRPr="00B27807" w:rsidRDefault="00F84946" w:rsidP="00F84946">
            <w:pPr>
              <w:pStyle w:val="a"/>
              <w:ind w:right="-72"/>
              <w:jc w:val="right"/>
              <w:rPr>
                <w:rFonts w:ascii="Arial" w:cs="Arial"/>
                <w:color w:val="000000" w:themeColor="text1"/>
                <w:sz w:val="20"/>
                <w:szCs w:val="20"/>
                <w:lang w:val="en-US"/>
              </w:rPr>
            </w:pPr>
          </w:p>
        </w:tc>
      </w:tr>
      <w:tr w:rsidR="00F84946" w:rsidRPr="00B27807" w14:paraId="7048AA79" w14:textId="77777777" w:rsidTr="00F84946">
        <w:tc>
          <w:tcPr>
            <w:tcW w:w="5931" w:type="dxa"/>
            <w:vAlign w:val="bottom"/>
            <w:hideMark/>
          </w:tcPr>
          <w:p w14:paraId="4CBDAB3C" w14:textId="77777777" w:rsidR="00F84946" w:rsidRPr="00B27807" w:rsidRDefault="00F84946" w:rsidP="0063714D">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US"/>
              </w:rPr>
            </w:pPr>
            <w:r w:rsidRPr="00B27807">
              <w:rPr>
                <w:rFonts w:ascii="Arial" w:cs="Arial"/>
                <w:color w:val="000000" w:themeColor="text1"/>
                <w:sz w:val="20"/>
                <w:szCs w:val="20"/>
                <w:lang w:val="en-US"/>
              </w:rPr>
              <w:t xml:space="preserve">   Statement of Income </w:t>
            </w:r>
          </w:p>
        </w:tc>
        <w:tc>
          <w:tcPr>
            <w:tcW w:w="1584" w:type="dxa"/>
            <w:shd w:val="clear" w:color="auto" w:fill="FAFAFA"/>
            <w:vAlign w:val="bottom"/>
          </w:tcPr>
          <w:p w14:paraId="235EEB40" w14:textId="3033DA49" w:rsidR="00F84946" w:rsidRPr="00B27807" w:rsidRDefault="00FB2947" w:rsidP="00F84946">
            <w:pPr>
              <w:pStyle w:val="a"/>
              <w:ind w:right="-72"/>
              <w:jc w:val="right"/>
              <w:rPr>
                <w:rFonts w:ascii="Arial" w:cs="Arial"/>
                <w:sz w:val="20"/>
                <w:szCs w:val="20"/>
                <w:lang w:val="en-US"/>
              </w:rPr>
            </w:pPr>
            <w:r w:rsidRPr="00B27807">
              <w:rPr>
                <w:rFonts w:ascii="Arial" w:cs="Arial"/>
                <w:sz w:val="20"/>
                <w:szCs w:val="20"/>
                <w:lang w:val="en-US"/>
              </w:rPr>
              <w:t>(32,788,780)</w:t>
            </w:r>
          </w:p>
        </w:tc>
        <w:tc>
          <w:tcPr>
            <w:tcW w:w="1584" w:type="dxa"/>
            <w:vAlign w:val="bottom"/>
          </w:tcPr>
          <w:p w14:paraId="0B73B08C" w14:textId="23D38D64" w:rsidR="00F84946" w:rsidRPr="00B27807" w:rsidRDefault="009D04E2" w:rsidP="00F84946">
            <w:pPr>
              <w:pStyle w:val="a"/>
              <w:ind w:right="-72"/>
              <w:jc w:val="right"/>
              <w:rPr>
                <w:rFonts w:ascii="Arial" w:cs="Arial"/>
                <w:color w:val="000000" w:themeColor="text1"/>
                <w:sz w:val="20"/>
                <w:szCs w:val="20"/>
                <w:lang w:val="en-US"/>
              </w:rPr>
            </w:pPr>
            <w:r w:rsidRPr="00B27807">
              <w:rPr>
                <w:rFonts w:ascii="Arial" w:cs="Arial"/>
                <w:sz w:val="20"/>
                <w:szCs w:val="20"/>
                <w:lang w:val="en-GB"/>
              </w:rPr>
              <w:t>28</w:t>
            </w:r>
            <w:r w:rsidR="00F84946" w:rsidRPr="00B27807">
              <w:rPr>
                <w:rFonts w:ascii="Arial" w:cs="Arial"/>
                <w:sz w:val="20"/>
                <w:szCs w:val="20"/>
                <w:lang w:val="en-US"/>
              </w:rPr>
              <w:t>,</w:t>
            </w:r>
            <w:r w:rsidRPr="00B27807">
              <w:rPr>
                <w:rFonts w:ascii="Arial" w:cs="Arial"/>
                <w:sz w:val="20"/>
                <w:szCs w:val="20"/>
                <w:lang w:val="en-GB"/>
              </w:rPr>
              <w:t>516</w:t>
            </w:r>
            <w:r w:rsidR="00F84946" w:rsidRPr="00B27807">
              <w:rPr>
                <w:rFonts w:ascii="Arial" w:cs="Arial"/>
                <w:sz w:val="20"/>
                <w:szCs w:val="20"/>
                <w:lang w:val="en-US"/>
              </w:rPr>
              <w:t>,</w:t>
            </w:r>
            <w:r w:rsidRPr="00B27807">
              <w:rPr>
                <w:rFonts w:ascii="Arial" w:cs="Arial"/>
                <w:sz w:val="20"/>
                <w:szCs w:val="20"/>
                <w:lang w:val="en-GB"/>
              </w:rPr>
              <w:t>953</w:t>
            </w:r>
          </w:p>
        </w:tc>
      </w:tr>
      <w:tr w:rsidR="00F84946" w:rsidRPr="00B27807" w14:paraId="3ADA76B0" w14:textId="77777777" w:rsidTr="00F84946">
        <w:tc>
          <w:tcPr>
            <w:tcW w:w="5931" w:type="dxa"/>
            <w:vAlign w:val="bottom"/>
            <w:hideMark/>
          </w:tcPr>
          <w:p w14:paraId="2EC0C5F7" w14:textId="0B54DA7F" w:rsidR="00F84946" w:rsidRPr="00B27807" w:rsidRDefault="00F84946" w:rsidP="0063714D">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US"/>
              </w:rPr>
            </w:pPr>
            <w:r w:rsidRPr="00B27807">
              <w:rPr>
                <w:rFonts w:ascii="Arial" w:cs="Arial"/>
                <w:color w:val="000000" w:themeColor="text1"/>
                <w:sz w:val="20"/>
                <w:szCs w:val="20"/>
                <w:lang w:val="en-US"/>
              </w:rPr>
              <w:t xml:space="preserve">Change in </w:t>
            </w:r>
            <w:r w:rsidR="00A81312" w:rsidRPr="00B27807">
              <w:rPr>
                <w:rFonts w:ascii="Arial" w:cs="Arial"/>
                <w:color w:val="000000" w:themeColor="text1"/>
                <w:sz w:val="20"/>
                <w:szCs w:val="20"/>
                <w:lang w:val="en-GB"/>
              </w:rPr>
              <w:t xml:space="preserve">net </w:t>
            </w:r>
            <w:r w:rsidRPr="00B27807">
              <w:rPr>
                <w:rFonts w:ascii="Arial" w:cs="Arial"/>
                <w:color w:val="000000" w:themeColor="text1"/>
                <w:sz w:val="20"/>
                <w:szCs w:val="20"/>
                <w:lang w:val="en-US"/>
              </w:rPr>
              <w:t>deferred tax</w:t>
            </w:r>
            <w:r w:rsidR="00A81312" w:rsidRPr="00B27807">
              <w:rPr>
                <w:rFonts w:ascii="Arial" w:cs="Arial"/>
                <w:color w:val="000000" w:themeColor="text1"/>
                <w:sz w:val="20"/>
                <w:szCs w:val="20"/>
                <w:lang w:val="en-US"/>
              </w:rPr>
              <w:t xml:space="preserve"> per</w:t>
            </w:r>
            <w:r w:rsidRPr="00B27807">
              <w:rPr>
                <w:rFonts w:ascii="Arial" w:cs="Arial"/>
                <w:color w:val="000000" w:themeColor="text1"/>
                <w:sz w:val="20"/>
                <w:szCs w:val="20"/>
                <w:lang w:val="en-US"/>
              </w:rPr>
              <w:t xml:space="preserve"> </w:t>
            </w:r>
          </w:p>
        </w:tc>
        <w:tc>
          <w:tcPr>
            <w:tcW w:w="1584" w:type="dxa"/>
            <w:shd w:val="clear" w:color="auto" w:fill="FAFAFA"/>
            <w:vAlign w:val="bottom"/>
          </w:tcPr>
          <w:p w14:paraId="34775EB0" w14:textId="77777777" w:rsidR="00F84946" w:rsidRPr="00B27807" w:rsidRDefault="00F84946" w:rsidP="00F84946">
            <w:pPr>
              <w:pStyle w:val="a"/>
              <w:ind w:right="-72"/>
              <w:jc w:val="right"/>
              <w:rPr>
                <w:rFonts w:ascii="Arial" w:cs="Arial"/>
                <w:sz w:val="20"/>
                <w:szCs w:val="20"/>
                <w:lang w:val="en-US"/>
              </w:rPr>
            </w:pPr>
          </w:p>
        </w:tc>
        <w:tc>
          <w:tcPr>
            <w:tcW w:w="1584" w:type="dxa"/>
            <w:vAlign w:val="bottom"/>
          </w:tcPr>
          <w:p w14:paraId="62784420" w14:textId="77777777" w:rsidR="00F84946" w:rsidRPr="00B27807" w:rsidRDefault="00F84946" w:rsidP="00F84946">
            <w:pPr>
              <w:pStyle w:val="a"/>
              <w:ind w:right="-72"/>
              <w:jc w:val="right"/>
              <w:rPr>
                <w:rFonts w:ascii="Arial" w:cs="Arial"/>
                <w:color w:val="000000" w:themeColor="text1"/>
                <w:sz w:val="20"/>
                <w:szCs w:val="20"/>
                <w:lang w:val="en-US"/>
              </w:rPr>
            </w:pPr>
          </w:p>
        </w:tc>
      </w:tr>
      <w:tr w:rsidR="00A81312" w:rsidRPr="00B27807" w14:paraId="31FE53C2" w14:textId="77777777" w:rsidTr="00F84946">
        <w:tc>
          <w:tcPr>
            <w:tcW w:w="5931" w:type="dxa"/>
            <w:vAlign w:val="bottom"/>
          </w:tcPr>
          <w:p w14:paraId="6A080977" w14:textId="5651D877" w:rsidR="00A81312" w:rsidRPr="00B27807" w:rsidRDefault="00A81312" w:rsidP="00A81312">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US"/>
              </w:rPr>
            </w:pPr>
            <w:r w:rsidRPr="00B27807">
              <w:rPr>
                <w:rFonts w:ascii="Arial" w:cs="Arial"/>
                <w:color w:val="000000" w:themeColor="text1"/>
                <w:sz w:val="20"/>
                <w:szCs w:val="20"/>
                <w:cs/>
                <w:lang w:val="en-US"/>
              </w:rPr>
              <w:t xml:space="preserve">   </w:t>
            </w:r>
            <w:r w:rsidRPr="00B27807">
              <w:rPr>
                <w:rFonts w:ascii="Arial" w:cs="Arial"/>
                <w:color w:val="000000" w:themeColor="text1"/>
                <w:sz w:val="20"/>
                <w:szCs w:val="20"/>
                <w:lang w:val="en-US"/>
              </w:rPr>
              <w:t>Statement of Comprehensive Income</w:t>
            </w:r>
          </w:p>
        </w:tc>
        <w:tc>
          <w:tcPr>
            <w:tcW w:w="1584" w:type="dxa"/>
            <w:shd w:val="clear" w:color="auto" w:fill="FAFAFA"/>
            <w:vAlign w:val="bottom"/>
          </w:tcPr>
          <w:p w14:paraId="515FF7AA" w14:textId="08B29B94" w:rsidR="00A81312" w:rsidRPr="00B27807" w:rsidRDefault="00A81312" w:rsidP="00A81312">
            <w:pPr>
              <w:pStyle w:val="a"/>
              <w:ind w:right="-72"/>
              <w:jc w:val="right"/>
              <w:rPr>
                <w:rFonts w:ascii="Arial" w:cs="Arial"/>
                <w:sz w:val="20"/>
                <w:szCs w:val="20"/>
                <w:lang w:val="en-US"/>
              </w:rPr>
            </w:pPr>
            <w:r w:rsidRPr="00B27807">
              <w:rPr>
                <w:rFonts w:ascii="Arial" w:cs="Arial"/>
                <w:sz w:val="20"/>
                <w:szCs w:val="20"/>
                <w:lang w:val="en-US"/>
              </w:rPr>
              <w:t>118,216,623</w:t>
            </w:r>
          </w:p>
        </w:tc>
        <w:tc>
          <w:tcPr>
            <w:tcW w:w="1584" w:type="dxa"/>
            <w:vAlign w:val="bottom"/>
          </w:tcPr>
          <w:p w14:paraId="69AD2200" w14:textId="4707338A" w:rsidR="00A81312" w:rsidRPr="00B27807" w:rsidRDefault="00A81312" w:rsidP="00A81312">
            <w:pPr>
              <w:pStyle w:val="a"/>
              <w:ind w:right="-72"/>
              <w:jc w:val="right"/>
              <w:rPr>
                <w:rFonts w:ascii="Arial" w:cs="Arial"/>
                <w:color w:val="000000" w:themeColor="text1"/>
                <w:sz w:val="20"/>
                <w:szCs w:val="20"/>
                <w:lang w:val="en-US"/>
              </w:rPr>
            </w:pPr>
            <w:r w:rsidRPr="00B27807">
              <w:rPr>
                <w:rFonts w:ascii="Arial" w:cs="Arial"/>
                <w:sz w:val="20"/>
                <w:szCs w:val="20"/>
                <w:lang w:val="en-US"/>
              </w:rPr>
              <w:t>(</w:t>
            </w:r>
            <w:r w:rsidRPr="00B27807">
              <w:rPr>
                <w:rFonts w:ascii="Arial" w:cs="Arial"/>
                <w:sz w:val="20"/>
                <w:szCs w:val="20"/>
                <w:lang w:val="en-GB"/>
              </w:rPr>
              <w:t>120</w:t>
            </w:r>
            <w:r w:rsidRPr="00B27807">
              <w:rPr>
                <w:rFonts w:ascii="Arial" w:cs="Arial"/>
                <w:sz w:val="20"/>
                <w:szCs w:val="20"/>
                <w:lang w:val="en-US"/>
              </w:rPr>
              <w:t>,</w:t>
            </w:r>
            <w:r w:rsidRPr="00B27807">
              <w:rPr>
                <w:rFonts w:ascii="Arial" w:cs="Arial"/>
                <w:sz w:val="20"/>
                <w:szCs w:val="20"/>
                <w:lang w:val="en-GB"/>
              </w:rPr>
              <w:t>737</w:t>
            </w:r>
            <w:r w:rsidRPr="00B27807">
              <w:rPr>
                <w:rFonts w:ascii="Arial" w:cs="Arial"/>
                <w:sz w:val="20"/>
                <w:szCs w:val="20"/>
                <w:lang w:val="en-US"/>
              </w:rPr>
              <w:t>,</w:t>
            </w:r>
            <w:r w:rsidRPr="00B27807">
              <w:rPr>
                <w:rFonts w:ascii="Arial" w:cs="Arial"/>
                <w:sz w:val="20"/>
                <w:szCs w:val="20"/>
                <w:lang w:val="en-GB"/>
              </w:rPr>
              <w:t>866</w:t>
            </w:r>
            <w:r w:rsidRPr="00B27807">
              <w:rPr>
                <w:rFonts w:ascii="Arial" w:cs="Arial"/>
                <w:sz w:val="20"/>
                <w:szCs w:val="20"/>
                <w:lang w:val="en-US"/>
              </w:rPr>
              <w:t>)</w:t>
            </w:r>
          </w:p>
        </w:tc>
      </w:tr>
      <w:tr w:rsidR="00F84946" w:rsidRPr="00B27807" w14:paraId="73FC2C83" w14:textId="77777777" w:rsidTr="00F84946">
        <w:tc>
          <w:tcPr>
            <w:tcW w:w="5931" w:type="dxa"/>
            <w:vAlign w:val="bottom"/>
          </w:tcPr>
          <w:p w14:paraId="21112D32" w14:textId="77777777" w:rsidR="00F84946" w:rsidRPr="00B27807" w:rsidRDefault="00F84946" w:rsidP="0063714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584" w:type="dxa"/>
            <w:tcBorders>
              <w:top w:val="single" w:sz="4" w:space="0" w:color="auto"/>
            </w:tcBorders>
            <w:shd w:val="clear" w:color="auto" w:fill="FAFAFA"/>
            <w:vAlign w:val="bottom"/>
          </w:tcPr>
          <w:p w14:paraId="2AFF8A0B" w14:textId="77777777" w:rsidR="00F84946" w:rsidRPr="00B27807" w:rsidRDefault="00F84946" w:rsidP="0063714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584" w:type="dxa"/>
            <w:tcBorders>
              <w:top w:val="single" w:sz="4" w:space="0" w:color="auto"/>
            </w:tcBorders>
            <w:vAlign w:val="bottom"/>
          </w:tcPr>
          <w:p w14:paraId="285F8849" w14:textId="77777777" w:rsidR="00F84946" w:rsidRPr="00B27807" w:rsidRDefault="00F84946" w:rsidP="0063714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r>
      <w:tr w:rsidR="00F84946" w:rsidRPr="00B27807" w14:paraId="5DFAD106" w14:textId="77777777" w:rsidTr="00F84946">
        <w:tc>
          <w:tcPr>
            <w:tcW w:w="5931" w:type="dxa"/>
            <w:vAlign w:val="bottom"/>
            <w:hideMark/>
          </w:tcPr>
          <w:p w14:paraId="2C448F2F" w14:textId="4C8A9A75" w:rsidR="00F84946" w:rsidRPr="00B27807" w:rsidRDefault="00F84946" w:rsidP="0063714D">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US"/>
              </w:rPr>
            </w:pPr>
            <w:r w:rsidRPr="00B27807">
              <w:rPr>
                <w:rFonts w:ascii="Arial" w:cs="Arial"/>
                <w:color w:val="000000" w:themeColor="text1"/>
                <w:sz w:val="20"/>
                <w:szCs w:val="20"/>
                <w:lang w:val="en-US"/>
              </w:rPr>
              <w:t xml:space="preserve">Closing balance as at </w:t>
            </w:r>
            <w:r w:rsidR="009D04E2" w:rsidRPr="00B27807">
              <w:rPr>
                <w:rFonts w:ascii="Arial" w:cs="Arial"/>
                <w:color w:val="000000" w:themeColor="text1"/>
                <w:sz w:val="20"/>
                <w:szCs w:val="20"/>
                <w:lang w:val="en-GB"/>
              </w:rPr>
              <w:t>31</w:t>
            </w:r>
            <w:r w:rsidRPr="00B27807">
              <w:rPr>
                <w:rFonts w:ascii="Arial" w:cs="Arial"/>
                <w:color w:val="000000" w:themeColor="text1"/>
                <w:sz w:val="20"/>
                <w:szCs w:val="20"/>
                <w:lang w:val="en-US"/>
              </w:rPr>
              <w:t xml:space="preserve"> December</w:t>
            </w:r>
          </w:p>
        </w:tc>
        <w:tc>
          <w:tcPr>
            <w:tcW w:w="1584" w:type="dxa"/>
            <w:tcBorders>
              <w:bottom w:val="single" w:sz="4" w:space="0" w:color="auto"/>
            </w:tcBorders>
            <w:shd w:val="clear" w:color="auto" w:fill="FAFAFA"/>
            <w:vAlign w:val="bottom"/>
          </w:tcPr>
          <w:p w14:paraId="5D35BFA3" w14:textId="73FA0C1D" w:rsidR="00F84946" w:rsidRPr="00B27807" w:rsidRDefault="00FB2947" w:rsidP="00F84946">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1,106,680,934</w:t>
            </w:r>
          </w:p>
        </w:tc>
        <w:tc>
          <w:tcPr>
            <w:tcW w:w="1584" w:type="dxa"/>
            <w:tcBorders>
              <w:bottom w:val="single" w:sz="4" w:space="0" w:color="auto"/>
            </w:tcBorders>
            <w:vAlign w:val="bottom"/>
          </w:tcPr>
          <w:p w14:paraId="7205A794" w14:textId="7AD52CE8" w:rsidR="00F84946" w:rsidRPr="00B27807" w:rsidRDefault="009D04E2" w:rsidP="00F84946">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1</w:t>
            </w:r>
            <w:r w:rsidR="00F84946" w:rsidRPr="00B27807">
              <w:rPr>
                <w:rFonts w:ascii="Arial" w:cs="Arial"/>
                <w:color w:val="000000" w:themeColor="text1"/>
                <w:sz w:val="20"/>
                <w:szCs w:val="20"/>
                <w:lang w:val="en-US"/>
              </w:rPr>
              <w:t>,</w:t>
            </w:r>
            <w:r w:rsidRPr="00B27807">
              <w:rPr>
                <w:rFonts w:ascii="Arial" w:cs="Arial"/>
                <w:color w:val="000000" w:themeColor="text1"/>
                <w:sz w:val="20"/>
                <w:szCs w:val="20"/>
                <w:lang w:val="en-GB"/>
              </w:rPr>
              <w:t>028</w:t>
            </w:r>
            <w:r w:rsidR="00F84946" w:rsidRPr="00B27807">
              <w:rPr>
                <w:rFonts w:ascii="Arial" w:cs="Arial"/>
                <w:color w:val="000000" w:themeColor="text1"/>
                <w:sz w:val="20"/>
                <w:szCs w:val="20"/>
                <w:lang w:val="en-US"/>
              </w:rPr>
              <w:t>,</w:t>
            </w:r>
            <w:r w:rsidRPr="00B27807">
              <w:rPr>
                <w:rFonts w:ascii="Arial" w:cs="Arial"/>
                <w:color w:val="000000" w:themeColor="text1"/>
                <w:sz w:val="20"/>
                <w:szCs w:val="20"/>
                <w:lang w:val="en-GB"/>
              </w:rPr>
              <w:t>318</w:t>
            </w:r>
            <w:r w:rsidR="00F84946" w:rsidRPr="00B27807">
              <w:rPr>
                <w:rFonts w:ascii="Arial" w:cs="Arial"/>
                <w:color w:val="000000" w:themeColor="text1"/>
                <w:sz w:val="20"/>
                <w:szCs w:val="20"/>
                <w:lang w:val="en-US"/>
              </w:rPr>
              <w:t>,</w:t>
            </w:r>
            <w:r w:rsidRPr="00B27807">
              <w:rPr>
                <w:rFonts w:ascii="Arial" w:cs="Arial"/>
                <w:color w:val="000000" w:themeColor="text1"/>
                <w:sz w:val="20"/>
                <w:szCs w:val="20"/>
                <w:lang w:val="en-GB"/>
              </w:rPr>
              <w:t>403</w:t>
            </w:r>
          </w:p>
        </w:tc>
      </w:tr>
    </w:tbl>
    <w:p w14:paraId="7A31C18C" w14:textId="101437E8" w:rsidR="00312EE2" w:rsidRPr="00B27807" w:rsidRDefault="00312EE2" w:rsidP="006D13C1">
      <w:pPr>
        <w:tabs>
          <w:tab w:val="left" w:pos="0"/>
          <w:tab w:val="left" w:pos="540"/>
          <w:tab w:val="left" w:pos="900"/>
          <w:tab w:val="left" w:pos="1440"/>
        </w:tabs>
        <w:ind w:left="-6"/>
        <w:jc w:val="thaiDistribute"/>
        <w:rPr>
          <w:rFonts w:ascii="Arial" w:hAnsi="Arial" w:cs="Arial"/>
          <w:b/>
          <w:bCs/>
          <w:color w:val="000000" w:themeColor="text1"/>
          <w:sz w:val="20"/>
          <w:szCs w:val="20"/>
        </w:rPr>
      </w:pPr>
    </w:p>
    <w:p w14:paraId="72B16E1C" w14:textId="77777777" w:rsidR="00312EE2" w:rsidRPr="00B27807" w:rsidRDefault="00312EE2">
      <w:pPr>
        <w:overflowPunct/>
        <w:autoSpaceDE/>
        <w:autoSpaceDN/>
        <w:adjustRightInd/>
        <w:textAlignment w:val="auto"/>
        <w:rPr>
          <w:rFonts w:ascii="Arial" w:hAnsi="Arial" w:cs="Arial"/>
          <w:b/>
          <w:bCs/>
          <w:color w:val="000000" w:themeColor="text1"/>
          <w:sz w:val="20"/>
          <w:szCs w:val="20"/>
        </w:rPr>
      </w:pPr>
      <w:r w:rsidRPr="00B27807">
        <w:rPr>
          <w:rFonts w:ascii="Arial" w:hAnsi="Arial" w:cs="Arial"/>
          <w:b/>
          <w:bCs/>
          <w:color w:val="000000" w:themeColor="text1"/>
          <w:sz w:val="20"/>
          <w:szCs w:val="20"/>
        </w:rPr>
        <w:br w:type="page"/>
      </w:r>
    </w:p>
    <w:p w14:paraId="12C615E3" w14:textId="3FCA44C0" w:rsidR="006D13C1" w:rsidRPr="00B27807" w:rsidRDefault="006D13C1" w:rsidP="006D13C1">
      <w:pPr>
        <w:pStyle w:val="Caption"/>
        <w:spacing w:before="0" w:after="0" w:line="240" w:lineRule="auto"/>
        <w:ind w:left="0"/>
        <w:rPr>
          <w:rFonts w:ascii="Arial" w:hAnsi="Arial" w:cs="Arial"/>
          <w:color w:val="000000" w:themeColor="text1"/>
          <w:sz w:val="20"/>
          <w:szCs w:val="20"/>
        </w:rPr>
      </w:pPr>
      <w:r w:rsidRPr="00B27807">
        <w:rPr>
          <w:rFonts w:ascii="Arial" w:hAnsi="Arial" w:cs="Arial"/>
          <w:color w:val="000000" w:themeColor="text1"/>
          <w:sz w:val="20"/>
          <w:szCs w:val="20"/>
        </w:rPr>
        <w:t xml:space="preserve">The movement in deferred tax for the year ended </w:t>
      </w:r>
      <w:r w:rsidR="009D04E2" w:rsidRPr="00B27807">
        <w:rPr>
          <w:rFonts w:ascii="Arial" w:hAnsi="Arial" w:cs="Arial"/>
          <w:color w:val="000000" w:themeColor="text1"/>
          <w:sz w:val="20"/>
          <w:szCs w:val="20"/>
          <w:lang w:val="en-GB"/>
        </w:rPr>
        <w:t>31</w:t>
      </w:r>
      <w:r w:rsidRPr="00B27807">
        <w:rPr>
          <w:rFonts w:ascii="Arial" w:hAnsi="Arial" w:cs="Arial"/>
          <w:color w:val="000000" w:themeColor="text1"/>
          <w:sz w:val="20"/>
          <w:szCs w:val="20"/>
        </w:rPr>
        <w:t xml:space="preserve"> December </w:t>
      </w:r>
      <w:r w:rsidR="009D04E2" w:rsidRPr="00B27807">
        <w:rPr>
          <w:rFonts w:ascii="Arial" w:hAnsi="Arial" w:cs="Arial"/>
          <w:color w:val="000000" w:themeColor="text1"/>
          <w:sz w:val="20"/>
          <w:szCs w:val="20"/>
          <w:lang w:val="en-GB"/>
        </w:rPr>
        <w:t>2022</w:t>
      </w:r>
      <w:r w:rsidRPr="00B27807">
        <w:rPr>
          <w:rFonts w:ascii="Arial" w:hAnsi="Arial" w:cs="Arial"/>
          <w:color w:val="000000" w:themeColor="text1"/>
          <w:sz w:val="20"/>
          <w:szCs w:val="20"/>
        </w:rPr>
        <w:t xml:space="preserve"> and </w:t>
      </w:r>
      <w:r w:rsidR="009D04E2" w:rsidRPr="00B27807">
        <w:rPr>
          <w:rFonts w:ascii="Arial" w:hAnsi="Arial" w:cs="Arial"/>
          <w:color w:val="000000" w:themeColor="text1"/>
          <w:sz w:val="20"/>
          <w:szCs w:val="20"/>
          <w:lang w:val="en-GB"/>
        </w:rPr>
        <w:t>2021</w:t>
      </w:r>
      <w:r w:rsidRPr="00B27807">
        <w:rPr>
          <w:rFonts w:ascii="Arial" w:hAnsi="Arial" w:cs="Arial"/>
          <w:color w:val="000000" w:themeColor="text1"/>
          <w:sz w:val="20"/>
          <w:szCs w:val="20"/>
        </w:rPr>
        <w:t xml:space="preserve"> are as follows</w:t>
      </w:r>
      <w:r w:rsidRPr="00B27807">
        <w:rPr>
          <w:rFonts w:ascii="Arial" w:hAnsi="Arial" w:cs="Arial"/>
          <w:color w:val="000000" w:themeColor="text1"/>
          <w:sz w:val="20"/>
          <w:szCs w:val="20"/>
          <w:cs/>
        </w:rPr>
        <w:t>:</w:t>
      </w:r>
    </w:p>
    <w:p w14:paraId="54426AFF" w14:textId="77777777" w:rsidR="006D13C1" w:rsidRPr="00B27807" w:rsidRDefault="006D13C1" w:rsidP="001A4E14">
      <w:pPr>
        <w:pStyle w:val="Caption"/>
        <w:spacing w:before="0" w:after="0" w:line="240" w:lineRule="auto"/>
        <w:ind w:left="0"/>
        <w:rPr>
          <w:rFonts w:ascii="Arial" w:hAnsi="Arial" w:cs="Arial"/>
          <w:color w:val="000000" w:themeColor="text1"/>
          <w:sz w:val="20"/>
          <w:szCs w:val="20"/>
        </w:rPr>
      </w:pPr>
    </w:p>
    <w:tbl>
      <w:tblPr>
        <w:tblW w:w="9520" w:type="dxa"/>
        <w:tblInd w:w="-486" w:type="dxa"/>
        <w:tblLayout w:type="fixed"/>
        <w:tblLook w:val="04A0" w:firstRow="1" w:lastRow="0" w:firstColumn="1" w:lastColumn="0" w:noHBand="0" w:noVBand="1"/>
      </w:tblPr>
      <w:tblGrid>
        <w:gridCol w:w="3283"/>
        <w:gridCol w:w="1275"/>
        <w:gridCol w:w="1276"/>
        <w:gridCol w:w="1135"/>
        <w:gridCol w:w="1350"/>
        <w:gridCol w:w="1201"/>
      </w:tblGrid>
      <w:tr w:rsidR="00DC6483" w:rsidRPr="00B27807" w14:paraId="483BC8A3" w14:textId="77777777" w:rsidTr="005B7D98">
        <w:tc>
          <w:tcPr>
            <w:tcW w:w="3283" w:type="dxa"/>
            <w:vAlign w:val="bottom"/>
          </w:tcPr>
          <w:p w14:paraId="7815A2A4" w14:textId="77777777" w:rsidR="00DC6483" w:rsidRPr="00B27807" w:rsidRDefault="00DC6483" w:rsidP="0063714D">
            <w:pPr>
              <w:tabs>
                <w:tab w:val="right" w:pos="7200"/>
                <w:tab w:val="right" w:pos="9000"/>
                <w:tab w:val="right" w:pos="10620"/>
                <w:tab w:val="right" w:pos="11880"/>
                <w:tab w:val="right" w:pos="13140"/>
                <w:tab w:val="right" w:pos="14580"/>
              </w:tabs>
              <w:ind w:left="420"/>
              <w:rPr>
                <w:rFonts w:ascii="Arial" w:hAnsi="Arial" w:cs="Arial"/>
                <w:b/>
                <w:bCs/>
                <w:color w:val="000000"/>
                <w:sz w:val="16"/>
                <w:szCs w:val="16"/>
                <w:cs/>
              </w:rPr>
            </w:pPr>
          </w:p>
        </w:tc>
        <w:tc>
          <w:tcPr>
            <w:tcW w:w="1275" w:type="dxa"/>
            <w:tcBorders>
              <w:top w:val="single" w:sz="4" w:space="0" w:color="auto"/>
              <w:left w:val="nil"/>
              <w:bottom w:val="nil"/>
              <w:right w:val="nil"/>
            </w:tcBorders>
            <w:vAlign w:val="bottom"/>
          </w:tcPr>
          <w:p w14:paraId="710D6157" w14:textId="77777777" w:rsidR="00DC6483" w:rsidRPr="00B27807" w:rsidRDefault="00DC6483" w:rsidP="005F52CD">
            <w:pPr>
              <w:pStyle w:val="a"/>
              <w:ind w:right="-72"/>
              <w:jc w:val="right"/>
              <w:rPr>
                <w:rFonts w:ascii="Arial" w:cs="Arial"/>
                <w:b/>
                <w:bCs/>
                <w:color w:val="000000"/>
                <w:sz w:val="16"/>
                <w:szCs w:val="16"/>
                <w:lang w:val="en-GB"/>
              </w:rPr>
            </w:pPr>
            <w:r w:rsidRPr="00B27807">
              <w:rPr>
                <w:rFonts w:ascii="Arial" w:cs="Arial"/>
                <w:b/>
                <w:bCs/>
                <w:color w:val="000000"/>
                <w:sz w:val="16"/>
                <w:szCs w:val="16"/>
                <w:lang w:val="en-GB"/>
              </w:rPr>
              <w:t xml:space="preserve">Balance as of </w:t>
            </w:r>
          </w:p>
          <w:p w14:paraId="11C95F55" w14:textId="074BA139" w:rsidR="00DC6483" w:rsidRPr="00B27807" w:rsidRDefault="00DC6483" w:rsidP="005F52CD">
            <w:pPr>
              <w:pStyle w:val="a"/>
              <w:ind w:right="-72"/>
              <w:jc w:val="right"/>
              <w:rPr>
                <w:rFonts w:ascii="Arial" w:cs="Arial"/>
                <w:b/>
                <w:bCs/>
                <w:color w:val="000000"/>
                <w:sz w:val="16"/>
                <w:szCs w:val="16"/>
                <w:lang w:val="en-GB"/>
              </w:rPr>
            </w:pPr>
            <w:r w:rsidRPr="00B27807">
              <w:rPr>
                <w:rFonts w:ascii="Arial" w:cs="Arial"/>
                <w:b/>
                <w:bCs/>
                <w:color w:val="000000"/>
                <w:sz w:val="16"/>
                <w:szCs w:val="16"/>
                <w:lang w:val="en-GB"/>
              </w:rPr>
              <w:t xml:space="preserve">1 January </w:t>
            </w:r>
          </w:p>
          <w:p w14:paraId="295C38DF" w14:textId="289F26DE" w:rsidR="00DC6483" w:rsidRPr="00B27807" w:rsidRDefault="00DC6483" w:rsidP="005F52CD">
            <w:pPr>
              <w:pStyle w:val="a"/>
              <w:ind w:right="-72"/>
              <w:jc w:val="right"/>
              <w:rPr>
                <w:rFonts w:ascii="Arial" w:cs="Arial"/>
                <w:b/>
                <w:bCs/>
                <w:color w:val="000000"/>
                <w:sz w:val="16"/>
                <w:szCs w:val="16"/>
                <w:lang w:val="en-GB"/>
              </w:rPr>
            </w:pPr>
            <w:r w:rsidRPr="00B27807">
              <w:rPr>
                <w:rFonts w:ascii="Arial" w:cs="Arial"/>
                <w:b/>
                <w:bCs/>
                <w:color w:val="000000"/>
                <w:sz w:val="16"/>
                <w:szCs w:val="16"/>
                <w:lang w:val="en-GB"/>
              </w:rPr>
              <w:t>2022</w:t>
            </w:r>
          </w:p>
        </w:tc>
        <w:tc>
          <w:tcPr>
            <w:tcW w:w="1276" w:type="dxa"/>
            <w:tcBorders>
              <w:top w:val="single" w:sz="4" w:space="0" w:color="auto"/>
              <w:left w:val="nil"/>
              <w:bottom w:val="nil"/>
              <w:right w:val="nil"/>
            </w:tcBorders>
            <w:vAlign w:val="bottom"/>
          </w:tcPr>
          <w:p w14:paraId="06DBBE27" w14:textId="77777777" w:rsidR="00DC6483" w:rsidRPr="00B27807" w:rsidRDefault="00DC6483" w:rsidP="005F52CD">
            <w:pPr>
              <w:pStyle w:val="a"/>
              <w:ind w:right="-72"/>
              <w:jc w:val="right"/>
              <w:rPr>
                <w:rFonts w:ascii="Arial" w:cstheme="minorBidi"/>
                <w:b/>
                <w:bCs/>
                <w:color w:val="000000" w:themeColor="text1"/>
                <w:sz w:val="16"/>
                <w:szCs w:val="16"/>
                <w:lang w:eastAsia="en-GB"/>
              </w:rPr>
            </w:pPr>
          </w:p>
          <w:p w14:paraId="6A75B2F0" w14:textId="77777777" w:rsidR="00DC6483" w:rsidRPr="00B27807" w:rsidRDefault="00DC6483" w:rsidP="005F52CD">
            <w:pPr>
              <w:pStyle w:val="a"/>
              <w:ind w:right="-72"/>
              <w:jc w:val="right"/>
              <w:rPr>
                <w:rFonts w:ascii="Arial" w:cstheme="minorBidi"/>
                <w:b/>
                <w:bCs/>
                <w:color w:val="000000" w:themeColor="text1"/>
                <w:sz w:val="16"/>
                <w:szCs w:val="16"/>
                <w:cs/>
                <w:lang w:eastAsia="en-GB"/>
              </w:rPr>
            </w:pPr>
          </w:p>
          <w:p w14:paraId="4FEFBD3F" w14:textId="35ADDFF6" w:rsidR="00DC6483" w:rsidRPr="00B27807" w:rsidRDefault="00DC6483" w:rsidP="005F52CD">
            <w:pPr>
              <w:pStyle w:val="a"/>
              <w:ind w:right="-72"/>
              <w:jc w:val="right"/>
              <w:rPr>
                <w:rFonts w:ascii="Arial" w:cs="Arial"/>
                <w:b/>
                <w:bCs/>
                <w:color w:val="000000"/>
                <w:sz w:val="16"/>
                <w:szCs w:val="16"/>
                <w:lang w:val="en-GB"/>
              </w:rPr>
            </w:pPr>
            <w:r w:rsidRPr="00B27807">
              <w:rPr>
                <w:rFonts w:ascii="Arial" w:cs="Arial"/>
                <w:b/>
                <w:bCs/>
                <w:color w:val="000000" w:themeColor="text1"/>
                <w:sz w:val="16"/>
                <w:szCs w:val="16"/>
                <w:lang w:eastAsia="en-GB"/>
              </w:rPr>
              <w:t>Acquisition of subsidiaries</w:t>
            </w:r>
          </w:p>
        </w:tc>
        <w:tc>
          <w:tcPr>
            <w:tcW w:w="1135" w:type="dxa"/>
            <w:tcBorders>
              <w:top w:val="single" w:sz="4" w:space="0" w:color="auto"/>
              <w:left w:val="nil"/>
              <w:bottom w:val="nil"/>
              <w:right w:val="nil"/>
            </w:tcBorders>
            <w:vAlign w:val="bottom"/>
          </w:tcPr>
          <w:p w14:paraId="51FE9D00" w14:textId="3FDE5856" w:rsidR="00DC6483" w:rsidRPr="00B27807" w:rsidRDefault="00DC6483" w:rsidP="005F52CD">
            <w:pPr>
              <w:pStyle w:val="a"/>
              <w:ind w:right="-72"/>
              <w:jc w:val="right"/>
              <w:rPr>
                <w:rFonts w:ascii="Arial" w:cs="Arial"/>
                <w:b/>
                <w:bCs/>
                <w:color w:val="000000"/>
                <w:sz w:val="16"/>
                <w:szCs w:val="16"/>
                <w:lang w:val="en-GB"/>
              </w:rPr>
            </w:pPr>
            <w:r w:rsidRPr="00B27807">
              <w:rPr>
                <w:rFonts w:ascii="Arial" w:cs="Arial"/>
                <w:b/>
                <w:bCs/>
                <w:color w:val="000000"/>
                <w:sz w:val="16"/>
                <w:szCs w:val="16"/>
                <w:lang w:val="en-GB"/>
              </w:rPr>
              <w:t xml:space="preserve">Charges to </w:t>
            </w:r>
          </w:p>
          <w:p w14:paraId="2FD9E89C" w14:textId="77777777" w:rsidR="00DC6483" w:rsidRPr="00B27807" w:rsidRDefault="00DC6483" w:rsidP="005F52CD">
            <w:pPr>
              <w:pStyle w:val="a"/>
              <w:ind w:right="-72"/>
              <w:jc w:val="right"/>
              <w:rPr>
                <w:rFonts w:ascii="Arial" w:cs="Arial"/>
                <w:b/>
                <w:bCs/>
                <w:color w:val="000000"/>
                <w:sz w:val="16"/>
                <w:szCs w:val="16"/>
                <w:lang w:val="en-GB"/>
              </w:rPr>
            </w:pPr>
            <w:r w:rsidRPr="00B27807">
              <w:rPr>
                <w:rFonts w:ascii="Arial" w:cs="Arial"/>
                <w:b/>
                <w:bCs/>
                <w:color w:val="000000"/>
                <w:sz w:val="16"/>
                <w:szCs w:val="16"/>
                <w:lang w:val="en-GB"/>
              </w:rPr>
              <w:t>profit or loss</w:t>
            </w:r>
          </w:p>
        </w:tc>
        <w:tc>
          <w:tcPr>
            <w:tcW w:w="1350" w:type="dxa"/>
            <w:tcBorders>
              <w:top w:val="single" w:sz="4" w:space="0" w:color="auto"/>
              <w:left w:val="nil"/>
              <w:bottom w:val="nil"/>
              <w:right w:val="nil"/>
            </w:tcBorders>
            <w:vAlign w:val="bottom"/>
          </w:tcPr>
          <w:p w14:paraId="55BD79D1" w14:textId="77777777" w:rsidR="00DC6483" w:rsidRPr="00B27807" w:rsidRDefault="00DC6483" w:rsidP="005F52CD">
            <w:pPr>
              <w:pStyle w:val="a"/>
              <w:ind w:right="-72"/>
              <w:jc w:val="right"/>
              <w:rPr>
                <w:rFonts w:ascii="Arial" w:cs="Arial"/>
                <w:b/>
                <w:bCs/>
                <w:color w:val="000000"/>
                <w:sz w:val="16"/>
                <w:szCs w:val="16"/>
                <w:lang w:val="en-GB"/>
              </w:rPr>
            </w:pPr>
            <w:r w:rsidRPr="00B27807">
              <w:rPr>
                <w:rFonts w:ascii="Arial" w:cs="Arial"/>
                <w:b/>
                <w:bCs/>
                <w:color w:val="000000"/>
                <w:sz w:val="16"/>
                <w:szCs w:val="16"/>
                <w:lang w:val="en-GB"/>
              </w:rPr>
              <w:t>Charges to other comprehensive income</w:t>
            </w:r>
          </w:p>
        </w:tc>
        <w:tc>
          <w:tcPr>
            <w:tcW w:w="1201" w:type="dxa"/>
            <w:tcBorders>
              <w:top w:val="single" w:sz="4" w:space="0" w:color="auto"/>
              <w:left w:val="nil"/>
              <w:bottom w:val="nil"/>
              <w:right w:val="nil"/>
            </w:tcBorders>
            <w:vAlign w:val="bottom"/>
          </w:tcPr>
          <w:p w14:paraId="60F73C43" w14:textId="77777777" w:rsidR="00DC6483" w:rsidRPr="00B27807" w:rsidRDefault="00DC6483" w:rsidP="005F52CD">
            <w:pPr>
              <w:pStyle w:val="a"/>
              <w:ind w:right="-72"/>
              <w:jc w:val="right"/>
              <w:rPr>
                <w:rFonts w:ascii="Arial" w:cs="Arial"/>
                <w:b/>
                <w:bCs/>
                <w:color w:val="000000"/>
                <w:sz w:val="16"/>
                <w:szCs w:val="16"/>
                <w:lang w:val="en-GB"/>
              </w:rPr>
            </w:pPr>
            <w:r w:rsidRPr="00B27807">
              <w:rPr>
                <w:rFonts w:ascii="Arial" w:cs="Arial"/>
                <w:b/>
                <w:bCs/>
                <w:color w:val="000000"/>
                <w:sz w:val="16"/>
                <w:szCs w:val="16"/>
                <w:lang w:val="en-GB"/>
              </w:rPr>
              <w:t xml:space="preserve">Balance as of </w:t>
            </w:r>
          </w:p>
          <w:p w14:paraId="07CFC16B" w14:textId="5343DFF0" w:rsidR="00DC6483" w:rsidRPr="00B27807" w:rsidRDefault="00DC6483" w:rsidP="005F52CD">
            <w:pPr>
              <w:pStyle w:val="a"/>
              <w:ind w:right="-72"/>
              <w:jc w:val="right"/>
              <w:rPr>
                <w:rFonts w:ascii="Arial" w:cs="Arial"/>
                <w:b/>
                <w:bCs/>
                <w:color w:val="000000"/>
                <w:sz w:val="16"/>
                <w:szCs w:val="16"/>
                <w:lang w:val="en-GB"/>
              </w:rPr>
            </w:pPr>
            <w:r w:rsidRPr="00B27807">
              <w:rPr>
                <w:rFonts w:ascii="Arial" w:cs="Arial"/>
                <w:b/>
                <w:bCs/>
                <w:color w:val="000000"/>
                <w:sz w:val="16"/>
                <w:szCs w:val="16"/>
                <w:lang w:val="en-GB"/>
              </w:rPr>
              <w:t>31 December 2022</w:t>
            </w:r>
          </w:p>
        </w:tc>
      </w:tr>
      <w:tr w:rsidR="00DC6483" w:rsidRPr="00B27807" w14:paraId="7A6D2F7D" w14:textId="77777777" w:rsidTr="005B7D98">
        <w:tc>
          <w:tcPr>
            <w:tcW w:w="3283" w:type="dxa"/>
            <w:vAlign w:val="bottom"/>
          </w:tcPr>
          <w:p w14:paraId="388CF9D8" w14:textId="77777777" w:rsidR="00DC6483" w:rsidRPr="00B27807" w:rsidRDefault="00DC6483" w:rsidP="00FB2947">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275" w:type="dxa"/>
            <w:tcBorders>
              <w:bottom w:val="single" w:sz="4" w:space="0" w:color="auto"/>
            </w:tcBorders>
            <w:vAlign w:val="bottom"/>
            <w:hideMark/>
          </w:tcPr>
          <w:p w14:paraId="1359AB23" w14:textId="77777777" w:rsidR="00DC6483" w:rsidRPr="00B27807" w:rsidRDefault="00DC6483" w:rsidP="00FB2947">
            <w:pPr>
              <w:ind w:right="-72"/>
              <w:jc w:val="right"/>
              <w:rPr>
                <w:rFonts w:ascii="Arial" w:hAnsi="Arial" w:cs="Arial"/>
                <w:b/>
                <w:bCs/>
                <w:color w:val="000000"/>
                <w:sz w:val="16"/>
                <w:szCs w:val="16"/>
                <w:lang w:bidi="he-IL"/>
              </w:rPr>
            </w:pPr>
            <w:r w:rsidRPr="00B27807">
              <w:rPr>
                <w:rFonts w:ascii="Arial" w:hAnsi="Arial" w:cs="Arial"/>
                <w:b/>
                <w:bCs/>
                <w:color w:val="000000"/>
                <w:sz w:val="16"/>
                <w:szCs w:val="16"/>
                <w:lang w:bidi="he-IL"/>
              </w:rPr>
              <w:t>Baht</w:t>
            </w:r>
          </w:p>
        </w:tc>
        <w:tc>
          <w:tcPr>
            <w:tcW w:w="1276" w:type="dxa"/>
            <w:tcBorders>
              <w:bottom w:val="single" w:sz="4" w:space="0" w:color="auto"/>
            </w:tcBorders>
            <w:vAlign w:val="bottom"/>
          </w:tcPr>
          <w:p w14:paraId="09605173" w14:textId="4D5E9018" w:rsidR="00DC6483" w:rsidRPr="00B27807" w:rsidRDefault="00DC6483" w:rsidP="00FB2947">
            <w:pPr>
              <w:ind w:right="-72"/>
              <w:jc w:val="right"/>
              <w:rPr>
                <w:rFonts w:ascii="Arial" w:hAnsi="Arial" w:cs="Arial"/>
                <w:b/>
                <w:bCs/>
                <w:color w:val="000000"/>
                <w:sz w:val="16"/>
                <w:szCs w:val="16"/>
                <w:lang w:bidi="he-IL"/>
              </w:rPr>
            </w:pPr>
            <w:r w:rsidRPr="00B27807">
              <w:rPr>
                <w:rFonts w:ascii="Arial" w:hAnsi="Arial" w:cs="Arial"/>
                <w:b/>
                <w:bCs/>
                <w:color w:val="000000"/>
                <w:sz w:val="16"/>
                <w:szCs w:val="16"/>
                <w:lang w:bidi="he-IL"/>
              </w:rPr>
              <w:t>Baht</w:t>
            </w:r>
          </w:p>
        </w:tc>
        <w:tc>
          <w:tcPr>
            <w:tcW w:w="1135" w:type="dxa"/>
            <w:tcBorders>
              <w:bottom w:val="single" w:sz="4" w:space="0" w:color="auto"/>
            </w:tcBorders>
            <w:vAlign w:val="bottom"/>
          </w:tcPr>
          <w:p w14:paraId="7207251E" w14:textId="3B3C0A34" w:rsidR="00DC6483" w:rsidRPr="00B27807" w:rsidRDefault="00DC6483" w:rsidP="00FB2947">
            <w:pPr>
              <w:ind w:right="-72"/>
              <w:jc w:val="right"/>
              <w:rPr>
                <w:rFonts w:ascii="Arial" w:hAnsi="Arial" w:cs="Arial"/>
                <w:b/>
                <w:bCs/>
                <w:color w:val="000000"/>
                <w:sz w:val="16"/>
                <w:szCs w:val="16"/>
                <w:lang w:bidi="he-IL"/>
              </w:rPr>
            </w:pPr>
            <w:r w:rsidRPr="00B27807">
              <w:rPr>
                <w:rFonts w:ascii="Arial" w:hAnsi="Arial" w:cs="Arial"/>
                <w:b/>
                <w:bCs/>
                <w:color w:val="000000"/>
                <w:sz w:val="16"/>
                <w:szCs w:val="16"/>
                <w:lang w:bidi="he-IL"/>
              </w:rPr>
              <w:t>Baht</w:t>
            </w:r>
          </w:p>
        </w:tc>
        <w:tc>
          <w:tcPr>
            <w:tcW w:w="1350" w:type="dxa"/>
            <w:tcBorders>
              <w:bottom w:val="single" w:sz="4" w:space="0" w:color="auto"/>
            </w:tcBorders>
            <w:vAlign w:val="bottom"/>
          </w:tcPr>
          <w:p w14:paraId="1727F413" w14:textId="77777777" w:rsidR="00DC6483" w:rsidRPr="00B27807" w:rsidRDefault="00DC6483" w:rsidP="00FB2947">
            <w:pPr>
              <w:ind w:right="-72"/>
              <w:jc w:val="right"/>
              <w:rPr>
                <w:rFonts w:ascii="Arial" w:hAnsi="Arial" w:cs="Arial"/>
                <w:b/>
                <w:bCs/>
                <w:color w:val="000000"/>
                <w:sz w:val="16"/>
                <w:szCs w:val="16"/>
                <w:lang w:bidi="he-IL"/>
              </w:rPr>
            </w:pPr>
            <w:r w:rsidRPr="00B27807">
              <w:rPr>
                <w:rFonts w:ascii="Arial" w:hAnsi="Arial" w:cs="Arial"/>
                <w:b/>
                <w:bCs/>
                <w:color w:val="000000"/>
                <w:sz w:val="16"/>
                <w:szCs w:val="16"/>
                <w:lang w:bidi="he-IL"/>
              </w:rPr>
              <w:t>Baht</w:t>
            </w:r>
          </w:p>
        </w:tc>
        <w:tc>
          <w:tcPr>
            <w:tcW w:w="1201" w:type="dxa"/>
            <w:tcBorders>
              <w:bottom w:val="single" w:sz="4" w:space="0" w:color="auto"/>
            </w:tcBorders>
            <w:vAlign w:val="bottom"/>
            <w:hideMark/>
          </w:tcPr>
          <w:p w14:paraId="72CB4043" w14:textId="77777777" w:rsidR="00DC6483" w:rsidRPr="00B27807" w:rsidRDefault="00DC6483" w:rsidP="00FB2947">
            <w:pPr>
              <w:ind w:right="-72"/>
              <w:jc w:val="right"/>
              <w:rPr>
                <w:rFonts w:ascii="Arial" w:hAnsi="Arial" w:cs="Arial"/>
                <w:b/>
                <w:bCs/>
                <w:color w:val="000000"/>
                <w:sz w:val="16"/>
                <w:szCs w:val="16"/>
                <w:lang w:bidi="he-IL"/>
              </w:rPr>
            </w:pPr>
            <w:r w:rsidRPr="00B27807">
              <w:rPr>
                <w:rFonts w:ascii="Arial" w:hAnsi="Arial" w:cs="Arial"/>
                <w:b/>
                <w:bCs/>
                <w:color w:val="000000"/>
                <w:sz w:val="16"/>
                <w:szCs w:val="16"/>
                <w:lang w:bidi="he-IL"/>
              </w:rPr>
              <w:t>Baht</w:t>
            </w:r>
          </w:p>
        </w:tc>
      </w:tr>
      <w:tr w:rsidR="00DC6483" w:rsidRPr="00B27807" w14:paraId="4EFE7906" w14:textId="77777777" w:rsidTr="005B7D98">
        <w:tc>
          <w:tcPr>
            <w:tcW w:w="3283" w:type="dxa"/>
            <w:vAlign w:val="bottom"/>
          </w:tcPr>
          <w:p w14:paraId="49C3D701" w14:textId="77777777" w:rsidR="00DC6483" w:rsidRPr="00B27807" w:rsidRDefault="00DC6483" w:rsidP="0063714D">
            <w:pPr>
              <w:tabs>
                <w:tab w:val="right" w:pos="7200"/>
                <w:tab w:val="right" w:pos="9000"/>
                <w:tab w:val="right" w:pos="10620"/>
                <w:tab w:val="right" w:pos="11880"/>
                <w:tab w:val="right" w:pos="13140"/>
                <w:tab w:val="right" w:pos="14580"/>
              </w:tabs>
              <w:ind w:left="420"/>
              <w:rPr>
                <w:rFonts w:ascii="Arial" w:hAnsi="Arial" w:cs="Arial"/>
                <w:b/>
                <w:bCs/>
                <w:color w:val="000000" w:themeColor="text1"/>
                <w:sz w:val="16"/>
                <w:szCs w:val="16"/>
                <w:lang w:bidi="he-IL"/>
              </w:rPr>
            </w:pPr>
          </w:p>
        </w:tc>
        <w:tc>
          <w:tcPr>
            <w:tcW w:w="1275" w:type="dxa"/>
            <w:tcBorders>
              <w:top w:val="single" w:sz="4" w:space="0" w:color="auto"/>
            </w:tcBorders>
            <w:shd w:val="clear" w:color="auto" w:fill="FAFAFA"/>
            <w:vAlign w:val="bottom"/>
          </w:tcPr>
          <w:p w14:paraId="791C204B" w14:textId="77777777" w:rsidR="00DC6483" w:rsidRPr="00B27807" w:rsidRDefault="00DC6483" w:rsidP="0063714D">
            <w:pPr>
              <w:tabs>
                <w:tab w:val="right" w:pos="7200"/>
                <w:tab w:val="right" w:pos="9000"/>
                <w:tab w:val="right" w:pos="10620"/>
                <w:tab w:val="right" w:pos="11880"/>
                <w:tab w:val="right" w:pos="13140"/>
                <w:tab w:val="right" w:pos="14580"/>
              </w:tabs>
              <w:rPr>
                <w:rFonts w:ascii="Arial" w:hAnsi="Arial" w:cs="Arial"/>
                <w:b/>
                <w:bCs/>
                <w:color w:val="000000" w:themeColor="text1"/>
                <w:sz w:val="16"/>
                <w:szCs w:val="16"/>
                <w:lang w:bidi="he-IL"/>
              </w:rPr>
            </w:pPr>
          </w:p>
        </w:tc>
        <w:tc>
          <w:tcPr>
            <w:tcW w:w="1276" w:type="dxa"/>
            <w:tcBorders>
              <w:top w:val="single" w:sz="4" w:space="0" w:color="auto"/>
            </w:tcBorders>
            <w:shd w:val="clear" w:color="auto" w:fill="FAFAFA"/>
            <w:vAlign w:val="bottom"/>
          </w:tcPr>
          <w:p w14:paraId="4C7E4B10" w14:textId="5511D56A" w:rsidR="00DC6483" w:rsidRPr="00B27807" w:rsidRDefault="00DC6483" w:rsidP="0063714D">
            <w:pPr>
              <w:tabs>
                <w:tab w:val="right" w:pos="7200"/>
                <w:tab w:val="right" w:pos="9000"/>
                <w:tab w:val="right" w:pos="10620"/>
                <w:tab w:val="right" w:pos="11880"/>
                <w:tab w:val="right" w:pos="13140"/>
                <w:tab w:val="right" w:pos="14580"/>
              </w:tabs>
              <w:rPr>
                <w:rFonts w:ascii="Arial" w:hAnsi="Arial" w:cs="Arial"/>
                <w:b/>
                <w:bCs/>
                <w:color w:val="000000" w:themeColor="text1"/>
                <w:sz w:val="16"/>
                <w:szCs w:val="16"/>
                <w:lang w:bidi="he-IL"/>
              </w:rPr>
            </w:pPr>
          </w:p>
        </w:tc>
        <w:tc>
          <w:tcPr>
            <w:tcW w:w="1135" w:type="dxa"/>
            <w:tcBorders>
              <w:top w:val="single" w:sz="4" w:space="0" w:color="auto"/>
            </w:tcBorders>
            <w:shd w:val="clear" w:color="auto" w:fill="FAFAFA"/>
            <w:vAlign w:val="bottom"/>
          </w:tcPr>
          <w:p w14:paraId="470FE2C5" w14:textId="4F21531C" w:rsidR="00DC6483" w:rsidRPr="00B27807" w:rsidRDefault="00DC6483" w:rsidP="0063714D">
            <w:pPr>
              <w:tabs>
                <w:tab w:val="right" w:pos="7200"/>
                <w:tab w:val="right" w:pos="9000"/>
                <w:tab w:val="right" w:pos="10620"/>
                <w:tab w:val="right" w:pos="11880"/>
                <w:tab w:val="right" w:pos="13140"/>
                <w:tab w:val="right" w:pos="14580"/>
              </w:tabs>
              <w:rPr>
                <w:rFonts w:ascii="Arial" w:hAnsi="Arial" w:cs="Arial"/>
                <w:b/>
                <w:bCs/>
                <w:color w:val="000000" w:themeColor="text1"/>
                <w:sz w:val="16"/>
                <w:szCs w:val="16"/>
                <w:lang w:bidi="he-IL"/>
              </w:rPr>
            </w:pPr>
          </w:p>
        </w:tc>
        <w:tc>
          <w:tcPr>
            <w:tcW w:w="1350" w:type="dxa"/>
            <w:tcBorders>
              <w:top w:val="single" w:sz="4" w:space="0" w:color="auto"/>
            </w:tcBorders>
            <w:shd w:val="clear" w:color="auto" w:fill="FAFAFA"/>
            <w:vAlign w:val="bottom"/>
          </w:tcPr>
          <w:p w14:paraId="477B6D6B" w14:textId="77777777" w:rsidR="00DC6483" w:rsidRPr="00B27807" w:rsidRDefault="00DC6483" w:rsidP="0063714D">
            <w:pPr>
              <w:tabs>
                <w:tab w:val="right" w:pos="7200"/>
                <w:tab w:val="right" w:pos="9000"/>
                <w:tab w:val="right" w:pos="10620"/>
                <w:tab w:val="right" w:pos="11880"/>
                <w:tab w:val="right" w:pos="13140"/>
                <w:tab w:val="right" w:pos="14580"/>
              </w:tabs>
              <w:rPr>
                <w:rFonts w:ascii="Arial" w:hAnsi="Arial" w:cs="Arial"/>
                <w:b/>
                <w:bCs/>
                <w:color w:val="000000" w:themeColor="text1"/>
                <w:sz w:val="16"/>
                <w:szCs w:val="16"/>
                <w:lang w:bidi="he-IL"/>
              </w:rPr>
            </w:pPr>
          </w:p>
        </w:tc>
        <w:tc>
          <w:tcPr>
            <w:tcW w:w="1201" w:type="dxa"/>
            <w:tcBorders>
              <w:top w:val="single" w:sz="4" w:space="0" w:color="auto"/>
            </w:tcBorders>
            <w:shd w:val="clear" w:color="auto" w:fill="FAFAFA"/>
            <w:vAlign w:val="bottom"/>
          </w:tcPr>
          <w:p w14:paraId="65217125" w14:textId="77777777" w:rsidR="00DC6483" w:rsidRPr="00B27807" w:rsidRDefault="00DC6483" w:rsidP="0063714D">
            <w:pPr>
              <w:tabs>
                <w:tab w:val="right" w:pos="7200"/>
                <w:tab w:val="right" w:pos="9000"/>
                <w:tab w:val="right" w:pos="10620"/>
                <w:tab w:val="right" w:pos="11880"/>
                <w:tab w:val="right" w:pos="13140"/>
                <w:tab w:val="right" w:pos="14580"/>
              </w:tabs>
              <w:rPr>
                <w:rFonts w:ascii="Arial" w:hAnsi="Arial" w:cs="Arial"/>
                <w:b/>
                <w:bCs/>
                <w:color w:val="000000" w:themeColor="text1"/>
                <w:sz w:val="16"/>
                <w:szCs w:val="16"/>
                <w:lang w:bidi="he-IL"/>
              </w:rPr>
            </w:pPr>
          </w:p>
        </w:tc>
      </w:tr>
      <w:tr w:rsidR="00DC6483" w:rsidRPr="00B27807" w14:paraId="243A3F2E" w14:textId="77777777" w:rsidTr="005B7D98">
        <w:tc>
          <w:tcPr>
            <w:tcW w:w="3283" w:type="dxa"/>
            <w:vAlign w:val="bottom"/>
            <w:hideMark/>
          </w:tcPr>
          <w:p w14:paraId="1375BA31" w14:textId="77777777" w:rsidR="00DC6483" w:rsidRPr="00B27807" w:rsidRDefault="00DC6483" w:rsidP="0063714D">
            <w:pPr>
              <w:tabs>
                <w:tab w:val="left" w:pos="720"/>
              </w:tabs>
              <w:ind w:left="420" w:right="-72"/>
              <w:rPr>
                <w:rFonts w:ascii="Arial" w:hAnsi="Arial" w:cs="Arial"/>
                <w:b/>
                <w:bCs/>
                <w:color w:val="000000"/>
                <w:sz w:val="16"/>
                <w:szCs w:val="16"/>
              </w:rPr>
            </w:pPr>
            <w:r w:rsidRPr="00B27807">
              <w:rPr>
                <w:rFonts w:ascii="Arial" w:hAnsi="Arial" w:cs="Arial"/>
                <w:b/>
                <w:bCs/>
                <w:color w:val="000000"/>
                <w:sz w:val="16"/>
                <w:szCs w:val="16"/>
              </w:rPr>
              <w:t>Deferred tax assets</w:t>
            </w:r>
          </w:p>
        </w:tc>
        <w:tc>
          <w:tcPr>
            <w:tcW w:w="1275" w:type="dxa"/>
            <w:shd w:val="clear" w:color="auto" w:fill="FAFAFA"/>
            <w:vAlign w:val="bottom"/>
          </w:tcPr>
          <w:p w14:paraId="2674A991" w14:textId="77777777" w:rsidR="00DC6483" w:rsidRPr="00B27807" w:rsidRDefault="00DC6483" w:rsidP="00B42E6C">
            <w:pPr>
              <w:pStyle w:val="a"/>
              <w:ind w:right="-72"/>
              <w:jc w:val="right"/>
              <w:rPr>
                <w:rFonts w:ascii="Arial" w:cs="Arial"/>
                <w:color w:val="000000"/>
                <w:sz w:val="16"/>
                <w:szCs w:val="16"/>
                <w:lang w:val="en-US"/>
              </w:rPr>
            </w:pPr>
          </w:p>
        </w:tc>
        <w:tc>
          <w:tcPr>
            <w:tcW w:w="1276" w:type="dxa"/>
            <w:shd w:val="clear" w:color="auto" w:fill="FAFAFA"/>
            <w:vAlign w:val="bottom"/>
          </w:tcPr>
          <w:p w14:paraId="751B9821" w14:textId="1CAD433A" w:rsidR="00DC6483" w:rsidRPr="00B27807" w:rsidRDefault="00DC6483" w:rsidP="00B42E6C">
            <w:pPr>
              <w:pStyle w:val="a"/>
              <w:ind w:right="-72"/>
              <w:jc w:val="right"/>
              <w:rPr>
                <w:rFonts w:ascii="Arial" w:cs="Arial"/>
                <w:color w:val="000000"/>
                <w:sz w:val="16"/>
                <w:szCs w:val="16"/>
                <w:lang w:val="en-US"/>
              </w:rPr>
            </w:pPr>
          </w:p>
        </w:tc>
        <w:tc>
          <w:tcPr>
            <w:tcW w:w="1135" w:type="dxa"/>
            <w:shd w:val="clear" w:color="auto" w:fill="FAFAFA"/>
            <w:vAlign w:val="bottom"/>
          </w:tcPr>
          <w:p w14:paraId="6499E941" w14:textId="24128240" w:rsidR="00DC6483" w:rsidRPr="00B27807" w:rsidRDefault="00DC6483" w:rsidP="00B42E6C">
            <w:pPr>
              <w:pStyle w:val="a"/>
              <w:ind w:right="-72"/>
              <w:jc w:val="right"/>
              <w:rPr>
                <w:rFonts w:ascii="Arial" w:cs="Arial"/>
                <w:color w:val="000000"/>
                <w:sz w:val="16"/>
                <w:szCs w:val="16"/>
                <w:lang w:val="en-US"/>
              </w:rPr>
            </w:pPr>
          </w:p>
        </w:tc>
        <w:tc>
          <w:tcPr>
            <w:tcW w:w="1350" w:type="dxa"/>
            <w:shd w:val="clear" w:color="auto" w:fill="FAFAFA"/>
            <w:vAlign w:val="bottom"/>
          </w:tcPr>
          <w:p w14:paraId="7F964AAF" w14:textId="77777777" w:rsidR="00DC6483" w:rsidRPr="00B27807" w:rsidRDefault="00DC6483" w:rsidP="00B42E6C">
            <w:pPr>
              <w:pStyle w:val="a"/>
              <w:ind w:right="-72"/>
              <w:jc w:val="right"/>
              <w:rPr>
                <w:rFonts w:ascii="Arial" w:cs="Arial"/>
                <w:color w:val="000000"/>
                <w:sz w:val="16"/>
                <w:szCs w:val="16"/>
                <w:lang w:val="en-US"/>
              </w:rPr>
            </w:pPr>
          </w:p>
        </w:tc>
        <w:tc>
          <w:tcPr>
            <w:tcW w:w="1201" w:type="dxa"/>
            <w:shd w:val="clear" w:color="auto" w:fill="FAFAFA"/>
            <w:vAlign w:val="bottom"/>
          </w:tcPr>
          <w:p w14:paraId="43BC273E" w14:textId="77777777" w:rsidR="00DC6483" w:rsidRPr="00B27807" w:rsidRDefault="00DC6483" w:rsidP="00B42E6C">
            <w:pPr>
              <w:pStyle w:val="a"/>
              <w:ind w:right="-72"/>
              <w:jc w:val="right"/>
              <w:rPr>
                <w:rFonts w:ascii="Arial" w:cs="Arial"/>
                <w:color w:val="000000"/>
                <w:sz w:val="16"/>
                <w:szCs w:val="16"/>
                <w:lang w:val="en-US"/>
              </w:rPr>
            </w:pPr>
          </w:p>
        </w:tc>
      </w:tr>
      <w:tr w:rsidR="00DC6483" w:rsidRPr="00B27807" w14:paraId="13CF36F8" w14:textId="77777777" w:rsidTr="005B7D98">
        <w:tc>
          <w:tcPr>
            <w:tcW w:w="3283" w:type="dxa"/>
            <w:vAlign w:val="bottom"/>
            <w:hideMark/>
          </w:tcPr>
          <w:p w14:paraId="69969064" w14:textId="77777777" w:rsidR="00DC6483" w:rsidRPr="00B27807" w:rsidRDefault="00DC6483" w:rsidP="0063714D">
            <w:pPr>
              <w:tabs>
                <w:tab w:val="left" w:pos="720"/>
              </w:tabs>
              <w:ind w:left="420" w:right="-72"/>
              <w:rPr>
                <w:rFonts w:ascii="Arial" w:hAnsi="Arial" w:cs="Arial"/>
                <w:color w:val="000000"/>
                <w:spacing w:val="-4"/>
                <w:sz w:val="16"/>
                <w:szCs w:val="16"/>
              </w:rPr>
            </w:pPr>
            <w:r w:rsidRPr="00B27807">
              <w:rPr>
                <w:rFonts w:ascii="Arial" w:hAnsi="Arial" w:cs="Arial"/>
                <w:color w:val="000000"/>
                <w:spacing w:val="-4"/>
                <w:sz w:val="16"/>
                <w:szCs w:val="16"/>
              </w:rPr>
              <w:t xml:space="preserve">Provision for losses incurred but </w:t>
            </w:r>
          </w:p>
        </w:tc>
        <w:tc>
          <w:tcPr>
            <w:tcW w:w="1275" w:type="dxa"/>
            <w:shd w:val="clear" w:color="auto" w:fill="FAFAFA"/>
            <w:vAlign w:val="bottom"/>
          </w:tcPr>
          <w:p w14:paraId="502E2D82" w14:textId="39E58F06" w:rsidR="00DC6483" w:rsidRPr="00B27807" w:rsidRDefault="00DC6483" w:rsidP="00B42E6C">
            <w:pPr>
              <w:ind w:right="-72"/>
              <w:jc w:val="right"/>
              <w:rPr>
                <w:rFonts w:ascii="Arial" w:hAnsi="Arial" w:cs="Arial"/>
                <w:color w:val="000000"/>
                <w:sz w:val="16"/>
                <w:szCs w:val="16"/>
              </w:rPr>
            </w:pPr>
          </w:p>
        </w:tc>
        <w:tc>
          <w:tcPr>
            <w:tcW w:w="1276" w:type="dxa"/>
            <w:shd w:val="clear" w:color="auto" w:fill="FAFAFA"/>
            <w:vAlign w:val="bottom"/>
          </w:tcPr>
          <w:p w14:paraId="537036AB" w14:textId="0A063E1F" w:rsidR="00DC6483" w:rsidRPr="00B27807" w:rsidRDefault="00DC6483" w:rsidP="00B42E6C">
            <w:pPr>
              <w:ind w:right="-72"/>
              <w:jc w:val="right"/>
              <w:rPr>
                <w:rFonts w:ascii="Arial" w:hAnsi="Arial" w:cs="Arial"/>
                <w:color w:val="000000"/>
                <w:sz w:val="16"/>
                <w:szCs w:val="16"/>
              </w:rPr>
            </w:pPr>
          </w:p>
        </w:tc>
        <w:tc>
          <w:tcPr>
            <w:tcW w:w="1135" w:type="dxa"/>
            <w:shd w:val="clear" w:color="auto" w:fill="FAFAFA"/>
            <w:vAlign w:val="bottom"/>
          </w:tcPr>
          <w:p w14:paraId="1694C49F" w14:textId="3EA823BF" w:rsidR="00DC6483" w:rsidRPr="00B27807" w:rsidRDefault="00DC6483" w:rsidP="00B42E6C">
            <w:pPr>
              <w:ind w:right="-72"/>
              <w:jc w:val="right"/>
              <w:rPr>
                <w:rFonts w:ascii="Arial" w:hAnsi="Arial" w:cs="Arial"/>
                <w:color w:val="000000"/>
                <w:sz w:val="16"/>
                <w:szCs w:val="16"/>
              </w:rPr>
            </w:pPr>
          </w:p>
        </w:tc>
        <w:tc>
          <w:tcPr>
            <w:tcW w:w="1350" w:type="dxa"/>
            <w:shd w:val="clear" w:color="auto" w:fill="FAFAFA"/>
            <w:vAlign w:val="bottom"/>
          </w:tcPr>
          <w:p w14:paraId="6447CCEB" w14:textId="77777777" w:rsidR="00DC6483" w:rsidRPr="00B27807" w:rsidRDefault="00DC6483" w:rsidP="00B42E6C">
            <w:pPr>
              <w:ind w:right="-72"/>
              <w:jc w:val="right"/>
              <w:rPr>
                <w:rFonts w:ascii="Arial" w:hAnsi="Arial" w:cs="Arial"/>
                <w:color w:val="000000"/>
                <w:sz w:val="16"/>
                <w:szCs w:val="16"/>
              </w:rPr>
            </w:pPr>
          </w:p>
        </w:tc>
        <w:tc>
          <w:tcPr>
            <w:tcW w:w="1201" w:type="dxa"/>
            <w:shd w:val="clear" w:color="auto" w:fill="FAFAFA"/>
            <w:vAlign w:val="bottom"/>
          </w:tcPr>
          <w:p w14:paraId="318D4650" w14:textId="77777777" w:rsidR="00DC6483" w:rsidRPr="00B27807" w:rsidRDefault="00DC6483" w:rsidP="00B42E6C">
            <w:pPr>
              <w:ind w:right="-72"/>
              <w:jc w:val="right"/>
              <w:rPr>
                <w:rFonts w:ascii="Arial" w:hAnsi="Arial" w:cs="Arial"/>
                <w:color w:val="000000"/>
                <w:sz w:val="16"/>
                <w:szCs w:val="16"/>
              </w:rPr>
            </w:pPr>
          </w:p>
        </w:tc>
      </w:tr>
      <w:tr w:rsidR="00DC6483" w:rsidRPr="00B27807" w14:paraId="75FBD612" w14:textId="77777777" w:rsidTr="005B7D98">
        <w:tc>
          <w:tcPr>
            <w:tcW w:w="3283" w:type="dxa"/>
            <w:vAlign w:val="bottom"/>
            <w:hideMark/>
          </w:tcPr>
          <w:p w14:paraId="0F7C7BA6" w14:textId="77777777" w:rsidR="00DC6483" w:rsidRPr="00B27807" w:rsidRDefault="00DC6483" w:rsidP="00FB2947">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   not yet reported </w:t>
            </w:r>
            <w:r w:rsidRPr="00B27807">
              <w:rPr>
                <w:rFonts w:ascii="Arial" w:hAnsi="Arial" w:cs="Arial"/>
                <w:color w:val="000000"/>
                <w:sz w:val="16"/>
                <w:szCs w:val="16"/>
                <w:cs/>
              </w:rPr>
              <w:t>(</w:t>
            </w:r>
            <w:r w:rsidRPr="00B27807">
              <w:rPr>
                <w:rFonts w:ascii="Arial" w:hAnsi="Arial" w:cs="Arial"/>
                <w:color w:val="000000"/>
                <w:sz w:val="16"/>
                <w:szCs w:val="16"/>
              </w:rPr>
              <w:t>IBNR</w:t>
            </w:r>
            <w:r w:rsidRPr="00B27807">
              <w:rPr>
                <w:rFonts w:ascii="Arial" w:hAnsi="Arial" w:cs="Arial"/>
                <w:color w:val="000000"/>
                <w:sz w:val="16"/>
                <w:szCs w:val="16"/>
                <w:cs/>
              </w:rPr>
              <w:t>)</w:t>
            </w:r>
          </w:p>
        </w:tc>
        <w:tc>
          <w:tcPr>
            <w:tcW w:w="1275" w:type="dxa"/>
            <w:shd w:val="clear" w:color="auto" w:fill="FAFAFA"/>
            <w:vAlign w:val="bottom"/>
          </w:tcPr>
          <w:p w14:paraId="35A04195" w14:textId="6084F780"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53,658,542</w:t>
            </w:r>
          </w:p>
        </w:tc>
        <w:tc>
          <w:tcPr>
            <w:tcW w:w="1276" w:type="dxa"/>
            <w:shd w:val="clear" w:color="auto" w:fill="FAFAFA"/>
            <w:vAlign w:val="bottom"/>
          </w:tcPr>
          <w:p w14:paraId="5572CF02" w14:textId="0DBD14B9"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19,932</w:t>
            </w:r>
          </w:p>
        </w:tc>
        <w:tc>
          <w:tcPr>
            <w:tcW w:w="1135" w:type="dxa"/>
            <w:shd w:val="clear" w:color="auto" w:fill="FAFAFA"/>
            <w:vAlign w:val="bottom"/>
          </w:tcPr>
          <w:p w14:paraId="6000C665" w14:textId="4936174B"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6,567,497</w:t>
            </w:r>
          </w:p>
        </w:tc>
        <w:tc>
          <w:tcPr>
            <w:tcW w:w="1350" w:type="dxa"/>
            <w:shd w:val="clear" w:color="auto" w:fill="FAFAFA"/>
            <w:vAlign w:val="bottom"/>
          </w:tcPr>
          <w:p w14:paraId="18C805A8" w14:textId="1A657F64"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w:t>
            </w:r>
          </w:p>
        </w:tc>
        <w:tc>
          <w:tcPr>
            <w:tcW w:w="1201" w:type="dxa"/>
            <w:shd w:val="clear" w:color="auto" w:fill="FAFAFA"/>
            <w:vAlign w:val="bottom"/>
          </w:tcPr>
          <w:p w14:paraId="4C8DC643" w14:textId="42D4D726"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60,245,971</w:t>
            </w:r>
          </w:p>
        </w:tc>
      </w:tr>
      <w:tr w:rsidR="00DC6483" w:rsidRPr="00B27807" w14:paraId="101E592A" w14:textId="77777777" w:rsidTr="005B7D98">
        <w:tc>
          <w:tcPr>
            <w:tcW w:w="3283" w:type="dxa"/>
            <w:vAlign w:val="bottom"/>
            <w:hideMark/>
          </w:tcPr>
          <w:p w14:paraId="595079A8" w14:textId="77777777" w:rsidR="00DC6483" w:rsidRPr="00B27807" w:rsidRDefault="00DC6483" w:rsidP="00FB2947">
            <w:pPr>
              <w:tabs>
                <w:tab w:val="left" w:pos="720"/>
              </w:tabs>
              <w:ind w:left="420" w:right="-72"/>
              <w:rPr>
                <w:rFonts w:ascii="Arial" w:hAnsi="Arial" w:cs="Arial"/>
                <w:color w:val="000000"/>
                <w:spacing w:val="-6"/>
                <w:sz w:val="16"/>
                <w:szCs w:val="16"/>
              </w:rPr>
            </w:pPr>
            <w:r w:rsidRPr="00B27807">
              <w:rPr>
                <w:rFonts w:ascii="Arial" w:hAnsi="Arial" w:cs="Arial"/>
                <w:color w:val="000000"/>
                <w:spacing w:val="-6"/>
                <w:sz w:val="16"/>
                <w:szCs w:val="16"/>
              </w:rPr>
              <w:t>Allowance for doubtful accounts</w:t>
            </w:r>
          </w:p>
        </w:tc>
        <w:tc>
          <w:tcPr>
            <w:tcW w:w="1275" w:type="dxa"/>
            <w:shd w:val="clear" w:color="auto" w:fill="FAFAFA"/>
            <w:vAlign w:val="bottom"/>
          </w:tcPr>
          <w:p w14:paraId="7F580B74" w14:textId="74E4CD07"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106,316,219</w:t>
            </w:r>
          </w:p>
        </w:tc>
        <w:tc>
          <w:tcPr>
            <w:tcW w:w="1276" w:type="dxa"/>
            <w:shd w:val="clear" w:color="auto" w:fill="FAFAFA"/>
            <w:vAlign w:val="bottom"/>
          </w:tcPr>
          <w:p w14:paraId="309B5DC9" w14:textId="38362446"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927,262</w:t>
            </w:r>
          </w:p>
        </w:tc>
        <w:tc>
          <w:tcPr>
            <w:tcW w:w="1135" w:type="dxa"/>
            <w:shd w:val="clear" w:color="auto" w:fill="FAFAFA"/>
            <w:vAlign w:val="bottom"/>
          </w:tcPr>
          <w:p w14:paraId="6FBC50C8" w14:textId="101A7576"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(1,865,748)</w:t>
            </w:r>
          </w:p>
        </w:tc>
        <w:tc>
          <w:tcPr>
            <w:tcW w:w="1350" w:type="dxa"/>
            <w:shd w:val="clear" w:color="auto" w:fill="FAFAFA"/>
            <w:vAlign w:val="bottom"/>
          </w:tcPr>
          <w:p w14:paraId="2673FB60" w14:textId="72A7F82D"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w:t>
            </w:r>
          </w:p>
        </w:tc>
        <w:tc>
          <w:tcPr>
            <w:tcW w:w="1201" w:type="dxa"/>
            <w:shd w:val="clear" w:color="auto" w:fill="FAFAFA"/>
            <w:vAlign w:val="bottom"/>
          </w:tcPr>
          <w:p w14:paraId="4A7F48F2" w14:textId="6FA10F36"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105,377,733</w:t>
            </w:r>
          </w:p>
        </w:tc>
      </w:tr>
      <w:tr w:rsidR="00DC6483" w:rsidRPr="00B27807" w14:paraId="66B81018" w14:textId="77777777" w:rsidTr="005B7D98">
        <w:tc>
          <w:tcPr>
            <w:tcW w:w="3283" w:type="dxa"/>
            <w:vAlign w:val="bottom"/>
            <w:hideMark/>
          </w:tcPr>
          <w:p w14:paraId="5C885422" w14:textId="77777777" w:rsidR="00DC6483" w:rsidRPr="00B27807" w:rsidRDefault="00DC6483" w:rsidP="00FB2947">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Allowance for impairment of </w:t>
            </w:r>
          </w:p>
          <w:p w14:paraId="774F4D49" w14:textId="5D234111" w:rsidR="00DC6483" w:rsidRPr="00B27807" w:rsidRDefault="00DC6483" w:rsidP="00FB2947">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   Investments</w:t>
            </w:r>
          </w:p>
        </w:tc>
        <w:tc>
          <w:tcPr>
            <w:tcW w:w="1275" w:type="dxa"/>
            <w:shd w:val="clear" w:color="auto" w:fill="FAFAFA"/>
            <w:vAlign w:val="bottom"/>
          </w:tcPr>
          <w:p w14:paraId="3854F017" w14:textId="5F60F644"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26,207,509</w:t>
            </w:r>
          </w:p>
        </w:tc>
        <w:tc>
          <w:tcPr>
            <w:tcW w:w="1276" w:type="dxa"/>
            <w:shd w:val="clear" w:color="auto" w:fill="FAFAFA"/>
            <w:vAlign w:val="bottom"/>
          </w:tcPr>
          <w:p w14:paraId="7369185E" w14:textId="77777777" w:rsidR="00DC6483" w:rsidRPr="00B27807" w:rsidRDefault="00DC6483" w:rsidP="00B42E6C">
            <w:pPr>
              <w:ind w:right="-72"/>
              <w:jc w:val="right"/>
              <w:rPr>
                <w:rFonts w:ascii="Arial" w:hAnsi="Arial" w:cs="Arial"/>
                <w:color w:val="000000"/>
                <w:sz w:val="16"/>
                <w:szCs w:val="16"/>
                <w:lang w:bidi="he-IL"/>
              </w:rPr>
            </w:pPr>
          </w:p>
          <w:p w14:paraId="18116B32" w14:textId="4F6EA724"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w:t>
            </w:r>
          </w:p>
        </w:tc>
        <w:tc>
          <w:tcPr>
            <w:tcW w:w="1135" w:type="dxa"/>
            <w:shd w:val="clear" w:color="auto" w:fill="FAFAFA"/>
            <w:vAlign w:val="bottom"/>
          </w:tcPr>
          <w:p w14:paraId="11AB4FE6" w14:textId="77777777" w:rsidR="00DC6483" w:rsidRPr="00B27807" w:rsidRDefault="00DC6483" w:rsidP="00B42E6C">
            <w:pPr>
              <w:ind w:right="-72"/>
              <w:jc w:val="right"/>
              <w:rPr>
                <w:rFonts w:ascii="Arial" w:hAnsi="Arial" w:cs="Arial"/>
                <w:color w:val="000000"/>
                <w:sz w:val="16"/>
                <w:szCs w:val="16"/>
                <w:lang w:bidi="he-IL"/>
              </w:rPr>
            </w:pPr>
          </w:p>
          <w:p w14:paraId="2D8B84E3" w14:textId="4D0E5B1B"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w:t>
            </w:r>
          </w:p>
        </w:tc>
        <w:tc>
          <w:tcPr>
            <w:tcW w:w="1350" w:type="dxa"/>
            <w:shd w:val="clear" w:color="auto" w:fill="FAFAFA"/>
            <w:vAlign w:val="bottom"/>
          </w:tcPr>
          <w:p w14:paraId="0634FD01" w14:textId="77777777" w:rsidR="00DC6483" w:rsidRPr="00B27807" w:rsidRDefault="00DC6483" w:rsidP="00B42E6C">
            <w:pPr>
              <w:ind w:right="-72"/>
              <w:jc w:val="right"/>
              <w:rPr>
                <w:rFonts w:ascii="Arial" w:hAnsi="Arial" w:cs="Arial"/>
                <w:color w:val="000000"/>
                <w:sz w:val="16"/>
                <w:szCs w:val="16"/>
                <w:lang w:bidi="he-IL"/>
              </w:rPr>
            </w:pPr>
          </w:p>
          <w:p w14:paraId="5C75CCD5" w14:textId="6FCCC0B5"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w:t>
            </w:r>
          </w:p>
        </w:tc>
        <w:tc>
          <w:tcPr>
            <w:tcW w:w="1201" w:type="dxa"/>
            <w:shd w:val="clear" w:color="auto" w:fill="FAFAFA"/>
            <w:vAlign w:val="bottom"/>
          </w:tcPr>
          <w:p w14:paraId="5443FFC2" w14:textId="77777777" w:rsidR="00DC6483" w:rsidRPr="00B27807" w:rsidRDefault="00DC6483" w:rsidP="00B42E6C">
            <w:pPr>
              <w:ind w:right="-72"/>
              <w:jc w:val="right"/>
              <w:rPr>
                <w:rFonts w:ascii="Arial" w:hAnsi="Arial" w:cs="Arial"/>
                <w:color w:val="000000"/>
                <w:sz w:val="16"/>
                <w:szCs w:val="16"/>
                <w:lang w:bidi="he-IL"/>
              </w:rPr>
            </w:pPr>
          </w:p>
          <w:p w14:paraId="2E3FF573" w14:textId="1E54B22A"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26,207,509</w:t>
            </w:r>
          </w:p>
        </w:tc>
      </w:tr>
      <w:tr w:rsidR="00DC6483" w:rsidRPr="00B27807" w14:paraId="1A36503D" w14:textId="77777777" w:rsidTr="005B7D98">
        <w:tc>
          <w:tcPr>
            <w:tcW w:w="3283" w:type="dxa"/>
            <w:vAlign w:val="bottom"/>
            <w:hideMark/>
          </w:tcPr>
          <w:p w14:paraId="3E4E6852" w14:textId="77777777" w:rsidR="00DC6483" w:rsidRPr="00B27807" w:rsidRDefault="00DC6483" w:rsidP="00FB2947">
            <w:pPr>
              <w:tabs>
                <w:tab w:val="left" w:pos="720"/>
              </w:tabs>
              <w:ind w:left="420" w:right="-72"/>
              <w:rPr>
                <w:rFonts w:ascii="Arial" w:hAnsi="Arial" w:cs="Arial"/>
                <w:color w:val="000000"/>
                <w:sz w:val="16"/>
                <w:szCs w:val="16"/>
              </w:rPr>
            </w:pPr>
            <w:r w:rsidRPr="00B27807">
              <w:rPr>
                <w:rFonts w:ascii="Arial" w:hAnsi="Arial" w:cs="Arial"/>
                <w:color w:val="000000"/>
                <w:sz w:val="16"/>
                <w:szCs w:val="16"/>
              </w:rPr>
              <w:t>Loss reserves</w:t>
            </w:r>
          </w:p>
        </w:tc>
        <w:tc>
          <w:tcPr>
            <w:tcW w:w="1275" w:type="dxa"/>
            <w:shd w:val="clear" w:color="auto" w:fill="FAFAFA"/>
            <w:vAlign w:val="bottom"/>
          </w:tcPr>
          <w:p w14:paraId="6104F870" w14:textId="43C4233C"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193,273,882</w:t>
            </w:r>
          </w:p>
        </w:tc>
        <w:tc>
          <w:tcPr>
            <w:tcW w:w="1276" w:type="dxa"/>
            <w:shd w:val="clear" w:color="auto" w:fill="FAFAFA"/>
            <w:vAlign w:val="bottom"/>
          </w:tcPr>
          <w:p w14:paraId="09A93B85" w14:textId="6C367D3B"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4</w:t>
            </w:r>
          </w:p>
        </w:tc>
        <w:tc>
          <w:tcPr>
            <w:tcW w:w="1135" w:type="dxa"/>
            <w:shd w:val="clear" w:color="auto" w:fill="FAFAFA"/>
            <w:vAlign w:val="bottom"/>
          </w:tcPr>
          <w:p w14:paraId="16BBDB0C" w14:textId="1F2D1725"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29,146,820</w:t>
            </w:r>
          </w:p>
        </w:tc>
        <w:tc>
          <w:tcPr>
            <w:tcW w:w="1350" w:type="dxa"/>
            <w:shd w:val="clear" w:color="auto" w:fill="FAFAFA"/>
            <w:vAlign w:val="bottom"/>
          </w:tcPr>
          <w:p w14:paraId="3FCF2696" w14:textId="17859A16"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w:t>
            </w:r>
          </w:p>
        </w:tc>
        <w:tc>
          <w:tcPr>
            <w:tcW w:w="1201" w:type="dxa"/>
            <w:shd w:val="clear" w:color="auto" w:fill="FAFAFA"/>
            <w:vAlign w:val="bottom"/>
          </w:tcPr>
          <w:p w14:paraId="0908306C" w14:textId="50114DD2"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222,420,706</w:t>
            </w:r>
          </w:p>
        </w:tc>
      </w:tr>
      <w:tr w:rsidR="00DC6483" w:rsidRPr="00B27807" w14:paraId="17E5D5E0" w14:textId="77777777" w:rsidTr="005B7D98">
        <w:tc>
          <w:tcPr>
            <w:tcW w:w="3283" w:type="dxa"/>
            <w:vAlign w:val="bottom"/>
            <w:hideMark/>
          </w:tcPr>
          <w:p w14:paraId="30B1060F" w14:textId="77777777" w:rsidR="00DC6483" w:rsidRPr="00B27807" w:rsidRDefault="00DC6483" w:rsidP="00FB2947">
            <w:pPr>
              <w:tabs>
                <w:tab w:val="left" w:pos="720"/>
              </w:tabs>
              <w:ind w:left="420" w:right="-72"/>
              <w:rPr>
                <w:rFonts w:ascii="Arial" w:hAnsi="Arial" w:cs="Arial"/>
                <w:color w:val="000000"/>
                <w:sz w:val="16"/>
                <w:szCs w:val="16"/>
              </w:rPr>
            </w:pPr>
            <w:r w:rsidRPr="00B27807">
              <w:rPr>
                <w:rFonts w:ascii="Arial" w:hAnsi="Arial" w:cs="Arial"/>
                <w:color w:val="000000"/>
                <w:sz w:val="16"/>
                <w:szCs w:val="16"/>
              </w:rPr>
              <w:t>Employee benefit liabilities</w:t>
            </w:r>
          </w:p>
        </w:tc>
        <w:tc>
          <w:tcPr>
            <w:tcW w:w="1275" w:type="dxa"/>
            <w:shd w:val="clear" w:color="auto" w:fill="FAFAFA"/>
            <w:vAlign w:val="bottom"/>
          </w:tcPr>
          <w:p w14:paraId="1106B277" w14:textId="29395591"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88,050,810</w:t>
            </w:r>
          </w:p>
        </w:tc>
        <w:tc>
          <w:tcPr>
            <w:tcW w:w="1276" w:type="dxa"/>
            <w:shd w:val="clear" w:color="auto" w:fill="FAFAFA"/>
            <w:vAlign w:val="bottom"/>
          </w:tcPr>
          <w:p w14:paraId="5720E706" w14:textId="3F02A7BF" w:rsidR="00DC6483" w:rsidRPr="00B27807" w:rsidRDefault="00A64908"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3,695,01</w:t>
            </w:r>
            <w:r w:rsidR="005B25EF" w:rsidRPr="00B27807">
              <w:rPr>
                <w:rFonts w:ascii="Arial" w:hAnsi="Arial" w:cs="Arial"/>
                <w:color w:val="000000"/>
                <w:sz w:val="16"/>
                <w:szCs w:val="16"/>
                <w:lang w:bidi="he-IL"/>
              </w:rPr>
              <w:t>7</w:t>
            </w:r>
          </w:p>
        </w:tc>
        <w:tc>
          <w:tcPr>
            <w:tcW w:w="1135" w:type="dxa"/>
            <w:shd w:val="clear" w:color="auto" w:fill="FAFAFA"/>
            <w:vAlign w:val="bottom"/>
          </w:tcPr>
          <w:p w14:paraId="48F94C1B" w14:textId="1F79E97A"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820,601</w:t>
            </w:r>
          </w:p>
        </w:tc>
        <w:tc>
          <w:tcPr>
            <w:tcW w:w="1350" w:type="dxa"/>
            <w:shd w:val="clear" w:color="auto" w:fill="FAFAFA"/>
            <w:vAlign w:val="bottom"/>
          </w:tcPr>
          <w:p w14:paraId="1EE98F96" w14:textId="2176553A"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w:t>
            </w:r>
          </w:p>
        </w:tc>
        <w:tc>
          <w:tcPr>
            <w:tcW w:w="1201" w:type="dxa"/>
            <w:shd w:val="clear" w:color="auto" w:fill="FAFAFA"/>
            <w:vAlign w:val="bottom"/>
          </w:tcPr>
          <w:p w14:paraId="013636ED" w14:textId="5E165605" w:rsidR="00DC6483" w:rsidRPr="00B27807" w:rsidRDefault="00A64908"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92,566,42</w:t>
            </w:r>
            <w:r w:rsidR="005B25EF" w:rsidRPr="00B27807">
              <w:rPr>
                <w:rFonts w:ascii="Arial" w:hAnsi="Arial" w:cs="Arial"/>
                <w:color w:val="000000"/>
                <w:sz w:val="16"/>
                <w:szCs w:val="16"/>
                <w:lang w:bidi="he-IL"/>
              </w:rPr>
              <w:t>8</w:t>
            </w:r>
          </w:p>
        </w:tc>
      </w:tr>
      <w:tr w:rsidR="00DC6483" w:rsidRPr="00B27807" w14:paraId="7F959F75" w14:textId="77777777" w:rsidTr="005B7D98">
        <w:tc>
          <w:tcPr>
            <w:tcW w:w="3283" w:type="dxa"/>
            <w:vAlign w:val="bottom"/>
            <w:hideMark/>
          </w:tcPr>
          <w:p w14:paraId="61600C02" w14:textId="77777777" w:rsidR="00DC6483" w:rsidRPr="00B27807" w:rsidRDefault="00DC6483" w:rsidP="00FB2947">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Unrealised actuarial gains and </w:t>
            </w:r>
          </w:p>
          <w:p w14:paraId="674AB98E" w14:textId="45413D10" w:rsidR="00DC6483" w:rsidRPr="00B27807" w:rsidRDefault="00DC6483" w:rsidP="00FB2947">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   losses</w:t>
            </w:r>
          </w:p>
        </w:tc>
        <w:tc>
          <w:tcPr>
            <w:tcW w:w="1275" w:type="dxa"/>
            <w:shd w:val="clear" w:color="auto" w:fill="FAFAFA"/>
            <w:vAlign w:val="bottom"/>
          </w:tcPr>
          <w:p w14:paraId="38BD775B" w14:textId="192F8083"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14,402,384</w:t>
            </w:r>
          </w:p>
        </w:tc>
        <w:tc>
          <w:tcPr>
            <w:tcW w:w="1276" w:type="dxa"/>
            <w:shd w:val="clear" w:color="auto" w:fill="FAFAFA"/>
            <w:vAlign w:val="bottom"/>
          </w:tcPr>
          <w:p w14:paraId="706FC218" w14:textId="77777777" w:rsidR="00DC6483" w:rsidRPr="00B27807" w:rsidRDefault="00DC6483" w:rsidP="00B42E6C">
            <w:pPr>
              <w:ind w:right="-72"/>
              <w:jc w:val="right"/>
              <w:rPr>
                <w:rFonts w:ascii="Arial" w:hAnsi="Arial" w:cs="Arial"/>
                <w:color w:val="000000"/>
                <w:sz w:val="16"/>
                <w:szCs w:val="16"/>
                <w:lang w:bidi="he-IL"/>
              </w:rPr>
            </w:pPr>
          </w:p>
          <w:p w14:paraId="07681F6C" w14:textId="27A2B82F"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w:t>
            </w:r>
          </w:p>
        </w:tc>
        <w:tc>
          <w:tcPr>
            <w:tcW w:w="1135" w:type="dxa"/>
            <w:shd w:val="clear" w:color="auto" w:fill="FAFAFA"/>
            <w:vAlign w:val="bottom"/>
          </w:tcPr>
          <w:p w14:paraId="6BCF9B5D" w14:textId="77777777" w:rsidR="00DC6483" w:rsidRPr="00B27807" w:rsidRDefault="00DC6483" w:rsidP="00B42E6C">
            <w:pPr>
              <w:ind w:right="-72"/>
              <w:jc w:val="right"/>
              <w:rPr>
                <w:rFonts w:ascii="Arial" w:hAnsi="Arial" w:cs="Arial"/>
                <w:color w:val="000000"/>
                <w:sz w:val="16"/>
                <w:szCs w:val="16"/>
                <w:lang w:bidi="he-IL"/>
              </w:rPr>
            </w:pPr>
          </w:p>
          <w:p w14:paraId="5798BC78" w14:textId="6C7D7E74"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w:t>
            </w:r>
          </w:p>
        </w:tc>
        <w:tc>
          <w:tcPr>
            <w:tcW w:w="1350" w:type="dxa"/>
            <w:shd w:val="clear" w:color="auto" w:fill="FAFAFA"/>
            <w:vAlign w:val="bottom"/>
          </w:tcPr>
          <w:p w14:paraId="7FF44EF9" w14:textId="77777777" w:rsidR="00DC6483" w:rsidRPr="00B27807" w:rsidRDefault="00DC6483" w:rsidP="00B42E6C">
            <w:pPr>
              <w:ind w:right="-72"/>
              <w:jc w:val="right"/>
              <w:rPr>
                <w:rFonts w:ascii="Arial" w:hAnsi="Arial" w:cs="Arial"/>
                <w:color w:val="000000"/>
                <w:sz w:val="16"/>
                <w:szCs w:val="16"/>
                <w:lang w:bidi="he-IL"/>
              </w:rPr>
            </w:pPr>
          </w:p>
          <w:p w14:paraId="19831C57" w14:textId="25692BF1"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(12,267,979)</w:t>
            </w:r>
          </w:p>
        </w:tc>
        <w:tc>
          <w:tcPr>
            <w:tcW w:w="1201" w:type="dxa"/>
            <w:shd w:val="clear" w:color="auto" w:fill="FAFAFA"/>
            <w:vAlign w:val="bottom"/>
          </w:tcPr>
          <w:p w14:paraId="78F12784" w14:textId="77777777" w:rsidR="00DC6483" w:rsidRPr="00B27807" w:rsidRDefault="00DC6483" w:rsidP="00B42E6C">
            <w:pPr>
              <w:ind w:right="-72"/>
              <w:jc w:val="right"/>
              <w:rPr>
                <w:rFonts w:ascii="Arial" w:hAnsi="Arial" w:cs="Arial"/>
                <w:color w:val="000000"/>
                <w:sz w:val="16"/>
                <w:szCs w:val="16"/>
                <w:lang w:bidi="he-IL"/>
              </w:rPr>
            </w:pPr>
          </w:p>
          <w:p w14:paraId="55E2F9CA" w14:textId="570CEC97"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2,134,405</w:t>
            </w:r>
          </w:p>
        </w:tc>
      </w:tr>
      <w:tr w:rsidR="00DC6483" w:rsidRPr="00B27807" w14:paraId="35A548DA" w14:textId="77777777" w:rsidTr="005B7D98">
        <w:tc>
          <w:tcPr>
            <w:tcW w:w="3283" w:type="dxa"/>
            <w:vAlign w:val="bottom"/>
          </w:tcPr>
          <w:p w14:paraId="2A134CFB" w14:textId="1ECE1CF6" w:rsidR="00DC6483" w:rsidRPr="00B27807" w:rsidRDefault="00DC6483" w:rsidP="005B7D98">
            <w:pPr>
              <w:tabs>
                <w:tab w:val="left" w:pos="720"/>
              </w:tabs>
              <w:ind w:left="420" w:right="-72"/>
              <w:rPr>
                <w:rFonts w:ascii="Arial" w:hAnsi="Arial" w:cs="Arial"/>
                <w:color w:val="000000"/>
                <w:sz w:val="16"/>
                <w:szCs w:val="16"/>
              </w:rPr>
            </w:pPr>
            <w:r w:rsidRPr="00B27807">
              <w:rPr>
                <w:rFonts w:ascii="Arial" w:hAnsi="Arial" w:cs="Arial"/>
                <w:color w:val="000000"/>
                <w:sz w:val="16"/>
                <w:szCs w:val="16"/>
              </w:rPr>
              <w:t>Unrealised losses on the change in</w:t>
            </w:r>
          </w:p>
        </w:tc>
        <w:tc>
          <w:tcPr>
            <w:tcW w:w="1275" w:type="dxa"/>
            <w:shd w:val="clear" w:color="auto" w:fill="FAFAFA"/>
            <w:vAlign w:val="bottom"/>
          </w:tcPr>
          <w:p w14:paraId="417D0E3A" w14:textId="2083D906" w:rsidR="00DC6483" w:rsidRPr="00B27807" w:rsidRDefault="00DC6483" w:rsidP="00B42E6C">
            <w:pPr>
              <w:ind w:right="-72"/>
              <w:jc w:val="right"/>
              <w:rPr>
                <w:rFonts w:ascii="Arial" w:hAnsi="Arial" w:cs="Arial"/>
                <w:color w:val="000000"/>
                <w:sz w:val="16"/>
                <w:szCs w:val="16"/>
                <w:lang w:bidi="he-IL"/>
              </w:rPr>
            </w:pPr>
          </w:p>
        </w:tc>
        <w:tc>
          <w:tcPr>
            <w:tcW w:w="1276" w:type="dxa"/>
            <w:shd w:val="clear" w:color="auto" w:fill="FAFAFA"/>
            <w:vAlign w:val="bottom"/>
          </w:tcPr>
          <w:p w14:paraId="0DBBD577" w14:textId="70938EE8" w:rsidR="00DC6483" w:rsidRPr="00B27807" w:rsidRDefault="00DC6483" w:rsidP="00B42E6C">
            <w:pPr>
              <w:ind w:right="-72"/>
              <w:jc w:val="right"/>
              <w:rPr>
                <w:rFonts w:ascii="Arial" w:hAnsi="Arial" w:cs="Arial"/>
                <w:color w:val="000000"/>
                <w:sz w:val="16"/>
                <w:szCs w:val="16"/>
              </w:rPr>
            </w:pPr>
          </w:p>
        </w:tc>
        <w:tc>
          <w:tcPr>
            <w:tcW w:w="1135" w:type="dxa"/>
            <w:shd w:val="clear" w:color="auto" w:fill="FAFAFA"/>
            <w:vAlign w:val="bottom"/>
          </w:tcPr>
          <w:p w14:paraId="7597A720" w14:textId="408A1E5E" w:rsidR="00DC6483" w:rsidRPr="00B27807" w:rsidRDefault="00DC6483" w:rsidP="00B42E6C">
            <w:pPr>
              <w:ind w:right="-72"/>
              <w:jc w:val="right"/>
              <w:rPr>
                <w:rFonts w:ascii="Arial" w:hAnsi="Arial" w:cs="Arial"/>
                <w:color w:val="000000"/>
                <w:sz w:val="16"/>
                <w:szCs w:val="16"/>
              </w:rPr>
            </w:pPr>
          </w:p>
        </w:tc>
        <w:tc>
          <w:tcPr>
            <w:tcW w:w="1350" w:type="dxa"/>
            <w:shd w:val="clear" w:color="auto" w:fill="FAFAFA"/>
            <w:vAlign w:val="bottom"/>
          </w:tcPr>
          <w:p w14:paraId="55F37195" w14:textId="77777777" w:rsidR="00DC6483" w:rsidRPr="00B27807" w:rsidRDefault="00DC6483" w:rsidP="00B42E6C">
            <w:pPr>
              <w:ind w:right="-72"/>
              <w:jc w:val="right"/>
              <w:rPr>
                <w:rFonts w:ascii="Arial" w:hAnsi="Arial" w:cs="Arial"/>
                <w:color w:val="000000"/>
                <w:sz w:val="16"/>
                <w:szCs w:val="16"/>
              </w:rPr>
            </w:pPr>
          </w:p>
        </w:tc>
        <w:tc>
          <w:tcPr>
            <w:tcW w:w="1201" w:type="dxa"/>
            <w:shd w:val="clear" w:color="auto" w:fill="FAFAFA"/>
            <w:vAlign w:val="bottom"/>
          </w:tcPr>
          <w:p w14:paraId="77593DD0" w14:textId="77777777" w:rsidR="00DC6483" w:rsidRPr="00B27807" w:rsidRDefault="00DC6483" w:rsidP="00B42E6C">
            <w:pPr>
              <w:ind w:right="-72"/>
              <w:jc w:val="right"/>
              <w:rPr>
                <w:rFonts w:ascii="Arial" w:hAnsi="Arial" w:cs="Arial"/>
                <w:color w:val="000000"/>
                <w:sz w:val="16"/>
                <w:szCs w:val="16"/>
              </w:rPr>
            </w:pPr>
          </w:p>
        </w:tc>
      </w:tr>
      <w:tr w:rsidR="00DC6483" w:rsidRPr="00B27807" w14:paraId="05C836D5" w14:textId="77777777" w:rsidTr="005B7D98">
        <w:tc>
          <w:tcPr>
            <w:tcW w:w="3283" w:type="dxa"/>
            <w:vAlign w:val="bottom"/>
          </w:tcPr>
          <w:p w14:paraId="20E8A971" w14:textId="24AF2A46" w:rsidR="00DC6483" w:rsidRPr="00B27807" w:rsidRDefault="00DC6483" w:rsidP="005B7D98">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   value of investments measured at</w:t>
            </w:r>
          </w:p>
        </w:tc>
        <w:tc>
          <w:tcPr>
            <w:tcW w:w="1275" w:type="dxa"/>
            <w:shd w:val="clear" w:color="auto" w:fill="FAFAFA"/>
            <w:vAlign w:val="bottom"/>
          </w:tcPr>
          <w:p w14:paraId="18B90A27" w14:textId="77777777" w:rsidR="00DC6483" w:rsidRPr="00B27807" w:rsidRDefault="00DC6483" w:rsidP="00B42E6C">
            <w:pPr>
              <w:ind w:right="-72"/>
              <w:jc w:val="right"/>
              <w:rPr>
                <w:rFonts w:ascii="Arial" w:hAnsi="Arial" w:cs="Arial"/>
                <w:color w:val="000000"/>
                <w:sz w:val="16"/>
                <w:szCs w:val="16"/>
                <w:lang w:bidi="he-IL"/>
              </w:rPr>
            </w:pPr>
          </w:p>
        </w:tc>
        <w:tc>
          <w:tcPr>
            <w:tcW w:w="1276" w:type="dxa"/>
            <w:shd w:val="clear" w:color="auto" w:fill="FAFAFA"/>
            <w:vAlign w:val="bottom"/>
          </w:tcPr>
          <w:p w14:paraId="60217448" w14:textId="56C6A9DD" w:rsidR="00DC6483" w:rsidRPr="00B27807" w:rsidRDefault="00DC6483" w:rsidP="00B42E6C">
            <w:pPr>
              <w:ind w:right="-72"/>
              <w:jc w:val="right"/>
              <w:rPr>
                <w:rFonts w:ascii="Arial" w:hAnsi="Arial" w:cs="Arial"/>
                <w:color w:val="000000"/>
                <w:sz w:val="16"/>
                <w:szCs w:val="16"/>
              </w:rPr>
            </w:pPr>
          </w:p>
        </w:tc>
        <w:tc>
          <w:tcPr>
            <w:tcW w:w="1135" w:type="dxa"/>
            <w:shd w:val="clear" w:color="auto" w:fill="FAFAFA"/>
            <w:vAlign w:val="bottom"/>
          </w:tcPr>
          <w:p w14:paraId="0DC73331" w14:textId="79F8FD7C" w:rsidR="00DC6483" w:rsidRPr="00B27807" w:rsidRDefault="00DC6483" w:rsidP="00B42E6C">
            <w:pPr>
              <w:ind w:right="-72"/>
              <w:jc w:val="right"/>
              <w:rPr>
                <w:rFonts w:ascii="Arial" w:hAnsi="Arial" w:cs="Arial"/>
                <w:color w:val="000000"/>
                <w:sz w:val="16"/>
                <w:szCs w:val="16"/>
              </w:rPr>
            </w:pPr>
          </w:p>
        </w:tc>
        <w:tc>
          <w:tcPr>
            <w:tcW w:w="1350" w:type="dxa"/>
            <w:shd w:val="clear" w:color="auto" w:fill="FAFAFA"/>
            <w:vAlign w:val="bottom"/>
          </w:tcPr>
          <w:p w14:paraId="2E039B0B" w14:textId="77777777" w:rsidR="00DC6483" w:rsidRPr="00B27807" w:rsidRDefault="00DC6483" w:rsidP="00B42E6C">
            <w:pPr>
              <w:ind w:right="-72"/>
              <w:jc w:val="right"/>
              <w:rPr>
                <w:rFonts w:ascii="Arial" w:hAnsi="Arial" w:cs="Arial"/>
                <w:color w:val="000000"/>
                <w:sz w:val="16"/>
                <w:szCs w:val="16"/>
              </w:rPr>
            </w:pPr>
          </w:p>
        </w:tc>
        <w:tc>
          <w:tcPr>
            <w:tcW w:w="1201" w:type="dxa"/>
            <w:shd w:val="clear" w:color="auto" w:fill="FAFAFA"/>
            <w:vAlign w:val="bottom"/>
          </w:tcPr>
          <w:p w14:paraId="5B5FD055" w14:textId="77777777" w:rsidR="00DC6483" w:rsidRPr="00B27807" w:rsidRDefault="00DC6483" w:rsidP="00B42E6C">
            <w:pPr>
              <w:ind w:right="-72"/>
              <w:jc w:val="right"/>
              <w:rPr>
                <w:rFonts w:ascii="Arial" w:hAnsi="Arial" w:cs="Arial"/>
                <w:color w:val="000000"/>
                <w:sz w:val="16"/>
                <w:szCs w:val="16"/>
              </w:rPr>
            </w:pPr>
          </w:p>
        </w:tc>
      </w:tr>
      <w:tr w:rsidR="00DC6483" w:rsidRPr="00B27807" w14:paraId="77D9B16B" w14:textId="77777777" w:rsidTr="005B7D98">
        <w:tc>
          <w:tcPr>
            <w:tcW w:w="3283" w:type="dxa"/>
            <w:vAlign w:val="bottom"/>
          </w:tcPr>
          <w:p w14:paraId="6333CAB8" w14:textId="77777777" w:rsidR="00DC6483" w:rsidRPr="00B27807" w:rsidRDefault="00DC6483" w:rsidP="00054E25">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   fair value through other </w:t>
            </w:r>
          </w:p>
          <w:p w14:paraId="6CEC36B5" w14:textId="29EC4C9D" w:rsidR="00DC6483" w:rsidRPr="00B27807" w:rsidRDefault="00DC6483" w:rsidP="00054E25">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   comprehensive Income</w:t>
            </w:r>
          </w:p>
        </w:tc>
        <w:tc>
          <w:tcPr>
            <w:tcW w:w="1275" w:type="dxa"/>
            <w:shd w:val="clear" w:color="auto" w:fill="FAFAFA"/>
            <w:vAlign w:val="bottom"/>
          </w:tcPr>
          <w:p w14:paraId="3CFBB9D6" w14:textId="18792D0A" w:rsidR="00DC6483" w:rsidRPr="00B27807" w:rsidRDefault="00DC6483" w:rsidP="00054E25">
            <w:pPr>
              <w:ind w:right="-72"/>
              <w:jc w:val="right"/>
              <w:rPr>
                <w:rFonts w:ascii="Arial" w:hAnsi="Arial" w:cs="Arial"/>
                <w:color w:val="000000"/>
                <w:sz w:val="16"/>
                <w:szCs w:val="16"/>
                <w:lang w:bidi="he-IL"/>
              </w:rPr>
            </w:pPr>
            <w:r w:rsidRPr="00B27807">
              <w:rPr>
                <w:rFonts w:ascii="Arial" w:hAnsi="Arial" w:cs="Arial"/>
                <w:color w:val="000000"/>
                <w:sz w:val="16"/>
                <w:szCs w:val="16"/>
                <w:lang w:bidi="he-IL"/>
              </w:rPr>
              <w:t>347,484,777</w:t>
            </w:r>
          </w:p>
        </w:tc>
        <w:tc>
          <w:tcPr>
            <w:tcW w:w="1276" w:type="dxa"/>
            <w:shd w:val="clear" w:color="auto" w:fill="FAFAFA"/>
            <w:vAlign w:val="bottom"/>
          </w:tcPr>
          <w:p w14:paraId="3A9E4747" w14:textId="77777777" w:rsidR="00DC6483" w:rsidRPr="00B27807" w:rsidRDefault="00DC6483" w:rsidP="00054E25">
            <w:pPr>
              <w:ind w:right="-72"/>
              <w:jc w:val="right"/>
              <w:rPr>
                <w:rFonts w:ascii="Arial" w:hAnsi="Arial" w:cs="Arial"/>
                <w:color w:val="000000"/>
                <w:sz w:val="16"/>
                <w:szCs w:val="16"/>
                <w:lang w:bidi="he-IL"/>
              </w:rPr>
            </w:pPr>
          </w:p>
          <w:p w14:paraId="3186A968" w14:textId="65213599" w:rsidR="00DC6483" w:rsidRPr="00B27807" w:rsidRDefault="00DC6483" w:rsidP="00054E25">
            <w:pPr>
              <w:ind w:right="-72"/>
              <w:jc w:val="right"/>
              <w:rPr>
                <w:rFonts w:ascii="Arial" w:hAnsi="Arial" w:cs="Arial"/>
                <w:color w:val="000000"/>
                <w:sz w:val="16"/>
                <w:szCs w:val="16"/>
                <w:lang w:bidi="he-IL"/>
              </w:rPr>
            </w:pPr>
            <w:r w:rsidRPr="00B27807">
              <w:rPr>
                <w:rFonts w:ascii="Arial" w:hAnsi="Arial" w:cs="Arial"/>
                <w:color w:val="000000"/>
                <w:sz w:val="16"/>
                <w:szCs w:val="16"/>
                <w:lang w:bidi="he-IL"/>
              </w:rPr>
              <w:t>(8,128,123)</w:t>
            </w:r>
          </w:p>
        </w:tc>
        <w:tc>
          <w:tcPr>
            <w:tcW w:w="1135" w:type="dxa"/>
            <w:shd w:val="clear" w:color="auto" w:fill="FAFAFA"/>
            <w:vAlign w:val="bottom"/>
          </w:tcPr>
          <w:p w14:paraId="4CBDCDB5" w14:textId="77777777" w:rsidR="00DC6483" w:rsidRPr="00B27807" w:rsidRDefault="00DC6483" w:rsidP="00054E25">
            <w:pPr>
              <w:ind w:right="-72"/>
              <w:jc w:val="right"/>
              <w:rPr>
                <w:rFonts w:ascii="Arial" w:hAnsi="Arial" w:cs="Arial"/>
                <w:color w:val="000000"/>
                <w:sz w:val="16"/>
                <w:szCs w:val="16"/>
                <w:lang w:bidi="he-IL"/>
              </w:rPr>
            </w:pPr>
          </w:p>
          <w:p w14:paraId="201518CA" w14:textId="288976F1" w:rsidR="00DC6483" w:rsidRPr="00B27807" w:rsidRDefault="00DC6483" w:rsidP="00054E25">
            <w:pPr>
              <w:ind w:right="-72"/>
              <w:jc w:val="right"/>
              <w:rPr>
                <w:rFonts w:ascii="Arial" w:hAnsi="Arial" w:cs="Arial"/>
                <w:color w:val="000000"/>
                <w:sz w:val="16"/>
                <w:szCs w:val="16"/>
                <w:lang w:bidi="he-IL"/>
              </w:rPr>
            </w:pPr>
            <w:r w:rsidRPr="00B27807">
              <w:rPr>
                <w:rFonts w:ascii="Arial" w:hAnsi="Arial" w:cs="Arial"/>
                <w:color w:val="000000"/>
                <w:sz w:val="16"/>
                <w:szCs w:val="16"/>
                <w:lang w:bidi="he-IL"/>
              </w:rPr>
              <w:t>-</w:t>
            </w:r>
          </w:p>
        </w:tc>
        <w:tc>
          <w:tcPr>
            <w:tcW w:w="1350" w:type="dxa"/>
            <w:shd w:val="clear" w:color="auto" w:fill="FAFAFA"/>
            <w:vAlign w:val="bottom"/>
          </w:tcPr>
          <w:p w14:paraId="47617455" w14:textId="77777777" w:rsidR="00DC6483" w:rsidRPr="00B27807" w:rsidRDefault="00DC6483" w:rsidP="00054E25">
            <w:pPr>
              <w:ind w:right="-72"/>
              <w:jc w:val="right"/>
              <w:rPr>
                <w:rFonts w:ascii="Arial" w:hAnsi="Arial" w:cs="Arial"/>
                <w:color w:val="000000"/>
                <w:sz w:val="16"/>
                <w:szCs w:val="16"/>
                <w:lang w:bidi="he-IL"/>
              </w:rPr>
            </w:pPr>
          </w:p>
          <w:p w14:paraId="6464D340" w14:textId="4A0A6854" w:rsidR="00DC6483" w:rsidRPr="00B27807" w:rsidRDefault="00DC6483" w:rsidP="00054E25">
            <w:pPr>
              <w:ind w:right="-72"/>
              <w:jc w:val="right"/>
              <w:rPr>
                <w:rFonts w:ascii="Arial" w:hAnsi="Arial" w:cs="Arial"/>
                <w:color w:val="000000"/>
                <w:sz w:val="16"/>
                <w:szCs w:val="16"/>
                <w:lang w:bidi="he-IL"/>
              </w:rPr>
            </w:pPr>
            <w:r w:rsidRPr="00B27807">
              <w:rPr>
                <w:rFonts w:ascii="Arial" w:hAnsi="Arial" w:cs="Arial"/>
                <w:color w:val="000000"/>
                <w:sz w:val="16"/>
                <w:szCs w:val="16"/>
                <w:lang w:bidi="he-IL"/>
              </w:rPr>
              <w:t>130,484,602</w:t>
            </w:r>
          </w:p>
        </w:tc>
        <w:tc>
          <w:tcPr>
            <w:tcW w:w="1201" w:type="dxa"/>
            <w:shd w:val="clear" w:color="auto" w:fill="FAFAFA"/>
            <w:vAlign w:val="bottom"/>
          </w:tcPr>
          <w:p w14:paraId="0993A4F2" w14:textId="77777777" w:rsidR="00DC6483" w:rsidRPr="00B27807" w:rsidRDefault="00DC6483" w:rsidP="00054E25">
            <w:pPr>
              <w:ind w:right="-72"/>
              <w:jc w:val="right"/>
              <w:rPr>
                <w:rFonts w:ascii="Arial" w:hAnsi="Arial" w:cs="Arial"/>
                <w:color w:val="000000"/>
                <w:sz w:val="16"/>
                <w:szCs w:val="16"/>
                <w:lang w:bidi="he-IL"/>
              </w:rPr>
            </w:pPr>
          </w:p>
          <w:p w14:paraId="0B091E3D" w14:textId="23B7E38D" w:rsidR="00DC6483" w:rsidRPr="00B27807" w:rsidRDefault="00DC6483" w:rsidP="00054E25">
            <w:pPr>
              <w:ind w:right="-72"/>
              <w:jc w:val="right"/>
              <w:rPr>
                <w:rFonts w:ascii="Arial" w:hAnsi="Arial" w:cs="Arial"/>
                <w:color w:val="000000"/>
                <w:sz w:val="16"/>
                <w:szCs w:val="16"/>
                <w:lang w:bidi="he-IL"/>
              </w:rPr>
            </w:pPr>
            <w:r w:rsidRPr="00B27807">
              <w:rPr>
                <w:rFonts w:ascii="Arial" w:hAnsi="Arial" w:cs="Arial"/>
                <w:color w:val="000000"/>
                <w:sz w:val="16"/>
                <w:szCs w:val="16"/>
                <w:lang w:bidi="he-IL"/>
              </w:rPr>
              <w:t>469,841,256</w:t>
            </w:r>
          </w:p>
        </w:tc>
      </w:tr>
      <w:tr w:rsidR="00DC6483" w:rsidRPr="00B27807" w14:paraId="670D45A8" w14:textId="77777777" w:rsidTr="005B7D98">
        <w:tc>
          <w:tcPr>
            <w:tcW w:w="3283" w:type="dxa"/>
            <w:vAlign w:val="bottom"/>
            <w:hideMark/>
          </w:tcPr>
          <w:p w14:paraId="50DE0896" w14:textId="77777777" w:rsidR="00DC6483" w:rsidRPr="00B27807" w:rsidRDefault="00DC6483" w:rsidP="00054E25">
            <w:pPr>
              <w:tabs>
                <w:tab w:val="left" w:pos="720"/>
              </w:tabs>
              <w:ind w:left="420" w:right="-72"/>
              <w:rPr>
                <w:rFonts w:ascii="Arial" w:hAnsi="Arial" w:cs="Arial"/>
                <w:color w:val="000000"/>
                <w:sz w:val="16"/>
                <w:szCs w:val="16"/>
              </w:rPr>
            </w:pPr>
            <w:r w:rsidRPr="00B27807">
              <w:rPr>
                <w:rFonts w:ascii="Arial" w:hAnsi="Arial" w:cs="Arial"/>
                <w:color w:val="000000"/>
                <w:sz w:val="16"/>
                <w:szCs w:val="16"/>
              </w:rPr>
              <w:t>Unearned premium reserves</w:t>
            </w:r>
          </w:p>
        </w:tc>
        <w:tc>
          <w:tcPr>
            <w:tcW w:w="1275" w:type="dxa"/>
            <w:shd w:val="clear" w:color="auto" w:fill="FAFAFA"/>
            <w:vAlign w:val="bottom"/>
          </w:tcPr>
          <w:p w14:paraId="70FC41F3" w14:textId="035652EB" w:rsidR="00DC6483" w:rsidRPr="00B27807" w:rsidRDefault="00DC6483" w:rsidP="00054E25">
            <w:pPr>
              <w:ind w:right="-72"/>
              <w:jc w:val="right"/>
              <w:rPr>
                <w:rFonts w:ascii="Arial" w:hAnsi="Arial" w:cs="Arial"/>
                <w:color w:val="000000"/>
                <w:sz w:val="16"/>
                <w:szCs w:val="16"/>
                <w:lang w:bidi="he-IL"/>
              </w:rPr>
            </w:pPr>
            <w:r w:rsidRPr="00B27807">
              <w:rPr>
                <w:rFonts w:ascii="Arial" w:hAnsi="Arial" w:cs="Arial"/>
                <w:color w:val="000000"/>
                <w:sz w:val="16"/>
                <w:szCs w:val="16"/>
                <w:lang w:bidi="he-IL"/>
              </w:rPr>
              <w:t>166,684,182</w:t>
            </w:r>
          </w:p>
        </w:tc>
        <w:tc>
          <w:tcPr>
            <w:tcW w:w="1276" w:type="dxa"/>
            <w:shd w:val="clear" w:color="auto" w:fill="FAFAFA"/>
            <w:vAlign w:val="bottom"/>
          </w:tcPr>
          <w:p w14:paraId="0289AE2D" w14:textId="10B7EDBB" w:rsidR="00DC6483" w:rsidRPr="00B27807" w:rsidRDefault="00DC6483" w:rsidP="00054E25">
            <w:pPr>
              <w:ind w:right="-72"/>
              <w:jc w:val="right"/>
              <w:rPr>
                <w:rFonts w:ascii="Arial" w:hAnsi="Arial" w:cs="Arial"/>
                <w:color w:val="000000"/>
                <w:sz w:val="16"/>
                <w:szCs w:val="16"/>
                <w:lang w:bidi="he-IL"/>
              </w:rPr>
            </w:pPr>
            <w:r w:rsidRPr="00B27807">
              <w:rPr>
                <w:rFonts w:ascii="Arial" w:hAnsi="Arial" w:cs="Arial"/>
                <w:color w:val="000000"/>
                <w:sz w:val="16"/>
                <w:szCs w:val="16"/>
                <w:lang w:bidi="he-IL"/>
              </w:rPr>
              <w:t>596</w:t>
            </w:r>
          </w:p>
        </w:tc>
        <w:tc>
          <w:tcPr>
            <w:tcW w:w="1135" w:type="dxa"/>
            <w:shd w:val="clear" w:color="auto" w:fill="FAFAFA"/>
            <w:vAlign w:val="bottom"/>
          </w:tcPr>
          <w:p w14:paraId="187AF0DB" w14:textId="16B5BBE1" w:rsidR="00DC6483" w:rsidRPr="00B27807" w:rsidRDefault="00DC6483" w:rsidP="00054E25">
            <w:pPr>
              <w:ind w:right="-72"/>
              <w:jc w:val="right"/>
              <w:rPr>
                <w:rFonts w:ascii="Arial" w:hAnsi="Arial" w:cs="Arial"/>
                <w:color w:val="000000"/>
                <w:sz w:val="16"/>
                <w:szCs w:val="16"/>
                <w:lang w:bidi="he-IL"/>
              </w:rPr>
            </w:pPr>
            <w:r w:rsidRPr="00B27807">
              <w:rPr>
                <w:rFonts w:ascii="Arial" w:hAnsi="Arial" w:cs="Arial"/>
                <w:color w:val="000000"/>
                <w:sz w:val="16"/>
                <w:szCs w:val="16"/>
                <w:lang w:bidi="he-IL"/>
              </w:rPr>
              <w:t>(58,017,411)</w:t>
            </w:r>
          </w:p>
        </w:tc>
        <w:tc>
          <w:tcPr>
            <w:tcW w:w="1350" w:type="dxa"/>
            <w:shd w:val="clear" w:color="auto" w:fill="FAFAFA"/>
            <w:vAlign w:val="bottom"/>
          </w:tcPr>
          <w:p w14:paraId="3F76B27D" w14:textId="04A335AB" w:rsidR="00DC6483" w:rsidRPr="00B27807" w:rsidRDefault="00DC6483" w:rsidP="00054E25">
            <w:pPr>
              <w:ind w:right="-72"/>
              <w:jc w:val="right"/>
              <w:rPr>
                <w:rFonts w:ascii="Arial" w:hAnsi="Arial" w:cs="Arial"/>
                <w:color w:val="000000"/>
                <w:sz w:val="16"/>
                <w:szCs w:val="16"/>
                <w:lang w:bidi="he-IL"/>
              </w:rPr>
            </w:pPr>
            <w:r w:rsidRPr="00B27807">
              <w:rPr>
                <w:rFonts w:ascii="Arial" w:hAnsi="Arial" w:cs="Arial"/>
                <w:color w:val="000000"/>
                <w:sz w:val="16"/>
                <w:szCs w:val="16"/>
                <w:lang w:bidi="he-IL"/>
              </w:rPr>
              <w:t>-</w:t>
            </w:r>
          </w:p>
        </w:tc>
        <w:tc>
          <w:tcPr>
            <w:tcW w:w="1201" w:type="dxa"/>
            <w:shd w:val="clear" w:color="auto" w:fill="FAFAFA"/>
            <w:vAlign w:val="bottom"/>
          </w:tcPr>
          <w:p w14:paraId="47AA3057" w14:textId="53A7E724" w:rsidR="00DC6483" w:rsidRPr="00B27807" w:rsidRDefault="00DC6483" w:rsidP="00054E25">
            <w:pPr>
              <w:ind w:right="-72"/>
              <w:jc w:val="right"/>
              <w:rPr>
                <w:rFonts w:ascii="Arial" w:hAnsi="Arial" w:cs="Arial"/>
                <w:color w:val="000000"/>
                <w:sz w:val="16"/>
                <w:szCs w:val="16"/>
                <w:lang w:bidi="he-IL"/>
              </w:rPr>
            </w:pPr>
            <w:r w:rsidRPr="00B27807">
              <w:rPr>
                <w:rFonts w:ascii="Arial" w:hAnsi="Arial" w:cs="Arial"/>
                <w:color w:val="000000"/>
                <w:sz w:val="16"/>
                <w:szCs w:val="16"/>
                <w:lang w:bidi="he-IL"/>
              </w:rPr>
              <w:t xml:space="preserve"> 108,667,367 </w:t>
            </w:r>
          </w:p>
        </w:tc>
      </w:tr>
      <w:tr w:rsidR="00DC6483" w:rsidRPr="00B27807" w14:paraId="09ADC566" w14:textId="77777777" w:rsidTr="005B7D98">
        <w:tc>
          <w:tcPr>
            <w:tcW w:w="3283" w:type="dxa"/>
            <w:vAlign w:val="bottom"/>
            <w:hideMark/>
          </w:tcPr>
          <w:p w14:paraId="6E3F0A19" w14:textId="77777777" w:rsidR="00DC6483" w:rsidRPr="00B27807" w:rsidRDefault="00DC6483" w:rsidP="00054E25">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Depreciation of intangible </w:t>
            </w:r>
          </w:p>
          <w:p w14:paraId="033625E3" w14:textId="1BA8E056" w:rsidR="00DC6483" w:rsidRPr="00B27807" w:rsidRDefault="00DC6483" w:rsidP="00054E25">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   assets</w:t>
            </w:r>
          </w:p>
        </w:tc>
        <w:tc>
          <w:tcPr>
            <w:tcW w:w="1275" w:type="dxa"/>
            <w:shd w:val="clear" w:color="auto" w:fill="FAFAFA"/>
            <w:vAlign w:val="bottom"/>
          </w:tcPr>
          <w:p w14:paraId="4F581F80" w14:textId="3A58ADC6" w:rsidR="00DC6483" w:rsidRPr="00B27807" w:rsidRDefault="00DC6483" w:rsidP="00054E25">
            <w:pPr>
              <w:ind w:right="-72"/>
              <w:jc w:val="right"/>
              <w:rPr>
                <w:rFonts w:ascii="Arial" w:hAnsi="Arial" w:cs="Arial"/>
                <w:color w:val="000000"/>
                <w:sz w:val="16"/>
                <w:szCs w:val="16"/>
                <w:lang w:bidi="he-IL"/>
              </w:rPr>
            </w:pPr>
            <w:r w:rsidRPr="00B27807">
              <w:rPr>
                <w:rFonts w:ascii="Arial" w:hAnsi="Arial" w:cs="Arial"/>
                <w:color w:val="000000"/>
                <w:sz w:val="16"/>
                <w:szCs w:val="16"/>
                <w:lang w:bidi="he-IL"/>
              </w:rPr>
              <w:t>10,666,112</w:t>
            </w:r>
          </w:p>
        </w:tc>
        <w:tc>
          <w:tcPr>
            <w:tcW w:w="1276" w:type="dxa"/>
            <w:shd w:val="clear" w:color="auto" w:fill="FAFAFA"/>
            <w:vAlign w:val="bottom"/>
          </w:tcPr>
          <w:p w14:paraId="1664193C" w14:textId="77777777" w:rsidR="00DC6483" w:rsidRPr="00B27807" w:rsidRDefault="00DC6483" w:rsidP="00054E25">
            <w:pPr>
              <w:ind w:right="-72"/>
              <w:jc w:val="right"/>
              <w:rPr>
                <w:rFonts w:ascii="Arial" w:hAnsi="Arial" w:cs="Arial"/>
                <w:color w:val="000000"/>
                <w:sz w:val="16"/>
                <w:szCs w:val="16"/>
                <w:lang w:bidi="he-IL"/>
              </w:rPr>
            </w:pPr>
          </w:p>
          <w:p w14:paraId="4889A739" w14:textId="1928C8C0" w:rsidR="00DC6483" w:rsidRPr="00B27807" w:rsidRDefault="00DC6483" w:rsidP="00054E25">
            <w:pPr>
              <w:ind w:right="-72"/>
              <w:jc w:val="right"/>
              <w:rPr>
                <w:rFonts w:ascii="Arial" w:hAnsi="Arial" w:cs="Arial"/>
                <w:color w:val="000000"/>
                <w:sz w:val="16"/>
                <w:szCs w:val="16"/>
                <w:lang w:bidi="he-IL"/>
              </w:rPr>
            </w:pPr>
            <w:r w:rsidRPr="00B27807">
              <w:rPr>
                <w:rFonts w:ascii="Arial" w:hAnsi="Arial" w:cs="Arial"/>
                <w:color w:val="000000"/>
                <w:sz w:val="16"/>
                <w:szCs w:val="16"/>
                <w:lang w:bidi="he-IL"/>
              </w:rPr>
              <w:t>(3,580,000)</w:t>
            </w:r>
          </w:p>
        </w:tc>
        <w:tc>
          <w:tcPr>
            <w:tcW w:w="1135" w:type="dxa"/>
            <w:shd w:val="clear" w:color="auto" w:fill="FAFAFA"/>
            <w:vAlign w:val="bottom"/>
          </w:tcPr>
          <w:p w14:paraId="6516D031" w14:textId="77777777" w:rsidR="00DC6483" w:rsidRPr="00B27807" w:rsidRDefault="00DC6483" w:rsidP="00054E25">
            <w:pPr>
              <w:ind w:right="-72"/>
              <w:jc w:val="right"/>
              <w:rPr>
                <w:rFonts w:ascii="Arial" w:hAnsi="Arial" w:cs="Arial"/>
                <w:color w:val="000000"/>
                <w:sz w:val="16"/>
                <w:szCs w:val="16"/>
                <w:lang w:bidi="he-IL"/>
              </w:rPr>
            </w:pPr>
          </w:p>
          <w:p w14:paraId="02BD4786" w14:textId="373DD44C" w:rsidR="00DC6483" w:rsidRPr="00B27807" w:rsidRDefault="00DC6483" w:rsidP="00054E25">
            <w:pPr>
              <w:ind w:right="-72"/>
              <w:jc w:val="right"/>
              <w:rPr>
                <w:rFonts w:ascii="Arial" w:hAnsi="Arial" w:cs="Arial"/>
                <w:color w:val="000000"/>
                <w:sz w:val="16"/>
                <w:szCs w:val="16"/>
                <w:lang w:bidi="he-IL"/>
              </w:rPr>
            </w:pPr>
            <w:r w:rsidRPr="00B27807">
              <w:rPr>
                <w:rFonts w:ascii="Arial" w:hAnsi="Arial" w:cs="Arial"/>
                <w:color w:val="000000"/>
                <w:sz w:val="16"/>
                <w:szCs w:val="16"/>
                <w:lang w:bidi="he-IL"/>
              </w:rPr>
              <w:t>(784,821)</w:t>
            </w:r>
          </w:p>
        </w:tc>
        <w:tc>
          <w:tcPr>
            <w:tcW w:w="1350" w:type="dxa"/>
            <w:shd w:val="clear" w:color="auto" w:fill="FAFAFA"/>
            <w:vAlign w:val="bottom"/>
          </w:tcPr>
          <w:p w14:paraId="5722F22F" w14:textId="77777777" w:rsidR="00DC6483" w:rsidRPr="00B27807" w:rsidRDefault="00DC6483" w:rsidP="00054E25">
            <w:pPr>
              <w:ind w:right="-72"/>
              <w:jc w:val="right"/>
              <w:rPr>
                <w:rFonts w:ascii="Arial" w:hAnsi="Arial" w:cs="Arial"/>
                <w:color w:val="000000"/>
                <w:sz w:val="16"/>
                <w:szCs w:val="16"/>
                <w:lang w:bidi="he-IL"/>
              </w:rPr>
            </w:pPr>
          </w:p>
          <w:p w14:paraId="326D97E1" w14:textId="72B1C791" w:rsidR="00DC6483" w:rsidRPr="00B27807" w:rsidRDefault="00DC6483" w:rsidP="00054E25">
            <w:pPr>
              <w:ind w:right="-72"/>
              <w:jc w:val="right"/>
              <w:rPr>
                <w:rFonts w:ascii="Arial" w:hAnsi="Arial" w:cs="Arial"/>
                <w:color w:val="000000"/>
                <w:sz w:val="16"/>
                <w:szCs w:val="16"/>
                <w:lang w:bidi="he-IL"/>
              </w:rPr>
            </w:pPr>
            <w:r w:rsidRPr="00B27807">
              <w:rPr>
                <w:rFonts w:ascii="Arial" w:hAnsi="Arial" w:cs="Arial"/>
                <w:color w:val="000000"/>
                <w:sz w:val="16"/>
                <w:szCs w:val="16"/>
                <w:lang w:bidi="he-IL"/>
              </w:rPr>
              <w:t>-</w:t>
            </w:r>
          </w:p>
        </w:tc>
        <w:tc>
          <w:tcPr>
            <w:tcW w:w="1201" w:type="dxa"/>
            <w:shd w:val="clear" w:color="auto" w:fill="FAFAFA"/>
            <w:vAlign w:val="bottom"/>
          </w:tcPr>
          <w:p w14:paraId="0AFC8396" w14:textId="77777777" w:rsidR="00DC6483" w:rsidRPr="00B27807" w:rsidRDefault="00DC6483" w:rsidP="00054E25">
            <w:pPr>
              <w:ind w:right="-72"/>
              <w:jc w:val="right"/>
              <w:rPr>
                <w:rFonts w:ascii="Arial" w:hAnsi="Arial" w:cs="Arial"/>
                <w:color w:val="000000"/>
                <w:sz w:val="16"/>
                <w:szCs w:val="16"/>
                <w:lang w:bidi="he-IL"/>
              </w:rPr>
            </w:pPr>
          </w:p>
          <w:p w14:paraId="31684F0F" w14:textId="584C87A4" w:rsidR="00DC6483" w:rsidRPr="00B27807" w:rsidRDefault="00DC6483" w:rsidP="00054E25">
            <w:pPr>
              <w:ind w:right="-72"/>
              <w:jc w:val="right"/>
              <w:rPr>
                <w:rFonts w:ascii="Arial" w:hAnsi="Arial" w:cs="Arial"/>
                <w:color w:val="000000"/>
                <w:sz w:val="16"/>
                <w:szCs w:val="16"/>
                <w:lang w:bidi="he-IL"/>
              </w:rPr>
            </w:pPr>
            <w:r w:rsidRPr="00B27807">
              <w:rPr>
                <w:rFonts w:ascii="Arial" w:hAnsi="Arial" w:cs="Arial"/>
                <w:color w:val="000000"/>
                <w:sz w:val="16"/>
                <w:szCs w:val="16"/>
                <w:lang w:bidi="he-IL"/>
              </w:rPr>
              <w:t xml:space="preserve"> 6,301,291 </w:t>
            </w:r>
          </w:p>
        </w:tc>
      </w:tr>
      <w:tr w:rsidR="00DC6483" w:rsidRPr="00B27807" w14:paraId="32C7ED22" w14:textId="77777777" w:rsidTr="005B7D98">
        <w:tc>
          <w:tcPr>
            <w:tcW w:w="3283" w:type="dxa"/>
            <w:vAlign w:val="bottom"/>
          </w:tcPr>
          <w:p w14:paraId="6A7A9073" w14:textId="6E03B689" w:rsidR="00DC6483" w:rsidRPr="00B27807" w:rsidRDefault="00DC6483" w:rsidP="00054E25">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Unallocated loss adjustment </w:t>
            </w:r>
          </w:p>
        </w:tc>
        <w:tc>
          <w:tcPr>
            <w:tcW w:w="1275" w:type="dxa"/>
            <w:shd w:val="clear" w:color="auto" w:fill="FAFAFA"/>
            <w:vAlign w:val="bottom"/>
          </w:tcPr>
          <w:p w14:paraId="7B048708" w14:textId="78D98869" w:rsidR="00DC6483" w:rsidRPr="00B27807" w:rsidRDefault="00DC6483" w:rsidP="00054E25">
            <w:pPr>
              <w:ind w:right="-72"/>
              <w:jc w:val="right"/>
              <w:rPr>
                <w:rFonts w:ascii="Arial" w:hAnsi="Arial" w:cs="Arial"/>
                <w:color w:val="000000"/>
                <w:sz w:val="16"/>
                <w:szCs w:val="16"/>
                <w:cs/>
              </w:rPr>
            </w:pPr>
          </w:p>
        </w:tc>
        <w:tc>
          <w:tcPr>
            <w:tcW w:w="1276" w:type="dxa"/>
            <w:shd w:val="clear" w:color="auto" w:fill="FAFAFA"/>
            <w:vAlign w:val="bottom"/>
          </w:tcPr>
          <w:p w14:paraId="4ED5E03C" w14:textId="421B7523" w:rsidR="00DC6483" w:rsidRPr="00B27807" w:rsidRDefault="00DC6483" w:rsidP="00054E25">
            <w:pPr>
              <w:ind w:right="-72"/>
              <w:jc w:val="right"/>
              <w:rPr>
                <w:rFonts w:ascii="Arial" w:hAnsi="Arial" w:cs="Arial"/>
                <w:color w:val="000000"/>
                <w:sz w:val="16"/>
                <w:szCs w:val="16"/>
                <w:lang w:bidi="he-IL"/>
              </w:rPr>
            </w:pPr>
          </w:p>
        </w:tc>
        <w:tc>
          <w:tcPr>
            <w:tcW w:w="1135" w:type="dxa"/>
            <w:shd w:val="clear" w:color="auto" w:fill="FAFAFA"/>
            <w:vAlign w:val="bottom"/>
          </w:tcPr>
          <w:p w14:paraId="77BD3663" w14:textId="63E121AD" w:rsidR="00DC6483" w:rsidRPr="00B27807" w:rsidRDefault="00DC6483" w:rsidP="00054E25">
            <w:pPr>
              <w:ind w:right="-72"/>
              <w:jc w:val="right"/>
              <w:rPr>
                <w:rFonts w:ascii="Arial" w:hAnsi="Arial" w:cs="Arial"/>
                <w:color w:val="000000"/>
                <w:sz w:val="16"/>
                <w:szCs w:val="16"/>
                <w:lang w:bidi="he-IL"/>
              </w:rPr>
            </w:pPr>
          </w:p>
        </w:tc>
        <w:tc>
          <w:tcPr>
            <w:tcW w:w="1350" w:type="dxa"/>
            <w:shd w:val="clear" w:color="auto" w:fill="FAFAFA"/>
            <w:vAlign w:val="bottom"/>
          </w:tcPr>
          <w:p w14:paraId="30DC772A" w14:textId="77777777" w:rsidR="00DC6483" w:rsidRPr="00B27807" w:rsidRDefault="00DC6483" w:rsidP="00054E25">
            <w:pPr>
              <w:ind w:right="-72"/>
              <w:jc w:val="right"/>
              <w:rPr>
                <w:rFonts w:ascii="Arial" w:hAnsi="Arial" w:cs="Arial"/>
                <w:color w:val="000000"/>
                <w:sz w:val="16"/>
                <w:szCs w:val="16"/>
                <w:cs/>
              </w:rPr>
            </w:pPr>
          </w:p>
        </w:tc>
        <w:tc>
          <w:tcPr>
            <w:tcW w:w="1201" w:type="dxa"/>
            <w:shd w:val="clear" w:color="auto" w:fill="FAFAFA"/>
            <w:vAlign w:val="bottom"/>
          </w:tcPr>
          <w:p w14:paraId="14D46233" w14:textId="3227E533" w:rsidR="00DC6483" w:rsidRPr="00B27807" w:rsidRDefault="00DC6483" w:rsidP="00054E25">
            <w:pPr>
              <w:ind w:right="-72"/>
              <w:jc w:val="right"/>
              <w:rPr>
                <w:rFonts w:ascii="Arial" w:hAnsi="Arial" w:cs="Arial"/>
                <w:color w:val="000000"/>
                <w:sz w:val="16"/>
                <w:szCs w:val="16"/>
                <w:cs/>
              </w:rPr>
            </w:pPr>
          </w:p>
        </w:tc>
      </w:tr>
      <w:tr w:rsidR="00DC6483" w:rsidRPr="00B27807" w14:paraId="4272AD49" w14:textId="77777777" w:rsidTr="005B7D98">
        <w:tc>
          <w:tcPr>
            <w:tcW w:w="3283" w:type="dxa"/>
            <w:vAlign w:val="bottom"/>
          </w:tcPr>
          <w:p w14:paraId="405D7E55" w14:textId="1F7E99E9" w:rsidR="00DC6483" w:rsidRPr="00B27807" w:rsidRDefault="00DC6483" w:rsidP="00054E25">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    expense reserve </w:t>
            </w:r>
            <w:r w:rsidRPr="00B27807">
              <w:rPr>
                <w:rFonts w:ascii="Arial" w:hAnsi="Arial" w:cs="Arial"/>
                <w:color w:val="000000"/>
                <w:sz w:val="16"/>
                <w:szCs w:val="16"/>
                <w:cs/>
              </w:rPr>
              <w:t>(</w:t>
            </w:r>
            <w:r w:rsidRPr="00B27807">
              <w:rPr>
                <w:rFonts w:ascii="Arial" w:hAnsi="Arial" w:cs="Arial"/>
                <w:color w:val="000000"/>
                <w:sz w:val="16"/>
                <w:szCs w:val="16"/>
              </w:rPr>
              <w:t>ULAE</w:t>
            </w:r>
            <w:r w:rsidRPr="00B27807">
              <w:rPr>
                <w:rFonts w:ascii="Arial" w:hAnsi="Arial" w:cs="Arial"/>
                <w:color w:val="000000"/>
                <w:sz w:val="16"/>
                <w:szCs w:val="16"/>
                <w:cs/>
              </w:rPr>
              <w:t>)</w:t>
            </w:r>
          </w:p>
        </w:tc>
        <w:tc>
          <w:tcPr>
            <w:tcW w:w="1275" w:type="dxa"/>
            <w:shd w:val="clear" w:color="auto" w:fill="FAFAFA"/>
            <w:vAlign w:val="bottom"/>
          </w:tcPr>
          <w:p w14:paraId="5DC448DC" w14:textId="068AB642" w:rsidR="00DC6483" w:rsidRPr="00B27807" w:rsidRDefault="00DC6483" w:rsidP="00054E25">
            <w:pPr>
              <w:ind w:right="-72"/>
              <w:jc w:val="right"/>
              <w:rPr>
                <w:rFonts w:ascii="Arial" w:hAnsi="Arial" w:cs="Arial"/>
                <w:color w:val="000000"/>
                <w:sz w:val="16"/>
                <w:szCs w:val="16"/>
                <w:cs/>
              </w:rPr>
            </w:pPr>
            <w:r w:rsidRPr="00B27807">
              <w:rPr>
                <w:rFonts w:ascii="Arial" w:hAnsi="Arial" w:cs="Arial"/>
                <w:color w:val="000000"/>
                <w:sz w:val="16"/>
                <w:szCs w:val="16"/>
                <w:lang w:bidi="he-IL"/>
              </w:rPr>
              <w:t>21,576,120</w:t>
            </w:r>
          </w:p>
        </w:tc>
        <w:tc>
          <w:tcPr>
            <w:tcW w:w="1276" w:type="dxa"/>
            <w:shd w:val="clear" w:color="auto" w:fill="FAFAFA"/>
            <w:vAlign w:val="bottom"/>
          </w:tcPr>
          <w:p w14:paraId="0BD99452" w14:textId="36AEBD6E" w:rsidR="00DC6483" w:rsidRPr="00B27807" w:rsidRDefault="00DC6483" w:rsidP="00054E25">
            <w:pPr>
              <w:ind w:right="-72"/>
              <w:jc w:val="right"/>
              <w:rPr>
                <w:rFonts w:ascii="Arial" w:hAnsi="Arial" w:cs="Arial"/>
                <w:color w:val="000000"/>
                <w:sz w:val="16"/>
                <w:szCs w:val="16"/>
                <w:lang w:bidi="he-IL"/>
              </w:rPr>
            </w:pPr>
            <w:r w:rsidRPr="00B27807">
              <w:rPr>
                <w:rFonts w:ascii="Arial" w:hAnsi="Arial" w:cs="Arial"/>
                <w:color w:val="000000"/>
                <w:sz w:val="16"/>
                <w:szCs w:val="16"/>
                <w:lang w:bidi="he-IL"/>
              </w:rPr>
              <w:t>-</w:t>
            </w:r>
          </w:p>
        </w:tc>
        <w:tc>
          <w:tcPr>
            <w:tcW w:w="1135" w:type="dxa"/>
            <w:shd w:val="clear" w:color="auto" w:fill="FAFAFA"/>
            <w:vAlign w:val="bottom"/>
          </w:tcPr>
          <w:p w14:paraId="351BC576" w14:textId="3D20A96A" w:rsidR="00DC6483" w:rsidRPr="00B27807" w:rsidRDefault="00DC6483" w:rsidP="00054E25">
            <w:pPr>
              <w:ind w:right="-72"/>
              <w:jc w:val="right"/>
              <w:rPr>
                <w:rFonts w:ascii="Arial" w:hAnsi="Arial" w:cs="Arial"/>
                <w:color w:val="000000"/>
                <w:sz w:val="16"/>
                <w:szCs w:val="16"/>
                <w:lang w:bidi="he-IL"/>
              </w:rPr>
            </w:pPr>
            <w:r w:rsidRPr="00B27807">
              <w:rPr>
                <w:rFonts w:ascii="Arial" w:hAnsi="Arial" w:cs="Arial"/>
                <w:color w:val="000000"/>
                <w:sz w:val="16"/>
                <w:szCs w:val="16"/>
                <w:lang w:bidi="he-IL"/>
              </w:rPr>
              <w:t>(8,656,368)</w:t>
            </w:r>
          </w:p>
        </w:tc>
        <w:tc>
          <w:tcPr>
            <w:tcW w:w="1350" w:type="dxa"/>
            <w:shd w:val="clear" w:color="auto" w:fill="FAFAFA"/>
            <w:vAlign w:val="bottom"/>
          </w:tcPr>
          <w:p w14:paraId="05731823" w14:textId="64D43B50" w:rsidR="00DC6483" w:rsidRPr="00B27807" w:rsidRDefault="00DC6483" w:rsidP="00054E25">
            <w:pPr>
              <w:ind w:right="-72"/>
              <w:jc w:val="right"/>
              <w:rPr>
                <w:rFonts w:ascii="Arial" w:hAnsi="Arial" w:cs="Arial"/>
                <w:color w:val="000000"/>
                <w:sz w:val="16"/>
                <w:szCs w:val="16"/>
                <w:cs/>
              </w:rPr>
            </w:pPr>
            <w:r w:rsidRPr="00B27807">
              <w:rPr>
                <w:rFonts w:ascii="Arial" w:hAnsi="Arial" w:cs="Arial"/>
                <w:color w:val="000000"/>
                <w:sz w:val="16"/>
                <w:szCs w:val="16"/>
                <w:lang w:bidi="he-IL"/>
              </w:rPr>
              <w:t>-</w:t>
            </w:r>
          </w:p>
        </w:tc>
        <w:tc>
          <w:tcPr>
            <w:tcW w:w="1201" w:type="dxa"/>
            <w:shd w:val="clear" w:color="auto" w:fill="FAFAFA"/>
            <w:vAlign w:val="bottom"/>
          </w:tcPr>
          <w:p w14:paraId="2B71A925" w14:textId="488F37C7" w:rsidR="00DC6483" w:rsidRPr="00B27807" w:rsidRDefault="00DC6483" w:rsidP="00054E25">
            <w:pPr>
              <w:ind w:right="-72"/>
              <w:jc w:val="right"/>
              <w:rPr>
                <w:rFonts w:ascii="Arial" w:hAnsi="Arial" w:cs="Arial"/>
                <w:color w:val="000000"/>
                <w:sz w:val="16"/>
                <w:szCs w:val="16"/>
                <w:cs/>
              </w:rPr>
            </w:pPr>
            <w:r w:rsidRPr="00B27807">
              <w:rPr>
                <w:rFonts w:ascii="Arial" w:hAnsi="Arial" w:cs="Arial"/>
                <w:color w:val="000000"/>
                <w:sz w:val="16"/>
                <w:szCs w:val="16"/>
                <w:lang w:bidi="he-IL"/>
              </w:rPr>
              <w:t xml:space="preserve"> 12,919,752 </w:t>
            </w:r>
          </w:p>
        </w:tc>
      </w:tr>
      <w:tr w:rsidR="00DC6483" w:rsidRPr="00B27807" w14:paraId="528D5756" w14:textId="77777777" w:rsidTr="005B7D98">
        <w:tc>
          <w:tcPr>
            <w:tcW w:w="3283" w:type="dxa"/>
            <w:vAlign w:val="bottom"/>
          </w:tcPr>
          <w:p w14:paraId="528A6E7C" w14:textId="77777777" w:rsidR="00DC6483" w:rsidRPr="00B27807" w:rsidRDefault="00DC6483" w:rsidP="0063714D">
            <w:pPr>
              <w:tabs>
                <w:tab w:val="right" w:pos="7200"/>
                <w:tab w:val="right" w:pos="9000"/>
                <w:tab w:val="right" w:pos="10620"/>
                <w:tab w:val="right" w:pos="11880"/>
                <w:tab w:val="right" w:pos="13140"/>
                <w:tab w:val="right" w:pos="14580"/>
              </w:tabs>
              <w:ind w:left="420"/>
              <w:rPr>
                <w:rFonts w:ascii="Arial" w:hAnsi="Arial" w:cs="Arial"/>
                <w:b/>
                <w:bCs/>
                <w:color w:val="000000" w:themeColor="text1"/>
                <w:sz w:val="16"/>
                <w:szCs w:val="16"/>
                <w:lang w:bidi="he-IL"/>
              </w:rPr>
            </w:pPr>
          </w:p>
        </w:tc>
        <w:tc>
          <w:tcPr>
            <w:tcW w:w="1275" w:type="dxa"/>
            <w:tcBorders>
              <w:top w:val="single" w:sz="4" w:space="0" w:color="auto"/>
            </w:tcBorders>
            <w:shd w:val="clear" w:color="auto" w:fill="FAFAFA"/>
            <w:vAlign w:val="bottom"/>
          </w:tcPr>
          <w:p w14:paraId="23BD7632" w14:textId="29838409" w:rsidR="00DC6483" w:rsidRPr="00B27807" w:rsidRDefault="00DC6483" w:rsidP="00B42E6C">
            <w:pPr>
              <w:ind w:right="-72"/>
              <w:jc w:val="right"/>
              <w:rPr>
                <w:rFonts w:ascii="Arial" w:hAnsi="Arial" w:cs="Arial"/>
                <w:color w:val="000000"/>
                <w:sz w:val="16"/>
                <w:szCs w:val="16"/>
                <w:lang w:bidi="he-IL"/>
              </w:rPr>
            </w:pPr>
          </w:p>
        </w:tc>
        <w:tc>
          <w:tcPr>
            <w:tcW w:w="1276" w:type="dxa"/>
            <w:tcBorders>
              <w:top w:val="single" w:sz="4" w:space="0" w:color="auto"/>
            </w:tcBorders>
            <w:shd w:val="clear" w:color="auto" w:fill="FAFAFA"/>
            <w:vAlign w:val="bottom"/>
          </w:tcPr>
          <w:p w14:paraId="29FB28B7" w14:textId="746869C4" w:rsidR="00DC6483" w:rsidRPr="00B27807" w:rsidRDefault="00DC6483" w:rsidP="00B42E6C">
            <w:pPr>
              <w:ind w:right="-72"/>
              <w:jc w:val="right"/>
              <w:rPr>
                <w:rFonts w:ascii="Arial" w:hAnsi="Arial" w:cs="Arial"/>
                <w:color w:val="000000"/>
                <w:sz w:val="16"/>
                <w:szCs w:val="16"/>
                <w:lang w:bidi="he-IL"/>
              </w:rPr>
            </w:pPr>
          </w:p>
        </w:tc>
        <w:tc>
          <w:tcPr>
            <w:tcW w:w="1135" w:type="dxa"/>
            <w:tcBorders>
              <w:top w:val="single" w:sz="4" w:space="0" w:color="auto"/>
            </w:tcBorders>
            <w:shd w:val="clear" w:color="auto" w:fill="FAFAFA"/>
            <w:vAlign w:val="bottom"/>
          </w:tcPr>
          <w:p w14:paraId="366C2C43" w14:textId="53DEEB71" w:rsidR="00DC6483" w:rsidRPr="00B27807" w:rsidRDefault="00DC6483" w:rsidP="00B42E6C">
            <w:pPr>
              <w:ind w:right="-72"/>
              <w:jc w:val="right"/>
              <w:rPr>
                <w:rFonts w:ascii="Arial" w:hAnsi="Arial" w:cs="Arial"/>
                <w:color w:val="000000"/>
                <w:sz w:val="16"/>
                <w:szCs w:val="16"/>
                <w:lang w:bidi="he-IL"/>
              </w:rPr>
            </w:pPr>
          </w:p>
        </w:tc>
        <w:tc>
          <w:tcPr>
            <w:tcW w:w="1350" w:type="dxa"/>
            <w:tcBorders>
              <w:top w:val="single" w:sz="4" w:space="0" w:color="auto"/>
            </w:tcBorders>
            <w:shd w:val="clear" w:color="auto" w:fill="FAFAFA"/>
            <w:vAlign w:val="bottom"/>
          </w:tcPr>
          <w:p w14:paraId="6EEAE6D8" w14:textId="77777777" w:rsidR="00DC6483" w:rsidRPr="00B27807" w:rsidRDefault="00DC6483" w:rsidP="00B42E6C">
            <w:pPr>
              <w:ind w:right="-72"/>
              <w:jc w:val="right"/>
              <w:rPr>
                <w:rFonts w:ascii="Arial" w:hAnsi="Arial" w:cs="Arial"/>
                <w:color w:val="000000"/>
                <w:sz w:val="16"/>
                <w:szCs w:val="16"/>
                <w:lang w:bidi="he-IL"/>
              </w:rPr>
            </w:pPr>
          </w:p>
        </w:tc>
        <w:tc>
          <w:tcPr>
            <w:tcW w:w="1201" w:type="dxa"/>
            <w:tcBorders>
              <w:top w:val="single" w:sz="4" w:space="0" w:color="auto"/>
            </w:tcBorders>
            <w:shd w:val="clear" w:color="auto" w:fill="FAFAFA"/>
            <w:vAlign w:val="bottom"/>
          </w:tcPr>
          <w:p w14:paraId="44A6EADF" w14:textId="77777777" w:rsidR="00DC6483" w:rsidRPr="00B27807" w:rsidRDefault="00DC6483" w:rsidP="00B42E6C">
            <w:pPr>
              <w:ind w:right="-72"/>
              <w:jc w:val="right"/>
              <w:rPr>
                <w:rFonts w:ascii="Arial" w:hAnsi="Arial" w:cs="Arial"/>
                <w:color w:val="000000"/>
                <w:sz w:val="16"/>
                <w:szCs w:val="16"/>
                <w:lang w:bidi="he-IL"/>
              </w:rPr>
            </w:pPr>
          </w:p>
        </w:tc>
      </w:tr>
      <w:tr w:rsidR="00DC6483" w:rsidRPr="00B27807" w14:paraId="52473584" w14:textId="77777777" w:rsidTr="005B7D98">
        <w:tc>
          <w:tcPr>
            <w:tcW w:w="3283" w:type="dxa"/>
            <w:vAlign w:val="bottom"/>
          </w:tcPr>
          <w:p w14:paraId="135C4E6B" w14:textId="77777777" w:rsidR="00DC6483" w:rsidRPr="00B27807" w:rsidRDefault="00DC6483" w:rsidP="00FB2947">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275" w:type="dxa"/>
            <w:tcBorders>
              <w:bottom w:val="single" w:sz="4" w:space="0" w:color="auto"/>
            </w:tcBorders>
            <w:shd w:val="clear" w:color="auto" w:fill="FAFAFA"/>
            <w:vAlign w:val="bottom"/>
          </w:tcPr>
          <w:p w14:paraId="57391FFC" w14:textId="6362ABFE"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1,028,320,537</w:t>
            </w:r>
          </w:p>
        </w:tc>
        <w:tc>
          <w:tcPr>
            <w:tcW w:w="1276" w:type="dxa"/>
            <w:tcBorders>
              <w:bottom w:val="single" w:sz="4" w:space="0" w:color="auto"/>
            </w:tcBorders>
            <w:shd w:val="clear" w:color="auto" w:fill="FAFAFA"/>
            <w:vAlign w:val="bottom"/>
          </w:tcPr>
          <w:p w14:paraId="2C9CBFB0" w14:textId="7FEDBD9A"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(7,065,312)</w:t>
            </w:r>
          </w:p>
        </w:tc>
        <w:tc>
          <w:tcPr>
            <w:tcW w:w="1135" w:type="dxa"/>
            <w:tcBorders>
              <w:bottom w:val="single" w:sz="4" w:space="0" w:color="auto"/>
            </w:tcBorders>
            <w:shd w:val="clear" w:color="auto" w:fill="FAFAFA"/>
            <w:vAlign w:val="bottom"/>
          </w:tcPr>
          <w:p w14:paraId="458CDA77" w14:textId="16E3C6C1"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(32,789,430)</w:t>
            </w:r>
          </w:p>
        </w:tc>
        <w:tc>
          <w:tcPr>
            <w:tcW w:w="1350" w:type="dxa"/>
            <w:tcBorders>
              <w:bottom w:val="single" w:sz="4" w:space="0" w:color="auto"/>
            </w:tcBorders>
            <w:shd w:val="clear" w:color="auto" w:fill="FAFAFA"/>
            <w:vAlign w:val="bottom"/>
          </w:tcPr>
          <w:p w14:paraId="47A5F1DA" w14:textId="5CD71D8B"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118,216,62</w:t>
            </w:r>
            <w:r w:rsidR="00CA7183" w:rsidRPr="00B27807">
              <w:rPr>
                <w:rFonts w:ascii="Arial" w:hAnsi="Arial" w:cs="Arial"/>
                <w:color w:val="000000"/>
                <w:sz w:val="16"/>
                <w:szCs w:val="16"/>
                <w:lang w:bidi="he-IL"/>
              </w:rPr>
              <w:t>3</w:t>
            </w:r>
          </w:p>
        </w:tc>
        <w:tc>
          <w:tcPr>
            <w:tcW w:w="1201" w:type="dxa"/>
            <w:tcBorders>
              <w:bottom w:val="single" w:sz="4" w:space="0" w:color="auto"/>
            </w:tcBorders>
            <w:shd w:val="clear" w:color="auto" w:fill="FAFAFA"/>
            <w:vAlign w:val="bottom"/>
          </w:tcPr>
          <w:p w14:paraId="443C243E" w14:textId="23056F84"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1,106,682,418</w:t>
            </w:r>
          </w:p>
        </w:tc>
      </w:tr>
      <w:tr w:rsidR="00DC6483" w:rsidRPr="00B27807" w14:paraId="31CF9376" w14:textId="77777777" w:rsidTr="005B7D98">
        <w:tc>
          <w:tcPr>
            <w:tcW w:w="3283" w:type="dxa"/>
            <w:vAlign w:val="bottom"/>
          </w:tcPr>
          <w:p w14:paraId="10DCDE60" w14:textId="77777777" w:rsidR="00DC6483" w:rsidRPr="00B27807" w:rsidRDefault="00DC6483" w:rsidP="0063714D">
            <w:pPr>
              <w:tabs>
                <w:tab w:val="left" w:pos="720"/>
              </w:tabs>
              <w:ind w:left="420" w:right="-72"/>
              <w:rPr>
                <w:rFonts w:ascii="Arial" w:hAnsi="Arial" w:cs="Arial"/>
                <w:b/>
                <w:bCs/>
                <w:color w:val="000000"/>
                <w:sz w:val="16"/>
                <w:szCs w:val="16"/>
              </w:rPr>
            </w:pPr>
          </w:p>
        </w:tc>
        <w:tc>
          <w:tcPr>
            <w:tcW w:w="1275" w:type="dxa"/>
            <w:tcBorders>
              <w:top w:val="single" w:sz="4" w:space="0" w:color="auto"/>
            </w:tcBorders>
            <w:shd w:val="clear" w:color="auto" w:fill="FAFAFA"/>
            <w:vAlign w:val="bottom"/>
          </w:tcPr>
          <w:p w14:paraId="044BBF0D" w14:textId="77777777" w:rsidR="00DC6483" w:rsidRPr="00B27807" w:rsidRDefault="00DC6483" w:rsidP="00B42E6C">
            <w:pPr>
              <w:pStyle w:val="a"/>
              <w:ind w:right="-72"/>
              <w:jc w:val="right"/>
              <w:rPr>
                <w:rFonts w:ascii="Arial" w:cs="Arial"/>
                <w:color w:val="000000"/>
                <w:sz w:val="16"/>
                <w:szCs w:val="16"/>
                <w:lang w:val="en-US"/>
              </w:rPr>
            </w:pPr>
          </w:p>
        </w:tc>
        <w:tc>
          <w:tcPr>
            <w:tcW w:w="1276" w:type="dxa"/>
            <w:tcBorders>
              <w:top w:val="single" w:sz="4" w:space="0" w:color="auto"/>
            </w:tcBorders>
            <w:shd w:val="clear" w:color="auto" w:fill="FAFAFA"/>
            <w:vAlign w:val="bottom"/>
          </w:tcPr>
          <w:p w14:paraId="0AD5DCE7" w14:textId="45E26160" w:rsidR="00DC6483" w:rsidRPr="00B27807" w:rsidRDefault="00DC6483" w:rsidP="00B42E6C">
            <w:pPr>
              <w:pStyle w:val="a"/>
              <w:ind w:right="-72"/>
              <w:jc w:val="right"/>
              <w:rPr>
                <w:rFonts w:ascii="Arial" w:cs="Arial"/>
                <w:color w:val="000000"/>
                <w:sz w:val="16"/>
                <w:szCs w:val="16"/>
                <w:lang w:val="en-US"/>
              </w:rPr>
            </w:pPr>
          </w:p>
        </w:tc>
        <w:tc>
          <w:tcPr>
            <w:tcW w:w="1135" w:type="dxa"/>
            <w:tcBorders>
              <w:top w:val="single" w:sz="4" w:space="0" w:color="auto"/>
            </w:tcBorders>
            <w:shd w:val="clear" w:color="auto" w:fill="FAFAFA"/>
            <w:vAlign w:val="bottom"/>
          </w:tcPr>
          <w:p w14:paraId="68ED15B6" w14:textId="14729549" w:rsidR="00DC6483" w:rsidRPr="00B27807" w:rsidRDefault="00DC6483" w:rsidP="00B42E6C">
            <w:pPr>
              <w:pStyle w:val="a"/>
              <w:ind w:right="-72"/>
              <w:jc w:val="right"/>
              <w:rPr>
                <w:rFonts w:ascii="Arial" w:cs="Arial"/>
                <w:color w:val="000000"/>
                <w:sz w:val="16"/>
                <w:szCs w:val="16"/>
                <w:lang w:val="en-US"/>
              </w:rPr>
            </w:pPr>
          </w:p>
        </w:tc>
        <w:tc>
          <w:tcPr>
            <w:tcW w:w="1350" w:type="dxa"/>
            <w:tcBorders>
              <w:top w:val="single" w:sz="4" w:space="0" w:color="auto"/>
            </w:tcBorders>
            <w:shd w:val="clear" w:color="auto" w:fill="FAFAFA"/>
            <w:vAlign w:val="bottom"/>
          </w:tcPr>
          <w:p w14:paraId="6A66C599" w14:textId="77777777" w:rsidR="00DC6483" w:rsidRPr="00B27807" w:rsidRDefault="00DC6483" w:rsidP="00B42E6C">
            <w:pPr>
              <w:pStyle w:val="a"/>
              <w:ind w:right="-72"/>
              <w:jc w:val="right"/>
              <w:rPr>
                <w:rFonts w:ascii="Arial" w:cs="Arial"/>
                <w:color w:val="000000"/>
                <w:sz w:val="16"/>
                <w:szCs w:val="16"/>
                <w:lang w:val="en-US"/>
              </w:rPr>
            </w:pPr>
          </w:p>
        </w:tc>
        <w:tc>
          <w:tcPr>
            <w:tcW w:w="1201" w:type="dxa"/>
            <w:tcBorders>
              <w:top w:val="single" w:sz="4" w:space="0" w:color="auto"/>
            </w:tcBorders>
            <w:shd w:val="clear" w:color="auto" w:fill="FAFAFA"/>
            <w:vAlign w:val="bottom"/>
          </w:tcPr>
          <w:p w14:paraId="03B780A9" w14:textId="77777777" w:rsidR="00DC6483" w:rsidRPr="00B27807" w:rsidRDefault="00DC6483" w:rsidP="00B42E6C">
            <w:pPr>
              <w:pStyle w:val="a"/>
              <w:ind w:right="-72"/>
              <w:jc w:val="right"/>
              <w:rPr>
                <w:rFonts w:ascii="Arial" w:cs="Arial"/>
                <w:color w:val="000000"/>
                <w:sz w:val="16"/>
                <w:szCs w:val="16"/>
                <w:lang w:val="en-US"/>
              </w:rPr>
            </w:pPr>
          </w:p>
        </w:tc>
      </w:tr>
      <w:tr w:rsidR="00DC6483" w:rsidRPr="00B27807" w14:paraId="3597F645" w14:textId="77777777" w:rsidTr="005B7D98">
        <w:tc>
          <w:tcPr>
            <w:tcW w:w="3283" w:type="dxa"/>
            <w:vAlign w:val="bottom"/>
            <w:hideMark/>
          </w:tcPr>
          <w:p w14:paraId="0358D4F6" w14:textId="77777777" w:rsidR="00DC6483" w:rsidRPr="00B27807" w:rsidRDefault="00DC6483" w:rsidP="0063714D">
            <w:pPr>
              <w:tabs>
                <w:tab w:val="left" w:pos="720"/>
              </w:tabs>
              <w:ind w:left="420" w:right="-72"/>
              <w:rPr>
                <w:rFonts w:ascii="Arial" w:hAnsi="Arial" w:cs="Arial"/>
                <w:b/>
                <w:bCs/>
                <w:color w:val="000000"/>
                <w:sz w:val="16"/>
                <w:szCs w:val="16"/>
              </w:rPr>
            </w:pPr>
            <w:r w:rsidRPr="00B27807">
              <w:rPr>
                <w:rFonts w:ascii="Arial" w:hAnsi="Arial" w:cs="Arial"/>
                <w:b/>
                <w:bCs/>
                <w:color w:val="000000"/>
                <w:sz w:val="16"/>
                <w:szCs w:val="16"/>
              </w:rPr>
              <w:t>Deferred tax liabilities</w:t>
            </w:r>
          </w:p>
        </w:tc>
        <w:tc>
          <w:tcPr>
            <w:tcW w:w="1275" w:type="dxa"/>
            <w:shd w:val="clear" w:color="auto" w:fill="FAFAFA"/>
            <w:vAlign w:val="bottom"/>
          </w:tcPr>
          <w:p w14:paraId="01EE9299" w14:textId="77777777" w:rsidR="00DC6483" w:rsidRPr="00B27807" w:rsidRDefault="00DC6483" w:rsidP="00B42E6C">
            <w:pPr>
              <w:pStyle w:val="a"/>
              <w:ind w:right="-72"/>
              <w:jc w:val="right"/>
              <w:rPr>
                <w:rFonts w:ascii="Arial" w:cs="Arial"/>
                <w:color w:val="000000"/>
                <w:sz w:val="16"/>
                <w:szCs w:val="16"/>
                <w:lang w:val="en-US"/>
              </w:rPr>
            </w:pPr>
          </w:p>
        </w:tc>
        <w:tc>
          <w:tcPr>
            <w:tcW w:w="1276" w:type="dxa"/>
            <w:shd w:val="clear" w:color="auto" w:fill="FAFAFA"/>
            <w:vAlign w:val="bottom"/>
          </w:tcPr>
          <w:p w14:paraId="091B6F37" w14:textId="5FAEE35F" w:rsidR="00DC6483" w:rsidRPr="00B27807" w:rsidRDefault="00DC6483" w:rsidP="00B42E6C">
            <w:pPr>
              <w:pStyle w:val="a"/>
              <w:ind w:right="-72"/>
              <w:jc w:val="right"/>
              <w:rPr>
                <w:rFonts w:ascii="Arial" w:cs="Arial"/>
                <w:color w:val="000000"/>
                <w:sz w:val="16"/>
                <w:szCs w:val="16"/>
                <w:lang w:val="en-US"/>
              </w:rPr>
            </w:pPr>
          </w:p>
        </w:tc>
        <w:tc>
          <w:tcPr>
            <w:tcW w:w="1135" w:type="dxa"/>
            <w:shd w:val="clear" w:color="auto" w:fill="FAFAFA"/>
            <w:vAlign w:val="bottom"/>
          </w:tcPr>
          <w:p w14:paraId="387AB805" w14:textId="4988330E" w:rsidR="00DC6483" w:rsidRPr="00B27807" w:rsidRDefault="00DC6483" w:rsidP="00B42E6C">
            <w:pPr>
              <w:pStyle w:val="a"/>
              <w:ind w:right="-72"/>
              <w:jc w:val="right"/>
              <w:rPr>
                <w:rFonts w:ascii="Arial" w:cs="Arial"/>
                <w:color w:val="000000"/>
                <w:sz w:val="16"/>
                <w:szCs w:val="16"/>
                <w:lang w:val="en-US"/>
              </w:rPr>
            </w:pPr>
          </w:p>
        </w:tc>
        <w:tc>
          <w:tcPr>
            <w:tcW w:w="1350" w:type="dxa"/>
            <w:shd w:val="clear" w:color="auto" w:fill="FAFAFA"/>
            <w:vAlign w:val="bottom"/>
          </w:tcPr>
          <w:p w14:paraId="56F279C0" w14:textId="77777777" w:rsidR="00DC6483" w:rsidRPr="00B27807" w:rsidRDefault="00DC6483" w:rsidP="00B42E6C">
            <w:pPr>
              <w:pStyle w:val="a"/>
              <w:ind w:right="-72"/>
              <w:jc w:val="right"/>
              <w:rPr>
                <w:rFonts w:ascii="Arial" w:cs="Arial"/>
                <w:color w:val="000000"/>
                <w:sz w:val="16"/>
                <w:szCs w:val="16"/>
                <w:lang w:val="en-US"/>
              </w:rPr>
            </w:pPr>
          </w:p>
        </w:tc>
        <w:tc>
          <w:tcPr>
            <w:tcW w:w="1201" w:type="dxa"/>
            <w:shd w:val="clear" w:color="auto" w:fill="FAFAFA"/>
            <w:vAlign w:val="bottom"/>
          </w:tcPr>
          <w:p w14:paraId="2F3594BD" w14:textId="77777777" w:rsidR="00DC6483" w:rsidRPr="00B27807" w:rsidRDefault="00DC6483" w:rsidP="00B42E6C">
            <w:pPr>
              <w:pStyle w:val="a"/>
              <w:ind w:right="-72"/>
              <w:jc w:val="right"/>
              <w:rPr>
                <w:rFonts w:ascii="Arial" w:cs="Arial"/>
                <w:color w:val="000000"/>
                <w:sz w:val="16"/>
                <w:szCs w:val="16"/>
                <w:lang w:val="en-US"/>
              </w:rPr>
            </w:pPr>
          </w:p>
        </w:tc>
      </w:tr>
      <w:tr w:rsidR="00DC6483" w:rsidRPr="00B27807" w14:paraId="52CF50A3" w14:textId="77777777" w:rsidTr="005B7D98">
        <w:tc>
          <w:tcPr>
            <w:tcW w:w="3283" w:type="dxa"/>
            <w:vAlign w:val="bottom"/>
          </w:tcPr>
          <w:p w14:paraId="21CF8637" w14:textId="1037598D" w:rsidR="00DC6483" w:rsidRPr="00B27807" w:rsidRDefault="00DC6483" w:rsidP="0063714D">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Unrealised gain on the change </w:t>
            </w:r>
          </w:p>
        </w:tc>
        <w:tc>
          <w:tcPr>
            <w:tcW w:w="1275" w:type="dxa"/>
            <w:shd w:val="clear" w:color="auto" w:fill="FAFAFA"/>
            <w:vAlign w:val="bottom"/>
          </w:tcPr>
          <w:p w14:paraId="315CBAF5" w14:textId="77777777" w:rsidR="00DC6483" w:rsidRPr="00B27807" w:rsidRDefault="00DC6483" w:rsidP="00B42E6C">
            <w:pPr>
              <w:ind w:right="-72"/>
              <w:jc w:val="right"/>
              <w:rPr>
                <w:rFonts w:ascii="Arial" w:hAnsi="Arial" w:cs="Arial"/>
                <w:color w:val="000000"/>
                <w:sz w:val="16"/>
                <w:szCs w:val="16"/>
              </w:rPr>
            </w:pPr>
          </w:p>
        </w:tc>
        <w:tc>
          <w:tcPr>
            <w:tcW w:w="1276" w:type="dxa"/>
            <w:shd w:val="clear" w:color="auto" w:fill="FAFAFA"/>
            <w:vAlign w:val="bottom"/>
          </w:tcPr>
          <w:p w14:paraId="44E91A97" w14:textId="192FCCEA" w:rsidR="00DC6483" w:rsidRPr="00B27807" w:rsidRDefault="00DC6483" w:rsidP="00B42E6C">
            <w:pPr>
              <w:ind w:right="-72"/>
              <w:jc w:val="right"/>
              <w:rPr>
                <w:rFonts w:ascii="Arial" w:hAnsi="Arial" w:cs="Arial"/>
                <w:color w:val="000000"/>
                <w:sz w:val="16"/>
                <w:szCs w:val="16"/>
                <w:cs/>
              </w:rPr>
            </w:pPr>
          </w:p>
        </w:tc>
        <w:tc>
          <w:tcPr>
            <w:tcW w:w="1135" w:type="dxa"/>
            <w:shd w:val="clear" w:color="auto" w:fill="FAFAFA"/>
            <w:vAlign w:val="bottom"/>
          </w:tcPr>
          <w:p w14:paraId="4D7D0DB6" w14:textId="7C863D42" w:rsidR="00DC6483" w:rsidRPr="00B27807" w:rsidRDefault="00DC6483" w:rsidP="00B42E6C">
            <w:pPr>
              <w:ind w:right="-72"/>
              <w:jc w:val="right"/>
              <w:rPr>
                <w:rFonts w:ascii="Arial" w:hAnsi="Arial" w:cs="Arial"/>
                <w:color w:val="000000"/>
                <w:sz w:val="16"/>
                <w:szCs w:val="16"/>
                <w:cs/>
              </w:rPr>
            </w:pPr>
          </w:p>
        </w:tc>
        <w:tc>
          <w:tcPr>
            <w:tcW w:w="1350" w:type="dxa"/>
            <w:shd w:val="clear" w:color="auto" w:fill="FAFAFA"/>
            <w:vAlign w:val="bottom"/>
          </w:tcPr>
          <w:p w14:paraId="5183EE9C" w14:textId="77777777" w:rsidR="00DC6483" w:rsidRPr="00B27807" w:rsidRDefault="00DC6483" w:rsidP="00B42E6C">
            <w:pPr>
              <w:ind w:right="-72"/>
              <w:jc w:val="right"/>
              <w:rPr>
                <w:rFonts w:ascii="Arial" w:hAnsi="Arial" w:cs="Arial"/>
                <w:color w:val="000000"/>
                <w:sz w:val="16"/>
                <w:szCs w:val="16"/>
              </w:rPr>
            </w:pPr>
          </w:p>
        </w:tc>
        <w:tc>
          <w:tcPr>
            <w:tcW w:w="1201" w:type="dxa"/>
            <w:shd w:val="clear" w:color="auto" w:fill="FAFAFA"/>
            <w:vAlign w:val="bottom"/>
          </w:tcPr>
          <w:p w14:paraId="4D65BB4D" w14:textId="77777777" w:rsidR="00DC6483" w:rsidRPr="00B27807" w:rsidRDefault="00DC6483" w:rsidP="00B42E6C">
            <w:pPr>
              <w:ind w:right="-72"/>
              <w:jc w:val="right"/>
              <w:rPr>
                <w:rFonts w:ascii="Arial" w:hAnsi="Arial" w:cs="Arial"/>
                <w:color w:val="000000"/>
                <w:sz w:val="16"/>
                <w:szCs w:val="16"/>
              </w:rPr>
            </w:pPr>
          </w:p>
        </w:tc>
      </w:tr>
      <w:tr w:rsidR="00DC6483" w:rsidRPr="00B27807" w14:paraId="0A115A15" w14:textId="77777777" w:rsidTr="005B7D98">
        <w:tc>
          <w:tcPr>
            <w:tcW w:w="3283" w:type="dxa"/>
            <w:vAlign w:val="bottom"/>
          </w:tcPr>
          <w:p w14:paraId="76556AFB" w14:textId="36733BE8" w:rsidR="00DC6483" w:rsidRPr="00B27807" w:rsidRDefault="00DC6483" w:rsidP="00FB2947">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   in value of trading securities</w:t>
            </w:r>
          </w:p>
        </w:tc>
        <w:tc>
          <w:tcPr>
            <w:tcW w:w="1275" w:type="dxa"/>
            <w:tcBorders>
              <w:bottom w:val="single" w:sz="4" w:space="0" w:color="auto"/>
            </w:tcBorders>
            <w:shd w:val="clear" w:color="auto" w:fill="FAFAFA"/>
            <w:vAlign w:val="bottom"/>
          </w:tcPr>
          <w:p w14:paraId="45F6235B" w14:textId="2293D9D2"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(2,134)</w:t>
            </w:r>
          </w:p>
        </w:tc>
        <w:tc>
          <w:tcPr>
            <w:tcW w:w="1276" w:type="dxa"/>
            <w:tcBorders>
              <w:bottom w:val="single" w:sz="4" w:space="0" w:color="auto"/>
            </w:tcBorders>
            <w:shd w:val="clear" w:color="auto" w:fill="FAFAFA"/>
            <w:vAlign w:val="bottom"/>
          </w:tcPr>
          <w:p w14:paraId="561EA629" w14:textId="174DF898"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w:t>
            </w:r>
          </w:p>
        </w:tc>
        <w:tc>
          <w:tcPr>
            <w:tcW w:w="1135" w:type="dxa"/>
            <w:tcBorders>
              <w:bottom w:val="single" w:sz="4" w:space="0" w:color="auto"/>
            </w:tcBorders>
            <w:shd w:val="clear" w:color="auto" w:fill="FAFAFA"/>
            <w:vAlign w:val="bottom"/>
          </w:tcPr>
          <w:p w14:paraId="0EB743C9" w14:textId="1F73A878"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650</w:t>
            </w:r>
          </w:p>
        </w:tc>
        <w:tc>
          <w:tcPr>
            <w:tcW w:w="1350" w:type="dxa"/>
            <w:tcBorders>
              <w:bottom w:val="single" w:sz="4" w:space="0" w:color="auto"/>
            </w:tcBorders>
            <w:shd w:val="clear" w:color="auto" w:fill="FAFAFA"/>
            <w:vAlign w:val="bottom"/>
          </w:tcPr>
          <w:p w14:paraId="27B034D0" w14:textId="7092D8DF"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w:t>
            </w:r>
          </w:p>
        </w:tc>
        <w:tc>
          <w:tcPr>
            <w:tcW w:w="1201" w:type="dxa"/>
            <w:tcBorders>
              <w:bottom w:val="single" w:sz="4" w:space="0" w:color="auto"/>
            </w:tcBorders>
            <w:shd w:val="clear" w:color="auto" w:fill="FAFAFA"/>
            <w:vAlign w:val="bottom"/>
          </w:tcPr>
          <w:p w14:paraId="2DE6CB48" w14:textId="4C96D8A6"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(1,484)</w:t>
            </w:r>
          </w:p>
        </w:tc>
      </w:tr>
      <w:tr w:rsidR="00DC6483" w:rsidRPr="00B27807" w14:paraId="33CA90C5" w14:textId="77777777" w:rsidTr="005B7D98">
        <w:tc>
          <w:tcPr>
            <w:tcW w:w="3283" w:type="dxa"/>
            <w:vAlign w:val="bottom"/>
          </w:tcPr>
          <w:p w14:paraId="56B991B3" w14:textId="77777777" w:rsidR="00DC6483" w:rsidRPr="00B27807" w:rsidRDefault="00DC6483" w:rsidP="0063714D">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275" w:type="dxa"/>
            <w:tcBorders>
              <w:top w:val="single" w:sz="4" w:space="0" w:color="auto"/>
            </w:tcBorders>
            <w:shd w:val="clear" w:color="auto" w:fill="FAFAFA"/>
            <w:vAlign w:val="bottom"/>
          </w:tcPr>
          <w:p w14:paraId="2817511A" w14:textId="77777777" w:rsidR="00DC6483" w:rsidRPr="00B27807" w:rsidRDefault="00DC6483" w:rsidP="00B42E6C">
            <w:pPr>
              <w:ind w:right="-72"/>
              <w:jc w:val="right"/>
              <w:rPr>
                <w:rFonts w:ascii="Arial" w:hAnsi="Arial" w:cs="Arial"/>
                <w:b/>
                <w:bCs/>
                <w:color w:val="000000"/>
                <w:sz w:val="16"/>
                <w:szCs w:val="16"/>
                <w:lang w:bidi="he-IL"/>
              </w:rPr>
            </w:pPr>
          </w:p>
        </w:tc>
        <w:tc>
          <w:tcPr>
            <w:tcW w:w="1276" w:type="dxa"/>
            <w:tcBorders>
              <w:top w:val="single" w:sz="4" w:space="0" w:color="auto"/>
            </w:tcBorders>
            <w:shd w:val="clear" w:color="auto" w:fill="FAFAFA"/>
            <w:vAlign w:val="bottom"/>
          </w:tcPr>
          <w:p w14:paraId="5CB4CAB5" w14:textId="19180B0A" w:rsidR="00DC6483" w:rsidRPr="00B27807" w:rsidRDefault="00DC6483" w:rsidP="00B42E6C">
            <w:pPr>
              <w:ind w:right="-72"/>
              <w:jc w:val="right"/>
              <w:rPr>
                <w:rFonts w:ascii="Arial" w:hAnsi="Arial" w:cs="Arial"/>
                <w:b/>
                <w:bCs/>
                <w:color w:val="000000"/>
                <w:sz w:val="16"/>
                <w:szCs w:val="16"/>
                <w:lang w:bidi="he-IL"/>
              </w:rPr>
            </w:pPr>
          </w:p>
        </w:tc>
        <w:tc>
          <w:tcPr>
            <w:tcW w:w="1135" w:type="dxa"/>
            <w:tcBorders>
              <w:top w:val="single" w:sz="4" w:space="0" w:color="auto"/>
            </w:tcBorders>
            <w:shd w:val="clear" w:color="auto" w:fill="FAFAFA"/>
            <w:vAlign w:val="bottom"/>
          </w:tcPr>
          <w:p w14:paraId="218F1A74" w14:textId="70D95593" w:rsidR="00DC6483" w:rsidRPr="00B27807" w:rsidRDefault="00DC6483" w:rsidP="00B42E6C">
            <w:pPr>
              <w:ind w:right="-72"/>
              <w:jc w:val="right"/>
              <w:rPr>
                <w:rFonts w:ascii="Arial" w:hAnsi="Arial" w:cs="Arial"/>
                <w:b/>
                <w:bCs/>
                <w:color w:val="000000"/>
                <w:sz w:val="16"/>
                <w:szCs w:val="16"/>
                <w:lang w:bidi="he-IL"/>
              </w:rPr>
            </w:pPr>
          </w:p>
        </w:tc>
        <w:tc>
          <w:tcPr>
            <w:tcW w:w="1350" w:type="dxa"/>
            <w:tcBorders>
              <w:top w:val="single" w:sz="4" w:space="0" w:color="auto"/>
            </w:tcBorders>
            <w:shd w:val="clear" w:color="auto" w:fill="FAFAFA"/>
            <w:vAlign w:val="bottom"/>
          </w:tcPr>
          <w:p w14:paraId="09F69CF9" w14:textId="77777777" w:rsidR="00DC6483" w:rsidRPr="00B27807" w:rsidRDefault="00DC6483" w:rsidP="00B42E6C">
            <w:pPr>
              <w:ind w:right="-72"/>
              <w:jc w:val="right"/>
              <w:rPr>
                <w:rFonts w:ascii="Arial" w:hAnsi="Arial" w:cs="Arial"/>
                <w:b/>
                <w:bCs/>
                <w:color w:val="000000"/>
                <w:sz w:val="16"/>
                <w:szCs w:val="16"/>
                <w:lang w:bidi="he-IL"/>
              </w:rPr>
            </w:pPr>
          </w:p>
        </w:tc>
        <w:tc>
          <w:tcPr>
            <w:tcW w:w="1201" w:type="dxa"/>
            <w:tcBorders>
              <w:top w:val="single" w:sz="4" w:space="0" w:color="auto"/>
            </w:tcBorders>
            <w:shd w:val="clear" w:color="auto" w:fill="FAFAFA"/>
            <w:vAlign w:val="bottom"/>
          </w:tcPr>
          <w:p w14:paraId="54F0C536" w14:textId="77777777" w:rsidR="00DC6483" w:rsidRPr="00B27807" w:rsidRDefault="00DC6483" w:rsidP="00B42E6C">
            <w:pPr>
              <w:ind w:right="-72"/>
              <w:jc w:val="right"/>
              <w:rPr>
                <w:rFonts w:ascii="Arial" w:hAnsi="Arial" w:cs="Arial"/>
                <w:b/>
                <w:bCs/>
                <w:color w:val="000000"/>
                <w:sz w:val="16"/>
                <w:szCs w:val="16"/>
                <w:lang w:bidi="he-IL"/>
              </w:rPr>
            </w:pPr>
          </w:p>
        </w:tc>
      </w:tr>
      <w:tr w:rsidR="00DC6483" w:rsidRPr="00B27807" w14:paraId="1BDD332D" w14:textId="77777777" w:rsidTr="005B7D98">
        <w:tc>
          <w:tcPr>
            <w:tcW w:w="3283" w:type="dxa"/>
            <w:vAlign w:val="bottom"/>
          </w:tcPr>
          <w:p w14:paraId="7D209B79" w14:textId="77777777" w:rsidR="00DC6483" w:rsidRPr="00B27807" w:rsidRDefault="00DC6483" w:rsidP="00FB2947">
            <w:pPr>
              <w:tabs>
                <w:tab w:val="left" w:pos="162"/>
                <w:tab w:val="left" w:pos="720"/>
              </w:tabs>
              <w:ind w:left="420" w:right="-72"/>
              <w:rPr>
                <w:rFonts w:ascii="Arial" w:hAnsi="Arial" w:cs="Arial"/>
                <w:color w:val="000000"/>
                <w:sz w:val="16"/>
                <w:szCs w:val="16"/>
              </w:rPr>
            </w:pPr>
          </w:p>
        </w:tc>
        <w:tc>
          <w:tcPr>
            <w:tcW w:w="1275" w:type="dxa"/>
            <w:tcBorders>
              <w:bottom w:val="single" w:sz="4" w:space="0" w:color="auto"/>
            </w:tcBorders>
            <w:shd w:val="clear" w:color="auto" w:fill="FAFAFA"/>
            <w:vAlign w:val="bottom"/>
          </w:tcPr>
          <w:p w14:paraId="66F95CDA" w14:textId="1A63EABC" w:rsidR="00DC6483" w:rsidRPr="00B27807" w:rsidRDefault="00DC6483" w:rsidP="00B42E6C">
            <w:pPr>
              <w:ind w:right="-72"/>
              <w:jc w:val="right"/>
              <w:rPr>
                <w:rFonts w:ascii="Arial" w:hAnsi="Arial" w:cs="Arial"/>
                <w:color w:val="000000"/>
                <w:sz w:val="16"/>
                <w:szCs w:val="16"/>
              </w:rPr>
            </w:pPr>
            <w:r w:rsidRPr="00B27807">
              <w:rPr>
                <w:rFonts w:ascii="Arial" w:hAnsi="Arial" w:cs="Arial"/>
                <w:color w:val="000000"/>
                <w:sz w:val="16"/>
                <w:szCs w:val="16"/>
                <w:lang w:bidi="he-IL"/>
              </w:rPr>
              <w:t>(2,134)</w:t>
            </w:r>
          </w:p>
        </w:tc>
        <w:tc>
          <w:tcPr>
            <w:tcW w:w="1276" w:type="dxa"/>
            <w:tcBorders>
              <w:bottom w:val="single" w:sz="4" w:space="0" w:color="auto"/>
            </w:tcBorders>
            <w:shd w:val="clear" w:color="auto" w:fill="FAFAFA"/>
            <w:vAlign w:val="bottom"/>
          </w:tcPr>
          <w:p w14:paraId="627F9332" w14:textId="3A52FB37" w:rsidR="00DC6483" w:rsidRPr="00B27807" w:rsidRDefault="00DC6483" w:rsidP="00B42E6C">
            <w:pPr>
              <w:ind w:right="-72"/>
              <w:jc w:val="right"/>
              <w:rPr>
                <w:rFonts w:ascii="Arial" w:hAnsi="Arial" w:cs="Arial"/>
                <w:color w:val="000000"/>
                <w:sz w:val="16"/>
                <w:szCs w:val="16"/>
              </w:rPr>
            </w:pPr>
            <w:r w:rsidRPr="00B27807">
              <w:rPr>
                <w:rFonts w:ascii="Arial" w:hAnsi="Arial" w:cs="Arial"/>
                <w:color w:val="000000"/>
                <w:sz w:val="16"/>
                <w:szCs w:val="16"/>
                <w:lang w:bidi="he-IL"/>
              </w:rPr>
              <w:t>-</w:t>
            </w:r>
          </w:p>
        </w:tc>
        <w:tc>
          <w:tcPr>
            <w:tcW w:w="1135" w:type="dxa"/>
            <w:tcBorders>
              <w:bottom w:val="single" w:sz="4" w:space="0" w:color="auto"/>
            </w:tcBorders>
            <w:shd w:val="clear" w:color="auto" w:fill="FAFAFA"/>
            <w:vAlign w:val="bottom"/>
          </w:tcPr>
          <w:p w14:paraId="076C069E" w14:textId="1C7C4ADE" w:rsidR="00DC6483" w:rsidRPr="00B27807" w:rsidRDefault="00DC6483" w:rsidP="00B42E6C">
            <w:pPr>
              <w:ind w:right="-72"/>
              <w:jc w:val="right"/>
              <w:rPr>
                <w:rFonts w:ascii="Arial" w:hAnsi="Arial" w:cs="Arial"/>
                <w:color w:val="000000"/>
                <w:sz w:val="16"/>
                <w:szCs w:val="16"/>
              </w:rPr>
            </w:pPr>
            <w:r w:rsidRPr="00B27807">
              <w:rPr>
                <w:rFonts w:ascii="Arial" w:hAnsi="Arial" w:cs="Arial"/>
                <w:color w:val="000000"/>
                <w:sz w:val="16"/>
                <w:szCs w:val="16"/>
                <w:lang w:bidi="he-IL"/>
              </w:rPr>
              <w:t>650</w:t>
            </w:r>
          </w:p>
        </w:tc>
        <w:tc>
          <w:tcPr>
            <w:tcW w:w="1350" w:type="dxa"/>
            <w:tcBorders>
              <w:bottom w:val="single" w:sz="4" w:space="0" w:color="auto"/>
            </w:tcBorders>
            <w:shd w:val="clear" w:color="auto" w:fill="FAFAFA"/>
            <w:vAlign w:val="bottom"/>
          </w:tcPr>
          <w:p w14:paraId="564692B2" w14:textId="3233AFAA" w:rsidR="00DC6483" w:rsidRPr="00B27807" w:rsidRDefault="00DC6483" w:rsidP="00B42E6C">
            <w:pPr>
              <w:ind w:right="-72"/>
              <w:jc w:val="right"/>
              <w:rPr>
                <w:rFonts w:ascii="Arial" w:hAnsi="Arial" w:cs="Arial"/>
                <w:color w:val="000000"/>
                <w:sz w:val="16"/>
                <w:szCs w:val="16"/>
              </w:rPr>
            </w:pPr>
            <w:r w:rsidRPr="00B27807">
              <w:rPr>
                <w:rFonts w:ascii="Arial" w:hAnsi="Arial" w:cs="Arial"/>
                <w:color w:val="000000"/>
                <w:sz w:val="16"/>
                <w:szCs w:val="16"/>
                <w:lang w:bidi="he-IL"/>
              </w:rPr>
              <w:t>-</w:t>
            </w:r>
          </w:p>
        </w:tc>
        <w:tc>
          <w:tcPr>
            <w:tcW w:w="1201" w:type="dxa"/>
            <w:tcBorders>
              <w:bottom w:val="single" w:sz="4" w:space="0" w:color="auto"/>
            </w:tcBorders>
            <w:shd w:val="clear" w:color="auto" w:fill="FAFAFA"/>
            <w:vAlign w:val="bottom"/>
          </w:tcPr>
          <w:p w14:paraId="6C769273" w14:textId="40AA308B" w:rsidR="00DC6483" w:rsidRPr="00B27807" w:rsidRDefault="00DC6483" w:rsidP="00B42E6C">
            <w:pPr>
              <w:ind w:right="-72"/>
              <w:jc w:val="right"/>
              <w:rPr>
                <w:rFonts w:ascii="Arial" w:hAnsi="Arial" w:cs="Arial"/>
                <w:color w:val="000000"/>
                <w:sz w:val="16"/>
                <w:szCs w:val="16"/>
              </w:rPr>
            </w:pPr>
            <w:r w:rsidRPr="00B27807">
              <w:rPr>
                <w:rFonts w:ascii="Arial" w:hAnsi="Arial" w:cs="Arial"/>
                <w:color w:val="000000"/>
                <w:sz w:val="16"/>
                <w:szCs w:val="16"/>
                <w:lang w:bidi="he-IL"/>
              </w:rPr>
              <w:t>(1,484)</w:t>
            </w:r>
          </w:p>
        </w:tc>
      </w:tr>
      <w:tr w:rsidR="00DC6483" w:rsidRPr="00B27807" w14:paraId="7075CB1A" w14:textId="77777777" w:rsidTr="005B7D98">
        <w:tc>
          <w:tcPr>
            <w:tcW w:w="3283" w:type="dxa"/>
            <w:vAlign w:val="bottom"/>
          </w:tcPr>
          <w:p w14:paraId="241026DF" w14:textId="77777777" w:rsidR="00DC6483" w:rsidRPr="00B27807" w:rsidRDefault="00DC6483" w:rsidP="00FB2947">
            <w:pPr>
              <w:tabs>
                <w:tab w:val="left" w:pos="162"/>
                <w:tab w:val="left" w:pos="720"/>
              </w:tabs>
              <w:ind w:left="420" w:right="-72"/>
              <w:rPr>
                <w:rFonts w:ascii="Arial" w:hAnsi="Arial" w:cs="Arial"/>
                <w:color w:val="000000"/>
                <w:sz w:val="16"/>
                <w:szCs w:val="16"/>
              </w:rPr>
            </w:pPr>
          </w:p>
        </w:tc>
        <w:tc>
          <w:tcPr>
            <w:tcW w:w="1275" w:type="dxa"/>
            <w:shd w:val="clear" w:color="auto" w:fill="FAFAFA"/>
            <w:vAlign w:val="bottom"/>
          </w:tcPr>
          <w:p w14:paraId="1AB0109B" w14:textId="77777777" w:rsidR="00DC6483" w:rsidRPr="00B27807" w:rsidRDefault="00DC6483" w:rsidP="00B42E6C">
            <w:pPr>
              <w:ind w:right="-72"/>
              <w:jc w:val="right"/>
              <w:rPr>
                <w:rFonts w:ascii="Arial" w:hAnsi="Arial" w:cs="Arial"/>
                <w:color w:val="000000"/>
                <w:sz w:val="16"/>
                <w:szCs w:val="16"/>
                <w:lang w:bidi="he-IL"/>
              </w:rPr>
            </w:pPr>
          </w:p>
        </w:tc>
        <w:tc>
          <w:tcPr>
            <w:tcW w:w="1276" w:type="dxa"/>
            <w:shd w:val="clear" w:color="auto" w:fill="FAFAFA"/>
            <w:vAlign w:val="bottom"/>
          </w:tcPr>
          <w:p w14:paraId="2E63E352" w14:textId="77777777" w:rsidR="00DC6483" w:rsidRPr="00B27807" w:rsidRDefault="00DC6483" w:rsidP="00B42E6C">
            <w:pPr>
              <w:ind w:right="-72"/>
              <w:jc w:val="right"/>
              <w:rPr>
                <w:rFonts w:ascii="Arial" w:hAnsi="Arial" w:cs="Arial"/>
                <w:color w:val="000000"/>
                <w:sz w:val="16"/>
                <w:szCs w:val="16"/>
                <w:lang w:bidi="he-IL"/>
              </w:rPr>
            </w:pPr>
          </w:p>
        </w:tc>
        <w:tc>
          <w:tcPr>
            <w:tcW w:w="1135" w:type="dxa"/>
            <w:shd w:val="clear" w:color="auto" w:fill="FAFAFA"/>
            <w:vAlign w:val="bottom"/>
          </w:tcPr>
          <w:p w14:paraId="491483DA" w14:textId="77777777" w:rsidR="00DC6483" w:rsidRPr="00B27807" w:rsidRDefault="00DC6483" w:rsidP="00B42E6C">
            <w:pPr>
              <w:ind w:right="-72"/>
              <w:jc w:val="right"/>
              <w:rPr>
                <w:rFonts w:ascii="Arial" w:hAnsi="Arial" w:cs="Arial"/>
                <w:color w:val="000000"/>
                <w:sz w:val="16"/>
                <w:szCs w:val="16"/>
                <w:lang w:bidi="he-IL"/>
              </w:rPr>
            </w:pPr>
          </w:p>
        </w:tc>
        <w:tc>
          <w:tcPr>
            <w:tcW w:w="1350" w:type="dxa"/>
            <w:shd w:val="clear" w:color="auto" w:fill="FAFAFA"/>
            <w:vAlign w:val="bottom"/>
          </w:tcPr>
          <w:p w14:paraId="33130B7A" w14:textId="77777777" w:rsidR="00DC6483" w:rsidRPr="00B27807" w:rsidRDefault="00DC6483" w:rsidP="00B42E6C">
            <w:pPr>
              <w:ind w:right="-72"/>
              <w:jc w:val="right"/>
              <w:rPr>
                <w:rFonts w:ascii="Arial" w:hAnsi="Arial" w:cs="Arial"/>
                <w:color w:val="000000"/>
                <w:sz w:val="16"/>
                <w:szCs w:val="16"/>
                <w:lang w:bidi="he-IL"/>
              </w:rPr>
            </w:pPr>
          </w:p>
        </w:tc>
        <w:tc>
          <w:tcPr>
            <w:tcW w:w="1201" w:type="dxa"/>
            <w:shd w:val="clear" w:color="auto" w:fill="FAFAFA"/>
            <w:vAlign w:val="bottom"/>
          </w:tcPr>
          <w:p w14:paraId="7CAC1385" w14:textId="77777777" w:rsidR="00DC6483" w:rsidRPr="00B27807" w:rsidRDefault="00DC6483" w:rsidP="00B42E6C">
            <w:pPr>
              <w:ind w:right="-72"/>
              <w:jc w:val="right"/>
              <w:rPr>
                <w:rFonts w:ascii="Arial" w:hAnsi="Arial" w:cs="Arial"/>
                <w:color w:val="000000"/>
                <w:sz w:val="16"/>
                <w:szCs w:val="16"/>
                <w:lang w:bidi="he-IL"/>
              </w:rPr>
            </w:pPr>
          </w:p>
        </w:tc>
      </w:tr>
      <w:tr w:rsidR="00DC6483" w:rsidRPr="00B27807" w14:paraId="7D72FFC3" w14:textId="77777777" w:rsidTr="005B7D98">
        <w:tc>
          <w:tcPr>
            <w:tcW w:w="3283" w:type="dxa"/>
            <w:vAlign w:val="bottom"/>
            <w:hideMark/>
          </w:tcPr>
          <w:p w14:paraId="1175FB65" w14:textId="77777777" w:rsidR="00DC6483" w:rsidRPr="00B27807" w:rsidRDefault="00DC6483" w:rsidP="00FB2947">
            <w:pPr>
              <w:tabs>
                <w:tab w:val="left" w:pos="162"/>
                <w:tab w:val="left" w:pos="720"/>
              </w:tabs>
              <w:ind w:left="420" w:right="-72"/>
              <w:rPr>
                <w:rFonts w:ascii="Arial" w:hAnsi="Arial" w:cs="Arial"/>
                <w:color w:val="000000"/>
                <w:sz w:val="16"/>
                <w:szCs w:val="16"/>
              </w:rPr>
            </w:pPr>
            <w:r w:rsidRPr="00B27807">
              <w:rPr>
                <w:rFonts w:ascii="Arial" w:hAnsi="Arial" w:cs="Arial"/>
                <w:color w:val="000000"/>
                <w:sz w:val="16"/>
                <w:szCs w:val="16"/>
              </w:rPr>
              <w:t>Deferred tax assets, net</w:t>
            </w:r>
          </w:p>
        </w:tc>
        <w:tc>
          <w:tcPr>
            <w:tcW w:w="1275" w:type="dxa"/>
            <w:tcBorders>
              <w:bottom w:val="single" w:sz="4" w:space="0" w:color="auto"/>
            </w:tcBorders>
            <w:shd w:val="clear" w:color="auto" w:fill="FAFAFA"/>
            <w:vAlign w:val="bottom"/>
          </w:tcPr>
          <w:p w14:paraId="2C4F4400" w14:textId="273987DB"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1,028,318,403</w:t>
            </w:r>
          </w:p>
        </w:tc>
        <w:tc>
          <w:tcPr>
            <w:tcW w:w="1276" w:type="dxa"/>
            <w:tcBorders>
              <w:bottom w:val="single" w:sz="4" w:space="0" w:color="auto"/>
            </w:tcBorders>
            <w:shd w:val="clear" w:color="auto" w:fill="FAFAFA"/>
            <w:vAlign w:val="bottom"/>
          </w:tcPr>
          <w:p w14:paraId="2DCCE603" w14:textId="6E449B46"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(7,065,312)</w:t>
            </w:r>
          </w:p>
        </w:tc>
        <w:tc>
          <w:tcPr>
            <w:tcW w:w="1135" w:type="dxa"/>
            <w:tcBorders>
              <w:bottom w:val="single" w:sz="4" w:space="0" w:color="auto"/>
            </w:tcBorders>
            <w:shd w:val="clear" w:color="auto" w:fill="FAFAFA"/>
            <w:vAlign w:val="bottom"/>
          </w:tcPr>
          <w:p w14:paraId="77F078DB" w14:textId="06FB1B19"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(32,788,780)</w:t>
            </w:r>
          </w:p>
        </w:tc>
        <w:tc>
          <w:tcPr>
            <w:tcW w:w="1350" w:type="dxa"/>
            <w:tcBorders>
              <w:bottom w:val="single" w:sz="4" w:space="0" w:color="auto"/>
            </w:tcBorders>
            <w:shd w:val="clear" w:color="auto" w:fill="FAFAFA"/>
            <w:vAlign w:val="bottom"/>
          </w:tcPr>
          <w:p w14:paraId="5F5966FD" w14:textId="28F5ABC7"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118,216,623</w:t>
            </w:r>
          </w:p>
        </w:tc>
        <w:tc>
          <w:tcPr>
            <w:tcW w:w="1201" w:type="dxa"/>
            <w:tcBorders>
              <w:bottom w:val="single" w:sz="4" w:space="0" w:color="auto"/>
            </w:tcBorders>
            <w:shd w:val="clear" w:color="auto" w:fill="FAFAFA"/>
            <w:vAlign w:val="bottom"/>
          </w:tcPr>
          <w:p w14:paraId="03D0D473" w14:textId="7ED9B747" w:rsidR="00DC6483" w:rsidRPr="00B27807" w:rsidRDefault="00DC6483" w:rsidP="00B42E6C">
            <w:pPr>
              <w:ind w:right="-72"/>
              <w:jc w:val="right"/>
              <w:rPr>
                <w:rFonts w:ascii="Arial" w:hAnsi="Arial" w:cs="Arial"/>
                <w:color w:val="000000"/>
                <w:sz w:val="16"/>
                <w:szCs w:val="16"/>
                <w:lang w:bidi="he-IL"/>
              </w:rPr>
            </w:pPr>
            <w:r w:rsidRPr="00B27807">
              <w:rPr>
                <w:rFonts w:ascii="Arial" w:hAnsi="Arial" w:cs="Arial"/>
                <w:color w:val="000000"/>
                <w:sz w:val="16"/>
                <w:szCs w:val="16"/>
                <w:lang w:bidi="he-IL"/>
              </w:rPr>
              <w:t>1,106,680,934</w:t>
            </w:r>
          </w:p>
        </w:tc>
      </w:tr>
    </w:tbl>
    <w:p w14:paraId="48D4F59A" w14:textId="77777777" w:rsidR="006D13C1" w:rsidRPr="00B27807" w:rsidRDefault="006D13C1" w:rsidP="006D13C1">
      <w:pPr>
        <w:overflowPunct/>
        <w:autoSpaceDE/>
        <w:autoSpaceDN/>
        <w:adjustRightInd/>
        <w:textAlignment w:val="auto"/>
        <w:rPr>
          <w:rFonts w:ascii="Arial" w:hAnsi="Arial" w:cs="Arial"/>
          <w:color w:val="000000" w:themeColor="text1"/>
          <w:sz w:val="20"/>
          <w:szCs w:val="20"/>
          <w:cs/>
        </w:rPr>
      </w:pPr>
      <w:r w:rsidRPr="00B27807">
        <w:rPr>
          <w:rFonts w:ascii="Arial" w:hAnsi="Arial" w:cs="Arial"/>
          <w:color w:val="000000" w:themeColor="text1"/>
          <w:sz w:val="20"/>
          <w:szCs w:val="20"/>
          <w:cs/>
        </w:rPr>
        <w:br w:type="page"/>
      </w:r>
    </w:p>
    <w:tbl>
      <w:tblPr>
        <w:tblW w:w="9529" w:type="dxa"/>
        <w:tblInd w:w="-486" w:type="dxa"/>
        <w:tblLayout w:type="fixed"/>
        <w:tblLook w:val="04A0" w:firstRow="1" w:lastRow="0" w:firstColumn="1" w:lastColumn="0" w:noHBand="0" w:noVBand="1"/>
      </w:tblPr>
      <w:tblGrid>
        <w:gridCol w:w="3787"/>
        <w:gridCol w:w="1347"/>
        <w:gridCol w:w="1382"/>
        <w:gridCol w:w="1641"/>
        <w:gridCol w:w="1372"/>
      </w:tblGrid>
      <w:tr w:rsidR="00F84946" w:rsidRPr="00B27807" w14:paraId="1FA4C9B4" w14:textId="77777777" w:rsidTr="00F84946">
        <w:tc>
          <w:tcPr>
            <w:tcW w:w="3787" w:type="dxa"/>
            <w:shd w:val="clear" w:color="auto" w:fill="auto"/>
            <w:vAlign w:val="bottom"/>
          </w:tcPr>
          <w:p w14:paraId="1AD1B0BC" w14:textId="77777777" w:rsidR="00F84946" w:rsidRPr="00B27807" w:rsidRDefault="00F84946" w:rsidP="00B635C1">
            <w:pPr>
              <w:tabs>
                <w:tab w:val="right" w:pos="7200"/>
                <w:tab w:val="right" w:pos="9000"/>
                <w:tab w:val="right" w:pos="10620"/>
                <w:tab w:val="right" w:pos="11880"/>
                <w:tab w:val="right" w:pos="13140"/>
                <w:tab w:val="right" w:pos="14580"/>
              </w:tabs>
              <w:ind w:left="420"/>
              <w:rPr>
                <w:rFonts w:ascii="Arial" w:hAnsi="Arial" w:cs="Arial"/>
                <w:b/>
                <w:bCs/>
                <w:color w:val="000000"/>
                <w:sz w:val="16"/>
                <w:szCs w:val="16"/>
                <w:cs/>
              </w:rPr>
            </w:pPr>
          </w:p>
        </w:tc>
        <w:tc>
          <w:tcPr>
            <w:tcW w:w="1347" w:type="dxa"/>
            <w:tcBorders>
              <w:top w:val="single" w:sz="4" w:space="0" w:color="auto"/>
              <w:left w:val="nil"/>
              <w:bottom w:val="nil"/>
              <w:right w:val="nil"/>
            </w:tcBorders>
            <w:shd w:val="clear" w:color="auto" w:fill="auto"/>
            <w:vAlign w:val="bottom"/>
          </w:tcPr>
          <w:p w14:paraId="7975E5F3" w14:textId="77777777" w:rsidR="00F84946" w:rsidRPr="00B27807" w:rsidRDefault="00F84946" w:rsidP="00B635C1">
            <w:pPr>
              <w:pStyle w:val="a"/>
              <w:ind w:right="-72"/>
              <w:jc w:val="right"/>
              <w:rPr>
                <w:rFonts w:ascii="Arial" w:cs="Arial"/>
                <w:b/>
                <w:bCs/>
                <w:color w:val="000000"/>
                <w:sz w:val="16"/>
                <w:szCs w:val="16"/>
                <w:lang w:val="en-GB"/>
              </w:rPr>
            </w:pPr>
            <w:r w:rsidRPr="00B27807">
              <w:rPr>
                <w:rFonts w:ascii="Arial" w:cs="Arial"/>
                <w:b/>
                <w:bCs/>
                <w:color w:val="000000"/>
                <w:sz w:val="16"/>
                <w:szCs w:val="16"/>
                <w:lang w:val="en-GB"/>
              </w:rPr>
              <w:t xml:space="preserve">Balance as of </w:t>
            </w:r>
          </w:p>
          <w:p w14:paraId="106BBB0A" w14:textId="09ED8312" w:rsidR="00F84946" w:rsidRPr="00B27807" w:rsidRDefault="009D04E2" w:rsidP="00B635C1">
            <w:pPr>
              <w:pStyle w:val="a"/>
              <w:ind w:right="-72"/>
              <w:jc w:val="right"/>
              <w:rPr>
                <w:rFonts w:ascii="Arial" w:cs="Arial"/>
                <w:b/>
                <w:bCs/>
                <w:color w:val="000000"/>
                <w:sz w:val="16"/>
                <w:szCs w:val="16"/>
                <w:lang w:val="en-GB"/>
              </w:rPr>
            </w:pPr>
            <w:r w:rsidRPr="00B27807">
              <w:rPr>
                <w:rFonts w:ascii="Arial" w:cs="Arial"/>
                <w:b/>
                <w:bCs/>
                <w:color w:val="000000"/>
                <w:sz w:val="16"/>
                <w:szCs w:val="16"/>
                <w:lang w:val="en-GB"/>
              </w:rPr>
              <w:t>1</w:t>
            </w:r>
            <w:r w:rsidR="00F84946" w:rsidRPr="00B27807">
              <w:rPr>
                <w:rFonts w:ascii="Arial" w:cs="Arial"/>
                <w:b/>
                <w:bCs/>
                <w:color w:val="000000"/>
                <w:sz w:val="16"/>
                <w:szCs w:val="16"/>
                <w:lang w:val="en-GB"/>
              </w:rPr>
              <w:t xml:space="preserve"> January </w:t>
            </w:r>
          </w:p>
          <w:p w14:paraId="3B038A52" w14:textId="7AAB51C7" w:rsidR="00F84946" w:rsidRPr="00B27807" w:rsidRDefault="009D04E2" w:rsidP="00B635C1">
            <w:pPr>
              <w:pStyle w:val="a"/>
              <w:ind w:right="-72"/>
              <w:jc w:val="right"/>
              <w:rPr>
                <w:rFonts w:ascii="Arial" w:cs="Arial"/>
                <w:b/>
                <w:bCs/>
                <w:color w:val="000000"/>
                <w:sz w:val="16"/>
                <w:szCs w:val="16"/>
                <w:lang w:val="en-GB"/>
              </w:rPr>
            </w:pPr>
            <w:r w:rsidRPr="00B27807">
              <w:rPr>
                <w:rFonts w:ascii="Arial" w:cs="Arial"/>
                <w:b/>
                <w:bCs/>
                <w:color w:val="000000"/>
                <w:sz w:val="16"/>
                <w:szCs w:val="16"/>
                <w:lang w:val="en-GB"/>
              </w:rPr>
              <w:t>2021</w:t>
            </w:r>
          </w:p>
        </w:tc>
        <w:tc>
          <w:tcPr>
            <w:tcW w:w="1382" w:type="dxa"/>
            <w:tcBorders>
              <w:top w:val="single" w:sz="4" w:space="0" w:color="auto"/>
              <w:left w:val="nil"/>
              <w:bottom w:val="nil"/>
              <w:right w:val="nil"/>
            </w:tcBorders>
            <w:shd w:val="clear" w:color="auto" w:fill="auto"/>
            <w:vAlign w:val="bottom"/>
          </w:tcPr>
          <w:p w14:paraId="11DE4D20" w14:textId="77777777" w:rsidR="00F84946" w:rsidRPr="00B27807" w:rsidRDefault="00F84946" w:rsidP="00B635C1">
            <w:pPr>
              <w:pStyle w:val="a"/>
              <w:ind w:right="-72"/>
              <w:jc w:val="right"/>
              <w:rPr>
                <w:rFonts w:ascii="Arial" w:cs="Arial"/>
                <w:b/>
                <w:bCs/>
                <w:color w:val="000000"/>
                <w:sz w:val="16"/>
                <w:szCs w:val="16"/>
                <w:lang w:val="en-GB"/>
              </w:rPr>
            </w:pPr>
            <w:r w:rsidRPr="00B27807">
              <w:rPr>
                <w:rFonts w:ascii="Arial" w:cs="Arial"/>
                <w:b/>
                <w:bCs/>
                <w:color w:val="000000"/>
                <w:sz w:val="16"/>
                <w:szCs w:val="16"/>
                <w:lang w:val="en-GB"/>
              </w:rPr>
              <w:t xml:space="preserve">Charges to </w:t>
            </w:r>
          </w:p>
          <w:p w14:paraId="1841763B" w14:textId="77777777" w:rsidR="00F84946" w:rsidRPr="00B27807" w:rsidRDefault="00F84946" w:rsidP="00B635C1">
            <w:pPr>
              <w:pStyle w:val="a"/>
              <w:ind w:right="-72"/>
              <w:jc w:val="right"/>
              <w:rPr>
                <w:rFonts w:ascii="Arial" w:cs="Arial"/>
                <w:b/>
                <w:bCs/>
                <w:color w:val="000000"/>
                <w:sz w:val="16"/>
                <w:szCs w:val="16"/>
                <w:lang w:val="en-GB"/>
              </w:rPr>
            </w:pPr>
            <w:r w:rsidRPr="00B27807">
              <w:rPr>
                <w:rFonts w:ascii="Arial" w:cs="Arial"/>
                <w:b/>
                <w:bCs/>
                <w:color w:val="000000"/>
                <w:sz w:val="16"/>
                <w:szCs w:val="16"/>
                <w:lang w:val="en-GB"/>
              </w:rPr>
              <w:t>profit or loss</w:t>
            </w:r>
          </w:p>
        </w:tc>
        <w:tc>
          <w:tcPr>
            <w:tcW w:w="1641" w:type="dxa"/>
            <w:tcBorders>
              <w:top w:val="single" w:sz="4" w:space="0" w:color="auto"/>
              <w:left w:val="nil"/>
              <w:bottom w:val="nil"/>
              <w:right w:val="nil"/>
            </w:tcBorders>
            <w:shd w:val="clear" w:color="auto" w:fill="auto"/>
            <w:vAlign w:val="bottom"/>
          </w:tcPr>
          <w:p w14:paraId="2261725A" w14:textId="77777777" w:rsidR="00F84946" w:rsidRPr="00B27807" w:rsidRDefault="00F84946" w:rsidP="00B635C1">
            <w:pPr>
              <w:pStyle w:val="a"/>
              <w:ind w:right="-72"/>
              <w:jc w:val="right"/>
              <w:rPr>
                <w:rFonts w:ascii="Arial" w:cs="Arial"/>
                <w:b/>
                <w:bCs/>
                <w:color w:val="000000"/>
                <w:sz w:val="16"/>
                <w:szCs w:val="16"/>
                <w:lang w:val="en-GB"/>
              </w:rPr>
            </w:pPr>
            <w:r w:rsidRPr="00B27807">
              <w:rPr>
                <w:rFonts w:ascii="Arial" w:cs="Arial"/>
                <w:b/>
                <w:bCs/>
                <w:color w:val="000000"/>
                <w:sz w:val="16"/>
                <w:szCs w:val="16"/>
                <w:lang w:val="en-GB"/>
              </w:rPr>
              <w:t>Charges to other comprehensive income</w:t>
            </w:r>
          </w:p>
        </w:tc>
        <w:tc>
          <w:tcPr>
            <w:tcW w:w="1372" w:type="dxa"/>
            <w:tcBorders>
              <w:top w:val="single" w:sz="4" w:space="0" w:color="auto"/>
              <w:left w:val="nil"/>
              <w:bottom w:val="nil"/>
              <w:right w:val="nil"/>
            </w:tcBorders>
            <w:shd w:val="clear" w:color="auto" w:fill="auto"/>
            <w:vAlign w:val="bottom"/>
          </w:tcPr>
          <w:p w14:paraId="0F6CB406" w14:textId="77777777" w:rsidR="00F84946" w:rsidRPr="00B27807" w:rsidRDefault="00F84946" w:rsidP="00B635C1">
            <w:pPr>
              <w:pStyle w:val="a"/>
              <w:ind w:right="-72"/>
              <w:jc w:val="right"/>
              <w:rPr>
                <w:rFonts w:ascii="Arial" w:cs="Arial"/>
                <w:b/>
                <w:bCs/>
                <w:color w:val="000000"/>
                <w:sz w:val="16"/>
                <w:szCs w:val="16"/>
                <w:lang w:val="en-GB"/>
              </w:rPr>
            </w:pPr>
            <w:r w:rsidRPr="00B27807">
              <w:rPr>
                <w:rFonts w:ascii="Arial" w:cs="Arial"/>
                <w:b/>
                <w:bCs/>
                <w:color w:val="000000"/>
                <w:sz w:val="16"/>
                <w:szCs w:val="16"/>
                <w:lang w:val="en-GB"/>
              </w:rPr>
              <w:t xml:space="preserve">Balance as of </w:t>
            </w:r>
          </w:p>
          <w:p w14:paraId="58430F0A" w14:textId="633F9CCF" w:rsidR="00F84946" w:rsidRPr="00B27807" w:rsidRDefault="009D04E2" w:rsidP="00B635C1">
            <w:pPr>
              <w:pStyle w:val="a"/>
              <w:ind w:right="-72"/>
              <w:jc w:val="right"/>
              <w:rPr>
                <w:rFonts w:ascii="Arial" w:cs="Arial"/>
                <w:b/>
                <w:bCs/>
                <w:color w:val="000000"/>
                <w:sz w:val="16"/>
                <w:szCs w:val="16"/>
                <w:lang w:val="en-GB"/>
              </w:rPr>
            </w:pPr>
            <w:r w:rsidRPr="00B27807">
              <w:rPr>
                <w:rFonts w:ascii="Arial" w:cs="Arial"/>
                <w:b/>
                <w:bCs/>
                <w:color w:val="000000"/>
                <w:sz w:val="16"/>
                <w:szCs w:val="16"/>
                <w:lang w:val="en-GB"/>
              </w:rPr>
              <w:t>31</w:t>
            </w:r>
            <w:r w:rsidR="00F84946" w:rsidRPr="00B27807">
              <w:rPr>
                <w:rFonts w:ascii="Arial" w:cs="Arial"/>
                <w:b/>
                <w:bCs/>
                <w:color w:val="000000"/>
                <w:sz w:val="16"/>
                <w:szCs w:val="16"/>
                <w:lang w:val="en-GB"/>
              </w:rPr>
              <w:t xml:space="preserve"> December </w:t>
            </w:r>
            <w:r w:rsidRPr="00B27807">
              <w:rPr>
                <w:rFonts w:ascii="Arial" w:cs="Arial"/>
                <w:b/>
                <w:bCs/>
                <w:color w:val="000000"/>
                <w:sz w:val="16"/>
                <w:szCs w:val="16"/>
                <w:lang w:val="en-GB"/>
              </w:rPr>
              <w:t>2021</w:t>
            </w:r>
          </w:p>
        </w:tc>
      </w:tr>
      <w:tr w:rsidR="00F84946" w:rsidRPr="00B27807" w14:paraId="05F04A2B" w14:textId="77777777" w:rsidTr="00F84946">
        <w:tc>
          <w:tcPr>
            <w:tcW w:w="3787" w:type="dxa"/>
            <w:shd w:val="clear" w:color="auto" w:fill="auto"/>
            <w:vAlign w:val="bottom"/>
          </w:tcPr>
          <w:p w14:paraId="0FDAB46B" w14:textId="77777777" w:rsidR="00F84946" w:rsidRPr="00B27807" w:rsidRDefault="00F84946" w:rsidP="00B635C1">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347" w:type="dxa"/>
            <w:tcBorders>
              <w:bottom w:val="single" w:sz="4" w:space="0" w:color="auto"/>
            </w:tcBorders>
            <w:shd w:val="clear" w:color="auto" w:fill="auto"/>
            <w:vAlign w:val="bottom"/>
            <w:hideMark/>
          </w:tcPr>
          <w:p w14:paraId="54481EEC" w14:textId="77777777" w:rsidR="00F84946" w:rsidRPr="00B27807" w:rsidRDefault="00F84946" w:rsidP="00B635C1">
            <w:pPr>
              <w:ind w:right="-72"/>
              <w:jc w:val="right"/>
              <w:rPr>
                <w:rFonts w:ascii="Arial" w:hAnsi="Arial" w:cs="Arial"/>
                <w:b/>
                <w:bCs/>
                <w:color w:val="000000"/>
                <w:sz w:val="16"/>
                <w:szCs w:val="16"/>
                <w:lang w:bidi="he-IL"/>
              </w:rPr>
            </w:pPr>
            <w:r w:rsidRPr="00B27807">
              <w:rPr>
                <w:rFonts w:ascii="Arial" w:hAnsi="Arial" w:cs="Arial"/>
                <w:b/>
                <w:bCs/>
                <w:color w:val="000000"/>
                <w:sz w:val="16"/>
                <w:szCs w:val="16"/>
                <w:lang w:bidi="he-IL"/>
              </w:rPr>
              <w:t>Baht</w:t>
            </w:r>
          </w:p>
        </w:tc>
        <w:tc>
          <w:tcPr>
            <w:tcW w:w="1382" w:type="dxa"/>
            <w:tcBorders>
              <w:bottom w:val="single" w:sz="4" w:space="0" w:color="auto"/>
            </w:tcBorders>
            <w:shd w:val="clear" w:color="auto" w:fill="auto"/>
            <w:vAlign w:val="bottom"/>
          </w:tcPr>
          <w:p w14:paraId="6DD72A75" w14:textId="77777777" w:rsidR="00F84946" w:rsidRPr="00B27807" w:rsidRDefault="00F84946" w:rsidP="00B635C1">
            <w:pPr>
              <w:ind w:right="-72"/>
              <w:jc w:val="right"/>
              <w:rPr>
                <w:rFonts w:ascii="Arial" w:hAnsi="Arial" w:cs="Arial"/>
                <w:b/>
                <w:bCs/>
                <w:color w:val="000000"/>
                <w:sz w:val="16"/>
                <w:szCs w:val="16"/>
                <w:lang w:bidi="he-IL"/>
              </w:rPr>
            </w:pPr>
            <w:r w:rsidRPr="00B27807">
              <w:rPr>
                <w:rFonts w:ascii="Arial" w:hAnsi="Arial" w:cs="Arial"/>
                <w:b/>
                <w:bCs/>
                <w:color w:val="000000"/>
                <w:sz w:val="16"/>
                <w:szCs w:val="16"/>
                <w:lang w:bidi="he-IL"/>
              </w:rPr>
              <w:t>Baht</w:t>
            </w:r>
          </w:p>
        </w:tc>
        <w:tc>
          <w:tcPr>
            <w:tcW w:w="1641" w:type="dxa"/>
            <w:tcBorders>
              <w:bottom w:val="single" w:sz="4" w:space="0" w:color="auto"/>
            </w:tcBorders>
            <w:shd w:val="clear" w:color="auto" w:fill="auto"/>
            <w:vAlign w:val="bottom"/>
          </w:tcPr>
          <w:p w14:paraId="7284CBD4" w14:textId="77777777" w:rsidR="00F84946" w:rsidRPr="00B27807" w:rsidRDefault="00F84946" w:rsidP="00B635C1">
            <w:pPr>
              <w:ind w:right="-72"/>
              <w:jc w:val="right"/>
              <w:rPr>
                <w:rFonts w:ascii="Arial" w:hAnsi="Arial" w:cs="Arial"/>
                <w:b/>
                <w:bCs/>
                <w:color w:val="000000"/>
                <w:sz w:val="16"/>
                <w:szCs w:val="16"/>
                <w:lang w:bidi="he-IL"/>
              </w:rPr>
            </w:pPr>
            <w:r w:rsidRPr="00B27807">
              <w:rPr>
                <w:rFonts w:ascii="Arial" w:hAnsi="Arial" w:cs="Arial"/>
                <w:b/>
                <w:bCs/>
                <w:color w:val="000000"/>
                <w:sz w:val="16"/>
                <w:szCs w:val="16"/>
                <w:lang w:bidi="he-IL"/>
              </w:rPr>
              <w:t>Baht</w:t>
            </w:r>
          </w:p>
        </w:tc>
        <w:tc>
          <w:tcPr>
            <w:tcW w:w="1372" w:type="dxa"/>
            <w:tcBorders>
              <w:bottom w:val="single" w:sz="4" w:space="0" w:color="auto"/>
            </w:tcBorders>
            <w:shd w:val="clear" w:color="auto" w:fill="auto"/>
            <w:vAlign w:val="bottom"/>
            <w:hideMark/>
          </w:tcPr>
          <w:p w14:paraId="6B8C71A2" w14:textId="77777777" w:rsidR="00F84946" w:rsidRPr="00B27807" w:rsidRDefault="00F84946" w:rsidP="00B635C1">
            <w:pPr>
              <w:ind w:right="-72"/>
              <w:jc w:val="right"/>
              <w:rPr>
                <w:rFonts w:ascii="Arial" w:hAnsi="Arial" w:cs="Arial"/>
                <w:b/>
                <w:bCs/>
                <w:color w:val="000000"/>
                <w:sz w:val="16"/>
                <w:szCs w:val="16"/>
                <w:lang w:bidi="he-IL"/>
              </w:rPr>
            </w:pPr>
            <w:r w:rsidRPr="00B27807">
              <w:rPr>
                <w:rFonts w:ascii="Arial" w:hAnsi="Arial" w:cs="Arial"/>
                <w:b/>
                <w:bCs/>
                <w:color w:val="000000"/>
                <w:sz w:val="16"/>
                <w:szCs w:val="16"/>
                <w:lang w:bidi="he-IL"/>
              </w:rPr>
              <w:t>Baht</w:t>
            </w:r>
          </w:p>
        </w:tc>
      </w:tr>
      <w:tr w:rsidR="00F84946" w:rsidRPr="00B27807" w14:paraId="30286C8A" w14:textId="77777777" w:rsidTr="00F84946">
        <w:tc>
          <w:tcPr>
            <w:tcW w:w="3787" w:type="dxa"/>
            <w:shd w:val="clear" w:color="auto" w:fill="auto"/>
            <w:vAlign w:val="bottom"/>
          </w:tcPr>
          <w:p w14:paraId="6E59FFE7" w14:textId="77777777" w:rsidR="00F84946" w:rsidRPr="00B27807" w:rsidRDefault="00F84946" w:rsidP="00B635C1">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347" w:type="dxa"/>
            <w:tcBorders>
              <w:top w:val="single" w:sz="4" w:space="0" w:color="auto"/>
            </w:tcBorders>
            <w:shd w:val="clear" w:color="auto" w:fill="auto"/>
            <w:vAlign w:val="bottom"/>
          </w:tcPr>
          <w:p w14:paraId="0DBB282C" w14:textId="77777777" w:rsidR="00F84946" w:rsidRPr="00B27807" w:rsidRDefault="00F84946" w:rsidP="00B635C1">
            <w:pPr>
              <w:ind w:right="-72"/>
              <w:jc w:val="right"/>
              <w:rPr>
                <w:rFonts w:ascii="Arial" w:hAnsi="Arial" w:cs="Arial"/>
                <w:b/>
                <w:bCs/>
                <w:color w:val="000000"/>
                <w:sz w:val="16"/>
                <w:szCs w:val="16"/>
                <w:lang w:bidi="he-IL"/>
              </w:rPr>
            </w:pPr>
          </w:p>
        </w:tc>
        <w:tc>
          <w:tcPr>
            <w:tcW w:w="1382" w:type="dxa"/>
            <w:tcBorders>
              <w:top w:val="single" w:sz="4" w:space="0" w:color="auto"/>
            </w:tcBorders>
            <w:shd w:val="clear" w:color="auto" w:fill="auto"/>
            <w:vAlign w:val="bottom"/>
          </w:tcPr>
          <w:p w14:paraId="6000DF26" w14:textId="77777777" w:rsidR="00F84946" w:rsidRPr="00B27807" w:rsidRDefault="00F84946" w:rsidP="00B635C1">
            <w:pPr>
              <w:ind w:right="-72"/>
              <w:jc w:val="right"/>
              <w:rPr>
                <w:rFonts w:ascii="Arial" w:hAnsi="Arial" w:cs="Arial"/>
                <w:b/>
                <w:bCs/>
                <w:color w:val="000000"/>
                <w:sz w:val="16"/>
                <w:szCs w:val="16"/>
                <w:lang w:bidi="he-IL"/>
              </w:rPr>
            </w:pPr>
          </w:p>
        </w:tc>
        <w:tc>
          <w:tcPr>
            <w:tcW w:w="1641" w:type="dxa"/>
            <w:tcBorders>
              <w:top w:val="single" w:sz="4" w:space="0" w:color="auto"/>
            </w:tcBorders>
            <w:shd w:val="clear" w:color="auto" w:fill="auto"/>
            <w:vAlign w:val="bottom"/>
          </w:tcPr>
          <w:p w14:paraId="1C7D935E" w14:textId="77777777" w:rsidR="00F84946" w:rsidRPr="00B27807" w:rsidRDefault="00F84946" w:rsidP="00B635C1">
            <w:pPr>
              <w:ind w:right="-72"/>
              <w:jc w:val="right"/>
              <w:rPr>
                <w:rFonts w:ascii="Arial" w:hAnsi="Arial" w:cs="Arial"/>
                <w:b/>
                <w:bCs/>
                <w:color w:val="000000"/>
                <w:sz w:val="16"/>
                <w:szCs w:val="16"/>
                <w:lang w:bidi="he-IL"/>
              </w:rPr>
            </w:pPr>
          </w:p>
        </w:tc>
        <w:tc>
          <w:tcPr>
            <w:tcW w:w="1372" w:type="dxa"/>
            <w:tcBorders>
              <w:top w:val="single" w:sz="4" w:space="0" w:color="auto"/>
            </w:tcBorders>
            <w:shd w:val="clear" w:color="auto" w:fill="auto"/>
            <w:vAlign w:val="bottom"/>
          </w:tcPr>
          <w:p w14:paraId="188B3978" w14:textId="77777777" w:rsidR="00F84946" w:rsidRPr="00B27807" w:rsidRDefault="00F84946" w:rsidP="00B635C1">
            <w:pPr>
              <w:ind w:right="-72"/>
              <w:jc w:val="right"/>
              <w:rPr>
                <w:rFonts w:ascii="Arial" w:hAnsi="Arial" w:cs="Arial"/>
                <w:b/>
                <w:bCs/>
                <w:color w:val="000000"/>
                <w:sz w:val="16"/>
                <w:szCs w:val="16"/>
                <w:lang w:bidi="he-IL"/>
              </w:rPr>
            </w:pPr>
          </w:p>
        </w:tc>
      </w:tr>
      <w:tr w:rsidR="00F84946" w:rsidRPr="00B27807" w14:paraId="5A963F75" w14:textId="77777777" w:rsidTr="00F84946">
        <w:tc>
          <w:tcPr>
            <w:tcW w:w="3787" w:type="dxa"/>
            <w:shd w:val="clear" w:color="auto" w:fill="auto"/>
            <w:vAlign w:val="bottom"/>
            <w:hideMark/>
          </w:tcPr>
          <w:p w14:paraId="19D8A99A" w14:textId="77777777" w:rsidR="00F84946" w:rsidRPr="00B27807" w:rsidRDefault="00F84946" w:rsidP="00B635C1">
            <w:pPr>
              <w:tabs>
                <w:tab w:val="left" w:pos="720"/>
              </w:tabs>
              <w:ind w:left="420" w:right="-72"/>
              <w:rPr>
                <w:rFonts w:ascii="Arial" w:hAnsi="Arial" w:cs="Arial"/>
                <w:b/>
                <w:bCs/>
                <w:color w:val="000000"/>
                <w:sz w:val="16"/>
                <w:szCs w:val="16"/>
              </w:rPr>
            </w:pPr>
            <w:r w:rsidRPr="00B27807">
              <w:rPr>
                <w:rFonts w:ascii="Arial" w:hAnsi="Arial" w:cs="Arial"/>
                <w:b/>
                <w:bCs/>
                <w:color w:val="000000"/>
                <w:sz w:val="16"/>
                <w:szCs w:val="16"/>
              </w:rPr>
              <w:t>Deferred tax assets</w:t>
            </w:r>
          </w:p>
        </w:tc>
        <w:tc>
          <w:tcPr>
            <w:tcW w:w="1347" w:type="dxa"/>
            <w:shd w:val="clear" w:color="auto" w:fill="auto"/>
            <w:vAlign w:val="bottom"/>
          </w:tcPr>
          <w:p w14:paraId="27EF26A7" w14:textId="77777777" w:rsidR="00F84946" w:rsidRPr="00B27807" w:rsidRDefault="00F84946" w:rsidP="00B635C1">
            <w:pPr>
              <w:pStyle w:val="a"/>
              <w:ind w:right="-72"/>
              <w:jc w:val="right"/>
              <w:rPr>
                <w:rFonts w:ascii="Arial" w:cs="Arial"/>
                <w:color w:val="000000"/>
                <w:sz w:val="16"/>
                <w:szCs w:val="16"/>
                <w:lang w:val="en-US"/>
              </w:rPr>
            </w:pPr>
          </w:p>
        </w:tc>
        <w:tc>
          <w:tcPr>
            <w:tcW w:w="1382" w:type="dxa"/>
            <w:shd w:val="clear" w:color="auto" w:fill="auto"/>
            <w:vAlign w:val="bottom"/>
          </w:tcPr>
          <w:p w14:paraId="1CAAA6DE" w14:textId="77777777" w:rsidR="00F84946" w:rsidRPr="00B27807" w:rsidRDefault="00F84946" w:rsidP="00B635C1">
            <w:pPr>
              <w:pStyle w:val="a"/>
              <w:ind w:right="-72"/>
              <w:jc w:val="right"/>
              <w:rPr>
                <w:rFonts w:ascii="Arial" w:cs="Arial"/>
                <w:color w:val="000000"/>
                <w:sz w:val="16"/>
                <w:szCs w:val="16"/>
                <w:lang w:val="en-US"/>
              </w:rPr>
            </w:pPr>
          </w:p>
        </w:tc>
        <w:tc>
          <w:tcPr>
            <w:tcW w:w="1641" w:type="dxa"/>
            <w:shd w:val="clear" w:color="auto" w:fill="auto"/>
            <w:vAlign w:val="bottom"/>
          </w:tcPr>
          <w:p w14:paraId="59D05017" w14:textId="77777777" w:rsidR="00F84946" w:rsidRPr="00B27807" w:rsidRDefault="00F84946" w:rsidP="00B635C1">
            <w:pPr>
              <w:pStyle w:val="a"/>
              <w:ind w:right="-72"/>
              <w:jc w:val="right"/>
              <w:rPr>
                <w:rFonts w:ascii="Arial" w:cs="Arial"/>
                <w:color w:val="000000"/>
                <w:sz w:val="16"/>
                <w:szCs w:val="16"/>
                <w:lang w:val="en-US"/>
              </w:rPr>
            </w:pPr>
          </w:p>
        </w:tc>
        <w:tc>
          <w:tcPr>
            <w:tcW w:w="1372" w:type="dxa"/>
            <w:shd w:val="clear" w:color="auto" w:fill="auto"/>
            <w:vAlign w:val="bottom"/>
          </w:tcPr>
          <w:p w14:paraId="279D5A19" w14:textId="77777777" w:rsidR="00F84946" w:rsidRPr="00B27807" w:rsidRDefault="00F84946" w:rsidP="00B635C1">
            <w:pPr>
              <w:pStyle w:val="a"/>
              <w:ind w:right="-72"/>
              <w:jc w:val="right"/>
              <w:rPr>
                <w:rFonts w:ascii="Arial" w:cs="Arial"/>
                <w:color w:val="000000"/>
                <w:sz w:val="16"/>
                <w:szCs w:val="16"/>
                <w:lang w:val="en-US"/>
              </w:rPr>
            </w:pPr>
          </w:p>
        </w:tc>
      </w:tr>
      <w:tr w:rsidR="00F84946" w:rsidRPr="00B27807" w14:paraId="0E9541AA" w14:textId="77777777" w:rsidTr="00F84946">
        <w:tc>
          <w:tcPr>
            <w:tcW w:w="3787" w:type="dxa"/>
            <w:shd w:val="clear" w:color="auto" w:fill="auto"/>
            <w:vAlign w:val="bottom"/>
            <w:hideMark/>
          </w:tcPr>
          <w:p w14:paraId="510D4531" w14:textId="77777777" w:rsidR="00F84946" w:rsidRPr="00B27807" w:rsidRDefault="00F84946" w:rsidP="00B635C1">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Provision for losses incurred but </w:t>
            </w:r>
          </w:p>
        </w:tc>
        <w:tc>
          <w:tcPr>
            <w:tcW w:w="1347" w:type="dxa"/>
            <w:shd w:val="clear" w:color="auto" w:fill="auto"/>
            <w:vAlign w:val="bottom"/>
          </w:tcPr>
          <w:p w14:paraId="052452E7" w14:textId="77777777" w:rsidR="00F84946" w:rsidRPr="00B27807" w:rsidRDefault="00F84946" w:rsidP="00B635C1">
            <w:pPr>
              <w:ind w:right="-72"/>
              <w:jc w:val="right"/>
              <w:rPr>
                <w:rFonts w:ascii="Arial" w:hAnsi="Arial" w:cs="Arial"/>
                <w:color w:val="000000"/>
                <w:sz w:val="16"/>
                <w:szCs w:val="16"/>
              </w:rPr>
            </w:pPr>
          </w:p>
        </w:tc>
        <w:tc>
          <w:tcPr>
            <w:tcW w:w="1382" w:type="dxa"/>
            <w:shd w:val="clear" w:color="auto" w:fill="auto"/>
            <w:vAlign w:val="bottom"/>
          </w:tcPr>
          <w:p w14:paraId="5D8D232F" w14:textId="77777777" w:rsidR="00F84946" w:rsidRPr="00B27807" w:rsidRDefault="00F84946" w:rsidP="00B635C1">
            <w:pPr>
              <w:ind w:right="-72"/>
              <w:jc w:val="right"/>
              <w:rPr>
                <w:rFonts w:ascii="Arial" w:hAnsi="Arial" w:cs="Arial"/>
                <w:color w:val="000000"/>
                <w:sz w:val="16"/>
                <w:szCs w:val="16"/>
              </w:rPr>
            </w:pPr>
          </w:p>
        </w:tc>
        <w:tc>
          <w:tcPr>
            <w:tcW w:w="1641" w:type="dxa"/>
            <w:shd w:val="clear" w:color="auto" w:fill="auto"/>
            <w:vAlign w:val="bottom"/>
          </w:tcPr>
          <w:p w14:paraId="0A8BB5EB" w14:textId="77777777" w:rsidR="00F84946" w:rsidRPr="00B27807" w:rsidRDefault="00F84946" w:rsidP="00B635C1">
            <w:pPr>
              <w:ind w:right="-72"/>
              <w:jc w:val="right"/>
              <w:rPr>
                <w:rFonts w:ascii="Arial" w:hAnsi="Arial" w:cs="Arial"/>
                <w:color w:val="000000"/>
                <w:sz w:val="16"/>
                <w:szCs w:val="16"/>
              </w:rPr>
            </w:pPr>
          </w:p>
        </w:tc>
        <w:tc>
          <w:tcPr>
            <w:tcW w:w="1372" w:type="dxa"/>
            <w:shd w:val="clear" w:color="auto" w:fill="auto"/>
            <w:vAlign w:val="bottom"/>
          </w:tcPr>
          <w:p w14:paraId="2CCEA4CE" w14:textId="77777777" w:rsidR="00F84946" w:rsidRPr="00B27807" w:rsidRDefault="00F84946" w:rsidP="00B635C1">
            <w:pPr>
              <w:ind w:right="-72"/>
              <w:jc w:val="right"/>
              <w:rPr>
                <w:rFonts w:ascii="Arial" w:hAnsi="Arial" w:cs="Arial"/>
                <w:color w:val="000000"/>
                <w:sz w:val="16"/>
                <w:szCs w:val="16"/>
              </w:rPr>
            </w:pPr>
          </w:p>
        </w:tc>
      </w:tr>
      <w:tr w:rsidR="00F84946" w:rsidRPr="00B27807" w14:paraId="6BAABE82" w14:textId="77777777" w:rsidTr="00F84946">
        <w:tc>
          <w:tcPr>
            <w:tcW w:w="3787" w:type="dxa"/>
            <w:shd w:val="clear" w:color="auto" w:fill="auto"/>
            <w:vAlign w:val="bottom"/>
            <w:hideMark/>
          </w:tcPr>
          <w:p w14:paraId="0F04CD89" w14:textId="77777777" w:rsidR="00F84946" w:rsidRPr="00B27807" w:rsidRDefault="00F84946" w:rsidP="00B635C1">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   not yet reported </w:t>
            </w:r>
            <w:r w:rsidRPr="00B27807">
              <w:rPr>
                <w:rFonts w:ascii="Arial" w:hAnsi="Arial" w:cs="Arial"/>
                <w:color w:val="000000"/>
                <w:sz w:val="16"/>
                <w:szCs w:val="16"/>
                <w:cs/>
              </w:rPr>
              <w:t>(</w:t>
            </w:r>
            <w:r w:rsidRPr="00B27807">
              <w:rPr>
                <w:rFonts w:ascii="Arial" w:hAnsi="Arial" w:cs="Arial"/>
                <w:color w:val="000000"/>
                <w:sz w:val="16"/>
                <w:szCs w:val="16"/>
              </w:rPr>
              <w:t>IBNR</w:t>
            </w:r>
            <w:r w:rsidRPr="00B27807">
              <w:rPr>
                <w:rFonts w:ascii="Arial" w:hAnsi="Arial" w:cs="Arial"/>
                <w:color w:val="000000"/>
                <w:sz w:val="16"/>
                <w:szCs w:val="16"/>
                <w:cs/>
              </w:rPr>
              <w:t>)</w:t>
            </w:r>
          </w:p>
        </w:tc>
        <w:tc>
          <w:tcPr>
            <w:tcW w:w="1347" w:type="dxa"/>
            <w:shd w:val="clear" w:color="auto" w:fill="auto"/>
          </w:tcPr>
          <w:p w14:paraId="464DABC7" w14:textId="13A635AA" w:rsidR="00F84946" w:rsidRPr="00B27807" w:rsidRDefault="009D04E2" w:rsidP="00B635C1">
            <w:pPr>
              <w:ind w:right="-72"/>
              <w:jc w:val="right"/>
              <w:rPr>
                <w:rFonts w:ascii="Arial" w:hAnsi="Arial" w:cs="Arial"/>
                <w:color w:val="000000"/>
                <w:sz w:val="16"/>
                <w:szCs w:val="16"/>
                <w:lang w:bidi="he-IL"/>
              </w:rPr>
            </w:pPr>
            <w:r w:rsidRPr="00B27807">
              <w:rPr>
                <w:rFonts w:ascii="Arial" w:hAnsi="Arial" w:cs="Arial"/>
                <w:color w:val="000000"/>
                <w:sz w:val="16"/>
                <w:szCs w:val="16"/>
                <w:lang w:val="en-GB" w:bidi="he-IL"/>
              </w:rPr>
              <w:t>88</w:t>
            </w:r>
            <w:r w:rsidR="00F84946" w:rsidRPr="00B27807">
              <w:rPr>
                <w:rFonts w:ascii="Arial" w:hAnsi="Arial" w:cs="Arial"/>
                <w:color w:val="000000"/>
                <w:sz w:val="16"/>
                <w:szCs w:val="16"/>
                <w:lang w:bidi="he-IL"/>
              </w:rPr>
              <w:t>,</w:t>
            </w:r>
            <w:r w:rsidRPr="00B27807">
              <w:rPr>
                <w:rFonts w:ascii="Arial" w:hAnsi="Arial" w:cs="Arial"/>
                <w:color w:val="000000"/>
                <w:sz w:val="16"/>
                <w:szCs w:val="16"/>
                <w:lang w:val="en-GB" w:bidi="he-IL"/>
              </w:rPr>
              <w:t>429</w:t>
            </w:r>
            <w:r w:rsidR="00F84946" w:rsidRPr="00B27807">
              <w:rPr>
                <w:rFonts w:ascii="Arial" w:hAnsi="Arial" w:cs="Arial"/>
                <w:color w:val="000000"/>
                <w:sz w:val="16"/>
                <w:szCs w:val="16"/>
                <w:lang w:bidi="he-IL"/>
              </w:rPr>
              <w:t>,</w:t>
            </w:r>
            <w:r w:rsidRPr="00B27807">
              <w:rPr>
                <w:rFonts w:ascii="Arial" w:hAnsi="Arial" w:cs="Arial"/>
                <w:color w:val="000000"/>
                <w:sz w:val="16"/>
                <w:szCs w:val="16"/>
                <w:lang w:val="en-GB" w:bidi="he-IL"/>
              </w:rPr>
              <w:t>741</w:t>
            </w:r>
          </w:p>
        </w:tc>
        <w:tc>
          <w:tcPr>
            <w:tcW w:w="1382" w:type="dxa"/>
            <w:shd w:val="clear" w:color="auto" w:fill="auto"/>
            <w:vAlign w:val="bottom"/>
          </w:tcPr>
          <w:p w14:paraId="2CC3D52D" w14:textId="731F83A8"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rPr>
              <w:t>(</w:t>
            </w:r>
            <w:r w:rsidR="009D04E2" w:rsidRPr="00B27807">
              <w:rPr>
                <w:rFonts w:ascii="Arial" w:hAnsi="Arial" w:cs="Arial"/>
                <w:color w:val="000000"/>
                <w:sz w:val="16"/>
                <w:szCs w:val="16"/>
                <w:lang w:val="en-GB"/>
              </w:rPr>
              <w:t>34</w:t>
            </w:r>
            <w:r w:rsidRPr="00B27807">
              <w:rPr>
                <w:rFonts w:ascii="Arial" w:hAnsi="Arial" w:cs="Arial"/>
                <w:color w:val="000000"/>
                <w:sz w:val="16"/>
                <w:szCs w:val="16"/>
              </w:rPr>
              <w:t>,</w:t>
            </w:r>
            <w:r w:rsidR="009D04E2" w:rsidRPr="00B27807">
              <w:rPr>
                <w:rFonts w:ascii="Arial" w:hAnsi="Arial" w:cs="Arial"/>
                <w:color w:val="000000"/>
                <w:sz w:val="16"/>
                <w:szCs w:val="16"/>
                <w:lang w:val="en-GB"/>
              </w:rPr>
              <w:t>771</w:t>
            </w:r>
            <w:r w:rsidRPr="00B27807">
              <w:rPr>
                <w:rFonts w:ascii="Arial" w:hAnsi="Arial" w:cs="Arial"/>
                <w:color w:val="000000"/>
                <w:sz w:val="16"/>
                <w:szCs w:val="16"/>
              </w:rPr>
              <w:t>,</w:t>
            </w:r>
            <w:r w:rsidR="009D04E2" w:rsidRPr="00B27807">
              <w:rPr>
                <w:rFonts w:ascii="Arial" w:hAnsi="Arial" w:cs="Arial"/>
                <w:color w:val="000000"/>
                <w:sz w:val="16"/>
                <w:szCs w:val="16"/>
                <w:lang w:val="en-GB"/>
              </w:rPr>
              <w:t>199</w:t>
            </w:r>
            <w:r w:rsidRPr="00B27807">
              <w:rPr>
                <w:rFonts w:ascii="Arial" w:hAnsi="Arial" w:cs="Arial"/>
                <w:color w:val="000000"/>
                <w:sz w:val="16"/>
                <w:szCs w:val="16"/>
              </w:rPr>
              <w:t>)</w:t>
            </w:r>
          </w:p>
        </w:tc>
        <w:tc>
          <w:tcPr>
            <w:tcW w:w="1641" w:type="dxa"/>
            <w:shd w:val="clear" w:color="auto" w:fill="auto"/>
            <w:vAlign w:val="bottom"/>
          </w:tcPr>
          <w:p w14:paraId="6FD5D7B1" w14:textId="77777777"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rPr>
              <w:t>-</w:t>
            </w:r>
          </w:p>
        </w:tc>
        <w:tc>
          <w:tcPr>
            <w:tcW w:w="1372" w:type="dxa"/>
            <w:shd w:val="clear" w:color="auto" w:fill="auto"/>
            <w:vAlign w:val="bottom"/>
          </w:tcPr>
          <w:p w14:paraId="79C091EA" w14:textId="45B8A055" w:rsidR="00F84946" w:rsidRPr="00B27807" w:rsidRDefault="009D04E2" w:rsidP="00B635C1">
            <w:pPr>
              <w:ind w:right="-72"/>
              <w:jc w:val="right"/>
              <w:rPr>
                <w:rFonts w:ascii="Arial" w:hAnsi="Arial" w:cs="Arial"/>
                <w:color w:val="000000"/>
                <w:sz w:val="16"/>
                <w:szCs w:val="16"/>
              </w:rPr>
            </w:pPr>
            <w:r w:rsidRPr="00B27807">
              <w:rPr>
                <w:rFonts w:ascii="Arial" w:hAnsi="Arial" w:cs="Arial"/>
                <w:color w:val="000000"/>
                <w:sz w:val="16"/>
                <w:szCs w:val="16"/>
                <w:lang w:val="en-GB"/>
              </w:rPr>
              <w:t>53</w:t>
            </w:r>
            <w:r w:rsidR="00F84946" w:rsidRPr="00B27807">
              <w:rPr>
                <w:rFonts w:ascii="Arial" w:hAnsi="Arial" w:cs="Arial"/>
                <w:color w:val="000000"/>
                <w:sz w:val="16"/>
                <w:szCs w:val="16"/>
              </w:rPr>
              <w:t>,</w:t>
            </w:r>
            <w:r w:rsidRPr="00B27807">
              <w:rPr>
                <w:rFonts w:ascii="Arial" w:hAnsi="Arial" w:cs="Arial"/>
                <w:color w:val="000000"/>
                <w:sz w:val="16"/>
                <w:szCs w:val="16"/>
                <w:lang w:val="en-GB"/>
              </w:rPr>
              <w:t>658</w:t>
            </w:r>
            <w:r w:rsidR="00F84946" w:rsidRPr="00B27807">
              <w:rPr>
                <w:rFonts w:ascii="Arial" w:hAnsi="Arial" w:cs="Arial"/>
                <w:color w:val="000000"/>
                <w:sz w:val="16"/>
                <w:szCs w:val="16"/>
              </w:rPr>
              <w:t>,</w:t>
            </w:r>
            <w:r w:rsidRPr="00B27807">
              <w:rPr>
                <w:rFonts w:ascii="Arial" w:hAnsi="Arial" w:cs="Arial"/>
                <w:color w:val="000000"/>
                <w:sz w:val="16"/>
                <w:szCs w:val="16"/>
                <w:lang w:val="en-GB"/>
              </w:rPr>
              <w:t>542</w:t>
            </w:r>
          </w:p>
        </w:tc>
      </w:tr>
      <w:tr w:rsidR="00F84946" w:rsidRPr="00B27807" w14:paraId="7F739669" w14:textId="77777777" w:rsidTr="00F84946">
        <w:tc>
          <w:tcPr>
            <w:tcW w:w="3787" w:type="dxa"/>
            <w:shd w:val="clear" w:color="auto" w:fill="auto"/>
            <w:vAlign w:val="bottom"/>
            <w:hideMark/>
          </w:tcPr>
          <w:p w14:paraId="105B6EDA" w14:textId="77777777" w:rsidR="00F84946" w:rsidRPr="00B27807" w:rsidRDefault="00F84946" w:rsidP="00B635C1">
            <w:pPr>
              <w:tabs>
                <w:tab w:val="left" w:pos="720"/>
              </w:tabs>
              <w:ind w:left="420" w:right="-72"/>
              <w:rPr>
                <w:rFonts w:ascii="Arial" w:hAnsi="Arial" w:cs="Arial"/>
                <w:color w:val="000000"/>
                <w:sz w:val="16"/>
                <w:szCs w:val="16"/>
              </w:rPr>
            </w:pPr>
            <w:r w:rsidRPr="00B27807">
              <w:rPr>
                <w:rFonts w:ascii="Arial" w:hAnsi="Arial" w:cs="Arial"/>
                <w:color w:val="000000"/>
                <w:sz w:val="16"/>
                <w:szCs w:val="16"/>
              </w:rPr>
              <w:t>Allowance for doubtful accounts</w:t>
            </w:r>
          </w:p>
        </w:tc>
        <w:tc>
          <w:tcPr>
            <w:tcW w:w="1347" w:type="dxa"/>
            <w:shd w:val="clear" w:color="auto" w:fill="auto"/>
          </w:tcPr>
          <w:p w14:paraId="1EB84AC8" w14:textId="02D2B4B1" w:rsidR="00F84946" w:rsidRPr="00B27807" w:rsidRDefault="009D04E2" w:rsidP="00B635C1">
            <w:pPr>
              <w:ind w:right="-72"/>
              <w:jc w:val="right"/>
              <w:rPr>
                <w:rFonts w:ascii="Arial" w:hAnsi="Arial" w:cs="Arial"/>
                <w:color w:val="000000"/>
                <w:sz w:val="16"/>
                <w:szCs w:val="16"/>
                <w:lang w:bidi="he-IL"/>
              </w:rPr>
            </w:pPr>
            <w:r w:rsidRPr="00B27807">
              <w:rPr>
                <w:rFonts w:ascii="Arial" w:hAnsi="Arial" w:cs="Arial"/>
                <w:color w:val="000000"/>
                <w:sz w:val="16"/>
                <w:szCs w:val="16"/>
                <w:lang w:val="en-GB" w:bidi="he-IL"/>
              </w:rPr>
              <w:t>110</w:t>
            </w:r>
            <w:r w:rsidR="00F84946" w:rsidRPr="00B27807">
              <w:rPr>
                <w:rFonts w:ascii="Arial" w:hAnsi="Arial" w:cs="Arial"/>
                <w:color w:val="000000"/>
                <w:sz w:val="16"/>
                <w:szCs w:val="16"/>
                <w:lang w:bidi="he-IL"/>
              </w:rPr>
              <w:t>,</w:t>
            </w:r>
            <w:r w:rsidRPr="00B27807">
              <w:rPr>
                <w:rFonts w:ascii="Arial" w:hAnsi="Arial" w:cs="Arial"/>
                <w:color w:val="000000"/>
                <w:sz w:val="16"/>
                <w:szCs w:val="16"/>
                <w:lang w:val="en-GB" w:bidi="he-IL"/>
              </w:rPr>
              <w:t>487</w:t>
            </w:r>
            <w:r w:rsidR="00F84946" w:rsidRPr="00B27807">
              <w:rPr>
                <w:rFonts w:ascii="Arial" w:hAnsi="Arial" w:cs="Arial"/>
                <w:color w:val="000000"/>
                <w:sz w:val="16"/>
                <w:szCs w:val="16"/>
                <w:lang w:bidi="he-IL"/>
              </w:rPr>
              <w:t>,</w:t>
            </w:r>
            <w:r w:rsidRPr="00B27807">
              <w:rPr>
                <w:rFonts w:ascii="Arial" w:hAnsi="Arial" w:cs="Arial"/>
                <w:color w:val="000000"/>
                <w:sz w:val="16"/>
                <w:szCs w:val="16"/>
                <w:lang w:val="en-GB" w:bidi="he-IL"/>
              </w:rPr>
              <w:t>139</w:t>
            </w:r>
          </w:p>
        </w:tc>
        <w:tc>
          <w:tcPr>
            <w:tcW w:w="1382" w:type="dxa"/>
            <w:shd w:val="clear" w:color="auto" w:fill="auto"/>
          </w:tcPr>
          <w:p w14:paraId="1F19AD3B" w14:textId="5D254D9D"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rPr>
              <w:t>(</w:t>
            </w:r>
            <w:r w:rsidR="009D04E2" w:rsidRPr="00B27807">
              <w:rPr>
                <w:rFonts w:ascii="Arial" w:hAnsi="Arial" w:cs="Arial"/>
                <w:color w:val="000000"/>
                <w:sz w:val="16"/>
                <w:szCs w:val="16"/>
                <w:lang w:val="en-GB"/>
              </w:rPr>
              <w:t>4</w:t>
            </w:r>
            <w:r w:rsidRPr="00B27807">
              <w:rPr>
                <w:rFonts w:ascii="Arial" w:hAnsi="Arial" w:cs="Arial"/>
                <w:color w:val="000000"/>
                <w:sz w:val="16"/>
                <w:szCs w:val="16"/>
              </w:rPr>
              <w:t>,</w:t>
            </w:r>
            <w:r w:rsidR="009D04E2" w:rsidRPr="00B27807">
              <w:rPr>
                <w:rFonts w:ascii="Arial" w:hAnsi="Arial" w:cs="Arial"/>
                <w:color w:val="000000"/>
                <w:sz w:val="16"/>
                <w:szCs w:val="16"/>
                <w:lang w:val="en-GB"/>
              </w:rPr>
              <w:t>170</w:t>
            </w:r>
            <w:r w:rsidRPr="00B27807">
              <w:rPr>
                <w:rFonts w:ascii="Arial" w:hAnsi="Arial" w:cs="Arial"/>
                <w:color w:val="000000"/>
                <w:sz w:val="16"/>
                <w:szCs w:val="16"/>
              </w:rPr>
              <w:t>,</w:t>
            </w:r>
            <w:r w:rsidR="009D04E2" w:rsidRPr="00B27807">
              <w:rPr>
                <w:rFonts w:ascii="Arial" w:hAnsi="Arial" w:cs="Arial"/>
                <w:color w:val="000000"/>
                <w:sz w:val="16"/>
                <w:szCs w:val="16"/>
                <w:lang w:val="en-GB"/>
              </w:rPr>
              <w:t>920</w:t>
            </w:r>
            <w:r w:rsidRPr="00B27807">
              <w:rPr>
                <w:rFonts w:ascii="Arial" w:hAnsi="Arial" w:cs="Arial"/>
                <w:color w:val="000000"/>
                <w:sz w:val="16"/>
                <w:szCs w:val="16"/>
              </w:rPr>
              <w:t>)</w:t>
            </w:r>
          </w:p>
        </w:tc>
        <w:tc>
          <w:tcPr>
            <w:tcW w:w="1641" w:type="dxa"/>
            <w:shd w:val="clear" w:color="auto" w:fill="auto"/>
          </w:tcPr>
          <w:p w14:paraId="37176A5B" w14:textId="77777777"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rPr>
              <w:t>-</w:t>
            </w:r>
          </w:p>
        </w:tc>
        <w:tc>
          <w:tcPr>
            <w:tcW w:w="1372" w:type="dxa"/>
            <w:shd w:val="clear" w:color="auto" w:fill="auto"/>
          </w:tcPr>
          <w:p w14:paraId="1857E832" w14:textId="7D7FAFC4" w:rsidR="00F84946" w:rsidRPr="00B27807" w:rsidRDefault="009D04E2" w:rsidP="00B635C1">
            <w:pPr>
              <w:ind w:right="-72"/>
              <w:jc w:val="right"/>
              <w:rPr>
                <w:rFonts w:ascii="Arial" w:hAnsi="Arial" w:cs="Arial"/>
                <w:color w:val="000000"/>
                <w:sz w:val="16"/>
                <w:szCs w:val="16"/>
              </w:rPr>
            </w:pPr>
            <w:r w:rsidRPr="00B27807">
              <w:rPr>
                <w:rFonts w:ascii="Arial" w:hAnsi="Arial" w:cs="Arial"/>
                <w:color w:val="000000"/>
                <w:sz w:val="16"/>
                <w:szCs w:val="16"/>
                <w:lang w:val="en-GB"/>
              </w:rPr>
              <w:t>106</w:t>
            </w:r>
            <w:r w:rsidR="00F84946" w:rsidRPr="00B27807">
              <w:rPr>
                <w:rFonts w:ascii="Arial" w:hAnsi="Arial" w:cs="Arial"/>
                <w:color w:val="000000"/>
                <w:sz w:val="16"/>
                <w:szCs w:val="16"/>
              </w:rPr>
              <w:t>,</w:t>
            </w:r>
            <w:r w:rsidRPr="00B27807">
              <w:rPr>
                <w:rFonts w:ascii="Arial" w:hAnsi="Arial" w:cs="Arial"/>
                <w:color w:val="000000"/>
                <w:sz w:val="16"/>
                <w:szCs w:val="16"/>
                <w:lang w:val="en-GB"/>
              </w:rPr>
              <w:t>316</w:t>
            </w:r>
            <w:r w:rsidR="00F84946" w:rsidRPr="00B27807">
              <w:rPr>
                <w:rFonts w:ascii="Arial" w:hAnsi="Arial" w:cs="Arial"/>
                <w:color w:val="000000"/>
                <w:sz w:val="16"/>
                <w:szCs w:val="16"/>
              </w:rPr>
              <w:t>,</w:t>
            </w:r>
            <w:r w:rsidRPr="00B27807">
              <w:rPr>
                <w:rFonts w:ascii="Arial" w:hAnsi="Arial" w:cs="Arial"/>
                <w:color w:val="000000"/>
                <w:sz w:val="16"/>
                <w:szCs w:val="16"/>
                <w:lang w:val="en-GB"/>
              </w:rPr>
              <w:t>219</w:t>
            </w:r>
          </w:p>
        </w:tc>
      </w:tr>
      <w:tr w:rsidR="00F84946" w:rsidRPr="00B27807" w14:paraId="7F87F32E" w14:textId="77777777" w:rsidTr="00F84946">
        <w:tc>
          <w:tcPr>
            <w:tcW w:w="3787" w:type="dxa"/>
            <w:shd w:val="clear" w:color="auto" w:fill="auto"/>
            <w:vAlign w:val="bottom"/>
            <w:hideMark/>
          </w:tcPr>
          <w:p w14:paraId="105E2898" w14:textId="77777777" w:rsidR="00F84946" w:rsidRPr="00B27807" w:rsidRDefault="00F84946" w:rsidP="00B635C1">
            <w:pPr>
              <w:tabs>
                <w:tab w:val="left" w:pos="720"/>
              </w:tabs>
              <w:ind w:left="420" w:right="-72"/>
              <w:rPr>
                <w:rFonts w:ascii="Arial" w:hAnsi="Arial" w:cs="Arial"/>
                <w:color w:val="000000"/>
                <w:sz w:val="16"/>
                <w:szCs w:val="16"/>
              </w:rPr>
            </w:pPr>
            <w:r w:rsidRPr="00B27807">
              <w:rPr>
                <w:rFonts w:ascii="Arial" w:hAnsi="Arial" w:cs="Arial"/>
                <w:color w:val="000000"/>
                <w:sz w:val="16"/>
                <w:szCs w:val="16"/>
              </w:rPr>
              <w:t>Allowance for impairment of Investments</w:t>
            </w:r>
          </w:p>
        </w:tc>
        <w:tc>
          <w:tcPr>
            <w:tcW w:w="1347" w:type="dxa"/>
            <w:shd w:val="clear" w:color="auto" w:fill="auto"/>
          </w:tcPr>
          <w:p w14:paraId="0747F8CF" w14:textId="22BAC9C5" w:rsidR="00F84946" w:rsidRPr="00B27807" w:rsidRDefault="009D04E2" w:rsidP="00B635C1">
            <w:pPr>
              <w:ind w:right="-72"/>
              <w:jc w:val="right"/>
              <w:rPr>
                <w:rFonts w:ascii="Arial" w:hAnsi="Arial" w:cs="Arial"/>
                <w:color w:val="000000"/>
                <w:sz w:val="16"/>
                <w:szCs w:val="16"/>
                <w:lang w:bidi="he-IL"/>
              </w:rPr>
            </w:pPr>
            <w:r w:rsidRPr="00B27807">
              <w:rPr>
                <w:rFonts w:ascii="Arial" w:hAnsi="Arial" w:cs="Arial"/>
                <w:color w:val="000000"/>
                <w:sz w:val="16"/>
                <w:szCs w:val="16"/>
                <w:lang w:val="en-GB" w:bidi="he-IL"/>
              </w:rPr>
              <w:t>26</w:t>
            </w:r>
            <w:r w:rsidR="00F84946" w:rsidRPr="00B27807">
              <w:rPr>
                <w:rFonts w:ascii="Arial" w:hAnsi="Arial" w:cs="Arial"/>
                <w:color w:val="000000"/>
                <w:sz w:val="16"/>
                <w:szCs w:val="16"/>
                <w:lang w:bidi="he-IL"/>
              </w:rPr>
              <w:t>,</w:t>
            </w:r>
            <w:r w:rsidRPr="00B27807">
              <w:rPr>
                <w:rFonts w:ascii="Arial" w:hAnsi="Arial" w:cs="Arial"/>
                <w:color w:val="000000"/>
                <w:sz w:val="16"/>
                <w:szCs w:val="16"/>
                <w:lang w:val="en-GB" w:bidi="he-IL"/>
              </w:rPr>
              <w:t>207</w:t>
            </w:r>
            <w:r w:rsidR="00F84946" w:rsidRPr="00B27807">
              <w:rPr>
                <w:rFonts w:ascii="Arial" w:hAnsi="Arial" w:cs="Arial"/>
                <w:color w:val="000000"/>
                <w:sz w:val="16"/>
                <w:szCs w:val="16"/>
                <w:lang w:bidi="he-IL"/>
              </w:rPr>
              <w:t>,</w:t>
            </w:r>
            <w:r w:rsidRPr="00B27807">
              <w:rPr>
                <w:rFonts w:ascii="Arial" w:hAnsi="Arial" w:cs="Arial"/>
                <w:color w:val="000000"/>
                <w:sz w:val="16"/>
                <w:szCs w:val="16"/>
                <w:lang w:val="en-GB" w:bidi="he-IL"/>
              </w:rPr>
              <w:t>509</w:t>
            </w:r>
          </w:p>
        </w:tc>
        <w:tc>
          <w:tcPr>
            <w:tcW w:w="1382" w:type="dxa"/>
            <w:shd w:val="clear" w:color="auto" w:fill="auto"/>
          </w:tcPr>
          <w:p w14:paraId="6F20C968" w14:textId="77777777" w:rsidR="00F84946" w:rsidRPr="00B27807" w:rsidRDefault="00F84946" w:rsidP="00B635C1">
            <w:pPr>
              <w:ind w:right="-72"/>
              <w:jc w:val="right"/>
              <w:rPr>
                <w:rFonts w:ascii="Arial" w:hAnsi="Arial" w:cs="Arial"/>
                <w:color w:val="000000"/>
                <w:sz w:val="16"/>
                <w:szCs w:val="20"/>
              </w:rPr>
            </w:pPr>
            <w:r w:rsidRPr="00B27807">
              <w:rPr>
                <w:rFonts w:ascii="Arial" w:hAnsi="Arial" w:cs="Arial"/>
                <w:color w:val="000000"/>
                <w:sz w:val="16"/>
                <w:szCs w:val="20"/>
              </w:rPr>
              <w:t>-</w:t>
            </w:r>
          </w:p>
        </w:tc>
        <w:tc>
          <w:tcPr>
            <w:tcW w:w="1641" w:type="dxa"/>
            <w:shd w:val="clear" w:color="auto" w:fill="auto"/>
          </w:tcPr>
          <w:p w14:paraId="57DB7B10" w14:textId="77777777"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rPr>
              <w:t>-</w:t>
            </w:r>
          </w:p>
        </w:tc>
        <w:tc>
          <w:tcPr>
            <w:tcW w:w="1372" w:type="dxa"/>
            <w:shd w:val="clear" w:color="auto" w:fill="auto"/>
          </w:tcPr>
          <w:p w14:paraId="1A0CFE64" w14:textId="64126DB0" w:rsidR="00F84946" w:rsidRPr="00B27807" w:rsidRDefault="009D04E2" w:rsidP="00B635C1">
            <w:pPr>
              <w:ind w:right="-72"/>
              <w:jc w:val="right"/>
              <w:rPr>
                <w:rFonts w:ascii="Arial" w:hAnsi="Arial" w:cs="Arial"/>
                <w:color w:val="000000"/>
                <w:sz w:val="16"/>
                <w:szCs w:val="16"/>
              </w:rPr>
            </w:pPr>
            <w:r w:rsidRPr="00B27807">
              <w:rPr>
                <w:rFonts w:ascii="Arial" w:hAnsi="Arial" w:cs="Arial"/>
                <w:color w:val="000000"/>
                <w:sz w:val="16"/>
                <w:szCs w:val="16"/>
                <w:lang w:val="en-GB"/>
              </w:rPr>
              <w:t>26</w:t>
            </w:r>
            <w:r w:rsidR="00F84946" w:rsidRPr="00B27807">
              <w:rPr>
                <w:rFonts w:ascii="Arial" w:hAnsi="Arial" w:cs="Arial"/>
                <w:color w:val="000000"/>
                <w:sz w:val="16"/>
                <w:szCs w:val="16"/>
              </w:rPr>
              <w:t>,</w:t>
            </w:r>
            <w:r w:rsidRPr="00B27807">
              <w:rPr>
                <w:rFonts w:ascii="Arial" w:hAnsi="Arial" w:cs="Arial"/>
                <w:color w:val="000000"/>
                <w:sz w:val="16"/>
                <w:szCs w:val="16"/>
                <w:lang w:val="en-GB"/>
              </w:rPr>
              <w:t>207</w:t>
            </w:r>
            <w:r w:rsidR="00F84946" w:rsidRPr="00B27807">
              <w:rPr>
                <w:rFonts w:ascii="Arial" w:hAnsi="Arial" w:cs="Arial"/>
                <w:color w:val="000000"/>
                <w:sz w:val="16"/>
                <w:szCs w:val="16"/>
              </w:rPr>
              <w:t>,</w:t>
            </w:r>
            <w:r w:rsidRPr="00B27807">
              <w:rPr>
                <w:rFonts w:ascii="Arial" w:hAnsi="Arial" w:cs="Arial"/>
                <w:color w:val="000000"/>
                <w:sz w:val="16"/>
                <w:szCs w:val="16"/>
                <w:lang w:val="en-GB"/>
              </w:rPr>
              <w:t>509</w:t>
            </w:r>
          </w:p>
        </w:tc>
      </w:tr>
      <w:tr w:rsidR="00F84946" w:rsidRPr="00B27807" w14:paraId="26A1FB54" w14:textId="77777777" w:rsidTr="00F84946">
        <w:tc>
          <w:tcPr>
            <w:tcW w:w="3787" w:type="dxa"/>
            <w:shd w:val="clear" w:color="auto" w:fill="auto"/>
            <w:vAlign w:val="bottom"/>
            <w:hideMark/>
          </w:tcPr>
          <w:p w14:paraId="1D891609" w14:textId="77777777" w:rsidR="00F84946" w:rsidRPr="00B27807" w:rsidRDefault="00F84946" w:rsidP="00B635C1">
            <w:pPr>
              <w:tabs>
                <w:tab w:val="left" w:pos="720"/>
              </w:tabs>
              <w:ind w:left="420" w:right="-72"/>
              <w:rPr>
                <w:rFonts w:ascii="Arial" w:hAnsi="Arial" w:cs="Arial"/>
                <w:color w:val="000000"/>
                <w:sz w:val="16"/>
                <w:szCs w:val="16"/>
              </w:rPr>
            </w:pPr>
            <w:r w:rsidRPr="00B27807">
              <w:rPr>
                <w:rFonts w:ascii="Arial" w:hAnsi="Arial" w:cs="Arial"/>
                <w:color w:val="000000"/>
                <w:sz w:val="16"/>
                <w:szCs w:val="16"/>
              </w:rPr>
              <w:t>Loss reserves</w:t>
            </w:r>
          </w:p>
        </w:tc>
        <w:tc>
          <w:tcPr>
            <w:tcW w:w="1347" w:type="dxa"/>
            <w:shd w:val="clear" w:color="auto" w:fill="auto"/>
          </w:tcPr>
          <w:p w14:paraId="2F1F2785" w14:textId="4B9A24E9" w:rsidR="00F84946" w:rsidRPr="00B27807" w:rsidRDefault="009D04E2" w:rsidP="00B635C1">
            <w:pPr>
              <w:ind w:right="-72"/>
              <w:jc w:val="right"/>
              <w:rPr>
                <w:rFonts w:ascii="Arial" w:hAnsi="Arial" w:cs="Arial"/>
                <w:color w:val="000000"/>
                <w:sz w:val="16"/>
                <w:szCs w:val="16"/>
                <w:lang w:bidi="he-IL"/>
              </w:rPr>
            </w:pPr>
            <w:r w:rsidRPr="00B27807">
              <w:rPr>
                <w:rFonts w:ascii="Arial" w:hAnsi="Arial" w:cs="Arial"/>
                <w:color w:val="000000"/>
                <w:sz w:val="16"/>
                <w:szCs w:val="16"/>
                <w:lang w:val="en-GB" w:bidi="he-IL"/>
              </w:rPr>
              <w:t>161</w:t>
            </w:r>
            <w:r w:rsidR="00F84946" w:rsidRPr="00B27807">
              <w:rPr>
                <w:rFonts w:ascii="Arial" w:hAnsi="Arial" w:cs="Arial"/>
                <w:color w:val="000000"/>
                <w:sz w:val="16"/>
                <w:szCs w:val="16"/>
                <w:lang w:bidi="he-IL"/>
              </w:rPr>
              <w:t>,</w:t>
            </w:r>
            <w:r w:rsidRPr="00B27807">
              <w:rPr>
                <w:rFonts w:ascii="Arial" w:hAnsi="Arial" w:cs="Arial"/>
                <w:color w:val="000000"/>
                <w:sz w:val="16"/>
                <w:szCs w:val="16"/>
                <w:lang w:val="en-GB" w:bidi="he-IL"/>
              </w:rPr>
              <w:t>519</w:t>
            </w:r>
            <w:r w:rsidR="00F84946" w:rsidRPr="00B27807">
              <w:rPr>
                <w:rFonts w:ascii="Arial" w:hAnsi="Arial" w:cs="Arial"/>
                <w:color w:val="000000"/>
                <w:sz w:val="16"/>
                <w:szCs w:val="16"/>
                <w:lang w:bidi="he-IL"/>
              </w:rPr>
              <w:t>,</w:t>
            </w:r>
            <w:r w:rsidRPr="00B27807">
              <w:rPr>
                <w:rFonts w:ascii="Arial" w:hAnsi="Arial" w:cs="Arial"/>
                <w:color w:val="000000"/>
                <w:sz w:val="16"/>
                <w:szCs w:val="16"/>
                <w:lang w:val="en-GB" w:bidi="he-IL"/>
              </w:rPr>
              <w:t>625</w:t>
            </w:r>
          </w:p>
        </w:tc>
        <w:tc>
          <w:tcPr>
            <w:tcW w:w="1382" w:type="dxa"/>
            <w:shd w:val="clear" w:color="auto" w:fill="auto"/>
          </w:tcPr>
          <w:p w14:paraId="593BE165" w14:textId="6AFBE578" w:rsidR="00F84946" w:rsidRPr="00B27807" w:rsidRDefault="009D04E2" w:rsidP="00B635C1">
            <w:pPr>
              <w:ind w:right="-72"/>
              <w:jc w:val="right"/>
              <w:rPr>
                <w:rFonts w:ascii="Arial" w:hAnsi="Arial" w:cs="Arial"/>
                <w:color w:val="000000"/>
                <w:sz w:val="16"/>
                <w:szCs w:val="16"/>
              </w:rPr>
            </w:pPr>
            <w:r w:rsidRPr="00B27807">
              <w:rPr>
                <w:rFonts w:ascii="Arial" w:hAnsi="Arial" w:cs="Arial"/>
                <w:color w:val="000000"/>
                <w:sz w:val="16"/>
                <w:szCs w:val="16"/>
                <w:lang w:val="en-GB"/>
              </w:rPr>
              <w:t>31</w:t>
            </w:r>
            <w:r w:rsidR="00F84946" w:rsidRPr="00B27807">
              <w:rPr>
                <w:rFonts w:ascii="Arial" w:hAnsi="Arial" w:cs="Arial"/>
                <w:color w:val="000000"/>
                <w:sz w:val="16"/>
                <w:szCs w:val="16"/>
              </w:rPr>
              <w:t>,</w:t>
            </w:r>
            <w:r w:rsidRPr="00B27807">
              <w:rPr>
                <w:rFonts w:ascii="Arial" w:hAnsi="Arial" w:cs="Arial"/>
                <w:color w:val="000000"/>
                <w:sz w:val="16"/>
                <w:szCs w:val="16"/>
                <w:lang w:val="en-GB"/>
              </w:rPr>
              <w:t>754</w:t>
            </w:r>
            <w:r w:rsidR="00F84946" w:rsidRPr="00B27807">
              <w:rPr>
                <w:rFonts w:ascii="Arial" w:hAnsi="Arial" w:cs="Arial"/>
                <w:color w:val="000000"/>
                <w:sz w:val="16"/>
                <w:szCs w:val="16"/>
              </w:rPr>
              <w:t>,</w:t>
            </w:r>
            <w:r w:rsidRPr="00B27807">
              <w:rPr>
                <w:rFonts w:ascii="Arial" w:hAnsi="Arial" w:cs="Arial"/>
                <w:color w:val="000000"/>
                <w:sz w:val="16"/>
                <w:szCs w:val="16"/>
                <w:lang w:val="en-GB"/>
              </w:rPr>
              <w:t>257</w:t>
            </w:r>
          </w:p>
        </w:tc>
        <w:tc>
          <w:tcPr>
            <w:tcW w:w="1641" w:type="dxa"/>
            <w:shd w:val="clear" w:color="auto" w:fill="auto"/>
          </w:tcPr>
          <w:p w14:paraId="6942D5DA" w14:textId="77777777"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rPr>
              <w:t>-</w:t>
            </w:r>
          </w:p>
        </w:tc>
        <w:tc>
          <w:tcPr>
            <w:tcW w:w="1372" w:type="dxa"/>
            <w:shd w:val="clear" w:color="auto" w:fill="auto"/>
          </w:tcPr>
          <w:p w14:paraId="4412F731" w14:textId="19DDBFAF" w:rsidR="00F84946" w:rsidRPr="00B27807" w:rsidRDefault="009D04E2" w:rsidP="00B635C1">
            <w:pPr>
              <w:ind w:right="-72"/>
              <w:jc w:val="right"/>
              <w:rPr>
                <w:rFonts w:ascii="Arial" w:hAnsi="Arial" w:cs="Arial"/>
                <w:color w:val="000000"/>
                <w:sz w:val="16"/>
                <w:szCs w:val="16"/>
              </w:rPr>
            </w:pPr>
            <w:r w:rsidRPr="00B27807">
              <w:rPr>
                <w:rFonts w:ascii="Arial" w:hAnsi="Arial" w:cs="Arial"/>
                <w:color w:val="000000"/>
                <w:sz w:val="16"/>
                <w:szCs w:val="16"/>
                <w:lang w:val="en-GB"/>
              </w:rPr>
              <w:t>193</w:t>
            </w:r>
            <w:r w:rsidR="00F84946" w:rsidRPr="00B27807">
              <w:rPr>
                <w:rFonts w:ascii="Arial" w:hAnsi="Arial" w:cs="Arial"/>
                <w:color w:val="000000"/>
                <w:sz w:val="16"/>
                <w:szCs w:val="16"/>
              </w:rPr>
              <w:t>,</w:t>
            </w:r>
            <w:r w:rsidRPr="00B27807">
              <w:rPr>
                <w:rFonts w:ascii="Arial" w:hAnsi="Arial" w:cs="Arial"/>
                <w:color w:val="000000"/>
                <w:sz w:val="16"/>
                <w:szCs w:val="16"/>
                <w:lang w:val="en-GB"/>
              </w:rPr>
              <w:t>273</w:t>
            </w:r>
            <w:r w:rsidR="00F84946" w:rsidRPr="00B27807">
              <w:rPr>
                <w:rFonts w:ascii="Arial" w:hAnsi="Arial" w:cs="Arial"/>
                <w:color w:val="000000"/>
                <w:sz w:val="16"/>
                <w:szCs w:val="16"/>
              </w:rPr>
              <w:t>,</w:t>
            </w:r>
            <w:r w:rsidRPr="00B27807">
              <w:rPr>
                <w:rFonts w:ascii="Arial" w:hAnsi="Arial" w:cs="Arial"/>
                <w:color w:val="000000"/>
                <w:sz w:val="16"/>
                <w:szCs w:val="16"/>
                <w:lang w:val="en-GB"/>
              </w:rPr>
              <w:t>882</w:t>
            </w:r>
          </w:p>
        </w:tc>
      </w:tr>
      <w:tr w:rsidR="00F84946" w:rsidRPr="00B27807" w14:paraId="5EFF8289" w14:textId="77777777" w:rsidTr="00F84946">
        <w:tc>
          <w:tcPr>
            <w:tcW w:w="3787" w:type="dxa"/>
            <w:shd w:val="clear" w:color="auto" w:fill="auto"/>
            <w:vAlign w:val="bottom"/>
            <w:hideMark/>
          </w:tcPr>
          <w:p w14:paraId="2F3387E7" w14:textId="77777777" w:rsidR="00F84946" w:rsidRPr="00B27807" w:rsidRDefault="00F84946" w:rsidP="00B635C1">
            <w:pPr>
              <w:tabs>
                <w:tab w:val="left" w:pos="720"/>
              </w:tabs>
              <w:ind w:left="420" w:right="-72"/>
              <w:rPr>
                <w:rFonts w:ascii="Arial" w:hAnsi="Arial" w:cs="Arial"/>
                <w:color w:val="000000"/>
                <w:sz w:val="16"/>
                <w:szCs w:val="16"/>
              </w:rPr>
            </w:pPr>
            <w:r w:rsidRPr="00B27807">
              <w:rPr>
                <w:rFonts w:ascii="Arial" w:hAnsi="Arial" w:cs="Arial"/>
                <w:color w:val="000000"/>
                <w:sz w:val="16"/>
                <w:szCs w:val="16"/>
              </w:rPr>
              <w:t>Employee benefit liabilities</w:t>
            </w:r>
          </w:p>
        </w:tc>
        <w:tc>
          <w:tcPr>
            <w:tcW w:w="1347" w:type="dxa"/>
            <w:shd w:val="clear" w:color="auto" w:fill="auto"/>
          </w:tcPr>
          <w:p w14:paraId="66F18035" w14:textId="3A1D34C8" w:rsidR="00F84946" w:rsidRPr="00B27807" w:rsidRDefault="009D04E2" w:rsidP="00B635C1">
            <w:pPr>
              <w:ind w:right="-72"/>
              <w:jc w:val="right"/>
              <w:rPr>
                <w:rFonts w:ascii="Arial" w:hAnsi="Arial" w:cs="Arial"/>
                <w:color w:val="000000"/>
                <w:sz w:val="16"/>
                <w:szCs w:val="16"/>
                <w:lang w:bidi="he-IL"/>
              </w:rPr>
            </w:pPr>
            <w:r w:rsidRPr="00B27807">
              <w:rPr>
                <w:rFonts w:ascii="Arial" w:hAnsi="Arial" w:cs="Arial"/>
                <w:color w:val="000000"/>
                <w:sz w:val="16"/>
                <w:szCs w:val="16"/>
                <w:lang w:val="en-GB" w:bidi="he-IL"/>
              </w:rPr>
              <w:t>83</w:t>
            </w:r>
            <w:r w:rsidR="00F84946" w:rsidRPr="00B27807">
              <w:rPr>
                <w:rFonts w:ascii="Arial" w:hAnsi="Arial" w:cs="Arial"/>
                <w:color w:val="000000"/>
                <w:sz w:val="16"/>
                <w:szCs w:val="16"/>
                <w:lang w:bidi="he-IL"/>
              </w:rPr>
              <w:t>,</w:t>
            </w:r>
            <w:r w:rsidRPr="00B27807">
              <w:rPr>
                <w:rFonts w:ascii="Arial" w:hAnsi="Arial" w:cs="Arial"/>
                <w:color w:val="000000"/>
                <w:sz w:val="16"/>
                <w:szCs w:val="16"/>
                <w:lang w:val="en-GB" w:bidi="he-IL"/>
              </w:rPr>
              <w:t>470</w:t>
            </w:r>
            <w:r w:rsidR="00F84946" w:rsidRPr="00B27807">
              <w:rPr>
                <w:rFonts w:ascii="Arial" w:hAnsi="Arial" w:cs="Arial"/>
                <w:color w:val="000000"/>
                <w:sz w:val="16"/>
                <w:szCs w:val="16"/>
                <w:lang w:bidi="he-IL"/>
              </w:rPr>
              <w:t>,</w:t>
            </w:r>
            <w:r w:rsidRPr="00B27807">
              <w:rPr>
                <w:rFonts w:ascii="Arial" w:hAnsi="Arial" w:cs="Arial"/>
                <w:color w:val="000000"/>
                <w:sz w:val="16"/>
                <w:szCs w:val="16"/>
                <w:lang w:val="en-GB" w:bidi="he-IL"/>
              </w:rPr>
              <w:t>857</w:t>
            </w:r>
          </w:p>
        </w:tc>
        <w:tc>
          <w:tcPr>
            <w:tcW w:w="1382" w:type="dxa"/>
            <w:shd w:val="clear" w:color="auto" w:fill="auto"/>
          </w:tcPr>
          <w:p w14:paraId="59D0628B" w14:textId="5EF2897E" w:rsidR="00F84946" w:rsidRPr="00B27807" w:rsidRDefault="009D04E2" w:rsidP="00B635C1">
            <w:pPr>
              <w:ind w:right="-72"/>
              <w:jc w:val="right"/>
              <w:rPr>
                <w:rFonts w:ascii="Arial" w:hAnsi="Arial" w:cs="Arial"/>
                <w:color w:val="000000"/>
                <w:sz w:val="16"/>
                <w:szCs w:val="16"/>
              </w:rPr>
            </w:pPr>
            <w:r w:rsidRPr="00B27807">
              <w:rPr>
                <w:rFonts w:ascii="Arial" w:hAnsi="Arial" w:cs="Arial"/>
                <w:color w:val="000000"/>
                <w:sz w:val="16"/>
                <w:szCs w:val="16"/>
                <w:lang w:val="en-GB"/>
              </w:rPr>
              <w:t>4</w:t>
            </w:r>
            <w:r w:rsidR="00F84946" w:rsidRPr="00B27807">
              <w:rPr>
                <w:rFonts w:ascii="Arial" w:hAnsi="Arial" w:cs="Arial"/>
                <w:color w:val="000000"/>
                <w:sz w:val="16"/>
                <w:szCs w:val="16"/>
              </w:rPr>
              <w:t>,</w:t>
            </w:r>
            <w:r w:rsidRPr="00B27807">
              <w:rPr>
                <w:rFonts w:ascii="Arial" w:hAnsi="Arial" w:cs="Arial"/>
                <w:color w:val="000000"/>
                <w:sz w:val="16"/>
                <w:szCs w:val="16"/>
                <w:lang w:val="en-GB"/>
              </w:rPr>
              <w:t>579</w:t>
            </w:r>
            <w:r w:rsidR="00F84946" w:rsidRPr="00B27807">
              <w:rPr>
                <w:rFonts w:ascii="Arial" w:hAnsi="Arial" w:cs="Arial"/>
                <w:color w:val="000000"/>
                <w:sz w:val="16"/>
                <w:szCs w:val="16"/>
              </w:rPr>
              <w:t>,</w:t>
            </w:r>
            <w:r w:rsidRPr="00B27807">
              <w:rPr>
                <w:rFonts w:ascii="Arial" w:hAnsi="Arial" w:cs="Arial"/>
                <w:color w:val="000000"/>
                <w:sz w:val="16"/>
                <w:szCs w:val="16"/>
                <w:lang w:val="en-GB"/>
              </w:rPr>
              <w:t>953</w:t>
            </w:r>
          </w:p>
        </w:tc>
        <w:tc>
          <w:tcPr>
            <w:tcW w:w="1641" w:type="dxa"/>
            <w:shd w:val="clear" w:color="auto" w:fill="auto"/>
          </w:tcPr>
          <w:p w14:paraId="2A6160EA" w14:textId="77777777"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rPr>
              <w:t>-</w:t>
            </w:r>
          </w:p>
        </w:tc>
        <w:tc>
          <w:tcPr>
            <w:tcW w:w="1372" w:type="dxa"/>
            <w:shd w:val="clear" w:color="auto" w:fill="auto"/>
          </w:tcPr>
          <w:p w14:paraId="74CFB27E" w14:textId="26F5B229" w:rsidR="00F84946" w:rsidRPr="00B27807" w:rsidRDefault="009D04E2" w:rsidP="00B635C1">
            <w:pPr>
              <w:ind w:right="-72"/>
              <w:jc w:val="right"/>
              <w:rPr>
                <w:rFonts w:ascii="Arial" w:hAnsi="Arial" w:cs="Arial"/>
                <w:color w:val="000000"/>
                <w:sz w:val="16"/>
                <w:szCs w:val="16"/>
              </w:rPr>
            </w:pPr>
            <w:r w:rsidRPr="00B27807">
              <w:rPr>
                <w:rFonts w:ascii="Arial" w:hAnsi="Arial" w:cs="Arial"/>
                <w:color w:val="000000"/>
                <w:sz w:val="16"/>
                <w:szCs w:val="16"/>
                <w:lang w:val="en-GB"/>
              </w:rPr>
              <w:t>88</w:t>
            </w:r>
            <w:r w:rsidR="00F84946" w:rsidRPr="00B27807">
              <w:rPr>
                <w:rFonts w:ascii="Arial" w:hAnsi="Arial" w:cs="Arial"/>
                <w:color w:val="000000"/>
                <w:sz w:val="16"/>
                <w:szCs w:val="16"/>
              </w:rPr>
              <w:t>,</w:t>
            </w:r>
            <w:r w:rsidRPr="00B27807">
              <w:rPr>
                <w:rFonts w:ascii="Arial" w:hAnsi="Arial" w:cs="Arial"/>
                <w:color w:val="000000"/>
                <w:sz w:val="16"/>
                <w:szCs w:val="16"/>
                <w:lang w:val="en-GB"/>
              </w:rPr>
              <w:t>050</w:t>
            </w:r>
            <w:r w:rsidR="00F84946" w:rsidRPr="00B27807">
              <w:rPr>
                <w:rFonts w:ascii="Arial" w:hAnsi="Arial" w:cs="Arial"/>
                <w:color w:val="000000"/>
                <w:sz w:val="16"/>
                <w:szCs w:val="16"/>
              </w:rPr>
              <w:t>,</w:t>
            </w:r>
            <w:r w:rsidRPr="00B27807">
              <w:rPr>
                <w:rFonts w:ascii="Arial" w:hAnsi="Arial" w:cs="Arial"/>
                <w:color w:val="000000"/>
                <w:sz w:val="16"/>
                <w:szCs w:val="16"/>
                <w:lang w:val="en-GB"/>
              </w:rPr>
              <w:t>810</w:t>
            </w:r>
          </w:p>
        </w:tc>
      </w:tr>
      <w:tr w:rsidR="00F84946" w:rsidRPr="00B27807" w14:paraId="3994831B" w14:textId="77777777" w:rsidTr="00F84946">
        <w:tc>
          <w:tcPr>
            <w:tcW w:w="3787" w:type="dxa"/>
            <w:shd w:val="clear" w:color="auto" w:fill="auto"/>
            <w:vAlign w:val="bottom"/>
            <w:hideMark/>
          </w:tcPr>
          <w:p w14:paraId="0B3F97DE" w14:textId="77777777" w:rsidR="00F84946" w:rsidRPr="00B27807" w:rsidRDefault="00F84946" w:rsidP="00B635C1">
            <w:pPr>
              <w:tabs>
                <w:tab w:val="left" w:pos="720"/>
              </w:tabs>
              <w:ind w:left="420" w:right="-72"/>
              <w:rPr>
                <w:rFonts w:ascii="Arial" w:hAnsi="Arial" w:cs="Arial"/>
                <w:color w:val="000000"/>
                <w:sz w:val="16"/>
                <w:szCs w:val="16"/>
              </w:rPr>
            </w:pPr>
            <w:r w:rsidRPr="00B27807">
              <w:rPr>
                <w:rFonts w:ascii="Arial" w:hAnsi="Arial" w:cs="Arial"/>
                <w:color w:val="000000"/>
                <w:sz w:val="16"/>
                <w:szCs w:val="16"/>
              </w:rPr>
              <w:t>Unrealised actuarial gains and losses</w:t>
            </w:r>
          </w:p>
        </w:tc>
        <w:tc>
          <w:tcPr>
            <w:tcW w:w="1347" w:type="dxa"/>
            <w:shd w:val="clear" w:color="auto" w:fill="auto"/>
          </w:tcPr>
          <w:p w14:paraId="21B1C7D0" w14:textId="09A921E8" w:rsidR="00F84946" w:rsidRPr="00B27807" w:rsidRDefault="009D04E2" w:rsidP="00B635C1">
            <w:pPr>
              <w:ind w:right="-72"/>
              <w:jc w:val="right"/>
              <w:rPr>
                <w:rFonts w:ascii="Arial" w:hAnsi="Arial" w:cs="Arial"/>
                <w:color w:val="000000"/>
                <w:sz w:val="16"/>
                <w:szCs w:val="16"/>
                <w:lang w:bidi="he-IL"/>
              </w:rPr>
            </w:pPr>
            <w:r w:rsidRPr="00B27807">
              <w:rPr>
                <w:rFonts w:ascii="Arial" w:hAnsi="Arial" w:cs="Arial"/>
                <w:color w:val="000000"/>
                <w:sz w:val="16"/>
                <w:szCs w:val="16"/>
                <w:lang w:val="en-GB"/>
              </w:rPr>
              <w:t>14</w:t>
            </w:r>
            <w:r w:rsidR="00F84946" w:rsidRPr="00B27807">
              <w:rPr>
                <w:rFonts w:ascii="Arial" w:hAnsi="Arial" w:cs="Arial"/>
                <w:color w:val="000000"/>
                <w:sz w:val="16"/>
                <w:szCs w:val="16"/>
              </w:rPr>
              <w:t>,</w:t>
            </w:r>
            <w:r w:rsidRPr="00B27807">
              <w:rPr>
                <w:rFonts w:ascii="Arial" w:hAnsi="Arial" w:cs="Arial"/>
                <w:color w:val="000000"/>
                <w:sz w:val="16"/>
                <w:szCs w:val="16"/>
                <w:lang w:val="en-GB"/>
              </w:rPr>
              <w:t>402</w:t>
            </w:r>
            <w:r w:rsidR="00F84946" w:rsidRPr="00B27807">
              <w:rPr>
                <w:rFonts w:ascii="Arial" w:hAnsi="Arial" w:cs="Arial"/>
                <w:color w:val="000000"/>
                <w:sz w:val="16"/>
                <w:szCs w:val="16"/>
              </w:rPr>
              <w:t>,</w:t>
            </w:r>
            <w:r w:rsidRPr="00B27807">
              <w:rPr>
                <w:rFonts w:ascii="Arial" w:hAnsi="Arial" w:cs="Arial"/>
                <w:color w:val="000000"/>
                <w:sz w:val="16"/>
                <w:szCs w:val="16"/>
                <w:lang w:val="en-GB"/>
              </w:rPr>
              <w:t>384</w:t>
            </w:r>
          </w:p>
        </w:tc>
        <w:tc>
          <w:tcPr>
            <w:tcW w:w="1382" w:type="dxa"/>
            <w:shd w:val="clear" w:color="auto" w:fill="auto"/>
          </w:tcPr>
          <w:p w14:paraId="3C4B37D3" w14:textId="77777777"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rPr>
              <w:t>-</w:t>
            </w:r>
          </w:p>
        </w:tc>
        <w:tc>
          <w:tcPr>
            <w:tcW w:w="1641" w:type="dxa"/>
            <w:shd w:val="clear" w:color="auto" w:fill="auto"/>
          </w:tcPr>
          <w:p w14:paraId="2CA97B83" w14:textId="77777777"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rPr>
              <w:t>-</w:t>
            </w:r>
          </w:p>
        </w:tc>
        <w:tc>
          <w:tcPr>
            <w:tcW w:w="1372" w:type="dxa"/>
            <w:shd w:val="clear" w:color="auto" w:fill="auto"/>
          </w:tcPr>
          <w:p w14:paraId="7CF40C9B" w14:textId="1A53BB7A" w:rsidR="00F84946" w:rsidRPr="00B27807" w:rsidRDefault="009D04E2" w:rsidP="00B635C1">
            <w:pPr>
              <w:ind w:right="-72"/>
              <w:jc w:val="right"/>
              <w:rPr>
                <w:rFonts w:ascii="Arial" w:hAnsi="Arial" w:cs="Arial"/>
                <w:color w:val="000000"/>
                <w:sz w:val="16"/>
                <w:szCs w:val="16"/>
              </w:rPr>
            </w:pPr>
            <w:r w:rsidRPr="00B27807">
              <w:rPr>
                <w:rFonts w:ascii="Arial" w:hAnsi="Arial" w:cs="Arial"/>
                <w:color w:val="000000"/>
                <w:sz w:val="16"/>
                <w:szCs w:val="16"/>
                <w:lang w:val="en-GB"/>
              </w:rPr>
              <w:t>14</w:t>
            </w:r>
            <w:r w:rsidR="00F84946" w:rsidRPr="00B27807">
              <w:rPr>
                <w:rFonts w:ascii="Arial" w:hAnsi="Arial" w:cs="Arial"/>
                <w:color w:val="000000"/>
                <w:sz w:val="16"/>
                <w:szCs w:val="16"/>
              </w:rPr>
              <w:t>,</w:t>
            </w:r>
            <w:r w:rsidRPr="00B27807">
              <w:rPr>
                <w:rFonts w:ascii="Arial" w:hAnsi="Arial" w:cs="Arial"/>
                <w:color w:val="000000"/>
                <w:sz w:val="16"/>
                <w:szCs w:val="16"/>
                <w:lang w:val="en-GB"/>
              </w:rPr>
              <w:t>402</w:t>
            </w:r>
            <w:r w:rsidR="00F84946" w:rsidRPr="00B27807">
              <w:rPr>
                <w:rFonts w:ascii="Arial" w:hAnsi="Arial" w:cs="Arial"/>
                <w:color w:val="000000"/>
                <w:sz w:val="16"/>
                <w:szCs w:val="16"/>
              </w:rPr>
              <w:t>,</w:t>
            </w:r>
            <w:r w:rsidRPr="00B27807">
              <w:rPr>
                <w:rFonts w:ascii="Arial" w:hAnsi="Arial" w:cs="Arial"/>
                <w:color w:val="000000"/>
                <w:sz w:val="16"/>
                <w:szCs w:val="16"/>
                <w:lang w:val="en-GB"/>
              </w:rPr>
              <w:t>384</w:t>
            </w:r>
          </w:p>
        </w:tc>
      </w:tr>
      <w:tr w:rsidR="00F84946" w:rsidRPr="00B27807" w14:paraId="15B0C309" w14:textId="77777777" w:rsidTr="00F84946">
        <w:tc>
          <w:tcPr>
            <w:tcW w:w="3787" w:type="dxa"/>
            <w:shd w:val="clear" w:color="auto" w:fill="auto"/>
            <w:vAlign w:val="bottom"/>
          </w:tcPr>
          <w:p w14:paraId="117672C3" w14:textId="77777777" w:rsidR="00F84946" w:rsidRPr="00B27807" w:rsidRDefault="00F84946" w:rsidP="00B635C1">
            <w:pPr>
              <w:tabs>
                <w:tab w:val="left" w:pos="720"/>
              </w:tabs>
              <w:ind w:left="420" w:right="-72"/>
              <w:rPr>
                <w:rFonts w:ascii="Arial" w:hAnsi="Arial" w:cs="Arial"/>
                <w:color w:val="000000"/>
                <w:sz w:val="16"/>
                <w:szCs w:val="16"/>
              </w:rPr>
            </w:pPr>
            <w:r w:rsidRPr="00B27807">
              <w:rPr>
                <w:rFonts w:ascii="Arial" w:hAnsi="Arial" w:cs="Arial"/>
                <w:color w:val="000000"/>
                <w:sz w:val="16"/>
                <w:szCs w:val="16"/>
              </w:rPr>
              <w:t>Unrealised losses on the change in</w:t>
            </w:r>
          </w:p>
        </w:tc>
        <w:tc>
          <w:tcPr>
            <w:tcW w:w="1347" w:type="dxa"/>
            <w:shd w:val="clear" w:color="auto" w:fill="auto"/>
            <w:vAlign w:val="bottom"/>
          </w:tcPr>
          <w:p w14:paraId="081D4F0D" w14:textId="77777777" w:rsidR="00F84946" w:rsidRPr="00B27807" w:rsidRDefault="00F84946" w:rsidP="00B635C1">
            <w:pPr>
              <w:ind w:right="-72"/>
              <w:jc w:val="right"/>
              <w:rPr>
                <w:rFonts w:ascii="Arial" w:hAnsi="Arial" w:cs="Arial"/>
                <w:color w:val="000000"/>
                <w:sz w:val="16"/>
                <w:szCs w:val="16"/>
                <w:lang w:bidi="he-IL"/>
              </w:rPr>
            </w:pPr>
          </w:p>
        </w:tc>
        <w:tc>
          <w:tcPr>
            <w:tcW w:w="1382" w:type="dxa"/>
            <w:shd w:val="clear" w:color="auto" w:fill="auto"/>
            <w:vAlign w:val="bottom"/>
          </w:tcPr>
          <w:p w14:paraId="676E5FA4" w14:textId="77777777" w:rsidR="00F84946" w:rsidRPr="00B27807" w:rsidRDefault="00F84946" w:rsidP="00B635C1">
            <w:pPr>
              <w:ind w:right="-72"/>
              <w:jc w:val="right"/>
              <w:rPr>
                <w:rFonts w:ascii="Arial" w:hAnsi="Arial" w:cs="Arial"/>
                <w:color w:val="000000"/>
                <w:sz w:val="16"/>
                <w:szCs w:val="16"/>
              </w:rPr>
            </w:pPr>
          </w:p>
        </w:tc>
        <w:tc>
          <w:tcPr>
            <w:tcW w:w="1641" w:type="dxa"/>
            <w:shd w:val="clear" w:color="auto" w:fill="auto"/>
            <w:vAlign w:val="bottom"/>
          </w:tcPr>
          <w:p w14:paraId="10580015" w14:textId="77777777" w:rsidR="00F84946" w:rsidRPr="00B27807" w:rsidRDefault="00F84946" w:rsidP="00B635C1">
            <w:pPr>
              <w:ind w:right="-72"/>
              <w:jc w:val="right"/>
              <w:rPr>
                <w:rFonts w:ascii="Arial" w:hAnsi="Arial" w:cs="Arial"/>
                <w:color w:val="000000"/>
                <w:sz w:val="16"/>
                <w:szCs w:val="16"/>
              </w:rPr>
            </w:pPr>
          </w:p>
        </w:tc>
        <w:tc>
          <w:tcPr>
            <w:tcW w:w="1372" w:type="dxa"/>
            <w:shd w:val="clear" w:color="auto" w:fill="auto"/>
            <w:vAlign w:val="bottom"/>
          </w:tcPr>
          <w:p w14:paraId="1B07CF84" w14:textId="77777777" w:rsidR="00F84946" w:rsidRPr="00B27807" w:rsidRDefault="00F84946" w:rsidP="00B635C1">
            <w:pPr>
              <w:ind w:right="-72"/>
              <w:jc w:val="right"/>
              <w:rPr>
                <w:rFonts w:ascii="Arial" w:hAnsi="Arial" w:cs="Arial"/>
                <w:color w:val="000000"/>
                <w:sz w:val="16"/>
                <w:szCs w:val="16"/>
              </w:rPr>
            </w:pPr>
          </w:p>
        </w:tc>
      </w:tr>
      <w:tr w:rsidR="00F84946" w:rsidRPr="00B27807" w14:paraId="563DDB76" w14:textId="77777777" w:rsidTr="00F84946">
        <w:tc>
          <w:tcPr>
            <w:tcW w:w="3787" w:type="dxa"/>
            <w:shd w:val="clear" w:color="auto" w:fill="auto"/>
            <w:vAlign w:val="bottom"/>
          </w:tcPr>
          <w:p w14:paraId="39370012" w14:textId="77777777" w:rsidR="00F84946" w:rsidRPr="00B27807" w:rsidRDefault="00F84946" w:rsidP="00B635C1">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   value of investments measured at</w:t>
            </w:r>
          </w:p>
        </w:tc>
        <w:tc>
          <w:tcPr>
            <w:tcW w:w="1347" w:type="dxa"/>
            <w:shd w:val="clear" w:color="auto" w:fill="auto"/>
            <w:vAlign w:val="bottom"/>
          </w:tcPr>
          <w:p w14:paraId="0E0A772D" w14:textId="77777777" w:rsidR="00F84946" w:rsidRPr="00B27807" w:rsidRDefault="00F84946" w:rsidP="00B635C1">
            <w:pPr>
              <w:ind w:right="-72"/>
              <w:jc w:val="right"/>
              <w:rPr>
                <w:rFonts w:ascii="Arial" w:hAnsi="Arial" w:cs="Arial"/>
                <w:color w:val="000000"/>
                <w:sz w:val="16"/>
                <w:szCs w:val="16"/>
                <w:lang w:bidi="he-IL"/>
              </w:rPr>
            </w:pPr>
          </w:p>
        </w:tc>
        <w:tc>
          <w:tcPr>
            <w:tcW w:w="1382" w:type="dxa"/>
            <w:shd w:val="clear" w:color="auto" w:fill="auto"/>
            <w:vAlign w:val="bottom"/>
          </w:tcPr>
          <w:p w14:paraId="428ABB82" w14:textId="77777777" w:rsidR="00F84946" w:rsidRPr="00B27807" w:rsidRDefault="00F84946" w:rsidP="00B635C1">
            <w:pPr>
              <w:ind w:right="-72"/>
              <w:jc w:val="right"/>
              <w:rPr>
                <w:rFonts w:ascii="Arial" w:hAnsi="Arial" w:cs="Arial"/>
                <w:color w:val="000000"/>
                <w:sz w:val="16"/>
                <w:szCs w:val="16"/>
              </w:rPr>
            </w:pPr>
          </w:p>
        </w:tc>
        <w:tc>
          <w:tcPr>
            <w:tcW w:w="1641" w:type="dxa"/>
            <w:shd w:val="clear" w:color="auto" w:fill="auto"/>
            <w:vAlign w:val="bottom"/>
          </w:tcPr>
          <w:p w14:paraId="5F4852FA" w14:textId="77777777" w:rsidR="00F84946" w:rsidRPr="00B27807" w:rsidRDefault="00F84946" w:rsidP="00B635C1">
            <w:pPr>
              <w:ind w:right="-72"/>
              <w:jc w:val="right"/>
              <w:rPr>
                <w:rFonts w:ascii="Arial" w:hAnsi="Arial" w:cs="Arial"/>
                <w:color w:val="000000"/>
                <w:sz w:val="16"/>
                <w:szCs w:val="16"/>
              </w:rPr>
            </w:pPr>
          </w:p>
        </w:tc>
        <w:tc>
          <w:tcPr>
            <w:tcW w:w="1372" w:type="dxa"/>
            <w:shd w:val="clear" w:color="auto" w:fill="auto"/>
            <w:vAlign w:val="bottom"/>
          </w:tcPr>
          <w:p w14:paraId="74A4181C" w14:textId="77777777" w:rsidR="00F84946" w:rsidRPr="00B27807" w:rsidRDefault="00F84946" w:rsidP="00B635C1">
            <w:pPr>
              <w:ind w:right="-72"/>
              <w:jc w:val="right"/>
              <w:rPr>
                <w:rFonts w:ascii="Arial" w:hAnsi="Arial" w:cs="Arial"/>
                <w:color w:val="000000"/>
                <w:sz w:val="16"/>
                <w:szCs w:val="16"/>
              </w:rPr>
            </w:pPr>
          </w:p>
        </w:tc>
      </w:tr>
      <w:tr w:rsidR="00F84946" w:rsidRPr="00B27807" w14:paraId="7D0B9858" w14:textId="77777777" w:rsidTr="00F84946">
        <w:tc>
          <w:tcPr>
            <w:tcW w:w="3787" w:type="dxa"/>
            <w:shd w:val="clear" w:color="auto" w:fill="auto"/>
            <w:vAlign w:val="bottom"/>
          </w:tcPr>
          <w:p w14:paraId="1E193049" w14:textId="77777777" w:rsidR="00F84946" w:rsidRPr="00B27807" w:rsidRDefault="00F84946" w:rsidP="00B635C1">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   fair value through other comprehensive</w:t>
            </w:r>
          </w:p>
        </w:tc>
        <w:tc>
          <w:tcPr>
            <w:tcW w:w="1347" w:type="dxa"/>
            <w:shd w:val="clear" w:color="auto" w:fill="auto"/>
            <w:vAlign w:val="bottom"/>
          </w:tcPr>
          <w:p w14:paraId="475E2202" w14:textId="77777777" w:rsidR="00F84946" w:rsidRPr="00B27807" w:rsidRDefault="00F84946" w:rsidP="00B635C1">
            <w:pPr>
              <w:ind w:right="-72"/>
              <w:jc w:val="right"/>
              <w:rPr>
                <w:rFonts w:ascii="Arial" w:hAnsi="Arial" w:cs="Arial"/>
                <w:color w:val="000000"/>
                <w:sz w:val="16"/>
                <w:szCs w:val="16"/>
                <w:lang w:bidi="he-IL"/>
              </w:rPr>
            </w:pPr>
          </w:p>
        </w:tc>
        <w:tc>
          <w:tcPr>
            <w:tcW w:w="1382" w:type="dxa"/>
            <w:shd w:val="clear" w:color="auto" w:fill="auto"/>
            <w:vAlign w:val="bottom"/>
          </w:tcPr>
          <w:p w14:paraId="014B7721" w14:textId="77777777" w:rsidR="00F84946" w:rsidRPr="00B27807" w:rsidRDefault="00F84946" w:rsidP="00B635C1">
            <w:pPr>
              <w:ind w:right="-72"/>
              <w:jc w:val="right"/>
              <w:rPr>
                <w:rFonts w:ascii="Arial" w:hAnsi="Arial" w:cs="Arial"/>
                <w:color w:val="000000"/>
                <w:sz w:val="16"/>
                <w:szCs w:val="16"/>
              </w:rPr>
            </w:pPr>
          </w:p>
        </w:tc>
        <w:tc>
          <w:tcPr>
            <w:tcW w:w="1641" w:type="dxa"/>
            <w:shd w:val="clear" w:color="auto" w:fill="auto"/>
            <w:vAlign w:val="bottom"/>
          </w:tcPr>
          <w:p w14:paraId="4725DCA4" w14:textId="77777777" w:rsidR="00F84946" w:rsidRPr="00B27807" w:rsidRDefault="00F84946" w:rsidP="00B635C1">
            <w:pPr>
              <w:ind w:right="-72"/>
              <w:jc w:val="right"/>
              <w:rPr>
                <w:rFonts w:ascii="Arial" w:hAnsi="Arial" w:cs="Arial"/>
                <w:color w:val="000000"/>
                <w:sz w:val="16"/>
                <w:szCs w:val="16"/>
              </w:rPr>
            </w:pPr>
          </w:p>
        </w:tc>
        <w:tc>
          <w:tcPr>
            <w:tcW w:w="1372" w:type="dxa"/>
            <w:shd w:val="clear" w:color="auto" w:fill="auto"/>
            <w:vAlign w:val="bottom"/>
          </w:tcPr>
          <w:p w14:paraId="128E6D81" w14:textId="77777777" w:rsidR="00F84946" w:rsidRPr="00B27807" w:rsidRDefault="00F84946" w:rsidP="00B635C1">
            <w:pPr>
              <w:ind w:right="-72"/>
              <w:jc w:val="right"/>
              <w:rPr>
                <w:rFonts w:ascii="Arial" w:hAnsi="Arial" w:cs="Arial"/>
                <w:color w:val="000000"/>
                <w:sz w:val="16"/>
                <w:szCs w:val="16"/>
              </w:rPr>
            </w:pPr>
          </w:p>
        </w:tc>
      </w:tr>
      <w:tr w:rsidR="00F84946" w:rsidRPr="00B27807" w14:paraId="3353E9BA" w14:textId="77777777" w:rsidTr="00F84946">
        <w:tc>
          <w:tcPr>
            <w:tcW w:w="3787" w:type="dxa"/>
            <w:shd w:val="clear" w:color="auto" w:fill="auto"/>
            <w:vAlign w:val="bottom"/>
          </w:tcPr>
          <w:p w14:paraId="40E067CC" w14:textId="77777777" w:rsidR="00F84946" w:rsidRPr="00B27807" w:rsidRDefault="00F84946" w:rsidP="00B635C1">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   Income</w:t>
            </w:r>
          </w:p>
        </w:tc>
        <w:tc>
          <w:tcPr>
            <w:tcW w:w="1347" w:type="dxa"/>
            <w:shd w:val="clear" w:color="auto" w:fill="auto"/>
          </w:tcPr>
          <w:p w14:paraId="7BFAD273" w14:textId="1321C743" w:rsidR="00F84946" w:rsidRPr="00B27807" w:rsidRDefault="009D04E2" w:rsidP="00B635C1">
            <w:pPr>
              <w:ind w:right="-72"/>
              <w:jc w:val="right"/>
              <w:rPr>
                <w:rFonts w:ascii="Arial" w:hAnsi="Arial" w:cs="Arial"/>
                <w:color w:val="000000"/>
                <w:sz w:val="16"/>
                <w:szCs w:val="16"/>
                <w:lang w:bidi="he-IL"/>
              </w:rPr>
            </w:pPr>
            <w:r w:rsidRPr="00B27807">
              <w:rPr>
                <w:rFonts w:ascii="Arial" w:hAnsi="Arial" w:cs="Arial"/>
                <w:color w:val="000000"/>
                <w:sz w:val="16"/>
                <w:szCs w:val="16"/>
                <w:lang w:val="en-GB"/>
              </w:rPr>
              <w:t>468</w:t>
            </w:r>
            <w:r w:rsidR="00F84946" w:rsidRPr="00B27807">
              <w:rPr>
                <w:rFonts w:ascii="Arial" w:hAnsi="Arial" w:cs="Arial"/>
                <w:color w:val="000000"/>
                <w:sz w:val="16"/>
                <w:szCs w:val="16"/>
              </w:rPr>
              <w:t>,</w:t>
            </w:r>
            <w:r w:rsidRPr="00B27807">
              <w:rPr>
                <w:rFonts w:ascii="Arial" w:hAnsi="Arial" w:cs="Arial"/>
                <w:color w:val="000000"/>
                <w:sz w:val="16"/>
                <w:szCs w:val="16"/>
                <w:lang w:val="en-GB"/>
              </w:rPr>
              <w:t>222</w:t>
            </w:r>
            <w:r w:rsidR="00F84946" w:rsidRPr="00B27807">
              <w:rPr>
                <w:rFonts w:ascii="Arial" w:hAnsi="Arial" w:cs="Arial"/>
                <w:color w:val="000000"/>
                <w:sz w:val="16"/>
                <w:szCs w:val="16"/>
              </w:rPr>
              <w:t>,</w:t>
            </w:r>
            <w:r w:rsidRPr="00B27807">
              <w:rPr>
                <w:rFonts w:ascii="Arial" w:hAnsi="Arial" w:cs="Arial"/>
                <w:color w:val="000000"/>
                <w:sz w:val="16"/>
                <w:szCs w:val="16"/>
                <w:lang w:val="en-GB"/>
              </w:rPr>
              <w:t>643</w:t>
            </w:r>
          </w:p>
        </w:tc>
        <w:tc>
          <w:tcPr>
            <w:tcW w:w="1382" w:type="dxa"/>
            <w:shd w:val="clear" w:color="auto" w:fill="auto"/>
          </w:tcPr>
          <w:p w14:paraId="606881B5" w14:textId="77777777"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rPr>
              <w:t>-</w:t>
            </w:r>
          </w:p>
        </w:tc>
        <w:tc>
          <w:tcPr>
            <w:tcW w:w="1641" w:type="dxa"/>
            <w:shd w:val="clear" w:color="auto" w:fill="auto"/>
          </w:tcPr>
          <w:p w14:paraId="2444E761" w14:textId="44962170"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rPr>
              <w:t>(</w:t>
            </w:r>
            <w:r w:rsidR="009D04E2" w:rsidRPr="00B27807">
              <w:rPr>
                <w:rFonts w:ascii="Arial" w:hAnsi="Arial" w:cs="Arial"/>
                <w:color w:val="000000"/>
                <w:sz w:val="16"/>
                <w:szCs w:val="16"/>
                <w:lang w:val="en-GB"/>
              </w:rPr>
              <w:t>120</w:t>
            </w:r>
            <w:r w:rsidRPr="00B27807">
              <w:rPr>
                <w:rFonts w:ascii="Arial" w:hAnsi="Arial" w:cs="Arial"/>
                <w:color w:val="000000"/>
                <w:sz w:val="16"/>
                <w:szCs w:val="16"/>
              </w:rPr>
              <w:t>,</w:t>
            </w:r>
            <w:r w:rsidR="009D04E2" w:rsidRPr="00B27807">
              <w:rPr>
                <w:rFonts w:ascii="Arial" w:hAnsi="Arial" w:cs="Arial"/>
                <w:color w:val="000000"/>
                <w:sz w:val="16"/>
                <w:szCs w:val="16"/>
                <w:lang w:val="en-GB"/>
              </w:rPr>
              <w:t>737</w:t>
            </w:r>
            <w:r w:rsidRPr="00B27807">
              <w:rPr>
                <w:rFonts w:ascii="Arial" w:hAnsi="Arial" w:cs="Arial"/>
                <w:color w:val="000000"/>
                <w:sz w:val="16"/>
                <w:szCs w:val="16"/>
              </w:rPr>
              <w:t>,</w:t>
            </w:r>
            <w:r w:rsidR="009D04E2" w:rsidRPr="00B27807">
              <w:rPr>
                <w:rFonts w:ascii="Arial" w:hAnsi="Arial" w:cs="Arial"/>
                <w:color w:val="000000"/>
                <w:sz w:val="16"/>
                <w:szCs w:val="16"/>
                <w:lang w:val="en-GB"/>
              </w:rPr>
              <w:t>866</w:t>
            </w:r>
            <w:r w:rsidRPr="00B27807">
              <w:rPr>
                <w:rFonts w:ascii="Arial" w:hAnsi="Arial" w:cs="Arial"/>
                <w:color w:val="000000"/>
                <w:sz w:val="16"/>
                <w:szCs w:val="16"/>
              </w:rPr>
              <w:t>)</w:t>
            </w:r>
          </w:p>
        </w:tc>
        <w:tc>
          <w:tcPr>
            <w:tcW w:w="1372" w:type="dxa"/>
            <w:shd w:val="clear" w:color="auto" w:fill="auto"/>
          </w:tcPr>
          <w:p w14:paraId="026D39ED" w14:textId="29FFD1C9" w:rsidR="00F84946" w:rsidRPr="00B27807" w:rsidRDefault="009D04E2" w:rsidP="00B635C1">
            <w:pPr>
              <w:ind w:right="-72"/>
              <w:jc w:val="right"/>
              <w:rPr>
                <w:rFonts w:ascii="Arial" w:hAnsi="Arial" w:cs="Arial"/>
                <w:color w:val="000000"/>
                <w:sz w:val="16"/>
                <w:szCs w:val="16"/>
              </w:rPr>
            </w:pPr>
            <w:r w:rsidRPr="00B27807">
              <w:rPr>
                <w:rFonts w:ascii="Arial" w:hAnsi="Arial" w:cs="Arial"/>
                <w:color w:val="000000"/>
                <w:sz w:val="16"/>
                <w:szCs w:val="16"/>
                <w:lang w:val="en-GB"/>
              </w:rPr>
              <w:t>347</w:t>
            </w:r>
            <w:r w:rsidR="00F84946" w:rsidRPr="00B27807">
              <w:rPr>
                <w:rFonts w:ascii="Arial" w:hAnsi="Arial" w:cs="Arial"/>
                <w:color w:val="000000"/>
                <w:sz w:val="16"/>
                <w:szCs w:val="16"/>
              </w:rPr>
              <w:t>,</w:t>
            </w:r>
            <w:r w:rsidRPr="00B27807">
              <w:rPr>
                <w:rFonts w:ascii="Arial" w:hAnsi="Arial" w:cs="Arial"/>
                <w:color w:val="000000"/>
                <w:sz w:val="16"/>
                <w:szCs w:val="16"/>
                <w:lang w:val="en-GB"/>
              </w:rPr>
              <w:t>484</w:t>
            </w:r>
            <w:r w:rsidR="00F84946" w:rsidRPr="00B27807">
              <w:rPr>
                <w:rFonts w:ascii="Arial" w:hAnsi="Arial" w:cs="Arial"/>
                <w:color w:val="000000"/>
                <w:sz w:val="16"/>
                <w:szCs w:val="16"/>
              </w:rPr>
              <w:t>,</w:t>
            </w:r>
            <w:r w:rsidRPr="00B27807">
              <w:rPr>
                <w:rFonts w:ascii="Arial" w:hAnsi="Arial" w:cs="Arial"/>
                <w:color w:val="000000"/>
                <w:sz w:val="16"/>
                <w:szCs w:val="16"/>
                <w:lang w:val="en-GB"/>
              </w:rPr>
              <w:t>777</w:t>
            </w:r>
          </w:p>
        </w:tc>
      </w:tr>
      <w:tr w:rsidR="00F84946" w:rsidRPr="00B27807" w14:paraId="19695304" w14:textId="77777777" w:rsidTr="00F84946">
        <w:tc>
          <w:tcPr>
            <w:tcW w:w="3787" w:type="dxa"/>
            <w:shd w:val="clear" w:color="auto" w:fill="auto"/>
            <w:vAlign w:val="bottom"/>
            <w:hideMark/>
          </w:tcPr>
          <w:p w14:paraId="353A59FE" w14:textId="77777777" w:rsidR="00F84946" w:rsidRPr="00B27807" w:rsidRDefault="00F84946" w:rsidP="00B635C1">
            <w:pPr>
              <w:tabs>
                <w:tab w:val="left" w:pos="720"/>
              </w:tabs>
              <w:ind w:left="420" w:right="-72"/>
              <w:rPr>
                <w:rFonts w:ascii="Arial" w:hAnsi="Arial" w:cs="Arial"/>
                <w:color w:val="000000"/>
                <w:sz w:val="16"/>
                <w:szCs w:val="16"/>
              </w:rPr>
            </w:pPr>
            <w:r w:rsidRPr="00B27807">
              <w:rPr>
                <w:rFonts w:ascii="Arial" w:hAnsi="Arial" w:cs="Arial"/>
                <w:color w:val="000000"/>
                <w:sz w:val="16"/>
                <w:szCs w:val="16"/>
              </w:rPr>
              <w:t>Unearned premium reserves</w:t>
            </w:r>
          </w:p>
        </w:tc>
        <w:tc>
          <w:tcPr>
            <w:tcW w:w="1347" w:type="dxa"/>
            <w:shd w:val="clear" w:color="auto" w:fill="auto"/>
            <w:vAlign w:val="bottom"/>
          </w:tcPr>
          <w:p w14:paraId="1A9B3274" w14:textId="00E57758" w:rsidR="00F84946" w:rsidRPr="00B27807" w:rsidRDefault="009D04E2" w:rsidP="00B635C1">
            <w:pPr>
              <w:ind w:right="-72"/>
              <w:jc w:val="right"/>
              <w:rPr>
                <w:rFonts w:ascii="Arial" w:hAnsi="Arial" w:cs="Arial"/>
                <w:color w:val="000000"/>
                <w:sz w:val="16"/>
                <w:szCs w:val="16"/>
                <w:lang w:bidi="he-IL"/>
              </w:rPr>
            </w:pPr>
            <w:r w:rsidRPr="00B27807">
              <w:rPr>
                <w:rFonts w:ascii="Arial" w:hAnsi="Arial" w:cs="Arial"/>
                <w:color w:val="000000"/>
                <w:sz w:val="16"/>
                <w:szCs w:val="16"/>
                <w:lang w:val="en-GB"/>
              </w:rPr>
              <w:t>132</w:t>
            </w:r>
            <w:r w:rsidR="00F84946" w:rsidRPr="00B27807">
              <w:rPr>
                <w:rFonts w:ascii="Arial" w:hAnsi="Arial" w:cs="Arial"/>
                <w:color w:val="000000"/>
                <w:sz w:val="16"/>
                <w:szCs w:val="16"/>
              </w:rPr>
              <w:t>,</w:t>
            </w:r>
            <w:r w:rsidRPr="00B27807">
              <w:rPr>
                <w:rFonts w:ascii="Arial" w:hAnsi="Arial" w:cs="Arial"/>
                <w:color w:val="000000"/>
                <w:sz w:val="16"/>
                <w:szCs w:val="16"/>
                <w:lang w:val="en-GB"/>
              </w:rPr>
              <w:t>782</w:t>
            </w:r>
            <w:r w:rsidR="00F84946" w:rsidRPr="00B27807">
              <w:rPr>
                <w:rFonts w:ascii="Arial" w:hAnsi="Arial" w:cs="Arial"/>
                <w:color w:val="000000"/>
                <w:sz w:val="16"/>
                <w:szCs w:val="16"/>
              </w:rPr>
              <w:t>,</w:t>
            </w:r>
            <w:r w:rsidRPr="00B27807">
              <w:rPr>
                <w:rFonts w:ascii="Arial" w:hAnsi="Arial" w:cs="Arial"/>
                <w:color w:val="000000"/>
                <w:sz w:val="16"/>
                <w:szCs w:val="16"/>
                <w:lang w:val="en-GB"/>
              </w:rPr>
              <w:t>920</w:t>
            </w:r>
          </w:p>
        </w:tc>
        <w:tc>
          <w:tcPr>
            <w:tcW w:w="1382" w:type="dxa"/>
            <w:shd w:val="clear" w:color="auto" w:fill="auto"/>
          </w:tcPr>
          <w:p w14:paraId="4EEB4310" w14:textId="32CF3AFC" w:rsidR="00F84946" w:rsidRPr="00B27807" w:rsidRDefault="009D04E2" w:rsidP="00B635C1">
            <w:pPr>
              <w:ind w:right="-72"/>
              <w:jc w:val="right"/>
              <w:rPr>
                <w:rFonts w:ascii="Arial" w:hAnsi="Arial" w:cs="Arial"/>
                <w:color w:val="000000"/>
                <w:sz w:val="16"/>
                <w:szCs w:val="16"/>
              </w:rPr>
            </w:pPr>
            <w:r w:rsidRPr="00B27807">
              <w:rPr>
                <w:rFonts w:ascii="Arial" w:hAnsi="Arial" w:cs="Arial"/>
                <w:color w:val="000000"/>
                <w:sz w:val="16"/>
                <w:szCs w:val="16"/>
                <w:lang w:val="en-GB"/>
              </w:rPr>
              <w:t>33</w:t>
            </w:r>
            <w:r w:rsidR="00F84946" w:rsidRPr="00B27807">
              <w:rPr>
                <w:rFonts w:ascii="Arial" w:hAnsi="Arial" w:cs="Arial"/>
                <w:color w:val="000000"/>
                <w:sz w:val="16"/>
                <w:szCs w:val="16"/>
              </w:rPr>
              <w:t>,</w:t>
            </w:r>
            <w:r w:rsidRPr="00B27807">
              <w:rPr>
                <w:rFonts w:ascii="Arial" w:hAnsi="Arial" w:cs="Arial"/>
                <w:color w:val="000000"/>
                <w:sz w:val="16"/>
                <w:szCs w:val="16"/>
                <w:lang w:val="en-GB"/>
              </w:rPr>
              <w:t>901</w:t>
            </w:r>
            <w:r w:rsidR="00F84946" w:rsidRPr="00B27807">
              <w:rPr>
                <w:rFonts w:ascii="Arial" w:hAnsi="Arial" w:cs="Arial"/>
                <w:color w:val="000000"/>
                <w:sz w:val="16"/>
                <w:szCs w:val="16"/>
              </w:rPr>
              <w:t>,</w:t>
            </w:r>
            <w:r w:rsidRPr="00B27807">
              <w:rPr>
                <w:rFonts w:ascii="Arial" w:hAnsi="Arial" w:cs="Arial"/>
                <w:color w:val="000000"/>
                <w:sz w:val="16"/>
                <w:szCs w:val="16"/>
                <w:lang w:val="en-GB"/>
              </w:rPr>
              <w:t>262</w:t>
            </w:r>
          </w:p>
        </w:tc>
        <w:tc>
          <w:tcPr>
            <w:tcW w:w="1641" w:type="dxa"/>
            <w:shd w:val="clear" w:color="auto" w:fill="auto"/>
          </w:tcPr>
          <w:p w14:paraId="32789C1F" w14:textId="77777777"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cs/>
              </w:rPr>
              <w:t>-</w:t>
            </w:r>
          </w:p>
        </w:tc>
        <w:tc>
          <w:tcPr>
            <w:tcW w:w="1372" w:type="dxa"/>
            <w:shd w:val="clear" w:color="auto" w:fill="auto"/>
          </w:tcPr>
          <w:p w14:paraId="580A2CE6" w14:textId="314E1DB6" w:rsidR="00F84946" w:rsidRPr="00B27807" w:rsidRDefault="009D04E2" w:rsidP="00B635C1">
            <w:pPr>
              <w:ind w:right="-72"/>
              <w:jc w:val="right"/>
              <w:rPr>
                <w:rFonts w:ascii="Arial" w:hAnsi="Arial" w:cs="Arial"/>
                <w:color w:val="000000"/>
                <w:sz w:val="16"/>
                <w:szCs w:val="16"/>
              </w:rPr>
            </w:pPr>
            <w:r w:rsidRPr="00B27807">
              <w:rPr>
                <w:rFonts w:ascii="Arial" w:hAnsi="Arial" w:cs="Arial"/>
                <w:color w:val="000000"/>
                <w:sz w:val="16"/>
                <w:szCs w:val="16"/>
                <w:lang w:val="en-GB"/>
              </w:rPr>
              <w:t>166</w:t>
            </w:r>
            <w:r w:rsidR="00F84946" w:rsidRPr="00B27807">
              <w:rPr>
                <w:rFonts w:ascii="Arial" w:hAnsi="Arial" w:cs="Arial"/>
                <w:color w:val="000000"/>
                <w:sz w:val="16"/>
                <w:szCs w:val="16"/>
              </w:rPr>
              <w:t>,</w:t>
            </w:r>
            <w:r w:rsidRPr="00B27807">
              <w:rPr>
                <w:rFonts w:ascii="Arial" w:hAnsi="Arial" w:cs="Arial"/>
                <w:color w:val="000000"/>
                <w:sz w:val="16"/>
                <w:szCs w:val="16"/>
                <w:lang w:val="en-GB"/>
              </w:rPr>
              <w:t>684</w:t>
            </w:r>
            <w:r w:rsidR="00F84946" w:rsidRPr="00B27807">
              <w:rPr>
                <w:rFonts w:ascii="Arial" w:hAnsi="Arial" w:cs="Arial"/>
                <w:color w:val="000000"/>
                <w:sz w:val="16"/>
                <w:szCs w:val="16"/>
              </w:rPr>
              <w:t>,</w:t>
            </w:r>
            <w:r w:rsidRPr="00B27807">
              <w:rPr>
                <w:rFonts w:ascii="Arial" w:hAnsi="Arial" w:cs="Arial"/>
                <w:color w:val="000000"/>
                <w:sz w:val="16"/>
                <w:szCs w:val="16"/>
                <w:lang w:val="en-GB"/>
              </w:rPr>
              <w:t>182</w:t>
            </w:r>
          </w:p>
        </w:tc>
      </w:tr>
      <w:tr w:rsidR="00F84946" w:rsidRPr="00B27807" w14:paraId="768AF2B1" w14:textId="77777777" w:rsidTr="00F84946">
        <w:tc>
          <w:tcPr>
            <w:tcW w:w="3787" w:type="dxa"/>
            <w:shd w:val="clear" w:color="auto" w:fill="auto"/>
            <w:vAlign w:val="bottom"/>
            <w:hideMark/>
          </w:tcPr>
          <w:p w14:paraId="78A283A9" w14:textId="77777777" w:rsidR="00F84946" w:rsidRPr="00B27807" w:rsidRDefault="00F84946" w:rsidP="00B635C1">
            <w:pPr>
              <w:tabs>
                <w:tab w:val="left" w:pos="720"/>
              </w:tabs>
              <w:ind w:left="420" w:right="-72"/>
              <w:rPr>
                <w:rFonts w:ascii="Arial" w:hAnsi="Arial" w:cs="Arial"/>
                <w:color w:val="000000"/>
                <w:sz w:val="16"/>
                <w:szCs w:val="16"/>
              </w:rPr>
            </w:pPr>
            <w:r w:rsidRPr="00B27807">
              <w:rPr>
                <w:rFonts w:ascii="Arial" w:hAnsi="Arial" w:cs="Arial"/>
                <w:color w:val="000000"/>
                <w:sz w:val="16"/>
                <w:szCs w:val="16"/>
              </w:rPr>
              <w:t>Depreciation of intangible assets</w:t>
            </w:r>
          </w:p>
        </w:tc>
        <w:tc>
          <w:tcPr>
            <w:tcW w:w="1347" w:type="dxa"/>
            <w:shd w:val="clear" w:color="auto" w:fill="auto"/>
            <w:vAlign w:val="bottom"/>
          </w:tcPr>
          <w:p w14:paraId="0DA1E7FA" w14:textId="6AD661DC" w:rsidR="00F84946" w:rsidRPr="00B27807" w:rsidRDefault="009D04E2" w:rsidP="00B635C1">
            <w:pPr>
              <w:ind w:right="-72"/>
              <w:jc w:val="right"/>
              <w:rPr>
                <w:rFonts w:ascii="Arial" w:hAnsi="Arial" w:cs="Arial"/>
                <w:color w:val="000000"/>
                <w:sz w:val="16"/>
                <w:szCs w:val="16"/>
                <w:lang w:bidi="he-IL"/>
              </w:rPr>
            </w:pPr>
            <w:r w:rsidRPr="00B27807">
              <w:rPr>
                <w:rFonts w:ascii="Arial" w:hAnsi="Arial" w:cs="Arial"/>
                <w:color w:val="000000"/>
                <w:sz w:val="16"/>
                <w:szCs w:val="16"/>
                <w:lang w:val="en-GB"/>
              </w:rPr>
              <w:t>12</w:t>
            </w:r>
            <w:r w:rsidR="00F84946" w:rsidRPr="00B27807">
              <w:rPr>
                <w:rFonts w:ascii="Arial" w:hAnsi="Arial" w:cs="Arial"/>
                <w:color w:val="000000"/>
                <w:sz w:val="16"/>
                <w:szCs w:val="16"/>
              </w:rPr>
              <w:t>,</w:t>
            </w:r>
            <w:r w:rsidRPr="00B27807">
              <w:rPr>
                <w:rFonts w:ascii="Arial" w:hAnsi="Arial" w:cs="Arial"/>
                <w:color w:val="000000"/>
                <w:sz w:val="16"/>
                <w:szCs w:val="16"/>
                <w:lang w:val="en-GB"/>
              </w:rPr>
              <w:t>283</w:t>
            </w:r>
            <w:r w:rsidR="00F84946" w:rsidRPr="00B27807">
              <w:rPr>
                <w:rFonts w:ascii="Arial" w:hAnsi="Arial" w:cs="Arial"/>
                <w:color w:val="000000"/>
                <w:sz w:val="16"/>
                <w:szCs w:val="16"/>
              </w:rPr>
              <w:t>,</w:t>
            </w:r>
            <w:r w:rsidRPr="00B27807">
              <w:rPr>
                <w:rFonts w:ascii="Arial" w:hAnsi="Arial" w:cs="Arial"/>
                <w:color w:val="000000"/>
                <w:sz w:val="16"/>
                <w:szCs w:val="16"/>
                <w:lang w:val="en-GB"/>
              </w:rPr>
              <w:t>458</w:t>
            </w:r>
          </w:p>
        </w:tc>
        <w:tc>
          <w:tcPr>
            <w:tcW w:w="1382" w:type="dxa"/>
            <w:shd w:val="clear" w:color="auto" w:fill="auto"/>
            <w:vAlign w:val="bottom"/>
          </w:tcPr>
          <w:p w14:paraId="174D25C8" w14:textId="4A676811"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rPr>
              <w:t>(</w:t>
            </w:r>
            <w:r w:rsidR="009D04E2" w:rsidRPr="00B27807">
              <w:rPr>
                <w:rFonts w:ascii="Arial" w:hAnsi="Arial" w:cs="Arial"/>
                <w:color w:val="000000"/>
                <w:sz w:val="16"/>
                <w:szCs w:val="16"/>
                <w:lang w:val="en-GB"/>
              </w:rPr>
              <w:t>1</w:t>
            </w:r>
            <w:r w:rsidRPr="00B27807">
              <w:rPr>
                <w:rFonts w:ascii="Arial" w:hAnsi="Arial" w:cs="Arial"/>
                <w:color w:val="000000"/>
                <w:sz w:val="16"/>
                <w:szCs w:val="16"/>
              </w:rPr>
              <w:t>,</w:t>
            </w:r>
            <w:r w:rsidR="009D04E2" w:rsidRPr="00B27807">
              <w:rPr>
                <w:rFonts w:ascii="Arial" w:hAnsi="Arial" w:cs="Arial"/>
                <w:color w:val="000000"/>
                <w:sz w:val="16"/>
                <w:szCs w:val="16"/>
                <w:lang w:val="en-GB"/>
              </w:rPr>
              <w:t>617</w:t>
            </w:r>
            <w:r w:rsidRPr="00B27807">
              <w:rPr>
                <w:rFonts w:ascii="Arial" w:hAnsi="Arial" w:cs="Arial"/>
                <w:color w:val="000000"/>
                <w:sz w:val="16"/>
                <w:szCs w:val="16"/>
              </w:rPr>
              <w:t>,</w:t>
            </w:r>
            <w:r w:rsidR="009D04E2" w:rsidRPr="00B27807">
              <w:rPr>
                <w:rFonts w:ascii="Arial" w:hAnsi="Arial" w:cs="Arial"/>
                <w:color w:val="000000"/>
                <w:sz w:val="16"/>
                <w:szCs w:val="16"/>
                <w:lang w:val="en-GB"/>
              </w:rPr>
              <w:t>346</w:t>
            </w:r>
            <w:r w:rsidRPr="00B27807">
              <w:rPr>
                <w:rFonts w:ascii="Arial" w:hAnsi="Arial" w:cs="Arial"/>
                <w:color w:val="000000"/>
                <w:sz w:val="16"/>
                <w:szCs w:val="16"/>
              </w:rPr>
              <w:t>)</w:t>
            </w:r>
          </w:p>
        </w:tc>
        <w:tc>
          <w:tcPr>
            <w:tcW w:w="1641" w:type="dxa"/>
            <w:shd w:val="clear" w:color="auto" w:fill="auto"/>
            <w:vAlign w:val="bottom"/>
          </w:tcPr>
          <w:p w14:paraId="05AF39D5" w14:textId="77777777"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rPr>
              <w:t>-</w:t>
            </w:r>
          </w:p>
        </w:tc>
        <w:tc>
          <w:tcPr>
            <w:tcW w:w="1372" w:type="dxa"/>
            <w:shd w:val="clear" w:color="auto" w:fill="auto"/>
            <w:vAlign w:val="bottom"/>
          </w:tcPr>
          <w:p w14:paraId="2E4A617E" w14:textId="0C130218" w:rsidR="00F84946" w:rsidRPr="00B27807" w:rsidRDefault="009D04E2" w:rsidP="00B635C1">
            <w:pPr>
              <w:ind w:right="-72"/>
              <w:jc w:val="right"/>
              <w:rPr>
                <w:rFonts w:ascii="Arial" w:hAnsi="Arial" w:cs="Arial"/>
                <w:color w:val="000000"/>
                <w:sz w:val="16"/>
                <w:szCs w:val="16"/>
              </w:rPr>
            </w:pPr>
            <w:r w:rsidRPr="00B27807">
              <w:rPr>
                <w:rFonts w:ascii="Arial" w:hAnsi="Arial" w:cs="Arial"/>
                <w:color w:val="000000"/>
                <w:sz w:val="16"/>
                <w:szCs w:val="16"/>
                <w:lang w:val="en-GB"/>
              </w:rPr>
              <w:t>10</w:t>
            </w:r>
            <w:r w:rsidR="00F84946" w:rsidRPr="00B27807">
              <w:rPr>
                <w:rFonts w:ascii="Arial" w:hAnsi="Arial" w:cs="Arial"/>
                <w:color w:val="000000"/>
                <w:sz w:val="16"/>
                <w:szCs w:val="16"/>
              </w:rPr>
              <w:t>,</w:t>
            </w:r>
            <w:r w:rsidRPr="00B27807">
              <w:rPr>
                <w:rFonts w:ascii="Arial" w:hAnsi="Arial" w:cs="Arial"/>
                <w:color w:val="000000"/>
                <w:sz w:val="16"/>
                <w:szCs w:val="16"/>
                <w:lang w:val="en-GB"/>
              </w:rPr>
              <w:t>666</w:t>
            </w:r>
            <w:r w:rsidR="00F84946" w:rsidRPr="00B27807">
              <w:rPr>
                <w:rFonts w:ascii="Arial" w:hAnsi="Arial" w:cs="Arial"/>
                <w:color w:val="000000"/>
                <w:sz w:val="16"/>
                <w:szCs w:val="16"/>
              </w:rPr>
              <w:t>,</w:t>
            </w:r>
            <w:r w:rsidRPr="00B27807">
              <w:rPr>
                <w:rFonts w:ascii="Arial" w:hAnsi="Arial" w:cs="Arial"/>
                <w:color w:val="000000"/>
                <w:sz w:val="16"/>
                <w:szCs w:val="16"/>
                <w:lang w:val="en-GB"/>
              </w:rPr>
              <w:t>112</w:t>
            </w:r>
          </w:p>
        </w:tc>
      </w:tr>
      <w:tr w:rsidR="00F84946" w:rsidRPr="00B27807" w14:paraId="7A324A9D" w14:textId="77777777" w:rsidTr="00F84946">
        <w:tc>
          <w:tcPr>
            <w:tcW w:w="3787" w:type="dxa"/>
            <w:shd w:val="clear" w:color="auto" w:fill="auto"/>
            <w:vAlign w:val="bottom"/>
          </w:tcPr>
          <w:p w14:paraId="4B8D5AEC" w14:textId="77777777" w:rsidR="00F84946" w:rsidRPr="00B27807" w:rsidRDefault="00F84946" w:rsidP="00B635C1">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Unallocated loss adjustment expense </w:t>
            </w:r>
          </w:p>
        </w:tc>
        <w:tc>
          <w:tcPr>
            <w:tcW w:w="1347" w:type="dxa"/>
            <w:shd w:val="clear" w:color="auto" w:fill="auto"/>
            <w:vAlign w:val="bottom"/>
          </w:tcPr>
          <w:p w14:paraId="08E5FBDC" w14:textId="77777777" w:rsidR="00F84946" w:rsidRPr="00B27807" w:rsidRDefault="00F84946" w:rsidP="00B635C1">
            <w:pPr>
              <w:ind w:right="-72"/>
              <w:jc w:val="right"/>
              <w:rPr>
                <w:rFonts w:ascii="Arial" w:hAnsi="Arial" w:cs="Arial"/>
                <w:color w:val="000000"/>
                <w:sz w:val="16"/>
                <w:szCs w:val="16"/>
                <w:cs/>
              </w:rPr>
            </w:pPr>
          </w:p>
        </w:tc>
        <w:tc>
          <w:tcPr>
            <w:tcW w:w="1382" w:type="dxa"/>
            <w:shd w:val="clear" w:color="auto" w:fill="auto"/>
            <w:vAlign w:val="bottom"/>
          </w:tcPr>
          <w:p w14:paraId="79FBDE84" w14:textId="77777777" w:rsidR="00F84946" w:rsidRPr="00B27807" w:rsidRDefault="00F84946" w:rsidP="00B635C1">
            <w:pPr>
              <w:ind w:right="-72"/>
              <w:jc w:val="right"/>
              <w:rPr>
                <w:rFonts w:ascii="Arial" w:hAnsi="Arial" w:cs="Arial"/>
                <w:color w:val="000000"/>
                <w:sz w:val="16"/>
                <w:szCs w:val="16"/>
              </w:rPr>
            </w:pPr>
          </w:p>
        </w:tc>
        <w:tc>
          <w:tcPr>
            <w:tcW w:w="1641" w:type="dxa"/>
            <w:shd w:val="clear" w:color="auto" w:fill="auto"/>
            <w:vAlign w:val="bottom"/>
          </w:tcPr>
          <w:p w14:paraId="4E94659D" w14:textId="77777777" w:rsidR="00F84946" w:rsidRPr="00B27807" w:rsidRDefault="00F84946" w:rsidP="00B635C1">
            <w:pPr>
              <w:ind w:right="-72"/>
              <w:jc w:val="right"/>
              <w:rPr>
                <w:rFonts w:ascii="Arial" w:hAnsi="Arial" w:cs="Arial"/>
                <w:color w:val="000000"/>
                <w:sz w:val="16"/>
                <w:szCs w:val="16"/>
                <w:cs/>
              </w:rPr>
            </w:pPr>
          </w:p>
        </w:tc>
        <w:tc>
          <w:tcPr>
            <w:tcW w:w="1372" w:type="dxa"/>
            <w:shd w:val="clear" w:color="auto" w:fill="auto"/>
            <w:vAlign w:val="bottom"/>
          </w:tcPr>
          <w:p w14:paraId="2E0B1506" w14:textId="77777777" w:rsidR="00F84946" w:rsidRPr="00B27807" w:rsidRDefault="00F84946" w:rsidP="00B635C1">
            <w:pPr>
              <w:ind w:right="-72"/>
              <w:jc w:val="right"/>
              <w:rPr>
                <w:rFonts w:ascii="Arial" w:hAnsi="Arial" w:cs="Arial"/>
                <w:color w:val="000000"/>
                <w:sz w:val="16"/>
                <w:szCs w:val="16"/>
                <w:cs/>
              </w:rPr>
            </w:pPr>
          </w:p>
        </w:tc>
      </w:tr>
      <w:tr w:rsidR="00F84946" w:rsidRPr="00B27807" w14:paraId="35E20AF1" w14:textId="77777777" w:rsidTr="00F84946">
        <w:tc>
          <w:tcPr>
            <w:tcW w:w="3787" w:type="dxa"/>
            <w:shd w:val="clear" w:color="auto" w:fill="auto"/>
            <w:vAlign w:val="bottom"/>
          </w:tcPr>
          <w:p w14:paraId="76655527" w14:textId="77777777" w:rsidR="00F84946" w:rsidRPr="00B27807" w:rsidRDefault="00F84946" w:rsidP="00B635C1">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    reserve </w:t>
            </w:r>
            <w:r w:rsidRPr="00B27807">
              <w:rPr>
                <w:rFonts w:ascii="Arial" w:hAnsi="Arial" w:cs="Arial"/>
                <w:color w:val="000000"/>
                <w:sz w:val="16"/>
                <w:szCs w:val="16"/>
                <w:cs/>
              </w:rPr>
              <w:t>(</w:t>
            </w:r>
            <w:r w:rsidRPr="00B27807">
              <w:rPr>
                <w:rFonts w:ascii="Arial" w:hAnsi="Arial" w:cs="Arial"/>
                <w:color w:val="000000"/>
                <w:sz w:val="16"/>
                <w:szCs w:val="16"/>
              </w:rPr>
              <w:t>ULAE</w:t>
            </w:r>
            <w:r w:rsidRPr="00B27807">
              <w:rPr>
                <w:rFonts w:ascii="Arial" w:hAnsi="Arial" w:cs="Arial"/>
                <w:color w:val="000000"/>
                <w:sz w:val="16"/>
                <w:szCs w:val="16"/>
                <w:cs/>
              </w:rPr>
              <w:t>)</w:t>
            </w:r>
          </w:p>
        </w:tc>
        <w:tc>
          <w:tcPr>
            <w:tcW w:w="1347" w:type="dxa"/>
            <w:tcBorders>
              <w:bottom w:val="single" w:sz="4" w:space="0" w:color="auto"/>
            </w:tcBorders>
            <w:shd w:val="clear" w:color="auto" w:fill="auto"/>
            <w:vAlign w:val="bottom"/>
          </w:tcPr>
          <w:p w14:paraId="2880BD91" w14:textId="328CBC4C" w:rsidR="00F84946" w:rsidRPr="00B27807" w:rsidRDefault="009D04E2" w:rsidP="00B635C1">
            <w:pPr>
              <w:ind w:right="-72"/>
              <w:jc w:val="right"/>
              <w:rPr>
                <w:rFonts w:ascii="Arial" w:hAnsi="Arial" w:cs="Arial"/>
                <w:color w:val="000000"/>
                <w:sz w:val="16"/>
                <w:szCs w:val="16"/>
                <w:lang w:bidi="he-IL"/>
              </w:rPr>
            </w:pPr>
            <w:r w:rsidRPr="00B27807">
              <w:rPr>
                <w:rFonts w:ascii="Arial" w:hAnsi="Arial" w:cs="Arial"/>
                <w:color w:val="000000"/>
                <w:sz w:val="16"/>
                <w:szCs w:val="16"/>
                <w:lang w:val="en-GB"/>
              </w:rPr>
              <w:t>22</w:t>
            </w:r>
            <w:r w:rsidR="00F84946" w:rsidRPr="00B27807">
              <w:rPr>
                <w:rFonts w:ascii="Arial" w:hAnsi="Arial" w:cs="Arial"/>
                <w:color w:val="000000"/>
                <w:sz w:val="16"/>
                <w:szCs w:val="16"/>
              </w:rPr>
              <w:t>,</w:t>
            </w:r>
            <w:r w:rsidRPr="00B27807">
              <w:rPr>
                <w:rFonts w:ascii="Arial" w:hAnsi="Arial" w:cs="Arial"/>
                <w:color w:val="000000"/>
                <w:sz w:val="16"/>
                <w:szCs w:val="16"/>
                <w:lang w:val="en-GB"/>
              </w:rPr>
              <w:t>733</w:t>
            </w:r>
            <w:r w:rsidR="00F84946" w:rsidRPr="00B27807">
              <w:rPr>
                <w:rFonts w:ascii="Arial" w:hAnsi="Arial" w:cs="Arial"/>
                <w:color w:val="000000"/>
                <w:sz w:val="16"/>
                <w:szCs w:val="16"/>
              </w:rPr>
              <w:t>,</w:t>
            </w:r>
            <w:r w:rsidRPr="00B27807">
              <w:rPr>
                <w:rFonts w:ascii="Arial" w:hAnsi="Arial" w:cs="Arial"/>
                <w:color w:val="000000"/>
                <w:sz w:val="16"/>
                <w:szCs w:val="16"/>
                <w:lang w:val="en-GB"/>
              </w:rPr>
              <w:t>167</w:t>
            </w:r>
          </w:p>
        </w:tc>
        <w:tc>
          <w:tcPr>
            <w:tcW w:w="1382" w:type="dxa"/>
            <w:tcBorders>
              <w:bottom w:val="single" w:sz="4" w:space="0" w:color="auto"/>
            </w:tcBorders>
            <w:shd w:val="clear" w:color="auto" w:fill="auto"/>
            <w:vAlign w:val="bottom"/>
          </w:tcPr>
          <w:p w14:paraId="6DF53C04" w14:textId="04B4DFF9"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rPr>
              <w:t>(</w:t>
            </w:r>
            <w:r w:rsidR="009D04E2" w:rsidRPr="00B27807">
              <w:rPr>
                <w:rFonts w:ascii="Arial" w:hAnsi="Arial" w:cs="Arial"/>
                <w:color w:val="000000"/>
                <w:sz w:val="16"/>
                <w:szCs w:val="16"/>
                <w:lang w:val="en-GB"/>
              </w:rPr>
              <w:t>1</w:t>
            </w:r>
            <w:r w:rsidRPr="00B27807">
              <w:rPr>
                <w:rFonts w:ascii="Arial" w:hAnsi="Arial" w:cs="Arial"/>
                <w:color w:val="000000"/>
                <w:sz w:val="16"/>
                <w:szCs w:val="16"/>
              </w:rPr>
              <w:t>,</w:t>
            </w:r>
            <w:r w:rsidR="009D04E2" w:rsidRPr="00B27807">
              <w:rPr>
                <w:rFonts w:ascii="Arial" w:hAnsi="Arial" w:cs="Arial"/>
                <w:color w:val="000000"/>
                <w:sz w:val="16"/>
                <w:szCs w:val="16"/>
                <w:lang w:val="en-GB"/>
              </w:rPr>
              <w:t>157</w:t>
            </w:r>
            <w:r w:rsidRPr="00B27807">
              <w:rPr>
                <w:rFonts w:ascii="Arial" w:hAnsi="Arial" w:cs="Arial"/>
                <w:color w:val="000000"/>
                <w:sz w:val="16"/>
                <w:szCs w:val="16"/>
              </w:rPr>
              <w:t>,</w:t>
            </w:r>
            <w:r w:rsidR="009D04E2" w:rsidRPr="00B27807">
              <w:rPr>
                <w:rFonts w:ascii="Arial" w:hAnsi="Arial" w:cs="Arial"/>
                <w:color w:val="000000"/>
                <w:sz w:val="16"/>
                <w:szCs w:val="16"/>
                <w:lang w:val="en-GB"/>
              </w:rPr>
              <w:t>047</w:t>
            </w:r>
            <w:r w:rsidRPr="00B27807">
              <w:rPr>
                <w:rFonts w:ascii="Arial" w:hAnsi="Arial" w:cs="Arial"/>
                <w:color w:val="000000"/>
                <w:sz w:val="16"/>
                <w:szCs w:val="16"/>
              </w:rPr>
              <w:t>)</w:t>
            </w:r>
          </w:p>
        </w:tc>
        <w:tc>
          <w:tcPr>
            <w:tcW w:w="1641" w:type="dxa"/>
            <w:tcBorders>
              <w:bottom w:val="single" w:sz="4" w:space="0" w:color="auto"/>
            </w:tcBorders>
            <w:shd w:val="clear" w:color="auto" w:fill="auto"/>
            <w:vAlign w:val="bottom"/>
          </w:tcPr>
          <w:p w14:paraId="740C4535" w14:textId="77777777"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rPr>
              <w:t>-</w:t>
            </w:r>
          </w:p>
        </w:tc>
        <w:tc>
          <w:tcPr>
            <w:tcW w:w="1372" w:type="dxa"/>
            <w:tcBorders>
              <w:bottom w:val="single" w:sz="4" w:space="0" w:color="auto"/>
            </w:tcBorders>
            <w:shd w:val="clear" w:color="auto" w:fill="auto"/>
            <w:vAlign w:val="bottom"/>
          </w:tcPr>
          <w:p w14:paraId="15C807DB" w14:textId="06E0B491" w:rsidR="00F84946" w:rsidRPr="00B27807" w:rsidRDefault="009D04E2" w:rsidP="00B635C1">
            <w:pPr>
              <w:ind w:right="-72"/>
              <w:jc w:val="right"/>
              <w:rPr>
                <w:rFonts w:ascii="Arial" w:hAnsi="Arial" w:cs="Arial"/>
                <w:color w:val="000000"/>
                <w:sz w:val="16"/>
                <w:szCs w:val="16"/>
              </w:rPr>
            </w:pPr>
            <w:r w:rsidRPr="00B27807">
              <w:rPr>
                <w:rFonts w:ascii="Arial" w:hAnsi="Arial" w:cs="Arial"/>
                <w:color w:val="000000"/>
                <w:sz w:val="16"/>
                <w:szCs w:val="16"/>
                <w:lang w:val="en-GB"/>
              </w:rPr>
              <w:t>21</w:t>
            </w:r>
            <w:r w:rsidR="00F84946" w:rsidRPr="00B27807">
              <w:rPr>
                <w:rFonts w:ascii="Arial" w:hAnsi="Arial" w:cs="Arial"/>
                <w:color w:val="000000"/>
                <w:sz w:val="16"/>
                <w:szCs w:val="16"/>
              </w:rPr>
              <w:t>,</w:t>
            </w:r>
            <w:r w:rsidRPr="00B27807">
              <w:rPr>
                <w:rFonts w:ascii="Arial" w:hAnsi="Arial" w:cs="Arial"/>
                <w:color w:val="000000"/>
                <w:sz w:val="16"/>
                <w:szCs w:val="16"/>
                <w:lang w:val="en-GB"/>
              </w:rPr>
              <w:t>576</w:t>
            </w:r>
            <w:r w:rsidR="00F84946" w:rsidRPr="00B27807">
              <w:rPr>
                <w:rFonts w:ascii="Arial" w:hAnsi="Arial" w:cs="Arial"/>
                <w:color w:val="000000"/>
                <w:sz w:val="16"/>
                <w:szCs w:val="16"/>
              </w:rPr>
              <w:t>,</w:t>
            </w:r>
            <w:r w:rsidRPr="00B27807">
              <w:rPr>
                <w:rFonts w:ascii="Arial" w:hAnsi="Arial" w:cs="Arial"/>
                <w:color w:val="000000"/>
                <w:sz w:val="16"/>
                <w:szCs w:val="16"/>
                <w:lang w:val="en-GB"/>
              </w:rPr>
              <w:t>120</w:t>
            </w:r>
          </w:p>
        </w:tc>
      </w:tr>
      <w:tr w:rsidR="00F84946" w:rsidRPr="00B27807" w14:paraId="6B17DE9E" w14:textId="77777777" w:rsidTr="00F84946">
        <w:tc>
          <w:tcPr>
            <w:tcW w:w="3787" w:type="dxa"/>
            <w:shd w:val="clear" w:color="auto" w:fill="auto"/>
            <w:vAlign w:val="bottom"/>
          </w:tcPr>
          <w:p w14:paraId="3BCA83BC" w14:textId="77777777" w:rsidR="00F84946" w:rsidRPr="00B27807" w:rsidRDefault="00F84946" w:rsidP="00B635C1">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347" w:type="dxa"/>
            <w:tcBorders>
              <w:top w:val="single" w:sz="4" w:space="0" w:color="auto"/>
            </w:tcBorders>
            <w:shd w:val="clear" w:color="auto" w:fill="auto"/>
          </w:tcPr>
          <w:p w14:paraId="632CA860" w14:textId="77777777" w:rsidR="00F84946" w:rsidRPr="00B27807" w:rsidRDefault="00F84946" w:rsidP="00B635C1">
            <w:pPr>
              <w:ind w:right="-72"/>
              <w:jc w:val="right"/>
              <w:rPr>
                <w:rFonts w:ascii="Arial" w:hAnsi="Arial" w:cs="Arial"/>
                <w:color w:val="000000"/>
                <w:sz w:val="16"/>
                <w:szCs w:val="16"/>
              </w:rPr>
            </w:pPr>
          </w:p>
        </w:tc>
        <w:tc>
          <w:tcPr>
            <w:tcW w:w="1382" w:type="dxa"/>
            <w:tcBorders>
              <w:top w:val="single" w:sz="4" w:space="0" w:color="auto"/>
            </w:tcBorders>
            <w:shd w:val="clear" w:color="auto" w:fill="auto"/>
            <w:vAlign w:val="bottom"/>
          </w:tcPr>
          <w:p w14:paraId="434445FD" w14:textId="77777777" w:rsidR="00F84946" w:rsidRPr="00B27807" w:rsidRDefault="00F84946" w:rsidP="00B635C1">
            <w:pPr>
              <w:ind w:right="-72"/>
              <w:jc w:val="right"/>
              <w:rPr>
                <w:rFonts w:ascii="Arial" w:hAnsi="Arial" w:cs="Arial"/>
                <w:color w:val="000000"/>
                <w:sz w:val="16"/>
                <w:szCs w:val="16"/>
              </w:rPr>
            </w:pPr>
          </w:p>
        </w:tc>
        <w:tc>
          <w:tcPr>
            <w:tcW w:w="1641" w:type="dxa"/>
            <w:tcBorders>
              <w:top w:val="single" w:sz="4" w:space="0" w:color="auto"/>
            </w:tcBorders>
            <w:shd w:val="clear" w:color="auto" w:fill="auto"/>
            <w:vAlign w:val="bottom"/>
          </w:tcPr>
          <w:p w14:paraId="2D3DCFF5" w14:textId="77777777" w:rsidR="00F84946" w:rsidRPr="00B27807" w:rsidRDefault="00F84946" w:rsidP="00B635C1">
            <w:pPr>
              <w:ind w:right="-72"/>
              <w:jc w:val="right"/>
              <w:rPr>
                <w:rFonts w:ascii="Arial" w:hAnsi="Arial" w:cs="Arial"/>
                <w:color w:val="000000"/>
                <w:sz w:val="16"/>
                <w:szCs w:val="16"/>
              </w:rPr>
            </w:pPr>
          </w:p>
        </w:tc>
        <w:tc>
          <w:tcPr>
            <w:tcW w:w="1372" w:type="dxa"/>
            <w:tcBorders>
              <w:top w:val="single" w:sz="4" w:space="0" w:color="auto"/>
            </w:tcBorders>
            <w:shd w:val="clear" w:color="auto" w:fill="auto"/>
            <w:vAlign w:val="bottom"/>
          </w:tcPr>
          <w:p w14:paraId="375FA3B3" w14:textId="77777777" w:rsidR="00F84946" w:rsidRPr="00B27807" w:rsidRDefault="00F84946" w:rsidP="00B635C1">
            <w:pPr>
              <w:ind w:right="-72"/>
              <w:jc w:val="right"/>
              <w:rPr>
                <w:rFonts w:ascii="Arial" w:hAnsi="Arial" w:cs="Arial"/>
                <w:color w:val="000000"/>
                <w:sz w:val="16"/>
                <w:szCs w:val="16"/>
              </w:rPr>
            </w:pPr>
          </w:p>
        </w:tc>
      </w:tr>
      <w:tr w:rsidR="00F84946" w:rsidRPr="00B27807" w14:paraId="2CF61E1D" w14:textId="77777777" w:rsidTr="00F84946">
        <w:tc>
          <w:tcPr>
            <w:tcW w:w="3787" w:type="dxa"/>
            <w:shd w:val="clear" w:color="auto" w:fill="auto"/>
            <w:vAlign w:val="bottom"/>
          </w:tcPr>
          <w:p w14:paraId="0DC45660" w14:textId="77777777" w:rsidR="00F84946" w:rsidRPr="00B27807" w:rsidRDefault="00F84946" w:rsidP="00B635C1">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347" w:type="dxa"/>
            <w:tcBorders>
              <w:bottom w:val="single" w:sz="4" w:space="0" w:color="auto"/>
            </w:tcBorders>
            <w:shd w:val="clear" w:color="auto" w:fill="auto"/>
            <w:vAlign w:val="bottom"/>
          </w:tcPr>
          <w:p w14:paraId="403267D5" w14:textId="24036C4D" w:rsidR="00F84946" w:rsidRPr="00B27807" w:rsidRDefault="009D04E2" w:rsidP="00B635C1">
            <w:pPr>
              <w:ind w:right="-72"/>
              <w:jc w:val="right"/>
              <w:rPr>
                <w:rFonts w:ascii="Arial" w:hAnsi="Arial" w:cs="Arial"/>
                <w:color w:val="000000"/>
                <w:sz w:val="16"/>
                <w:szCs w:val="16"/>
                <w:lang w:bidi="he-IL"/>
              </w:rPr>
            </w:pPr>
            <w:r w:rsidRPr="00B27807">
              <w:rPr>
                <w:rFonts w:ascii="Arial" w:hAnsi="Arial" w:cs="Arial"/>
                <w:color w:val="000000"/>
                <w:sz w:val="16"/>
                <w:szCs w:val="16"/>
                <w:lang w:val="en-GB" w:bidi="he-IL"/>
              </w:rPr>
              <w:t>1</w:t>
            </w:r>
            <w:r w:rsidR="00F84946" w:rsidRPr="00B27807">
              <w:rPr>
                <w:rFonts w:ascii="Arial" w:hAnsi="Arial" w:cs="Arial"/>
                <w:color w:val="000000"/>
                <w:sz w:val="16"/>
                <w:szCs w:val="16"/>
                <w:lang w:bidi="he-IL"/>
              </w:rPr>
              <w:t>,</w:t>
            </w:r>
            <w:r w:rsidRPr="00B27807">
              <w:rPr>
                <w:rFonts w:ascii="Arial" w:hAnsi="Arial" w:cs="Arial"/>
                <w:color w:val="000000"/>
                <w:sz w:val="16"/>
                <w:szCs w:val="16"/>
                <w:lang w:val="en-GB" w:bidi="he-IL"/>
              </w:rPr>
              <w:t>120</w:t>
            </w:r>
            <w:r w:rsidR="00F84946" w:rsidRPr="00B27807">
              <w:rPr>
                <w:rFonts w:ascii="Arial" w:hAnsi="Arial" w:cs="Arial"/>
                <w:color w:val="000000"/>
                <w:sz w:val="16"/>
                <w:szCs w:val="16"/>
                <w:lang w:bidi="he-IL"/>
              </w:rPr>
              <w:t>,</w:t>
            </w:r>
            <w:r w:rsidRPr="00B27807">
              <w:rPr>
                <w:rFonts w:ascii="Arial" w:hAnsi="Arial" w:cs="Arial"/>
                <w:color w:val="000000"/>
                <w:sz w:val="16"/>
                <w:szCs w:val="16"/>
                <w:lang w:val="en-GB" w:bidi="he-IL"/>
              </w:rPr>
              <w:t>539</w:t>
            </w:r>
            <w:r w:rsidR="00F84946" w:rsidRPr="00B27807">
              <w:rPr>
                <w:rFonts w:ascii="Arial" w:hAnsi="Arial" w:cs="Arial"/>
                <w:color w:val="000000"/>
                <w:sz w:val="16"/>
                <w:szCs w:val="16"/>
                <w:lang w:bidi="he-IL"/>
              </w:rPr>
              <w:t>,</w:t>
            </w:r>
            <w:r w:rsidRPr="00B27807">
              <w:rPr>
                <w:rFonts w:ascii="Arial" w:hAnsi="Arial" w:cs="Arial"/>
                <w:color w:val="000000"/>
                <w:sz w:val="16"/>
                <w:szCs w:val="16"/>
                <w:lang w:val="en-GB" w:bidi="he-IL"/>
              </w:rPr>
              <w:t>443</w:t>
            </w:r>
          </w:p>
        </w:tc>
        <w:tc>
          <w:tcPr>
            <w:tcW w:w="1382" w:type="dxa"/>
            <w:tcBorders>
              <w:bottom w:val="single" w:sz="4" w:space="0" w:color="auto"/>
            </w:tcBorders>
            <w:shd w:val="clear" w:color="auto" w:fill="auto"/>
          </w:tcPr>
          <w:p w14:paraId="68C630BE" w14:textId="6EC4B2AB" w:rsidR="00F84946" w:rsidRPr="00B27807" w:rsidRDefault="009D04E2" w:rsidP="00B635C1">
            <w:pPr>
              <w:ind w:right="-72"/>
              <w:jc w:val="right"/>
              <w:rPr>
                <w:rFonts w:ascii="Arial" w:hAnsi="Arial" w:cs="Arial"/>
                <w:color w:val="000000"/>
                <w:sz w:val="16"/>
                <w:szCs w:val="16"/>
                <w:lang w:bidi="he-IL"/>
              </w:rPr>
            </w:pPr>
            <w:r w:rsidRPr="00B27807">
              <w:rPr>
                <w:rFonts w:ascii="Arial" w:hAnsi="Arial" w:cs="Arial"/>
                <w:color w:val="000000"/>
                <w:sz w:val="16"/>
                <w:szCs w:val="16"/>
                <w:lang w:val="en-GB" w:bidi="he-IL"/>
              </w:rPr>
              <w:t>28</w:t>
            </w:r>
            <w:r w:rsidR="00F84946" w:rsidRPr="00B27807">
              <w:rPr>
                <w:rFonts w:ascii="Arial" w:hAnsi="Arial" w:cs="Arial"/>
                <w:color w:val="000000"/>
                <w:sz w:val="16"/>
                <w:szCs w:val="16"/>
                <w:lang w:bidi="he-IL"/>
              </w:rPr>
              <w:t>,</w:t>
            </w:r>
            <w:r w:rsidRPr="00B27807">
              <w:rPr>
                <w:rFonts w:ascii="Arial" w:hAnsi="Arial" w:cs="Arial"/>
                <w:color w:val="000000"/>
                <w:sz w:val="16"/>
                <w:szCs w:val="16"/>
                <w:lang w:val="en-GB" w:bidi="he-IL"/>
              </w:rPr>
              <w:t>518</w:t>
            </w:r>
            <w:r w:rsidR="00F84946" w:rsidRPr="00B27807">
              <w:rPr>
                <w:rFonts w:ascii="Arial" w:hAnsi="Arial" w:cs="Arial"/>
                <w:color w:val="000000"/>
                <w:sz w:val="16"/>
                <w:szCs w:val="16"/>
                <w:lang w:bidi="he-IL"/>
              </w:rPr>
              <w:t>,</w:t>
            </w:r>
            <w:r w:rsidRPr="00B27807">
              <w:rPr>
                <w:rFonts w:ascii="Arial" w:hAnsi="Arial" w:cs="Arial"/>
                <w:color w:val="000000"/>
                <w:sz w:val="16"/>
                <w:szCs w:val="16"/>
                <w:lang w:val="en-GB" w:bidi="he-IL"/>
              </w:rPr>
              <w:t>960</w:t>
            </w:r>
          </w:p>
        </w:tc>
        <w:tc>
          <w:tcPr>
            <w:tcW w:w="1641" w:type="dxa"/>
            <w:tcBorders>
              <w:bottom w:val="single" w:sz="4" w:space="0" w:color="auto"/>
            </w:tcBorders>
            <w:shd w:val="clear" w:color="auto" w:fill="auto"/>
          </w:tcPr>
          <w:p w14:paraId="1648C51D" w14:textId="23CA8A3B" w:rsidR="00F84946" w:rsidRPr="00B27807" w:rsidRDefault="00F84946" w:rsidP="00B635C1">
            <w:pPr>
              <w:ind w:right="-72"/>
              <w:jc w:val="right"/>
              <w:rPr>
                <w:rFonts w:ascii="Arial" w:hAnsi="Arial" w:cs="Arial"/>
                <w:color w:val="000000"/>
                <w:sz w:val="16"/>
                <w:szCs w:val="16"/>
                <w:lang w:bidi="he-IL"/>
              </w:rPr>
            </w:pPr>
            <w:r w:rsidRPr="00B27807">
              <w:rPr>
                <w:rFonts w:ascii="Arial" w:hAnsi="Arial" w:cs="Arial"/>
                <w:color w:val="000000"/>
                <w:sz w:val="16"/>
                <w:szCs w:val="16"/>
                <w:lang w:bidi="he-IL"/>
              </w:rPr>
              <w:t>(</w:t>
            </w:r>
            <w:r w:rsidR="009D04E2" w:rsidRPr="00B27807">
              <w:rPr>
                <w:rFonts w:ascii="Arial" w:hAnsi="Arial" w:cs="Arial"/>
                <w:color w:val="000000"/>
                <w:sz w:val="16"/>
                <w:szCs w:val="16"/>
                <w:lang w:val="en-GB" w:bidi="he-IL"/>
              </w:rPr>
              <w:t>120</w:t>
            </w:r>
            <w:r w:rsidRPr="00B27807">
              <w:rPr>
                <w:rFonts w:ascii="Arial" w:hAnsi="Arial" w:cs="Arial"/>
                <w:color w:val="000000"/>
                <w:sz w:val="16"/>
                <w:szCs w:val="16"/>
                <w:lang w:bidi="he-IL"/>
              </w:rPr>
              <w:t>,</w:t>
            </w:r>
            <w:r w:rsidR="009D04E2" w:rsidRPr="00B27807">
              <w:rPr>
                <w:rFonts w:ascii="Arial" w:hAnsi="Arial" w:cs="Arial"/>
                <w:color w:val="000000"/>
                <w:sz w:val="16"/>
                <w:szCs w:val="16"/>
                <w:lang w:val="en-GB" w:bidi="he-IL"/>
              </w:rPr>
              <w:t>737</w:t>
            </w:r>
            <w:r w:rsidRPr="00B27807">
              <w:rPr>
                <w:rFonts w:ascii="Arial" w:hAnsi="Arial" w:cs="Arial"/>
                <w:color w:val="000000"/>
                <w:sz w:val="16"/>
                <w:szCs w:val="16"/>
                <w:lang w:bidi="he-IL"/>
              </w:rPr>
              <w:t>,</w:t>
            </w:r>
            <w:r w:rsidR="009D04E2" w:rsidRPr="00B27807">
              <w:rPr>
                <w:rFonts w:ascii="Arial" w:hAnsi="Arial" w:cs="Arial"/>
                <w:color w:val="000000"/>
                <w:sz w:val="16"/>
                <w:szCs w:val="16"/>
                <w:lang w:val="en-GB" w:bidi="he-IL"/>
              </w:rPr>
              <w:t>866</w:t>
            </w:r>
            <w:r w:rsidRPr="00B27807">
              <w:rPr>
                <w:rFonts w:ascii="Arial" w:hAnsi="Arial" w:cs="Arial"/>
                <w:color w:val="000000"/>
                <w:sz w:val="16"/>
                <w:szCs w:val="16"/>
                <w:lang w:bidi="he-IL"/>
              </w:rPr>
              <w:t>)</w:t>
            </w:r>
          </w:p>
        </w:tc>
        <w:tc>
          <w:tcPr>
            <w:tcW w:w="1372" w:type="dxa"/>
            <w:tcBorders>
              <w:bottom w:val="single" w:sz="4" w:space="0" w:color="auto"/>
            </w:tcBorders>
            <w:shd w:val="clear" w:color="auto" w:fill="auto"/>
          </w:tcPr>
          <w:p w14:paraId="00BEA615" w14:textId="40E224B7" w:rsidR="00F84946" w:rsidRPr="00B27807" w:rsidRDefault="009D04E2" w:rsidP="00B635C1">
            <w:pPr>
              <w:ind w:right="-72"/>
              <w:jc w:val="right"/>
              <w:rPr>
                <w:rFonts w:ascii="Arial" w:hAnsi="Arial" w:cs="Arial"/>
                <w:color w:val="000000"/>
                <w:sz w:val="16"/>
                <w:szCs w:val="16"/>
                <w:lang w:bidi="he-IL"/>
              </w:rPr>
            </w:pPr>
            <w:r w:rsidRPr="00B27807">
              <w:rPr>
                <w:rFonts w:ascii="Arial" w:hAnsi="Arial" w:cs="Arial"/>
                <w:color w:val="000000"/>
                <w:sz w:val="16"/>
                <w:szCs w:val="16"/>
                <w:lang w:val="en-GB" w:bidi="he-IL"/>
              </w:rPr>
              <w:t>1</w:t>
            </w:r>
            <w:r w:rsidR="00F84946" w:rsidRPr="00B27807">
              <w:rPr>
                <w:rFonts w:ascii="Arial" w:hAnsi="Arial" w:cs="Arial"/>
                <w:color w:val="000000"/>
                <w:sz w:val="16"/>
                <w:szCs w:val="16"/>
                <w:lang w:bidi="he-IL"/>
              </w:rPr>
              <w:t>,</w:t>
            </w:r>
            <w:r w:rsidRPr="00B27807">
              <w:rPr>
                <w:rFonts w:ascii="Arial" w:hAnsi="Arial" w:cs="Arial"/>
                <w:color w:val="000000"/>
                <w:sz w:val="16"/>
                <w:szCs w:val="16"/>
                <w:lang w:val="en-GB" w:bidi="he-IL"/>
              </w:rPr>
              <w:t>028</w:t>
            </w:r>
            <w:r w:rsidR="00F84946" w:rsidRPr="00B27807">
              <w:rPr>
                <w:rFonts w:ascii="Arial" w:hAnsi="Arial" w:cs="Arial"/>
                <w:color w:val="000000"/>
                <w:sz w:val="16"/>
                <w:szCs w:val="16"/>
                <w:lang w:bidi="he-IL"/>
              </w:rPr>
              <w:t>,</w:t>
            </w:r>
            <w:r w:rsidRPr="00B27807">
              <w:rPr>
                <w:rFonts w:ascii="Arial" w:hAnsi="Arial" w:cs="Arial"/>
                <w:color w:val="000000"/>
                <w:sz w:val="16"/>
                <w:szCs w:val="16"/>
                <w:lang w:val="en-GB" w:bidi="he-IL"/>
              </w:rPr>
              <w:t>320</w:t>
            </w:r>
            <w:r w:rsidR="00F84946" w:rsidRPr="00B27807">
              <w:rPr>
                <w:rFonts w:ascii="Arial" w:hAnsi="Arial" w:cs="Arial"/>
                <w:color w:val="000000"/>
                <w:sz w:val="16"/>
                <w:szCs w:val="16"/>
                <w:lang w:bidi="he-IL"/>
              </w:rPr>
              <w:t>,</w:t>
            </w:r>
            <w:r w:rsidRPr="00B27807">
              <w:rPr>
                <w:rFonts w:ascii="Arial" w:hAnsi="Arial" w:cs="Arial"/>
                <w:color w:val="000000"/>
                <w:sz w:val="16"/>
                <w:szCs w:val="16"/>
                <w:lang w:val="en-GB" w:bidi="he-IL"/>
              </w:rPr>
              <w:t>537</w:t>
            </w:r>
          </w:p>
        </w:tc>
      </w:tr>
      <w:tr w:rsidR="00F84946" w:rsidRPr="00B27807" w14:paraId="715352CA" w14:textId="77777777" w:rsidTr="00F84946">
        <w:tc>
          <w:tcPr>
            <w:tcW w:w="3787" w:type="dxa"/>
            <w:shd w:val="clear" w:color="auto" w:fill="auto"/>
            <w:vAlign w:val="bottom"/>
          </w:tcPr>
          <w:p w14:paraId="78EE17FF" w14:textId="77777777" w:rsidR="00F84946" w:rsidRPr="00B27807" w:rsidRDefault="00F84946" w:rsidP="00B635C1">
            <w:pPr>
              <w:tabs>
                <w:tab w:val="left" w:pos="720"/>
              </w:tabs>
              <w:ind w:left="420" w:right="-72"/>
              <w:rPr>
                <w:rFonts w:ascii="Arial" w:hAnsi="Arial" w:cs="Arial"/>
                <w:b/>
                <w:bCs/>
                <w:color w:val="000000"/>
                <w:sz w:val="16"/>
                <w:szCs w:val="16"/>
              </w:rPr>
            </w:pPr>
          </w:p>
        </w:tc>
        <w:tc>
          <w:tcPr>
            <w:tcW w:w="1347" w:type="dxa"/>
            <w:tcBorders>
              <w:top w:val="single" w:sz="4" w:space="0" w:color="auto"/>
            </w:tcBorders>
            <w:shd w:val="clear" w:color="auto" w:fill="auto"/>
            <w:vAlign w:val="bottom"/>
          </w:tcPr>
          <w:p w14:paraId="611B98B1" w14:textId="77777777" w:rsidR="00F84946" w:rsidRPr="00B27807" w:rsidRDefault="00F84946" w:rsidP="00B635C1">
            <w:pPr>
              <w:pStyle w:val="a"/>
              <w:ind w:right="-72"/>
              <w:jc w:val="right"/>
              <w:rPr>
                <w:rFonts w:ascii="Arial" w:cs="Arial"/>
                <w:color w:val="000000"/>
                <w:sz w:val="16"/>
                <w:szCs w:val="16"/>
                <w:lang w:val="en-US"/>
              </w:rPr>
            </w:pPr>
          </w:p>
        </w:tc>
        <w:tc>
          <w:tcPr>
            <w:tcW w:w="1382" w:type="dxa"/>
            <w:tcBorders>
              <w:top w:val="single" w:sz="4" w:space="0" w:color="auto"/>
            </w:tcBorders>
            <w:shd w:val="clear" w:color="auto" w:fill="auto"/>
            <w:vAlign w:val="bottom"/>
          </w:tcPr>
          <w:p w14:paraId="7ABDBB0E" w14:textId="77777777" w:rsidR="00F84946" w:rsidRPr="00B27807" w:rsidRDefault="00F84946" w:rsidP="00B635C1">
            <w:pPr>
              <w:pStyle w:val="a"/>
              <w:ind w:right="-72"/>
              <w:jc w:val="right"/>
              <w:rPr>
                <w:rFonts w:ascii="Arial" w:cs="Arial"/>
                <w:color w:val="000000"/>
                <w:sz w:val="16"/>
                <w:szCs w:val="16"/>
                <w:lang w:val="en-US"/>
              </w:rPr>
            </w:pPr>
          </w:p>
        </w:tc>
        <w:tc>
          <w:tcPr>
            <w:tcW w:w="1641" w:type="dxa"/>
            <w:tcBorders>
              <w:top w:val="single" w:sz="4" w:space="0" w:color="auto"/>
            </w:tcBorders>
            <w:shd w:val="clear" w:color="auto" w:fill="auto"/>
            <w:vAlign w:val="bottom"/>
          </w:tcPr>
          <w:p w14:paraId="5BBDF27C" w14:textId="77777777" w:rsidR="00F84946" w:rsidRPr="00B27807" w:rsidRDefault="00F84946" w:rsidP="00B635C1">
            <w:pPr>
              <w:pStyle w:val="a"/>
              <w:ind w:right="-72"/>
              <w:jc w:val="right"/>
              <w:rPr>
                <w:rFonts w:ascii="Arial" w:cs="Arial"/>
                <w:color w:val="000000"/>
                <w:sz w:val="16"/>
                <w:szCs w:val="16"/>
                <w:lang w:val="en-US"/>
              </w:rPr>
            </w:pPr>
          </w:p>
        </w:tc>
        <w:tc>
          <w:tcPr>
            <w:tcW w:w="1372" w:type="dxa"/>
            <w:tcBorders>
              <w:top w:val="single" w:sz="4" w:space="0" w:color="auto"/>
            </w:tcBorders>
            <w:shd w:val="clear" w:color="auto" w:fill="auto"/>
            <w:vAlign w:val="bottom"/>
          </w:tcPr>
          <w:p w14:paraId="210C5631" w14:textId="77777777" w:rsidR="00F84946" w:rsidRPr="00B27807" w:rsidRDefault="00F84946" w:rsidP="00B635C1">
            <w:pPr>
              <w:pStyle w:val="a"/>
              <w:ind w:right="-72"/>
              <w:jc w:val="right"/>
              <w:rPr>
                <w:rFonts w:ascii="Arial" w:cs="Arial"/>
                <w:color w:val="000000"/>
                <w:sz w:val="16"/>
                <w:szCs w:val="16"/>
                <w:lang w:val="en-US"/>
              </w:rPr>
            </w:pPr>
          </w:p>
        </w:tc>
      </w:tr>
      <w:tr w:rsidR="00F84946" w:rsidRPr="00B27807" w14:paraId="2450EB09" w14:textId="77777777" w:rsidTr="00F84946">
        <w:tc>
          <w:tcPr>
            <w:tcW w:w="3787" w:type="dxa"/>
            <w:shd w:val="clear" w:color="auto" w:fill="auto"/>
            <w:vAlign w:val="bottom"/>
            <w:hideMark/>
          </w:tcPr>
          <w:p w14:paraId="249C0A0B" w14:textId="77777777" w:rsidR="00F84946" w:rsidRPr="00B27807" w:rsidRDefault="00F84946" w:rsidP="00B635C1">
            <w:pPr>
              <w:tabs>
                <w:tab w:val="left" w:pos="720"/>
              </w:tabs>
              <w:ind w:left="420" w:right="-72"/>
              <w:rPr>
                <w:rFonts w:ascii="Arial" w:hAnsi="Arial" w:cs="Arial"/>
                <w:b/>
                <w:bCs/>
                <w:color w:val="000000"/>
                <w:sz w:val="16"/>
                <w:szCs w:val="16"/>
              </w:rPr>
            </w:pPr>
            <w:r w:rsidRPr="00B27807">
              <w:rPr>
                <w:rFonts w:ascii="Arial" w:hAnsi="Arial" w:cs="Arial"/>
                <w:b/>
                <w:bCs/>
                <w:color w:val="000000"/>
                <w:sz w:val="16"/>
                <w:szCs w:val="16"/>
              </w:rPr>
              <w:t>Deferred tax liabilities</w:t>
            </w:r>
          </w:p>
        </w:tc>
        <w:tc>
          <w:tcPr>
            <w:tcW w:w="1347" w:type="dxa"/>
            <w:shd w:val="clear" w:color="auto" w:fill="auto"/>
            <w:vAlign w:val="bottom"/>
          </w:tcPr>
          <w:p w14:paraId="113A08D0" w14:textId="77777777" w:rsidR="00F84946" w:rsidRPr="00B27807" w:rsidRDefault="00F84946" w:rsidP="00B635C1">
            <w:pPr>
              <w:pStyle w:val="a"/>
              <w:ind w:right="-72"/>
              <w:jc w:val="right"/>
              <w:rPr>
                <w:rFonts w:ascii="Arial" w:cs="Arial"/>
                <w:color w:val="000000"/>
                <w:sz w:val="16"/>
                <w:szCs w:val="16"/>
                <w:lang w:val="en-US"/>
              </w:rPr>
            </w:pPr>
          </w:p>
        </w:tc>
        <w:tc>
          <w:tcPr>
            <w:tcW w:w="1382" w:type="dxa"/>
            <w:shd w:val="clear" w:color="auto" w:fill="auto"/>
            <w:vAlign w:val="bottom"/>
          </w:tcPr>
          <w:p w14:paraId="7A70CB9B" w14:textId="77777777" w:rsidR="00F84946" w:rsidRPr="00B27807" w:rsidRDefault="00F84946" w:rsidP="00B635C1">
            <w:pPr>
              <w:pStyle w:val="a"/>
              <w:ind w:right="-72"/>
              <w:jc w:val="right"/>
              <w:rPr>
                <w:rFonts w:ascii="Arial" w:cs="Arial"/>
                <w:color w:val="000000"/>
                <w:sz w:val="16"/>
                <w:szCs w:val="16"/>
                <w:lang w:val="en-US"/>
              </w:rPr>
            </w:pPr>
          </w:p>
        </w:tc>
        <w:tc>
          <w:tcPr>
            <w:tcW w:w="1641" w:type="dxa"/>
            <w:shd w:val="clear" w:color="auto" w:fill="auto"/>
            <w:vAlign w:val="bottom"/>
          </w:tcPr>
          <w:p w14:paraId="543FF46A" w14:textId="77777777" w:rsidR="00F84946" w:rsidRPr="00B27807" w:rsidRDefault="00F84946" w:rsidP="00B635C1">
            <w:pPr>
              <w:pStyle w:val="a"/>
              <w:ind w:right="-72"/>
              <w:jc w:val="right"/>
              <w:rPr>
                <w:rFonts w:ascii="Arial" w:cs="Arial"/>
                <w:color w:val="000000"/>
                <w:sz w:val="16"/>
                <w:szCs w:val="16"/>
                <w:lang w:val="en-US"/>
              </w:rPr>
            </w:pPr>
          </w:p>
        </w:tc>
        <w:tc>
          <w:tcPr>
            <w:tcW w:w="1372" w:type="dxa"/>
            <w:shd w:val="clear" w:color="auto" w:fill="auto"/>
            <w:vAlign w:val="bottom"/>
          </w:tcPr>
          <w:p w14:paraId="34907122" w14:textId="77777777" w:rsidR="00F84946" w:rsidRPr="00B27807" w:rsidRDefault="00F84946" w:rsidP="00B635C1">
            <w:pPr>
              <w:pStyle w:val="a"/>
              <w:ind w:right="-72"/>
              <w:jc w:val="right"/>
              <w:rPr>
                <w:rFonts w:ascii="Arial" w:cs="Arial"/>
                <w:color w:val="000000"/>
                <w:sz w:val="16"/>
                <w:szCs w:val="16"/>
                <w:lang w:val="en-US"/>
              </w:rPr>
            </w:pPr>
          </w:p>
        </w:tc>
      </w:tr>
      <w:tr w:rsidR="00F84946" w:rsidRPr="00B27807" w14:paraId="52C09A4C" w14:textId="77777777" w:rsidTr="00F84946">
        <w:tc>
          <w:tcPr>
            <w:tcW w:w="3787" w:type="dxa"/>
            <w:shd w:val="clear" w:color="auto" w:fill="auto"/>
            <w:vAlign w:val="bottom"/>
          </w:tcPr>
          <w:p w14:paraId="4F558F43" w14:textId="77777777" w:rsidR="00F84946" w:rsidRPr="00B27807" w:rsidRDefault="00F84946" w:rsidP="00B635C1">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Unrealised gain on the change in </w:t>
            </w:r>
          </w:p>
        </w:tc>
        <w:tc>
          <w:tcPr>
            <w:tcW w:w="1347" w:type="dxa"/>
            <w:shd w:val="clear" w:color="auto" w:fill="auto"/>
            <w:vAlign w:val="bottom"/>
          </w:tcPr>
          <w:p w14:paraId="2065D2C3" w14:textId="77777777" w:rsidR="00F84946" w:rsidRPr="00B27807" w:rsidRDefault="00F84946" w:rsidP="00B635C1">
            <w:pPr>
              <w:ind w:right="-72"/>
              <w:jc w:val="right"/>
              <w:rPr>
                <w:rFonts w:ascii="Arial" w:hAnsi="Arial" w:cs="Arial"/>
                <w:color w:val="000000"/>
                <w:sz w:val="16"/>
                <w:szCs w:val="16"/>
              </w:rPr>
            </w:pPr>
          </w:p>
        </w:tc>
        <w:tc>
          <w:tcPr>
            <w:tcW w:w="1382" w:type="dxa"/>
            <w:shd w:val="clear" w:color="auto" w:fill="auto"/>
            <w:vAlign w:val="bottom"/>
          </w:tcPr>
          <w:p w14:paraId="7D533902" w14:textId="77777777" w:rsidR="00F84946" w:rsidRPr="00B27807" w:rsidRDefault="00F84946" w:rsidP="00B635C1">
            <w:pPr>
              <w:ind w:right="-72"/>
              <w:jc w:val="right"/>
              <w:rPr>
                <w:rFonts w:ascii="Arial" w:hAnsi="Arial" w:cs="Arial"/>
                <w:color w:val="000000"/>
                <w:sz w:val="16"/>
                <w:szCs w:val="16"/>
                <w:cs/>
              </w:rPr>
            </w:pPr>
          </w:p>
        </w:tc>
        <w:tc>
          <w:tcPr>
            <w:tcW w:w="1641" w:type="dxa"/>
            <w:shd w:val="clear" w:color="auto" w:fill="auto"/>
            <w:vAlign w:val="bottom"/>
          </w:tcPr>
          <w:p w14:paraId="7CBF0E70" w14:textId="77777777" w:rsidR="00F84946" w:rsidRPr="00B27807" w:rsidRDefault="00F84946" w:rsidP="00B635C1">
            <w:pPr>
              <w:ind w:right="-72"/>
              <w:jc w:val="right"/>
              <w:rPr>
                <w:rFonts w:ascii="Arial" w:hAnsi="Arial" w:cs="Arial"/>
                <w:color w:val="000000"/>
                <w:sz w:val="16"/>
                <w:szCs w:val="16"/>
              </w:rPr>
            </w:pPr>
          </w:p>
        </w:tc>
        <w:tc>
          <w:tcPr>
            <w:tcW w:w="1372" w:type="dxa"/>
            <w:shd w:val="clear" w:color="auto" w:fill="auto"/>
            <w:vAlign w:val="bottom"/>
          </w:tcPr>
          <w:p w14:paraId="4899E3AF" w14:textId="77777777" w:rsidR="00F84946" w:rsidRPr="00B27807" w:rsidRDefault="00F84946" w:rsidP="00B635C1">
            <w:pPr>
              <w:ind w:right="-72"/>
              <w:jc w:val="right"/>
              <w:rPr>
                <w:rFonts w:ascii="Arial" w:hAnsi="Arial" w:cs="Arial"/>
                <w:color w:val="000000"/>
                <w:sz w:val="16"/>
                <w:szCs w:val="16"/>
              </w:rPr>
            </w:pPr>
          </w:p>
        </w:tc>
      </w:tr>
      <w:tr w:rsidR="00F84946" w:rsidRPr="00B27807" w14:paraId="7F57CD57" w14:textId="77777777" w:rsidTr="00F84946">
        <w:tc>
          <w:tcPr>
            <w:tcW w:w="3787" w:type="dxa"/>
            <w:shd w:val="clear" w:color="auto" w:fill="auto"/>
            <w:vAlign w:val="bottom"/>
          </w:tcPr>
          <w:p w14:paraId="41EC3AC3" w14:textId="77777777" w:rsidR="00F84946" w:rsidRPr="00B27807" w:rsidRDefault="00F84946" w:rsidP="00B635C1">
            <w:pPr>
              <w:tabs>
                <w:tab w:val="left" w:pos="720"/>
              </w:tabs>
              <w:ind w:left="420" w:right="-72"/>
              <w:rPr>
                <w:rFonts w:ascii="Arial" w:hAnsi="Arial" w:cs="Arial"/>
                <w:color w:val="000000"/>
                <w:sz w:val="16"/>
                <w:szCs w:val="16"/>
              </w:rPr>
            </w:pPr>
            <w:r w:rsidRPr="00B27807">
              <w:rPr>
                <w:rFonts w:ascii="Arial" w:hAnsi="Arial" w:cs="Arial"/>
                <w:color w:val="000000"/>
                <w:sz w:val="16"/>
                <w:szCs w:val="16"/>
              </w:rPr>
              <w:t xml:space="preserve">   value of trading securities</w:t>
            </w:r>
          </w:p>
        </w:tc>
        <w:tc>
          <w:tcPr>
            <w:tcW w:w="1347" w:type="dxa"/>
            <w:tcBorders>
              <w:bottom w:val="single" w:sz="4" w:space="0" w:color="auto"/>
            </w:tcBorders>
            <w:shd w:val="clear" w:color="auto" w:fill="auto"/>
            <w:vAlign w:val="bottom"/>
          </w:tcPr>
          <w:p w14:paraId="1E972CEC" w14:textId="32FCA6F5"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cs/>
              </w:rPr>
              <w:t>(</w:t>
            </w:r>
            <w:r w:rsidR="009D04E2" w:rsidRPr="00B27807">
              <w:rPr>
                <w:rFonts w:ascii="Arial" w:hAnsi="Arial" w:cs="Arial"/>
                <w:color w:val="000000"/>
                <w:sz w:val="16"/>
                <w:szCs w:val="16"/>
                <w:lang w:val="en-GB"/>
              </w:rPr>
              <w:t>127</w:t>
            </w:r>
            <w:r w:rsidRPr="00B27807">
              <w:rPr>
                <w:rFonts w:ascii="Arial" w:hAnsi="Arial" w:cs="Arial"/>
                <w:color w:val="000000"/>
                <w:sz w:val="16"/>
                <w:szCs w:val="16"/>
                <w:cs/>
              </w:rPr>
              <w:t>)</w:t>
            </w:r>
          </w:p>
        </w:tc>
        <w:tc>
          <w:tcPr>
            <w:tcW w:w="1382" w:type="dxa"/>
            <w:tcBorders>
              <w:bottom w:val="single" w:sz="4" w:space="0" w:color="auto"/>
            </w:tcBorders>
            <w:shd w:val="clear" w:color="auto" w:fill="auto"/>
            <w:vAlign w:val="bottom"/>
          </w:tcPr>
          <w:p w14:paraId="28A32AA9" w14:textId="40E8113A"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rPr>
              <w:t>(</w:t>
            </w:r>
            <w:r w:rsidR="009D04E2" w:rsidRPr="00B27807">
              <w:rPr>
                <w:rFonts w:ascii="Arial" w:hAnsi="Arial" w:cs="Arial"/>
                <w:color w:val="000000"/>
                <w:sz w:val="16"/>
                <w:szCs w:val="16"/>
                <w:lang w:val="en-GB"/>
              </w:rPr>
              <w:t>2</w:t>
            </w:r>
            <w:r w:rsidRPr="00B27807">
              <w:rPr>
                <w:rFonts w:ascii="Arial" w:hAnsi="Arial" w:cs="Arial"/>
                <w:color w:val="000000"/>
                <w:sz w:val="16"/>
                <w:szCs w:val="16"/>
              </w:rPr>
              <w:t>,</w:t>
            </w:r>
            <w:r w:rsidR="009D04E2" w:rsidRPr="00B27807">
              <w:rPr>
                <w:rFonts w:ascii="Arial" w:hAnsi="Arial" w:cs="Arial"/>
                <w:color w:val="000000"/>
                <w:sz w:val="16"/>
                <w:szCs w:val="16"/>
                <w:lang w:val="en-GB"/>
              </w:rPr>
              <w:t>007</w:t>
            </w:r>
            <w:r w:rsidRPr="00B27807">
              <w:rPr>
                <w:rFonts w:ascii="Arial" w:hAnsi="Arial" w:cs="Arial"/>
                <w:color w:val="000000"/>
                <w:sz w:val="16"/>
                <w:szCs w:val="16"/>
              </w:rPr>
              <w:t>)</w:t>
            </w:r>
          </w:p>
        </w:tc>
        <w:tc>
          <w:tcPr>
            <w:tcW w:w="1641" w:type="dxa"/>
            <w:tcBorders>
              <w:bottom w:val="single" w:sz="4" w:space="0" w:color="auto"/>
            </w:tcBorders>
            <w:shd w:val="clear" w:color="auto" w:fill="auto"/>
            <w:vAlign w:val="bottom"/>
          </w:tcPr>
          <w:p w14:paraId="16A84F78" w14:textId="77777777"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rPr>
              <w:t>-</w:t>
            </w:r>
          </w:p>
        </w:tc>
        <w:tc>
          <w:tcPr>
            <w:tcW w:w="1372" w:type="dxa"/>
            <w:tcBorders>
              <w:bottom w:val="single" w:sz="4" w:space="0" w:color="auto"/>
            </w:tcBorders>
            <w:shd w:val="clear" w:color="auto" w:fill="auto"/>
            <w:vAlign w:val="bottom"/>
          </w:tcPr>
          <w:p w14:paraId="51FD594D" w14:textId="7DA342EB"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rPr>
              <w:t>(</w:t>
            </w:r>
            <w:r w:rsidR="009D04E2" w:rsidRPr="00B27807">
              <w:rPr>
                <w:rFonts w:ascii="Arial" w:hAnsi="Arial" w:cs="Arial"/>
                <w:color w:val="000000"/>
                <w:sz w:val="16"/>
                <w:szCs w:val="16"/>
                <w:lang w:val="en-GB"/>
              </w:rPr>
              <w:t>2</w:t>
            </w:r>
            <w:r w:rsidRPr="00B27807">
              <w:rPr>
                <w:rFonts w:ascii="Arial" w:hAnsi="Arial" w:cs="Arial"/>
                <w:color w:val="000000"/>
                <w:sz w:val="16"/>
                <w:szCs w:val="16"/>
              </w:rPr>
              <w:t>,</w:t>
            </w:r>
            <w:r w:rsidR="009D04E2" w:rsidRPr="00B27807">
              <w:rPr>
                <w:rFonts w:ascii="Arial" w:hAnsi="Arial" w:cs="Arial"/>
                <w:color w:val="000000"/>
                <w:sz w:val="16"/>
                <w:szCs w:val="16"/>
                <w:lang w:val="en-GB"/>
              </w:rPr>
              <w:t>134</w:t>
            </w:r>
            <w:r w:rsidRPr="00B27807">
              <w:rPr>
                <w:rFonts w:ascii="Arial" w:hAnsi="Arial" w:cs="Arial"/>
                <w:color w:val="000000"/>
                <w:sz w:val="16"/>
                <w:szCs w:val="16"/>
              </w:rPr>
              <w:t>)</w:t>
            </w:r>
          </w:p>
        </w:tc>
      </w:tr>
      <w:tr w:rsidR="00F84946" w:rsidRPr="00B27807" w14:paraId="61D59ED3" w14:textId="77777777" w:rsidTr="00F84946">
        <w:tc>
          <w:tcPr>
            <w:tcW w:w="3787" w:type="dxa"/>
            <w:shd w:val="clear" w:color="auto" w:fill="auto"/>
            <w:vAlign w:val="bottom"/>
          </w:tcPr>
          <w:p w14:paraId="666D71CC" w14:textId="77777777" w:rsidR="00F84946" w:rsidRPr="00B27807" w:rsidRDefault="00F84946" w:rsidP="00B635C1">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347" w:type="dxa"/>
            <w:tcBorders>
              <w:top w:val="single" w:sz="4" w:space="0" w:color="auto"/>
            </w:tcBorders>
            <w:shd w:val="clear" w:color="auto" w:fill="auto"/>
            <w:vAlign w:val="bottom"/>
          </w:tcPr>
          <w:p w14:paraId="0FB38E3B" w14:textId="77777777" w:rsidR="00F84946" w:rsidRPr="00B27807" w:rsidRDefault="00F84946" w:rsidP="00B635C1">
            <w:pPr>
              <w:ind w:right="-72"/>
              <w:jc w:val="right"/>
              <w:rPr>
                <w:rFonts w:ascii="Arial" w:hAnsi="Arial" w:cs="Arial"/>
                <w:b/>
                <w:bCs/>
                <w:color w:val="000000"/>
                <w:sz w:val="16"/>
                <w:szCs w:val="16"/>
                <w:lang w:bidi="he-IL"/>
              </w:rPr>
            </w:pPr>
          </w:p>
        </w:tc>
        <w:tc>
          <w:tcPr>
            <w:tcW w:w="1382" w:type="dxa"/>
            <w:tcBorders>
              <w:top w:val="single" w:sz="4" w:space="0" w:color="auto"/>
            </w:tcBorders>
            <w:shd w:val="clear" w:color="auto" w:fill="auto"/>
            <w:vAlign w:val="bottom"/>
          </w:tcPr>
          <w:p w14:paraId="76642F38" w14:textId="77777777" w:rsidR="00F84946" w:rsidRPr="00B27807" w:rsidRDefault="00F84946" w:rsidP="00B635C1">
            <w:pPr>
              <w:ind w:right="-72"/>
              <w:jc w:val="right"/>
              <w:rPr>
                <w:rFonts w:ascii="Arial" w:hAnsi="Arial" w:cs="Arial"/>
                <w:b/>
                <w:bCs/>
                <w:color w:val="000000"/>
                <w:sz w:val="16"/>
                <w:szCs w:val="16"/>
                <w:lang w:bidi="he-IL"/>
              </w:rPr>
            </w:pPr>
          </w:p>
        </w:tc>
        <w:tc>
          <w:tcPr>
            <w:tcW w:w="1641" w:type="dxa"/>
            <w:tcBorders>
              <w:top w:val="single" w:sz="4" w:space="0" w:color="auto"/>
            </w:tcBorders>
            <w:shd w:val="clear" w:color="auto" w:fill="auto"/>
            <w:vAlign w:val="bottom"/>
          </w:tcPr>
          <w:p w14:paraId="7C74639D" w14:textId="77777777" w:rsidR="00F84946" w:rsidRPr="00B27807" w:rsidRDefault="00F84946" w:rsidP="00B635C1">
            <w:pPr>
              <w:ind w:right="-72"/>
              <w:jc w:val="right"/>
              <w:rPr>
                <w:rFonts w:ascii="Arial" w:hAnsi="Arial" w:cs="Arial"/>
                <w:b/>
                <w:bCs/>
                <w:color w:val="000000"/>
                <w:sz w:val="16"/>
                <w:szCs w:val="16"/>
                <w:lang w:bidi="he-IL"/>
              </w:rPr>
            </w:pPr>
          </w:p>
        </w:tc>
        <w:tc>
          <w:tcPr>
            <w:tcW w:w="1372" w:type="dxa"/>
            <w:tcBorders>
              <w:top w:val="single" w:sz="4" w:space="0" w:color="auto"/>
            </w:tcBorders>
            <w:shd w:val="clear" w:color="auto" w:fill="auto"/>
            <w:vAlign w:val="bottom"/>
          </w:tcPr>
          <w:p w14:paraId="181E6A02" w14:textId="77777777" w:rsidR="00F84946" w:rsidRPr="00B27807" w:rsidRDefault="00F84946" w:rsidP="00B635C1">
            <w:pPr>
              <w:ind w:right="-72"/>
              <w:jc w:val="right"/>
              <w:rPr>
                <w:rFonts w:ascii="Arial" w:hAnsi="Arial" w:cs="Arial"/>
                <w:b/>
                <w:bCs/>
                <w:color w:val="000000"/>
                <w:sz w:val="16"/>
                <w:szCs w:val="16"/>
                <w:lang w:bidi="he-IL"/>
              </w:rPr>
            </w:pPr>
          </w:p>
        </w:tc>
      </w:tr>
      <w:tr w:rsidR="00F84946" w:rsidRPr="00B27807" w14:paraId="4DFE8E1B" w14:textId="77777777" w:rsidTr="00F84946">
        <w:tc>
          <w:tcPr>
            <w:tcW w:w="3787" w:type="dxa"/>
            <w:shd w:val="clear" w:color="auto" w:fill="auto"/>
            <w:vAlign w:val="bottom"/>
          </w:tcPr>
          <w:p w14:paraId="5B3AE529" w14:textId="77777777" w:rsidR="00F84946" w:rsidRPr="00B27807" w:rsidRDefault="00F84946" w:rsidP="00B635C1">
            <w:pPr>
              <w:tabs>
                <w:tab w:val="left" w:pos="162"/>
                <w:tab w:val="left" w:pos="720"/>
              </w:tabs>
              <w:ind w:left="420" w:right="-72"/>
              <w:rPr>
                <w:rFonts w:ascii="Arial" w:hAnsi="Arial" w:cs="Arial"/>
                <w:color w:val="000000"/>
                <w:sz w:val="16"/>
                <w:szCs w:val="16"/>
              </w:rPr>
            </w:pPr>
          </w:p>
        </w:tc>
        <w:tc>
          <w:tcPr>
            <w:tcW w:w="1347" w:type="dxa"/>
            <w:tcBorders>
              <w:bottom w:val="single" w:sz="4" w:space="0" w:color="auto"/>
            </w:tcBorders>
            <w:shd w:val="clear" w:color="auto" w:fill="auto"/>
            <w:vAlign w:val="bottom"/>
          </w:tcPr>
          <w:p w14:paraId="7D762DEF" w14:textId="1DB73D87"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cs/>
              </w:rPr>
              <w:t>(</w:t>
            </w:r>
            <w:r w:rsidR="009D04E2" w:rsidRPr="00B27807">
              <w:rPr>
                <w:rFonts w:ascii="Arial" w:hAnsi="Arial" w:cs="Arial"/>
                <w:color w:val="000000"/>
                <w:sz w:val="16"/>
                <w:szCs w:val="16"/>
                <w:lang w:val="en-GB"/>
              </w:rPr>
              <w:t>127</w:t>
            </w:r>
            <w:r w:rsidRPr="00B27807">
              <w:rPr>
                <w:rFonts w:ascii="Arial" w:hAnsi="Arial" w:cs="Arial"/>
                <w:color w:val="000000"/>
                <w:sz w:val="16"/>
                <w:szCs w:val="16"/>
                <w:cs/>
              </w:rPr>
              <w:t>)</w:t>
            </w:r>
          </w:p>
        </w:tc>
        <w:tc>
          <w:tcPr>
            <w:tcW w:w="1382" w:type="dxa"/>
            <w:tcBorders>
              <w:bottom w:val="single" w:sz="4" w:space="0" w:color="auto"/>
            </w:tcBorders>
            <w:shd w:val="clear" w:color="auto" w:fill="auto"/>
            <w:vAlign w:val="bottom"/>
          </w:tcPr>
          <w:p w14:paraId="39CD1413" w14:textId="7A27D16A"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rPr>
              <w:t>(</w:t>
            </w:r>
            <w:r w:rsidR="009D04E2" w:rsidRPr="00B27807">
              <w:rPr>
                <w:rFonts w:ascii="Arial" w:hAnsi="Arial" w:cs="Arial"/>
                <w:color w:val="000000"/>
                <w:sz w:val="16"/>
                <w:szCs w:val="16"/>
                <w:lang w:val="en-GB"/>
              </w:rPr>
              <w:t>2</w:t>
            </w:r>
            <w:r w:rsidRPr="00B27807">
              <w:rPr>
                <w:rFonts w:ascii="Arial" w:hAnsi="Arial" w:cs="Arial"/>
                <w:color w:val="000000"/>
                <w:sz w:val="16"/>
                <w:szCs w:val="16"/>
              </w:rPr>
              <w:t>,</w:t>
            </w:r>
            <w:r w:rsidR="009D04E2" w:rsidRPr="00B27807">
              <w:rPr>
                <w:rFonts w:ascii="Arial" w:hAnsi="Arial" w:cs="Arial"/>
                <w:color w:val="000000"/>
                <w:sz w:val="16"/>
                <w:szCs w:val="16"/>
                <w:lang w:val="en-GB"/>
              </w:rPr>
              <w:t>007</w:t>
            </w:r>
            <w:r w:rsidRPr="00B27807">
              <w:rPr>
                <w:rFonts w:ascii="Arial" w:hAnsi="Arial" w:cs="Arial"/>
                <w:color w:val="000000"/>
                <w:sz w:val="16"/>
                <w:szCs w:val="16"/>
              </w:rPr>
              <w:t>)</w:t>
            </w:r>
          </w:p>
        </w:tc>
        <w:tc>
          <w:tcPr>
            <w:tcW w:w="1641" w:type="dxa"/>
            <w:tcBorders>
              <w:bottom w:val="single" w:sz="4" w:space="0" w:color="auto"/>
            </w:tcBorders>
            <w:shd w:val="clear" w:color="auto" w:fill="auto"/>
            <w:vAlign w:val="bottom"/>
          </w:tcPr>
          <w:p w14:paraId="0B87E643" w14:textId="77777777"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rPr>
              <w:t>-</w:t>
            </w:r>
          </w:p>
        </w:tc>
        <w:tc>
          <w:tcPr>
            <w:tcW w:w="1372" w:type="dxa"/>
            <w:tcBorders>
              <w:bottom w:val="single" w:sz="4" w:space="0" w:color="auto"/>
            </w:tcBorders>
            <w:shd w:val="clear" w:color="auto" w:fill="auto"/>
            <w:vAlign w:val="bottom"/>
          </w:tcPr>
          <w:p w14:paraId="77994525" w14:textId="0B5B4CF3"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rPr>
              <w:t>(</w:t>
            </w:r>
            <w:r w:rsidR="009D04E2" w:rsidRPr="00B27807">
              <w:rPr>
                <w:rFonts w:ascii="Arial" w:hAnsi="Arial" w:cs="Arial"/>
                <w:color w:val="000000"/>
                <w:sz w:val="16"/>
                <w:szCs w:val="16"/>
                <w:lang w:val="en-GB"/>
              </w:rPr>
              <w:t>2</w:t>
            </w:r>
            <w:r w:rsidRPr="00B27807">
              <w:rPr>
                <w:rFonts w:ascii="Arial" w:hAnsi="Arial" w:cs="Arial"/>
                <w:color w:val="000000"/>
                <w:sz w:val="16"/>
                <w:szCs w:val="16"/>
              </w:rPr>
              <w:t>,</w:t>
            </w:r>
            <w:r w:rsidR="009D04E2" w:rsidRPr="00B27807">
              <w:rPr>
                <w:rFonts w:ascii="Arial" w:hAnsi="Arial" w:cs="Arial"/>
                <w:color w:val="000000"/>
                <w:sz w:val="16"/>
                <w:szCs w:val="16"/>
                <w:lang w:val="en-GB"/>
              </w:rPr>
              <w:t>134</w:t>
            </w:r>
            <w:r w:rsidRPr="00B27807">
              <w:rPr>
                <w:rFonts w:ascii="Arial" w:hAnsi="Arial" w:cs="Arial"/>
                <w:color w:val="000000"/>
                <w:sz w:val="16"/>
                <w:szCs w:val="16"/>
              </w:rPr>
              <w:t>)</w:t>
            </w:r>
          </w:p>
        </w:tc>
      </w:tr>
      <w:tr w:rsidR="00F84946" w:rsidRPr="00B27807" w14:paraId="31229FA8" w14:textId="77777777" w:rsidTr="00F84946">
        <w:tc>
          <w:tcPr>
            <w:tcW w:w="3787" w:type="dxa"/>
            <w:shd w:val="clear" w:color="auto" w:fill="auto"/>
            <w:vAlign w:val="bottom"/>
            <w:hideMark/>
          </w:tcPr>
          <w:p w14:paraId="399E90C7" w14:textId="77777777" w:rsidR="00F84946" w:rsidRPr="00B27807" w:rsidRDefault="00F84946" w:rsidP="00B635C1">
            <w:pPr>
              <w:tabs>
                <w:tab w:val="left" w:pos="162"/>
                <w:tab w:val="left" w:pos="720"/>
              </w:tabs>
              <w:ind w:left="420" w:right="-72"/>
              <w:rPr>
                <w:rFonts w:ascii="Arial" w:hAnsi="Arial" w:cs="Arial"/>
                <w:color w:val="000000"/>
                <w:sz w:val="16"/>
                <w:szCs w:val="16"/>
              </w:rPr>
            </w:pPr>
          </w:p>
          <w:p w14:paraId="1324FC82" w14:textId="77777777" w:rsidR="00F84946" w:rsidRPr="00B27807" w:rsidRDefault="00F84946" w:rsidP="00B635C1">
            <w:pPr>
              <w:tabs>
                <w:tab w:val="left" w:pos="162"/>
                <w:tab w:val="left" w:pos="720"/>
              </w:tabs>
              <w:ind w:left="420" w:right="-72"/>
              <w:rPr>
                <w:rFonts w:ascii="Arial" w:hAnsi="Arial" w:cs="Arial"/>
                <w:color w:val="000000"/>
                <w:sz w:val="16"/>
                <w:szCs w:val="16"/>
              </w:rPr>
            </w:pPr>
            <w:r w:rsidRPr="00B27807">
              <w:rPr>
                <w:rFonts w:ascii="Arial" w:hAnsi="Arial" w:cs="Arial"/>
                <w:color w:val="000000"/>
                <w:sz w:val="16"/>
                <w:szCs w:val="16"/>
              </w:rPr>
              <w:t>Deferred tax assets, net</w:t>
            </w:r>
          </w:p>
        </w:tc>
        <w:tc>
          <w:tcPr>
            <w:tcW w:w="1347" w:type="dxa"/>
            <w:tcBorders>
              <w:bottom w:val="single" w:sz="4" w:space="0" w:color="auto"/>
            </w:tcBorders>
            <w:shd w:val="clear" w:color="auto" w:fill="auto"/>
          </w:tcPr>
          <w:p w14:paraId="0CF7D561" w14:textId="77777777" w:rsidR="00F84946" w:rsidRPr="00B27807" w:rsidRDefault="00F84946" w:rsidP="00B635C1">
            <w:pPr>
              <w:ind w:right="-72"/>
              <w:jc w:val="right"/>
              <w:rPr>
                <w:rFonts w:ascii="Arial" w:hAnsi="Arial" w:cs="Arial"/>
                <w:color w:val="000000"/>
                <w:sz w:val="16"/>
                <w:szCs w:val="16"/>
              </w:rPr>
            </w:pPr>
          </w:p>
          <w:p w14:paraId="1AC1AF06" w14:textId="310EABA9" w:rsidR="00F84946" w:rsidRPr="00B27807" w:rsidRDefault="009D04E2" w:rsidP="00B635C1">
            <w:pPr>
              <w:ind w:right="-72"/>
              <w:jc w:val="right"/>
              <w:rPr>
                <w:rFonts w:ascii="Arial" w:hAnsi="Arial" w:cs="Arial"/>
                <w:color w:val="000000"/>
                <w:sz w:val="16"/>
                <w:szCs w:val="16"/>
              </w:rPr>
            </w:pPr>
            <w:r w:rsidRPr="00B27807">
              <w:rPr>
                <w:rFonts w:ascii="Arial" w:hAnsi="Arial" w:cs="Arial"/>
                <w:color w:val="000000"/>
                <w:sz w:val="16"/>
                <w:szCs w:val="16"/>
                <w:lang w:val="en-GB"/>
              </w:rPr>
              <w:t>1</w:t>
            </w:r>
            <w:r w:rsidR="00F84946" w:rsidRPr="00B27807">
              <w:rPr>
                <w:rFonts w:ascii="Arial" w:hAnsi="Arial" w:cs="Arial"/>
                <w:color w:val="000000"/>
                <w:sz w:val="16"/>
                <w:szCs w:val="16"/>
              </w:rPr>
              <w:t>,</w:t>
            </w:r>
            <w:r w:rsidRPr="00B27807">
              <w:rPr>
                <w:rFonts w:ascii="Arial" w:hAnsi="Arial" w:cs="Arial"/>
                <w:color w:val="000000"/>
                <w:sz w:val="16"/>
                <w:szCs w:val="16"/>
                <w:lang w:val="en-GB"/>
              </w:rPr>
              <w:t>120</w:t>
            </w:r>
            <w:r w:rsidR="00F84946" w:rsidRPr="00B27807">
              <w:rPr>
                <w:rFonts w:ascii="Arial" w:hAnsi="Arial" w:cs="Arial"/>
                <w:color w:val="000000"/>
                <w:sz w:val="16"/>
                <w:szCs w:val="16"/>
              </w:rPr>
              <w:t>,</w:t>
            </w:r>
            <w:r w:rsidRPr="00B27807">
              <w:rPr>
                <w:rFonts w:ascii="Arial" w:hAnsi="Arial" w:cs="Arial"/>
                <w:color w:val="000000"/>
                <w:sz w:val="16"/>
                <w:szCs w:val="16"/>
                <w:lang w:val="en-GB"/>
              </w:rPr>
              <w:t>539</w:t>
            </w:r>
            <w:r w:rsidR="00F84946" w:rsidRPr="00B27807">
              <w:rPr>
                <w:rFonts w:ascii="Arial" w:hAnsi="Arial" w:cs="Arial"/>
                <w:color w:val="000000"/>
                <w:sz w:val="16"/>
                <w:szCs w:val="16"/>
              </w:rPr>
              <w:t>,</w:t>
            </w:r>
            <w:r w:rsidRPr="00B27807">
              <w:rPr>
                <w:rFonts w:ascii="Arial" w:hAnsi="Arial" w:cs="Arial"/>
                <w:color w:val="000000"/>
                <w:sz w:val="16"/>
                <w:szCs w:val="16"/>
                <w:lang w:val="en-GB"/>
              </w:rPr>
              <w:t>316</w:t>
            </w:r>
          </w:p>
        </w:tc>
        <w:tc>
          <w:tcPr>
            <w:tcW w:w="1382" w:type="dxa"/>
            <w:tcBorders>
              <w:bottom w:val="single" w:sz="4" w:space="0" w:color="auto"/>
            </w:tcBorders>
            <w:shd w:val="clear" w:color="auto" w:fill="auto"/>
          </w:tcPr>
          <w:p w14:paraId="13644948" w14:textId="77777777" w:rsidR="00F84946" w:rsidRPr="00B27807" w:rsidRDefault="00F84946" w:rsidP="00B635C1">
            <w:pPr>
              <w:ind w:right="-72"/>
              <w:jc w:val="right"/>
              <w:rPr>
                <w:rFonts w:ascii="Arial" w:hAnsi="Arial" w:cs="Arial"/>
                <w:color w:val="000000"/>
                <w:sz w:val="16"/>
                <w:szCs w:val="16"/>
              </w:rPr>
            </w:pPr>
          </w:p>
          <w:p w14:paraId="095C094E" w14:textId="0E2F24F3" w:rsidR="00F84946" w:rsidRPr="00B27807" w:rsidRDefault="009D04E2" w:rsidP="00B635C1">
            <w:pPr>
              <w:ind w:right="-72"/>
              <w:jc w:val="right"/>
              <w:rPr>
                <w:rFonts w:ascii="Arial" w:hAnsi="Arial" w:cs="Arial"/>
                <w:color w:val="000000"/>
                <w:sz w:val="16"/>
                <w:szCs w:val="16"/>
              </w:rPr>
            </w:pPr>
            <w:r w:rsidRPr="00B27807">
              <w:rPr>
                <w:rFonts w:ascii="Arial" w:hAnsi="Arial" w:cs="Arial"/>
                <w:color w:val="000000"/>
                <w:sz w:val="16"/>
                <w:szCs w:val="16"/>
                <w:lang w:val="en-GB"/>
              </w:rPr>
              <w:t>28</w:t>
            </w:r>
            <w:r w:rsidR="00F84946" w:rsidRPr="00B27807">
              <w:rPr>
                <w:rFonts w:ascii="Arial" w:hAnsi="Arial" w:cs="Arial"/>
                <w:color w:val="000000"/>
                <w:sz w:val="16"/>
                <w:szCs w:val="16"/>
              </w:rPr>
              <w:t>,</w:t>
            </w:r>
            <w:r w:rsidRPr="00B27807">
              <w:rPr>
                <w:rFonts w:ascii="Arial" w:hAnsi="Arial" w:cs="Arial"/>
                <w:color w:val="000000"/>
                <w:sz w:val="16"/>
                <w:szCs w:val="16"/>
                <w:lang w:val="en-GB"/>
              </w:rPr>
              <w:t>516</w:t>
            </w:r>
            <w:r w:rsidR="00F84946" w:rsidRPr="00B27807">
              <w:rPr>
                <w:rFonts w:ascii="Arial" w:hAnsi="Arial" w:cs="Arial"/>
                <w:color w:val="000000"/>
                <w:sz w:val="16"/>
                <w:szCs w:val="16"/>
              </w:rPr>
              <w:t>,</w:t>
            </w:r>
            <w:r w:rsidRPr="00B27807">
              <w:rPr>
                <w:rFonts w:ascii="Arial" w:hAnsi="Arial" w:cs="Arial"/>
                <w:color w:val="000000"/>
                <w:sz w:val="16"/>
                <w:szCs w:val="16"/>
                <w:lang w:val="en-GB"/>
              </w:rPr>
              <w:t>953</w:t>
            </w:r>
          </w:p>
        </w:tc>
        <w:tc>
          <w:tcPr>
            <w:tcW w:w="1641" w:type="dxa"/>
            <w:tcBorders>
              <w:bottom w:val="single" w:sz="4" w:space="0" w:color="auto"/>
            </w:tcBorders>
            <w:shd w:val="clear" w:color="auto" w:fill="auto"/>
          </w:tcPr>
          <w:p w14:paraId="2ADDA704" w14:textId="77777777" w:rsidR="00F84946" w:rsidRPr="00B27807" w:rsidRDefault="00F84946" w:rsidP="00B635C1">
            <w:pPr>
              <w:ind w:right="-72"/>
              <w:jc w:val="right"/>
              <w:rPr>
                <w:rFonts w:ascii="Arial" w:hAnsi="Arial" w:cs="Arial"/>
                <w:color w:val="000000"/>
                <w:sz w:val="16"/>
                <w:szCs w:val="16"/>
              </w:rPr>
            </w:pPr>
          </w:p>
          <w:p w14:paraId="145D0857" w14:textId="6DF86C61" w:rsidR="00F84946" w:rsidRPr="00B27807" w:rsidRDefault="00F84946" w:rsidP="00B635C1">
            <w:pPr>
              <w:ind w:right="-72"/>
              <w:jc w:val="right"/>
              <w:rPr>
                <w:rFonts w:ascii="Arial" w:hAnsi="Arial" w:cs="Arial"/>
                <w:color w:val="000000"/>
                <w:sz w:val="16"/>
                <w:szCs w:val="16"/>
              </w:rPr>
            </w:pPr>
            <w:r w:rsidRPr="00B27807">
              <w:rPr>
                <w:rFonts w:ascii="Arial" w:hAnsi="Arial" w:cs="Arial"/>
                <w:color w:val="000000"/>
                <w:sz w:val="16"/>
                <w:szCs w:val="16"/>
              </w:rPr>
              <w:t>(</w:t>
            </w:r>
            <w:r w:rsidR="009D04E2" w:rsidRPr="00B27807">
              <w:rPr>
                <w:rFonts w:ascii="Arial" w:hAnsi="Arial" w:cs="Arial"/>
                <w:color w:val="000000"/>
                <w:sz w:val="16"/>
                <w:szCs w:val="16"/>
                <w:lang w:val="en-GB"/>
              </w:rPr>
              <w:t>120</w:t>
            </w:r>
            <w:r w:rsidRPr="00B27807">
              <w:rPr>
                <w:rFonts w:ascii="Arial" w:hAnsi="Arial" w:cs="Arial"/>
                <w:color w:val="000000"/>
                <w:sz w:val="16"/>
                <w:szCs w:val="16"/>
              </w:rPr>
              <w:t>,</w:t>
            </w:r>
            <w:r w:rsidR="009D04E2" w:rsidRPr="00B27807">
              <w:rPr>
                <w:rFonts w:ascii="Arial" w:hAnsi="Arial" w:cs="Arial"/>
                <w:color w:val="000000"/>
                <w:sz w:val="16"/>
                <w:szCs w:val="16"/>
                <w:lang w:val="en-GB"/>
              </w:rPr>
              <w:t>737</w:t>
            </w:r>
            <w:r w:rsidRPr="00B27807">
              <w:rPr>
                <w:rFonts w:ascii="Arial" w:hAnsi="Arial" w:cs="Arial"/>
                <w:color w:val="000000"/>
                <w:sz w:val="16"/>
                <w:szCs w:val="16"/>
              </w:rPr>
              <w:t>,</w:t>
            </w:r>
            <w:r w:rsidR="009D04E2" w:rsidRPr="00B27807">
              <w:rPr>
                <w:rFonts w:ascii="Arial" w:hAnsi="Arial" w:cs="Arial"/>
                <w:color w:val="000000"/>
                <w:sz w:val="16"/>
                <w:szCs w:val="16"/>
                <w:lang w:val="en-GB"/>
              </w:rPr>
              <w:t>866</w:t>
            </w:r>
            <w:r w:rsidRPr="00B27807">
              <w:rPr>
                <w:rFonts w:ascii="Arial" w:hAnsi="Arial" w:cs="Arial"/>
                <w:color w:val="000000"/>
                <w:sz w:val="16"/>
                <w:szCs w:val="16"/>
              </w:rPr>
              <w:t>)</w:t>
            </w:r>
          </w:p>
        </w:tc>
        <w:tc>
          <w:tcPr>
            <w:tcW w:w="1372" w:type="dxa"/>
            <w:tcBorders>
              <w:bottom w:val="single" w:sz="4" w:space="0" w:color="auto"/>
            </w:tcBorders>
            <w:shd w:val="clear" w:color="auto" w:fill="auto"/>
          </w:tcPr>
          <w:p w14:paraId="5015BACF" w14:textId="77777777" w:rsidR="00F84946" w:rsidRPr="00B27807" w:rsidRDefault="00F84946" w:rsidP="00B635C1">
            <w:pPr>
              <w:ind w:right="-72"/>
              <w:jc w:val="right"/>
              <w:rPr>
                <w:rFonts w:ascii="Arial" w:hAnsi="Arial" w:cs="Arial"/>
                <w:color w:val="000000"/>
                <w:sz w:val="16"/>
                <w:szCs w:val="16"/>
              </w:rPr>
            </w:pPr>
          </w:p>
          <w:p w14:paraId="6CAC82CB" w14:textId="7C87AC00" w:rsidR="00F84946" w:rsidRPr="00B27807" w:rsidRDefault="009D04E2" w:rsidP="00B635C1">
            <w:pPr>
              <w:ind w:right="-72"/>
              <w:jc w:val="right"/>
              <w:rPr>
                <w:rFonts w:ascii="Arial" w:hAnsi="Arial" w:cs="Arial"/>
                <w:color w:val="000000"/>
                <w:sz w:val="16"/>
                <w:szCs w:val="16"/>
              </w:rPr>
            </w:pPr>
            <w:r w:rsidRPr="00B27807">
              <w:rPr>
                <w:rFonts w:ascii="Arial" w:hAnsi="Arial" w:cs="Arial"/>
                <w:color w:val="000000"/>
                <w:sz w:val="16"/>
                <w:szCs w:val="16"/>
                <w:lang w:val="en-GB"/>
              </w:rPr>
              <w:t>1</w:t>
            </w:r>
            <w:r w:rsidR="00F84946" w:rsidRPr="00B27807">
              <w:rPr>
                <w:rFonts w:ascii="Arial" w:hAnsi="Arial" w:cs="Arial"/>
                <w:color w:val="000000"/>
                <w:sz w:val="16"/>
                <w:szCs w:val="16"/>
              </w:rPr>
              <w:t>,</w:t>
            </w:r>
            <w:r w:rsidRPr="00B27807">
              <w:rPr>
                <w:rFonts w:ascii="Arial" w:hAnsi="Arial" w:cs="Arial"/>
                <w:color w:val="000000"/>
                <w:sz w:val="16"/>
                <w:szCs w:val="16"/>
                <w:lang w:val="en-GB"/>
              </w:rPr>
              <w:t>028</w:t>
            </w:r>
            <w:r w:rsidR="00F84946" w:rsidRPr="00B27807">
              <w:rPr>
                <w:rFonts w:ascii="Arial" w:hAnsi="Arial" w:cs="Arial"/>
                <w:color w:val="000000"/>
                <w:sz w:val="16"/>
                <w:szCs w:val="16"/>
              </w:rPr>
              <w:t>,</w:t>
            </w:r>
            <w:r w:rsidRPr="00B27807">
              <w:rPr>
                <w:rFonts w:ascii="Arial" w:hAnsi="Arial" w:cs="Arial"/>
                <w:color w:val="000000"/>
                <w:sz w:val="16"/>
                <w:szCs w:val="16"/>
                <w:lang w:val="en-GB"/>
              </w:rPr>
              <w:t>318</w:t>
            </w:r>
            <w:r w:rsidR="00F84946" w:rsidRPr="00B27807">
              <w:rPr>
                <w:rFonts w:ascii="Arial" w:hAnsi="Arial" w:cs="Arial"/>
                <w:color w:val="000000"/>
                <w:sz w:val="16"/>
                <w:szCs w:val="16"/>
              </w:rPr>
              <w:t>,</w:t>
            </w:r>
            <w:r w:rsidRPr="00B27807">
              <w:rPr>
                <w:rFonts w:ascii="Arial" w:hAnsi="Arial" w:cs="Arial"/>
                <w:color w:val="000000"/>
                <w:sz w:val="16"/>
                <w:szCs w:val="16"/>
                <w:lang w:val="en-GB"/>
              </w:rPr>
              <w:t>403</w:t>
            </w:r>
          </w:p>
        </w:tc>
      </w:tr>
    </w:tbl>
    <w:p w14:paraId="7ADF4402" w14:textId="77777777" w:rsidR="00F84946" w:rsidRPr="00B27807" w:rsidRDefault="00F84946" w:rsidP="005831A2">
      <w:pPr>
        <w:ind w:left="540" w:hanging="540"/>
        <w:jc w:val="thaiDistribute"/>
        <w:rPr>
          <w:rFonts w:ascii="Arial" w:hAnsi="Arial" w:cs="Arial"/>
          <w:color w:val="000000" w:themeColor="text1"/>
          <w:sz w:val="20"/>
          <w:szCs w:val="20"/>
        </w:rPr>
      </w:pPr>
    </w:p>
    <w:p w14:paraId="4050393E" w14:textId="11C62DFF" w:rsidR="006D13C1" w:rsidRPr="00B27807" w:rsidRDefault="006D13C1" w:rsidP="005831A2">
      <w:pPr>
        <w:ind w:left="540" w:hanging="540"/>
        <w:jc w:val="thaiDistribute"/>
        <w:rPr>
          <w:rFonts w:ascii="Arial" w:hAnsi="Arial"/>
          <w:b/>
          <w:bCs/>
          <w:color w:val="000000" w:themeColor="text1"/>
          <w:sz w:val="20"/>
          <w:szCs w:val="20"/>
          <w:cs/>
        </w:rPr>
        <w:sectPr w:rsidR="006D13C1" w:rsidRPr="00B27807" w:rsidSect="00780F9B">
          <w:pgSz w:w="11909" w:h="16834"/>
          <w:pgMar w:top="1440" w:right="1152" w:bottom="720" w:left="1728" w:header="706" w:footer="706" w:gutter="0"/>
          <w:pgNumType w:chapStyle="1"/>
          <w:cols w:space="720"/>
        </w:sectPr>
      </w:pPr>
      <w:r w:rsidRPr="00B27807">
        <w:rPr>
          <w:rFonts w:ascii="Arial" w:hAnsi="Arial" w:cs="Arial"/>
          <w:color w:val="000000" w:themeColor="text1"/>
          <w:sz w:val="20"/>
          <w:szCs w:val="20"/>
          <w:cs/>
        </w:rPr>
        <w:br w:type="page"/>
      </w:r>
    </w:p>
    <w:tbl>
      <w:tblPr>
        <w:tblW w:w="14535" w:type="dxa"/>
        <w:shd w:val="clear" w:color="auto" w:fill="FFA543"/>
        <w:tblLook w:val="04A0" w:firstRow="1" w:lastRow="0" w:firstColumn="1" w:lastColumn="0" w:noHBand="0" w:noVBand="1"/>
      </w:tblPr>
      <w:tblGrid>
        <w:gridCol w:w="14535"/>
      </w:tblGrid>
      <w:tr w:rsidR="00256FA2" w:rsidRPr="00B27807" w14:paraId="7C478E2D" w14:textId="77777777" w:rsidTr="001A4E14">
        <w:trPr>
          <w:trHeight w:val="380"/>
        </w:trPr>
        <w:tc>
          <w:tcPr>
            <w:tcW w:w="14535" w:type="dxa"/>
            <w:shd w:val="clear" w:color="auto" w:fill="FFA543"/>
            <w:vAlign w:val="center"/>
          </w:tcPr>
          <w:p w14:paraId="60B0DE28" w14:textId="7A4EE0F6" w:rsidR="00256FA2" w:rsidRPr="00B27807" w:rsidRDefault="00490C1A">
            <w:pPr>
              <w:shd w:val="clear" w:color="auto" w:fill="FFA543"/>
              <w:tabs>
                <w:tab w:val="left" w:pos="540"/>
              </w:tabs>
              <w:ind w:left="432" w:hanging="432"/>
              <w:jc w:val="both"/>
              <w:rPr>
                <w:rFonts w:ascii="Arial" w:eastAsia="Arial Unicode MS" w:hAnsi="Arial" w:cs="Arial"/>
                <w:b/>
                <w:bCs/>
                <w:color w:val="FFFFFF"/>
                <w:sz w:val="20"/>
                <w:szCs w:val="20"/>
                <w:cs/>
              </w:rPr>
            </w:pPr>
            <w:bookmarkStart w:id="38" w:name="_Hlk58275084"/>
            <w:r w:rsidRPr="00B27807">
              <w:rPr>
                <w:rFonts w:ascii="Arial" w:hAnsi="Arial" w:cs="Arial"/>
                <w:b/>
                <w:bCs/>
                <w:color w:val="FFFFFF"/>
                <w:sz w:val="20"/>
                <w:szCs w:val="20"/>
              </w:rPr>
              <w:t>22</w:t>
            </w:r>
            <w:r w:rsidR="00BC2AC7" w:rsidRPr="00B27807">
              <w:rPr>
                <w:rFonts w:ascii="Arial" w:hAnsi="Arial" w:cs="Arial"/>
                <w:b/>
                <w:bCs/>
                <w:color w:val="FFFFFF"/>
                <w:sz w:val="20"/>
                <w:szCs w:val="20"/>
                <w:cs/>
              </w:rPr>
              <w:t>.</w:t>
            </w:r>
            <w:r w:rsidR="00BC2AC7" w:rsidRPr="00B27807">
              <w:rPr>
                <w:rFonts w:ascii="Arial" w:hAnsi="Arial" w:cs="Arial"/>
                <w:b/>
                <w:bCs/>
                <w:color w:val="FFFFFF"/>
                <w:sz w:val="20"/>
                <w:szCs w:val="20"/>
              </w:rPr>
              <w:tab/>
              <w:t>Insurance contract liabilities</w:t>
            </w:r>
          </w:p>
        </w:tc>
      </w:tr>
      <w:bookmarkEnd w:id="38"/>
    </w:tbl>
    <w:p w14:paraId="602658E5" w14:textId="77777777" w:rsidR="00256FA2" w:rsidRPr="00B27807" w:rsidRDefault="00256FA2" w:rsidP="000F4783">
      <w:pPr>
        <w:tabs>
          <w:tab w:val="left" w:pos="0"/>
          <w:tab w:val="left" w:pos="900"/>
          <w:tab w:val="left" w:pos="1440"/>
        </w:tabs>
        <w:jc w:val="thaiDistribute"/>
        <w:rPr>
          <w:rFonts w:ascii="Arial" w:hAnsi="Arial" w:cs="Arial"/>
          <w:color w:val="000000" w:themeColor="text1"/>
          <w:sz w:val="20"/>
          <w:szCs w:val="20"/>
        </w:rPr>
      </w:pPr>
    </w:p>
    <w:tbl>
      <w:tblPr>
        <w:tblW w:w="5026" w:type="pct"/>
        <w:tblInd w:w="-90" w:type="dxa"/>
        <w:tblLook w:val="0000" w:firstRow="0" w:lastRow="0" w:firstColumn="0" w:lastColumn="0" w:noHBand="0" w:noVBand="0"/>
      </w:tblPr>
      <w:tblGrid>
        <w:gridCol w:w="4454"/>
        <w:gridCol w:w="1715"/>
        <w:gridCol w:w="1875"/>
        <w:gridCol w:w="1604"/>
        <w:gridCol w:w="1607"/>
        <w:gridCol w:w="1750"/>
        <w:gridCol w:w="1601"/>
      </w:tblGrid>
      <w:tr w:rsidR="00F84946" w:rsidRPr="00B27807" w14:paraId="3B05E7B1" w14:textId="77777777" w:rsidTr="0017162D">
        <w:tc>
          <w:tcPr>
            <w:tcW w:w="1525" w:type="pct"/>
            <w:vAlign w:val="bottom"/>
          </w:tcPr>
          <w:p w14:paraId="21A410EF" w14:textId="77777777" w:rsidR="00F84946" w:rsidRPr="00B27807" w:rsidRDefault="00F84946" w:rsidP="00F84946">
            <w:pPr>
              <w:ind w:left="-22"/>
              <w:rPr>
                <w:rFonts w:ascii="Arial" w:hAnsi="Arial" w:cs="Arial"/>
                <w:b/>
                <w:bCs/>
                <w:color w:val="000000" w:themeColor="text1"/>
                <w:sz w:val="20"/>
                <w:szCs w:val="20"/>
              </w:rPr>
            </w:pPr>
          </w:p>
        </w:tc>
        <w:tc>
          <w:tcPr>
            <w:tcW w:w="3475" w:type="pct"/>
            <w:gridSpan w:val="6"/>
            <w:tcBorders>
              <w:top w:val="single" w:sz="4" w:space="0" w:color="auto"/>
              <w:bottom w:val="single" w:sz="4" w:space="0" w:color="auto"/>
            </w:tcBorders>
            <w:vAlign w:val="bottom"/>
          </w:tcPr>
          <w:p w14:paraId="2D51ED35" w14:textId="68014B13" w:rsidR="00F84946" w:rsidRPr="00B27807" w:rsidRDefault="00F84946" w:rsidP="00F84946">
            <w:pPr>
              <w:ind w:right="-72"/>
              <w:jc w:val="center"/>
              <w:rPr>
                <w:rFonts w:ascii="Arial" w:hAnsi="Arial" w:cs="Arial"/>
                <w:b/>
                <w:bCs/>
                <w:color w:val="000000" w:themeColor="text1"/>
                <w:sz w:val="20"/>
                <w:szCs w:val="20"/>
                <w:lang w:val="en-GB"/>
              </w:rPr>
            </w:pPr>
            <w:r w:rsidRPr="00B27807">
              <w:rPr>
                <w:rFonts w:ascii="Arial" w:hAnsi="Arial" w:cs="Arial"/>
                <w:b/>
                <w:bCs/>
                <w:sz w:val="20"/>
                <w:szCs w:val="20"/>
              </w:rPr>
              <w:t>Consolidated financial statements</w:t>
            </w:r>
          </w:p>
        </w:tc>
      </w:tr>
      <w:tr w:rsidR="00F84946" w:rsidRPr="00B27807" w14:paraId="1AA98484" w14:textId="77777777" w:rsidTr="0017162D">
        <w:tc>
          <w:tcPr>
            <w:tcW w:w="1525" w:type="pct"/>
            <w:vAlign w:val="bottom"/>
          </w:tcPr>
          <w:p w14:paraId="6485311A" w14:textId="77777777" w:rsidR="00F84946" w:rsidRPr="00B27807" w:rsidRDefault="00F84946" w:rsidP="00F84946">
            <w:pPr>
              <w:ind w:left="-22"/>
              <w:rPr>
                <w:rFonts w:ascii="Arial" w:hAnsi="Arial" w:cs="Arial"/>
                <w:b/>
                <w:bCs/>
                <w:color w:val="000000" w:themeColor="text1"/>
                <w:sz w:val="20"/>
                <w:szCs w:val="20"/>
              </w:rPr>
            </w:pPr>
          </w:p>
        </w:tc>
        <w:tc>
          <w:tcPr>
            <w:tcW w:w="1778" w:type="pct"/>
            <w:gridSpan w:val="3"/>
            <w:tcBorders>
              <w:top w:val="single" w:sz="4" w:space="0" w:color="auto"/>
              <w:bottom w:val="single" w:sz="4" w:space="0" w:color="auto"/>
            </w:tcBorders>
            <w:vAlign w:val="bottom"/>
          </w:tcPr>
          <w:p w14:paraId="64B99E91" w14:textId="52AE9059" w:rsidR="00F84946" w:rsidRPr="00B27807" w:rsidRDefault="009D04E2" w:rsidP="00F84946">
            <w:pPr>
              <w:ind w:right="-72"/>
              <w:jc w:val="center"/>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697" w:type="pct"/>
            <w:gridSpan w:val="3"/>
            <w:tcBorders>
              <w:top w:val="single" w:sz="4" w:space="0" w:color="auto"/>
              <w:bottom w:val="single" w:sz="4" w:space="0" w:color="auto"/>
            </w:tcBorders>
            <w:vAlign w:val="bottom"/>
          </w:tcPr>
          <w:p w14:paraId="4004FEA3" w14:textId="7AFDA6FB" w:rsidR="00F84946" w:rsidRPr="00B27807" w:rsidRDefault="009D04E2" w:rsidP="00F84946">
            <w:pPr>
              <w:ind w:right="-72"/>
              <w:jc w:val="center"/>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F84946" w:rsidRPr="00B27807" w14:paraId="4E4F6C2C" w14:textId="77777777" w:rsidTr="0017162D">
        <w:tc>
          <w:tcPr>
            <w:tcW w:w="1525" w:type="pct"/>
            <w:vAlign w:val="bottom"/>
          </w:tcPr>
          <w:p w14:paraId="3994A75B" w14:textId="77777777" w:rsidR="00F84946" w:rsidRPr="00B27807" w:rsidRDefault="00F84946" w:rsidP="00F84946">
            <w:pPr>
              <w:ind w:left="-22"/>
              <w:rPr>
                <w:rFonts w:ascii="Arial" w:hAnsi="Arial" w:cs="Arial"/>
                <w:b/>
                <w:bCs/>
                <w:color w:val="000000" w:themeColor="text1"/>
                <w:sz w:val="20"/>
                <w:szCs w:val="20"/>
              </w:rPr>
            </w:pPr>
          </w:p>
        </w:tc>
        <w:tc>
          <w:tcPr>
            <w:tcW w:w="587" w:type="pct"/>
            <w:tcBorders>
              <w:top w:val="single" w:sz="4" w:space="0" w:color="auto"/>
            </w:tcBorders>
            <w:vAlign w:val="bottom"/>
          </w:tcPr>
          <w:p w14:paraId="16E50FC6" w14:textId="77777777" w:rsidR="00F84946" w:rsidRPr="00B27807" w:rsidRDefault="00F84946" w:rsidP="00F84946">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 xml:space="preserve">Insurance </w:t>
            </w:r>
          </w:p>
        </w:tc>
        <w:tc>
          <w:tcPr>
            <w:tcW w:w="642" w:type="pct"/>
            <w:tcBorders>
              <w:top w:val="single" w:sz="4" w:space="0" w:color="auto"/>
            </w:tcBorders>
            <w:vAlign w:val="bottom"/>
          </w:tcPr>
          <w:p w14:paraId="6C9ADDDE" w14:textId="77777777" w:rsidR="00F84946" w:rsidRPr="00B27807" w:rsidRDefault="00F84946" w:rsidP="00F84946">
            <w:pPr>
              <w:ind w:right="-72"/>
              <w:jc w:val="right"/>
              <w:rPr>
                <w:rFonts w:ascii="Arial" w:eastAsia="Cordia New" w:hAnsi="Arial" w:cs="Arial"/>
                <w:b/>
                <w:bCs/>
                <w:color w:val="000000" w:themeColor="text1"/>
                <w:sz w:val="20"/>
                <w:szCs w:val="20"/>
              </w:rPr>
            </w:pPr>
            <w:r w:rsidRPr="00B27807">
              <w:rPr>
                <w:rFonts w:ascii="Arial" w:eastAsia="Cordia New" w:hAnsi="Arial" w:cs="Arial"/>
                <w:b/>
                <w:bCs/>
                <w:color w:val="000000" w:themeColor="text1"/>
                <w:sz w:val="20"/>
                <w:szCs w:val="20"/>
              </w:rPr>
              <w:t>Liabilities</w:t>
            </w:r>
          </w:p>
        </w:tc>
        <w:tc>
          <w:tcPr>
            <w:tcW w:w="548" w:type="pct"/>
            <w:tcBorders>
              <w:top w:val="single" w:sz="4" w:space="0" w:color="auto"/>
            </w:tcBorders>
            <w:vAlign w:val="bottom"/>
          </w:tcPr>
          <w:p w14:paraId="0C3E7DAB" w14:textId="77777777" w:rsidR="00F84946" w:rsidRPr="00B27807" w:rsidRDefault="00F84946" w:rsidP="00F84946">
            <w:pPr>
              <w:ind w:right="-72"/>
              <w:jc w:val="right"/>
              <w:rPr>
                <w:rFonts w:ascii="Arial" w:hAnsi="Arial" w:cs="Arial"/>
                <w:b/>
                <w:bCs/>
                <w:color w:val="000000" w:themeColor="text1"/>
                <w:sz w:val="20"/>
                <w:szCs w:val="20"/>
              </w:rPr>
            </w:pPr>
          </w:p>
        </w:tc>
        <w:tc>
          <w:tcPr>
            <w:tcW w:w="550" w:type="pct"/>
            <w:tcBorders>
              <w:top w:val="single" w:sz="4" w:space="0" w:color="auto"/>
            </w:tcBorders>
            <w:vAlign w:val="bottom"/>
          </w:tcPr>
          <w:p w14:paraId="5467D1E0" w14:textId="77777777" w:rsidR="00F84946" w:rsidRPr="00B27807" w:rsidRDefault="00F84946" w:rsidP="00F84946">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 xml:space="preserve">Insurance </w:t>
            </w:r>
          </w:p>
        </w:tc>
        <w:tc>
          <w:tcPr>
            <w:tcW w:w="599" w:type="pct"/>
            <w:tcBorders>
              <w:top w:val="single" w:sz="4" w:space="0" w:color="auto"/>
            </w:tcBorders>
            <w:vAlign w:val="bottom"/>
          </w:tcPr>
          <w:p w14:paraId="2DEB6687" w14:textId="77777777" w:rsidR="00F84946" w:rsidRPr="00B27807" w:rsidRDefault="00F84946" w:rsidP="00F84946">
            <w:pPr>
              <w:ind w:right="-72"/>
              <w:jc w:val="right"/>
              <w:rPr>
                <w:rFonts w:ascii="Arial" w:eastAsia="Cordia New" w:hAnsi="Arial" w:cs="Arial"/>
                <w:b/>
                <w:bCs/>
                <w:color w:val="000000" w:themeColor="text1"/>
                <w:sz w:val="20"/>
                <w:szCs w:val="20"/>
              </w:rPr>
            </w:pPr>
            <w:r w:rsidRPr="00B27807">
              <w:rPr>
                <w:rFonts w:ascii="Arial" w:eastAsia="Cordia New" w:hAnsi="Arial" w:cs="Arial"/>
                <w:b/>
                <w:bCs/>
                <w:color w:val="000000" w:themeColor="text1"/>
                <w:sz w:val="20"/>
                <w:szCs w:val="20"/>
              </w:rPr>
              <w:t>Liabilities</w:t>
            </w:r>
          </w:p>
        </w:tc>
        <w:tc>
          <w:tcPr>
            <w:tcW w:w="548" w:type="pct"/>
            <w:tcBorders>
              <w:top w:val="single" w:sz="4" w:space="0" w:color="auto"/>
            </w:tcBorders>
            <w:vAlign w:val="bottom"/>
          </w:tcPr>
          <w:p w14:paraId="3AC90EF4" w14:textId="77777777" w:rsidR="00F84946" w:rsidRPr="00B27807" w:rsidRDefault="00F84946" w:rsidP="00F84946">
            <w:pPr>
              <w:ind w:right="-72"/>
              <w:jc w:val="right"/>
              <w:rPr>
                <w:rFonts w:ascii="Arial" w:hAnsi="Arial" w:cs="Arial"/>
                <w:b/>
                <w:bCs/>
                <w:color w:val="000000" w:themeColor="text1"/>
                <w:sz w:val="20"/>
                <w:szCs w:val="20"/>
              </w:rPr>
            </w:pPr>
          </w:p>
        </w:tc>
      </w:tr>
      <w:tr w:rsidR="00F84946" w:rsidRPr="00B27807" w14:paraId="07DE1692" w14:textId="77777777" w:rsidTr="0017162D">
        <w:tc>
          <w:tcPr>
            <w:tcW w:w="1525" w:type="pct"/>
            <w:vAlign w:val="bottom"/>
          </w:tcPr>
          <w:p w14:paraId="57F5C367" w14:textId="77777777" w:rsidR="00F84946" w:rsidRPr="00B27807" w:rsidRDefault="00F84946" w:rsidP="00F84946">
            <w:pPr>
              <w:ind w:left="-22"/>
              <w:rPr>
                <w:rFonts w:ascii="Arial" w:hAnsi="Arial" w:cs="Arial"/>
                <w:b/>
                <w:bCs/>
                <w:color w:val="000000" w:themeColor="text1"/>
                <w:sz w:val="20"/>
                <w:szCs w:val="20"/>
              </w:rPr>
            </w:pPr>
          </w:p>
        </w:tc>
        <w:tc>
          <w:tcPr>
            <w:tcW w:w="587" w:type="pct"/>
            <w:vAlign w:val="bottom"/>
          </w:tcPr>
          <w:p w14:paraId="0A562415" w14:textId="77777777" w:rsidR="00F84946" w:rsidRPr="00B27807" w:rsidRDefault="00F84946" w:rsidP="00F84946">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contract</w:t>
            </w:r>
          </w:p>
        </w:tc>
        <w:tc>
          <w:tcPr>
            <w:tcW w:w="642" w:type="pct"/>
            <w:vAlign w:val="bottom"/>
          </w:tcPr>
          <w:p w14:paraId="25B2EF0E" w14:textId="77777777" w:rsidR="00F84946" w:rsidRPr="00B27807" w:rsidRDefault="00F84946" w:rsidP="00F84946">
            <w:pPr>
              <w:ind w:right="-72"/>
              <w:jc w:val="right"/>
              <w:rPr>
                <w:rFonts w:ascii="Arial" w:eastAsia="Cordia New" w:hAnsi="Arial" w:cs="Arial"/>
                <w:b/>
                <w:bCs/>
                <w:color w:val="000000" w:themeColor="text1"/>
                <w:sz w:val="20"/>
                <w:szCs w:val="20"/>
              </w:rPr>
            </w:pPr>
            <w:r w:rsidRPr="00B27807">
              <w:rPr>
                <w:rFonts w:ascii="Arial" w:eastAsia="Cordia New" w:hAnsi="Arial" w:cs="Arial"/>
                <w:b/>
                <w:bCs/>
                <w:color w:val="000000" w:themeColor="text1"/>
                <w:sz w:val="20"/>
                <w:szCs w:val="20"/>
              </w:rPr>
              <w:t xml:space="preserve">recovered </w:t>
            </w:r>
            <w:r w:rsidRPr="00B27807">
              <w:rPr>
                <w:rFonts w:ascii="Arial" w:hAnsi="Arial" w:cs="Arial"/>
                <w:b/>
                <w:bCs/>
                <w:color w:val="000000" w:themeColor="text1"/>
                <w:sz w:val="20"/>
                <w:szCs w:val="20"/>
              </w:rPr>
              <w:t>from</w:t>
            </w:r>
            <w:r w:rsidRPr="00B27807">
              <w:rPr>
                <w:rFonts w:ascii="Arial" w:eastAsia="Cordia New" w:hAnsi="Arial" w:cs="Arial"/>
                <w:b/>
                <w:bCs/>
                <w:color w:val="000000" w:themeColor="text1"/>
                <w:sz w:val="20"/>
                <w:szCs w:val="20"/>
                <w:cs/>
              </w:rPr>
              <w:t xml:space="preserve"> </w:t>
            </w:r>
          </w:p>
        </w:tc>
        <w:tc>
          <w:tcPr>
            <w:tcW w:w="548" w:type="pct"/>
            <w:vAlign w:val="bottom"/>
          </w:tcPr>
          <w:p w14:paraId="5C89B31E" w14:textId="77777777" w:rsidR="00F84946" w:rsidRPr="00B27807" w:rsidRDefault="00F84946" w:rsidP="00F84946">
            <w:pPr>
              <w:ind w:right="-72"/>
              <w:jc w:val="right"/>
              <w:rPr>
                <w:rFonts w:ascii="Arial" w:hAnsi="Arial" w:cs="Arial"/>
                <w:b/>
                <w:bCs/>
                <w:color w:val="000000" w:themeColor="text1"/>
                <w:sz w:val="20"/>
                <w:szCs w:val="20"/>
              </w:rPr>
            </w:pPr>
          </w:p>
        </w:tc>
        <w:tc>
          <w:tcPr>
            <w:tcW w:w="550" w:type="pct"/>
            <w:vAlign w:val="bottom"/>
          </w:tcPr>
          <w:p w14:paraId="29A9673B" w14:textId="77777777" w:rsidR="00F84946" w:rsidRPr="00B27807" w:rsidRDefault="00F84946" w:rsidP="00F84946">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contract</w:t>
            </w:r>
          </w:p>
        </w:tc>
        <w:tc>
          <w:tcPr>
            <w:tcW w:w="599" w:type="pct"/>
            <w:vAlign w:val="bottom"/>
          </w:tcPr>
          <w:p w14:paraId="62EA1A66" w14:textId="77777777" w:rsidR="00F84946" w:rsidRPr="00B27807" w:rsidRDefault="00F84946" w:rsidP="00F84946">
            <w:pPr>
              <w:ind w:right="-72"/>
              <w:jc w:val="right"/>
              <w:rPr>
                <w:rFonts w:ascii="Arial" w:eastAsia="Cordia New" w:hAnsi="Arial" w:cs="Arial"/>
                <w:b/>
                <w:bCs/>
                <w:color w:val="000000" w:themeColor="text1"/>
                <w:sz w:val="20"/>
                <w:szCs w:val="20"/>
              </w:rPr>
            </w:pPr>
            <w:r w:rsidRPr="00B27807">
              <w:rPr>
                <w:rFonts w:ascii="Arial" w:eastAsia="Cordia New" w:hAnsi="Arial" w:cs="Arial"/>
                <w:b/>
                <w:bCs/>
                <w:color w:val="000000" w:themeColor="text1"/>
                <w:sz w:val="20"/>
                <w:szCs w:val="20"/>
              </w:rPr>
              <w:t xml:space="preserve">recovered </w:t>
            </w:r>
            <w:r w:rsidRPr="00B27807">
              <w:rPr>
                <w:rFonts w:ascii="Arial" w:hAnsi="Arial" w:cs="Arial"/>
                <w:b/>
                <w:bCs/>
                <w:color w:val="000000" w:themeColor="text1"/>
                <w:sz w:val="20"/>
                <w:szCs w:val="20"/>
              </w:rPr>
              <w:t>from</w:t>
            </w:r>
            <w:r w:rsidRPr="00B27807">
              <w:rPr>
                <w:rFonts w:ascii="Arial" w:eastAsia="Cordia New" w:hAnsi="Arial" w:cs="Arial"/>
                <w:b/>
                <w:bCs/>
                <w:color w:val="000000" w:themeColor="text1"/>
                <w:sz w:val="20"/>
                <w:szCs w:val="20"/>
                <w:cs/>
              </w:rPr>
              <w:t xml:space="preserve"> </w:t>
            </w:r>
          </w:p>
        </w:tc>
        <w:tc>
          <w:tcPr>
            <w:tcW w:w="548" w:type="pct"/>
            <w:vAlign w:val="bottom"/>
          </w:tcPr>
          <w:p w14:paraId="4A039E56" w14:textId="77777777" w:rsidR="00F84946" w:rsidRPr="00B27807" w:rsidRDefault="00F84946" w:rsidP="00F84946">
            <w:pPr>
              <w:ind w:right="-72"/>
              <w:jc w:val="right"/>
              <w:rPr>
                <w:rFonts w:ascii="Arial" w:hAnsi="Arial" w:cs="Arial"/>
                <w:b/>
                <w:bCs/>
                <w:color w:val="000000" w:themeColor="text1"/>
                <w:sz w:val="20"/>
                <w:szCs w:val="20"/>
              </w:rPr>
            </w:pPr>
          </w:p>
        </w:tc>
      </w:tr>
      <w:tr w:rsidR="00F84946" w:rsidRPr="00B27807" w14:paraId="261E9419" w14:textId="77777777" w:rsidTr="0017162D">
        <w:tc>
          <w:tcPr>
            <w:tcW w:w="1525" w:type="pct"/>
            <w:vAlign w:val="bottom"/>
          </w:tcPr>
          <w:p w14:paraId="6E14A3E5" w14:textId="77777777" w:rsidR="00F84946" w:rsidRPr="00B27807" w:rsidRDefault="00F84946" w:rsidP="00F84946">
            <w:pPr>
              <w:ind w:left="-22"/>
              <w:rPr>
                <w:rFonts w:ascii="Arial" w:hAnsi="Arial" w:cs="Arial"/>
                <w:b/>
                <w:bCs/>
                <w:color w:val="000000" w:themeColor="text1"/>
                <w:sz w:val="20"/>
                <w:szCs w:val="20"/>
              </w:rPr>
            </w:pPr>
          </w:p>
        </w:tc>
        <w:tc>
          <w:tcPr>
            <w:tcW w:w="587" w:type="pct"/>
            <w:vAlign w:val="bottom"/>
          </w:tcPr>
          <w:p w14:paraId="28E085A0" w14:textId="77777777" w:rsidR="00F84946" w:rsidRPr="00B27807" w:rsidRDefault="00F84946" w:rsidP="00F84946">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liabilities</w:t>
            </w:r>
          </w:p>
        </w:tc>
        <w:tc>
          <w:tcPr>
            <w:tcW w:w="642" w:type="pct"/>
            <w:vAlign w:val="bottom"/>
          </w:tcPr>
          <w:p w14:paraId="4873014C" w14:textId="77777777" w:rsidR="00F84946" w:rsidRPr="00B27807" w:rsidRDefault="00F84946" w:rsidP="00F84946">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reinsurance</w:t>
            </w:r>
          </w:p>
        </w:tc>
        <w:tc>
          <w:tcPr>
            <w:tcW w:w="548" w:type="pct"/>
            <w:vAlign w:val="bottom"/>
          </w:tcPr>
          <w:p w14:paraId="7F05A6F5" w14:textId="77777777" w:rsidR="00F84946" w:rsidRPr="00B27807" w:rsidRDefault="00F84946" w:rsidP="00F84946">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Net</w:t>
            </w:r>
          </w:p>
        </w:tc>
        <w:tc>
          <w:tcPr>
            <w:tcW w:w="550" w:type="pct"/>
            <w:vAlign w:val="bottom"/>
          </w:tcPr>
          <w:p w14:paraId="16E309DB" w14:textId="77777777" w:rsidR="00F84946" w:rsidRPr="00B27807" w:rsidRDefault="00F84946" w:rsidP="00F84946">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liabilities</w:t>
            </w:r>
          </w:p>
        </w:tc>
        <w:tc>
          <w:tcPr>
            <w:tcW w:w="599" w:type="pct"/>
            <w:vAlign w:val="bottom"/>
          </w:tcPr>
          <w:p w14:paraId="1EFDCBFC" w14:textId="77777777" w:rsidR="00F84946" w:rsidRPr="00B27807" w:rsidRDefault="00F84946" w:rsidP="00F84946">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reinsurance</w:t>
            </w:r>
          </w:p>
        </w:tc>
        <w:tc>
          <w:tcPr>
            <w:tcW w:w="548" w:type="pct"/>
            <w:vAlign w:val="bottom"/>
          </w:tcPr>
          <w:p w14:paraId="09874995" w14:textId="77777777" w:rsidR="00F84946" w:rsidRPr="00B27807" w:rsidRDefault="00F84946" w:rsidP="00F84946">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Net</w:t>
            </w:r>
          </w:p>
        </w:tc>
      </w:tr>
      <w:tr w:rsidR="00F84946" w:rsidRPr="00B27807" w14:paraId="21770099" w14:textId="77777777" w:rsidTr="0017162D">
        <w:tc>
          <w:tcPr>
            <w:tcW w:w="1525" w:type="pct"/>
            <w:vAlign w:val="bottom"/>
          </w:tcPr>
          <w:p w14:paraId="7E245B0B" w14:textId="77777777" w:rsidR="00F84946" w:rsidRPr="00B27807" w:rsidRDefault="00F84946" w:rsidP="00F84946">
            <w:pPr>
              <w:ind w:left="-22"/>
              <w:rPr>
                <w:rFonts w:ascii="Arial" w:hAnsi="Arial" w:cs="Arial"/>
                <w:b/>
                <w:bCs/>
                <w:color w:val="000000" w:themeColor="text1"/>
                <w:sz w:val="20"/>
                <w:szCs w:val="20"/>
              </w:rPr>
            </w:pPr>
          </w:p>
        </w:tc>
        <w:tc>
          <w:tcPr>
            <w:tcW w:w="587" w:type="pct"/>
            <w:tcBorders>
              <w:bottom w:val="single" w:sz="4" w:space="0" w:color="auto"/>
            </w:tcBorders>
            <w:vAlign w:val="bottom"/>
          </w:tcPr>
          <w:p w14:paraId="53C5BEA3" w14:textId="77777777" w:rsidR="00F84946" w:rsidRPr="00B27807" w:rsidRDefault="00F84946" w:rsidP="00F84946">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Baht</w:t>
            </w:r>
          </w:p>
        </w:tc>
        <w:tc>
          <w:tcPr>
            <w:tcW w:w="642" w:type="pct"/>
            <w:tcBorders>
              <w:bottom w:val="single" w:sz="4" w:space="0" w:color="auto"/>
            </w:tcBorders>
            <w:vAlign w:val="bottom"/>
          </w:tcPr>
          <w:p w14:paraId="642F66FA" w14:textId="77777777" w:rsidR="00F84946" w:rsidRPr="00B27807" w:rsidRDefault="00F84946" w:rsidP="00F84946">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Baht</w:t>
            </w:r>
          </w:p>
        </w:tc>
        <w:tc>
          <w:tcPr>
            <w:tcW w:w="548" w:type="pct"/>
            <w:tcBorders>
              <w:bottom w:val="single" w:sz="4" w:space="0" w:color="auto"/>
            </w:tcBorders>
            <w:vAlign w:val="bottom"/>
          </w:tcPr>
          <w:p w14:paraId="098E7704" w14:textId="77777777" w:rsidR="00F84946" w:rsidRPr="00B27807" w:rsidRDefault="00F84946" w:rsidP="00F84946">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Baht</w:t>
            </w:r>
          </w:p>
        </w:tc>
        <w:tc>
          <w:tcPr>
            <w:tcW w:w="550" w:type="pct"/>
            <w:tcBorders>
              <w:bottom w:val="single" w:sz="4" w:space="0" w:color="auto"/>
            </w:tcBorders>
            <w:vAlign w:val="bottom"/>
          </w:tcPr>
          <w:p w14:paraId="39788109" w14:textId="77777777" w:rsidR="00F84946" w:rsidRPr="00B27807" w:rsidRDefault="00F84946" w:rsidP="00F84946">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Baht</w:t>
            </w:r>
          </w:p>
        </w:tc>
        <w:tc>
          <w:tcPr>
            <w:tcW w:w="599" w:type="pct"/>
            <w:tcBorders>
              <w:bottom w:val="single" w:sz="4" w:space="0" w:color="auto"/>
            </w:tcBorders>
            <w:vAlign w:val="bottom"/>
          </w:tcPr>
          <w:p w14:paraId="5EFB1307" w14:textId="77777777" w:rsidR="00F84946" w:rsidRPr="00B27807" w:rsidRDefault="00F84946" w:rsidP="00F84946">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Baht</w:t>
            </w:r>
          </w:p>
        </w:tc>
        <w:tc>
          <w:tcPr>
            <w:tcW w:w="548" w:type="pct"/>
            <w:tcBorders>
              <w:bottom w:val="single" w:sz="4" w:space="0" w:color="auto"/>
            </w:tcBorders>
            <w:vAlign w:val="bottom"/>
          </w:tcPr>
          <w:p w14:paraId="6115EECC" w14:textId="77777777" w:rsidR="00F84946" w:rsidRPr="00B27807" w:rsidRDefault="00F84946" w:rsidP="00F84946">
            <w:pPr>
              <w:ind w:right="-72"/>
              <w:jc w:val="right"/>
              <w:rPr>
                <w:rFonts w:ascii="Arial" w:hAnsi="Arial" w:cs="Arial"/>
                <w:b/>
                <w:bCs/>
                <w:color w:val="000000" w:themeColor="text1"/>
                <w:sz w:val="20"/>
                <w:szCs w:val="20"/>
              </w:rPr>
            </w:pPr>
            <w:r w:rsidRPr="00B27807">
              <w:rPr>
                <w:rFonts w:ascii="Arial" w:hAnsi="Arial" w:cs="Arial"/>
                <w:b/>
                <w:bCs/>
                <w:color w:val="000000" w:themeColor="text1"/>
                <w:sz w:val="20"/>
                <w:szCs w:val="20"/>
              </w:rPr>
              <w:t>Baht</w:t>
            </w:r>
          </w:p>
        </w:tc>
      </w:tr>
      <w:tr w:rsidR="00F84946" w:rsidRPr="00B27807" w14:paraId="40268F60" w14:textId="77777777" w:rsidTr="0017162D">
        <w:tc>
          <w:tcPr>
            <w:tcW w:w="1525" w:type="pct"/>
            <w:vAlign w:val="bottom"/>
          </w:tcPr>
          <w:p w14:paraId="6D5EA40D" w14:textId="77777777" w:rsidR="00F84946" w:rsidRPr="00B27807" w:rsidRDefault="00F84946" w:rsidP="00F84946">
            <w:pPr>
              <w:ind w:left="-22"/>
              <w:rPr>
                <w:rFonts w:ascii="Arial" w:hAnsi="Arial" w:cs="Arial"/>
                <w:color w:val="000000" w:themeColor="text1"/>
                <w:sz w:val="20"/>
                <w:szCs w:val="20"/>
                <w:rtl/>
                <w:cs/>
              </w:rPr>
            </w:pPr>
          </w:p>
        </w:tc>
        <w:tc>
          <w:tcPr>
            <w:tcW w:w="587" w:type="pct"/>
            <w:tcBorders>
              <w:top w:val="single" w:sz="4" w:space="0" w:color="auto"/>
            </w:tcBorders>
            <w:shd w:val="clear" w:color="auto" w:fill="FAFAFA"/>
            <w:vAlign w:val="bottom"/>
          </w:tcPr>
          <w:p w14:paraId="62C888F2" w14:textId="77777777" w:rsidR="00F84946" w:rsidRPr="00B27807" w:rsidRDefault="00F84946" w:rsidP="00F84946">
            <w:pPr>
              <w:ind w:right="-72"/>
              <w:jc w:val="right"/>
              <w:rPr>
                <w:rFonts w:ascii="Arial" w:hAnsi="Arial" w:cs="Arial"/>
                <w:color w:val="000000" w:themeColor="text1"/>
                <w:sz w:val="20"/>
                <w:szCs w:val="20"/>
                <w:rtl/>
                <w:cs/>
              </w:rPr>
            </w:pPr>
          </w:p>
        </w:tc>
        <w:tc>
          <w:tcPr>
            <w:tcW w:w="642" w:type="pct"/>
            <w:tcBorders>
              <w:top w:val="single" w:sz="4" w:space="0" w:color="auto"/>
            </w:tcBorders>
            <w:shd w:val="clear" w:color="auto" w:fill="FAFAFA"/>
            <w:vAlign w:val="bottom"/>
          </w:tcPr>
          <w:p w14:paraId="423AA06E" w14:textId="77777777" w:rsidR="00F84946" w:rsidRPr="00B27807" w:rsidRDefault="00F84946" w:rsidP="00F84946">
            <w:pPr>
              <w:ind w:right="-72"/>
              <w:jc w:val="right"/>
              <w:rPr>
                <w:rFonts w:ascii="Arial" w:hAnsi="Arial" w:cs="Arial"/>
                <w:color w:val="000000" w:themeColor="text1"/>
                <w:sz w:val="20"/>
                <w:szCs w:val="20"/>
                <w:rtl/>
                <w:cs/>
              </w:rPr>
            </w:pPr>
          </w:p>
        </w:tc>
        <w:tc>
          <w:tcPr>
            <w:tcW w:w="548" w:type="pct"/>
            <w:tcBorders>
              <w:top w:val="single" w:sz="4" w:space="0" w:color="auto"/>
            </w:tcBorders>
            <w:shd w:val="clear" w:color="auto" w:fill="FAFAFA"/>
            <w:vAlign w:val="bottom"/>
          </w:tcPr>
          <w:p w14:paraId="5E2960BE" w14:textId="77777777" w:rsidR="00F84946" w:rsidRPr="00B27807" w:rsidRDefault="00F84946" w:rsidP="00F84946">
            <w:pPr>
              <w:ind w:right="-72"/>
              <w:jc w:val="right"/>
              <w:rPr>
                <w:rFonts w:ascii="Arial" w:hAnsi="Arial" w:cs="Arial"/>
                <w:color w:val="000000" w:themeColor="text1"/>
                <w:sz w:val="20"/>
                <w:szCs w:val="20"/>
                <w:rtl/>
                <w:cs/>
              </w:rPr>
            </w:pPr>
          </w:p>
        </w:tc>
        <w:tc>
          <w:tcPr>
            <w:tcW w:w="550" w:type="pct"/>
            <w:tcBorders>
              <w:top w:val="single" w:sz="4" w:space="0" w:color="auto"/>
            </w:tcBorders>
            <w:vAlign w:val="bottom"/>
          </w:tcPr>
          <w:p w14:paraId="74714F7B" w14:textId="77777777" w:rsidR="00F84946" w:rsidRPr="00B27807" w:rsidRDefault="00F84946" w:rsidP="00F84946">
            <w:pPr>
              <w:ind w:right="-72"/>
              <w:jc w:val="right"/>
              <w:rPr>
                <w:rFonts w:ascii="Arial" w:hAnsi="Arial" w:cs="Arial"/>
                <w:color w:val="000000" w:themeColor="text1"/>
                <w:sz w:val="20"/>
                <w:szCs w:val="20"/>
                <w:rtl/>
                <w:cs/>
              </w:rPr>
            </w:pPr>
          </w:p>
        </w:tc>
        <w:tc>
          <w:tcPr>
            <w:tcW w:w="599" w:type="pct"/>
            <w:tcBorders>
              <w:top w:val="single" w:sz="4" w:space="0" w:color="auto"/>
            </w:tcBorders>
            <w:vAlign w:val="bottom"/>
          </w:tcPr>
          <w:p w14:paraId="3A03288E" w14:textId="77777777" w:rsidR="00F84946" w:rsidRPr="00B27807" w:rsidRDefault="00F84946" w:rsidP="00F84946">
            <w:pPr>
              <w:ind w:right="-72"/>
              <w:jc w:val="right"/>
              <w:rPr>
                <w:rFonts w:ascii="Arial" w:hAnsi="Arial" w:cs="Arial"/>
                <w:color w:val="000000" w:themeColor="text1"/>
                <w:sz w:val="20"/>
                <w:szCs w:val="20"/>
                <w:rtl/>
                <w:cs/>
              </w:rPr>
            </w:pPr>
          </w:p>
        </w:tc>
        <w:tc>
          <w:tcPr>
            <w:tcW w:w="548" w:type="pct"/>
            <w:tcBorders>
              <w:top w:val="single" w:sz="4" w:space="0" w:color="auto"/>
            </w:tcBorders>
            <w:vAlign w:val="bottom"/>
          </w:tcPr>
          <w:p w14:paraId="2637A7A1" w14:textId="77777777" w:rsidR="00F84946" w:rsidRPr="00B27807" w:rsidRDefault="00F84946" w:rsidP="00F84946">
            <w:pPr>
              <w:ind w:right="-72"/>
              <w:jc w:val="right"/>
              <w:rPr>
                <w:rFonts w:ascii="Arial" w:hAnsi="Arial" w:cs="Arial"/>
                <w:color w:val="000000" w:themeColor="text1"/>
                <w:sz w:val="20"/>
                <w:szCs w:val="20"/>
                <w:rtl/>
                <w:cs/>
              </w:rPr>
            </w:pPr>
          </w:p>
        </w:tc>
      </w:tr>
      <w:tr w:rsidR="00F84946" w:rsidRPr="00B27807" w14:paraId="1A3FA99C" w14:textId="77777777" w:rsidTr="0017162D">
        <w:tc>
          <w:tcPr>
            <w:tcW w:w="1525" w:type="pct"/>
            <w:vAlign w:val="bottom"/>
          </w:tcPr>
          <w:p w14:paraId="22571F15" w14:textId="77777777" w:rsidR="00F84946" w:rsidRPr="00B27807" w:rsidRDefault="00F84946" w:rsidP="00F84946">
            <w:pPr>
              <w:ind w:left="-22"/>
              <w:rPr>
                <w:rFonts w:ascii="Arial" w:hAnsi="Arial" w:cs="Arial"/>
                <w:color w:val="000000" w:themeColor="text1"/>
                <w:sz w:val="20"/>
                <w:szCs w:val="20"/>
              </w:rPr>
            </w:pPr>
            <w:r w:rsidRPr="00B27807">
              <w:rPr>
                <w:rFonts w:ascii="Arial" w:hAnsi="Arial" w:cs="Arial"/>
                <w:color w:val="000000" w:themeColor="text1"/>
                <w:sz w:val="20"/>
                <w:szCs w:val="20"/>
              </w:rPr>
              <w:t>Claim liabilities</w:t>
            </w:r>
          </w:p>
        </w:tc>
        <w:tc>
          <w:tcPr>
            <w:tcW w:w="587" w:type="pct"/>
            <w:shd w:val="clear" w:color="auto" w:fill="FAFAFA"/>
            <w:vAlign w:val="bottom"/>
          </w:tcPr>
          <w:p w14:paraId="03502DDE" w14:textId="77777777" w:rsidR="00F84946" w:rsidRPr="00B27807" w:rsidRDefault="00F84946" w:rsidP="00F84946">
            <w:pPr>
              <w:tabs>
                <w:tab w:val="left" w:pos="-72"/>
              </w:tabs>
              <w:ind w:right="-72"/>
              <w:jc w:val="right"/>
              <w:rPr>
                <w:rFonts w:ascii="Arial" w:hAnsi="Arial" w:cs="Arial"/>
                <w:color w:val="000000" w:themeColor="text1"/>
                <w:sz w:val="20"/>
                <w:szCs w:val="20"/>
              </w:rPr>
            </w:pPr>
          </w:p>
        </w:tc>
        <w:tc>
          <w:tcPr>
            <w:tcW w:w="642" w:type="pct"/>
            <w:shd w:val="clear" w:color="auto" w:fill="FAFAFA"/>
            <w:vAlign w:val="bottom"/>
          </w:tcPr>
          <w:p w14:paraId="35FC4AD5" w14:textId="77777777" w:rsidR="00F84946" w:rsidRPr="00B27807" w:rsidRDefault="00F84946" w:rsidP="00F84946">
            <w:pPr>
              <w:tabs>
                <w:tab w:val="left" w:pos="-72"/>
              </w:tabs>
              <w:ind w:right="-72"/>
              <w:jc w:val="right"/>
              <w:rPr>
                <w:rFonts w:ascii="Arial" w:hAnsi="Arial" w:cs="Arial"/>
                <w:color w:val="000000" w:themeColor="text1"/>
                <w:sz w:val="20"/>
                <w:szCs w:val="20"/>
              </w:rPr>
            </w:pPr>
          </w:p>
        </w:tc>
        <w:tc>
          <w:tcPr>
            <w:tcW w:w="548" w:type="pct"/>
            <w:shd w:val="clear" w:color="auto" w:fill="FAFAFA"/>
            <w:vAlign w:val="bottom"/>
          </w:tcPr>
          <w:p w14:paraId="2ACF952A" w14:textId="77777777" w:rsidR="00F84946" w:rsidRPr="00B27807" w:rsidRDefault="00F84946" w:rsidP="00F84946">
            <w:pPr>
              <w:tabs>
                <w:tab w:val="left" w:pos="-72"/>
              </w:tabs>
              <w:ind w:right="-72"/>
              <w:jc w:val="right"/>
              <w:rPr>
                <w:rFonts w:ascii="Arial" w:hAnsi="Arial" w:cs="Arial"/>
                <w:color w:val="000000" w:themeColor="text1"/>
                <w:sz w:val="20"/>
                <w:szCs w:val="20"/>
              </w:rPr>
            </w:pPr>
          </w:p>
        </w:tc>
        <w:tc>
          <w:tcPr>
            <w:tcW w:w="550" w:type="pct"/>
            <w:vAlign w:val="bottom"/>
          </w:tcPr>
          <w:p w14:paraId="789A372F" w14:textId="77777777" w:rsidR="00F84946" w:rsidRPr="00B27807" w:rsidRDefault="00F84946" w:rsidP="00F84946">
            <w:pPr>
              <w:tabs>
                <w:tab w:val="left" w:pos="-72"/>
              </w:tabs>
              <w:ind w:right="-72"/>
              <w:jc w:val="right"/>
              <w:rPr>
                <w:rFonts w:ascii="Arial" w:hAnsi="Arial" w:cs="Arial"/>
                <w:color w:val="000000" w:themeColor="text1"/>
                <w:sz w:val="20"/>
                <w:szCs w:val="20"/>
              </w:rPr>
            </w:pPr>
          </w:p>
        </w:tc>
        <w:tc>
          <w:tcPr>
            <w:tcW w:w="599" w:type="pct"/>
            <w:vAlign w:val="bottom"/>
          </w:tcPr>
          <w:p w14:paraId="4F43F87D" w14:textId="77777777" w:rsidR="00F84946" w:rsidRPr="00B27807" w:rsidRDefault="00F84946" w:rsidP="00F84946">
            <w:pPr>
              <w:tabs>
                <w:tab w:val="left" w:pos="-72"/>
              </w:tabs>
              <w:ind w:right="-72"/>
              <w:jc w:val="right"/>
              <w:rPr>
                <w:rFonts w:ascii="Arial" w:hAnsi="Arial" w:cs="Arial"/>
                <w:color w:val="000000" w:themeColor="text1"/>
                <w:sz w:val="20"/>
                <w:szCs w:val="20"/>
              </w:rPr>
            </w:pPr>
          </w:p>
        </w:tc>
        <w:tc>
          <w:tcPr>
            <w:tcW w:w="548" w:type="pct"/>
            <w:vAlign w:val="bottom"/>
          </w:tcPr>
          <w:p w14:paraId="7DA0BB55" w14:textId="77777777" w:rsidR="00F84946" w:rsidRPr="00B27807" w:rsidRDefault="00F84946" w:rsidP="00F84946">
            <w:pPr>
              <w:tabs>
                <w:tab w:val="left" w:pos="-72"/>
              </w:tabs>
              <w:ind w:right="-72"/>
              <w:jc w:val="right"/>
              <w:rPr>
                <w:rFonts w:ascii="Arial" w:hAnsi="Arial" w:cs="Arial"/>
                <w:color w:val="000000" w:themeColor="text1"/>
                <w:sz w:val="20"/>
                <w:szCs w:val="20"/>
              </w:rPr>
            </w:pPr>
          </w:p>
        </w:tc>
      </w:tr>
      <w:tr w:rsidR="0017162D" w:rsidRPr="00B27807" w14:paraId="79C02FE3" w14:textId="77777777" w:rsidTr="0017162D">
        <w:tc>
          <w:tcPr>
            <w:tcW w:w="1525" w:type="pct"/>
            <w:vAlign w:val="bottom"/>
          </w:tcPr>
          <w:p w14:paraId="175A97B9" w14:textId="77777777" w:rsidR="0017162D" w:rsidRPr="00B27807" w:rsidRDefault="0017162D" w:rsidP="0017162D">
            <w:pPr>
              <w:ind w:left="-22"/>
              <w:rPr>
                <w:rFonts w:ascii="Arial" w:hAnsi="Arial" w:cs="Arial"/>
                <w:color w:val="000000" w:themeColor="text1"/>
                <w:sz w:val="20"/>
                <w:szCs w:val="20"/>
              </w:rPr>
            </w:pP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Reported claims</w:t>
            </w:r>
          </w:p>
        </w:tc>
        <w:tc>
          <w:tcPr>
            <w:tcW w:w="587" w:type="pct"/>
            <w:shd w:val="clear" w:color="auto" w:fill="FAFAFA"/>
          </w:tcPr>
          <w:p w14:paraId="097B43B7" w14:textId="115872DF"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sz w:val="20"/>
                <w:szCs w:val="20"/>
              </w:rPr>
              <w:t xml:space="preserve"> 8,850,032,461 </w:t>
            </w:r>
          </w:p>
        </w:tc>
        <w:tc>
          <w:tcPr>
            <w:tcW w:w="642" w:type="pct"/>
            <w:shd w:val="clear" w:color="auto" w:fill="FAFAFA"/>
          </w:tcPr>
          <w:p w14:paraId="58E17D19" w14:textId="093B7D67"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sz w:val="20"/>
                <w:szCs w:val="20"/>
              </w:rPr>
              <w:t xml:space="preserve"> (6,686,457,230)</w:t>
            </w:r>
          </w:p>
        </w:tc>
        <w:tc>
          <w:tcPr>
            <w:tcW w:w="548" w:type="pct"/>
            <w:shd w:val="clear" w:color="auto" w:fill="FAFAFA"/>
          </w:tcPr>
          <w:p w14:paraId="5D891C12" w14:textId="4A468839"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sz w:val="20"/>
                <w:szCs w:val="20"/>
              </w:rPr>
              <w:t xml:space="preserve"> 2,163,575,231 </w:t>
            </w:r>
          </w:p>
        </w:tc>
        <w:tc>
          <w:tcPr>
            <w:tcW w:w="550" w:type="pct"/>
            <w:vAlign w:val="bottom"/>
          </w:tcPr>
          <w:p w14:paraId="7006BF45" w14:textId="229759E5"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7</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450</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837</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076</w:t>
            </w:r>
          </w:p>
        </w:tc>
        <w:tc>
          <w:tcPr>
            <w:tcW w:w="599" w:type="pct"/>
            <w:vAlign w:val="bottom"/>
          </w:tcPr>
          <w:p w14:paraId="4DE4A703" w14:textId="6E71D4EF"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color w:val="000000" w:themeColor="text1"/>
                <w:sz w:val="20"/>
                <w:szCs w:val="20"/>
                <w:cs/>
              </w:rPr>
              <w:t>(</w:t>
            </w:r>
            <w:r w:rsidRPr="00B27807">
              <w:rPr>
                <w:rFonts w:ascii="Arial" w:hAnsi="Arial" w:cs="Arial"/>
                <w:color w:val="000000" w:themeColor="text1"/>
                <w:sz w:val="20"/>
                <w:szCs w:val="20"/>
                <w:lang w:val="en-GB"/>
              </w:rPr>
              <w:t>5</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985</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458</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409</w:t>
            </w:r>
            <w:r w:rsidRPr="00B27807">
              <w:rPr>
                <w:rFonts w:ascii="Arial" w:hAnsi="Arial" w:cs="Arial"/>
                <w:color w:val="000000" w:themeColor="text1"/>
                <w:sz w:val="20"/>
                <w:szCs w:val="20"/>
                <w:cs/>
              </w:rPr>
              <w:t>)</w:t>
            </w:r>
          </w:p>
        </w:tc>
        <w:tc>
          <w:tcPr>
            <w:tcW w:w="548" w:type="pct"/>
            <w:vAlign w:val="bottom"/>
          </w:tcPr>
          <w:p w14:paraId="57E7FC20" w14:textId="49FA6DF7"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465</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378</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667</w:t>
            </w:r>
          </w:p>
        </w:tc>
      </w:tr>
      <w:tr w:rsidR="0017162D" w:rsidRPr="00B27807" w14:paraId="3FAFBE18" w14:textId="77777777" w:rsidTr="0017162D">
        <w:tc>
          <w:tcPr>
            <w:tcW w:w="1525" w:type="pct"/>
            <w:vAlign w:val="bottom"/>
          </w:tcPr>
          <w:p w14:paraId="5CFA169E" w14:textId="77777777" w:rsidR="0017162D" w:rsidRPr="00B27807" w:rsidRDefault="0017162D" w:rsidP="0017162D">
            <w:pPr>
              <w:ind w:left="-22"/>
              <w:rPr>
                <w:rFonts w:ascii="Arial" w:hAnsi="Arial" w:cs="Arial"/>
                <w:color w:val="000000" w:themeColor="text1"/>
                <w:sz w:val="20"/>
                <w:szCs w:val="20"/>
              </w:rPr>
            </w:pP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Claims incurred but not reported</w:t>
            </w:r>
          </w:p>
        </w:tc>
        <w:tc>
          <w:tcPr>
            <w:tcW w:w="587" w:type="pct"/>
            <w:shd w:val="clear" w:color="auto" w:fill="FAFAFA"/>
          </w:tcPr>
          <w:p w14:paraId="01428EAF" w14:textId="0EE4C834"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sz w:val="20"/>
                <w:szCs w:val="20"/>
              </w:rPr>
              <w:t xml:space="preserve"> 1,233,844,910 </w:t>
            </w:r>
          </w:p>
        </w:tc>
        <w:tc>
          <w:tcPr>
            <w:tcW w:w="642" w:type="pct"/>
            <w:shd w:val="clear" w:color="auto" w:fill="FAFAFA"/>
          </w:tcPr>
          <w:p w14:paraId="71687689" w14:textId="79E13007"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sz w:val="20"/>
                <w:szCs w:val="20"/>
              </w:rPr>
              <w:t xml:space="preserve"> (868,016,294)</w:t>
            </w:r>
          </w:p>
        </w:tc>
        <w:tc>
          <w:tcPr>
            <w:tcW w:w="548" w:type="pct"/>
            <w:shd w:val="clear" w:color="auto" w:fill="FAFAFA"/>
          </w:tcPr>
          <w:p w14:paraId="4F9850FE" w14:textId="4EFC8523"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sz w:val="20"/>
                <w:szCs w:val="20"/>
              </w:rPr>
              <w:t xml:space="preserve"> 365,828,616 </w:t>
            </w:r>
          </w:p>
        </w:tc>
        <w:tc>
          <w:tcPr>
            <w:tcW w:w="550" w:type="pct"/>
            <w:vAlign w:val="bottom"/>
          </w:tcPr>
          <w:p w14:paraId="216802F5" w14:textId="26EA2128"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265</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624</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021</w:t>
            </w:r>
          </w:p>
        </w:tc>
        <w:tc>
          <w:tcPr>
            <w:tcW w:w="599" w:type="pct"/>
            <w:vAlign w:val="bottom"/>
          </w:tcPr>
          <w:p w14:paraId="2E462CF3" w14:textId="265D2E9B"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color w:val="000000" w:themeColor="text1"/>
                <w:sz w:val="20"/>
                <w:szCs w:val="20"/>
                <w:cs/>
              </w:rPr>
              <w:t>(</w:t>
            </w:r>
            <w:r w:rsidRPr="00B27807">
              <w:rPr>
                <w:rFonts w:ascii="Arial" w:hAnsi="Arial" w:cs="Arial"/>
                <w:color w:val="000000" w:themeColor="text1"/>
                <w:sz w:val="20"/>
                <w:szCs w:val="20"/>
                <w:lang w:val="en-GB"/>
              </w:rPr>
              <w:t>889</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450</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714</w:t>
            </w:r>
            <w:r w:rsidRPr="00B27807">
              <w:rPr>
                <w:rFonts w:ascii="Arial" w:hAnsi="Arial" w:cs="Arial"/>
                <w:color w:val="000000" w:themeColor="text1"/>
                <w:sz w:val="20"/>
                <w:szCs w:val="20"/>
                <w:cs/>
              </w:rPr>
              <w:t>)</w:t>
            </w:r>
          </w:p>
        </w:tc>
        <w:tc>
          <w:tcPr>
            <w:tcW w:w="548" w:type="pct"/>
            <w:vAlign w:val="bottom"/>
          </w:tcPr>
          <w:p w14:paraId="553725BE" w14:textId="14EA4285"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376</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173</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307</w:t>
            </w:r>
          </w:p>
        </w:tc>
      </w:tr>
      <w:tr w:rsidR="00F84946" w:rsidRPr="00B27807" w14:paraId="3E01B5DF" w14:textId="77777777" w:rsidTr="0017162D">
        <w:tc>
          <w:tcPr>
            <w:tcW w:w="1525" w:type="pct"/>
            <w:vAlign w:val="bottom"/>
          </w:tcPr>
          <w:p w14:paraId="541C70EA" w14:textId="77777777" w:rsidR="00F84946" w:rsidRPr="00B27807" w:rsidRDefault="00F84946" w:rsidP="00F84946">
            <w:pPr>
              <w:ind w:left="-22"/>
              <w:rPr>
                <w:rFonts w:ascii="Arial" w:hAnsi="Arial" w:cs="Arial"/>
                <w:color w:val="000000" w:themeColor="text1"/>
                <w:sz w:val="20"/>
                <w:szCs w:val="20"/>
              </w:rPr>
            </w:pPr>
            <w:r w:rsidRPr="00B27807">
              <w:rPr>
                <w:rFonts w:ascii="Arial" w:hAnsi="Arial" w:cs="Arial"/>
                <w:color w:val="000000" w:themeColor="text1"/>
                <w:sz w:val="20"/>
                <w:szCs w:val="20"/>
              </w:rPr>
              <w:t>Premium liabilities</w:t>
            </w:r>
          </w:p>
        </w:tc>
        <w:tc>
          <w:tcPr>
            <w:tcW w:w="587" w:type="pct"/>
            <w:shd w:val="clear" w:color="auto" w:fill="FAFAFA"/>
            <w:vAlign w:val="bottom"/>
          </w:tcPr>
          <w:p w14:paraId="6224A4CF" w14:textId="77777777" w:rsidR="00F84946" w:rsidRPr="00B27807" w:rsidRDefault="00F84946" w:rsidP="00F84946">
            <w:pPr>
              <w:tabs>
                <w:tab w:val="left" w:pos="-72"/>
              </w:tabs>
              <w:ind w:right="-72"/>
              <w:jc w:val="right"/>
              <w:rPr>
                <w:rFonts w:ascii="Arial" w:hAnsi="Arial" w:cs="Arial"/>
                <w:color w:val="000000" w:themeColor="text1"/>
                <w:sz w:val="20"/>
                <w:szCs w:val="20"/>
              </w:rPr>
            </w:pPr>
          </w:p>
        </w:tc>
        <w:tc>
          <w:tcPr>
            <w:tcW w:w="642" w:type="pct"/>
            <w:shd w:val="clear" w:color="auto" w:fill="FAFAFA"/>
            <w:vAlign w:val="bottom"/>
          </w:tcPr>
          <w:p w14:paraId="32D3974E" w14:textId="77777777" w:rsidR="00F84946" w:rsidRPr="00B27807" w:rsidRDefault="00F84946" w:rsidP="00F84946">
            <w:pPr>
              <w:tabs>
                <w:tab w:val="left" w:pos="-72"/>
              </w:tabs>
              <w:ind w:right="-72"/>
              <w:jc w:val="right"/>
              <w:rPr>
                <w:rFonts w:ascii="Arial" w:hAnsi="Arial" w:cs="Arial"/>
                <w:color w:val="000000" w:themeColor="text1"/>
                <w:sz w:val="20"/>
                <w:szCs w:val="20"/>
              </w:rPr>
            </w:pPr>
          </w:p>
        </w:tc>
        <w:tc>
          <w:tcPr>
            <w:tcW w:w="548" w:type="pct"/>
            <w:shd w:val="clear" w:color="auto" w:fill="FAFAFA"/>
            <w:vAlign w:val="bottom"/>
          </w:tcPr>
          <w:p w14:paraId="7A6059B5" w14:textId="77777777" w:rsidR="00F84946" w:rsidRPr="00B27807" w:rsidRDefault="00F84946" w:rsidP="00F84946">
            <w:pPr>
              <w:tabs>
                <w:tab w:val="left" w:pos="-72"/>
              </w:tabs>
              <w:ind w:right="-72"/>
              <w:jc w:val="right"/>
              <w:rPr>
                <w:rFonts w:ascii="Arial" w:hAnsi="Arial" w:cs="Arial"/>
                <w:color w:val="000000" w:themeColor="text1"/>
                <w:sz w:val="20"/>
                <w:szCs w:val="20"/>
              </w:rPr>
            </w:pPr>
          </w:p>
        </w:tc>
        <w:tc>
          <w:tcPr>
            <w:tcW w:w="550" w:type="pct"/>
            <w:vAlign w:val="bottom"/>
          </w:tcPr>
          <w:p w14:paraId="5D5E74CE" w14:textId="77777777" w:rsidR="00F84946" w:rsidRPr="00B27807" w:rsidRDefault="00F84946" w:rsidP="00F84946">
            <w:pPr>
              <w:tabs>
                <w:tab w:val="left" w:pos="-72"/>
              </w:tabs>
              <w:ind w:right="-72"/>
              <w:jc w:val="right"/>
              <w:rPr>
                <w:rFonts w:ascii="Arial" w:hAnsi="Arial" w:cs="Arial"/>
                <w:color w:val="000000" w:themeColor="text1"/>
                <w:sz w:val="20"/>
                <w:szCs w:val="20"/>
              </w:rPr>
            </w:pPr>
          </w:p>
        </w:tc>
        <w:tc>
          <w:tcPr>
            <w:tcW w:w="599" w:type="pct"/>
            <w:vAlign w:val="bottom"/>
          </w:tcPr>
          <w:p w14:paraId="0BB3ED03" w14:textId="77777777" w:rsidR="00F84946" w:rsidRPr="00B27807" w:rsidRDefault="00F84946" w:rsidP="00F84946">
            <w:pPr>
              <w:tabs>
                <w:tab w:val="left" w:pos="-72"/>
              </w:tabs>
              <w:ind w:right="-72"/>
              <w:jc w:val="right"/>
              <w:rPr>
                <w:rFonts w:ascii="Arial" w:hAnsi="Arial" w:cs="Arial"/>
                <w:color w:val="000000" w:themeColor="text1"/>
                <w:sz w:val="20"/>
                <w:szCs w:val="20"/>
              </w:rPr>
            </w:pPr>
          </w:p>
        </w:tc>
        <w:tc>
          <w:tcPr>
            <w:tcW w:w="548" w:type="pct"/>
            <w:vAlign w:val="bottom"/>
          </w:tcPr>
          <w:p w14:paraId="10984E54" w14:textId="77777777" w:rsidR="00F84946" w:rsidRPr="00B27807" w:rsidRDefault="00F84946" w:rsidP="00F84946">
            <w:pPr>
              <w:tabs>
                <w:tab w:val="left" w:pos="-72"/>
              </w:tabs>
              <w:ind w:right="-72"/>
              <w:jc w:val="right"/>
              <w:rPr>
                <w:rFonts w:ascii="Arial" w:hAnsi="Arial" w:cs="Arial"/>
                <w:color w:val="000000" w:themeColor="text1"/>
                <w:sz w:val="20"/>
                <w:szCs w:val="20"/>
              </w:rPr>
            </w:pPr>
          </w:p>
        </w:tc>
      </w:tr>
      <w:tr w:rsidR="0017162D" w:rsidRPr="00B27807" w14:paraId="7752D021" w14:textId="77777777" w:rsidTr="0017162D">
        <w:tc>
          <w:tcPr>
            <w:tcW w:w="1525" w:type="pct"/>
            <w:vAlign w:val="bottom"/>
          </w:tcPr>
          <w:p w14:paraId="62AAFF2E" w14:textId="77777777" w:rsidR="0017162D" w:rsidRPr="00B27807" w:rsidRDefault="0017162D" w:rsidP="0017162D">
            <w:pPr>
              <w:ind w:left="-22"/>
              <w:rPr>
                <w:rFonts w:ascii="Arial" w:hAnsi="Arial" w:cs="Arial"/>
                <w:color w:val="000000" w:themeColor="text1"/>
                <w:sz w:val="20"/>
                <w:szCs w:val="20"/>
              </w:rPr>
            </w:pP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Unearned premium reserve</w:t>
            </w:r>
          </w:p>
        </w:tc>
        <w:tc>
          <w:tcPr>
            <w:tcW w:w="587" w:type="pct"/>
            <w:tcBorders>
              <w:bottom w:val="single" w:sz="4" w:space="0" w:color="auto"/>
            </w:tcBorders>
            <w:shd w:val="clear" w:color="auto" w:fill="FAFAFA"/>
          </w:tcPr>
          <w:p w14:paraId="550C7960" w14:textId="40FBAAFA"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sz w:val="20"/>
                <w:szCs w:val="20"/>
              </w:rPr>
              <w:t xml:space="preserve"> 17,331,833,797 </w:t>
            </w:r>
          </w:p>
        </w:tc>
        <w:tc>
          <w:tcPr>
            <w:tcW w:w="642" w:type="pct"/>
            <w:tcBorders>
              <w:bottom w:val="single" w:sz="4" w:space="0" w:color="auto"/>
            </w:tcBorders>
            <w:shd w:val="clear" w:color="auto" w:fill="FAFAFA"/>
          </w:tcPr>
          <w:p w14:paraId="5A9946C4" w14:textId="11DB045A"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sz w:val="20"/>
                <w:szCs w:val="20"/>
              </w:rPr>
              <w:t xml:space="preserve"> (13,539,136,430)</w:t>
            </w:r>
          </w:p>
        </w:tc>
        <w:tc>
          <w:tcPr>
            <w:tcW w:w="548" w:type="pct"/>
            <w:tcBorders>
              <w:bottom w:val="single" w:sz="4" w:space="0" w:color="auto"/>
            </w:tcBorders>
            <w:shd w:val="clear" w:color="auto" w:fill="FAFAFA"/>
          </w:tcPr>
          <w:p w14:paraId="453CC6D0" w14:textId="1A42A7C5"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sz w:val="20"/>
                <w:szCs w:val="20"/>
              </w:rPr>
              <w:t xml:space="preserve"> 3,792,697,367 </w:t>
            </w:r>
          </w:p>
        </w:tc>
        <w:tc>
          <w:tcPr>
            <w:tcW w:w="550" w:type="pct"/>
            <w:tcBorders>
              <w:bottom w:val="single" w:sz="4" w:space="0" w:color="auto"/>
            </w:tcBorders>
            <w:vAlign w:val="bottom"/>
          </w:tcPr>
          <w:p w14:paraId="47A3EBD5" w14:textId="0CF4949C"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15</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536</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946</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215</w:t>
            </w:r>
          </w:p>
        </w:tc>
        <w:tc>
          <w:tcPr>
            <w:tcW w:w="599" w:type="pct"/>
            <w:tcBorders>
              <w:bottom w:val="single" w:sz="4" w:space="0" w:color="auto"/>
            </w:tcBorders>
            <w:vAlign w:val="bottom"/>
          </w:tcPr>
          <w:p w14:paraId="769B3526" w14:textId="181F6E49"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color w:val="000000" w:themeColor="text1"/>
                <w:sz w:val="20"/>
                <w:szCs w:val="20"/>
                <w:cs/>
              </w:rPr>
              <w:t>(</w:t>
            </w:r>
            <w:r w:rsidRPr="00B27807">
              <w:rPr>
                <w:rFonts w:ascii="Arial" w:hAnsi="Arial" w:cs="Arial"/>
                <w:color w:val="000000" w:themeColor="text1"/>
                <w:sz w:val="20"/>
                <w:szCs w:val="20"/>
                <w:lang w:val="en-GB"/>
              </w:rPr>
              <w:t>11</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429</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855</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529</w:t>
            </w:r>
            <w:r w:rsidRPr="00B27807">
              <w:rPr>
                <w:rFonts w:ascii="Arial" w:hAnsi="Arial" w:cs="Arial"/>
                <w:color w:val="000000" w:themeColor="text1"/>
                <w:sz w:val="20"/>
                <w:szCs w:val="20"/>
                <w:cs/>
              </w:rPr>
              <w:t>)</w:t>
            </w:r>
          </w:p>
        </w:tc>
        <w:tc>
          <w:tcPr>
            <w:tcW w:w="548" w:type="pct"/>
            <w:tcBorders>
              <w:bottom w:val="single" w:sz="4" w:space="0" w:color="auto"/>
            </w:tcBorders>
            <w:vAlign w:val="bottom"/>
          </w:tcPr>
          <w:p w14:paraId="3B52ECCA" w14:textId="2AEA484E"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4</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107</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090</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686</w:t>
            </w:r>
          </w:p>
        </w:tc>
      </w:tr>
      <w:tr w:rsidR="0017162D" w:rsidRPr="00B27807" w14:paraId="60646180" w14:textId="77777777" w:rsidTr="0017162D">
        <w:tc>
          <w:tcPr>
            <w:tcW w:w="1525" w:type="pct"/>
            <w:vAlign w:val="bottom"/>
          </w:tcPr>
          <w:p w14:paraId="3F077E85" w14:textId="77777777" w:rsidR="0017162D" w:rsidRPr="00B27807" w:rsidRDefault="0017162D" w:rsidP="0017162D">
            <w:pPr>
              <w:tabs>
                <w:tab w:val="left" w:pos="-72"/>
              </w:tabs>
              <w:ind w:left="-22" w:right="-72"/>
              <w:rPr>
                <w:rFonts w:ascii="Arial" w:hAnsi="Arial" w:cs="Arial"/>
                <w:color w:val="000000" w:themeColor="text1"/>
                <w:sz w:val="20"/>
                <w:szCs w:val="20"/>
                <w:rtl/>
                <w:cs/>
              </w:rPr>
            </w:pPr>
          </w:p>
        </w:tc>
        <w:tc>
          <w:tcPr>
            <w:tcW w:w="587" w:type="pct"/>
            <w:tcBorders>
              <w:top w:val="single" w:sz="4" w:space="0" w:color="auto"/>
            </w:tcBorders>
            <w:shd w:val="clear" w:color="auto" w:fill="FAFAFA"/>
          </w:tcPr>
          <w:p w14:paraId="1D8D89F6" w14:textId="0FC3CA2E" w:rsidR="0017162D" w:rsidRPr="00B27807" w:rsidRDefault="0017162D" w:rsidP="0017162D">
            <w:pPr>
              <w:tabs>
                <w:tab w:val="left" w:pos="-72"/>
              </w:tabs>
              <w:ind w:right="-72"/>
              <w:jc w:val="right"/>
              <w:rPr>
                <w:rFonts w:ascii="Arial" w:hAnsi="Arial" w:cs="Arial"/>
                <w:color w:val="000000" w:themeColor="text1"/>
                <w:sz w:val="20"/>
                <w:szCs w:val="20"/>
                <w:rtl/>
                <w:cs/>
              </w:rPr>
            </w:pPr>
          </w:p>
        </w:tc>
        <w:tc>
          <w:tcPr>
            <w:tcW w:w="642" w:type="pct"/>
            <w:tcBorders>
              <w:top w:val="single" w:sz="4" w:space="0" w:color="auto"/>
            </w:tcBorders>
            <w:shd w:val="clear" w:color="auto" w:fill="FAFAFA"/>
          </w:tcPr>
          <w:p w14:paraId="59F26D72" w14:textId="5773C7C6" w:rsidR="0017162D" w:rsidRPr="00B27807" w:rsidRDefault="0017162D" w:rsidP="0017162D">
            <w:pPr>
              <w:tabs>
                <w:tab w:val="left" w:pos="-72"/>
              </w:tabs>
              <w:ind w:right="-72"/>
              <w:jc w:val="right"/>
              <w:rPr>
                <w:rFonts w:ascii="Arial" w:hAnsi="Arial" w:cs="Arial"/>
                <w:color w:val="000000" w:themeColor="text1"/>
                <w:sz w:val="20"/>
                <w:szCs w:val="20"/>
                <w:rtl/>
                <w:cs/>
              </w:rPr>
            </w:pPr>
          </w:p>
        </w:tc>
        <w:tc>
          <w:tcPr>
            <w:tcW w:w="548" w:type="pct"/>
            <w:tcBorders>
              <w:top w:val="single" w:sz="4" w:space="0" w:color="auto"/>
            </w:tcBorders>
            <w:shd w:val="clear" w:color="auto" w:fill="FAFAFA"/>
          </w:tcPr>
          <w:p w14:paraId="445D8867" w14:textId="2868CC56" w:rsidR="0017162D" w:rsidRPr="00B27807" w:rsidRDefault="0017162D" w:rsidP="0017162D">
            <w:pPr>
              <w:tabs>
                <w:tab w:val="left" w:pos="-72"/>
              </w:tabs>
              <w:ind w:right="-72"/>
              <w:jc w:val="right"/>
              <w:rPr>
                <w:rFonts w:ascii="Arial" w:hAnsi="Arial" w:cs="Arial"/>
                <w:color w:val="000000" w:themeColor="text1"/>
                <w:sz w:val="20"/>
                <w:szCs w:val="20"/>
                <w:rtl/>
                <w:cs/>
              </w:rPr>
            </w:pPr>
          </w:p>
        </w:tc>
        <w:tc>
          <w:tcPr>
            <w:tcW w:w="550" w:type="pct"/>
            <w:tcBorders>
              <w:top w:val="single" w:sz="4" w:space="0" w:color="auto"/>
            </w:tcBorders>
            <w:vAlign w:val="bottom"/>
          </w:tcPr>
          <w:p w14:paraId="5346B707" w14:textId="77777777" w:rsidR="0017162D" w:rsidRPr="00B27807" w:rsidRDefault="0017162D" w:rsidP="0017162D">
            <w:pPr>
              <w:tabs>
                <w:tab w:val="left" w:pos="-72"/>
              </w:tabs>
              <w:ind w:right="-72"/>
              <w:jc w:val="right"/>
              <w:rPr>
                <w:rFonts w:ascii="Arial" w:hAnsi="Arial" w:cs="Arial"/>
                <w:color w:val="000000" w:themeColor="text1"/>
                <w:sz w:val="20"/>
                <w:szCs w:val="20"/>
                <w:rtl/>
                <w:cs/>
              </w:rPr>
            </w:pPr>
          </w:p>
        </w:tc>
        <w:tc>
          <w:tcPr>
            <w:tcW w:w="599" w:type="pct"/>
            <w:tcBorders>
              <w:top w:val="single" w:sz="4" w:space="0" w:color="auto"/>
            </w:tcBorders>
            <w:vAlign w:val="bottom"/>
          </w:tcPr>
          <w:p w14:paraId="5AE858B0" w14:textId="77777777" w:rsidR="0017162D" w:rsidRPr="00B27807" w:rsidRDefault="0017162D" w:rsidP="0017162D">
            <w:pPr>
              <w:tabs>
                <w:tab w:val="left" w:pos="-72"/>
              </w:tabs>
              <w:ind w:right="-72"/>
              <w:jc w:val="right"/>
              <w:rPr>
                <w:rFonts w:ascii="Arial" w:hAnsi="Arial" w:cs="Arial"/>
                <w:color w:val="000000" w:themeColor="text1"/>
                <w:sz w:val="20"/>
                <w:szCs w:val="20"/>
                <w:rtl/>
                <w:cs/>
              </w:rPr>
            </w:pPr>
          </w:p>
        </w:tc>
        <w:tc>
          <w:tcPr>
            <w:tcW w:w="548" w:type="pct"/>
            <w:tcBorders>
              <w:top w:val="single" w:sz="4" w:space="0" w:color="auto"/>
            </w:tcBorders>
            <w:vAlign w:val="bottom"/>
          </w:tcPr>
          <w:p w14:paraId="1E9F4D47" w14:textId="77777777" w:rsidR="0017162D" w:rsidRPr="00B27807" w:rsidRDefault="0017162D" w:rsidP="0017162D">
            <w:pPr>
              <w:tabs>
                <w:tab w:val="left" w:pos="-72"/>
              </w:tabs>
              <w:ind w:right="-72"/>
              <w:jc w:val="right"/>
              <w:rPr>
                <w:rFonts w:ascii="Arial" w:hAnsi="Arial" w:cs="Arial"/>
                <w:color w:val="000000" w:themeColor="text1"/>
                <w:sz w:val="20"/>
                <w:szCs w:val="20"/>
                <w:rtl/>
                <w:cs/>
              </w:rPr>
            </w:pPr>
          </w:p>
        </w:tc>
      </w:tr>
      <w:tr w:rsidR="0017162D" w:rsidRPr="00B27807" w14:paraId="5A9B3D85" w14:textId="77777777" w:rsidTr="0017162D">
        <w:tc>
          <w:tcPr>
            <w:tcW w:w="1525" w:type="pct"/>
            <w:vAlign w:val="bottom"/>
          </w:tcPr>
          <w:p w14:paraId="05FD5AFF" w14:textId="77777777" w:rsidR="0017162D" w:rsidRPr="00B27807" w:rsidRDefault="0017162D" w:rsidP="0017162D">
            <w:pPr>
              <w:tabs>
                <w:tab w:val="left" w:pos="-72"/>
              </w:tabs>
              <w:ind w:left="-22" w:right="-72"/>
              <w:rPr>
                <w:rFonts w:ascii="Arial" w:hAnsi="Arial" w:cs="Arial"/>
                <w:color w:val="000000" w:themeColor="text1"/>
                <w:sz w:val="20"/>
                <w:szCs w:val="20"/>
                <w:rtl/>
                <w:cs/>
              </w:rPr>
            </w:pPr>
            <w:r w:rsidRPr="00B27807">
              <w:rPr>
                <w:rFonts w:ascii="Arial" w:hAnsi="Arial" w:cs="Arial"/>
                <w:color w:val="000000" w:themeColor="text1"/>
                <w:sz w:val="20"/>
                <w:szCs w:val="20"/>
              </w:rPr>
              <w:t>Total</w:t>
            </w:r>
          </w:p>
        </w:tc>
        <w:tc>
          <w:tcPr>
            <w:tcW w:w="587" w:type="pct"/>
            <w:tcBorders>
              <w:bottom w:val="single" w:sz="4" w:space="0" w:color="auto"/>
            </w:tcBorders>
            <w:shd w:val="clear" w:color="auto" w:fill="FAFAFA"/>
          </w:tcPr>
          <w:p w14:paraId="6398A6E6" w14:textId="04DBC30F"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sz w:val="20"/>
                <w:szCs w:val="20"/>
              </w:rPr>
              <w:t xml:space="preserve"> 27,415,711,168 </w:t>
            </w:r>
          </w:p>
        </w:tc>
        <w:tc>
          <w:tcPr>
            <w:tcW w:w="642" w:type="pct"/>
            <w:tcBorders>
              <w:bottom w:val="single" w:sz="4" w:space="0" w:color="auto"/>
            </w:tcBorders>
            <w:shd w:val="clear" w:color="auto" w:fill="FAFAFA"/>
          </w:tcPr>
          <w:p w14:paraId="7247C395" w14:textId="7DD6D6BC"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sz w:val="20"/>
                <w:szCs w:val="20"/>
              </w:rPr>
              <w:t xml:space="preserve"> (21,093,609,954)</w:t>
            </w:r>
          </w:p>
        </w:tc>
        <w:tc>
          <w:tcPr>
            <w:tcW w:w="548" w:type="pct"/>
            <w:tcBorders>
              <w:bottom w:val="single" w:sz="4" w:space="0" w:color="auto"/>
            </w:tcBorders>
            <w:shd w:val="clear" w:color="auto" w:fill="FAFAFA"/>
          </w:tcPr>
          <w:p w14:paraId="462718E6" w14:textId="35F8E4A8"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sz w:val="20"/>
                <w:szCs w:val="20"/>
              </w:rPr>
              <w:t xml:space="preserve"> 6,322,101,214 </w:t>
            </w:r>
          </w:p>
        </w:tc>
        <w:tc>
          <w:tcPr>
            <w:tcW w:w="550" w:type="pct"/>
            <w:tcBorders>
              <w:bottom w:val="single" w:sz="4" w:space="0" w:color="auto"/>
            </w:tcBorders>
            <w:vAlign w:val="bottom"/>
          </w:tcPr>
          <w:p w14:paraId="64F30D70" w14:textId="26716AA0"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24</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253</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407</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312</w:t>
            </w:r>
          </w:p>
        </w:tc>
        <w:tc>
          <w:tcPr>
            <w:tcW w:w="599" w:type="pct"/>
            <w:tcBorders>
              <w:bottom w:val="single" w:sz="4" w:space="0" w:color="auto"/>
            </w:tcBorders>
            <w:vAlign w:val="bottom"/>
          </w:tcPr>
          <w:p w14:paraId="5B577261" w14:textId="133819D6"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18</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304</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764</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652</w:t>
            </w:r>
            <w:r w:rsidRPr="00B27807">
              <w:rPr>
                <w:rFonts w:ascii="Arial" w:hAnsi="Arial" w:cs="Arial"/>
                <w:color w:val="000000" w:themeColor="text1"/>
                <w:sz w:val="20"/>
                <w:szCs w:val="20"/>
              </w:rPr>
              <w:t>)</w:t>
            </w:r>
          </w:p>
        </w:tc>
        <w:tc>
          <w:tcPr>
            <w:tcW w:w="548" w:type="pct"/>
            <w:tcBorders>
              <w:bottom w:val="single" w:sz="4" w:space="0" w:color="auto"/>
            </w:tcBorders>
            <w:vAlign w:val="bottom"/>
          </w:tcPr>
          <w:p w14:paraId="44CBD445" w14:textId="7383D458" w:rsidR="0017162D" w:rsidRPr="00B27807" w:rsidRDefault="0017162D" w:rsidP="0017162D">
            <w:pPr>
              <w:tabs>
                <w:tab w:val="left" w:pos="-72"/>
              </w:tabs>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5</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948</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642</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660</w:t>
            </w:r>
          </w:p>
        </w:tc>
      </w:tr>
    </w:tbl>
    <w:p w14:paraId="1A79F075" w14:textId="77777777" w:rsidR="00256FA2" w:rsidRPr="00B27807" w:rsidRDefault="00256FA2">
      <w:pPr>
        <w:jc w:val="thaiDistribute"/>
        <w:rPr>
          <w:rFonts w:ascii="Arial" w:hAnsi="Arial" w:cs="Arial"/>
          <w:b/>
          <w:bCs/>
          <w:color w:val="000000" w:themeColor="text1"/>
          <w:sz w:val="20"/>
          <w:szCs w:val="20"/>
        </w:rPr>
      </w:pPr>
    </w:p>
    <w:p w14:paraId="530A8B73" w14:textId="7948E102" w:rsidR="00256FA2" w:rsidRPr="00B27807" w:rsidRDefault="00BC2AC7">
      <w:pPr>
        <w:rPr>
          <w:rFonts w:ascii="Arial" w:hAnsi="Arial"/>
          <w:b/>
          <w:bCs/>
          <w:color w:val="000000" w:themeColor="text1"/>
          <w:sz w:val="20"/>
          <w:szCs w:val="20"/>
          <w:cs/>
        </w:rPr>
        <w:sectPr w:rsidR="00256FA2" w:rsidRPr="00B27807" w:rsidSect="00780F9B">
          <w:pgSz w:w="16834" w:h="11909" w:orient="landscape"/>
          <w:pgMar w:top="1440" w:right="1152" w:bottom="720" w:left="1152" w:header="706" w:footer="706" w:gutter="0"/>
          <w:pgNumType w:chapStyle="1"/>
          <w:cols w:space="720"/>
          <w:docGrid w:linePitch="326"/>
        </w:sectPr>
      </w:pPr>
      <w:r w:rsidRPr="00B27807">
        <w:rPr>
          <w:rFonts w:ascii="Arial" w:hAnsi="Arial" w:cs="Arial"/>
          <w:b/>
          <w:bCs/>
          <w:color w:val="000000" w:themeColor="text1"/>
          <w:sz w:val="20"/>
          <w:szCs w:val="20"/>
          <w:cs/>
        </w:rPr>
        <w:t xml:space="preserve"> </w:t>
      </w:r>
    </w:p>
    <w:p w14:paraId="5694978A" w14:textId="31495FF5" w:rsidR="00256FA2" w:rsidRPr="00B27807" w:rsidRDefault="00490C1A">
      <w:pPr>
        <w:ind w:left="540" w:hanging="540"/>
        <w:rPr>
          <w:rFonts w:ascii="Arial" w:hAnsi="Arial" w:cs="Arial"/>
          <w:b/>
          <w:bCs/>
          <w:color w:val="CF4A02"/>
          <w:sz w:val="20"/>
          <w:szCs w:val="20"/>
        </w:rPr>
      </w:pPr>
      <w:r w:rsidRPr="00B27807">
        <w:rPr>
          <w:rFonts w:ascii="Arial" w:hAnsi="Arial" w:cs="Arial"/>
          <w:b/>
          <w:bCs/>
          <w:color w:val="CF4A02"/>
          <w:sz w:val="20"/>
          <w:szCs w:val="20"/>
          <w:lang w:val="en-GB"/>
        </w:rPr>
        <w:t>22</w:t>
      </w:r>
      <w:r w:rsidR="00BC2AC7"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1</w:t>
      </w:r>
      <w:r w:rsidR="00BC2AC7" w:rsidRPr="00B27807">
        <w:rPr>
          <w:rFonts w:ascii="Arial" w:hAnsi="Arial" w:cs="Arial"/>
          <w:b/>
          <w:bCs/>
          <w:color w:val="CF4A02"/>
          <w:sz w:val="20"/>
          <w:szCs w:val="20"/>
        </w:rPr>
        <w:tab/>
        <w:t>Claim liabilities</w:t>
      </w:r>
    </w:p>
    <w:p w14:paraId="1D865E07" w14:textId="77777777" w:rsidR="00256FA2" w:rsidRPr="00B27807" w:rsidRDefault="00256FA2" w:rsidP="00EE4BD2">
      <w:pPr>
        <w:ind w:left="540"/>
        <w:rPr>
          <w:rFonts w:ascii="Arial" w:hAnsi="Arial" w:cs="Arial"/>
          <w:color w:val="000000" w:themeColor="text1"/>
          <w:sz w:val="20"/>
          <w:szCs w:val="20"/>
        </w:rPr>
      </w:pPr>
    </w:p>
    <w:tbl>
      <w:tblPr>
        <w:tblW w:w="0" w:type="auto"/>
        <w:tblInd w:w="426" w:type="dxa"/>
        <w:tblLayout w:type="fixed"/>
        <w:tblLook w:val="0000" w:firstRow="0" w:lastRow="0" w:firstColumn="0" w:lastColumn="0" w:noHBand="0" w:noVBand="0"/>
      </w:tblPr>
      <w:tblGrid>
        <w:gridCol w:w="5112"/>
        <w:gridCol w:w="1728"/>
        <w:gridCol w:w="1728"/>
      </w:tblGrid>
      <w:tr w:rsidR="00F84946" w:rsidRPr="00B27807" w14:paraId="73100B86" w14:textId="77777777" w:rsidTr="00F84946">
        <w:tc>
          <w:tcPr>
            <w:tcW w:w="5112" w:type="dxa"/>
            <w:tcBorders>
              <w:top w:val="nil"/>
              <w:left w:val="nil"/>
              <w:bottom w:val="nil"/>
              <w:right w:val="nil"/>
            </w:tcBorders>
            <w:vAlign w:val="bottom"/>
          </w:tcPr>
          <w:p w14:paraId="30D9C8A4" w14:textId="77777777" w:rsidR="00F84946" w:rsidRPr="00B27807" w:rsidRDefault="00F84946" w:rsidP="00F84946">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3456" w:type="dxa"/>
            <w:gridSpan w:val="2"/>
            <w:tcBorders>
              <w:top w:val="single" w:sz="4" w:space="0" w:color="auto"/>
              <w:left w:val="nil"/>
              <w:right w:val="nil"/>
            </w:tcBorders>
            <w:vAlign w:val="bottom"/>
          </w:tcPr>
          <w:p w14:paraId="1B8C8A1B" w14:textId="77777777" w:rsidR="00F84946" w:rsidRPr="00B27807" w:rsidRDefault="00F84946" w:rsidP="00F84946">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Consolidated</w:t>
            </w:r>
          </w:p>
          <w:p w14:paraId="5D286DFB" w14:textId="799AFDAE" w:rsidR="00F84946" w:rsidRPr="00B27807" w:rsidRDefault="00F84946" w:rsidP="00F84946">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sz w:val="20"/>
                <w:szCs w:val="20"/>
              </w:rPr>
              <w:t>financial statements</w:t>
            </w:r>
          </w:p>
        </w:tc>
      </w:tr>
      <w:tr w:rsidR="00F84946" w:rsidRPr="00B27807" w14:paraId="5C7B549D" w14:textId="77777777" w:rsidTr="00F84946">
        <w:tc>
          <w:tcPr>
            <w:tcW w:w="5112" w:type="dxa"/>
            <w:tcBorders>
              <w:top w:val="nil"/>
              <w:left w:val="nil"/>
              <w:bottom w:val="nil"/>
              <w:right w:val="nil"/>
            </w:tcBorders>
            <w:vAlign w:val="bottom"/>
          </w:tcPr>
          <w:p w14:paraId="2796AC62" w14:textId="77777777" w:rsidR="00F84946" w:rsidRPr="00B27807" w:rsidRDefault="00F84946" w:rsidP="00F84946">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728" w:type="dxa"/>
            <w:tcBorders>
              <w:top w:val="single" w:sz="4" w:space="0" w:color="auto"/>
              <w:left w:val="nil"/>
              <w:right w:val="nil"/>
            </w:tcBorders>
            <w:vAlign w:val="bottom"/>
          </w:tcPr>
          <w:p w14:paraId="5A5FEED0" w14:textId="3C7DE042" w:rsidR="00F84946" w:rsidRPr="00B27807" w:rsidRDefault="009D04E2" w:rsidP="00F84946">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728" w:type="dxa"/>
            <w:tcBorders>
              <w:top w:val="single" w:sz="4" w:space="0" w:color="auto"/>
              <w:left w:val="nil"/>
              <w:right w:val="nil"/>
            </w:tcBorders>
            <w:vAlign w:val="bottom"/>
          </w:tcPr>
          <w:p w14:paraId="2D5978C8" w14:textId="62037908" w:rsidR="00F84946" w:rsidRPr="00B27807" w:rsidRDefault="009D04E2" w:rsidP="00F84946">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F84946" w:rsidRPr="00B27807" w14:paraId="1F330A9E" w14:textId="77777777" w:rsidTr="00F84946">
        <w:tc>
          <w:tcPr>
            <w:tcW w:w="5112" w:type="dxa"/>
            <w:tcBorders>
              <w:top w:val="nil"/>
              <w:left w:val="nil"/>
              <w:bottom w:val="nil"/>
              <w:right w:val="nil"/>
            </w:tcBorders>
            <w:vAlign w:val="bottom"/>
          </w:tcPr>
          <w:p w14:paraId="375548B4" w14:textId="77777777" w:rsidR="00F84946" w:rsidRPr="00B27807" w:rsidRDefault="00F84946" w:rsidP="00F84946">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728" w:type="dxa"/>
            <w:tcBorders>
              <w:top w:val="nil"/>
              <w:left w:val="nil"/>
              <w:bottom w:val="single" w:sz="4" w:space="0" w:color="auto"/>
              <w:right w:val="nil"/>
            </w:tcBorders>
            <w:vAlign w:val="bottom"/>
          </w:tcPr>
          <w:p w14:paraId="5DD2F0AA" w14:textId="77777777" w:rsidR="00F84946" w:rsidRPr="00B27807" w:rsidRDefault="00F84946" w:rsidP="00F84946">
            <w:pPr>
              <w:pStyle w:val="a"/>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c>
          <w:tcPr>
            <w:tcW w:w="1728" w:type="dxa"/>
            <w:tcBorders>
              <w:top w:val="nil"/>
              <w:left w:val="nil"/>
              <w:bottom w:val="single" w:sz="4" w:space="0" w:color="auto"/>
              <w:right w:val="nil"/>
            </w:tcBorders>
            <w:vAlign w:val="bottom"/>
          </w:tcPr>
          <w:p w14:paraId="00678A58" w14:textId="77777777" w:rsidR="00F84946" w:rsidRPr="00B27807" w:rsidRDefault="00F84946" w:rsidP="00F84946">
            <w:pPr>
              <w:pStyle w:val="a"/>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r>
      <w:tr w:rsidR="00F84946" w:rsidRPr="00B27807" w14:paraId="3596163D" w14:textId="77777777" w:rsidTr="00F84946">
        <w:trPr>
          <w:trHeight w:val="74"/>
        </w:trPr>
        <w:tc>
          <w:tcPr>
            <w:tcW w:w="5112" w:type="dxa"/>
            <w:tcBorders>
              <w:top w:val="nil"/>
              <w:left w:val="nil"/>
              <w:bottom w:val="nil"/>
              <w:right w:val="nil"/>
            </w:tcBorders>
            <w:vAlign w:val="bottom"/>
          </w:tcPr>
          <w:p w14:paraId="042B0F2B" w14:textId="77777777" w:rsidR="00F84946" w:rsidRPr="00B27807" w:rsidRDefault="00F84946" w:rsidP="00F84946">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p>
        </w:tc>
        <w:tc>
          <w:tcPr>
            <w:tcW w:w="1728" w:type="dxa"/>
            <w:tcBorders>
              <w:top w:val="single" w:sz="4" w:space="0" w:color="auto"/>
              <w:left w:val="nil"/>
              <w:bottom w:val="nil"/>
              <w:right w:val="nil"/>
            </w:tcBorders>
            <w:shd w:val="clear" w:color="auto" w:fill="FAFAFA"/>
            <w:vAlign w:val="bottom"/>
          </w:tcPr>
          <w:p w14:paraId="02F1963A" w14:textId="77777777" w:rsidR="00F84946" w:rsidRPr="00B27807" w:rsidRDefault="00F84946" w:rsidP="00F84946">
            <w:pPr>
              <w:pStyle w:val="a"/>
              <w:tabs>
                <w:tab w:val="decimal" w:pos="1408"/>
              </w:tabs>
              <w:ind w:right="-72"/>
              <w:jc w:val="right"/>
              <w:rPr>
                <w:rFonts w:ascii="Arial" w:cs="Arial"/>
                <w:color w:val="000000" w:themeColor="text1"/>
                <w:sz w:val="20"/>
                <w:szCs w:val="20"/>
                <w:lang w:val="en-GB"/>
              </w:rPr>
            </w:pPr>
          </w:p>
        </w:tc>
        <w:tc>
          <w:tcPr>
            <w:tcW w:w="1728" w:type="dxa"/>
            <w:tcBorders>
              <w:top w:val="single" w:sz="4" w:space="0" w:color="auto"/>
              <w:left w:val="nil"/>
              <w:bottom w:val="nil"/>
              <w:right w:val="nil"/>
            </w:tcBorders>
            <w:vAlign w:val="bottom"/>
          </w:tcPr>
          <w:p w14:paraId="091CEBFE" w14:textId="77777777" w:rsidR="00F84946" w:rsidRPr="00B27807" w:rsidRDefault="00F84946" w:rsidP="00F84946">
            <w:pPr>
              <w:pStyle w:val="a"/>
              <w:tabs>
                <w:tab w:val="decimal" w:pos="1408"/>
              </w:tabs>
              <w:ind w:right="-72"/>
              <w:jc w:val="right"/>
              <w:rPr>
                <w:rFonts w:ascii="Arial" w:cs="Arial"/>
                <w:color w:val="000000" w:themeColor="text1"/>
                <w:sz w:val="20"/>
                <w:szCs w:val="20"/>
                <w:lang w:val="en-GB"/>
              </w:rPr>
            </w:pPr>
          </w:p>
        </w:tc>
      </w:tr>
      <w:tr w:rsidR="00F84946" w:rsidRPr="00B27807" w14:paraId="27B5AB58" w14:textId="77777777" w:rsidTr="00F84946">
        <w:trPr>
          <w:trHeight w:val="74"/>
        </w:trPr>
        <w:tc>
          <w:tcPr>
            <w:tcW w:w="5112" w:type="dxa"/>
            <w:tcBorders>
              <w:top w:val="nil"/>
              <w:left w:val="nil"/>
              <w:bottom w:val="nil"/>
              <w:right w:val="nil"/>
            </w:tcBorders>
            <w:vAlign w:val="bottom"/>
          </w:tcPr>
          <w:p w14:paraId="59DFFE03" w14:textId="77777777" w:rsidR="00F84946" w:rsidRPr="00B27807" w:rsidRDefault="00F84946" w:rsidP="00F84946">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Beginning balance for the year</w:t>
            </w:r>
          </w:p>
        </w:tc>
        <w:tc>
          <w:tcPr>
            <w:tcW w:w="1728" w:type="dxa"/>
            <w:tcBorders>
              <w:top w:val="nil"/>
              <w:left w:val="nil"/>
              <w:bottom w:val="nil"/>
              <w:right w:val="nil"/>
            </w:tcBorders>
            <w:shd w:val="clear" w:color="auto" w:fill="FAFAFA"/>
            <w:vAlign w:val="bottom"/>
          </w:tcPr>
          <w:p w14:paraId="01209E2C" w14:textId="197A4D47" w:rsidR="00F84946" w:rsidRPr="00B27807" w:rsidRDefault="00846217" w:rsidP="00F84946">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GB"/>
              </w:rPr>
              <w:t>8,716,461,097</w:t>
            </w:r>
          </w:p>
        </w:tc>
        <w:tc>
          <w:tcPr>
            <w:tcW w:w="1728" w:type="dxa"/>
            <w:tcBorders>
              <w:top w:val="nil"/>
              <w:left w:val="nil"/>
              <w:bottom w:val="nil"/>
              <w:right w:val="nil"/>
            </w:tcBorders>
            <w:vAlign w:val="bottom"/>
          </w:tcPr>
          <w:p w14:paraId="5B60B2BC" w14:textId="28EECFF5" w:rsidR="00F84946" w:rsidRPr="00B27807" w:rsidRDefault="009D04E2" w:rsidP="00F84946">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GB"/>
              </w:rPr>
              <w:t>7</w:t>
            </w:r>
            <w:r w:rsidR="00F84946" w:rsidRPr="00B27807">
              <w:rPr>
                <w:rFonts w:ascii="Arial" w:cs="Arial"/>
                <w:color w:val="000000" w:themeColor="text1"/>
                <w:sz w:val="20"/>
                <w:szCs w:val="20"/>
                <w:lang w:val="en-US"/>
              </w:rPr>
              <w:t>,</w:t>
            </w:r>
            <w:r w:rsidRPr="00B27807">
              <w:rPr>
                <w:rFonts w:ascii="Arial" w:cs="Arial"/>
                <w:color w:val="000000" w:themeColor="text1"/>
                <w:sz w:val="20"/>
                <w:szCs w:val="20"/>
                <w:lang w:val="en-GB"/>
              </w:rPr>
              <w:t>962</w:t>
            </w:r>
            <w:r w:rsidR="00F84946" w:rsidRPr="00B27807">
              <w:rPr>
                <w:rFonts w:ascii="Arial" w:cs="Arial"/>
                <w:color w:val="000000" w:themeColor="text1"/>
                <w:sz w:val="20"/>
                <w:szCs w:val="20"/>
                <w:lang w:val="en-US"/>
              </w:rPr>
              <w:t>,</w:t>
            </w:r>
            <w:r w:rsidRPr="00B27807">
              <w:rPr>
                <w:rFonts w:ascii="Arial" w:cs="Arial"/>
                <w:color w:val="000000" w:themeColor="text1"/>
                <w:sz w:val="20"/>
                <w:szCs w:val="20"/>
                <w:lang w:val="en-GB"/>
              </w:rPr>
              <w:t>128</w:t>
            </w:r>
            <w:r w:rsidR="00F84946" w:rsidRPr="00B27807">
              <w:rPr>
                <w:rFonts w:ascii="Arial" w:cs="Arial"/>
                <w:color w:val="000000" w:themeColor="text1"/>
                <w:sz w:val="20"/>
                <w:szCs w:val="20"/>
                <w:lang w:val="en-US"/>
              </w:rPr>
              <w:t>,</w:t>
            </w:r>
            <w:r w:rsidRPr="00B27807">
              <w:rPr>
                <w:rFonts w:ascii="Arial" w:cs="Arial"/>
                <w:color w:val="000000" w:themeColor="text1"/>
                <w:sz w:val="20"/>
                <w:szCs w:val="20"/>
                <w:lang w:val="en-GB"/>
              </w:rPr>
              <w:t>863</w:t>
            </w:r>
          </w:p>
        </w:tc>
      </w:tr>
      <w:tr w:rsidR="00F84946" w:rsidRPr="00B27807" w14:paraId="53D3076C" w14:textId="77777777" w:rsidTr="00F84946">
        <w:trPr>
          <w:trHeight w:val="74"/>
        </w:trPr>
        <w:tc>
          <w:tcPr>
            <w:tcW w:w="5112" w:type="dxa"/>
            <w:tcBorders>
              <w:top w:val="nil"/>
              <w:left w:val="nil"/>
              <w:bottom w:val="nil"/>
              <w:right w:val="nil"/>
            </w:tcBorders>
            <w:vAlign w:val="bottom"/>
          </w:tcPr>
          <w:p w14:paraId="7F7B1420" w14:textId="77777777" w:rsidR="00F84946" w:rsidRPr="00B27807" w:rsidRDefault="00F84946" w:rsidP="00F84946">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Claims and loss adjustment expenses</w:t>
            </w:r>
          </w:p>
        </w:tc>
        <w:tc>
          <w:tcPr>
            <w:tcW w:w="1728" w:type="dxa"/>
            <w:tcBorders>
              <w:top w:val="nil"/>
              <w:left w:val="nil"/>
              <w:bottom w:val="nil"/>
              <w:right w:val="nil"/>
            </w:tcBorders>
            <w:shd w:val="clear" w:color="auto" w:fill="FAFAFA"/>
            <w:vAlign w:val="bottom"/>
          </w:tcPr>
          <w:p w14:paraId="2FC00291" w14:textId="77777777" w:rsidR="00F84946" w:rsidRPr="00B27807" w:rsidRDefault="00F84946" w:rsidP="00F84946">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742F40BA" w14:textId="77777777" w:rsidR="00F84946" w:rsidRPr="00B27807" w:rsidRDefault="00F84946" w:rsidP="00F84946">
            <w:pPr>
              <w:pStyle w:val="a"/>
              <w:ind w:right="-72"/>
              <w:jc w:val="right"/>
              <w:rPr>
                <w:rFonts w:ascii="Arial" w:cs="Arial"/>
                <w:color w:val="000000" w:themeColor="text1"/>
                <w:sz w:val="20"/>
                <w:szCs w:val="20"/>
                <w:lang w:val="en-US"/>
              </w:rPr>
            </w:pPr>
          </w:p>
        </w:tc>
      </w:tr>
      <w:tr w:rsidR="0017162D" w:rsidRPr="00B27807" w14:paraId="09A11ED5" w14:textId="77777777" w:rsidTr="00266BE6">
        <w:tc>
          <w:tcPr>
            <w:tcW w:w="5112" w:type="dxa"/>
            <w:tcBorders>
              <w:top w:val="nil"/>
              <w:left w:val="nil"/>
              <w:bottom w:val="nil"/>
              <w:right w:val="nil"/>
            </w:tcBorders>
            <w:vAlign w:val="bottom"/>
          </w:tcPr>
          <w:p w14:paraId="61D08AC8" w14:textId="77777777" w:rsidR="0017162D" w:rsidRPr="00B27807" w:rsidRDefault="0017162D" w:rsidP="0017162D">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 xml:space="preserve">   incurred during the year</w:t>
            </w:r>
          </w:p>
        </w:tc>
        <w:tc>
          <w:tcPr>
            <w:tcW w:w="1728" w:type="dxa"/>
            <w:tcBorders>
              <w:top w:val="nil"/>
              <w:left w:val="nil"/>
              <w:bottom w:val="nil"/>
              <w:right w:val="nil"/>
            </w:tcBorders>
            <w:shd w:val="clear" w:color="auto" w:fill="FAFAFA"/>
          </w:tcPr>
          <w:p w14:paraId="1868FE9D" w14:textId="1B15C934" w:rsidR="0017162D" w:rsidRPr="00B27807" w:rsidRDefault="0017162D" w:rsidP="0017162D">
            <w:pPr>
              <w:pStyle w:val="a"/>
              <w:ind w:right="-72"/>
              <w:jc w:val="right"/>
              <w:rPr>
                <w:rFonts w:ascii="Arial" w:cs="Arial"/>
                <w:color w:val="000000" w:themeColor="text1"/>
                <w:sz w:val="20"/>
                <w:szCs w:val="20"/>
                <w:lang w:val="en-US"/>
              </w:rPr>
            </w:pPr>
            <w:r w:rsidRPr="00B27807">
              <w:rPr>
                <w:rFonts w:ascii="Arial" w:cs="Arial"/>
                <w:sz w:val="20"/>
                <w:szCs w:val="20"/>
              </w:rPr>
              <w:t>17,531,271,834</w:t>
            </w:r>
          </w:p>
        </w:tc>
        <w:tc>
          <w:tcPr>
            <w:tcW w:w="1728" w:type="dxa"/>
            <w:tcBorders>
              <w:top w:val="nil"/>
              <w:left w:val="nil"/>
              <w:bottom w:val="nil"/>
              <w:right w:val="nil"/>
            </w:tcBorders>
            <w:vAlign w:val="bottom"/>
          </w:tcPr>
          <w:p w14:paraId="0EFC8C5A" w14:textId="3598240E" w:rsidR="0017162D" w:rsidRPr="00B27807" w:rsidRDefault="0017162D" w:rsidP="0017162D">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17</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504</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095</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021</w:t>
            </w:r>
          </w:p>
        </w:tc>
      </w:tr>
      <w:tr w:rsidR="0017162D" w:rsidRPr="00B27807" w14:paraId="76A66D92" w14:textId="77777777" w:rsidTr="00266BE6">
        <w:tc>
          <w:tcPr>
            <w:tcW w:w="5112" w:type="dxa"/>
            <w:tcBorders>
              <w:top w:val="nil"/>
              <w:left w:val="nil"/>
              <w:bottom w:val="nil"/>
              <w:right w:val="nil"/>
            </w:tcBorders>
            <w:vAlign w:val="bottom"/>
          </w:tcPr>
          <w:p w14:paraId="05288575" w14:textId="77777777" w:rsidR="0017162D" w:rsidRPr="00B27807" w:rsidRDefault="0017162D" w:rsidP="0017162D">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 xml:space="preserve">Change in claim reserve of claim </w:t>
            </w:r>
          </w:p>
        </w:tc>
        <w:tc>
          <w:tcPr>
            <w:tcW w:w="1728" w:type="dxa"/>
            <w:tcBorders>
              <w:top w:val="nil"/>
              <w:left w:val="nil"/>
              <w:bottom w:val="nil"/>
              <w:right w:val="nil"/>
            </w:tcBorders>
            <w:shd w:val="clear" w:color="auto" w:fill="FAFAFA"/>
          </w:tcPr>
          <w:p w14:paraId="7E949631" w14:textId="77777777" w:rsidR="0017162D" w:rsidRPr="00B27807" w:rsidRDefault="0017162D" w:rsidP="0017162D">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2552DAF3" w14:textId="77777777" w:rsidR="0017162D" w:rsidRPr="00B27807" w:rsidRDefault="0017162D" w:rsidP="0017162D">
            <w:pPr>
              <w:pStyle w:val="a"/>
              <w:ind w:right="-72"/>
              <w:jc w:val="right"/>
              <w:rPr>
                <w:rFonts w:ascii="Arial" w:cs="Arial"/>
                <w:color w:val="000000" w:themeColor="text1"/>
                <w:sz w:val="20"/>
                <w:szCs w:val="20"/>
                <w:lang w:val="en-US"/>
              </w:rPr>
            </w:pPr>
          </w:p>
        </w:tc>
      </w:tr>
      <w:tr w:rsidR="0017162D" w:rsidRPr="00B27807" w14:paraId="26E0E747" w14:textId="77777777" w:rsidTr="00266BE6">
        <w:tc>
          <w:tcPr>
            <w:tcW w:w="5112" w:type="dxa"/>
            <w:tcBorders>
              <w:top w:val="nil"/>
              <w:left w:val="nil"/>
              <w:bottom w:val="nil"/>
              <w:right w:val="nil"/>
            </w:tcBorders>
            <w:vAlign w:val="bottom"/>
          </w:tcPr>
          <w:p w14:paraId="69C67D50" w14:textId="77777777" w:rsidR="0017162D" w:rsidRPr="00B27807" w:rsidRDefault="0017162D" w:rsidP="0017162D">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 xml:space="preserve">   incurred in previous year</w:t>
            </w:r>
          </w:p>
        </w:tc>
        <w:tc>
          <w:tcPr>
            <w:tcW w:w="1728" w:type="dxa"/>
            <w:tcBorders>
              <w:top w:val="nil"/>
              <w:left w:val="nil"/>
              <w:bottom w:val="nil"/>
              <w:right w:val="nil"/>
            </w:tcBorders>
            <w:shd w:val="clear" w:color="auto" w:fill="FAFAFA"/>
          </w:tcPr>
          <w:p w14:paraId="7EC248E4" w14:textId="2DD4835E" w:rsidR="0017162D" w:rsidRPr="00B27807" w:rsidRDefault="0017162D" w:rsidP="0017162D">
            <w:pPr>
              <w:pStyle w:val="a"/>
              <w:ind w:right="-72"/>
              <w:jc w:val="right"/>
              <w:rPr>
                <w:rFonts w:ascii="Arial" w:cs="Arial"/>
                <w:color w:val="000000" w:themeColor="text1"/>
                <w:sz w:val="20"/>
                <w:szCs w:val="20"/>
                <w:lang w:val="en-US"/>
              </w:rPr>
            </w:pPr>
            <w:r w:rsidRPr="00B27807">
              <w:rPr>
                <w:rFonts w:ascii="Arial" w:cs="Arial"/>
                <w:sz w:val="20"/>
                <w:szCs w:val="20"/>
              </w:rPr>
              <w:t>(130,329,343)</w:t>
            </w:r>
          </w:p>
        </w:tc>
        <w:tc>
          <w:tcPr>
            <w:tcW w:w="1728" w:type="dxa"/>
            <w:tcBorders>
              <w:top w:val="nil"/>
              <w:left w:val="nil"/>
              <w:bottom w:val="nil"/>
              <w:right w:val="nil"/>
            </w:tcBorders>
            <w:vAlign w:val="bottom"/>
          </w:tcPr>
          <w:p w14:paraId="7E734311" w14:textId="1D171B3F" w:rsidR="0017162D" w:rsidRPr="00B27807" w:rsidRDefault="0017162D" w:rsidP="0017162D">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w:t>
            </w:r>
            <w:r w:rsidRPr="00B27807">
              <w:rPr>
                <w:rFonts w:ascii="Arial" w:cs="Arial"/>
                <w:color w:val="000000" w:themeColor="text1"/>
                <w:sz w:val="20"/>
                <w:szCs w:val="20"/>
                <w:lang w:val="en-GB"/>
              </w:rPr>
              <w:t>273</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930</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946</w:t>
            </w:r>
            <w:r w:rsidRPr="00B27807">
              <w:rPr>
                <w:rFonts w:ascii="Arial" w:cs="Arial"/>
                <w:color w:val="000000" w:themeColor="text1"/>
                <w:sz w:val="20"/>
                <w:szCs w:val="20"/>
                <w:lang w:val="en-US"/>
              </w:rPr>
              <w:t>)</w:t>
            </w:r>
          </w:p>
        </w:tc>
      </w:tr>
      <w:tr w:rsidR="0017162D" w:rsidRPr="00B27807" w14:paraId="6A020747" w14:textId="77777777" w:rsidTr="00266BE6">
        <w:tc>
          <w:tcPr>
            <w:tcW w:w="5112" w:type="dxa"/>
            <w:tcBorders>
              <w:top w:val="nil"/>
              <w:left w:val="nil"/>
              <w:bottom w:val="nil"/>
              <w:right w:val="nil"/>
            </w:tcBorders>
            <w:vAlign w:val="bottom"/>
          </w:tcPr>
          <w:p w14:paraId="1D154B43" w14:textId="77777777" w:rsidR="0017162D" w:rsidRPr="00B27807" w:rsidRDefault="0017162D" w:rsidP="0017162D">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 xml:space="preserve">Change in claim reserve from change in </w:t>
            </w:r>
          </w:p>
        </w:tc>
        <w:tc>
          <w:tcPr>
            <w:tcW w:w="1728" w:type="dxa"/>
            <w:tcBorders>
              <w:top w:val="nil"/>
              <w:left w:val="nil"/>
              <w:bottom w:val="nil"/>
              <w:right w:val="nil"/>
            </w:tcBorders>
            <w:shd w:val="clear" w:color="auto" w:fill="FAFAFA"/>
          </w:tcPr>
          <w:p w14:paraId="54F51338" w14:textId="77777777" w:rsidR="0017162D" w:rsidRPr="00B27807" w:rsidRDefault="0017162D" w:rsidP="0017162D">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58EF28EE" w14:textId="77777777" w:rsidR="0017162D" w:rsidRPr="00B27807" w:rsidRDefault="0017162D" w:rsidP="0017162D">
            <w:pPr>
              <w:pStyle w:val="a"/>
              <w:ind w:right="-72"/>
              <w:jc w:val="right"/>
              <w:rPr>
                <w:rFonts w:ascii="Arial" w:cs="Arial"/>
                <w:color w:val="000000" w:themeColor="text1"/>
                <w:sz w:val="20"/>
                <w:szCs w:val="20"/>
                <w:lang w:val="en-US"/>
              </w:rPr>
            </w:pPr>
          </w:p>
        </w:tc>
      </w:tr>
      <w:tr w:rsidR="0017162D" w:rsidRPr="00B27807" w14:paraId="2B00B695" w14:textId="77777777" w:rsidTr="00266BE6">
        <w:tc>
          <w:tcPr>
            <w:tcW w:w="5112" w:type="dxa"/>
            <w:tcBorders>
              <w:top w:val="nil"/>
              <w:left w:val="nil"/>
              <w:bottom w:val="nil"/>
              <w:right w:val="nil"/>
            </w:tcBorders>
            <w:vAlign w:val="bottom"/>
          </w:tcPr>
          <w:p w14:paraId="6ADE204F" w14:textId="77777777" w:rsidR="0017162D" w:rsidRPr="00B27807" w:rsidRDefault="0017162D" w:rsidP="0017162D">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 xml:space="preserve">   assumptions during the year</w:t>
            </w:r>
          </w:p>
        </w:tc>
        <w:tc>
          <w:tcPr>
            <w:tcW w:w="1728" w:type="dxa"/>
            <w:tcBorders>
              <w:top w:val="nil"/>
              <w:left w:val="nil"/>
              <w:bottom w:val="nil"/>
              <w:right w:val="nil"/>
            </w:tcBorders>
            <w:shd w:val="clear" w:color="auto" w:fill="FAFAFA"/>
          </w:tcPr>
          <w:p w14:paraId="668A57A8" w14:textId="4CC07ED2" w:rsidR="0017162D" w:rsidRPr="00B27807" w:rsidRDefault="0017162D" w:rsidP="0017162D">
            <w:pPr>
              <w:pStyle w:val="a"/>
              <w:ind w:right="-72"/>
              <w:jc w:val="right"/>
              <w:rPr>
                <w:rFonts w:ascii="Arial" w:cs="Arial"/>
                <w:color w:val="000000" w:themeColor="text1"/>
                <w:sz w:val="20"/>
                <w:szCs w:val="20"/>
                <w:lang w:val="en-US"/>
              </w:rPr>
            </w:pPr>
            <w:r w:rsidRPr="00B27807">
              <w:rPr>
                <w:rFonts w:ascii="Arial" w:cs="Arial"/>
                <w:sz w:val="20"/>
                <w:szCs w:val="20"/>
              </w:rPr>
              <w:t>(31,913,616)</w:t>
            </w:r>
          </w:p>
        </w:tc>
        <w:tc>
          <w:tcPr>
            <w:tcW w:w="1728" w:type="dxa"/>
            <w:tcBorders>
              <w:top w:val="nil"/>
              <w:left w:val="nil"/>
              <w:bottom w:val="nil"/>
              <w:right w:val="nil"/>
            </w:tcBorders>
            <w:vAlign w:val="bottom"/>
          </w:tcPr>
          <w:p w14:paraId="6451A3AB" w14:textId="471B0240" w:rsidR="0017162D" w:rsidRPr="00B27807" w:rsidRDefault="0017162D" w:rsidP="0017162D">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w:t>
            </w:r>
            <w:r w:rsidRPr="00B27807">
              <w:rPr>
                <w:rFonts w:ascii="Arial" w:cs="Arial"/>
                <w:color w:val="000000" w:themeColor="text1"/>
                <w:sz w:val="20"/>
                <w:szCs w:val="20"/>
                <w:lang w:val="en-GB"/>
              </w:rPr>
              <w:t>400</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269</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856</w:t>
            </w:r>
            <w:r w:rsidRPr="00B27807">
              <w:rPr>
                <w:rFonts w:ascii="Arial" w:cs="Arial"/>
                <w:color w:val="000000" w:themeColor="text1"/>
                <w:sz w:val="20"/>
                <w:szCs w:val="20"/>
                <w:lang w:val="en-US"/>
              </w:rPr>
              <w:t>)</w:t>
            </w:r>
          </w:p>
        </w:tc>
      </w:tr>
      <w:tr w:rsidR="0017162D" w:rsidRPr="00B27807" w14:paraId="1DF6DA36" w14:textId="77777777" w:rsidTr="00266BE6">
        <w:tc>
          <w:tcPr>
            <w:tcW w:w="5112" w:type="dxa"/>
            <w:tcBorders>
              <w:top w:val="nil"/>
              <w:left w:val="nil"/>
              <w:bottom w:val="nil"/>
              <w:right w:val="nil"/>
            </w:tcBorders>
            <w:vAlign w:val="bottom"/>
          </w:tcPr>
          <w:p w14:paraId="55693557" w14:textId="77777777" w:rsidR="0017162D" w:rsidRPr="00B27807" w:rsidRDefault="0017162D" w:rsidP="0017162D">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 xml:space="preserve">Claims and loss adjustment </w:t>
            </w:r>
          </w:p>
        </w:tc>
        <w:tc>
          <w:tcPr>
            <w:tcW w:w="1728" w:type="dxa"/>
            <w:tcBorders>
              <w:top w:val="nil"/>
              <w:left w:val="nil"/>
              <w:right w:val="nil"/>
            </w:tcBorders>
            <w:shd w:val="clear" w:color="auto" w:fill="FAFAFA"/>
          </w:tcPr>
          <w:p w14:paraId="403021D3" w14:textId="4F85D00F" w:rsidR="0017162D" w:rsidRPr="00B27807" w:rsidRDefault="0017162D" w:rsidP="0017162D">
            <w:pPr>
              <w:pStyle w:val="a"/>
              <w:ind w:right="-72"/>
              <w:rPr>
                <w:rFonts w:ascii="Arial" w:cs="Arial"/>
                <w:color w:val="000000" w:themeColor="text1"/>
                <w:sz w:val="20"/>
                <w:szCs w:val="20"/>
                <w:lang w:val="en-US"/>
              </w:rPr>
            </w:pPr>
          </w:p>
        </w:tc>
        <w:tc>
          <w:tcPr>
            <w:tcW w:w="1728" w:type="dxa"/>
            <w:tcBorders>
              <w:top w:val="nil"/>
              <w:left w:val="nil"/>
              <w:right w:val="nil"/>
            </w:tcBorders>
            <w:vAlign w:val="bottom"/>
          </w:tcPr>
          <w:p w14:paraId="118E5F9E" w14:textId="77777777" w:rsidR="0017162D" w:rsidRPr="00B27807" w:rsidRDefault="0017162D" w:rsidP="0017162D">
            <w:pPr>
              <w:pStyle w:val="a"/>
              <w:ind w:right="-72"/>
              <w:jc w:val="right"/>
              <w:rPr>
                <w:rFonts w:ascii="Arial" w:cs="Arial"/>
                <w:color w:val="000000" w:themeColor="text1"/>
                <w:sz w:val="20"/>
                <w:szCs w:val="20"/>
                <w:lang w:val="en-US"/>
              </w:rPr>
            </w:pPr>
          </w:p>
        </w:tc>
      </w:tr>
      <w:tr w:rsidR="0017162D" w:rsidRPr="00B27807" w14:paraId="0186F20D" w14:textId="77777777" w:rsidTr="00266BE6">
        <w:tc>
          <w:tcPr>
            <w:tcW w:w="5112" w:type="dxa"/>
            <w:tcBorders>
              <w:top w:val="nil"/>
              <w:left w:val="nil"/>
              <w:bottom w:val="nil"/>
              <w:right w:val="nil"/>
            </w:tcBorders>
            <w:vAlign w:val="bottom"/>
          </w:tcPr>
          <w:p w14:paraId="221E0ABB" w14:textId="77777777" w:rsidR="0017162D" w:rsidRPr="00B27807" w:rsidRDefault="0017162D" w:rsidP="0017162D">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 xml:space="preserve">   expenses paid during the year</w:t>
            </w:r>
          </w:p>
        </w:tc>
        <w:tc>
          <w:tcPr>
            <w:tcW w:w="1728" w:type="dxa"/>
            <w:tcBorders>
              <w:top w:val="nil"/>
              <w:left w:val="nil"/>
              <w:right w:val="nil"/>
            </w:tcBorders>
            <w:shd w:val="clear" w:color="auto" w:fill="FAFAFA"/>
          </w:tcPr>
          <w:p w14:paraId="758E7BDA" w14:textId="361323AD" w:rsidR="0017162D" w:rsidRPr="00B27807" w:rsidRDefault="0017162D" w:rsidP="0017162D">
            <w:pPr>
              <w:pStyle w:val="a"/>
              <w:ind w:right="-72"/>
              <w:jc w:val="right"/>
              <w:rPr>
                <w:rFonts w:ascii="Arial" w:cs="Arial"/>
                <w:color w:val="000000" w:themeColor="text1"/>
                <w:sz w:val="20"/>
                <w:szCs w:val="20"/>
                <w:lang w:val="en-US"/>
              </w:rPr>
            </w:pPr>
            <w:r w:rsidRPr="00B27807">
              <w:rPr>
                <w:rFonts w:ascii="Arial" w:cs="Arial"/>
                <w:sz w:val="20"/>
                <w:szCs w:val="20"/>
                <w:cs/>
              </w:rPr>
              <w:t>(16</w:t>
            </w:r>
            <w:r w:rsidRPr="00B27807">
              <w:rPr>
                <w:rFonts w:ascii="Arial" w:cs="Arial"/>
                <w:sz w:val="20"/>
                <w:szCs w:val="20"/>
              </w:rPr>
              <w:t>,</w:t>
            </w:r>
            <w:r w:rsidRPr="00B27807">
              <w:rPr>
                <w:rFonts w:ascii="Arial" w:cs="Arial"/>
                <w:sz w:val="20"/>
                <w:szCs w:val="20"/>
                <w:cs/>
              </w:rPr>
              <w:t>001</w:t>
            </w:r>
            <w:r w:rsidRPr="00B27807">
              <w:rPr>
                <w:rFonts w:ascii="Arial" w:cs="Arial"/>
                <w:sz w:val="20"/>
                <w:szCs w:val="20"/>
              </w:rPr>
              <w:t>,</w:t>
            </w:r>
            <w:r w:rsidRPr="00B27807">
              <w:rPr>
                <w:rFonts w:ascii="Arial" w:cs="Arial"/>
                <w:sz w:val="20"/>
                <w:szCs w:val="20"/>
                <w:cs/>
              </w:rPr>
              <w:t>749</w:t>
            </w:r>
            <w:r w:rsidRPr="00B27807">
              <w:rPr>
                <w:rFonts w:ascii="Arial" w:cs="Arial"/>
                <w:sz w:val="20"/>
                <w:szCs w:val="20"/>
              </w:rPr>
              <w:t>,</w:t>
            </w:r>
            <w:r w:rsidRPr="00B27807">
              <w:rPr>
                <w:rFonts w:ascii="Arial" w:cs="Arial"/>
                <w:sz w:val="20"/>
                <w:szCs w:val="20"/>
                <w:cs/>
              </w:rPr>
              <w:t>227)</w:t>
            </w:r>
          </w:p>
        </w:tc>
        <w:tc>
          <w:tcPr>
            <w:tcW w:w="1728" w:type="dxa"/>
            <w:tcBorders>
              <w:top w:val="nil"/>
              <w:left w:val="nil"/>
              <w:right w:val="nil"/>
            </w:tcBorders>
            <w:vAlign w:val="bottom"/>
          </w:tcPr>
          <w:p w14:paraId="763244D1" w14:textId="08B4AE27" w:rsidR="0017162D" w:rsidRPr="00B27807" w:rsidRDefault="0017162D" w:rsidP="0017162D">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w:t>
            </w:r>
            <w:r w:rsidRPr="00B27807">
              <w:rPr>
                <w:rFonts w:ascii="Arial" w:cs="Arial"/>
                <w:color w:val="000000" w:themeColor="text1"/>
                <w:sz w:val="20"/>
                <w:szCs w:val="20"/>
                <w:lang w:val="en-GB"/>
              </w:rPr>
              <w:t>16</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075</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561</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985</w:t>
            </w:r>
            <w:r w:rsidRPr="00B27807">
              <w:rPr>
                <w:rFonts w:ascii="Arial" w:cs="Arial"/>
                <w:color w:val="000000" w:themeColor="text1"/>
                <w:sz w:val="20"/>
                <w:szCs w:val="20"/>
                <w:lang w:val="en-US"/>
              </w:rPr>
              <w:t>)</w:t>
            </w:r>
          </w:p>
        </w:tc>
      </w:tr>
      <w:tr w:rsidR="0017162D" w:rsidRPr="00B27807" w14:paraId="4E0DD877" w14:textId="77777777" w:rsidTr="00266BE6">
        <w:tc>
          <w:tcPr>
            <w:tcW w:w="5112" w:type="dxa"/>
            <w:tcBorders>
              <w:top w:val="nil"/>
              <w:left w:val="nil"/>
              <w:bottom w:val="nil"/>
              <w:right w:val="nil"/>
            </w:tcBorders>
            <w:vAlign w:val="bottom"/>
          </w:tcPr>
          <w:p w14:paraId="1197BFD4" w14:textId="68BDE0AB" w:rsidR="0017162D" w:rsidRPr="00B27807" w:rsidRDefault="0017162D" w:rsidP="0017162D">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Acquisition of subsidiaries</w:t>
            </w:r>
            <w:r w:rsidR="00B55E44" w:rsidRPr="00B27807">
              <w:rPr>
                <w:rFonts w:ascii="Arial" w:cs="Arial"/>
                <w:color w:val="000000" w:themeColor="text1"/>
                <w:sz w:val="20"/>
                <w:szCs w:val="20"/>
                <w:lang w:val="en-GB"/>
              </w:rPr>
              <w:t xml:space="preserve"> (Note 44)</w:t>
            </w:r>
          </w:p>
        </w:tc>
        <w:tc>
          <w:tcPr>
            <w:tcW w:w="1728" w:type="dxa"/>
            <w:tcBorders>
              <w:left w:val="nil"/>
              <w:bottom w:val="single" w:sz="4" w:space="0" w:color="auto"/>
              <w:right w:val="nil"/>
            </w:tcBorders>
            <w:shd w:val="clear" w:color="auto" w:fill="FAFAFA"/>
          </w:tcPr>
          <w:p w14:paraId="05A6E96F" w14:textId="685BBBB3" w:rsidR="0017162D" w:rsidRPr="00B27807" w:rsidRDefault="0017162D" w:rsidP="0017162D">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136,626</w:t>
            </w:r>
          </w:p>
        </w:tc>
        <w:tc>
          <w:tcPr>
            <w:tcW w:w="1728" w:type="dxa"/>
            <w:tcBorders>
              <w:left w:val="nil"/>
              <w:bottom w:val="single" w:sz="4" w:space="0" w:color="auto"/>
              <w:right w:val="nil"/>
            </w:tcBorders>
            <w:vAlign w:val="bottom"/>
          </w:tcPr>
          <w:p w14:paraId="6F55EA63" w14:textId="223C9F3E" w:rsidR="0017162D" w:rsidRPr="00B27807" w:rsidRDefault="0017162D" w:rsidP="0017162D">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w:t>
            </w:r>
          </w:p>
        </w:tc>
      </w:tr>
      <w:tr w:rsidR="0017162D" w:rsidRPr="00B27807" w14:paraId="344BAC37" w14:textId="77777777" w:rsidTr="00266BE6">
        <w:tc>
          <w:tcPr>
            <w:tcW w:w="5112" w:type="dxa"/>
            <w:tcBorders>
              <w:top w:val="nil"/>
              <w:left w:val="nil"/>
              <w:bottom w:val="nil"/>
              <w:right w:val="nil"/>
            </w:tcBorders>
            <w:vAlign w:val="bottom"/>
          </w:tcPr>
          <w:p w14:paraId="31009465" w14:textId="77777777" w:rsidR="0017162D" w:rsidRPr="00B27807" w:rsidRDefault="0017162D" w:rsidP="0017162D">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728" w:type="dxa"/>
            <w:tcBorders>
              <w:top w:val="single" w:sz="4" w:space="0" w:color="auto"/>
              <w:left w:val="nil"/>
              <w:right w:val="nil"/>
            </w:tcBorders>
            <w:shd w:val="clear" w:color="auto" w:fill="FAFAFA"/>
          </w:tcPr>
          <w:p w14:paraId="7E49BEF4" w14:textId="3B12298B" w:rsidR="0017162D" w:rsidRPr="00B27807" w:rsidRDefault="0017162D" w:rsidP="0017162D">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lang w:val="en-US"/>
              </w:rPr>
            </w:pPr>
          </w:p>
        </w:tc>
        <w:tc>
          <w:tcPr>
            <w:tcW w:w="1728" w:type="dxa"/>
            <w:tcBorders>
              <w:top w:val="single" w:sz="4" w:space="0" w:color="auto"/>
              <w:left w:val="nil"/>
              <w:right w:val="nil"/>
            </w:tcBorders>
            <w:vAlign w:val="bottom"/>
          </w:tcPr>
          <w:p w14:paraId="6E2FA14B" w14:textId="77777777" w:rsidR="0017162D" w:rsidRPr="00B27807" w:rsidRDefault="0017162D" w:rsidP="0017162D">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lang w:val="en-US"/>
              </w:rPr>
            </w:pPr>
          </w:p>
        </w:tc>
      </w:tr>
      <w:tr w:rsidR="0017162D" w:rsidRPr="00B27807" w14:paraId="31F843AE" w14:textId="77777777" w:rsidTr="00F84946">
        <w:tc>
          <w:tcPr>
            <w:tcW w:w="5112" w:type="dxa"/>
            <w:tcBorders>
              <w:top w:val="nil"/>
              <w:left w:val="nil"/>
              <w:bottom w:val="nil"/>
              <w:right w:val="nil"/>
            </w:tcBorders>
            <w:vAlign w:val="bottom"/>
          </w:tcPr>
          <w:p w14:paraId="561A7818" w14:textId="77777777" w:rsidR="0017162D" w:rsidRPr="00B27807" w:rsidRDefault="0017162D" w:rsidP="0017162D">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B27807">
              <w:rPr>
                <w:rFonts w:ascii="Arial" w:cs="Arial"/>
                <w:color w:val="000000" w:themeColor="text1"/>
                <w:sz w:val="20"/>
                <w:szCs w:val="20"/>
                <w:lang w:val="en-GB"/>
              </w:rPr>
              <w:t>Closing balance</w:t>
            </w:r>
            <w:r w:rsidRPr="00B27807">
              <w:rPr>
                <w:rFonts w:ascii="Arial" w:cs="Arial"/>
                <w:color w:val="000000" w:themeColor="text1"/>
                <w:sz w:val="20"/>
                <w:szCs w:val="20"/>
                <w:cs/>
                <w:lang w:val="en-GB"/>
              </w:rPr>
              <w:t xml:space="preserve"> </w:t>
            </w:r>
            <w:r w:rsidRPr="00B27807">
              <w:rPr>
                <w:rFonts w:ascii="Arial" w:cs="Arial"/>
                <w:color w:val="000000" w:themeColor="text1"/>
                <w:sz w:val="20"/>
                <w:szCs w:val="20"/>
                <w:lang w:val="en-GB"/>
              </w:rPr>
              <w:t>for the year</w:t>
            </w:r>
          </w:p>
        </w:tc>
        <w:tc>
          <w:tcPr>
            <w:tcW w:w="1728" w:type="dxa"/>
            <w:tcBorders>
              <w:top w:val="nil"/>
              <w:left w:val="nil"/>
              <w:bottom w:val="single" w:sz="4" w:space="0" w:color="auto"/>
              <w:right w:val="nil"/>
            </w:tcBorders>
            <w:shd w:val="clear" w:color="auto" w:fill="FAFAFA"/>
          </w:tcPr>
          <w:p w14:paraId="507E20D0" w14:textId="4CAD9AA2" w:rsidR="0017162D" w:rsidRPr="00B27807" w:rsidRDefault="0017162D" w:rsidP="0017162D">
            <w:pPr>
              <w:pStyle w:val="a"/>
              <w:ind w:right="-72"/>
              <w:jc w:val="right"/>
              <w:rPr>
                <w:rFonts w:ascii="Arial" w:cs="Arial"/>
                <w:color w:val="000000" w:themeColor="text1"/>
                <w:sz w:val="20"/>
                <w:szCs w:val="20"/>
                <w:cs/>
                <w:lang w:val="en-GB"/>
              </w:rPr>
            </w:pPr>
            <w:r w:rsidRPr="00B27807">
              <w:rPr>
                <w:rFonts w:ascii="Arial" w:cs="Arial"/>
                <w:color w:val="000000" w:themeColor="text1"/>
                <w:sz w:val="20"/>
                <w:szCs w:val="20"/>
                <w:lang w:val="en-GB"/>
              </w:rPr>
              <w:t>10,083,877,371</w:t>
            </w:r>
          </w:p>
        </w:tc>
        <w:tc>
          <w:tcPr>
            <w:tcW w:w="1728" w:type="dxa"/>
            <w:tcBorders>
              <w:top w:val="nil"/>
              <w:left w:val="nil"/>
              <w:bottom w:val="single" w:sz="4" w:space="0" w:color="auto"/>
              <w:right w:val="nil"/>
            </w:tcBorders>
          </w:tcPr>
          <w:p w14:paraId="11BD9B37" w14:textId="3F24199D" w:rsidR="0017162D" w:rsidRPr="00B27807" w:rsidRDefault="0017162D" w:rsidP="0017162D">
            <w:pPr>
              <w:pStyle w:val="a"/>
              <w:ind w:right="-72"/>
              <w:jc w:val="right"/>
              <w:rPr>
                <w:rFonts w:ascii="Arial" w:cs="Arial"/>
                <w:color w:val="000000" w:themeColor="text1"/>
                <w:sz w:val="20"/>
                <w:szCs w:val="20"/>
                <w:cs/>
                <w:lang w:val="en-GB"/>
              </w:rPr>
            </w:pPr>
            <w:r w:rsidRPr="00B27807">
              <w:rPr>
                <w:rFonts w:ascii="Arial" w:cs="Arial"/>
                <w:color w:val="000000" w:themeColor="text1"/>
                <w:sz w:val="20"/>
                <w:szCs w:val="20"/>
                <w:lang w:val="en-GB"/>
              </w:rPr>
              <w:t>8,716,461,097</w:t>
            </w:r>
          </w:p>
        </w:tc>
      </w:tr>
    </w:tbl>
    <w:p w14:paraId="1C49349E" w14:textId="77777777" w:rsidR="00256FA2" w:rsidRPr="00B27807" w:rsidRDefault="00256FA2" w:rsidP="00EE4BD2">
      <w:pPr>
        <w:ind w:left="540"/>
        <w:rPr>
          <w:rFonts w:ascii="Arial" w:hAnsi="Arial" w:cs="Arial"/>
          <w:color w:val="000000" w:themeColor="text1"/>
          <w:sz w:val="20"/>
          <w:szCs w:val="20"/>
        </w:rPr>
      </w:pPr>
    </w:p>
    <w:p w14:paraId="3F745309" w14:textId="6A986AE4" w:rsidR="00256FA2" w:rsidRPr="00B27807" w:rsidRDefault="00490C1A">
      <w:pPr>
        <w:ind w:left="540" w:hanging="540"/>
        <w:rPr>
          <w:rFonts w:ascii="Arial" w:hAnsi="Arial" w:cs="Arial"/>
          <w:b/>
          <w:bCs/>
          <w:color w:val="CF4A02"/>
          <w:sz w:val="20"/>
          <w:szCs w:val="20"/>
        </w:rPr>
      </w:pPr>
      <w:r w:rsidRPr="00B27807">
        <w:rPr>
          <w:rFonts w:ascii="Arial" w:hAnsi="Arial" w:cs="Arial"/>
          <w:b/>
          <w:bCs/>
          <w:color w:val="CF4A02"/>
          <w:sz w:val="20"/>
          <w:szCs w:val="20"/>
          <w:lang w:val="en-GB"/>
        </w:rPr>
        <w:t>22</w:t>
      </w:r>
      <w:r w:rsidR="00BC2AC7"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2</w:t>
      </w:r>
      <w:r w:rsidR="00BC2AC7" w:rsidRPr="00B27807">
        <w:rPr>
          <w:rFonts w:ascii="Arial" w:hAnsi="Arial" w:cs="Arial"/>
          <w:b/>
          <w:bCs/>
          <w:color w:val="CF4A02"/>
          <w:sz w:val="20"/>
          <w:szCs w:val="20"/>
        </w:rPr>
        <w:tab/>
        <w:t>Unearned premium reserve</w:t>
      </w:r>
    </w:p>
    <w:p w14:paraId="6CA25E9A" w14:textId="77777777" w:rsidR="00256FA2" w:rsidRPr="00B27807" w:rsidRDefault="00256FA2" w:rsidP="00EE4BD2">
      <w:pPr>
        <w:ind w:left="540"/>
        <w:rPr>
          <w:rFonts w:ascii="Arial" w:hAnsi="Arial" w:cs="Arial"/>
          <w:color w:val="000000" w:themeColor="text1"/>
          <w:sz w:val="20"/>
          <w:szCs w:val="20"/>
        </w:rPr>
      </w:pPr>
    </w:p>
    <w:tbl>
      <w:tblPr>
        <w:tblW w:w="0" w:type="auto"/>
        <w:tblInd w:w="426" w:type="dxa"/>
        <w:tblLayout w:type="fixed"/>
        <w:tblLook w:val="0000" w:firstRow="0" w:lastRow="0" w:firstColumn="0" w:lastColumn="0" w:noHBand="0" w:noVBand="0"/>
      </w:tblPr>
      <w:tblGrid>
        <w:gridCol w:w="5094"/>
        <w:gridCol w:w="1739"/>
        <w:gridCol w:w="1743"/>
      </w:tblGrid>
      <w:tr w:rsidR="00F84946" w:rsidRPr="00B27807" w14:paraId="2C2DE6CB" w14:textId="77777777" w:rsidTr="00F84946">
        <w:tc>
          <w:tcPr>
            <w:tcW w:w="5094" w:type="dxa"/>
            <w:tcBorders>
              <w:top w:val="nil"/>
              <w:left w:val="nil"/>
              <w:bottom w:val="nil"/>
              <w:right w:val="nil"/>
            </w:tcBorders>
            <w:vAlign w:val="bottom"/>
          </w:tcPr>
          <w:p w14:paraId="3E252D9F" w14:textId="77777777" w:rsidR="00F84946" w:rsidRPr="00B27807" w:rsidRDefault="00F84946" w:rsidP="00F84946">
            <w:pPr>
              <w:pStyle w:val="a"/>
              <w:tabs>
                <w:tab w:val="right" w:pos="7200"/>
                <w:tab w:val="right" w:pos="9000"/>
                <w:tab w:val="right" w:pos="10620"/>
                <w:tab w:val="right" w:pos="11880"/>
                <w:tab w:val="right" w:pos="13140"/>
                <w:tab w:val="right" w:pos="14580"/>
              </w:tabs>
              <w:ind w:left="27" w:right="0"/>
              <w:rPr>
                <w:rFonts w:ascii="Arial" w:cs="Arial"/>
                <w:b/>
                <w:bCs/>
                <w:color w:val="000000" w:themeColor="text1"/>
                <w:sz w:val="20"/>
                <w:szCs w:val="20"/>
                <w:cs/>
              </w:rPr>
            </w:pPr>
          </w:p>
        </w:tc>
        <w:tc>
          <w:tcPr>
            <w:tcW w:w="3482" w:type="dxa"/>
            <w:gridSpan w:val="2"/>
            <w:tcBorders>
              <w:top w:val="single" w:sz="4" w:space="0" w:color="auto"/>
              <w:left w:val="nil"/>
              <w:right w:val="nil"/>
            </w:tcBorders>
            <w:vAlign w:val="bottom"/>
          </w:tcPr>
          <w:p w14:paraId="053BD9BA" w14:textId="77777777" w:rsidR="00F84946" w:rsidRPr="00B27807" w:rsidRDefault="00F84946" w:rsidP="00F84946">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Consolidated</w:t>
            </w:r>
          </w:p>
          <w:p w14:paraId="3A460B57" w14:textId="641C5F94" w:rsidR="00F84946" w:rsidRPr="00B27807" w:rsidRDefault="00F84946" w:rsidP="00F84946">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sz w:val="20"/>
                <w:szCs w:val="20"/>
              </w:rPr>
              <w:t>financial statements</w:t>
            </w:r>
          </w:p>
        </w:tc>
      </w:tr>
      <w:tr w:rsidR="00F84946" w:rsidRPr="00B27807" w14:paraId="5D457428" w14:textId="77777777" w:rsidTr="00F84946">
        <w:tc>
          <w:tcPr>
            <w:tcW w:w="5094" w:type="dxa"/>
            <w:tcBorders>
              <w:top w:val="nil"/>
              <w:left w:val="nil"/>
              <w:bottom w:val="nil"/>
              <w:right w:val="nil"/>
            </w:tcBorders>
            <w:vAlign w:val="bottom"/>
          </w:tcPr>
          <w:p w14:paraId="1C6FDD0A" w14:textId="77777777" w:rsidR="00F84946" w:rsidRPr="00B27807" w:rsidRDefault="00F84946" w:rsidP="00F84946">
            <w:pPr>
              <w:pStyle w:val="a"/>
              <w:tabs>
                <w:tab w:val="right" w:pos="7200"/>
                <w:tab w:val="right" w:pos="9000"/>
                <w:tab w:val="right" w:pos="10620"/>
                <w:tab w:val="right" w:pos="11880"/>
                <w:tab w:val="right" w:pos="13140"/>
                <w:tab w:val="right" w:pos="14580"/>
              </w:tabs>
              <w:ind w:left="27" w:right="0"/>
              <w:rPr>
                <w:rFonts w:ascii="Arial" w:cs="Arial"/>
                <w:b/>
                <w:bCs/>
                <w:color w:val="000000" w:themeColor="text1"/>
                <w:sz w:val="20"/>
                <w:szCs w:val="20"/>
                <w:cs/>
              </w:rPr>
            </w:pPr>
          </w:p>
        </w:tc>
        <w:tc>
          <w:tcPr>
            <w:tcW w:w="1739" w:type="dxa"/>
            <w:tcBorders>
              <w:top w:val="single" w:sz="4" w:space="0" w:color="auto"/>
              <w:left w:val="nil"/>
              <w:right w:val="nil"/>
            </w:tcBorders>
            <w:vAlign w:val="bottom"/>
          </w:tcPr>
          <w:p w14:paraId="0A7F7F56" w14:textId="7AE98085" w:rsidR="00F84946" w:rsidRPr="00B27807" w:rsidRDefault="009D04E2" w:rsidP="00F84946">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743" w:type="dxa"/>
            <w:tcBorders>
              <w:top w:val="single" w:sz="4" w:space="0" w:color="auto"/>
              <w:left w:val="nil"/>
              <w:right w:val="nil"/>
            </w:tcBorders>
            <w:vAlign w:val="bottom"/>
          </w:tcPr>
          <w:p w14:paraId="5844AA48" w14:textId="353C27BB" w:rsidR="00F84946" w:rsidRPr="00B27807" w:rsidRDefault="009D04E2" w:rsidP="00F84946">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F84946" w:rsidRPr="00B27807" w14:paraId="1FD86C37" w14:textId="77777777" w:rsidTr="00F84946">
        <w:tc>
          <w:tcPr>
            <w:tcW w:w="5094" w:type="dxa"/>
            <w:tcBorders>
              <w:top w:val="nil"/>
              <w:left w:val="nil"/>
              <w:bottom w:val="nil"/>
              <w:right w:val="nil"/>
            </w:tcBorders>
            <w:vAlign w:val="bottom"/>
          </w:tcPr>
          <w:p w14:paraId="036E3FB9" w14:textId="77777777" w:rsidR="00F84946" w:rsidRPr="00B27807" w:rsidRDefault="00F84946" w:rsidP="00F84946">
            <w:pPr>
              <w:pStyle w:val="a"/>
              <w:tabs>
                <w:tab w:val="right" w:pos="7200"/>
                <w:tab w:val="right" w:pos="9000"/>
                <w:tab w:val="right" w:pos="10620"/>
                <w:tab w:val="right" w:pos="11880"/>
                <w:tab w:val="right" w:pos="13140"/>
                <w:tab w:val="right" w:pos="14580"/>
              </w:tabs>
              <w:ind w:left="27" w:right="0"/>
              <w:rPr>
                <w:rFonts w:ascii="Arial" w:cs="Arial"/>
                <w:b/>
                <w:bCs/>
                <w:color w:val="000000" w:themeColor="text1"/>
                <w:sz w:val="20"/>
                <w:szCs w:val="20"/>
                <w:cs/>
              </w:rPr>
            </w:pPr>
          </w:p>
        </w:tc>
        <w:tc>
          <w:tcPr>
            <w:tcW w:w="1739" w:type="dxa"/>
            <w:tcBorders>
              <w:top w:val="nil"/>
              <w:left w:val="nil"/>
              <w:bottom w:val="single" w:sz="4" w:space="0" w:color="auto"/>
              <w:right w:val="nil"/>
            </w:tcBorders>
            <w:vAlign w:val="bottom"/>
          </w:tcPr>
          <w:p w14:paraId="378F4CFC" w14:textId="51361FF7" w:rsidR="00F84946" w:rsidRPr="00B27807" w:rsidRDefault="00F84946" w:rsidP="00F84946">
            <w:pPr>
              <w:pStyle w:val="a"/>
              <w:ind w:right="-72"/>
              <w:jc w:val="right"/>
              <w:rPr>
                <w:rFonts w:ascii="Arial" w:cs="Arial"/>
                <w:b/>
                <w:bCs/>
                <w:color w:val="000000" w:themeColor="text1"/>
                <w:sz w:val="20"/>
                <w:szCs w:val="20"/>
                <w:cs/>
              </w:rPr>
            </w:pPr>
            <w:r w:rsidRPr="00B27807">
              <w:rPr>
                <w:rFonts w:ascii="Arial" w:cs="Arial"/>
                <w:b/>
                <w:bCs/>
                <w:color w:val="000000" w:themeColor="text1"/>
                <w:sz w:val="20"/>
                <w:szCs w:val="20"/>
                <w:lang w:val="en-GB"/>
              </w:rPr>
              <w:t>Baht</w:t>
            </w:r>
          </w:p>
        </w:tc>
        <w:tc>
          <w:tcPr>
            <w:tcW w:w="1743" w:type="dxa"/>
            <w:tcBorders>
              <w:top w:val="nil"/>
              <w:left w:val="nil"/>
              <w:bottom w:val="single" w:sz="4" w:space="0" w:color="auto"/>
              <w:right w:val="nil"/>
            </w:tcBorders>
            <w:vAlign w:val="bottom"/>
          </w:tcPr>
          <w:p w14:paraId="0F8942E8" w14:textId="3ADCE4D1" w:rsidR="00F84946" w:rsidRPr="00B27807" w:rsidRDefault="00F84946" w:rsidP="00F84946">
            <w:pPr>
              <w:pStyle w:val="a"/>
              <w:ind w:right="-72"/>
              <w:jc w:val="right"/>
              <w:rPr>
                <w:rFonts w:ascii="Arial" w:cs="Arial"/>
                <w:b/>
                <w:bCs/>
                <w:color w:val="000000" w:themeColor="text1"/>
                <w:sz w:val="20"/>
                <w:szCs w:val="20"/>
                <w:cs/>
              </w:rPr>
            </w:pPr>
            <w:r w:rsidRPr="00B27807">
              <w:rPr>
                <w:rFonts w:ascii="Arial" w:cs="Arial"/>
                <w:b/>
                <w:bCs/>
                <w:color w:val="000000" w:themeColor="text1"/>
                <w:sz w:val="20"/>
                <w:szCs w:val="20"/>
                <w:lang w:val="en-GB"/>
              </w:rPr>
              <w:t>Baht</w:t>
            </w:r>
          </w:p>
        </w:tc>
      </w:tr>
      <w:tr w:rsidR="00256FA2" w:rsidRPr="00B27807" w14:paraId="148FFAEE" w14:textId="77777777" w:rsidTr="00F84946">
        <w:tc>
          <w:tcPr>
            <w:tcW w:w="5094" w:type="dxa"/>
            <w:tcBorders>
              <w:top w:val="nil"/>
              <w:left w:val="nil"/>
              <w:bottom w:val="nil"/>
              <w:right w:val="nil"/>
            </w:tcBorders>
            <w:vAlign w:val="bottom"/>
          </w:tcPr>
          <w:p w14:paraId="4CBC3AB8" w14:textId="77777777" w:rsidR="00256FA2" w:rsidRPr="00B27807" w:rsidRDefault="00256FA2">
            <w:pPr>
              <w:pStyle w:val="a"/>
              <w:tabs>
                <w:tab w:val="right" w:pos="7200"/>
                <w:tab w:val="right" w:pos="9000"/>
                <w:tab w:val="right" w:pos="10620"/>
                <w:tab w:val="right" w:pos="11880"/>
                <w:tab w:val="right" w:pos="13140"/>
                <w:tab w:val="right" w:pos="14580"/>
              </w:tabs>
              <w:ind w:left="27" w:right="0"/>
              <w:rPr>
                <w:rFonts w:ascii="Arial" w:cs="Arial"/>
                <w:color w:val="000000" w:themeColor="text1"/>
                <w:sz w:val="20"/>
                <w:szCs w:val="20"/>
                <w:cs/>
              </w:rPr>
            </w:pPr>
          </w:p>
        </w:tc>
        <w:tc>
          <w:tcPr>
            <w:tcW w:w="1739" w:type="dxa"/>
            <w:tcBorders>
              <w:top w:val="single" w:sz="4" w:space="0" w:color="auto"/>
              <w:left w:val="nil"/>
              <w:bottom w:val="nil"/>
              <w:right w:val="nil"/>
            </w:tcBorders>
            <w:shd w:val="clear" w:color="auto" w:fill="FAFAFA"/>
            <w:vAlign w:val="bottom"/>
          </w:tcPr>
          <w:p w14:paraId="6C257C48" w14:textId="77777777" w:rsidR="00256FA2" w:rsidRPr="00B27807" w:rsidRDefault="00256FA2">
            <w:pPr>
              <w:pStyle w:val="a"/>
              <w:tabs>
                <w:tab w:val="decimal" w:pos="1408"/>
              </w:tabs>
              <w:ind w:right="-72"/>
              <w:jc w:val="right"/>
              <w:rPr>
                <w:rFonts w:ascii="Arial" w:cs="Arial"/>
                <w:color w:val="000000" w:themeColor="text1"/>
                <w:sz w:val="20"/>
                <w:szCs w:val="20"/>
                <w:cs/>
              </w:rPr>
            </w:pPr>
          </w:p>
        </w:tc>
        <w:tc>
          <w:tcPr>
            <w:tcW w:w="1743" w:type="dxa"/>
            <w:tcBorders>
              <w:top w:val="single" w:sz="4" w:space="0" w:color="auto"/>
              <w:left w:val="nil"/>
              <w:bottom w:val="nil"/>
              <w:right w:val="nil"/>
            </w:tcBorders>
            <w:vAlign w:val="bottom"/>
          </w:tcPr>
          <w:p w14:paraId="751DD562" w14:textId="77777777" w:rsidR="00256FA2" w:rsidRPr="00B27807" w:rsidRDefault="00256FA2">
            <w:pPr>
              <w:pStyle w:val="a"/>
              <w:tabs>
                <w:tab w:val="decimal" w:pos="1408"/>
              </w:tabs>
              <w:ind w:right="-72"/>
              <w:jc w:val="right"/>
              <w:rPr>
                <w:rFonts w:ascii="Arial" w:cs="Arial"/>
                <w:color w:val="000000" w:themeColor="text1"/>
                <w:sz w:val="20"/>
                <w:szCs w:val="20"/>
                <w:cs/>
              </w:rPr>
            </w:pPr>
          </w:p>
        </w:tc>
      </w:tr>
      <w:tr w:rsidR="0017162D" w:rsidRPr="00B27807" w14:paraId="25515114" w14:textId="77777777" w:rsidTr="00F84946">
        <w:tc>
          <w:tcPr>
            <w:tcW w:w="5094" w:type="dxa"/>
            <w:tcBorders>
              <w:top w:val="nil"/>
              <w:left w:val="nil"/>
              <w:bottom w:val="nil"/>
              <w:right w:val="nil"/>
            </w:tcBorders>
            <w:vAlign w:val="bottom"/>
          </w:tcPr>
          <w:p w14:paraId="729A2658" w14:textId="77777777" w:rsidR="0017162D" w:rsidRPr="00B27807" w:rsidRDefault="0017162D" w:rsidP="0017162D">
            <w:pPr>
              <w:pStyle w:val="a"/>
              <w:tabs>
                <w:tab w:val="right" w:pos="7200"/>
                <w:tab w:val="right" w:pos="9000"/>
                <w:tab w:val="right" w:pos="10620"/>
                <w:tab w:val="right" w:pos="11880"/>
                <w:tab w:val="right" w:pos="13140"/>
                <w:tab w:val="right" w:pos="14580"/>
              </w:tabs>
              <w:ind w:left="27" w:right="0"/>
              <w:rPr>
                <w:rFonts w:ascii="Arial" w:cs="Arial"/>
                <w:color w:val="000000" w:themeColor="text1"/>
                <w:sz w:val="20"/>
                <w:szCs w:val="20"/>
                <w:lang w:val="en-GB"/>
              </w:rPr>
            </w:pPr>
            <w:r w:rsidRPr="00B27807">
              <w:rPr>
                <w:rFonts w:ascii="Arial" w:cs="Arial"/>
                <w:color w:val="000000" w:themeColor="text1"/>
                <w:sz w:val="20"/>
                <w:szCs w:val="20"/>
                <w:lang w:val="en-GB"/>
              </w:rPr>
              <w:t>Beginning balance for the year</w:t>
            </w:r>
          </w:p>
        </w:tc>
        <w:tc>
          <w:tcPr>
            <w:tcW w:w="1739" w:type="dxa"/>
            <w:tcBorders>
              <w:top w:val="nil"/>
              <w:left w:val="nil"/>
              <w:bottom w:val="nil"/>
              <w:right w:val="nil"/>
            </w:tcBorders>
            <w:shd w:val="clear" w:color="auto" w:fill="FAFAFA"/>
          </w:tcPr>
          <w:p w14:paraId="1EBDEC6A" w14:textId="0784343F" w:rsidR="0017162D" w:rsidRPr="00B27807" w:rsidRDefault="0017162D" w:rsidP="0017162D">
            <w:pPr>
              <w:pStyle w:val="a"/>
              <w:ind w:right="-72"/>
              <w:jc w:val="right"/>
              <w:rPr>
                <w:rFonts w:ascii="Arial" w:cs="Arial"/>
                <w:color w:val="000000" w:themeColor="text1"/>
                <w:sz w:val="20"/>
                <w:szCs w:val="20"/>
                <w:cs/>
                <w:lang w:val="en-GB"/>
              </w:rPr>
            </w:pPr>
            <w:r w:rsidRPr="00B27807">
              <w:rPr>
                <w:rFonts w:ascii="Arial" w:cs="Arial"/>
                <w:color w:val="000000" w:themeColor="text1"/>
                <w:sz w:val="20"/>
                <w:szCs w:val="20"/>
                <w:lang w:val="en-GB"/>
              </w:rPr>
              <w:t xml:space="preserve"> 15,536,946,215 </w:t>
            </w:r>
          </w:p>
        </w:tc>
        <w:tc>
          <w:tcPr>
            <w:tcW w:w="1743" w:type="dxa"/>
            <w:tcBorders>
              <w:top w:val="nil"/>
              <w:left w:val="nil"/>
              <w:bottom w:val="nil"/>
              <w:right w:val="nil"/>
            </w:tcBorders>
          </w:tcPr>
          <w:p w14:paraId="77236E74" w14:textId="3695B7E8" w:rsidR="0017162D" w:rsidRPr="00B27807" w:rsidRDefault="0017162D" w:rsidP="0017162D">
            <w:pPr>
              <w:pStyle w:val="a"/>
              <w:ind w:right="-72"/>
              <w:jc w:val="right"/>
              <w:rPr>
                <w:rFonts w:ascii="Arial" w:cs="Arial"/>
                <w:color w:val="000000" w:themeColor="text1"/>
                <w:sz w:val="20"/>
                <w:szCs w:val="20"/>
                <w:cs/>
                <w:lang w:val="en-GB"/>
              </w:rPr>
            </w:pPr>
            <w:r w:rsidRPr="00B27807">
              <w:rPr>
                <w:rFonts w:ascii="Arial" w:cs="Arial"/>
                <w:color w:val="000000" w:themeColor="text1"/>
                <w:sz w:val="20"/>
                <w:szCs w:val="20"/>
                <w:lang w:val="en-GB"/>
              </w:rPr>
              <w:t>13,482,494,524</w:t>
            </w:r>
          </w:p>
        </w:tc>
      </w:tr>
      <w:tr w:rsidR="0017162D" w:rsidRPr="00B27807" w14:paraId="4CEFDC27" w14:textId="77777777" w:rsidTr="0017162D">
        <w:tc>
          <w:tcPr>
            <w:tcW w:w="5094" w:type="dxa"/>
            <w:tcBorders>
              <w:top w:val="nil"/>
              <w:left w:val="nil"/>
              <w:bottom w:val="nil"/>
              <w:right w:val="nil"/>
            </w:tcBorders>
            <w:vAlign w:val="bottom"/>
          </w:tcPr>
          <w:p w14:paraId="3BA02656" w14:textId="77777777" w:rsidR="0017162D" w:rsidRPr="00B27807" w:rsidRDefault="0017162D" w:rsidP="0017162D">
            <w:pPr>
              <w:pStyle w:val="a"/>
              <w:tabs>
                <w:tab w:val="right" w:pos="7200"/>
                <w:tab w:val="right" w:pos="9000"/>
                <w:tab w:val="right" w:pos="10620"/>
                <w:tab w:val="right" w:pos="11880"/>
                <w:tab w:val="right" w:pos="13140"/>
                <w:tab w:val="right" w:pos="14580"/>
              </w:tabs>
              <w:ind w:left="27" w:right="0"/>
              <w:rPr>
                <w:rFonts w:ascii="Arial" w:cs="Arial"/>
                <w:color w:val="000000" w:themeColor="text1"/>
                <w:sz w:val="20"/>
                <w:szCs w:val="20"/>
                <w:lang w:val="en-GB"/>
              </w:rPr>
            </w:pPr>
            <w:r w:rsidRPr="00B27807">
              <w:rPr>
                <w:rFonts w:ascii="Arial" w:cs="Arial"/>
                <w:color w:val="000000" w:themeColor="text1"/>
                <w:sz w:val="20"/>
                <w:szCs w:val="20"/>
                <w:lang w:val="en-GB"/>
              </w:rPr>
              <w:t>Premium written for the year</w:t>
            </w:r>
          </w:p>
        </w:tc>
        <w:tc>
          <w:tcPr>
            <w:tcW w:w="1739" w:type="dxa"/>
            <w:tcBorders>
              <w:top w:val="nil"/>
              <w:left w:val="nil"/>
              <w:right w:val="nil"/>
            </w:tcBorders>
            <w:shd w:val="clear" w:color="auto" w:fill="FAFAFA"/>
          </w:tcPr>
          <w:p w14:paraId="09EB8251" w14:textId="60D18175" w:rsidR="0017162D" w:rsidRPr="00B27807" w:rsidRDefault="0017162D" w:rsidP="0017162D">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 xml:space="preserve"> 32,567,903,98</w:t>
            </w:r>
            <w:r w:rsidR="004920F7" w:rsidRPr="00B27807">
              <w:rPr>
                <w:rFonts w:ascii="Arial" w:cs="Arial"/>
                <w:color w:val="000000" w:themeColor="text1"/>
                <w:sz w:val="20"/>
                <w:szCs w:val="20"/>
                <w:lang w:val="en-GB"/>
              </w:rPr>
              <w:t>5</w:t>
            </w:r>
            <w:r w:rsidRPr="00B27807">
              <w:rPr>
                <w:rFonts w:ascii="Arial" w:cs="Arial"/>
                <w:color w:val="000000" w:themeColor="text1"/>
                <w:sz w:val="20"/>
                <w:szCs w:val="20"/>
                <w:lang w:val="en-GB"/>
              </w:rPr>
              <w:t xml:space="preserve"> </w:t>
            </w:r>
          </w:p>
        </w:tc>
        <w:tc>
          <w:tcPr>
            <w:tcW w:w="1743" w:type="dxa"/>
            <w:tcBorders>
              <w:top w:val="nil"/>
              <w:left w:val="nil"/>
              <w:right w:val="nil"/>
            </w:tcBorders>
          </w:tcPr>
          <w:p w14:paraId="2AF3256F" w14:textId="0B6421E0" w:rsidR="0017162D" w:rsidRPr="00B27807" w:rsidRDefault="0017162D" w:rsidP="0017162D">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29</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410</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096</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347</w:t>
            </w:r>
          </w:p>
        </w:tc>
      </w:tr>
      <w:tr w:rsidR="0017162D" w:rsidRPr="00B27807" w14:paraId="4241DB3A" w14:textId="77777777" w:rsidTr="0017162D">
        <w:tc>
          <w:tcPr>
            <w:tcW w:w="5094" w:type="dxa"/>
            <w:tcBorders>
              <w:top w:val="nil"/>
              <w:left w:val="nil"/>
              <w:bottom w:val="nil"/>
              <w:right w:val="nil"/>
            </w:tcBorders>
            <w:vAlign w:val="bottom"/>
          </w:tcPr>
          <w:p w14:paraId="28DDB34A" w14:textId="77777777" w:rsidR="0017162D" w:rsidRPr="00B27807" w:rsidRDefault="0017162D" w:rsidP="0017162D">
            <w:pPr>
              <w:pStyle w:val="a"/>
              <w:tabs>
                <w:tab w:val="right" w:pos="7200"/>
                <w:tab w:val="right" w:pos="9000"/>
                <w:tab w:val="right" w:pos="10620"/>
                <w:tab w:val="right" w:pos="11880"/>
                <w:tab w:val="right" w:pos="13140"/>
                <w:tab w:val="right" w:pos="14580"/>
              </w:tabs>
              <w:ind w:left="27" w:right="0"/>
              <w:rPr>
                <w:rFonts w:ascii="Arial" w:cs="Arial"/>
                <w:color w:val="000000" w:themeColor="text1"/>
                <w:sz w:val="20"/>
                <w:szCs w:val="20"/>
                <w:lang w:val="en-GB"/>
              </w:rPr>
            </w:pPr>
            <w:r w:rsidRPr="00B27807">
              <w:rPr>
                <w:rFonts w:ascii="Arial" w:cs="Arial"/>
                <w:color w:val="000000" w:themeColor="text1"/>
                <w:sz w:val="20"/>
                <w:szCs w:val="20"/>
                <w:lang w:val="en-GB"/>
              </w:rPr>
              <w:t>Premium earned in the year</w:t>
            </w:r>
          </w:p>
        </w:tc>
        <w:tc>
          <w:tcPr>
            <w:tcW w:w="1739" w:type="dxa"/>
            <w:tcBorders>
              <w:top w:val="nil"/>
              <w:left w:val="nil"/>
              <w:right w:val="nil"/>
            </w:tcBorders>
            <w:shd w:val="clear" w:color="auto" w:fill="FAFAFA"/>
          </w:tcPr>
          <w:p w14:paraId="5C33DFAB" w14:textId="35A346F5" w:rsidR="0017162D" w:rsidRPr="00B27807" w:rsidRDefault="0017162D" w:rsidP="0017162D">
            <w:pPr>
              <w:pStyle w:val="a"/>
              <w:ind w:right="-72"/>
              <w:jc w:val="right"/>
              <w:rPr>
                <w:rFonts w:ascii="Arial" w:cs="Arial"/>
                <w:color w:val="000000" w:themeColor="text1"/>
                <w:sz w:val="20"/>
                <w:szCs w:val="20"/>
                <w:cs/>
                <w:lang w:val="en-GB"/>
              </w:rPr>
            </w:pPr>
            <w:r w:rsidRPr="00B27807">
              <w:rPr>
                <w:rFonts w:ascii="Arial" w:cs="Arial"/>
                <w:color w:val="000000" w:themeColor="text1"/>
                <w:sz w:val="20"/>
                <w:szCs w:val="20"/>
                <w:lang w:val="en-GB"/>
              </w:rPr>
              <w:t xml:space="preserve"> (30,773,541,7</w:t>
            </w:r>
            <w:r w:rsidR="004920F7" w:rsidRPr="00B27807">
              <w:rPr>
                <w:rFonts w:ascii="Arial" w:cs="Arial"/>
                <w:color w:val="000000" w:themeColor="text1"/>
                <w:sz w:val="20"/>
                <w:szCs w:val="20"/>
                <w:lang w:val="en-GB"/>
              </w:rPr>
              <w:t>10</w:t>
            </w:r>
            <w:r w:rsidRPr="00B27807">
              <w:rPr>
                <w:rFonts w:ascii="Arial" w:cs="Arial"/>
                <w:color w:val="000000" w:themeColor="text1"/>
                <w:sz w:val="20"/>
                <w:szCs w:val="20"/>
                <w:lang w:val="en-GB"/>
              </w:rPr>
              <w:t>)</w:t>
            </w:r>
          </w:p>
        </w:tc>
        <w:tc>
          <w:tcPr>
            <w:tcW w:w="1743" w:type="dxa"/>
            <w:tcBorders>
              <w:top w:val="nil"/>
              <w:left w:val="nil"/>
              <w:right w:val="nil"/>
            </w:tcBorders>
          </w:tcPr>
          <w:p w14:paraId="4D188F64" w14:textId="0092CE07" w:rsidR="0017162D" w:rsidRPr="00B27807" w:rsidRDefault="0017162D" w:rsidP="0017162D">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(27,355,644,656)</w:t>
            </w:r>
          </w:p>
        </w:tc>
      </w:tr>
      <w:tr w:rsidR="0017162D" w:rsidRPr="00B27807" w14:paraId="19F0A696" w14:textId="77777777" w:rsidTr="0017162D">
        <w:tc>
          <w:tcPr>
            <w:tcW w:w="5094" w:type="dxa"/>
            <w:tcBorders>
              <w:top w:val="nil"/>
              <w:left w:val="nil"/>
              <w:bottom w:val="nil"/>
              <w:right w:val="nil"/>
            </w:tcBorders>
            <w:vAlign w:val="bottom"/>
          </w:tcPr>
          <w:p w14:paraId="12045BBA" w14:textId="48F5F108" w:rsidR="0017162D" w:rsidRPr="00B27807" w:rsidRDefault="0017162D" w:rsidP="0017162D">
            <w:pPr>
              <w:pStyle w:val="a"/>
              <w:tabs>
                <w:tab w:val="right" w:pos="7200"/>
                <w:tab w:val="right" w:pos="9000"/>
                <w:tab w:val="right" w:pos="10620"/>
                <w:tab w:val="right" w:pos="11880"/>
                <w:tab w:val="right" w:pos="13140"/>
                <w:tab w:val="right" w:pos="14580"/>
              </w:tabs>
              <w:ind w:left="27" w:right="0"/>
              <w:rPr>
                <w:rFonts w:ascii="Arial" w:cs="Arial"/>
                <w:color w:val="000000" w:themeColor="text1"/>
                <w:sz w:val="20"/>
                <w:szCs w:val="20"/>
                <w:lang w:val="en-GB"/>
              </w:rPr>
            </w:pPr>
            <w:r w:rsidRPr="00B27807">
              <w:rPr>
                <w:rFonts w:ascii="Arial" w:cs="Arial"/>
                <w:color w:val="000000" w:themeColor="text1"/>
                <w:sz w:val="20"/>
                <w:szCs w:val="20"/>
                <w:lang w:val="en-GB"/>
              </w:rPr>
              <w:t>Acquisition of subsidiaries</w:t>
            </w:r>
            <w:r w:rsidR="00B55E44" w:rsidRPr="00B27807">
              <w:rPr>
                <w:rFonts w:ascii="Arial" w:cs="Arial"/>
                <w:color w:val="000000" w:themeColor="text1"/>
                <w:sz w:val="20"/>
                <w:szCs w:val="20"/>
                <w:lang w:val="en-GB"/>
              </w:rPr>
              <w:t xml:space="preserve"> (Note 44)</w:t>
            </w:r>
          </w:p>
        </w:tc>
        <w:tc>
          <w:tcPr>
            <w:tcW w:w="1739" w:type="dxa"/>
            <w:tcBorders>
              <w:left w:val="nil"/>
              <w:bottom w:val="single" w:sz="4" w:space="0" w:color="auto"/>
              <w:right w:val="nil"/>
            </w:tcBorders>
            <w:shd w:val="clear" w:color="auto" w:fill="FAFAFA"/>
          </w:tcPr>
          <w:p w14:paraId="4C3FAE2F" w14:textId="70D97349" w:rsidR="0017162D" w:rsidRPr="00B27807" w:rsidRDefault="0017162D" w:rsidP="0017162D">
            <w:pPr>
              <w:pStyle w:val="a"/>
              <w:ind w:right="-72"/>
              <w:jc w:val="right"/>
              <w:rPr>
                <w:rFonts w:ascii="Arial" w:cs="Arial"/>
                <w:color w:val="000000" w:themeColor="text1"/>
                <w:sz w:val="20"/>
                <w:szCs w:val="20"/>
                <w:cs/>
                <w:lang w:val="en-GB"/>
              </w:rPr>
            </w:pPr>
            <w:r w:rsidRPr="00B27807">
              <w:rPr>
                <w:rFonts w:ascii="Arial" w:cs="Arial"/>
                <w:color w:val="000000" w:themeColor="text1"/>
                <w:sz w:val="20"/>
                <w:szCs w:val="20"/>
                <w:lang w:val="en-GB"/>
              </w:rPr>
              <w:t xml:space="preserve"> 525,307 </w:t>
            </w:r>
          </w:p>
        </w:tc>
        <w:tc>
          <w:tcPr>
            <w:tcW w:w="1743" w:type="dxa"/>
            <w:tcBorders>
              <w:left w:val="nil"/>
              <w:bottom w:val="single" w:sz="4" w:space="0" w:color="auto"/>
              <w:right w:val="nil"/>
            </w:tcBorders>
          </w:tcPr>
          <w:p w14:paraId="420A2315" w14:textId="6128B672" w:rsidR="0017162D" w:rsidRPr="00B27807" w:rsidRDefault="0017162D" w:rsidP="0017162D">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w:t>
            </w:r>
          </w:p>
        </w:tc>
      </w:tr>
      <w:tr w:rsidR="00846217" w:rsidRPr="00B27807" w14:paraId="304A5779" w14:textId="77777777" w:rsidTr="00F84946">
        <w:tc>
          <w:tcPr>
            <w:tcW w:w="5094" w:type="dxa"/>
            <w:tcBorders>
              <w:top w:val="nil"/>
              <w:left w:val="nil"/>
              <w:bottom w:val="nil"/>
              <w:right w:val="nil"/>
            </w:tcBorders>
            <w:vAlign w:val="bottom"/>
          </w:tcPr>
          <w:p w14:paraId="7384091F" w14:textId="77777777" w:rsidR="00846217" w:rsidRPr="00B27807" w:rsidRDefault="00846217" w:rsidP="00846217">
            <w:pPr>
              <w:pStyle w:val="a"/>
              <w:tabs>
                <w:tab w:val="right" w:pos="7200"/>
                <w:tab w:val="right" w:pos="9000"/>
                <w:tab w:val="right" w:pos="10620"/>
                <w:tab w:val="right" w:pos="11880"/>
                <w:tab w:val="right" w:pos="13140"/>
                <w:tab w:val="right" w:pos="14580"/>
              </w:tabs>
              <w:ind w:left="27" w:right="0"/>
              <w:rPr>
                <w:rFonts w:ascii="Arial" w:cs="Arial"/>
                <w:b/>
                <w:bCs/>
                <w:color w:val="000000" w:themeColor="text1"/>
                <w:sz w:val="20"/>
                <w:szCs w:val="20"/>
                <w:cs/>
              </w:rPr>
            </w:pPr>
          </w:p>
        </w:tc>
        <w:tc>
          <w:tcPr>
            <w:tcW w:w="1739" w:type="dxa"/>
            <w:tcBorders>
              <w:top w:val="single" w:sz="4" w:space="0" w:color="auto"/>
              <w:left w:val="nil"/>
              <w:right w:val="nil"/>
            </w:tcBorders>
            <w:shd w:val="clear" w:color="auto" w:fill="FAFAFA"/>
            <w:vAlign w:val="bottom"/>
          </w:tcPr>
          <w:p w14:paraId="2B5EEE49" w14:textId="77777777" w:rsidR="00846217" w:rsidRPr="00B27807" w:rsidRDefault="00846217" w:rsidP="00846217">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cs/>
              </w:rPr>
            </w:pPr>
          </w:p>
        </w:tc>
        <w:tc>
          <w:tcPr>
            <w:tcW w:w="1743" w:type="dxa"/>
            <w:tcBorders>
              <w:top w:val="single" w:sz="4" w:space="0" w:color="auto"/>
              <w:left w:val="nil"/>
              <w:right w:val="nil"/>
            </w:tcBorders>
            <w:vAlign w:val="bottom"/>
          </w:tcPr>
          <w:p w14:paraId="73E84274" w14:textId="77777777" w:rsidR="00846217" w:rsidRPr="00B27807" w:rsidRDefault="00846217" w:rsidP="00846217">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cs/>
              </w:rPr>
            </w:pPr>
          </w:p>
        </w:tc>
      </w:tr>
      <w:tr w:rsidR="00846217" w:rsidRPr="00B27807" w14:paraId="46F30BF6" w14:textId="77777777" w:rsidTr="00F84946">
        <w:tc>
          <w:tcPr>
            <w:tcW w:w="5094" w:type="dxa"/>
            <w:tcBorders>
              <w:top w:val="nil"/>
              <w:left w:val="nil"/>
              <w:bottom w:val="nil"/>
              <w:right w:val="nil"/>
            </w:tcBorders>
            <w:vAlign w:val="bottom"/>
          </w:tcPr>
          <w:p w14:paraId="2F0A9633" w14:textId="77777777" w:rsidR="00846217" w:rsidRPr="00B27807" w:rsidRDefault="00846217" w:rsidP="00846217">
            <w:pPr>
              <w:pStyle w:val="a"/>
              <w:tabs>
                <w:tab w:val="right" w:pos="7200"/>
                <w:tab w:val="right" w:pos="9000"/>
                <w:tab w:val="right" w:pos="10620"/>
                <w:tab w:val="right" w:pos="11880"/>
                <w:tab w:val="right" w:pos="13140"/>
                <w:tab w:val="right" w:pos="14580"/>
              </w:tabs>
              <w:ind w:left="27" w:right="0"/>
              <w:rPr>
                <w:rFonts w:ascii="Arial" w:cs="Arial"/>
                <w:color w:val="000000" w:themeColor="text1"/>
                <w:sz w:val="20"/>
                <w:szCs w:val="20"/>
                <w:lang w:val="en-GB"/>
              </w:rPr>
            </w:pPr>
            <w:r w:rsidRPr="00B27807">
              <w:rPr>
                <w:rFonts w:ascii="Arial" w:cs="Arial"/>
                <w:color w:val="000000" w:themeColor="text1"/>
                <w:sz w:val="20"/>
                <w:szCs w:val="20"/>
                <w:lang w:val="en-GB"/>
              </w:rPr>
              <w:t>Closing balance for the year</w:t>
            </w:r>
          </w:p>
        </w:tc>
        <w:tc>
          <w:tcPr>
            <w:tcW w:w="1739" w:type="dxa"/>
            <w:tcBorders>
              <w:top w:val="nil"/>
              <w:left w:val="nil"/>
              <w:bottom w:val="single" w:sz="4" w:space="0" w:color="auto"/>
              <w:right w:val="nil"/>
            </w:tcBorders>
            <w:shd w:val="clear" w:color="auto" w:fill="FAFAFA"/>
          </w:tcPr>
          <w:p w14:paraId="4430E2D1" w14:textId="63479E00" w:rsidR="00846217" w:rsidRPr="00B27807" w:rsidRDefault="0017162D" w:rsidP="00846217">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17,331,833,797</w:t>
            </w:r>
          </w:p>
        </w:tc>
        <w:tc>
          <w:tcPr>
            <w:tcW w:w="1743" w:type="dxa"/>
            <w:tcBorders>
              <w:top w:val="nil"/>
              <w:left w:val="nil"/>
              <w:bottom w:val="single" w:sz="4" w:space="0" w:color="auto"/>
              <w:right w:val="nil"/>
            </w:tcBorders>
          </w:tcPr>
          <w:p w14:paraId="227A3FEC" w14:textId="54DB87B4" w:rsidR="00846217" w:rsidRPr="00B27807" w:rsidRDefault="00846217" w:rsidP="00846217">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15,536,946,215</w:t>
            </w:r>
          </w:p>
        </w:tc>
      </w:tr>
    </w:tbl>
    <w:p w14:paraId="751EC44A" w14:textId="77777777" w:rsidR="00256FA2" w:rsidRPr="00B27807" w:rsidRDefault="00256FA2" w:rsidP="000F4783">
      <w:pPr>
        <w:ind w:left="540"/>
        <w:jc w:val="thaiDistribute"/>
        <w:rPr>
          <w:rFonts w:ascii="Arial" w:hAnsi="Arial" w:cs="Arial"/>
          <w:color w:val="000000" w:themeColor="text1"/>
          <w:sz w:val="20"/>
          <w:szCs w:val="20"/>
        </w:rPr>
      </w:pPr>
    </w:p>
    <w:p w14:paraId="385D489D" w14:textId="008C4C0E" w:rsidR="00256FA2" w:rsidRPr="00B27807" w:rsidRDefault="00BC2AC7" w:rsidP="00A3014E">
      <w:pPr>
        <w:ind w:left="540"/>
        <w:jc w:val="both"/>
        <w:rPr>
          <w:rFonts w:ascii="Arial" w:hAnsi="Arial" w:cs="Arial"/>
          <w:color w:val="000000" w:themeColor="text1"/>
          <w:sz w:val="20"/>
          <w:szCs w:val="20"/>
        </w:rPr>
      </w:pPr>
      <w:r w:rsidRPr="00B27807">
        <w:rPr>
          <w:rFonts w:ascii="Arial" w:hAnsi="Arial" w:cs="Arial"/>
          <w:color w:val="000000" w:themeColor="text1"/>
          <w:sz w:val="20"/>
          <w:szCs w:val="20"/>
        </w:rPr>
        <w:t xml:space="preserve">As at </w:t>
      </w:r>
      <w:r w:rsidR="009D04E2" w:rsidRPr="00B27807">
        <w:rPr>
          <w:rFonts w:ascii="Arial" w:hAnsi="Arial" w:cs="Arial"/>
          <w:color w:val="000000" w:themeColor="text1"/>
          <w:sz w:val="20"/>
          <w:szCs w:val="20"/>
          <w:lang w:val="en-GB"/>
        </w:rPr>
        <w:t>31</w:t>
      </w:r>
      <w:r w:rsidRPr="00B27807">
        <w:rPr>
          <w:rFonts w:ascii="Arial" w:hAnsi="Arial" w:cs="Arial"/>
          <w:color w:val="000000" w:themeColor="text1"/>
          <w:sz w:val="20"/>
          <w:szCs w:val="20"/>
        </w:rPr>
        <w:t xml:space="preserve"> December </w:t>
      </w:r>
      <w:r w:rsidR="009D04E2" w:rsidRPr="00B27807">
        <w:rPr>
          <w:rFonts w:ascii="Arial" w:hAnsi="Arial" w:cs="Arial"/>
          <w:color w:val="000000" w:themeColor="text1"/>
          <w:sz w:val="20"/>
          <w:szCs w:val="20"/>
          <w:lang w:val="en-GB"/>
        </w:rPr>
        <w:t>2022</w:t>
      </w:r>
      <w:r w:rsidRPr="00B27807">
        <w:rPr>
          <w:rFonts w:ascii="Arial" w:hAnsi="Arial" w:cs="Arial"/>
          <w:color w:val="000000" w:themeColor="text1"/>
          <w:sz w:val="20"/>
          <w:szCs w:val="20"/>
        </w:rPr>
        <w:t xml:space="preserve">, the </w:t>
      </w:r>
      <w:r w:rsidR="00A215FB"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had not provided for unexpired risk reserve for the amount of Baht</w:t>
      </w:r>
      <w:r w:rsidRPr="00B27807">
        <w:rPr>
          <w:rFonts w:ascii="Arial" w:hAnsi="Arial" w:cs="Arial"/>
          <w:color w:val="000000" w:themeColor="text1"/>
          <w:spacing w:val="-4"/>
          <w:sz w:val="20"/>
          <w:szCs w:val="20"/>
          <w:cs/>
        </w:rPr>
        <w:t xml:space="preserve"> </w:t>
      </w:r>
      <w:r w:rsidR="0017162D" w:rsidRPr="00B27807">
        <w:rPr>
          <w:rFonts w:ascii="Arial" w:hAnsi="Arial" w:cs="Arial"/>
          <w:color w:val="000000" w:themeColor="text1"/>
          <w:spacing w:val="-4"/>
          <w:sz w:val="20"/>
          <w:szCs w:val="20"/>
        </w:rPr>
        <w:t>8,849.98</w:t>
      </w:r>
      <w:r w:rsidR="00073FF1" w:rsidRPr="00B27807">
        <w:rPr>
          <w:rFonts w:ascii="Arial" w:hAnsi="Arial" w:cs="Arial"/>
          <w:color w:val="000000" w:themeColor="text1"/>
          <w:spacing w:val="-4"/>
          <w:sz w:val="20"/>
          <w:szCs w:val="20"/>
        </w:rPr>
        <w:t xml:space="preserve"> </w:t>
      </w:r>
      <w:r w:rsidRPr="00B27807">
        <w:rPr>
          <w:rFonts w:ascii="Arial" w:hAnsi="Arial" w:cs="Arial"/>
          <w:color w:val="000000" w:themeColor="text1"/>
          <w:sz w:val="20"/>
          <w:szCs w:val="20"/>
        </w:rPr>
        <w:t xml:space="preserve">million </w:t>
      </w:r>
      <w:r w:rsidRPr="00B27807">
        <w:rPr>
          <w:rFonts w:ascii="Arial" w:hAnsi="Arial" w:cs="Arial"/>
          <w:color w:val="000000" w:themeColor="text1"/>
          <w:sz w:val="20"/>
          <w:szCs w:val="20"/>
          <w:cs/>
        </w:rPr>
        <w:t>(</w:t>
      </w:r>
      <w:r w:rsidR="009D04E2" w:rsidRPr="00B27807">
        <w:rPr>
          <w:rFonts w:ascii="Arial" w:hAnsi="Arial" w:cs="Arial"/>
          <w:color w:val="000000" w:themeColor="text1"/>
          <w:sz w:val="20"/>
          <w:szCs w:val="20"/>
          <w:lang w:val="en-GB"/>
        </w:rPr>
        <w:t>2021</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Baht </w:t>
      </w:r>
      <w:r w:rsidR="009D04E2" w:rsidRPr="00B27807">
        <w:rPr>
          <w:rFonts w:ascii="Arial" w:hAnsi="Arial" w:cs="Arial"/>
          <w:color w:val="000000" w:themeColor="text1"/>
          <w:spacing w:val="-4"/>
          <w:sz w:val="20"/>
          <w:szCs w:val="20"/>
          <w:lang w:val="en-GB"/>
        </w:rPr>
        <w:t>9</w:t>
      </w:r>
      <w:r w:rsidR="00F84946" w:rsidRPr="00B27807">
        <w:rPr>
          <w:rFonts w:ascii="Arial" w:hAnsi="Arial" w:cs="Arial"/>
          <w:color w:val="000000" w:themeColor="text1"/>
          <w:spacing w:val="-4"/>
          <w:sz w:val="20"/>
          <w:szCs w:val="20"/>
        </w:rPr>
        <w:t>,</w:t>
      </w:r>
      <w:r w:rsidR="009D04E2" w:rsidRPr="00B27807">
        <w:rPr>
          <w:rFonts w:ascii="Arial" w:hAnsi="Arial" w:cs="Arial"/>
          <w:color w:val="000000" w:themeColor="text1"/>
          <w:spacing w:val="-4"/>
          <w:sz w:val="20"/>
          <w:szCs w:val="20"/>
          <w:lang w:val="en-GB"/>
        </w:rPr>
        <w:t>695</w:t>
      </w:r>
      <w:r w:rsidR="00F84946" w:rsidRPr="00B27807">
        <w:rPr>
          <w:rFonts w:ascii="Arial" w:hAnsi="Arial" w:cs="Arial"/>
          <w:color w:val="000000" w:themeColor="text1"/>
          <w:spacing w:val="-4"/>
          <w:sz w:val="20"/>
          <w:szCs w:val="20"/>
        </w:rPr>
        <w:t>.</w:t>
      </w:r>
      <w:r w:rsidR="009D04E2" w:rsidRPr="00B27807">
        <w:rPr>
          <w:rFonts w:ascii="Arial" w:hAnsi="Arial" w:cs="Arial"/>
          <w:color w:val="000000" w:themeColor="text1"/>
          <w:spacing w:val="-4"/>
          <w:sz w:val="20"/>
          <w:szCs w:val="20"/>
          <w:lang w:val="en-GB"/>
        </w:rPr>
        <w:t>45</w:t>
      </w:r>
      <w:r w:rsidR="00F84946" w:rsidRPr="00B27807">
        <w:rPr>
          <w:rFonts w:ascii="Arial" w:hAnsi="Arial" w:cs="Arial"/>
          <w:color w:val="000000" w:themeColor="text1"/>
          <w:spacing w:val="-4"/>
          <w:sz w:val="20"/>
          <w:szCs w:val="20"/>
        </w:rPr>
        <w:t xml:space="preserve"> </w:t>
      </w:r>
      <w:r w:rsidRPr="00B27807">
        <w:rPr>
          <w:rFonts w:ascii="Arial" w:hAnsi="Arial" w:cs="Arial"/>
          <w:color w:val="000000" w:themeColor="text1"/>
          <w:sz w:val="20"/>
          <w:szCs w:val="20"/>
        </w:rPr>
        <w:t>million</w:t>
      </w:r>
      <w:r w:rsidRPr="00B27807">
        <w:rPr>
          <w:rFonts w:ascii="Arial" w:hAnsi="Arial" w:cs="Arial"/>
          <w:color w:val="000000" w:themeColor="text1"/>
          <w:sz w:val="20"/>
          <w:szCs w:val="20"/>
          <w:cs/>
        </w:rPr>
        <w:t xml:space="preserve">) </w:t>
      </w:r>
      <w:r w:rsidRPr="00B27807">
        <w:rPr>
          <w:rFonts w:ascii="Arial" w:hAnsi="Arial" w:cs="Arial"/>
          <w:color w:val="000000" w:themeColor="text1"/>
          <w:spacing w:val="-4"/>
          <w:sz w:val="20"/>
          <w:szCs w:val="20"/>
        </w:rPr>
        <w:t>since unexpired</w:t>
      </w:r>
      <w:r w:rsidRPr="00B27807">
        <w:rPr>
          <w:rFonts w:ascii="Arial" w:hAnsi="Arial" w:cs="Arial"/>
          <w:color w:val="000000" w:themeColor="text1"/>
          <w:sz w:val="20"/>
          <w:szCs w:val="20"/>
        </w:rPr>
        <w:t xml:space="preserve"> risk reserve was lower than unearned premium reserve</w:t>
      </w:r>
      <w:r w:rsidRPr="00B27807">
        <w:rPr>
          <w:rFonts w:ascii="Arial" w:hAnsi="Arial" w:cs="Arial"/>
          <w:color w:val="000000" w:themeColor="text1"/>
          <w:sz w:val="20"/>
          <w:szCs w:val="20"/>
          <w:cs/>
        </w:rPr>
        <w:t>.</w:t>
      </w:r>
    </w:p>
    <w:p w14:paraId="6DB78114" w14:textId="77777777" w:rsidR="00256FA2" w:rsidRPr="00B27807" w:rsidRDefault="00256FA2" w:rsidP="000F4783">
      <w:pPr>
        <w:ind w:left="540"/>
        <w:jc w:val="thaiDistribute"/>
        <w:rPr>
          <w:rFonts w:ascii="Arial" w:hAnsi="Arial" w:cs="Arial"/>
          <w:color w:val="000000" w:themeColor="text1"/>
          <w:sz w:val="20"/>
          <w:szCs w:val="20"/>
        </w:rPr>
      </w:pPr>
    </w:p>
    <w:p w14:paraId="33DFD87F" w14:textId="77777777" w:rsidR="00256FA2" w:rsidRPr="00B27807" w:rsidRDefault="00256FA2">
      <w:pPr>
        <w:jc w:val="thaiDistribute"/>
        <w:rPr>
          <w:rFonts w:ascii="Arial" w:hAnsi="Arial" w:cs="Arial"/>
          <w:color w:val="000000" w:themeColor="text1"/>
          <w:sz w:val="20"/>
          <w:szCs w:val="20"/>
        </w:rPr>
      </w:pPr>
    </w:p>
    <w:p w14:paraId="2D816045" w14:textId="77777777" w:rsidR="00256FA2" w:rsidRPr="00B27807" w:rsidRDefault="00256FA2">
      <w:pPr>
        <w:jc w:val="thaiDistribute"/>
        <w:rPr>
          <w:rFonts w:ascii="Arial" w:hAnsi="Arial" w:cs="Arial"/>
          <w:color w:val="000000" w:themeColor="text1"/>
          <w:sz w:val="20"/>
          <w:szCs w:val="20"/>
        </w:rPr>
      </w:pPr>
    </w:p>
    <w:p w14:paraId="575712A1" w14:textId="77777777" w:rsidR="00256FA2" w:rsidRPr="00B27807" w:rsidRDefault="00256FA2">
      <w:pPr>
        <w:jc w:val="thaiDistribute"/>
        <w:rPr>
          <w:rFonts w:ascii="Arial" w:hAnsi="Arial"/>
          <w:color w:val="000000" w:themeColor="text1"/>
          <w:sz w:val="20"/>
          <w:szCs w:val="20"/>
          <w:cs/>
        </w:rPr>
        <w:sectPr w:rsidR="00256FA2" w:rsidRPr="00B27807" w:rsidSect="00780F9B">
          <w:pgSz w:w="11909" w:h="16834"/>
          <w:pgMar w:top="1440" w:right="1152" w:bottom="720" w:left="1728" w:header="706" w:footer="706" w:gutter="0"/>
          <w:pgNumType w:chapStyle="1"/>
          <w:cols w:space="720"/>
        </w:sectPr>
      </w:pPr>
    </w:p>
    <w:p w14:paraId="427282FB" w14:textId="19800CC2" w:rsidR="00256FA2" w:rsidRPr="00B27807" w:rsidRDefault="00490C1A">
      <w:pPr>
        <w:ind w:left="540" w:hanging="540"/>
        <w:rPr>
          <w:rFonts w:ascii="Arial" w:hAnsi="Arial" w:cs="Arial"/>
          <w:b/>
          <w:bCs/>
          <w:color w:val="CF4A02"/>
          <w:sz w:val="20"/>
          <w:szCs w:val="20"/>
        </w:rPr>
      </w:pPr>
      <w:r w:rsidRPr="00B27807">
        <w:rPr>
          <w:rFonts w:ascii="Arial" w:hAnsi="Arial" w:cs="Arial"/>
          <w:b/>
          <w:bCs/>
          <w:color w:val="CF4A02"/>
          <w:sz w:val="20"/>
          <w:szCs w:val="20"/>
          <w:lang w:val="en-GB"/>
        </w:rPr>
        <w:t>22</w:t>
      </w:r>
      <w:r w:rsidR="00BC2AC7"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3</w:t>
      </w:r>
      <w:r w:rsidR="00BC2AC7" w:rsidRPr="00B27807">
        <w:rPr>
          <w:rFonts w:ascii="Arial" w:hAnsi="Arial" w:cs="Arial"/>
          <w:b/>
          <w:bCs/>
          <w:color w:val="CF4A02"/>
          <w:sz w:val="20"/>
          <w:szCs w:val="20"/>
        </w:rPr>
        <w:tab/>
      </w:r>
      <w:r w:rsidR="00BC2AC7" w:rsidRPr="00B27807">
        <w:rPr>
          <w:rFonts w:ascii="Arial" w:hAnsi="Arial" w:cs="Arial"/>
          <w:b/>
          <w:bCs/>
          <w:color w:val="CF4A02"/>
          <w:sz w:val="20"/>
          <w:szCs w:val="20"/>
          <w:lang w:val="en-GB"/>
        </w:rPr>
        <w:t xml:space="preserve">Gross </w:t>
      </w:r>
      <w:r w:rsidR="00BC2AC7" w:rsidRPr="00B27807">
        <w:rPr>
          <w:rFonts w:ascii="Arial" w:hAnsi="Arial" w:cs="Arial"/>
          <w:b/>
          <w:bCs/>
          <w:color w:val="CF4A02"/>
          <w:sz w:val="20"/>
          <w:szCs w:val="20"/>
        </w:rPr>
        <w:t>claim development table</w:t>
      </w:r>
    </w:p>
    <w:p w14:paraId="3E179E84" w14:textId="77777777" w:rsidR="00256FA2" w:rsidRPr="00B27807" w:rsidRDefault="00256FA2">
      <w:pPr>
        <w:tabs>
          <w:tab w:val="left" w:pos="0"/>
          <w:tab w:val="left" w:pos="1080"/>
          <w:tab w:val="left" w:pos="1440"/>
        </w:tabs>
        <w:ind w:left="1080" w:hanging="540"/>
        <w:jc w:val="thaiDistribute"/>
        <w:rPr>
          <w:rFonts w:ascii="Arial" w:hAnsi="Arial" w:cs="Arial"/>
          <w:b/>
          <w:bCs/>
          <w:color w:val="000000" w:themeColor="text1"/>
          <w:sz w:val="20"/>
          <w:szCs w:val="20"/>
        </w:rPr>
      </w:pPr>
    </w:p>
    <w:tbl>
      <w:tblPr>
        <w:tblW w:w="14964" w:type="dxa"/>
        <w:tblInd w:w="426" w:type="dxa"/>
        <w:tblLayout w:type="fixed"/>
        <w:tblLook w:val="04A0" w:firstRow="1" w:lastRow="0" w:firstColumn="1" w:lastColumn="0" w:noHBand="0" w:noVBand="1"/>
      </w:tblPr>
      <w:tblGrid>
        <w:gridCol w:w="4590"/>
        <w:gridCol w:w="1501"/>
        <w:gridCol w:w="1417"/>
        <w:gridCol w:w="1555"/>
        <w:gridCol w:w="1558"/>
        <w:gridCol w:w="27"/>
        <w:gridCol w:w="1411"/>
        <w:gridCol w:w="1427"/>
        <w:gridCol w:w="1478"/>
      </w:tblGrid>
      <w:tr w:rsidR="00D22F9E" w:rsidRPr="00B27807" w14:paraId="5859254A" w14:textId="77777777" w:rsidTr="001A4E14">
        <w:trPr>
          <w:trHeight w:val="20"/>
        </w:trPr>
        <w:tc>
          <w:tcPr>
            <w:tcW w:w="4590" w:type="dxa"/>
            <w:shd w:val="clear" w:color="auto" w:fill="auto"/>
          </w:tcPr>
          <w:p w14:paraId="69E50904" w14:textId="233A9BAF" w:rsidR="00D22F9E" w:rsidRPr="00B27807" w:rsidRDefault="00D22F9E" w:rsidP="00D22F9E">
            <w:pPr>
              <w:pStyle w:val="a"/>
              <w:ind w:right="-72"/>
              <w:rPr>
                <w:rFonts w:ascii="Arial" w:cs="Arial"/>
                <w:b/>
                <w:bCs/>
                <w:color w:val="000000" w:themeColor="text1"/>
                <w:sz w:val="18"/>
                <w:szCs w:val="18"/>
                <w:lang w:val="en-US"/>
              </w:rPr>
            </w:pPr>
            <w:r w:rsidRPr="00B27807">
              <w:rPr>
                <w:rFonts w:ascii="Arial" w:cs="Arial"/>
                <w:b/>
                <w:bCs/>
                <w:color w:val="000000" w:themeColor="text1"/>
                <w:sz w:val="18"/>
                <w:szCs w:val="18"/>
                <w:lang w:val="en-US"/>
              </w:rPr>
              <w:t xml:space="preserve">Accident Year </w:t>
            </w:r>
            <w:r w:rsidRPr="00B27807">
              <w:rPr>
                <w:rFonts w:ascii="Arial" w:cs="Arial"/>
                <w:b/>
                <w:bCs/>
                <w:color w:val="000000" w:themeColor="text1"/>
                <w:sz w:val="18"/>
                <w:szCs w:val="18"/>
                <w:cs/>
                <w:lang w:val="en-US"/>
              </w:rPr>
              <w:t xml:space="preserve">/ </w:t>
            </w:r>
            <w:r w:rsidRPr="00B27807">
              <w:rPr>
                <w:rFonts w:ascii="Arial" w:cs="Arial"/>
                <w:b/>
                <w:bCs/>
                <w:color w:val="000000" w:themeColor="text1"/>
                <w:sz w:val="18"/>
                <w:szCs w:val="18"/>
                <w:lang w:val="en-US"/>
              </w:rPr>
              <w:t>Reporting Year</w:t>
            </w:r>
          </w:p>
        </w:tc>
        <w:tc>
          <w:tcPr>
            <w:tcW w:w="1501" w:type="dxa"/>
            <w:tcBorders>
              <w:top w:val="single" w:sz="4" w:space="0" w:color="auto"/>
              <w:bottom w:val="single" w:sz="4" w:space="0" w:color="auto"/>
            </w:tcBorders>
            <w:shd w:val="clear" w:color="auto" w:fill="auto"/>
            <w:vAlign w:val="center"/>
          </w:tcPr>
          <w:p w14:paraId="541F6358" w14:textId="75CA8B91" w:rsidR="00D22F9E" w:rsidRPr="00B27807" w:rsidRDefault="00D22F9E" w:rsidP="00D22F9E">
            <w:pPr>
              <w:pStyle w:val="a"/>
              <w:ind w:right="-72"/>
              <w:jc w:val="right"/>
              <w:rPr>
                <w:rFonts w:ascii="Arial" w:cs="Arial"/>
                <w:b/>
                <w:bCs/>
                <w:color w:val="000000" w:themeColor="text1"/>
                <w:sz w:val="18"/>
                <w:szCs w:val="18"/>
                <w:cs/>
              </w:rPr>
            </w:pPr>
            <w:r w:rsidRPr="00B27807">
              <w:rPr>
                <w:rFonts w:ascii="Arial" w:cs="Arial"/>
                <w:b/>
                <w:bCs/>
                <w:color w:val="000000" w:themeColor="text1"/>
                <w:sz w:val="18"/>
                <w:szCs w:val="18"/>
                <w:cs/>
              </w:rPr>
              <w:t xml:space="preserve">prior </w:t>
            </w:r>
            <w:r w:rsidRPr="00B27807">
              <w:rPr>
                <w:rFonts w:ascii="Arial" w:cs="Arial"/>
                <w:b/>
                <w:bCs/>
                <w:color w:val="000000" w:themeColor="text1"/>
                <w:sz w:val="18"/>
                <w:szCs w:val="18"/>
                <w:lang w:val="en-GB"/>
              </w:rPr>
              <w:t>2018</w:t>
            </w:r>
          </w:p>
          <w:p w14:paraId="1297BDEA" w14:textId="1FCD4305" w:rsidR="00D22F9E" w:rsidRPr="00B27807" w:rsidRDefault="00D22F9E" w:rsidP="00D22F9E">
            <w:pPr>
              <w:pStyle w:val="a"/>
              <w:ind w:right="-72"/>
              <w:jc w:val="right"/>
              <w:rPr>
                <w:rFonts w:ascii="Arial" w:cs="Arial"/>
                <w:b/>
                <w:bCs/>
                <w:color w:val="000000" w:themeColor="text1"/>
                <w:sz w:val="18"/>
                <w:szCs w:val="18"/>
                <w:cs/>
              </w:rPr>
            </w:pPr>
            <w:r w:rsidRPr="00B27807">
              <w:rPr>
                <w:rFonts w:ascii="Arial" w:cs="Arial"/>
                <w:b/>
                <w:bCs/>
                <w:color w:val="000000" w:themeColor="text1"/>
                <w:sz w:val="18"/>
                <w:szCs w:val="18"/>
                <w:cs/>
              </w:rPr>
              <w:t>Baht</w:t>
            </w:r>
          </w:p>
        </w:tc>
        <w:tc>
          <w:tcPr>
            <w:tcW w:w="1417" w:type="dxa"/>
            <w:tcBorders>
              <w:top w:val="single" w:sz="4" w:space="0" w:color="auto"/>
              <w:bottom w:val="single" w:sz="4" w:space="0" w:color="auto"/>
            </w:tcBorders>
            <w:shd w:val="clear" w:color="auto" w:fill="auto"/>
            <w:vAlign w:val="center"/>
          </w:tcPr>
          <w:p w14:paraId="3D5496F7" w14:textId="490474B4" w:rsidR="00D22F9E" w:rsidRPr="00B27807" w:rsidRDefault="00D22F9E" w:rsidP="00D22F9E">
            <w:pPr>
              <w:pStyle w:val="a"/>
              <w:ind w:right="-72"/>
              <w:jc w:val="right"/>
              <w:rPr>
                <w:rFonts w:ascii="Arial" w:cs="Arial"/>
                <w:b/>
                <w:bCs/>
                <w:color w:val="000000" w:themeColor="text1"/>
                <w:sz w:val="18"/>
                <w:szCs w:val="22"/>
                <w:lang w:val="en-US"/>
              </w:rPr>
            </w:pPr>
            <w:r w:rsidRPr="00B27807">
              <w:rPr>
                <w:rFonts w:ascii="Arial" w:cs="Arial"/>
                <w:b/>
                <w:bCs/>
                <w:color w:val="000000" w:themeColor="text1"/>
                <w:sz w:val="18"/>
                <w:szCs w:val="18"/>
                <w:lang w:val="en-GB"/>
              </w:rPr>
              <w:t>201</w:t>
            </w:r>
            <w:r w:rsidRPr="00B27807">
              <w:rPr>
                <w:rFonts w:ascii="Arial" w:cs="Arial"/>
                <w:b/>
                <w:bCs/>
                <w:color w:val="000000" w:themeColor="text1"/>
                <w:sz w:val="18"/>
                <w:szCs w:val="22"/>
                <w:lang w:val="en-GB"/>
              </w:rPr>
              <w:t>8</w:t>
            </w:r>
          </w:p>
          <w:p w14:paraId="625D7D37" w14:textId="71304E61" w:rsidR="00D22F9E" w:rsidRPr="00B27807" w:rsidRDefault="00D22F9E" w:rsidP="00D22F9E">
            <w:pPr>
              <w:pStyle w:val="a"/>
              <w:ind w:right="-72"/>
              <w:jc w:val="right"/>
              <w:rPr>
                <w:rFonts w:ascii="Arial" w:cs="Arial"/>
                <w:b/>
                <w:bCs/>
                <w:color w:val="000000" w:themeColor="text1"/>
                <w:sz w:val="18"/>
                <w:szCs w:val="18"/>
                <w:lang w:val="en-GB"/>
              </w:rPr>
            </w:pPr>
            <w:r w:rsidRPr="00B27807">
              <w:rPr>
                <w:rFonts w:ascii="Arial" w:cs="Arial"/>
                <w:b/>
                <w:bCs/>
                <w:color w:val="000000" w:themeColor="text1"/>
                <w:sz w:val="18"/>
                <w:szCs w:val="18"/>
                <w:cs/>
              </w:rPr>
              <w:t>Baht</w:t>
            </w:r>
          </w:p>
        </w:tc>
        <w:tc>
          <w:tcPr>
            <w:tcW w:w="1555" w:type="dxa"/>
            <w:tcBorders>
              <w:top w:val="single" w:sz="4" w:space="0" w:color="auto"/>
              <w:bottom w:val="single" w:sz="4" w:space="0" w:color="auto"/>
            </w:tcBorders>
            <w:shd w:val="clear" w:color="auto" w:fill="auto"/>
            <w:vAlign w:val="center"/>
          </w:tcPr>
          <w:p w14:paraId="43EC6FE6" w14:textId="0E7AC7A8" w:rsidR="00D22F9E" w:rsidRPr="00B27807" w:rsidRDefault="00D22F9E" w:rsidP="00D22F9E">
            <w:pPr>
              <w:pStyle w:val="a"/>
              <w:ind w:right="-72"/>
              <w:jc w:val="right"/>
              <w:rPr>
                <w:rFonts w:ascii="Arial" w:cs="Arial"/>
                <w:b/>
                <w:bCs/>
                <w:color w:val="000000" w:themeColor="text1"/>
                <w:sz w:val="18"/>
                <w:szCs w:val="18"/>
                <w:lang w:val="en-GB"/>
              </w:rPr>
            </w:pPr>
            <w:r w:rsidRPr="00B27807">
              <w:rPr>
                <w:rFonts w:ascii="Arial" w:cs="Arial"/>
                <w:b/>
                <w:bCs/>
                <w:color w:val="000000" w:themeColor="text1"/>
                <w:sz w:val="18"/>
                <w:szCs w:val="18"/>
                <w:lang w:val="en-GB"/>
              </w:rPr>
              <w:t>2019</w:t>
            </w:r>
          </w:p>
          <w:p w14:paraId="3799A490" w14:textId="608DB181" w:rsidR="00D22F9E" w:rsidRPr="00B27807" w:rsidRDefault="00D22F9E" w:rsidP="00D22F9E">
            <w:pPr>
              <w:pStyle w:val="a"/>
              <w:ind w:right="-72"/>
              <w:jc w:val="right"/>
              <w:rPr>
                <w:rFonts w:ascii="Arial" w:cs="Arial"/>
                <w:b/>
                <w:bCs/>
                <w:color w:val="000000" w:themeColor="text1"/>
                <w:sz w:val="18"/>
                <w:szCs w:val="18"/>
                <w:lang w:val="en-GB"/>
              </w:rPr>
            </w:pPr>
            <w:r w:rsidRPr="00B27807">
              <w:rPr>
                <w:rFonts w:ascii="Arial" w:cs="Arial"/>
                <w:b/>
                <w:bCs/>
                <w:color w:val="000000" w:themeColor="text1"/>
                <w:sz w:val="18"/>
                <w:szCs w:val="18"/>
                <w:cs/>
              </w:rPr>
              <w:t>Baht</w:t>
            </w:r>
          </w:p>
        </w:tc>
        <w:tc>
          <w:tcPr>
            <w:tcW w:w="1585" w:type="dxa"/>
            <w:gridSpan w:val="2"/>
            <w:tcBorders>
              <w:top w:val="single" w:sz="4" w:space="0" w:color="auto"/>
              <w:bottom w:val="single" w:sz="4" w:space="0" w:color="auto"/>
            </w:tcBorders>
            <w:shd w:val="clear" w:color="auto" w:fill="auto"/>
            <w:vAlign w:val="center"/>
          </w:tcPr>
          <w:p w14:paraId="39E6940B" w14:textId="0904AA0C" w:rsidR="00D22F9E" w:rsidRPr="00B27807" w:rsidRDefault="00D22F9E" w:rsidP="00D22F9E">
            <w:pPr>
              <w:pStyle w:val="a"/>
              <w:ind w:right="-72"/>
              <w:jc w:val="right"/>
              <w:rPr>
                <w:rFonts w:ascii="Arial" w:cs="Arial"/>
                <w:b/>
                <w:bCs/>
                <w:color w:val="000000" w:themeColor="text1"/>
                <w:sz w:val="18"/>
                <w:szCs w:val="18"/>
                <w:lang w:val="en-GB"/>
              </w:rPr>
            </w:pPr>
            <w:r w:rsidRPr="00B27807">
              <w:rPr>
                <w:rFonts w:ascii="Arial" w:cs="Arial"/>
                <w:b/>
                <w:bCs/>
                <w:color w:val="000000" w:themeColor="text1"/>
                <w:sz w:val="18"/>
                <w:szCs w:val="18"/>
                <w:lang w:val="en-GB"/>
              </w:rPr>
              <w:t>2020</w:t>
            </w:r>
          </w:p>
          <w:p w14:paraId="1C4AEC46" w14:textId="5DCA2D0E" w:rsidR="00D22F9E" w:rsidRPr="00B27807" w:rsidRDefault="00D22F9E" w:rsidP="00D22F9E">
            <w:pPr>
              <w:pStyle w:val="a"/>
              <w:ind w:right="-72"/>
              <w:jc w:val="right"/>
              <w:rPr>
                <w:rFonts w:ascii="Arial" w:cs="Arial"/>
                <w:b/>
                <w:bCs/>
                <w:color w:val="000000" w:themeColor="text1"/>
                <w:sz w:val="18"/>
                <w:szCs w:val="18"/>
                <w:lang w:val="en-GB"/>
              </w:rPr>
            </w:pPr>
            <w:r w:rsidRPr="00B27807">
              <w:rPr>
                <w:rFonts w:ascii="Arial" w:cs="Arial"/>
                <w:b/>
                <w:bCs/>
                <w:color w:val="000000" w:themeColor="text1"/>
                <w:sz w:val="18"/>
                <w:szCs w:val="18"/>
                <w:cs/>
              </w:rPr>
              <w:t>Baht</w:t>
            </w:r>
          </w:p>
        </w:tc>
        <w:tc>
          <w:tcPr>
            <w:tcW w:w="1411" w:type="dxa"/>
            <w:tcBorders>
              <w:top w:val="single" w:sz="4" w:space="0" w:color="auto"/>
              <w:bottom w:val="single" w:sz="4" w:space="0" w:color="auto"/>
            </w:tcBorders>
            <w:vAlign w:val="center"/>
          </w:tcPr>
          <w:p w14:paraId="24C50F23" w14:textId="72094553" w:rsidR="00D22F9E" w:rsidRPr="00B27807" w:rsidRDefault="00D22F9E" w:rsidP="00D22F9E">
            <w:pPr>
              <w:pStyle w:val="a"/>
              <w:ind w:right="-72"/>
              <w:jc w:val="right"/>
              <w:rPr>
                <w:rFonts w:ascii="Arial" w:cs="Arial"/>
                <w:b/>
                <w:bCs/>
                <w:color w:val="000000" w:themeColor="text1"/>
                <w:sz w:val="18"/>
                <w:szCs w:val="18"/>
                <w:lang w:val="en-GB"/>
              </w:rPr>
            </w:pPr>
            <w:r w:rsidRPr="00B27807">
              <w:rPr>
                <w:rFonts w:ascii="Arial" w:cs="Arial"/>
                <w:b/>
                <w:bCs/>
                <w:color w:val="000000" w:themeColor="text1"/>
                <w:sz w:val="18"/>
                <w:szCs w:val="18"/>
                <w:lang w:val="en-GB"/>
              </w:rPr>
              <w:t>2021</w:t>
            </w:r>
          </w:p>
          <w:p w14:paraId="0157099B" w14:textId="36E28124" w:rsidR="00D22F9E" w:rsidRPr="00B27807" w:rsidRDefault="00D22F9E" w:rsidP="00D22F9E">
            <w:pPr>
              <w:pStyle w:val="a"/>
              <w:ind w:right="-72"/>
              <w:jc w:val="right"/>
              <w:rPr>
                <w:rFonts w:ascii="Arial" w:cs="Arial"/>
                <w:b/>
                <w:bCs/>
                <w:color w:val="000000" w:themeColor="text1"/>
                <w:sz w:val="18"/>
                <w:szCs w:val="18"/>
                <w:lang w:val="en-GB"/>
              </w:rPr>
            </w:pPr>
            <w:r w:rsidRPr="00B27807">
              <w:rPr>
                <w:rFonts w:ascii="Arial" w:cs="Arial"/>
                <w:b/>
                <w:bCs/>
                <w:color w:val="000000" w:themeColor="text1"/>
                <w:sz w:val="18"/>
                <w:szCs w:val="18"/>
                <w:cs/>
              </w:rPr>
              <w:t>Baht</w:t>
            </w:r>
          </w:p>
        </w:tc>
        <w:tc>
          <w:tcPr>
            <w:tcW w:w="1427" w:type="dxa"/>
            <w:tcBorders>
              <w:top w:val="single" w:sz="4" w:space="0" w:color="auto"/>
              <w:bottom w:val="single" w:sz="4" w:space="0" w:color="auto"/>
            </w:tcBorders>
            <w:vAlign w:val="center"/>
          </w:tcPr>
          <w:p w14:paraId="33727691" w14:textId="1697CD27" w:rsidR="00D22F9E" w:rsidRPr="00B27807" w:rsidRDefault="00D22F9E" w:rsidP="00D22F9E">
            <w:pPr>
              <w:tabs>
                <w:tab w:val="left" w:pos="0"/>
                <w:tab w:val="left" w:pos="540"/>
              </w:tabs>
              <w:ind w:right="-72"/>
              <w:jc w:val="right"/>
              <w:rPr>
                <w:rFonts w:ascii="Arial" w:hAnsi="Arial" w:cs="Arial"/>
                <w:b/>
                <w:bCs/>
                <w:color w:val="000000" w:themeColor="text1"/>
                <w:sz w:val="18"/>
                <w:szCs w:val="18"/>
                <w:lang w:val="en-GB"/>
              </w:rPr>
            </w:pPr>
            <w:r w:rsidRPr="00B27807">
              <w:rPr>
                <w:rFonts w:ascii="Arial" w:hAnsi="Arial" w:cs="Arial"/>
                <w:b/>
                <w:bCs/>
                <w:color w:val="000000" w:themeColor="text1"/>
                <w:sz w:val="18"/>
                <w:szCs w:val="18"/>
                <w:lang w:val="en-GB"/>
              </w:rPr>
              <w:t>2022</w:t>
            </w:r>
          </w:p>
          <w:p w14:paraId="0318406D" w14:textId="493B5930" w:rsidR="00D22F9E" w:rsidRPr="00B27807" w:rsidRDefault="00D22F9E" w:rsidP="00D22F9E">
            <w:pPr>
              <w:tabs>
                <w:tab w:val="left" w:pos="0"/>
                <w:tab w:val="left" w:pos="540"/>
              </w:tabs>
              <w:ind w:right="-72"/>
              <w:jc w:val="right"/>
              <w:rPr>
                <w:rFonts w:ascii="Arial" w:hAnsi="Arial" w:cs="Arial"/>
                <w:b/>
                <w:bCs/>
                <w:color w:val="000000" w:themeColor="text1"/>
                <w:sz w:val="18"/>
                <w:szCs w:val="18"/>
                <w:lang w:val="en-GB"/>
              </w:rPr>
            </w:pPr>
            <w:r w:rsidRPr="00B27807">
              <w:rPr>
                <w:rFonts w:ascii="Arial" w:hAnsi="Arial" w:cs="Arial"/>
                <w:b/>
                <w:bCs/>
                <w:color w:val="000000" w:themeColor="text1"/>
                <w:sz w:val="18"/>
                <w:szCs w:val="18"/>
                <w:cs/>
              </w:rPr>
              <w:t>Baht</w:t>
            </w:r>
          </w:p>
        </w:tc>
        <w:tc>
          <w:tcPr>
            <w:tcW w:w="1478" w:type="dxa"/>
            <w:tcBorders>
              <w:top w:val="single" w:sz="4" w:space="0" w:color="auto"/>
              <w:bottom w:val="single" w:sz="4" w:space="0" w:color="auto"/>
            </w:tcBorders>
            <w:shd w:val="clear" w:color="auto" w:fill="auto"/>
            <w:vAlign w:val="center"/>
          </w:tcPr>
          <w:p w14:paraId="34B90D8D" w14:textId="77777777" w:rsidR="00D22F9E" w:rsidRPr="00B27807" w:rsidRDefault="00D22F9E" w:rsidP="00D22F9E">
            <w:pPr>
              <w:tabs>
                <w:tab w:val="left" w:pos="0"/>
                <w:tab w:val="left" w:pos="540"/>
              </w:tabs>
              <w:ind w:right="-72"/>
              <w:jc w:val="right"/>
              <w:rPr>
                <w:rFonts w:ascii="Arial" w:hAnsi="Arial" w:cs="Arial"/>
                <w:b/>
                <w:bCs/>
                <w:color w:val="000000" w:themeColor="text1"/>
                <w:sz w:val="18"/>
                <w:szCs w:val="18"/>
                <w:lang w:val="en-GB"/>
              </w:rPr>
            </w:pPr>
            <w:r w:rsidRPr="00B27807">
              <w:rPr>
                <w:rFonts w:ascii="Arial" w:hAnsi="Arial" w:cs="Arial"/>
                <w:b/>
                <w:bCs/>
                <w:color w:val="000000" w:themeColor="text1"/>
                <w:sz w:val="18"/>
                <w:szCs w:val="18"/>
                <w:lang w:val="en-GB"/>
              </w:rPr>
              <w:t>Total</w:t>
            </w:r>
          </w:p>
          <w:p w14:paraId="546C4328" w14:textId="3A49A321" w:rsidR="00D22F9E" w:rsidRPr="00B27807" w:rsidRDefault="00D22F9E" w:rsidP="00D22F9E">
            <w:pPr>
              <w:tabs>
                <w:tab w:val="left" w:pos="0"/>
                <w:tab w:val="left" w:pos="540"/>
              </w:tabs>
              <w:ind w:right="-72"/>
              <w:jc w:val="right"/>
              <w:rPr>
                <w:rFonts w:ascii="Arial" w:hAnsi="Arial" w:cs="Arial"/>
                <w:b/>
                <w:bCs/>
                <w:color w:val="000000" w:themeColor="text1"/>
                <w:sz w:val="18"/>
                <w:szCs w:val="18"/>
                <w:lang w:val="en-GB"/>
              </w:rPr>
            </w:pPr>
            <w:r w:rsidRPr="00B27807">
              <w:rPr>
                <w:rFonts w:ascii="Arial" w:hAnsi="Arial" w:cs="Arial"/>
                <w:b/>
                <w:bCs/>
                <w:color w:val="000000" w:themeColor="text1"/>
                <w:sz w:val="18"/>
                <w:szCs w:val="18"/>
                <w:cs/>
              </w:rPr>
              <w:t>Baht</w:t>
            </w:r>
          </w:p>
        </w:tc>
      </w:tr>
      <w:tr w:rsidR="00D22F9E" w:rsidRPr="00B27807" w14:paraId="1CAD009B" w14:textId="77777777" w:rsidTr="009720B5">
        <w:trPr>
          <w:trHeight w:val="20"/>
        </w:trPr>
        <w:tc>
          <w:tcPr>
            <w:tcW w:w="4590" w:type="dxa"/>
            <w:shd w:val="clear" w:color="auto" w:fill="auto"/>
          </w:tcPr>
          <w:p w14:paraId="52AF21AC" w14:textId="77777777" w:rsidR="00D22F9E" w:rsidRPr="00B27807" w:rsidRDefault="00D22F9E" w:rsidP="00D22F9E">
            <w:pPr>
              <w:tabs>
                <w:tab w:val="left" w:pos="0"/>
                <w:tab w:val="left" w:pos="540"/>
              </w:tabs>
              <w:rPr>
                <w:rFonts w:ascii="Arial" w:hAnsi="Arial" w:cs="Arial"/>
                <w:color w:val="000000" w:themeColor="text1"/>
                <w:sz w:val="18"/>
                <w:szCs w:val="18"/>
                <w:lang w:val="en-GB"/>
              </w:rPr>
            </w:pPr>
          </w:p>
        </w:tc>
        <w:tc>
          <w:tcPr>
            <w:tcW w:w="1501" w:type="dxa"/>
            <w:tcBorders>
              <w:top w:val="single" w:sz="4" w:space="0" w:color="auto"/>
            </w:tcBorders>
            <w:shd w:val="clear" w:color="auto" w:fill="FAFAFA"/>
          </w:tcPr>
          <w:p w14:paraId="23AB960F" w14:textId="77777777" w:rsidR="00D22F9E" w:rsidRPr="00B27807" w:rsidRDefault="00D22F9E" w:rsidP="00D22F9E">
            <w:pPr>
              <w:tabs>
                <w:tab w:val="left" w:pos="0"/>
                <w:tab w:val="left" w:pos="540"/>
              </w:tabs>
              <w:ind w:right="-72"/>
              <w:jc w:val="right"/>
              <w:rPr>
                <w:rFonts w:ascii="Arial" w:hAnsi="Arial" w:cs="Arial"/>
                <w:b/>
                <w:bCs/>
                <w:color w:val="000000" w:themeColor="text1"/>
                <w:sz w:val="18"/>
                <w:szCs w:val="18"/>
                <w:lang w:val="en-GB"/>
              </w:rPr>
            </w:pPr>
          </w:p>
        </w:tc>
        <w:tc>
          <w:tcPr>
            <w:tcW w:w="1417" w:type="dxa"/>
            <w:tcBorders>
              <w:top w:val="single" w:sz="4" w:space="0" w:color="auto"/>
            </w:tcBorders>
            <w:shd w:val="clear" w:color="auto" w:fill="FAFAFA"/>
          </w:tcPr>
          <w:p w14:paraId="08A8775F" w14:textId="77777777" w:rsidR="00D22F9E" w:rsidRPr="00B27807" w:rsidRDefault="00D22F9E" w:rsidP="00D22F9E">
            <w:pPr>
              <w:tabs>
                <w:tab w:val="left" w:pos="0"/>
                <w:tab w:val="left" w:pos="540"/>
              </w:tabs>
              <w:ind w:right="-72"/>
              <w:jc w:val="right"/>
              <w:rPr>
                <w:rFonts w:ascii="Arial" w:hAnsi="Arial" w:cs="Arial"/>
                <w:b/>
                <w:bCs/>
                <w:color w:val="000000" w:themeColor="text1"/>
                <w:sz w:val="18"/>
                <w:szCs w:val="18"/>
                <w:lang w:val="en-GB"/>
              </w:rPr>
            </w:pPr>
          </w:p>
        </w:tc>
        <w:tc>
          <w:tcPr>
            <w:tcW w:w="1555" w:type="dxa"/>
            <w:tcBorders>
              <w:top w:val="single" w:sz="4" w:space="0" w:color="auto"/>
            </w:tcBorders>
            <w:shd w:val="clear" w:color="auto" w:fill="FAFAFA"/>
          </w:tcPr>
          <w:p w14:paraId="41F83AA6" w14:textId="77777777" w:rsidR="00D22F9E" w:rsidRPr="00B27807" w:rsidRDefault="00D22F9E" w:rsidP="00D22F9E">
            <w:pPr>
              <w:tabs>
                <w:tab w:val="left" w:pos="0"/>
                <w:tab w:val="left" w:pos="540"/>
              </w:tabs>
              <w:ind w:right="-72"/>
              <w:jc w:val="right"/>
              <w:rPr>
                <w:rFonts w:ascii="Arial" w:hAnsi="Arial" w:cs="Arial"/>
                <w:b/>
                <w:bCs/>
                <w:color w:val="000000" w:themeColor="text1"/>
                <w:sz w:val="18"/>
                <w:szCs w:val="18"/>
                <w:lang w:val="en-GB"/>
              </w:rPr>
            </w:pPr>
          </w:p>
        </w:tc>
        <w:tc>
          <w:tcPr>
            <w:tcW w:w="1585" w:type="dxa"/>
            <w:gridSpan w:val="2"/>
            <w:tcBorders>
              <w:top w:val="single" w:sz="4" w:space="0" w:color="auto"/>
            </w:tcBorders>
            <w:shd w:val="clear" w:color="auto" w:fill="FAFAFA"/>
          </w:tcPr>
          <w:p w14:paraId="6AEEC28D" w14:textId="77777777" w:rsidR="00D22F9E" w:rsidRPr="00B27807" w:rsidRDefault="00D22F9E" w:rsidP="00D22F9E">
            <w:pPr>
              <w:tabs>
                <w:tab w:val="left" w:pos="0"/>
                <w:tab w:val="left" w:pos="540"/>
              </w:tabs>
              <w:ind w:right="-72"/>
              <w:jc w:val="right"/>
              <w:rPr>
                <w:rFonts w:ascii="Arial" w:hAnsi="Arial" w:cs="Arial"/>
                <w:b/>
                <w:bCs/>
                <w:color w:val="000000" w:themeColor="text1"/>
                <w:sz w:val="18"/>
                <w:szCs w:val="18"/>
                <w:lang w:val="en-GB"/>
              </w:rPr>
            </w:pPr>
          </w:p>
        </w:tc>
        <w:tc>
          <w:tcPr>
            <w:tcW w:w="1411" w:type="dxa"/>
            <w:tcBorders>
              <w:top w:val="single" w:sz="4" w:space="0" w:color="auto"/>
            </w:tcBorders>
            <w:shd w:val="clear" w:color="auto" w:fill="FAFAFA"/>
          </w:tcPr>
          <w:p w14:paraId="64AA89AA" w14:textId="77777777" w:rsidR="00D22F9E" w:rsidRPr="00B27807" w:rsidRDefault="00D22F9E" w:rsidP="00D22F9E">
            <w:pPr>
              <w:tabs>
                <w:tab w:val="left" w:pos="0"/>
                <w:tab w:val="left" w:pos="540"/>
              </w:tabs>
              <w:ind w:right="-72"/>
              <w:jc w:val="right"/>
              <w:rPr>
                <w:rFonts w:ascii="Arial" w:hAnsi="Arial" w:cs="Arial"/>
                <w:b/>
                <w:bCs/>
                <w:color w:val="000000" w:themeColor="text1"/>
                <w:sz w:val="18"/>
                <w:szCs w:val="18"/>
                <w:lang w:val="en-GB"/>
              </w:rPr>
            </w:pPr>
          </w:p>
        </w:tc>
        <w:tc>
          <w:tcPr>
            <w:tcW w:w="1427" w:type="dxa"/>
            <w:tcBorders>
              <w:top w:val="single" w:sz="4" w:space="0" w:color="auto"/>
            </w:tcBorders>
            <w:shd w:val="clear" w:color="auto" w:fill="FAFAFA"/>
          </w:tcPr>
          <w:p w14:paraId="7D703511" w14:textId="77777777" w:rsidR="00D22F9E" w:rsidRPr="00B27807" w:rsidRDefault="00D22F9E" w:rsidP="00D22F9E">
            <w:pPr>
              <w:tabs>
                <w:tab w:val="left" w:pos="0"/>
                <w:tab w:val="left" w:pos="540"/>
              </w:tabs>
              <w:ind w:right="-72"/>
              <w:jc w:val="right"/>
              <w:rPr>
                <w:rFonts w:ascii="Arial" w:hAnsi="Arial" w:cs="Arial"/>
                <w:b/>
                <w:bCs/>
                <w:color w:val="000000" w:themeColor="text1"/>
                <w:sz w:val="18"/>
                <w:szCs w:val="18"/>
                <w:lang w:val="en-GB"/>
              </w:rPr>
            </w:pPr>
          </w:p>
        </w:tc>
        <w:tc>
          <w:tcPr>
            <w:tcW w:w="1478" w:type="dxa"/>
            <w:tcBorders>
              <w:top w:val="single" w:sz="4" w:space="0" w:color="auto"/>
            </w:tcBorders>
            <w:shd w:val="clear" w:color="auto" w:fill="FAFAFA"/>
          </w:tcPr>
          <w:p w14:paraId="54B0C61C" w14:textId="77777777" w:rsidR="00D22F9E" w:rsidRPr="00B27807" w:rsidRDefault="00D22F9E" w:rsidP="00D22F9E">
            <w:pPr>
              <w:tabs>
                <w:tab w:val="left" w:pos="0"/>
                <w:tab w:val="left" w:pos="540"/>
              </w:tabs>
              <w:ind w:right="-72"/>
              <w:jc w:val="right"/>
              <w:rPr>
                <w:rFonts w:ascii="Arial" w:hAnsi="Arial" w:cs="Arial"/>
                <w:b/>
                <w:bCs/>
                <w:color w:val="000000" w:themeColor="text1"/>
                <w:sz w:val="18"/>
                <w:szCs w:val="18"/>
                <w:lang w:val="en-GB"/>
              </w:rPr>
            </w:pPr>
          </w:p>
        </w:tc>
      </w:tr>
      <w:tr w:rsidR="00D22F9E" w:rsidRPr="00B27807" w14:paraId="288E1A62" w14:textId="77777777" w:rsidTr="009720B5">
        <w:trPr>
          <w:trHeight w:val="20"/>
        </w:trPr>
        <w:tc>
          <w:tcPr>
            <w:tcW w:w="4590" w:type="dxa"/>
            <w:shd w:val="clear" w:color="auto" w:fill="auto"/>
          </w:tcPr>
          <w:p w14:paraId="33FD0B62" w14:textId="77777777" w:rsidR="00D22F9E" w:rsidRPr="00B27807" w:rsidRDefault="00D22F9E" w:rsidP="00D22F9E">
            <w:pPr>
              <w:tabs>
                <w:tab w:val="left" w:pos="0"/>
                <w:tab w:val="left" w:pos="540"/>
              </w:tabs>
              <w:rPr>
                <w:rFonts w:ascii="Arial" w:hAnsi="Arial" w:cs="Arial"/>
                <w:color w:val="000000" w:themeColor="text1"/>
                <w:sz w:val="18"/>
                <w:szCs w:val="18"/>
                <w:lang w:val="en-GB"/>
              </w:rPr>
            </w:pPr>
            <w:r w:rsidRPr="00B27807">
              <w:rPr>
                <w:rFonts w:ascii="Arial" w:hAnsi="Arial" w:cs="Arial"/>
                <w:color w:val="000000" w:themeColor="text1"/>
                <w:sz w:val="18"/>
                <w:szCs w:val="18"/>
                <w:lang w:val="en-GB"/>
              </w:rPr>
              <w:t>Gross estimate of cumulative claim cost</w:t>
            </w:r>
          </w:p>
        </w:tc>
        <w:tc>
          <w:tcPr>
            <w:tcW w:w="1501" w:type="dxa"/>
            <w:shd w:val="clear" w:color="auto" w:fill="FAFAFA"/>
          </w:tcPr>
          <w:p w14:paraId="0DAA769C" w14:textId="77777777" w:rsidR="00D22F9E" w:rsidRPr="00B27807" w:rsidRDefault="00D22F9E" w:rsidP="00D22F9E">
            <w:pPr>
              <w:tabs>
                <w:tab w:val="left" w:pos="0"/>
                <w:tab w:val="left" w:pos="540"/>
              </w:tabs>
              <w:ind w:right="-72"/>
              <w:jc w:val="right"/>
              <w:rPr>
                <w:rFonts w:ascii="Arial" w:hAnsi="Arial" w:cs="Arial"/>
                <w:b/>
                <w:bCs/>
                <w:color w:val="000000" w:themeColor="text1"/>
                <w:sz w:val="18"/>
                <w:szCs w:val="18"/>
                <w:lang w:val="en-GB"/>
              </w:rPr>
            </w:pPr>
          </w:p>
        </w:tc>
        <w:tc>
          <w:tcPr>
            <w:tcW w:w="1417" w:type="dxa"/>
            <w:shd w:val="clear" w:color="auto" w:fill="FAFAFA"/>
          </w:tcPr>
          <w:p w14:paraId="5F950780" w14:textId="77777777" w:rsidR="00D22F9E" w:rsidRPr="00B27807" w:rsidRDefault="00D22F9E" w:rsidP="00D22F9E">
            <w:pPr>
              <w:tabs>
                <w:tab w:val="left" w:pos="0"/>
                <w:tab w:val="left" w:pos="540"/>
              </w:tabs>
              <w:ind w:right="-72"/>
              <w:jc w:val="right"/>
              <w:rPr>
                <w:rFonts w:ascii="Arial" w:hAnsi="Arial" w:cs="Arial"/>
                <w:b/>
                <w:bCs/>
                <w:color w:val="000000" w:themeColor="text1"/>
                <w:sz w:val="18"/>
                <w:szCs w:val="18"/>
                <w:lang w:val="en-GB"/>
              </w:rPr>
            </w:pPr>
          </w:p>
        </w:tc>
        <w:tc>
          <w:tcPr>
            <w:tcW w:w="1555" w:type="dxa"/>
            <w:shd w:val="clear" w:color="auto" w:fill="FAFAFA"/>
          </w:tcPr>
          <w:p w14:paraId="734DA89E" w14:textId="77777777" w:rsidR="00D22F9E" w:rsidRPr="00B27807" w:rsidRDefault="00D22F9E" w:rsidP="00D22F9E">
            <w:pPr>
              <w:tabs>
                <w:tab w:val="left" w:pos="0"/>
                <w:tab w:val="left" w:pos="540"/>
              </w:tabs>
              <w:ind w:right="-72"/>
              <w:jc w:val="right"/>
              <w:rPr>
                <w:rFonts w:ascii="Arial" w:hAnsi="Arial" w:cs="Arial"/>
                <w:b/>
                <w:bCs/>
                <w:color w:val="000000" w:themeColor="text1"/>
                <w:sz w:val="18"/>
                <w:szCs w:val="18"/>
                <w:lang w:val="en-GB"/>
              </w:rPr>
            </w:pPr>
          </w:p>
        </w:tc>
        <w:tc>
          <w:tcPr>
            <w:tcW w:w="1585" w:type="dxa"/>
            <w:gridSpan w:val="2"/>
            <w:shd w:val="clear" w:color="auto" w:fill="FAFAFA"/>
          </w:tcPr>
          <w:p w14:paraId="054A9D8D" w14:textId="77777777" w:rsidR="00D22F9E" w:rsidRPr="00B27807" w:rsidRDefault="00D22F9E" w:rsidP="00D22F9E">
            <w:pPr>
              <w:tabs>
                <w:tab w:val="left" w:pos="0"/>
                <w:tab w:val="left" w:pos="540"/>
              </w:tabs>
              <w:ind w:right="-72"/>
              <w:jc w:val="right"/>
              <w:rPr>
                <w:rFonts w:ascii="Arial" w:hAnsi="Arial" w:cs="Arial"/>
                <w:b/>
                <w:bCs/>
                <w:color w:val="000000" w:themeColor="text1"/>
                <w:sz w:val="18"/>
                <w:szCs w:val="18"/>
                <w:lang w:val="en-GB"/>
              </w:rPr>
            </w:pPr>
          </w:p>
        </w:tc>
        <w:tc>
          <w:tcPr>
            <w:tcW w:w="1411" w:type="dxa"/>
            <w:shd w:val="clear" w:color="auto" w:fill="FAFAFA"/>
          </w:tcPr>
          <w:p w14:paraId="1A8AF049" w14:textId="77777777" w:rsidR="00D22F9E" w:rsidRPr="00B27807" w:rsidRDefault="00D22F9E" w:rsidP="00D22F9E">
            <w:pPr>
              <w:tabs>
                <w:tab w:val="left" w:pos="0"/>
                <w:tab w:val="left" w:pos="540"/>
              </w:tabs>
              <w:ind w:right="-72"/>
              <w:jc w:val="right"/>
              <w:rPr>
                <w:rFonts w:ascii="Arial" w:hAnsi="Arial" w:cs="Arial"/>
                <w:b/>
                <w:bCs/>
                <w:color w:val="000000" w:themeColor="text1"/>
                <w:sz w:val="18"/>
                <w:szCs w:val="18"/>
                <w:lang w:val="en-GB"/>
              </w:rPr>
            </w:pPr>
          </w:p>
        </w:tc>
        <w:tc>
          <w:tcPr>
            <w:tcW w:w="1427" w:type="dxa"/>
            <w:shd w:val="clear" w:color="auto" w:fill="FAFAFA"/>
          </w:tcPr>
          <w:p w14:paraId="5F30CDA0" w14:textId="77777777" w:rsidR="00D22F9E" w:rsidRPr="00B27807" w:rsidRDefault="00D22F9E" w:rsidP="00D22F9E">
            <w:pPr>
              <w:tabs>
                <w:tab w:val="left" w:pos="0"/>
                <w:tab w:val="left" w:pos="540"/>
              </w:tabs>
              <w:ind w:right="-72"/>
              <w:jc w:val="right"/>
              <w:rPr>
                <w:rFonts w:ascii="Arial" w:hAnsi="Arial" w:cs="Arial"/>
                <w:b/>
                <w:bCs/>
                <w:color w:val="000000" w:themeColor="text1"/>
                <w:sz w:val="18"/>
                <w:szCs w:val="18"/>
                <w:lang w:val="en-GB"/>
              </w:rPr>
            </w:pPr>
          </w:p>
        </w:tc>
        <w:tc>
          <w:tcPr>
            <w:tcW w:w="1478" w:type="dxa"/>
            <w:shd w:val="clear" w:color="auto" w:fill="FAFAFA"/>
          </w:tcPr>
          <w:p w14:paraId="6E4D5A4C" w14:textId="77777777" w:rsidR="00D22F9E" w:rsidRPr="00B27807" w:rsidRDefault="00D22F9E" w:rsidP="00D22F9E">
            <w:pPr>
              <w:tabs>
                <w:tab w:val="left" w:pos="0"/>
                <w:tab w:val="left" w:pos="540"/>
              </w:tabs>
              <w:ind w:right="-72"/>
              <w:jc w:val="right"/>
              <w:rPr>
                <w:rFonts w:ascii="Arial" w:hAnsi="Arial" w:cs="Arial"/>
                <w:b/>
                <w:bCs/>
                <w:color w:val="000000" w:themeColor="text1"/>
                <w:sz w:val="18"/>
                <w:szCs w:val="18"/>
                <w:lang w:val="en-GB"/>
              </w:rPr>
            </w:pPr>
          </w:p>
        </w:tc>
      </w:tr>
      <w:tr w:rsidR="001A616D" w:rsidRPr="00B27807" w14:paraId="77A4D9B1" w14:textId="77777777" w:rsidTr="00A74244">
        <w:trPr>
          <w:trHeight w:val="20"/>
        </w:trPr>
        <w:tc>
          <w:tcPr>
            <w:tcW w:w="4590" w:type="dxa"/>
            <w:shd w:val="clear" w:color="auto" w:fill="auto"/>
            <w:vAlign w:val="bottom"/>
          </w:tcPr>
          <w:p w14:paraId="6E96F658" w14:textId="77777777" w:rsidR="001A616D" w:rsidRPr="00B27807" w:rsidRDefault="001A616D" w:rsidP="001A616D">
            <w:pPr>
              <w:tabs>
                <w:tab w:val="left" w:pos="0"/>
                <w:tab w:val="left" w:pos="540"/>
              </w:tabs>
              <w:rPr>
                <w:rFonts w:ascii="Arial" w:hAnsi="Arial" w:cs="Arial"/>
                <w:color w:val="000000" w:themeColor="text1"/>
                <w:sz w:val="18"/>
                <w:szCs w:val="18"/>
              </w:rPr>
            </w:pPr>
            <w:r w:rsidRPr="00B27807">
              <w:rPr>
                <w:rFonts w:ascii="Arial" w:hAnsi="Arial" w:cs="Arial"/>
                <w:color w:val="000000" w:themeColor="text1"/>
                <w:sz w:val="18"/>
                <w:szCs w:val="18"/>
                <w:cs/>
                <w:lang w:val="en-GB"/>
              </w:rPr>
              <w:t xml:space="preserve">- </w:t>
            </w:r>
            <w:r w:rsidRPr="00B27807">
              <w:rPr>
                <w:rFonts w:ascii="Arial" w:hAnsi="Arial" w:cs="Arial"/>
                <w:color w:val="000000" w:themeColor="text1"/>
                <w:sz w:val="18"/>
                <w:szCs w:val="18"/>
              </w:rPr>
              <w:t>As at accident year</w:t>
            </w:r>
          </w:p>
        </w:tc>
        <w:tc>
          <w:tcPr>
            <w:tcW w:w="1501" w:type="dxa"/>
            <w:shd w:val="clear" w:color="auto" w:fill="FAFAFA"/>
            <w:vAlign w:val="bottom"/>
          </w:tcPr>
          <w:p w14:paraId="30757885" w14:textId="77777777" w:rsidR="001A616D" w:rsidRPr="00B27807" w:rsidRDefault="001A616D" w:rsidP="001A616D">
            <w:pPr>
              <w:pStyle w:val="a"/>
              <w:ind w:right="-72"/>
              <w:jc w:val="right"/>
              <w:rPr>
                <w:rFonts w:ascii="Arial" w:cs="Arial"/>
                <w:color w:val="000000" w:themeColor="text1"/>
                <w:sz w:val="18"/>
                <w:szCs w:val="18"/>
                <w:lang w:val="en-GB"/>
              </w:rPr>
            </w:pPr>
          </w:p>
        </w:tc>
        <w:tc>
          <w:tcPr>
            <w:tcW w:w="1417" w:type="dxa"/>
            <w:shd w:val="clear" w:color="auto" w:fill="FAFAFA"/>
          </w:tcPr>
          <w:p w14:paraId="259D452F" w14:textId="735FB670" w:rsidR="001A616D" w:rsidRPr="00B27807" w:rsidRDefault="001A616D" w:rsidP="001A616D">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10,466,726,909</w:t>
            </w:r>
          </w:p>
        </w:tc>
        <w:tc>
          <w:tcPr>
            <w:tcW w:w="1555" w:type="dxa"/>
            <w:shd w:val="clear" w:color="auto" w:fill="FAFAFA"/>
          </w:tcPr>
          <w:p w14:paraId="1D73DEC3" w14:textId="39E6D5A8" w:rsidR="001A616D" w:rsidRPr="00B27807" w:rsidRDefault="001A616D" w:rsidP="001A616D">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10,495,577,458</w:t>
            </w:r>
          </w:p>
        </w:tc>
        <w:tc>
          <w:tcPr>
            <w:tcW w:w="1585" w:type="dxa"/>
            <w:gridSpan w:val="2"/>
            <w:shd w:val="clear" w:color="auto" w:fill="FAFAFA"/>
          </w:tcPr>
          <w:p w14:paraId="0135ABA5" w14:textId="679F6851" w:rsidR="001A616D" w:rsidRPr="00B27807" w:rsidRDefault="001A616D" w:rsidP="001A616D">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12,357,914,233</w:t>
            </w:r>
          </w:p>
        </w:tc>
        <w:tc>
          <w:tcPr>
            <w:tcW w:w="1411" w:type="dxa"/>
            <w:shd w:val="clear" w:color="auto" w:fill="FAFAFA"/>
          </w:tcPr>
          <w:p w14:paraId="03069364" w14:textId="6971E6E8" w:rsidR="001A616D" w:rsidRPr="00B27807" w:rsidRDefault="001A616D" w:rsidP="001A616D">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15,824,079,345</w:t>
            </w:r>
          </w:p>
        </w:tc>
        <w:tc>
          <w:tcPr>
            <w:tcW w:w="1427" w:type="dxa"/>
            <w:shd w:val="clear" w:color="auto" w:fill="FAFAFA"/>
          </w:tcPr>
          <w:p w14:paraId="2E510A85" w14:textId="51B4394F" w:rsidR="001A616D" w:rsidRPr="00B27807" w:rsidRDefault="001A616D" w:rsidP="001A616D">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16,909,594,731</w:t>
            </w:r>
          </w:p>
        </w:tc>
        <w:tc>
          <w:tcPr>
            <w:tcW w:w="1478" w:type="dxa"/>
            <w:shd w:val="clear" w:color="auto" w:fill="FAFAFA"/>
            <w:vAlign w:val="bottom"/>
          </w:tcPr>
          <w:p w14:paraId="760D4F37" w14:textId="77777777" w:rsidR="001A616D" w:rsidRPr="00B27807" w:rsidRDefault="001A616D" w:rsidP="001A616D">
            <w:pPr>
              <w:pStyle w:val="a"/>
              <w:ind w:right="-72"/>
              <w:jc w:val="right"/>
              <w:rPr>
                <w:rFonts w:ascii="Arial" w:cs="Arial"/>
                <w:color w:val="000000" w:themeColor="text1"/>
                <w:sz w:val="18"/>
                <w:szCs w:val="18"/>
                <w:lang w:val="en-GB"/>
              </w:rPr>
            </w:pPr>
          </w:p>
        </w:tc>
      </w:tr>
      <w:tr w:rsidR="001A616D" w:rsidRPr="00B27807" w14:paraId="745510EC" w14:textId="77777777" w:rsidTr="00A74244">
        <w:trPr>
          <w:trHeight w:val="20"/>
        </w:trPr>
        <w:tc>
          <w:tcPr>
            <w:tcW w:w="4590" w:type="dxa"/>
            <w:shd w:val="clear" w:color="auto" w:fill="auto"/>
            <w:vAlign w:val="bottom"/>
          </w:tcPr>
          <w:p w14:paraId="0A404255" w14:textId="77777777" w:rsidR="001A616D" w:rsidRPr="00B27807" w:rsidRDefault="001A616D" w:rsidP="001A616D">
            <w:pPr>
              <w:tabs>
                <w:tab w:val="left" w:pos="0"/>
                <w:tab w:val="left" w:pos="540"/>
              </w:tabs>
              <w:rPr>
                <w:rFonts w:ascii="Arial" w:hAnsi="Arial" w:cs="Arial"/>
                <w:color w:val="000000" w:themeColor="text1"/>
                <w:sz w:val="18"/>
                <w:szCs w:val="18"/>
                <w:cs/>
              </w:rPr>
            </w:pPr>
            <w:r w:rsidRPr="00B27807">
              <w:rPr>
                <w:rFonts w:ascii="Arial" w:hAnsi="Arial" w:cs="Arial"/>
                <w:color w:val="000000" w:themeColor="text1"/>
                <w:sz w:val="18"/>
                <w:szCs w:val="18"/>
                <w:cs/>
                <w:lang w:val="en-GB"/>
              </w:rPr>
              <w:t xml:space="preserve">- </w:t>
            </w:r>
            <w:r w:rsidRPr="00B27807">
              <w:rPr>
                <w:rFonts w:ascii="Arial" w:hAnsi="Arial" w:cs="Arial"/>
                <w:color w:val="000000" w:themeColor="text1"/>
                <w:sz w:val="18"/>
                <w:szCs w:val="18"/>
              </w:rPr>
              <w:t>One year later</w:t>
            </w:r>
          </w:p>
        </w:tc>
        <w:tc>
          <w:tcPr>
            <w:tcW w:w="1501" w:type="dxa"/>
            <w:shd w:val="clear" w:color="auto" w:fill="FAFAFA"/>
            <w:vAlign w:val="bottom"/>
          </w:tcPr>
          <w:p w14:paraId="5E3D6110" w14:textId="77777777" w:rsidR="001A616D" w:rsidRPr="00B27807" w:rsidRDefault="001A616D" w:rsidP="001A616D">
            <w:pPr>
              <w:pStyle w:val="a"/>
              <w:ind w:right="-72"/>
              <w:jc w:val="right"/>
              <w:rPr>
                <w:rFonts w:ascii="Arial" w:cs="Arial"/>
                <w:color w:val="000000" w:themeColor="text1"/>
                <w:sz w:val="18"/>
                <w:szCs w:val="18"/>
                <w:lang w:val="en-GB"/>
              </w:rPr>
            </w:pPr>
          </w:p>
        </w:tc>
        <w:tc>
          <w:tcPr>
            <w:tcW w:w="1417" w:type="dxa"/>
            <w:shd w:val="clear" w:color="auto" w:fill="FAFAFA"/>
          </w:tcPr>
          <w:p w14:paraId="73C186C4" w14:textId="0A075C2D" w:rsidR="001A616D" w:rsidRPr="00B27807" w:rsidRDefault="001A616D" w:rsidP="001A616D">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9,617,500,990</w:t>
            </w:r>
          </w:p>
        </w:tc>
        <w:tc>
          <w:tcPr>
            <w:tcW w:w="1555" w:type="dxa"/>
            <w:shd w:val="clear" w:color="auto" w:fill="FAFAFA"/>
          </w:tcPr>
          <w:p w14:paraId="625BF2E1" w14:textId="5767E0F8" w:rsidR="001A616D" w:rsidRPr="00B27807" w:rsidRDefault="001A616D" w:rsidP="001A616D">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12,124,981,202</w:t>
            </w:r>
          </w:p>
        </w:tc>
        <w:tc>
          <w:tcPr>
            <w:tcW w:w="1585" w:type="dxa"/>
            <w:gridSpan w:val="2"/>
            <w:shd w:val="clear" w:color="auto" w:fill="FAFAFA"/>
          </w:tcPr>
          <w:p w14:paraId="7C818E4E" w14:textId="472E73E4" w:rsidR="001A616D" w:rsidRPr="00B27807" w:rsidRDefault="001A616D" w:rsidP="001A616D">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12,082,864,334</w:t>
            </w:r>
          </w:p>
        </w:tc>
        <w:tc>
          <w:tcPr>
            <w:tcW w:w="1411" w:type="dxa"/>
            <w:shd w:val="clear" w:color="auto" w:fill="FAFAFA"/>
          </w:tcPr>
          <w:p w14:paraId="113D4E1C" w14:textId="5C20DDF3" w:rsidR="001A616D" w:rsidRPr="00B27807" w:rsidRDefault="001A616D" w:rsidP="001A616D">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16,653,210,037</w:t>
            </w:r>
          </w:p>
        </w:tc>
        <w:tc>
          <w:tcPr>
            <w:tcW w:w="1427" w:type="dxa"/>
            <w:shd w:val="clear" w:color="auto" w:fill="FAFAFA"/>
          </w:tcPr>
          <w:p w14:paraId="77EA40BD" w14:textId="77777777" w:rsidR="001A616D" w:rsidRPr="00B27807" w:rsidRDefault="001A616D" w:rsidP="001A616D">
            <w:pPr>
              <w:pStyle w:val="a"/>
              <w:ind w:right="-72"/>
              <w:jc w:val="right"/>
              <w:rPr>
                <w:rFonts w:ascii="Arial" w:cs="Arial"/>
                <w:color w:val="000000" w:themeColor="text1"/>
                <w:sz w:val="18"/>
                <w:szCs w:val="18"/>
                <w:lang w:val="en-GB"/>
              </w:rPr>
            </w:pPr>
          </w:p>
        </w:tc>
        <w:tc>
          <w:tcPr>
            <w:tcW w:w="1478" w:type="dxa"/>
            <w:shd w:val="clear" w:color="auto" w:fill="FAFAFA"/>
            <w:vAlign w:val="bottom"/>
          </w:tcPr>
          <w:p w14:paraId="70C2982E" w14:textId="77777777" w:rsidR="001A616D" w:rsidRPr="00B27807" w:rsidRDefault="001A616D" w:rsidP="001A616D">
            <w:pPr>
              <w:pStyle w:val="a"/>
              <w:ind w:right="-72"/>
              <w:jc w:val="right"/>
              <w:rPr>
                <w:rFonts w:ascii="Arial" w:cs="Arial"/>
                <w:color w:val="000000" w:themeColor="text1"/>
                <w:sz w:val="18"/>
                <w:szCs w:val="18"/>
                <w:lang w:val="en-GB"/>
              </w:rPr>
            </w:pPr>
          </w:p>
        </w:tc>
      </w:tr>
      <w:tr w:rsidR="001A616D" w:rsidRPr="00B27807" w14:paraId="0187E9E6" w14:textId="77777777" w:rsidTr="00A74244">
        <w:trPr>
          <w:trHeight w:val="20"/>
        </w:trPr>
        <w:tc>
          <w:tcPr>
            <w:tcW w:w="4590" w:type="dxa"/>
            <w:shd w:val="clear" w:color="auto" w:fill="auto"/>
            <w:vAlign w:val="bottom"/>
          </w:tcPr>
          <w:p w14:paraId="7E772371" w14:textId="77777777" w:rsidR="001A616D" w:rsidRPr="00B27807" w:rsidRDefault="001A616D" w:rsidP="001A616D">
            <w:pPr>
              <w:tabs>
                <w:tab w:val="left" w:pos="0"/>
                <w:tab w:val="left" w:pos="540"/>
              </w:tabs>
              <w:rPr>
                <w:rFonts w:ascii="Arial" w:hAnsi="Arial" w:cs="Arial"/>
                <w:color w:val="000000" w:themeColor="text1"/>
                <w:sz w:val="18"/>
                <w:szCs w:val="18"/>
                <w:cs/>
              </w:rPr>
            </w:pPr>
            <w:r w:rsidRPr="00B27807">
              <w:rPr>
                <w:rFonts w:ascii="Arial" w:hAnsi="Arial" w:cs="Arial"/>
                <w:color w:val="000000" w:themeColor="text1"/>
                <w:sz w:val="18"/>
                <w:szCs w:val="18"/>
                <w:cs/>
                <w:lang w:val="en-GB"/>
              </w:rPr>
              <w:t xml:space="preserve">- </w:t>
            </w:r>
            <w:r w:rsidRPr="00B27807">
              <w:rPr>
                <w:rFonts w:ascii="Arial" w:hAnsi="Arial" w:cs="Arial"/>
                <w:color w:val="000000" w:themeColor="text1"/>
                <w:sz w:val="18"/>
                <w:szCs w:val="18"/>
              </w:rPr>
              <w:t>Two years later</w:t>
            </w:r>
          </w:p>
        </w:tc>
        <w:tc>
          <w:tcPr>
            <w:tcW w:w="1501" w:type="dxa"/>
            <w:shd w:val="clear" w:color="auto" w:fill="FAFAFA"/>
            <w:vAlign w:val="bottom"/>
          </w:tcPr>
          <w:p w14:paraId="3B97B40A" w14:textId="77777777" w:rsidR="001A616D" w:rsidRPr="00B27807" w:rsidRDefault="001A616D" w:rsidP="001A616D">
            <w:pPr>
              <w:pStyle w:val="a"/>
              <w:ind w:right="-72"/>
              <w:jc w:val="right"/>
              <w:rPr>
                <w:rFonts w:ascii="Arial" w:cs="Arial"/>
                <w:color w:val="000000" w:themeColor="text1"/>
                <w:sz w:val="18"/>
                <w:szCs w:val="18"/>
                <w:lang w:val="en-GB"/>
              </w:rPr>
            </w:pPr>
          </w:p>
        </w:tc>
        <w:tc>
          <w:tcPr>
            <w:tcW w:w="1417" w:type="dxa"/>
            <w:shd w:val="clear" w:color="auto" w:fill="FAFAFA"/>
          </w:tcPr>
          <w:p w14:paraId="45E2C590" w14:textId="73EF913C" w:rsidR="001A616D" w:rsidRPr="00B27807" w:rsidRDefault="001A616D" w:rsidP="001A616D">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9,563,674,899</w:t>
            </w:r>
          </w:p>
        </w:tc>
        <w:tc>
          <w:tcPr>
            <w:tcW w:w="1555" w:type="dxa"/>
            <w:shd w:val="clear" w:color="auto" w:fill="FAFAFA"/>
          </w:tcPr>
          <w:p w14:paraId="27C20EAA" w14:textId="48A3A275" w:rsidR="001A616D" w:rsidRPr="00B27807" w:rsidRDefault="001A616D" w:rsidP="001A616D">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12,046,472,788</w:t>
            </w:r>
          </w:p>
        </w:tc>
        <w:tc>
          <w:tcPr>
            <w:tcW w:w="1585" w:type="dxa"/>
            <w:gridSpan w:val="2"/>
            <w:shd w:val="clear" w:color="auto" w:fill="FAFAFA"/>
          </w:tcPr>
          <w:p w14:paraId="5AB95211" w14:textId="489C3F7D" w:rsidR="001A616D" w:rsidRPr="00B27807" w:rsidRDefault="001A616D" w:rsidP="001A616D">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11,982,256,398</w:t>
            </w:r>
          </w:p>
        </w:tc>
        <w:tc>
          <w:tcPr>
            <w:tcW w:w="1411" w:type="dxa"/>
            <w:shd w:val="clear" w:color="auto" w:fill="FAFAFA"/>
          </w:tcPr>
          <w:p w14:paraId="128E4CDE" w14:textId="77777777" w:rsidR="001A616D" w:rsidRPr="00B27807" w:rsidRDefault="001A616D" w:rsidP="001A616D">
            <w:pPr>
              <w:pStyle w:val="a"/>
              <w:ind w:right="-72"/>
              <w:jc w:val="right"/>
              <w:rPr>
                <w:rFonts w:ascii="Arial" w:cs="Arial"/>
                <w:color w:val="000000" w:themeColor="text1"/>
                <w:sz w:val="18"/>
                <w:szCs w:val="18"/>
                <w:lang w:val="en-GB"/>
              </w:rPr>
            </w:pPr>
          </w:p>
        </w:tc>
        <w:tc>
          <w:tcPr>
            <w:tcW w:w="1427" w:type="dxa"/>
            <w:shd w:val="clear" w:color="auto" w:fill="FAFAFA"/>
          </w:tcPr>
          <w:p w14:paraId="78278955" w14:textId="77777777" w:rsidR="001A616D" w:rsidRPr="00B27807" w:rsidRDefault="001A616D" w:rsidP="001A616D">
            <w:pPr>
              <w:pStyle w:val="a"/>
              <w:ind w:right="-72"/>
              <w:jc w:val="right"/>
              <w:rPr>
                <w:rFonts w:ascii="Arial" w:cs="Arial"/>
                <w:color w:val="000000" w:themeColor="text1"/>
                <w:sz w:val="18"/>
                <w:szCs w:val="18"/>
                <w:lang w:val="en-GB"/>
              </w:rPr>
            </w:pPr>
          </w:p>
        </w:tc>
        <w:tc>
          <w:tcPr>
            <w:tcW w:w="1478" w:type="dxa"/>
            <w:shd w:val="clear" w:color="auto" w:fill="FAFAFA"/>
            <w:vAlign w:val="bottom"/>
          </w:tcPr>
          <w:p w14:paraId="1FCC73EC" w14:textId="77777777" w:rsidR="001A616D" w:rsidRPr="00B27807" w:rsidRDefault="001A616D" w:rsidP="001A616D">
            <w:pPr>
              <w:pStyle w:val="a"/>
              <w:ind w:right="-72"/>
              <w:jc w:val="right"/>
              <w:rPr>
                <w:rFonts w:ascii="Arial" w:cs="Arial"/>
                <w:color w:val="000000" w:themeColor="text1"/>
                <w:sz w:val="18"/>
                <w:szCs w:val="18"/>
                <w:lang w:val="en-GB"/>
              </w:rPr>
            </w:pPr>
          </w:p>
        </w:tc>
      </w:tr>
      <w:tr w:rsidR="001A616D" w:rsidRPr="00B27807" w14:paraId="2CAF2EBE" w14:textId="77777777" w:rsidTr="00A74244">
        <w:trPr>
          <w:trHeight w:val="20"/>
        </w:trPr>
        <w:tc>
          <w:tcPr>
            <w:tcW w:w="4590" w:type="dxa"/>
            <w:shd w:val="clear" w:color="auto" w:fill="auto"/>
            <w:vAlign w:val="bottom"/>
          </w:tcPr>
          <w:p w14:paraId="5624C2C4" w14:textId="77777777" w:rsidR="001A616D" w:rsidRPr="00B27807" w:rsidRDefault="001A616D" w:rsidP="001A616D">
            <w:pPr>
              <w:tabs>
                <w:tab w:val="left" w:pos="0"/>
                <w:tab w:val="left" w:pos="540"/>
              </w:tabs>
              <w:rPr>
                <w:rFonts w:ascii="Arial" w:hAnsi="Arial" w:cs="Arial"/>
                <w:color w:val="000000" w:themeColor="text1"/>
                <w:sz w:val="18"/>
                <w:szCs w:val="18"/>
                <w:lang w:val="en-GB"/>
              </w:rPr>
            </w:pPr>
            <w:r w:rsidRPr="00B27807">
              <w:rPr>
                <w:rFonts w:ascii="Arial" w:hAnsi="Arial" w:cs="Arial"/>
                <w:color w:val="000000" w:themeColor="text1"/>
                <w:sz w:val="18"/>
                <w:szCs w:val="18"/>
                <w:cs/>
                <w:lang w:val="en-GB"/>
              </w:rPr>
              <w:t xml:space="preserve">- </w:t>
            </w:r>
            <w:r w:rsidRPr="00B27807">
              <w:rPr>
                <w:rFonts w:ascii="Arial" w:hAnsi="Arial" w:cs="Arial"/>
                <w:color w:val="000000" w:themeColor="text1"/>
                <w:sz w:val="18"/>
                <w:szCs w:val="18"/>
              </w:rPr>
              <w:t>Three years later</w:t>
            </w:r>
          </w:p>
        </w:tc>
        <w:tc>
          <w:tcPr>
            <w:tcW w:w="1501" w:type="dxa"/>
            <w:shd w:val="clear" w:color="auto" w:fill="FAFAFA"/>
            <w:vAlign w:val="bottom"/>
          </w:tcPr>
          <w:p w14:paraId="5B50CB78" w14:textId="77777777" w:rsidR="001A616D" w:rsidRPr="00B27807" w:rsidRDefault="001A616D" w:rsidP="001A616D">
            <w:pPr>
              <w:pStyle w:val="a"/>
              <w:ind w:right="-72"/>
              <w:jc w:val="right"/>
              <w:rPr>
                <w:rFonts w:ascii="Arial" w:cs="Arial"/>
                <w:color w:val="000000" w:themeColor="text1"/>
                <w:sz w:val="18"/>
                <w:szCs w:val="18"/>
                <w:lang w:val="en-GB"/>
              </w:rPr>
            </w:pPr>
          </w:p>
        </w:tc>
        <w:tc>
          <w:tcPr>
            <w:tcW w:w="1417" w:type="dxa"/>
            <w:shd w:val="clear" w:color="auto" w:fill="FAFAFA"/>
          </w:tcPr>
          <w:p w14:paraId="459A9FF9" w14:textId="2D3C8836" w:rsidR="001A616D" w:rsidRPr="00B27807" w:rsidRDefault="001A616D" w:rsidP="001A616D">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9,516,867,496</w:t>
            </w:r>
          </w:p>
        </w:tc>
        <w:tc>
          <w:tcPr>
            <w:tcW w:w="1555" w:type="dxa"/>
            <w:shd w:val="clear" w:color="auto" w:fill="FAFAFA"/>
          </w:tcPr>
          <w:p w14:paraId="57F7E414" w14:textId="06424561" w:rsidR="001A616D" w:rsidRPr="00B27807" w:rsidRDefault="001A616D" w:rsidP="001A616D">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11,920,045,799</w:t>
            </w:r>
          </w:p>
        </w:tc>
        <w:tc>
          <w:tcPr>
            <w:tcW w:w="1585" w:type="dxa"/>
            <w:gridSpan w:val="2"/>
            <w:shd w:val="clear" w:color="auto" w:fill="FAFAFA"/>
          </w:tcPr>
          <w:p w14:paraId="5BF5BE30" w14:textId="77777777" w:rsidR="001A616D" w:rsidRPr="00B27807" w:rsidRDefault="001A616D" w:rsidP="001A616D">
            <w:pPr>
              <w:pStyle w:val="a"/>
              <w:ind w:right="-72"/>
              <w:jc w:val="right"/>
              <w:rPr>
                <w:rFonts w:ascii="Arial" w:cs="Arial"/>
                <w:color w:val="000000" w:themeColor="text1"/>
                <w:sz w:val="18"/>
                <w:szCs w:val="18"/>
                <w:lang w:val="en-GB"/>
              </w:rPr>
            </w:pPr>
          </w:p>
        </w:tc>
        <w:tc>
          <w:tcPr>
            <w:tcW w:w="1411" w:type="dxa"/>
            <w:shd w:val="clear" w:color="auto" w:fill="FAFAFA"/>
          </w:tcPr>
          <w:p w14:paraId="7D8E18FE" w14:textId="77777777" w:rsidR="001A616D" w:rsidRPr="00B27807" w:rsidRDefault="001A616D" w:rsidP="001A616D">
            <w:pPr>
              <w:pStyle w:val="a"/>
              <w:ind w:right="-72"/>
              <w:jc w:val="right"/>
              <w:rPr>
                <w:rFonts w:ascii="Arial" w:cs="Arial"/>
                <w:color w:val="000000" w:themeColor="text1"/>
                <w:sz w:val="18"/>
                <w:szCs w:val="18"/>
                <w:lang w:val="en-GB"/>
              </w:rPr>
            </w:pPr>
          </w:p>
        </w:tc>
        <w:tc>
          <w:tcPr>
            <w:tcW w:w="1427" w:type="dxa"/>
            <w:shd w:val="clear" w:color="auto" w:fill="FAFAFA"/>
          </w:tcPr>
          <w:p w14:paraId="4F61B525" w14:textId="77777777" w:rsidR="001A616D" w:rsidRPr="00B27807" w:rsidRDefault="001A616D" w:rsidP="001A616D">
            <w:pPr>
              <w:pStyle w:val="a"/>
              <w:ind w:right="-72"/>
              <w:jc w:val="right"/>
              <w:rPr>
                <w:rFonts w:ascii="Arial" w:cs="Arial"/>
                <w:color w:val="000000" w:themeColor="text1"/>
                <w:sz w:val="18"/>
                <w:szCs w:val="18"/>
                <w:lang w:val="en-GB"/>
              </w:rPr>
            </w:pPr>
          </w:p>
        </w:tc>
        <w:tc>
          <w:tcPr>
            <w:tcW w:w="1478" w:type="dxa"/>
            <w:shd w:val="clear" w:color="auto" w:fill="FAFAFA"/>
            <w:vAlign w:val="bottom"/>
          </w:tcPr>
          <w:p w14:paraId="726F236E" w14:textId="77777777" w:rsidR="001A616D" w:rsidRPr="00B27807" w:rsidRDefault="001A616D" w:rsidP="001A616D">
            <w:pPr>
              <w:pStyle w:val="a"/>
              <w:ind w:right="-72"/>
              <w:jc w:val="right"/>
              <w:rPr>
                <w:rFonts w:ascii="Arial" w:cs="Arial"/>
                <w:color w:val="000000" w:themeColor="text1"/>
                <w:sz w:val="18"/>
                <w:szCs w:val="18"/>
                <w:lang w:val="en-GB"/>
              </w:rPr>
            </w:pPr>
          </w:p>
        </w:tc>
      </w:tr>
      <w:tr w:rsidR="001A616D" w:rsidRPr="00B27807" w14:paraId="31FD7057" w14:textId="77777777" w:rsidTr="00A74244">
        <w:trPr>
          <w:trHeight w:val="20"/>
        </w:trPr>
        <w:tc>
          <w:tcPr>
            <w:tcW w:w="4590" w:type="dxa"/>
            <w:shd w:val="clear" w:color="auto" w:fill="auto"/>
            <w:vAlign w:val="bottom"/>
          </w:tcPr>
          <w:p w14:paraId="57A10B8F" w14:textId="77777777" w:rsidR="001A616D" w:rsidRPr="00B27807" w:rsidRDefault="001A616D" w:rsidP="001A616D">
            <w:pPr>
              <w:tabs>
                <w:tab w:val="left" w:pos="0"/>
                <w:tab w:val="left" w:pos="540"/>
              </w:tabs>
              <w:rPr>
                <w:rFonts w:ascii="Arial" w:hAnsi="Arial" w:cs="Arial"/>
                <w:color w:val="000000" w:themeColor="text1"/>
                <w:sz w:val="18"/>
                <w:szCs w:val="18"/>
                <w:lang w:val="en-GB"/>
              </w:rPr>
            </w:pPr>
            <w:r w:rsidRPr="00B27807">
              <w:rPr>
                <w:rFonts w:ascii="Arial" w:hAnsi="Arial" w:cs="Arial"/>
                <w:color w:val="000000" w:themeColor="text1"/>
                <w:sz w:val="18"/>
                <w:szCs w:val="18"/>
                <w:cs/>
                <w:lang w:val="en-GB"/>
              </w:rPr>
              <w:t xml:space="preserve">- </w:t>
            </w:r>
            <w:r w:rsidRPr="00B27807">
              <w:rPr>
                <w:rFonts w:ascii="Arial" w:hAnsi="Arial" w:cs="Arial"/>
                <w:color w:val="000000" w:themeColor="text1"/>
                <w:sz w:val="18"/>
                <w:szCs w:val="18"/>
              </w:rPr>
              <w:t>Four years later</w:t>
            </w:r>
          </w:p>
        </w:tc>
        <w:tc>
          <w:tcPr>
            <w:tcW w:w="1501" w:type="dxa"/>
            <w:tcBorders>
              <w:bottom w:val="single" w:sz="4" w:space="0" w:color="auto"/>
            </w:tcBorders>
            <w:shd w:val="clear" w:color="auto" w:fill="FAFAFA"/>
            <w:vAlign w:val="bottom"/>
          </w:tcPr>
          <w:p w14:paraId="5845534D" w14:textId="77777777" w:rsidR="001A616D" w:rsidRPr="00B27807" w:rsidRDefault="001A616D" w:rsidP="001A616D">
            <w:pPr>
              <w:pStyle w:val="a"/>
              <w:ind w:right="-72"/>
              <w:jc w:val="right"/>
              <w:rPr>
                <w:rFonts w:ascii="Arial" w:cs="Arial"/>
                <w:color w:val="000000" w:themeColor="text1"/>
                <w:sz w:val="18"/>
                <w:szCs w:val="18"/>
                <w:lang w:val="en-GB"/>
              </w:rPr>
            </w:pPr>
          </w:p>
        </w:tc>
        <w:tc>
          <w:tcPr>
            <w:tcW w:w="1417" w:type="dxa"/>
            <w:tcBorders>
              <w:bottom w:val="single" w:sz="4" w:space="0" w:color="auto"/>
            </w:tcBorders>
            <w:shd w:val="clear" w:color="auto" w:fill="FAFAFA"/>
          </w:tcPr>
          <w:p w14:paraId="76998F74" w14:textId="376C51D6" w:rsidR="001A616D" w:rsidRPr="00B27807" w:rsidRDefault="001A616D" w:rsidP="001A616D">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9,545,640,512</w:t>
            </w:r>
          </w:p>
        </w:tc>
        <w:tc>
          <w:tcPr>
            <w:tcW w:w="1555" w:type="dxa"/>
            <w:tcBorders>
              <w:bottom w:val="single" w:sz="4" w:space="0" w:color="auto"/>
            </w:tcBorders>
            <w:shd w:val="clear" w:color="auto" w:fill="FAFAFA"/>
          </w:tcPr>
          <w:p w14:paraId="7C215736" w14:textId="77777777" w:rsidR="001A616D" w:rsidRPr="00B27807" w:rsidRDefault="001A616D" w:rsidP="001A616D">
            <w:pPr>
              <w:pStyle w:val="a"/>
              <w:ind w:right="-72"/>
              <w:jc w:val="right"/>
              <w:rPr>
                <w:rFonts w:ascii="Arial" w:cs="Arial"/>
                <w:color w:val="000000" w:themeColor="text1"/>
                <w:sz w:val="18"/>
                <w:szCs w:val="18"/>
                <w:lang w:val="en-GB"/>
              </w:rPr>
            </w:pPr>
          </w:p>
        </w:tc>
        <w:tc>
          <w:tcPr>
            <w:tcW w:w="1585" w:type="dxa"/>
            <w:gridSpan w:val="2"/>
            <w:tcBorders>
              <w:bottom w:val="single" w:sz="4" w:space="0" w:color="auto"/>
            </w:tcBorders>
            <w:shd w:val="clear" w:color="auto" w:fill="FAFAFA"/>
          </w:tcPr>
          <w:p w14:paraId="261BBF69" w14:textId="77777777" w:rsidR="001A616D" w:rsidRPr="00B27807" w:rsidRDefault="001A616D" w:rsidP="001A616D">
            <w:pPr>
              <w:pStyle w:val="a"/>
              <w:ind w:right="-72"/>
              <w:jc w:val="right"/>
              <w:rPr>
                <w:rFonts w:ascii="Arial" w:cs="Arial"/>
                <w:color w:val="000000" w:themeColor="text1"/>
                <w:sz w:val="18"/>
                <w:szCs w:val="18"/>
                <w:lang w:val="en-GB"/>
              </w:rPr>
            </w:pPr>
          </w:p>
        </w:tc>
        <w:tc>
          <w:tcPr>
            <w:tcW w:w="1411" w:type="dxa"/>
            <w:tcBorders>
              <w:bottom w:val="single" w:sz="4" w:space="0" w:color="auto"/>
            </w:tcBorders>
            <w:shd w:val="clear" w:color="auto" w:fill="FAFAFA"/>
          </w:tcPr>
          <w:p w14:paraId="118ADE50" w14:textId="77777777" w:rsidR="001A616D" w:rsidRPr="00B27807" w:rsidRDefault="001A616D" w:rsidP="001A616D">
            <w:pPr>
              <w:pStyle w:val="a"/>
              <w:ind w:right="-72"/>
              <w:jc w:val="right"/>
              <w:rPr>
                <w:rFonts w:ascii="Arial" w:cs="Arial"/>
                <w:color w:val="000000" w:themeColor="text1"/>
                <w:sz w:val="18"/>
                <w:szCs w:val="18"/>
                <w:lang w:val="en-GB"/>
              </w:rPr>
            </w:pPr>
          </w:p>
        </w:tc>
        <w:tc>
          <w:tcPr>
            <w:tcW w:w="1427" w:type="dxa"/>
            <w:tcBorders>
              <w:bottom w:val="single" w:sz="4" w:space="0" w:color="auto"/>
            </w:tcBorders>
            <w:shd w:val="clear" w:color="auto" w:fill="FAFAFA"/>
          </w:tcPr>
          <w:p w14:paraId="177F5B43" w14:textId="77777777" w:rsidR="001A616D" w:rsidRPr="00B27807" w:rsidRDefault="001A616D" w:rsidP="001A616D">
            <w:pPr>
              <w:pStyle w:val="a"/>
              <w:ind w:right="-72"/>
              <w:jc w:val="right"/>
              <w:rPr>
                <w:rFonts w:ascii="Arial" w:cs="Arial"/>
                <w:color w:val="000000" w:themeColor="text1"/>
                <w:sz w:val="18"/>
                <w:szCs w:val="18"/>
                <w:lang w:val="en-GB"/>
              </w:rPr>
            </w:pPr>
          </w:p>
        </w:tc>
        <w:tc>
          <w:tcPr>
            <w:tcW w:w="1478" w:type="dxa"/>
            <w:tcBorders>
              <w:bottom w:val="single" w:sz="4" w:space="0" w:color="auto"/>
            </w:tcBorders>
            <w:shd w:val="clear" w:color="auto" w:fill="FAFAFA"/>
            <w:vAlign w:val="bottom"/>
          </w:tcPr>
          <w:p w14:paraId="0BDCD5A9" w14:textId="77777777" w:rsidR="001A616D" w:rsidRPr="00B27807" w:rsidRDefault="001A616D" w:rsidP="001A616D">
            <w:pPr>
              <w:pStyle w:val="a"/>
              <w:ind w:right="-72"/>
              <w:jc w:val="right"/>
              <w:rPr>
                <w:rFonts w:ascii="Arial" w:cs="Arial"/>
                <w:color w:val="000000" w:themeColor="text1"/>
                <w:sz w:val="18"/>
                <w:szCs w:val="18"/>
                <w:lang w:val="en-GB"/>
              </w:rPr>
            </w:pPr>
          </w:p>
        </w:tc>
      </w:tr>
      <w:tr w:rsidR="00D22F9E" w:rsidRPr="00B27807" w14:paraId="5A55D806" w14:textId="77777777" w:rsidTr="009720B5">
        <w:trPr>
          <w:trHeight w:val="20"/>
        </w:trPr>
        <w:tc>
          <w:tcPr>
            <w:tcW w:w="4590" w:type="dxa"/>
            <w:shd w:val="clear" w:color="auto" w:fill="auto"/>
            <w:vAlign w:val="bottom"/>
          </w:tcPr>
          <w:p w14:paraId="65745D4E" w14:textId="77777777" w:rsidR="00D22F9E" w:rsidRPr="00B27807" w:rsidRDefault="00D22F9E" w:rsidP="00D22F9E">
            <w:pPr>
              <w:tabs>
                <w:tab w:val="left" w:pos="0"/>
                <w:tab w:val="left" w:pos="540"/>
              </w:tabs>
              <w:rPr>
                <w:rFonts w:ascii="Arial" w:hAnsi="Arial" w:cs="Arial"/>
                <w:color w:val="000000" w:themeColor="text1"/>
                <w:sz w:val="18"/>
                <w:szCs w:val="18"/>
                <w:cs/>
                <w:lang w:val="en-GB"/>
              </w:rPr>
            </w:pPr>
          </w:p>
        </w:tc>
        <w:tc>
          <w:tcPr>
            <w:tcW w:w="1501" w:type="dxa"/>
            <w:tcBorders>
              <w:top w:val="single" w:sz="4" w:space="0" w:color="auto"/>
            </w:tcBorders>
            <w:shd w:val="clear" w:color="auto" w:fill="FAFAFA"/>
            <w:vAlign w:val="bottom"/>
          </w:tcPr>
          <w:p w14:paraId="3C2C63CF" w14:textId="77777777" w:rsidR="00D22F9E" w:rsidRPr="00B27807" w:rsidRDefault="00D22F9E" w:rsidP="001A616D">
            <w:pPr>
              <w:pStyle w:val="a"/>
              <w:ind w:right="-72"/>
              <w:jc w:val="right"/>
              <w:rPr>
                <w:rFonts w:ascii="Arial" w:cs="Arial"/>
                <w:color w:val="000000" w:themeColor="text1"/>
                <w:sz w:val="18"/>
                <w:szCs w:val="18"/>
                <w:lang w:val="en-GB"/>
              </w:rPr>
            </w:pPr>
          </w:p>
        </w:tc>
        <w:tc>
          <w:tcPr>
            <w:tcW w:w="1417" w:type="dxa"/>
            <w:tcBorders>
              <w:top w:val="single" w:sz="4" w:space="0" w:color="auto"/>
            </w:tcBorders>
            <w:shd w:val="clear" w:color="auto" w:fill="FAFAFA"/>
            <w:vAlign w:val="bottom"/>
          </w:tcPr>
          <w:p w14:paraId="0DFDDA50" w14:textId="77777777" w:rsidR="00D22F9E" w:rsidRPr="00B27807" w:rsidRDefault="00D22F9E" w:rsidP="001A616D">
            <w:pPr>
              <w:pStyle w:val="a"/>
              <w:ind w:right="-72"/>
              <w:jc w:val="right"/>
              <w:rPr>
                <w:rFonts w:ascii="Arial" w:cs="Arial"/>
                <w:color w:val="000000" w:themeColor="text1"/>
                <w:sz w:val="18"/>
                <w:szCs w:val="18"/>
                <w:lang w:val="en-GB"/>
              </w:rPr>
            </w:pPr>
          </w:p>
        </w:tc>
        <w:tc>
          <w:tcPr>
            <w:tcW w:w="1555" w:type="dxa"/>
            <w:tcBorders>
              <w:top w:val="single" w:sz="4" w:space="0" w:color="auto"/>
            </w:tcBorders>
            <w:shd w:val="clear" w:color="auto" w:fill="FAFAFA"/>
            <w:vAlign w:val="bottom"/>
          </w:tcPr>
          <w:p w14:paraId="5EACE7EE" w14:textId="77777777" w:rsidR="00D22F9E" w:rsidRPr="00B27807" w:rsidRDefault="00D22F9E" w:rsidP="001A616D">
            <w:pPr>
              <w:pStyle w:val="a"/>
              <w:ind w:right="-72"/>
              <w:jc w:val="right"/>
              <w:rPr>
                <w:rFonts w:ascii="Arial" w:cs="Arial"/>
                <w:color w:val="000000" w:themeColor="text1"/>
                <w:sz w:val="18"/>
                <w:szCs w:val="18"/>
                <w:lang w:val="en-GB"/>
              </w:rPr>
            </w:pPr>
          </w:p>
        </w:tc>
        <w:tc>
          <w:tcPr>
            <w:tcW w:w="1585" w:type="dxa"/>
            <w:gridSpan w:val="2"/>
            <w:tcBorders>
              <w:top w:val="single" w:sz="4" w:space="0" w:color="auto"/>
            </w:tcBorders>
            <w:shd w:val="clear" w:color="auto" w:fill="FAFAFA"/>
            <w:vAlign w:val="bottom"/>
          </w:tcPr>
          <w:p w14:paraId="2A4A907F" w14:textId="77777777" w:rsidR="00D22F9E" w:rsidRPr="00B27807" w:rsidRDefault="00D22F9E" w:rsidP="001A616D">
            <w:pPr>
              <w:pStyle w:val="a"/>
              <w:ind w:right="-72"/>
              <w:jc w:val="right"/>
              <w:rPr>
                <w:rFonts w:ascii="Arial" w:cs="Arial"/>
                <w:color w:val="000000" w:themeColor="text1"/>
                <w:sz w:val="18"/>
                <w:szCs w:val="18"/>
                <w:lang w:val="en-GB"/>
              </w:rPr>
            </w:pPr>
          </w:p>
        </w:tc>
        <w:tc>
          <w:tcPr>
            <w:tcW w:w="1411" w:type="dxa"/>
            <w:tcBorders>
              <w:top w:val="single" w:sz="4" w:space="0" w:color="auto"/>
            </w:tcBorders>
            <w:shd w:val="clear" w:color="auto" w:fill="FAFAFA"/>
            <w:vAlign w:val="bottom"/>
          </w:tcPr>
          <w:p w14:paraId="0996155B" w14:textId="77777777" w:rsidR="00D22F9E" w:rsidRPr="00B27807" w:rsidRDefault="00D22F9E" w:rsidP="001A616D">
            <w:pPr>
              <w:pStyle w:val="a"/>
              <w:ind w:right="-72"/>
              <w:jc w:val="right"/>
              <w:rPr>
                <w:rFonts w:ascii="Arial" w:cs="Arial"/>
                <w:color w:val="000000" w:themeColor="text1"/>
                <w:sz w:val="18"/>
                <w:szCs w:val="18"/>
                <w:lang w:val="en-GB"/>
              </w:rPr>
            </w:pPr>
          </w:p>
        </w:tc>
        <w:tc>
          <w:tcPr>
            <w:tcW w:w="1427" w:type="dxa"/>
            <w:tcBorders>
              <w:top w:val="single" w:sz="4" w:space="0" w:color="auto"/>
            </w:tcBorders>
            <w:shd w:val="clear" w:color="auto" w:fill="FAFAFA"/>
            <w:vAlign w:val="bottom"/>
          </w:tcPr>
          <w:p w14:paraId="5DBE06E5" w14:textId="77777777" w:rsidR="00D22F9E" w:rsidRPr="00B27807" w:rsidRDefault="00D22F9E" w:rsidP="001A616D">
            <w:pPr>
              <w:pStyle w:val="a"/>
              <w:ind w:right="-72"/>
              <w:jc w:val="right"/>
              <w:rPr>
                <w:rFonts w:ascii="Arial" w:cs="Arial"/>
                <w:color w:val="000000" w:themeColor="text1"/>
                <w:sz w:val="18"/>
                <w:szCs w:val="18"/>
                <w:lang w:val="en-GB"/>
              </w:rPr>
            </w:pPr>
          </w:p>
        </w:tc>
        <w:tc>
          <w:tcPr>
            <w:tcW w:w="1478" w:type="dxa"/>
            <w:tcBorders>
              <w:top w:val="single" w:sz="4" w:space="0" w:color="auto"/>
            </w:tcBorders>
            <w:shd w:val="clear" w:color="auto" w:fill="FAFAFA"/>
            <w:vAlign w:val="bottom"/>
          </w:tcPr>
          <w:p w14:paraId="5E1B59EE" w14:textId="77777777" w:rsidR="00D22F9E" w:rsidRPr="00B27807" w:rsidRDefault="00D22F9E" w:rsidP="001A616D">
            <w:pPr>
              <w:pStyle w:val="a"/>
              <w:ind w:right="-72"/>
              <w:jc w:val="right"/>
              <w:rPr>
                <w:rFonts w:ascii="Arial" w:cs="Arial"/>
                <w:color w:val="000000" w:themeColor="text1"/>
                <w:sz w:val="18"/>
                <w:szCs w:val="18"/>
                <w:lang w:val="en-GB"/>
              </w:rPr>
            </w:pPr>
          </w:p>
        </w:tc>
      </w:tr>
      <w:tr w:rsidR="001F1A18" w:rsidRPr="00B27807" w14:paraId="17EDB1C3" w14:textId="77777777" w:rsidTr="00BA173C">
        <w:trPr>
          <w:trHeight w:val="20"/>
        </w:trPr>
        <w:tc>
          <w:tcPr>
            <w:tcW w:w="4590" w:type="dxa"/>
            <w:shd w:val="clear" w:color="auto" w:fill="auto"/>
            <w:vAlign w:val="bottom"/>
          </w:tcPr>
          <w:p w14:paraId="3F1FC62A" w14:textId="77777777" w:rsidR="001F1A18" w:rsidRPr="00B27807" w:rsidRDefault="001F1A18" w:rsidP="001F1A18">
            <w:pPr>
              <w:tabs>
                <w:tab w:val="left" w:pos="0"/>
                <w:tab w:val="left" w:pos="540"/>
              </w:tabs>
              <w:rPr>
                <w:rFonts w:ascii="Arial" w:hAnsi="Arial" w:cs="Arial"/>
                <w:color w:val="000000" w:themeColor="text1"/>
                <w:sz w:val="18"/>
                <w:szCs w:val="18"/>
                <w:lang w:val="en-GB"/>
              </w:rPr>
            </w:pPr>
            <w:r w:rsidRPr="00B27807">
              <w:rPr>
                <w:rFonts w:ascii="Arial" w:hAnsi="Arial" w:cs="Arial"/>
                <w:color w:val="000000" w:themeColor="text1"/>
                <w:sz w:val="18"/>
                <w:szCs w:val="18"/>
                <w:lang w:val="en-GB"/>
              </w:rPr>
              <w:t>Current estimate of ultimate loss</w:t>
            </w:r>
          </w:p>
        </w:tc>
        <w:tc>
          <w:tcPr>
            <w:tcW w:w="1501" w:type="dxa"/>
            <w:shd w:val="clear" w:color="auto" w:fill="FAFAFA"/>
          </w:tcPr>
          <w:p w14:paraId="41020144" w14:textId="02DD8DEA"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98,587,148,548</w:t>
            </w:r>
          </w:p>
        </w:tc>
        <w:tc>
          <w:tcPr>
            <w:tcW w:w="1417" w:type="dxa"/>
            <w:shd w:val="clear" w:color="auto" w:fill="FAFAFA"/>
          </w:tcPr>
          <w:p w14:paraId="04F7568A" w14:textId="089A0E1F" w:rsidR="001F1A18" w:rsidRPr="00B27807" w:rsidRDefault="001F1A18" w:rsidP="001F1A18">
            <w:pPr>
              <w:pStyle w:val="a"/>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9,545,986,837</w:t>
            </w:r>
          </w:p>
        </w:tc>
        <w:tc>
          <w:tcPr>
            <w:tcW w:w="1555" w:type="dxa"/>
            <w:shd w:val="clear" w:color="auto" w:fill="FAFAFA"/>
          </w:tcPr>
          <w:p w14:paraId="1FBF8E87" w14:textId="191C7303"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11,920,935,458</w:t>
            </w:r>
          </w:p>
        </w:tc>
        <w:tc>
          <w:tcPr>
            <w:tcW w:w="1585" w:type="dxa"/>
            <w:gridSpan w:val="2"/>
            <w:shd w:val="clear" w:color="auto" w:fill="FAFAFA"/>
          </w:tcPr>
          <w:p w14:paraId="12CB92D5" w14:textId="737509F4"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11,985,297,676</w:t>
            </w:r>
          </w:p>
        </w:tc>
        <w:tc>
          <w:tcPr>
            <w:tcW w:w="1411" w:type="dxa"/>
            <w:shd w:val="clear" w:color="auto" w:fill="FAFAFA"/>
          </w:tcPr>
          <w:p w14:paraId="26CCBB4A" w14:textId="6C0BB85B"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16,661,543,075</w:t>
            </w:r>
          </w:p>
        </w:tc>
        <w:tc>
          <w:tcPr>
            <w:tcW w:w="1427" w:type="dxa"/>
            <w:shd w:val="clear" w:color="auto" w:fill="FAFAFA"/>
          </w:tcPr>
          <w:p w14:paraId="1739CB6B" w14:textId="5ABAEE7E"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16,924,725,896</w:t>
            </w:r>
          </w:p>
        </w:tc>
        <w:tc>
          <w:tcPr>
            <w:tcW w:w="1478" w:type="dxa"/>
            <w:shd w:val="clear" w:color="auto" w:fill="FAFAFA"/>
          </w:tcPr>
          <w:p w14:paraId="1F3D90EE" w14:textId="77777777" w:rsidR="001F1A18" w:rsidRPr="00B27807" w:rsidRDefault="001F1A18" w:rsidP="001F1A18">
            <w:pPr>
              <w:pStyle w:val="a"/>
              <w:ind w:right="-72"/>
              <w:jc w:val="right"/>
              <w:rPr>
                <w:rFonts w:ascii="Arial" w:cs="Arial"/>
                <w:color w:val="000000" w:themeColor="text1"/>
                <w:sz w:val="18"/>
                <w:szCs w:val="18"/>
                <w:lang w:val="en-GB"/>
              </w:rPr>
            </w:pPr>
          </w:p>
        </w:tc>
      </w:tr>
      <w:tr w:rsidR="001F1A18" w:rsidRPr="00B27807" w14:paraId="7E8C7F1B" w14:textId="77777777" w:rsidTr="00BA173C">
        <w:trPr>
          <w:trHeight w:val="20"/>
        </w:trPr>
        <w:tc>
          <w:tcPr>
            <w:tcW w:w="4590" w:type="dxa"/>
            <w:shd w:val="clear" w:color="auto" w:fill="auto"/>
            <w:vAlign w:val="bottom"/>
          </w:tcPr>
          <w:p w14:paraId="14C93B44" w14:textId="77777777" w:rsidR="001F1A18" w:rsidRPr="00B27807" w:rsidRDefault="001F1A18" w:rsidP="001F1A18">
            <w:pPr>
              <w:tabs>
                <w:tab w:val="left" w:pos="0"/>
                <w:tab w:val="left" w:pos="540"/>
              </w:tabs>
              <w:rPr>
                <w:rFonts w:ascii="Arial" w:hAnsi="Arial" w:cs="Arial"/>
                <w:color w:val="000000" w:themeColor="text1"/>
                <w:sz w:val="18"/>
                <w:szCs w:val="18"/>
                <w:lang w:val="en-GB"/>
              </w:rPr>
            </w:pPr>
            <w:r w:rsidRPr="00B27807">
              <w:rPr>
                <w:rFonts w:ascii="Arial" w:hAnsi="Arial" w:cs="Arial"/>
                <w:color w:val="000000" w:themeColor="text1"/>
                <w:sz w:val="18"/>
                <w:szCs w:val="18"/>
                <w:lang w:val="en-GB"/>
              </w:rPr>
              <w:t>Cumulative payments</w:t>
            </w:r>
          </w:p>
        </w:tc>
        <w:tc>
          <w:tcPr>
            <w:tcW w:w="1501" w:type="dxa"/>
            <w:tcBorders>
              <w:bottom w:val="single" w:sz="4" w:space="0" w:color="auto"/>
            </w:tcBorders>
            <w:shd w:val="clear" w:color="auto" w:fill="FAFAFA"/>
          </w:tcPr>
          <w:p w14:paraId="06F366BD" w14:textId="2AED9781"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98,458,073,916</w:t>
            </w:r>
          </w:p>
        </w:tc>
        <w:tc>
          <w:tcPr>
            <w:tcW w:w="1417" w:type="dxa"/>
            <w:tcBorders>
              <w:bottom w:val="single" w:sz="4" w:space="0" w:color="auto"/>
            </w:tcBorders>
            <w:shd w:val="clear" w:color="auto" w:fill="FAFAFA"/>
          </w:tcPr>
          <w:p w14:paraId="42B91BA1" w14:textId="77D9F5D8"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9,433,804,463</w:t>
            </w:r>
          </w:p>
        </w:tc>
        <w:tc>
          <w:tcPr>
            <w:tcW w:w="1555" w:type="dxa"/>
            <w:tcBorders>
              <w:bottom w:val="single" w:sz="4" w:space="0" w:color="auto"/>
            </w:tcBorders>
            <w:shd w:val="clear" w:color="auto" w:fill="FAFAFA"/>
          </w:tcPr>
          <w:p w14:paraId="5265C774" w14:textId="7FB95255"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11,645,678,688</w:t>
            </w:r>
          </w:p>
        </w:tc>
        <w:tc>
          <w:tcPr>
            <w:tcW w:w="1585" w:type="dxa"/>
            <w:gridSpan w:val="2"/>
            <w:tcBorders>
              <w:bottom w:val="single" w:sz="4" w:space="0" w:color="auto"/>
            </w:tcBorders>
            <w:shd w:val="clear" w:color="auto" w:fill="FAFAFA"/>
          </w:tcPr>
          <w:p w14:paraId="25A1906C" w14:textId="03987241"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11,250,957,392</w:t>
            </w:r>
          </w:p>
        </w:tc>
        <w:tc>
          <w:tcPr>
            <w:tcW w:w="1411" w:type="dxa"/>
            <w:tcBorders>
              <w:bottom w:val="single" w:sz="4" w:space="0" w:color="auto"/>
            </w:tcBorders>
            <w:shd w:val="clear" w:color="auto" w:fill="FAFAFA"/>
          </w:tcPr>
          <w:p w14:paraId="422E4C90" w14:textId="0A63E655"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14,170,450,377</w:t>
            </w:r>
          </w:p>
        </w:tc>
        <w:tc>
          <w:tcPr>
            <w:tcW w:w="1427" w:type="dxa"/>
            <w:tcBorders>
              <w:bottom w:val="single" w:sz="4" w:space="0" w:color="auto"/>
            </w:tcBorders>
            <w:shd w:val="clear" w:color="auto" w:fill="FAFAFA"/>
          </w:tcPr>
          <w:p w14:paraId="053BF52D" w14:textId="7D18D7FF"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10,628,502,456</w:t>
            </w:r>
          </w:p>
        </w:tc>
        <w:tc>
          <w:tcPr>
            <w:tcW w:w="1478" w:type="dxa"/>
            <w:tcBorders>
              <w:bottom w:val="single" w:sz="4" w:space="0" w:color="auto"/>
            </w:tcBorders>
            <w:shd w:val="clear" w:color="auto" w:fill="FAFAFA"/>
          </w:tcPr>
          <w:p w14:paraId="6839700D" w14:textId="77777777" w:rsidR="001F1A18" w:rsidRPr="00B27807" w:rsidRDefault="001F1A18" w:rsidP="001F1A18">
            <w:pPr>
              <w:pStyle w:val="a"/>
              <w:ind w:right="-72"/>
              <w:jc w:val="right"/>
              <w:rPr>
                <w:rFonts w:ascii="Arial" w:cs="Arial"/>
                <w:color w:val="000000" w:themeColor="text1"/>
                <w:sz w:val="18"/>
                <w:szCs w:val="18"/>
                <w:lang w:val="en-GB"/>
              </w:rPr>
            </w:pPr>
          </w:p>
        </w:tc>
      </w:tr>
      <w:tr w:rsidR="001F1A18" w:rsidRPr="00B27807" w14:paraId="0E1783F6" w14:textId="77777777" w:rsidTr="00BA173C">
        <w:trPr>
          <w:trHeight w:val="20"/>
        </w:trPr>
        <w:tc>
          <w:tcPr>
            <w:tcW w:w="4590" w:type="dxa"/>
            <w:shd w:val="clear" w:color="auto" w:fill="auto"/>
            <w:vAlign w:val="bottom"/>
          </w:tcPr>
          <w:p w14:paraId="5D5CD288" w14:textId="77777777" w:rsidR="001F1A18" w:rsidRPr="00B27807" w:rsidRDefault="001F1A18" w:rsidP="001F1A18">
            <w:pPr>
              <w:tabs>
                <w:tab w:val="left" w:pos="0"/>
                <w:tab w:val="left" w:pos="540"/>
              </w:tabs>
              <w:rPr>
                <w:rFonts w:ascii="Arial" w:hAnsi="Arial" w:cs="Arial"/>
                <w:color w:val="000000" w:themeColor="text1"/>
                <w:sz w:val="18"/>
                <w:szCs w:val="18"/>
                <w:lang w:val="en-GB"/>
              </w:rPr>
            </w:pPr>
          </w:p>
        </w:tc>
        <w:tc>
          <w:tcPr>
            <w:tcW w:w="1501" w:type="dxa"/>
            <w:tcBorders>
              <w:top w:val="single" w:sz="4" w:space="0" w:color="auto"/>
            </w:tcBorders>
            <w:shd w:val="clear" w:color="auto" w:fill="FAFAFA"/>
          </w:tcPr>
          <w:p w14:paraId="4D0587CB" w14:textId="77777777" w:rsidR="001F1A18" w:rsidRPr="00B27807" w:rsidRDefault="001F1A18" w:rsidP="001F1A18">
            <w:pPr>
              <w:pStyle w:val="a"/>
              <w:ind w:right="-72"/>
              <w:jc w:val="right"/>
              <w:rPr>
                <w:rFonts w:ascii="Arial" w:cs="Arial"/>
                <w:color w:val="000000" w:themeColor="text1"/>
                <w:sz w:val="18"/>
                <w:szCs w:val="18"/>
                <w:cs/>
                <w:lang w:val="en-GB"/>
              </w:rPr>
            </w:pPr>
          </w:p>
        </w:tc>
        <w:tc>
          <w:tcPr>
            <w:tcW w:w="1417" w:type="dxa"/>
            <w:tcBorders>
              <w:top w:val="single" w:sz="4" w:space="0" w:color="auto"/>
            </w:tcBorders>
            <w:shd w:val="clear" w:color="auto" w:fill="FAFAFA"/>
          </w:tcPr>
          <w:p w14:paraId="68374F29" w14:textId="77777777" w:rsidR="001F1A18" w:rsidRPr="00B27807" w:rsidRDefault="001F1A18" w:rsidP="001F1A18">
            <w:pPr>
              <w:pStyle w:val="a"/>
              <w:ind w:right="-72"/>
              <w:jc w:val="right"/>
              <w:rPr>
                <w:rFonts w:ascii="Arial" w:cs="Arial"/>
                <w:color w:val="000000" w:themeColor="text1"/>
                <w:sz w:val="18"/>
                <w:szCs w:val="18"/>
                <w:cs/>
                <w:lang w:val="en-GB"/>
              </w:rPr>
            </w:pPr>
          </w:p>
        </w:tc>
        <w:tc>
          <w:tcPr>
            <w:tcW w:w="1555" w:type="dxa"/>
            <w:tcBorders>
              <w:top w:val="single" w:sz="4" w:space="0" w:color="auto"/>
            </w:tcBorders>
            <w:shd w:val="clear" w:color="auto" w:fill="FAFAFA"/>
          </w:tcPr>
          <w:p w14:paraId="2CE4BE9F" w14:textId="77777777" w:rsidR="001F1A18" w:rsidRPr="00B27807" w:rsidRDefault="001F1A18" w:rsidP="001F1A18">
            <w:pPr>
              <w:pStyle w:val="a"/>
              <w:ind w:right="-72"/>
              <w:jc w:val="right"/>
              <w:rPr>
                <w:rFonts w:ascii="Arial" w:cs="Arial"/>
                <w:color w:val="000000" w:themeColor="text1"/>
                <w:sz w:val="18"/>
                <w:szCs w:val="18"/>
                <w:cs/>
                <w:lang w:val="en-GB"/>
              </w:rPr>
            </w:pPr>
          </w:p>
        </w:tc>
        <w:tc>
          <w:tcPr>
            <w:tcW w:w="1585" w:type="dxa"/>
            <w:gridSpan w:val="2"/>
            <w:tcBorders>
              <w:top w:val="single" w:sz="4" w:space="0" w:color="auto"/>
            </w:tcBorders>
            <w:shd w:val="clear" w:color="auto" w:fill="FAFAFA"/>
          </w:tcPr>
          <w:p w14:paraId="5E71B4B9" w14:textId="77777777" w:rsidR="001F1A18" w:rsidRPr="00B27807" w:rsidRDefault="001F1A18" w:rsidP="001F1A18">
            <w:pPr>
              <w:pStyle w:val="a"/>
              <w:ind w:right="-72"/>
              <w:jc w:val="right"/>
              <w:rPr>
                <w:rFonts w:ascii="Arial" w:cs="Arial"/>
                <w:color w:val="000000" w:themeColor="text1"/>
                <w:sz w:val="18"/>
                <w:szCs w:val="18"/>
                <w:cs/>
                <w:lang w:val="en-GB"/>
              </w:rPr>
            </w:pPr>
          </w:p>
        </w:tc>
        <w:tc>
          <w:tcPr>
            <w:tcW w:w="1411" w:type="dxa"/>
            <w:tcBorders>
              <w:top w:val="single" w:sz="4" w:space="0" w:color="auto"/>
            </w:tcBorders>
            <w:shd w:val="clear" w:color="auto" w:fill="FAFAFA"/>
          </w:tcPr>
          <w:p w14:paraId="4B2F0AAD" w14:textId="77777777" w:rsidR="001F1A18" w:rsidRPr="00B27807" w:rsidRDefault="001F1A18" w:rsidP="001F1A18">
            <w:pPr>
              <w:pStyle w:val="a"/>
              <w:ind w:right="-72"/>
              <w:jc w:val="right"/>
              <w:rPr>
                <w:rFonts w:ascii="Arial" w:cs="Arial"/>
                <w:color w:val="000000" w:themeColor="text1"/>
                <w:sz w:val="18"/>
                <w:szCs w:val="18"/>
                <w:cs/>
                <w:lang w:val="en-GB"/>
              </w:rPr>
            </w:pPr>
          </w:p>
        </w:tc>
        <w:tc>
          <w:tcPr>
            <w:tcW w:w="1427" w:type="dxa"/>
            <w:tcBorders>
              <w:top w:val="single" w:sz="4" w:space="0" w:color="auto"/>
            </w:tcBorders>
            <w:shd w:val="clear" w:color="auto" w:fill="FAFAFA"/>
          </w:tcPr>
          <w:p w14:paraId="66B97725" w14:textId="77777777" w:rsidR="001F1A18" w:rsidRPr="00B27807" w:rsidRDefault="001F1A18" w:rsidP="001F1A18">
            <w:pPr>
              <w:pStyle w:val="a"/>
              <w:ind w:right="-72"/>
              <w:jc w:val="right"/>
              <w:rPr>
                <w:rFonts w:ascii="Arial" w:cs="Arial"/>
                <w:color w:val="000000" w:themeColor="text1"/>
                <w:sz w:val="18"/>
                <w:szCs w:val="18"/>
                <w:cs/>
                <w:lang w:val="en-GB"/>
              </w:rPr>
            </w:pPr>
          </w:p>
        </w:tc>
        <w:tc>
          <w:tcPr>
            <w:tcW w:w="1478" w:type="dxa"/>
            <w:tcBorders>
              <w:top w:val="single" w:sz="4" w:space="0" w:color="auto"/>
            </w:tcBorders>
            <w:shd w:val="clear" w:color="auto" w:fill="FAFAFA"/>
          </w:tcPr>
          <w:p w14:paraId="741CC0A6" w14:textId="77777777" w:rsidR="001F1A18" w:rsidRPr="00B27807" w:rsidRDefault="001F1A18" w:rsidP="001F1A18">
            <w:pPr>
              <w:pStyle w:val="a"/>
              <w:ind w:right="-72"/>
              <w:jc w:val="right"/>
              <w:rPr>
                <w:rFonts w:ascii="Arial" w:cs="Arial"/>
                <w:color w:val="000000" w:themeColor="text1"/>
                <w:sz w:val="18"/>
                <w:szCs w:val="18"/>
                <w:lang w:val="en-GB"/>
              </w:rPr>
            </w:pPr>
          </w:p>
        </w:tc>
      </w:tr>
      <w:tr w:rsidR="001F1A18" w:rsidRPr="00B27807" w14:paraId="5BC88FF6" w14:textId="77777777" w:rsidTr="009720B5">
        <w:trPr>
          <w:trHeight w:val="20"/>
        </w:trPr>
        <w:tc>
          <w:tcPr>
            <w:tcW w:w="4590" w:type="dxa"/>
            <w:shd w:val="clear" w:color="auto" w:fill="auto"/>
            <w:vAlign w:val="bottom"/>
          </w:tcPr>
          <w:p w14:paraId="098C2125" w14:textId="77777777" w:rsidR="001F1A18" w:rsidRPr="00B27807" w:rsidRDefault="001F1A18" w:rsidP="001F1A18">
            <w:pPr>
              <w:tabs>
                <w:tab w:val="left" w:pos="0"/>
                <w:tab w:val="left" w:pos="540"/>
              </w:tabs>
              <w:rPr>
                <w:rFonts w:ascii="Arial" w:hAnsi="Arial" w:cs="Arial"/>
                <w:color w:val="000000" w:themeColor="text1"/>
                <w:sz w:val="18"/>
                <w:szCs w:val="18"/>
              </w:rPr>
            </w:pPr>
            <w:r w:rsidRPr="00B27807">
              <w:rPr>
                <w:rFonts w:ascii="Arial" w:hAnsi="Arial" w:cs="Arial"/>
                <w:color w:val="000000" w:themeColor="text1"/>
                <w:sz w:val="18"/>
                <w:szCs w:val="18"/>
              </w:rPr>
              <w:t>Total</w:t>
            </w:r>
          </w:p>
        </w:tc>
        <w:tc>
          <w:tcPr>
            <w:tcW w:w="1501" w:type="dxa"/>
            <w:tcBorders>
              <w:bottom w:val="single" w:sz="4" w:space="0" w:color="auto"/>
            </w:tcBorders>
            <w:shd w:val="clear" w:color="auto" w:fill="FAFAFA"/>
          </w:tcPr>
          <w:p w14:paraId="5FE035FF" w14:textId="3D669888"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129,074,632</w:t>
            </w:r>
          </w:p>
        </w:tc>
        <w:tc>
          <w:tcPr>
            <w:tcW w:w="1417" w:type="dxa"/>
            <w:tcBorders>
              <w:bottom w:val="single" w:sz="4" w:space="0" w:color="auto"/>
            </w:tcBorders>
            <w:shd w:val="clear" w:color="auto" w:fill="FAFAFA"/>
          </w:tcPr>
          <w:p w14:paraId="37846243" w14:textId="23F67977" w:rsidR="001F1A18" w:rsidRPr="00B27807" w:rsidRDefault="001F1A18" w:rsidP="001F1A18">
            <w:pPr>
              <w:pStyle w:val="a"/>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112,182,374</w:t>
            </w:r>
          </w:p>
        </w:tc>
        <w:tc>
          <w:tcPr>
            <w:tcW w:w="1555" w:type="dxa"/>
            <w:tcBorders>
              <w:bottom w:val="single" w:sz="4" w:space="0" w:color="auto"/>
            </w:tcBorders>
            <w:shd w:val="clear" w:color="auto" w:fill="FAFAFA"/>
          </w:tcPr>
          <w:p w14:paraId="6CBA6A05" w14:textId="419E9ED3"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275,256,770</w:t>
            </w:r>
          </w:p>
        </w:tc>
        <w:tc>
          <w:tcPr>
            <w:tcW w:w="1585" w:type="dxa"/>
            <w:gridSpan w:val="2"/>
            <w:tcBorders>
              <w:bottom w:val="single" w:sz="4" w:space="0" w:color="auto"/>
            </w:tcBorders>
            <w:shd w:val="clear" w:color="auto" w:fill="FAFAFA"/>
          </w:tcPr>
          <w:p w14:paraId="46823F2C" w14:textId="7D3FE143"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734,340,284</w:t>
            </w:r>
          </w:p>
        </w:tc>
        <w:tc>
          <w:tcPr>
            <w:tcW w:w="1411" w:type="dxa"/>
            <w:tcBorders>
              <w:bottom w:val="single" w:sz="4" w:space="0" w:color="auto"/>
            </w:tcBorders>
            <w:shd w:val="clear" w:color="auto" w:fill="FAFAFA"/>
          </w:tcPr>
          <w:p w14:paraId="0DBE507B" w14:textId="16B1B4AA"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2,491,092,698</w:t>
            </w:r>
          </w:p>
        </w:tc>
        <w:tc>
          <w:tcPr>
            <w:tcW w:w="1427" w:type="dxa"/>
            <w:tcBorders>
              <w:bottom w:val="single" w:sz="4" w:space="0" w:color="auto"/>
            </w:tcBorders>
            <w:shd w:val="clear" w:color="auto" w:fill="FAFAFA"/>
          </w:tcPr>
          <w:p w14:paraId="59223BD3" w14:textId="0CBD113D"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6,296,223,440</w:t>
            </w:r>
          </w:p>
        </w:tc>
        <w:tc>
          <w:tcPr>
            <w:tcW w:w="1478" w:type="dxa"/>
            <w:tcBorders>
              <w:bottom w:val="single" w:sz="4" w:space="0" w:color="auto"/>
            </w:tcBorders>
            <w:shd w:val="clear" w:color="auto" w:fill="FAFAFA"/>
          </w:tcPr>
          <w:p w14:paraId="115DEFE3" w14:textId="75794D53"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10,038,170,198</w:t>
            </w:r>
          </w:p>
        </w:tc>
      </w:tr>
      <w:tr w:rsidR="001F1A18" w:rsidRPr="00B27807" w14:paraId="5502E706" w14:textId="77777777" w:rsidTr="009720B5">
        <w:trPr>
          <w:trHeight w:val="20"/>
        </w:trPr>
        <w:tc>
          <w:tcPr>
            <w:tcW w:w="4590" w:type="dxa"/>
            <w:shd w:val="clear" w:color="auto" w:fill="auto"/>
            <w:vAlign w:val="bottom"/>
          </w:tcPr>
          <w:p w14:paraId="22A55E9E" w14:textId="77777777" w:rsidR="001F1A18" w:rsidRPr="00B27807" w:rsidRDefault="001F1A18" w:rsidP="001F1A18">
            <w:pPr>
              <w:tabs>
                <w:tab w:val="left" w:pos="0"/>
                <w:tab w:val="left" w:pos="540"/>
              </w:tabs>
              <w:rPr>
                <w:rFonts w:ascii="Arial" w:hAnsi="Arial" w:cs="Arial"/>
                <w:color w:val="000000" w:themeColor="text1"/>
                <w:sz w:val="18"/>
                <w:szCs w:val="18"/>
              </w:rPr>
            </w:pPr>
          </w:p>
        </w:tc>
        <w:tc>
          <w:tcPr>
            <w:tcW w:w="1501" w:type="dxa"/>
            <w:tcBorders>
              <w:top w:val="single" w:sz="4" w:space="0" w:color="auto"/>
            </w:tcBorders>
            <w:shd w:val="clear" w:color="auto" w:fill="FAFAFA"/>
          </w:tcPr>
          <w:p w14:paraId="3D2BA7C5" w14:textId="77777777" w:rsidR="001F1A18" w:rsidRPr="00B27807" w:rsidRDefault="001F1A18" w:rsidP="001F1A18">
            <w:pPr>
              <w:tabs>
                <w:tab w:val="left" w:pos="0"/>
                <w:tab w:val="left" w:pos="540"/>
              </w:tabs>
              <w:ind w:right="-72"/>
              <w:jc w:val="right"/>
              <w:rPr>
                <w:rFonts w:ascii="Arial" w:hAnsi="Arial" w:cs="Arial"/>
                <w:sz w:val="18"/>
                <w:szCs w:val="18"/>
                <w:cs/>
              </w:rPr>
            </w:pPr>
          </w:p>
        </w:tc>
        <w:tc>
          <w:tcPr>
            <w:tcW w:w="1417" w:type="dxa"/>
            <w:tcBorders>
              <w:top w:val="single" w:sz="4" w:space="0" w:color="auto"/>
            </w:tcBorders>
            <w:shd w:val="clear" w:color="auto" w:fill="FAFAFA"/>
          </w:tcPr>
          <w:p w14:paraId="4ECFF846" w14:textId="77777777" w:rsidR="001F1A18" w:rsidRPr="00B27807" w:rsidRDefault="001F1A18" w:rsidP="001F1A18">
            <w:pPr>
              <w:tabs>
                <w:tab w:val="left" w:pos="0"/>
                <w:tab w:val="left" w:pos="540"/>
              </w:tabs>
              <w:ind w:right="-72"/>
              <w:jc w:val="right"/>
              <w:rPr>
                <w:rFonts w:ascii="Arial" w:hAnsi="Arial" w:cs="Arial"/>
                <w:sz w:val="18"/>
                <w:szCs w:val="18"/>
                <w:cs/>
              </w:rPr>
            </w:pPr>
          </w:p>
        </w:tc>
        <w:tc>
          <w:tcPr>
            <w:tcW w:w="1555" w:type="dxa"/>
            <w:tcBorders>
              <w:top w:val="single" w:sz="4" w:space="0" w:color="auto"/>
            </w:tcBorders>
            <w:shd w:val="clear" w:color="auto" w:fill="FAFAFA"/>
          </w:tcPr>
          <w:p w14:paraId="1B7468C1" w14:textId="77777777" w:rsidR="001F1A18" w:rsidRPr="00B27807" w:rsidRDefault="001F1A18" w:rsidP="001F1A18">
            <w:pPr>
              <w:tabs>
                <w:tab w:val="left" w:pos="0"/>
                <w:tab w:val="left" w:pos="540"/>
              </w:tabs>
              <w:ind w:right="-72"/>
              <w:jc w:val="right"/>
              <w:rPr>
                <w:rFonts w:ascii="Arial" w:hAnsi="Arial" w:cs="Arial"/>
                <w:sz w:val="18"/>
                <w:szCs w:val="18"/>
                <w:cs/>
              </w:rPr>
            </w:pPr>
          </w:p>
        </w:tc>
        <w:tc>
          <w:tcPr>
            <w:tcW w:w="1585" w:type="dxa"/>
            <w:gridSpan w:val="2"/>
            <w:tcBorders>
              <w:top w:val="single" w:sz="4" w:space="0" w:color="auto"/>
            </w:tcBorders>
            <w:shd w:val="clear" w:color="auto" w:fill="FAFAFA"/>
          </w:tcPr>
          <w:p w14:paraId="5BE366FD" w14:textId="77777777" w:rsidR="001F1A18" w:rsidRPr="00B27807" w:rsidRDefault="001F1A18" w:rsidP="001F1A18">
            <w:pPr>
              <w:tabs>
                <w:tab w:val="left" w:pos="0"/>
                <w:tab w:val="left" w:pos="540"/>
              </w:tabs>
              <w:ind w:right="-72"/>
              <w:jc w:val="right"/>
              <w:rPr>
                <w:rFonts w:ascii="Arial" w:hAnsi="Arial" w:cs="Arial"/>
                <w:sz w:val="18"/>
                <w:szCs w:val="18"/>
                <w:cs/>
              </w:rPr>
            </w:pPr>
          </w:p>
        </w:tc>
        <w:tc>
          <w:tcPr>
            <w:tcW w:w="1411" w:type="dxa"/>
            <w:tcBorders>
              <w:top w:val="single" w:sz="4" w:space="0" w:color="auto"/>
            </w:tcBorders>
            <w:shd w:val="clear" w:color="auto" w:fill="FAFAFA"/>
          </w:tcPr>
          <w:p w14:paraId="3DF2DE90" w14:textId="77777777" w:rsidR="001F1A18" w:rsidRPr="00B27807" w:rsidRDefault="001F1A18" w:rsidP="001F1A18">
            <w:pPr>
              <w:tabs>
                <w:tab w:val="left" w:pos="0"/>
                <w:tab w:val="left" w:pos="540"/>
              </w:tabs>
              <w:ind w:right="-72"/>
              <w:jc w:val="right"/>
              <w:rPr>
                <w:rFonts w:ascii="Arial" w:hAnsi="Arial" w:cs="Arial"/>
                <w:sz w:val="18"/>
                <w:szCs w:val="18"/>
                <w:cs/>
              </w:rPr>
            </w:pPr>
          </w:p>
        </w:tc>
        <w:tc>
          <w:tcPr>
            <w:tcW w:w="1427" w:type="dxa"/>
            <w:tcBorders>
              <w:top w:val="single" w:sz="4" w:space="0" w:color="auto"/>
            </w:tcBorders>
            <w:shd w:val="clear" w:color="auto" w:fill="FAFAFA"/>
          </w:tcPr>
          <w:p w14:paraId="29510E4F" w14:textId="77777777" w:rsidR="001F1A18" w:rsidRPr="00B27807" w:rsidRDefault="001F1A18" w:rsidP="001F1A18">
            <w:pPr>
              <w:pStyle w:val="a"/>
              <w:ind w:right="-72"/>
              <w:jc w:val="right"/>
              <w:rPr>
                <w:rFonts w:ascii="Arial" w:cs="Arial"/>
                <w:color w:val="000000" w:themeColor="text1"/>
                <w:sz w:val="18"/>
                <w:szCs w:val="18"/>
                <w:cs/>
                <w:lang w:val="en-GB"/>
              </w:rPr>
            </w:pPr>
          </w:p>
        </w:tc>
        <w:tc>
          <w:tcPr>
            <w:tcW w:w="1478" w:type="dxa"/>
            <w:tcBorders>
              <w:top w:val="single" w:sz="4" w:space="0" w:color="auto"/>
            </w:tcBorders>
            <w:shd w:val="clear" w:color="auto" w:fill="FAFAFA"/>
          </w:tcPr>
          <w:p w14:paraId="259EB7EE" w14:textId="77777777" w:rsidR="001F1A18" w:rsidRPr="00B27807" w:rsidRDefault="001F1A18" w:rsidP="001F1A18">
            <w:pPr>
              <w:pStyle w:val="a"/>
              <w:ind w:right="-72"/>
              <w:jc w:val="right"/>
              <w:rPr>
                <w:rFonts w:ascii="Arial" w:cs="Arial"/>
                <w:color w:val="000000" w:themeColor="text1"/>
                <w:sz w:val="18"/>
                <w:szCs w:val="18"/>
                <w:cs/>
                <w:lang w:val="en-GB"/>
              </w:rPr>
            </w:pPr>
          </w:p>
        </w:tc>
      </w:tr>
      <w:tr w:rsidR="001F1A18" w:rsidRPr="00B27807" w14:paraId="63E2420A" w14:textId="77777777" w:rsidTr="009720B5">
        <w:trPr>
          <w:trHeight w:val="20"/>
        </w:trPr>
        <w:tc>
          <w:tcPr>
            <w:tcW w:w="4590" w:type="dxa"/>
            <w:shd w:val="clear" w:color="auto" w:fill="auto"/>
            <w:vAlign w:val="bottom"/>
          </w:tcPr>
          <w:p w14:paraId="5FBC9145" w14:textId="040EDE08" w:rsidR="001F1A18" w:rsidRPr="00B27807" w:rsidRDefault="001F1A18" w:rsidP="001F1A18">
            <w:pPr>
              <w:tabs>
                <w:tab w:val="left" w:pos="0"/>
                <w:tab w:val="left" w:pos="540"/>
              </w:tabs>
              <w:rPr>
                <w:rFonts w:ascii="Arial" w:hAnsi="Arial" w:cs="Arial"/>
                <w:color w:val="000000" w:themeColor="text1"/>
                <w:sz w:val="18"/>
                <w:szCs w:val="18"/>
              </w:rPr>
            </w:pPr>
            <w:r w:rsidRPr="00B27807">
              <w:rPr>
                <w:rFonts w:ascii="Arial" w:hAnsi="Arial" w:cs="Arial"/>
                <w:color w:val="000000" w:themeColor="text1"/>
                <w:sz w:val="18"/>
                <w:szCs w:val="18"/>
              </w:rPr>
              <w:t>Foreign exchange impact</w:t>
            </w:r>
          </w:p>
        </w:tc>
        <w:tc>
          <w:tcPr>
            <w:tcW w:w="1501" w:type="dxa"/>
            <w:shd w:val="clear" w:color="auto" w:fill="FAFAFA"/>
          </w:tcPr>
          <w:p w14:paraId="601DE47F" w14:textId="77777777" w:rsidR="001F1A18" w:rsidRPr="00B27807" w:rsidRDefault="001F1A18" w:rsidP="001F1A18">
            <w:pPr>
              <w:tabs>
                <w:tab w:val="left" w:pos="0"/>
                <w:tab w:val="left" w:pos="540"/>
              </w:tabs>
              <w:ind w:right="-72"/>
              <w:jc w:val="right"/>
              <w:rPr>
                <w:rFonts w:ascii="Arial" w:hAnsi="Arial" w:cs="Arial"/>
                <w:sz w:val="18"/>
                <w:szCs w:val="18"/>
                <w:cs/>
              </w:rPr>
            </w:pPr>
          </w:p>
        </w:tc>
        <w:tc>
          <w:tcPr>
            <w:tcW w:w="1417" w:type="dxa"/>
            <w:shd w:val="clear" w:color="auto" w:fill="FAFAFA"/>
          </w:tcPr>
          <w:p w14:paraId="75D3D392" w14:textId="77777777" w:rsidR="001F1A18" w:rsidRPr="00B27807" w:rsidRDefault="001F1A18" w:rsidP="001F1A18">
            <w:pPr>
              <w:tabs>
                <w:tab w:val="left" w:pos="0"/>
                <w:tab w:val="left" w:pos="540"/>
              </w:tabs>
              <w:ind w:right="-72"/>
              <w:jc w:val="right"/>
              <w:rPr>
                <w:rFonts w:ascii="Arial" w:hAnsi="Arial" w:cs="Arial"/>
                <w:sz w:val="18"/>
                <w:szCs w:val="18"/>
                <w:cs/>
              </w:rPr>
            </w:pPr>
          </w:p>
        </w:tc>
        <w:tc>
          <w:tcPr>
            <w:tcW w:w="1555" w:type="dxa"/>
            <w:shd w:val="clear" w:color="auto" w:fill="FAFAFA"/>
          </w:tcPr>
          <w:p w14:paraId="5A687668" w14:textId="77777777" w:rsidR="001F1A18" w:rsidRPr="00B27807" w:rsidRDefault="001F1A18" w:rsidP="001F1A18">
            <w:pPr>
              <w:tabs>
                <w:tab w:val="left" w:pos="0"/>
                <w:tab w:val="left" w:pos="540"/>
              </w:tabs>
              <w:ind w:right="-72"/>
              <w:jc w:val="right"/>
              <w:rPr>
                <w:rFonts w:ascii="Arial" w:hAnsi="Arial" w:cs="Arial"/>
                <w:sz w:val="18"/>
                <w:szCs w:val="18"/>
                <w:cs/>
              </w:rPr>
            </w:pPr>
          </w:p>
        </w:tc>
        <w:tc>
          <w:tcPr>
            <w:tcW w:w="1585" w:type="dxa"/>
            <w:gridSpan w:val="2"/>
            <w:shd w:val="clear" w:color="auto" w:fill="FAFAFA"/>
          </w:tcPr>
          <w:p w14:paraId="7493630C" w14:textId="77777777" w:rsidR="001F1A18" w:rsidRPr="00B27807" w:rsidRDefault="001F1A18" w:rsidP="001F1A18">
            <w:pPr>
              <w:tabs>
                <w:tab w:val="left" w:pos="0"/>
                <w:tab w:val="left" w:pos="540"/>
              </w:tabs>
              <w:ind w:right="-72"/>
              <w:jc w:val="right"/>
              <w:rPr>
                <w:rFonts w:ascii="Arial" w:hAnsi="Arial" w:cs="Arial"/>
                <w:sz w:val="18"/>
                <w:szCs w:val="18"/>
                <w:cs/>
              </w:rPr>
            </w:pPr>
          </w:p>
        </w:tc>
        <w:tc>
          <w:tcPr>
            <w:tcW w:w="1411" w:type="dxa"/>
            <w:shd w:val="clear" w:color="auto" w:fill="FAFAFA"/>
          </w:tcPr>
          <w:p w14:paraId="554BB972" w14:textId="77777777" w:rsidR="001F1A18" w:rsidRPr="00B27807" w:rsidRDefault="001F1A18" w:rsidP="001F1A18">
            <w:pPr>
              <w:tabs>
                <w:tab w:val="left" w:pos="0"/>
                <w:tab w:val="left" w:pos="540"/>
              </w:tabs>
              <w:ind w:right="-72"/>
              <w:jc w:val="right"/>
              <w:rPr>
                <w:rFonts w:ascii="Arial" w:hAnsi="Arial" w:cs="Arial"/>
                <w:sz w:val="18"/>
                <w:szCs w:val="18"/>
                <w:cs/>
              </w:rPr>
            </w:pPr>
          </w:p>
        </w:tc>
        <w:tc>
          <w:tcPr>
            <w:tcW w:w="1427" w:type="dxa"/>
            <w:shd w:val="clear" w:color="auto" w:fill="FAFAFA"/>
          </w:tcPr>
          <w:p w14:paraId="55162E71" w14:textId="77777777" w:rsidR="001F1A18" w:rsidRPr="00B27807" w:rsidRDefault="001F1A18" w:rsidP="001F1A18">
            <w:pPr>
              <w:pStyle w:val="a"/>
              <w:ind w:right="-72"/>
              <w:jc w:val="right"/>
              <w:rPr>
                <w:rFonts w:ascii="Arial" w:cs="Arial"/>
                <w:color w:val="000000" w:themeColor="text1"/>
                <w:sz w:val="18"/>
                <w:szCs w:val="18"/>
                <w:cs/>
                <w:lang w:val="en-GB"/>
              </w:rPr>
            </w:pPr>
          </w:p>
        </w:tc>
        <w:tc>
          <w:tcPr>
            <w:tcW w:w="1478" w:type="dxa"/>
            <w:shd w:val="clear" w:color="auto" w:fill="FAFAFA"/>
          </w:tcPr>
          <w:p w14:paraId="4F0091B2" w14:textId="736E2380" w:rsidR="001F1A18" w:rsidRPr="00B27807" w:rsidRDefault="001F1A18" w:rsidP="001F1A18">
            <w:pPr>
              <w:pStyle w:val="a"/>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 xml:space="preserve"> 39,261,124 </w:t>
            </w:r>
          </w:p>
        </w:tc>
      </w:tr>
      <w:tr w:rsidR="001F1A18" w:rsidRPr="00B27807" w14:paraId="7CADD9C4" w14:textId="77777777" w:rsidTr="009720B5">
        <w:trPr>
          <w:trHeight w:val="20"/>
        </w:trPr>
        <w:tc>
          <w:tcPr>
            <w:tcW w:w="4590" w:type="dxa"/>
            <w:shd w:val="clear" w:color="auto" w:fill="auto"/>
            <w:vAlign w:val="bottom"/>
          </w:tcPr>
          <w:p w14:paraId="09744524" w14:textId="4319282C" w:rsidR="001F1A18" w:rsidRPr="00B27807" w:rsidRDefault="001F1A18" w:rsidP="001F1A18">
            <w:pPr>
              <w:tabs>
                <w:tab w:val="left" w:pos="0"/>
                <w:tab w:val="left" w:pos="540"/>
              </w:tabs>
              <w:rPr>
                <w:rFonts w:ascii="Arial" w:hAnsi="Arial" w:cs="Arial"/>
                <w:color w:val="000000" w:themeColor="text1"/>
                <w:sz w:val="18"/>
                <w:szCs w:val="18"/>
              </w:rPr>
            </w:pPr>
            <w:r w:rsidRPr="00B27807">
              <w:rPr>
                <w:rFonts w:ascii="Arial" w:hAnsi="Arial" w:cs="Arial"/>
                <w:color w:val="000000" w:themeColor="text1"/>
                <w:sz w:val="18"/>
                <w:szCs w:val="18"/>
              </w:rPr>
              <w:t>Transferred portfolio</w:t>
            </w:r>
          </w:p>
        </w:tc>
        <w:tc>
          <w:tcPr>
            <w:tcW w:w="1501" w:type="dxa"/>
            <w:shd w:val="clear" w:color="auto" w:fill="FAFAFA"/>
          </w:tcPr>
          <w:p w14:paraId="4C8D28BB" w14:textId="77777777" w:rsidR="001F1A18" w:rsidRPr="00B27807" w:rsidRDefault="001F1A18" w:rsidP="001F1A18">
            <w:pPr>
              <w:tabs>
                <w:tab w:val="left" w:pos="0"/>
                <w:tab w:val="left" w:pos="540"/>
              </w:tabs>
              <w:ind w:right="-72"/>
              <w:jc w:val="right"/>
              <w:rPr>
                <w:rFonts w:ascii="Arial" w:hAnsi="Arial" w:cs="Arial"/>
                <w:sz w:val="18"/>
                <w:szCs w:val="18"/>
                <w:cs/>
              </w:rPr>
            </w:pPr>
          </w:p>
        </w:tc>
        <w:tc>
          <w:tcPr>
            <w:tcW w:w="1417" w:type="dxa"/>
            <w:shd w:val="clear" w:color="auto" w:fill="FAFAFA"/>
          </w:tcPr>
          <w:p w14:paraId="5E605FAE" w14:textId="77777777" w:rsidR="001F1A18" w:rsidRPr="00B27807" w:rsidRDefault="001F1A18" w:rsidP="001F1A18">
            <w:pPr>
              <w:tabs>
                <w:tab w:val="left" w:pos="0"/>
                <w:tab w:val="left" w:pos="540"/>
              </w:tabs>
              <w:ind w:right="-72"/>
              <w:jc w:val="right"/>
              <w:rPr>
                <w:rFonts w:ascii="Arial" w:hAnsi="Arial" w:cs="Arial"/>
                <w:sz w:val="18"/>
                <w:szCs w:val="18"/>
                <w:cs/>
              </w:rPr>
            </w:pPr>
          </w:p>
        </w:tc>
        <w:tc>
          <w:tcPr>
            <w:tcW w:w="1555" w:type="dxa"/>
            <w:shd w:val="clear" w:color="auto" w:fill="FAFAFA"/>
          </w:tcPr>
          <w:p w14:paraId="32437692" w14:textId="77777777" w:rsidR="001F1A18" w:rsidRPr="00B27807" w:rsidRDefault="001F1A18" w:rsidP="001F1A18">
            <w:pPr>
              <w:tabs>
                <w:tab w:val="left" w:pos="0"/>
                <w:tab w:val="left" w:pos="540"/>
              </w:tabs>
              <w:ind w:right="-72"/>
              <w:jc w:val="right"/>
              <w:rPr>
                <w:rFonts w:ascii="Arial" w:hAnsi="Arial" w:cs="Arial"/>
                <w:sz w:val="18"/>
                <w:szCs w:val="18"/>
                <w:cs/>
              </w:rPr>
            </w:pPr>
          </w:p>
        </w:tc>
        <w:tc>
          <w:tcPr>
            <w:tcW w:w="1585" w:type="dxa"/>
            <w:gridSpan w:val="2"/>
            <w:shd w:val="clear" w:color="auto" w:fill="FAFAFA"/>
          </w:tcPr>
          <w:p w14:paraId="61288924" w14:textId="77777777" w:rsidR="001F1A18" w:rsidRPr="00B27807" w:rsidRDefault="001F1A18" w:rsidP="001F1A18">
            <w:pPr>
              <w:tabs>
                <w:tab w:val="left" w:pos="0"/>
                <w:tab w:val="left" w:pos="540"/>
              </w:tabs>
              <w:ind w:right="-72"/>
              <w:jc w:val="right"/>
              <w:rPr>
                <w:rFonts w:ascii="Arial" w:hAnsi="Arial" w:cs="Arial"/>
                <w:sz w:val="18"/>
                <w:szCs w:val="18"/>
                <w:cs/>
              </w:rPr>
            </w:pPr>
          </w:p>
        </w:tc>
        <w:tc>
          <w:tcPr>
            <w:tcW w:w="1411" w:type="dxa"/>
            <w:shd w:val="clear" w:color="auto" w:fill="FAFAFA"/>
          </w:tcPr>
          <w:p w14:paraId="6B221C91" w14:textId="77777777" w:rsidR="001F1A18" w:rsidRPr="00B27807" w:rsidRDefault="001F1A18" w:rsidP="001F1A18">
            <w:pPr>
              <w:tabs>
                <w:tab w:val="left" w:pos="0"/>
                <w:tab w:val="left" w:pos="540"/>
              </w:tabs>
              <w:ind w:right="-72"/>
              <w:jc w:val="right"/>
              <w:rPr>
                <w:rFonts w:ascii="Arial" w:hAnsi="Arial" w:cs="Arial"/>
                <w:sz w:val="18"/>
                <w:szCs w:val="18"/>
                <w:cs/>
              </w:rPr>
            </w:pPr>
          </w:p>
        </w:tc>
        <w:tc>
          <w:tcPr>
            <w:tcW w:w="1427" w:type="dxa"/>
            <w:shd w:val="clear" w:color="auto" w:fill="FAFAFA"/>
          </w:tcPr>
          <w:p w14:paraId="16AED57F" w14:textId="77777777" w:rsidR="001F1A18" w:rsidRPr="00B27807" w:rsidRDefault="001F1A18" w:rsidP="001F1A18">
            <w:pPr>
              <w:pStyle w:val="a"/>
              <w:ind w:right="-72"/>
              <w:jc w:val="right"/>
              <w:rPr>
                <w:rFonts w:ascii="Arial" w:cs="Arial"/>
                <w:color w:val="000000" w:themeColor="text1"/>
                <w:sz w:val="18"/>
                <w:szCs w:val="18"/>
                <w:cs/>
                <w:lang w:val="en-GB"/>
              </w:rPr>
            </w:pPr>
          </w:p>
        </w:tc>
        <w:tc>
          <w:tcPr>
            <w:tcW w:w="1478" w:type="dxa"/>
            <w:shd w:val="clear" w:color="auto" w:fill="FAFAFA"/>
          </w:tcPr>
          <w:p w14:paraId="4C41357D" w14:textId="492E3109" w:rsidR="001F1A18" w:rsidRPr="00B27807" w:rsidRDefault="001F1A18" w:rsidP="001F1A18">
            <w:pPr>
              <w:pStyle w:val="a"/>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 xml:space="preserve"> 6,446,049 </w:t>
            </w:r>
          </w:p>
        </w:tc>
      </w:tr>
      <w:tr w:rsidR="001F1A18" w:rsidRPr="00B27807" w14:paraId="57B696F6" w14:textId="77777777" w:rsidTr="00A14C6C">
        <w:trPr>
          <w:trHeight w:val="20"/>
        </w:trPr>
        <w:tc>
          <w:tcPr>
            <w:tcW w:w="4590" w:type="dxa"/>
            <w:shd w:val="clear" w:color="auto" w:fill="auto"/>
            <w:vAlign w:val="bottom"/>
          </w:tcPr>
          <w:p w14:paraId="7A9E1B36" w14:textId="77777777" w:rsidR="001F1A18" w:rsidRPr="00B27807" w:rsidRDefault="001F1A18" w:rsidP="001F1A18">
            <w:pPr>
              <w:tabs>
                <w:tab w:val="left" w:pos="540"/>
              </w:tabs>
              <w:rPr>
                <w:rFonts w:ascii="Arial" w:hAnsi="Arial" w:cs="Arial"/>
                <w:color w:val="000000" w:themeColor="text1"/>
                <w:sz w:val="18"/>
                <w:szCs w:val="18"/>
                <w:lang w:val="en-GB"/>
              </w:rPr>
            </w:pPr>
          </w:p>
        </w:tc>
        <w:tc>
          <w:tcPr>
            <w:tcW w:w="1501" w:type="dxa"/>
            <w:shd w:val="clear" w:color="auto" w:fill="FAFAFA"/>
            <w:vAlign w:val="bottom"/>
          </w:tcPr>
          <w:p w14:paraId="1E86DEBB" w14:textId="77777777" w:rsidR="001F1A18" w:rsidRPr="00B27807" w:rsidRDefault="001F1A18" w:rsidP="001F1A18">
            <w:pPr>
              <w:tabs>
                <w:tab w:val="left" w:pos="540"/>
              </w:tabs>
              <w:ind w:right="-72"/>
              <w:jc w:val="right"/>
              <w:rPr>
                <w:rFonts w:ascii="Arial" w:hAnsi="Arial" w:cs="Arial"/>
                <w:color w:val="000000" w:themeColor="text1"/>
                <w:sz w:val="18"/>
                <w:szCs w:val="18"/>
                <w:lang w:val="en-GB"/>
              </w:rPr>
            </w:pPr>
          </w:p>
        </w:tc>
        <w:tc>
          <w:tcPr>
            <w:tcW w:w="1417" w:type="dxa"/>
            <w:shd w:val="clear" w:color="auto" w:fill="FAFAFA"/>
            <w:vAlign w:val="bottom"/>
          </w:tcPr>
          <w:p w14:paraId="371B6601" w14:textId="77777777" w:rsidR="001F1A18" w:rsidRPr="00B27807" w:rsidRDefault="001F1A18" w:rsidP="001F1A18">
            <w:pPr>
              <w:tabs>
                <w:tab w:val="left" w:pos="540"/>
              </w:tabs>
              <w:ind w:right="-72"/>
              <w:jc w:val="right"/>
              <w:rPr>
                <w:rFonts w:ascii="Arial" w:hAnsi="Arial" w:cs="Arial"/>
                <w:color w:val="000000" w:themeColor="text1"/>
                <w:sz w:val="18"/>
                <w:szCs w:val="18"/>
                <w:lang w:val="en-GB"/>
              </w:rPr>
            </w:pPr>
          </w:p>
        </w:tc>
        <w:tc>
          <w:tcPr>
            <w:tcW w:w="1555" w:type="dxa"/>
            <w:shd w:val="clear" w:color="auto" w:fill="FAFAFA"/>
            <w:vAlign w:val="bottom"/>
          </w:tcPr>
          <w:p w14:paraId="31250570"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558" w:type="dxa"/>
            <w:shd w:val="clear" w:color="auto" w:fill="FAFAFA"/>
            <w:vAlign w:val="bottom"/>
          </w:tcPr>
          <w:p w14:paraId="744E61B1"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438" w:type="dxa"/>
            <w:gridSpan w:val="2"/>
            <w:shd w:val="clear" w:color="auto" w:fill="FAFAFA"/>
            <w:vAlign w:val="bottom"/>
          </w:tcPr>
          <w:p w14:paraId="7E06B27E"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427" w:type="dxa"/>
            <w:shd w:val="clear" w:color="auto" w:fill="FAFAFA"/>
          </w:tcPr>
          <w:p w14:paraId="61FA7AE4" w14:textId="77777777" w:rsidR="001F1A18" w:rsidRPr="00B27807" w:rsidRDefault="001F1A18" w:rsidP="001F1A18">
            <w:pPr>
              <w:pStyle w:val="a"/>
              <w:ind w:right="-72"/>
              <w:jc w:val="right"/>
              <w:rPr>
                <w:rFonts w:ascii="Arial" w:cs="Arial"/>
                <w:color w:val="000000" w:themeColor="text1"/>
                <w:sz w:val="18"/>
                <w:szCs w:val="18"/>
                <w:lang w:val="en-GB"/>
              </w:rPr>
            </w:pPr>
          </w:p>
        </w:tc>
        <w:tc>
          <w:tcPr>
            <w:tcW w:w="1478" w:type="dxa"/>
            <w:tcBorders>
              <w:top w:val="single" w:sz="4" w:space="0" w:color="auto"/>
            </w:tcBorders>
            <w:shd w:val="clear" w:color="auto" w:fill="FAFAFA"/>
          </w:tcPr>
          <w:p w14:paraId="6149650D" w14:textId="77777777" w:rsidR="001F1A18" w:rsidRPr="00B27807" w:rsidRDefault="001F1A18" w:rsidP="001F1A18">
            <w:pPr>
              <w:pStyle w:val="a"/>
              <w:ind w:right="-72"/>
              <w:jc w:val="right"/>
              <w:rPr>
                <w:rFonts w:ascii="Arial" w:cs="Arial"/>
                <w:color w:val="000000" w:themeColor="text1"/>
                <w:sz w:val="18"/>
                <w:szCs w:val="18"/>
                <w:cs/>
                <w:lang w:val="en-GB"/>
              </w:rPr>
            </w:pPr>
          </w:p>
        </w:tc>
      </w:tr>
      <w:tr w:rsidR="001F1A18" w:rsidRPr="00B27807" w14:paraId="19B75E04" w14:textId="77777777" w:rsidTr="00A14C6C">
        <w:trPr>
          <w:trHeight w:val="20"/>
        </w:trPr>
        <w:tc>
          <w:tcPr>
            <w:tcW w:w="4590" w:type="dxa"/>
            <w:shd w:val="clear" w:color="auto" w:fill="auto"/>
            <w:vAlign w:val="bottom"/>
          </w:tcPr>
          <w:p w14:paraId="0F6A6EEA" w14:textId="0E46B0FD" w:rsidR="001F1A18" w:rsidRPr="00B27807" w:rsidRDefault="001F1A18" w:rsidP="001F1A18">
            <w:pPr>
              <w:tabs>
                <w:tab w:val="left" w:pos="540"/>
              </w:tabs>
              <w:rPr>
                <w:rFonts w:ascii="Arial" w:hAnsi="Arial" w:cs="Arial"/>
                <w:color w:val="000000" w:themeColor="text1"/>
                <w:sz w:val="18"/>
                <w:szCs w:val="18"/>
                <w:lang w:val="en-GB"/>
              </w:rPr>
            </w:pPr>
            <w:r w:rsidRPr="00B27807">
              <w:rPr>
                <w:rFonts w:ascii="Arial" w:hAnsi="Arial" w:cs="Arial"/>
                <w:color w:val="000000" w:themeColor="text1"/>
                <w:sz w:val="18"/>
                <w:szCs w:val="18"/>
                <w:lang w:val="en-GB"/>
              </w:rPr>
              <w:t xml:space="preserve">Total gross claim liabilities as </w:t>
            </w:r>
            <w:r w:rsidRPr="00B27807">
              <w:rPr>
                <w:rFonts w:ascii="Arial" w:hAnsi="Arial" w:cs="Arial"/>
                <w:color w:val="000000" w:themeColor="text1"/>
                <w:sz w:val="18"/>
                <w:szCs w:val="18"/>
              </w:rPr>
              <w:t xml:space="preserve">at </w:t>
            </w:r>
            <w:r w:rsidRPr="00B27807">
              <w:rPr>
                <w:rFonts w:ascii="Arial" w:hAnsi="Arial" w:cs="Arial"/>
                <w:color w:val="000000" w:themeColor="text1"/>
                <w:sz w:val="18"/>
                <w:szCs w:val="18"/>
                <w:lang w:val="en-GB"/>
              </w:rPr>
              <w:t>31</w:t>
            </w:r>
            <w:r w:rsidRPr="00B27807">
              <w:rPr>
                <w:rFonts w:ascii="Arial" w:hAnsi="Arial" w:cs="Arial"/>
                <w:color w:val="000000" w:themeColor="text1"/>
                <w:sz w:val="18"/>
                <w:szCs w:val="18"/>
              </w:rPr>
              <w:t xml:space="preserve"> December </w:t>
            </w:r>
            <w:r w:rsidRPr="00B27807">
              <w:rPr>
                <w:rFonts w:ascii="Arial" w:hAnsi="Arial" w:cs="Arial"/>
                <w:color w:val="000000" w:themeColor="text1"/>
                <w:sz w:val="18"/>
                <w:szCs w:val="18"/>
                <w:lang w:val="en-GB"/>
              </w:rPr>
              <w:t>2022</w:t>
            </w:r>
          </w:p>
        </w:tc>
        <w:tc>
          <w:tcPr>
            <w:tcW w:w="1501" w:type="dxa"/>
            <w:shd w:val="clear" w:color="auto" w:fill="FAFAFA"/>
            <w:vAlign w:val="bottom"/>
          </w:tcPr>
          <w:p w14:paraId="012DCFB1" w14:textId="77777777" w:rsidR="001F1A18" w:rsidRPr="00B27807" w:rsidRDefault="001F1A18" w:rsidP="001F1A18">
            <w:pPr>
              <w:tabs>
                <w:tab w:val="left" w:pos="540"/>
              </w:tabs>
              <w:ind w:right="-72"/>
              <w:jc w:val="right"/>
              <w:rPr>
                <w:rFonts w:ascii="Arial" w:hAnsi="Arial" w:cs="Arial"/>
                <w:color w:val="000000" w:themeColor="text1"/>
                <w:sz w:val="18"/>
                <w:szCs w:val="18"/>
                <w:lang w:val="en-GB"/>
              </w:rPr>
            </w:pPr>
          </w:p>
        </w:tc>
        <w:tc>
          <w:tcPr>
            <w:tcW w:w="1417" w:type="dxa"/>
            <w:shd w:val="clear" w:color="auto" w:fill="FAFAFA"/>
            <w:vAlign w:val="bottom"/>
          </w:tcPr>
          <w:p w14:paraId="5585741E" w14:textId="77777777" w:rsidR="001F1A18" w:rsidRPr="00B27807" w:rsidRDefault="001F1A18" w:rsidP="001F1A18">
            <w:pPr>
              <w:tabs>
                <w:tab w:val="left" w:pos="540"/>
              </w:tabs>
              <w:ind w:right="-72"/>
              <w:jc w:val="right"/>
              <w:rPr>
                <w:rFonts w:ascii="Arial" w:hAnsi="Arial" w:cs="Arial"/>
                <w:color w:val="000000" w:themeColor="text1"/>
                <w:sz w:val="18"/>
                <w:szCs w:val="18"/>
                <w:lang w:val="en-GB"/>
              </w:rPr>
            </w:pPr>
          </w:p>
        </w:tc>
        <w:tc>
          <w:tcPr>
            <w:tcW w:w="1555" w:type="dxa"/>
            <w:shd w:val="clear" w:color="auto" w:fill="FAFAFA"/>
            <w:vAlign w:val="bottom"/>
          </w:tcPr>
          <w:p w14:paraId="7BC4934A"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558" w:type="dxa"/>
            <w:shd w:val="clear" w:color="auto" w:fill="FAFAFA"/>
            <w:vAlign w:val="bottom"/>
          </w:tcPr>
          <w:p w14:paraId="3F5374DF"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438" w:type="dxa"/>
            <w:gridSpan w:val="2"/>
            <w:shd w:val="clear" w:color="auto" w:fill="FAFAFA"/>
            <w:vAlign w:val="bottom"/>
          </w:tcPr>
          <w:p w14:paraId="7FB75391"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427" w:type="dxa"/>
            <w:shd w:val="clear" w:color="auto" w:fill="FAFAFA"/>
          </w:tcPr>
          <w:p w14:paraId="370DE999" w14:textId="77777777" w:rsidR="001F1A18" w:rsidRPr="00B27807" w:rsidRDefault="001F1A18" w:rsidP="001F1A18">
            <w:pPr>
              <w:pStyle w:val="a"/>
              <w:ind w:right="-72"/>
              <w:jc w:val="right"/>
              <w:rPr>
                <w:rFonts w:ascii="Arial" w:cs="Arial"/>
                <w:color w:val="000000" w:themeColor="text1"/>
                <w:sz w:val="18"/>
                <w:szCs w:val="18"/>
                <w:lang w:val="en-GB"/>
              </w:rPr>
            </w:pPr>
          </w:p>
        </w:tc>
        <w:tc>
          <w:tcPr>
            <w:tcW w:w="1478" w:type="dxa"/>
            <w:tcBorders>
              <w:bottom w:val="single" w:sz="4" w:space="0" w:color="auto"/>
            </w:tcBorders>
            <w:shd w:val="clear" w:color="auto" w:fill="FAFAFA"/>
          </w:tcPr>
          <w:p w14:paraId="2BC7593E" w14:textId="2734BB41" w:rsidR="001F1A18" w:rsidRPr="00B27807" w:rsidRDefault="001F1A18" w:rsidP="001F1A18">
            <w:pPr>
              <w:pStyle w:val="a"/>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10,083,877,371</w:t>
            </w:r>
          </w:p>
        </w:tc>
      </w:tr>
    </w:tbl>
    <w:p w14:paraId="727660D1" w14:textId="77777777" w:rsidR="00256FA2" w:rsidRPr="00B27807" w:rsidRDefault="00256FA2">
      <w:pPr>
        <w:jc w:val="thaiDistribute"/>
        <w:rPr>
          <w:rFonts w:ascii="Arial" w:hAnsi="Arial" w:cs="Arial"/>
          <w:color w:val="000000" w:themeColor="text1"/>
          <w:sz w:val="20"/>
          <w:szCs w:val="20"/>
          <w:cs/>
          <w:lang w:val="en-GB"/>
        </w:rPr>
      </w:pPr>
    </w:p>
    <w:p w14:paraId="426D2C0F" w14:textId="77777777" w:rsidR="00256FA2" w:rsidRPr="00B27807" w:rsidRDefault="00BC2AC7">
      <w:pPr>
        <w:overflowPunct/>
        <w:autoSpaceDE/>
        <w:autoSpaceDN/>
        <w:adjustRightInd/>
        <w:textAlignment w:val="auto"/>
        <w:rPr>
          <w:rFonts w:ascii="Arial" w:hAnsi="Arial" w:cs="Arial"/>
          <w:b/>
          <w:bCs/>
          <w:color w:val="000000" w:themeColor="text1"/>
          <w:sz w:val="20"/>
          <w:szCs w:val="20"/>
        </w:rPr>
      </w:pPr>
      <w:r w:rsidRPr="00B27807">
        <w:rPr>
          <w:rFonts w:ascii="Arial" w:hAnsi="Arial" w:cs="Arial"/>
          <w:b/>
          <w:bCs/>
          <w:color w:val="000000" w:themeColor="text1"/>
          <w:sz w:val="20"/>
          <w:szCs w:val="20"/>
          <w:cs/>
        </w:rPr>
        <w:br w:type="page"/>
      </w:r>
    </w:p>
    <w:p w14:paraId="71401848" w14:textId="587D5331" w:rsidR="00256FA2" w:rsidRPr="00B27807" w:rsidRDefault="00490C1A">
      <w:pPr>
        <w:ind w:left="540" w:hanging="540"/>
        <w:rPr>
          <w:rFonts w:ascii="Arial" w:hAnsi="Arial" w:cs="Arial"/>
          <w:b/>
          <w:bCs/>
          <w:color w:val="CF4A02"/>
          <w:sz w:val="20"/>
          <w:szCs w:val="20"/>
          <w:lang w:val="en-GB"/>
        </w:rPr>
      </w:pPr>
      <w:r w:rsidRPr="00B27807">
        <w:rPr>
          <w:rFonts w:ascii="Arial" w:hAnsi="Arial" w:cs="Arial"/>
          <w:b/>
          <w:bCs/>
          <w:color w:val="CF4A02"/>
          <w:sz w:val="20"/>
          <w:szCs w:val="20"/>
          <w:lang w:val="en-GB"/>
        </w:rPr>
        <w:t>22</w:t>
      </w:r>
      <w:r w:rsidR="00BC2AC7" w:rsidRPr="00B27807">
        <w:rPr>
          <w:rFonts w:ascii="Arial" w:hAnsi="Arial" w:cs="Arial"/>
          <w:b/>
          <w:bCs/>
          <w:color w:val="CF4A02"/>
          <w:sz w:val="20"/>
          <w:szCs w:val="20"/>
          <w:cs/>
          <w:lang w:val="en-GB"/>
        </w:rPr>
        <w:t>.</w:t>
      </w:r>
      <w:r w:rsidR="009D04E2" w:rsidRPr="00B27807">
        <w:rPr>
          <w:rFonts w:ascii="Arial" w:hAnsi="Arial" w:cs="Arial"/>
          <w:b/>
          <w:bCs/>
          <w:color w:val="CF4A02"/>
          <w:sz w:val="20"/>
          <w:szCs w:val="20"/>
          <w:lang w:val="en-GB"/>
        </w:rPr>
        <w:t>4</w:t>
      </w:r>
      <w:r w:rsidR="00BC2AC7" w:rsidRPr="00B27807">
        <w:rPr>
          <w:rFonts w:ascii="Arial" w:hAnsi="Arial" w:cs="Arial"/>
          <w:b/>
          <w:bCs/>
          <w:color w:val="CF4A02"/>
          <w:sz w:val="20"/>
          <w:szCs w:val="20"/>
          <w:lang w:val="en-GB"/>
        </w:rPr>
        <w:tab/>
        <w:t>Net claim development table</w:t>
      </w:r>
    </w:p>
    <w:p w14:paraId="42F08462" w14:textId="77777777" w:rsidR="00256FA2" w:rsidRPr="00B27807" w:rsidRDefault="00256FA2">
      <w:pPr>
        <w:ind w:left="540" w:hanging="540"/>
        <w:rPr>
          <w:rFonts w:ascii="Arial" w:hAnsi="Arial" w:cs="Arial"/>
          <w:b/>
          <w:bCs/>
          <w:color w:val="CF4A02"/>
          <w:sz w:val="20"/>
          <w:szCs w:val="20"/>
          <w:lang w:val="en-GB"/>
        </w:rPr>
      </w:pPr>
    </w:p>
    <w:tbl>
      <w:tblPr>
        <w:tblW w:w="14999" w:type="dxa"/>
        <w:tblInd w:w="426" w:type="dxa"/>
        <w:tblLayout w:type="fixed"/>
        <w:tblLook w:val="04A0" w:firstRow="1" w:lastRow="0" w:firstColumn="1" w:lastColumn="0" w:noHBand="0" w:noVBand="1"/>
      </w:tblPr>
      <w:tblGrid>
        <w:gridCol w:w="4940"/>
        <w:gridCol w:w="1551"/>
        <w:gridCol w:w="1550"/>
        <w:gridCol w:w="1422"/>
        <w:gridCol w:w="1325"/>
        <w:gridCol w:w="1314"/>
        <w:gridCol w:w="11"/>
        <w:gridCol w:w="1312"/>
        <w:gridCol w:w="22"/>
        <w:gridCol w:w="1528"/>
        <w:gridCol w:w="24"/>
      </w:tblGrid>
      <w:tr w:rsidR="00D22F9E" w:rsidRPr="00B27807" w14:paraId="28B034AC" w14:textId="77777777" w:rsidTr="00D22F9E">
        <w:trPr>
          <w:gridAfter w:val="1"/>
          <w:wAfter w:w="24" w:type="dxa"/>
        </w:trPr>
        <w:tc>
          <w:tcPr>
            <w:tcW w:w="4940" w:type="dxa"/>
            <w:shd w:val="clear" w:color="auto" w:fill="auto"/>
          </w:tcPr>
          <w:p w14:paraId="6F7EACDE" w14:textId="49D717F5" w:rsidR="00D22F9E" w:rsidRPr="00B27807" w:rsidRDefault="00D22F9E" w:rsidP="00D22F9E">
            <w:pPr>
              <w:pStyle w:val="a"/>
              <w:ind w:right="-72"/>
              <w:rPr>
                <w:rFonts w:ascii="Arial" w:cs="Arial"/>
                <w:b/>
                <w:bCs/>
                <w:color w:val="000000" w:themeColor="text1"/>
                <w:sz w:val="18"/>
                <w:szCs w:val="18"/>
                <w:lang w:val="en-US"/>
              </w:rPr>
            </w:pPr>
            <w:r w:rsidRPr="00B27807">
              <w:rPr>
                <w:rFonts w:ascii="Arial" w:cs="Arial"/>
                <w:b/>
                <w:bCs/>
                <w:color w:val="000000" w:themeColor="text1"/>
                <w:sz w:val="18"/>
                <w:szCs w:val="18"/>
                <w:lang w:val="en-US"/>
              </w:rPr>
              <w:t xml:space="preserve">Accident Year </w:t>
            </w:r>
            <w:r w:rsidRPr="00B27807">
              <w:rPr>
                <w:rFonts w:ascii="Arial" w:cs="Arial"/>
                <w:b/>
                <w:bCs/>
                <w:color w:val="000000" w:themeColor="text1"/>
                <w:sz w:val="18"/>
                <w:szCs w:val="18"/>
                <w:cs/>
                <w:lang w:val="en-US"/>
              </w:rPr>
              <w:t xml:space="preserve">/ </w:t>
            </w:r>
            <w:r w:rsidRPr="00B27807">
              <w:rPr>
                <w:rFonts w:ascii="Arial" w:cs="Arial"/>
                <w:b/>
                <w:bCs/>
                <w:color w:val="000000" w:themeColor="text1"/>
                <w:sz w:val="18"/>
                <w:szCs w:val="18"/>
                <w:lang w:val="en-US"/>
              </w:rPr>
              <w:t>Reporting Year</w:t>
            </w:r>
          </w:p>
        </w:tc>
        <w:tc>
          <w:tcPr>
            <w:tcW w:w="1551" w:type="dxa"/>
            <w:tcBorders>
              <w:top w:val="single" w:sz="4" w:space="0" w:color="auto"/>
              <w:bottom w:val="single" w:sz="4" w:space="0" w:color="auto"/>
            </w:tcBorders>
            <w:shd w:val="clear" w:color="auto" w:fill="auto"/>
            <w:vAlign w:val="center"/>
          </w:tcPr>
          <w:p w14:paraId="32497FA2" w14:textId="77777777" w:rsidR="00D22F9E" w:rsidRPr="00B27807" w:rsidRDefault="00D22F9E" w:rsidP="00D22F9E">
            <w:pPr>
              <w:pStyle w:val="a"/>
              <w:ind w:right="-72"/>
              <w:jc w:val="right"/>
              <w:rPr>
                <w:rFonts w:ascii="Arial" w:cs="Arial"/>
                <w:b/>
                <w:bCs/>
                <w:color w:val="000000" w:themeColor="text1"/>
                <w:sz w:val="18"/>
                <w:szCs w:val="18"/>
                <w:cs/>
              </w:rPr>
            </w:pPr>
            <w:r w:rsidRPr="00B27807">
              <w:rPr>
                <w:rFonts w:ascii="Arial" w:cs="Arial"/>
                <w:b/>
                <w:bCs/>
                <w:color w:val="000000" w:themeColor="text1"/>
                <w:sz w:val="18"/>
                <w:szCs w:val="18"/>
                <w:cs/>
              </w:rPr>
              <w:t xml:space="preserve">prior </w:t>
            </w:r>
            <w:r w:rsidRPr="00B27807">
              <w:rPr>
                <w:rFonts w:ascii="Arial" w:cs="Arial"/>
                <w:b/>
                <w:bCs/>
                <w:color w:val="000000" w:themeColor="text1"/>
                <w:sz w:val="18"/>
                <w:szCs w:val="18"/>
                <w:lang w:val="en-GB"/>
              </w:rPr>
              <w:t>2018</w:t>
            </w:r>
          </w:p>
          <w:p w14:paraId="69BABAA1" w14:textId="48B2293E" w:rsidR="00D22F9E" w:rsidRPr="00B27807" w:rsidRDefault="00D22F9E" w:rsidP="00D22F9E">
            <w:pPr>
              <w:pStyle w:val="a"/>
              <w:ind w:right="-72"/>
              <w:jc w:val="right"/>
              <w:rPr>
                <w:rFonts w:ascii="Arial" w:cs="Arial"/>
                <w:b/>
                <w:bCs/>
                <w:color w:val="000000" w:themeColor="text1"/>
                <w:sz w:val="18"/>
                <w:szCs w:val="18"/>
                <w:cs/>
              </w:rPr>
            </w:pPr>
            <w:r w:rsidRPr="00B27807">
              <w:rPr>
                <w:rFonts w:ascii="Arial" w:cs="Arial"/>
                <w:b/>
                <w:bCs/>
                <w:color w:val="000000" w:themeColor="text1"/>
                <w:sz w:val="18"/>
                <w:szCs w:val="18"/>
                <w:cs/>
              </w:rPr>
              <w:t>Baht</w:t>
            </w:r>
          </w:p>
        </w:tc>
        <w:tc>
          <w:tcPr>
            <w:tcW w:w="1550" w:type="dxa"/>
            <w:tcBorders>
              <w:top w:val="single" w:sz="4" w:space="0" w:color="auto"/>
              <w:bottom w:val="single" w:sz="4" w:space="0" w:color="auto"/>
            </w:tcBorders>
            <w:shd w:val="clear" w:color="auto" w:fill="auto"/>
            <w:vAlign w:val="center"/>
          </w:tcPr>
          <w:p w14:paraId="6CBC5C71" w14:textId="77777777" w:rsidR="00D22F9E" w:rsidRPr="00B27807" w:rsidRDefault="00D22F9E" w:rsidP="00D22F9E">
            <w:pPr>
              <w:pStyle w:val="a"/>
              <w:ind w:right="-72"/>
              <w:jc w:val="right"/>
              <w:rPr>
                <w:rFonts w:ascii="Arial" w:cs="Arial"/>
                <w:b/>
                <w:bCs/>
                <w:color w:val="000000" w:themeColor="text1"/>
                <w:sz w:val="18"/>
                <w:szCs w:val="22"/>
                <w:lang w:val="en-US"/>
              </w:rPr>
            </w:pPr>
            <w:r w:rsidRPr="00B27807">
              <w:rPr>
                <w:rFonts w:ascii="Arial" w:cs="Arial"/>
                <w:b/>
                <w:bCs/>
                <w:color w:val="000000" w:themeColor="text1"/>
                <w:sz w:val="18"/>
                <w:szCs w:val="18"/>
                <w:lang w:val="en-GB"/>
              </w:rPr>
              <w:t>201</w:t>
            </w:r>
            <w:r w:rsidRPr="00B27807">
              <w:rPr>
                <w:rFonts w:ascii="Arial" w:cs="Arial"/>
                <w:b/>
                <w:bCs/>
                <w:color w:val="000000" w:themeColor="text1"/>
                <w:sz w:val="18"/>
                <w:szCs w:val="22"/>
                <w:lang w:val="en-GB"/>
              </w:rPr>
              <w:t>8</w:t>
            </w:r>
          </w:p>
          <w:p w14:paraId="3B96A79A" w14:textId="11333E7C" w:rsidR="00D22F9E" w:rsidRPr="00B27807" w:rsidRDefault="00D22F9E" w:rsidP="00D22F9E">
            <w:pPr>
              <w:pStyle w:val="a"/>
              <w:ind w:right="-72"/>
              <w:jc w:val="right"/>
              <w:rPr>
                <w:rFonts w:ascii="Arial" w:cs="Arial"/>
                <w:b/>
                <w:bCs/>
                <w:color w:val="000000" w:themeColor="text1"/>
                <w:sz w:val="18"/>
                <w:szCs w:val="18"/>
                <w:lang w:val="en-GB"/>
              </w:rPr>
            </w:pPr>
            <w:r w:rsidRPr="00B27807">
              <w:rPr>
                <w:rFonts w:ascii="Arial" w:cs="Arial"/>
                <w:b/>
                <w:bCs/>
                <w:color w:val="000000" w:themeColor="text1"/>
                <w:sz w:val="18"/>
                <w:szCs w:val="18"/>
                <w:cs/>
              </w:rPr>
              <w:t>Baht</w:t>
            </w:r>
          </w:p>
        </w:tc>
        <w:tc>
          <w:tcPr>
            <w:tcW w:w="1422" w:type="dxa"/>
            <w:tcBorders>
              <w:top w:val="single" w:sz="4" w:space="0" w:color="auto"/>
              <w:bottom w:val="single" w:sz="4" w:space="0" w:color="auto"/>
            </w:tcBorders>
            <w:shd w:val="clear" w:color="auto" w:fill="auto"/>
            <w:vAlign w:val="center"/>
          </w:tcPr>
          <w:p w14:paraId="326939C4" w14:textId="77777777" w:rsidR="00D22F9E" w:rsidRPr="00B27807" w:rsidRDefault="00D22F9E" w:rsidP="00D22F9E">
            <w:pPr>
              <w:pStyle w:val="a"/>
              <w:ind w:right="-72"/>
              <w:jc w:val="right"/>
              <w:rPr>
                <w:rFonts w:ascii="Arial" w:cs="Arial"/>
                <w:b/>
                <w:bCs/>
                <w:color w:val="000000" w:themeColor="text1"/>
                <w:sz w:val="18"/>
                <w:szCs w:val="18"/>
                <w:lang w:val="en-GB"/>
              </w:rPr>
            </w:pPr>
            <w:r w:rsidRPr="00B27807">
              <w:rPr>
                <w:rFonts w:ascii="Arial" w:cs="Arial"/>
                <w:b/>
                <w:bCs/>
                <w:color w:val="000000" w:themeColor="text1"/>
                <w:sz w:val="18"/>
                <w:szCs w:val="18"/>
                <w:lang w:val="en-GB"/>
              </w:rPr>
              <w:t>2019</w:t>
            </w:r>
          </w:p>
          <w:p w14:paraId="1DA8951E" w14:textId="09D9E80D" w:rsidR="00D22F9E" w:rsidRPr="00B27807" w:rsidRDefault="00D22F9E" w:rsidP="00D22F9E">
            <w:pPr>
              <w:pStyle w:val="a"/>
              <w:ind w:right="-72"/>
              <w:jc w:val="right"/>
              <w:rPr>
                <w:rFonts w:ascii="Arial" w:cs="Arial"/>
                <w:b/>
                <w:bCs/>
                <w:color w:val="000000" w:themeColor="text1"/>
                <w:sz w:val="18"/>
                <w:szCs w:val="18"/>
                <w:lang w:val="en-GB"/>
              </w:rPr>
            </w:pPr>
            <w:r w:rsidRPr="00B27807">
              <w:rPr>
                <w:rFonts w:ascii="Arial" w:cs="Arial"/>
                <w:b/>
                <w:bCs/>
                <w:color w:val="000000" w:themeColor="text1"/>
                <w:sz w:val="18"/>
                <w:szCs w:val="18"/>
                <w:cs/>
              </w:rPr>
              <w:t>Baht</w:t>
            </w:r>
          </w:p>
        </w:tc>
        <w:tc>
          <w:tcPr>
            <w:tcW w:w="1325" w:type="dxa"/>
            <w:tcBorders>
              <w:top w:val="single" w:sz="4" w:space="0" w:color="auto"/>
              <w:bottom w:val="single" w:sz="4" w:space="0" w:color="auto"/>
            </w:tcBorders>
            <w:vAlign w:val="center"/>
          </w:tcPr>
          <w:p w14:paraId="51E27B42" w14:textId="77777777" w:rsidR="00D22F9E" w:rsidRPr="00B27807" w:rsidRDefault="00D22F9E" w:rsidP="00D22F9E">
            <w:pPr>
              <w:pStyle w:val="a"/>
              <w:ind w:right="-72"/>
              <w:jc w:val="right"/>
              <w:rPr>
                <w:rFonts w:ascii="Arial" w:cs="Arial"/>
                <w:b/>
                <w:bCs/>
                <w:color w:val="000000" w:themeColor="text1"/>
                <w:sz w:val="18"/>
                <w:szCs w:val="18"/>
                <w:lang w:val="en-GB"/>
              </w:rPr>
            </w:pPr>
            <w:r w:rsidRPr="00B27807">
              <w:rPr>
                <w:rFonts w:ascii="Arial" w:cs="Arial"/>
                <w:b/>
                <w:bCs/>
                <w:color w:val="000000" w:themeColor="text1"/>
                <w:sz w:val="18"/>
                <w:szCs w:val="18"/>
                <w:lang w:val="en-GB"/>
              </w:rPr>
              <w:t>2020</w:t>
            </w:r>
          </w:p>
          <w:p w14:paraId="676D4F07" w14:textId="789F6997" w:rsidR="00D22F9E" w:rsidRPr="00B27807" w:rsidRDefault="00D22F9E" w:rsidP="00D22F9E">
            <w:pPr>
              <w:pStyle w:val="a"/>
              <w:ind w:right="-72"/>
              <w:jc w:val="right"/>
              <w:rPr>
                <w:rFonts w:ascii="Arial" w:cs="Arial"/>
                <w:b/>
                <w:bCs/>
                <w:color w:val="000000" w:themeColor="text1"/>
                <w:sz w:val="18"/>
                <w:szCs w:val="18"/>
                <w:lang w:val="en-GB"/>
              </w:rPr>
            </w:pPr>
            <w:r w:rsidRPr="00B27807">
              <w:rPr>
                <w:rFonts w:ascii="Arial" w:cs="Arial"/>
                <w:b/>
                <w:bCs/>
                <w:color w:val="000000" w:themeColor="text1"/>
                <w:sz w:val="18"/>
                <w:szCs w:val="18"/>
                <w:cs/>
              </w:rPr>
              <w:t>Baht</w:t>
            </w:r>
          </w:p>
        </w:tc>
        <w:tc>
          <w:tcPr>
            <w:tcW w:w="1325" w:type="dxa"/>
            <w:gridSpan w:val="2"/>
            <w:tcBorders>
              <w:top w:val="single" w:sz="4" w:space="0" w:color="auto"/>
              <w:bottom w:val="single" w:sz="4" w:space="0" w:color="auto"/>
            </w:tcBorders>
            <w:shd w:val="clear" w:color="auto" w:fill="auto"/>
            <w:vAlign w:val="center"/>
          </w:tcPr>
          <w:p w14:paraId="7D7280BF" w14:textId="77777777" w:rsidR="00D22F9E" w:rsidRPr="00B27807" w:rsidRDefault="00D22F9E" w:rsidP="00D22F9E">
            <w:pPr>
              <w:pStyle w:val="a"/>
              <w:ind w:right="-72"/>
              <w:jc w:val="right"/>
              <w:rPr>
                <w:rFonts w:ascii="Arial" w:cs="Arial"/>
                <w:b/>
                <w:bCs/>
                <w:color w:val="000000" w:themeColor="text1"/>
                <w:sz w:val="18"/>
                <w:szCs w:val="18"/>
                <w:lang w:val="en-GB"/>
              </w:rPr>
            </w:pPr>
            <w:r w:rsidRPr="00B27807">
              <w:rPr>
                <w:rFonts w:ascii="Arial" w:cs="Arial"/>
                <w:b/>
                <w:bCs/>
                <w:color w:val="000000" w:themeColor="text1"/>
                <w:sz w:val="18"/>
                <w:szCs w:val="18"/>
                <w:lang w:val="en-GB"/>
              </w:rPr>
              <w:t>2021</w:t>
            </w:r>
          </w:p>
          <w:p w14:paraId="677DA30C" w14:textId="2CC20AD6" w:rsidR="00D22F9E" w:rsidRPr="00B27807" w:rsidRDefault="00D22F9E" w:rsidP="00D22F9E">
            <w:pPr>
              <w:pStyle w:val="a"/>
              <w:ind w:right="-72"/>
              <w:jc w:val="right"/>
              <w:rPr>
                <w:rFonts w:ascii="Arial" w:cs="Arial"/>
                <w:b/>
                <w:bCs/>
                <w:color w:val="000000" w:themeColor="text1"/>
                <w:sz w:val="18"/>
                <w:szCs w:val="18"/>
                <w:lang w:val="en-GB"/>
              </w:rPr>
            </w:pPr>
            <w:r w:rsidRPr="00B27807">
              <w:rPr>
                <w:rFonts w:ascii="Arial" w:cs="Arial"/>
                <w:b/>
                <w:bCs/>
                <w:color w:val="000000" w:themeColor="text1"/>
                <w:sz w:val="18"/>
                <w:szCs w:val="18"/>
                <w:cs/>
              </w:rPr>
              <w:t>Baht</w:t>
            </w:r>
          </w:p>
        </w:tc>
        <w:tc>
          <w:tcPr>
            <w:tcW w:w="1312" w:type="dxa"/>
            <w:tcBorders>
              <w:top w:val="single" w:sz="4" w:space="0" w:color="auto"/>
              <w:bottom w:val="single" w:sz="4" w:space="0" w:color="auto"/>
            </w:tcBorders>
            <w:vAlign w:val="center"/>
          </w:tcPr>
          <w:p w14:paraId="7E100175" w14:textId="77777777" w:rsidR="00D22F9E" w:rsidRPr="00B27807" w:rsidRDefault="00D22F9E" w:rsidP="00D22F9E">
            <w:pPr>
              <w:tabs>
                <w:tab w:val="left" w:pos="0"/>
                <w:tab w:val="left" w:pos="540"/>
              </w:tabs>
              <w:ind w:right="-72"/>
              <w:jc w:val="right"/>
              <w:rPr>
                <w:rFonts w:ascii="Arial" w:hAnsi="Arial" w:cs="Arial"/>
                <w:b/>
                <w:bCs/>
                <w:color w:val="000000" w:themeColor="text1"/>
                <w:sz w:val="18"/>
                <w:szCs w:val="18"/>
                <w:lang w:val="en-GB"/>
              </w:rPr>
            </w:pPr>
            <w:r w:rsidRPr="00B27807">
              <w:rPr>
                <w:rFonts w:ascii="Arial" w:hAnsi="Arial" w:cs="Arial"/>
                <w:b/>
                <w:bCs/>
                <w:color w:val="000000" w:themeColor="text1"/>
                <w:sz w:val="18"/>
                <w:szCs w:val="18"/>
                <w:lang w:val="en-GB"/>
              </w:rPr>
              <w:t>2022</w:t>
            </w:r>
          </w:p>
          <w:p w14:paraId="59E4E597" w14:textId="4714DD2A" w:rsidR="00D22F9E" w:rsidRPr="00B27807" w:rsidRDefault="00D22F9E" w:rsidP="00D22F9E">
            <w:pPr>
              <w:tabs>
                <w:tab w:val="left" w:pos="0"/>
                <w:tab w:val="left" w:pos="540"/>
              </w:tabs>
              <w:ind w:right="-72"/>
              <w:jc w:val="right"/>
              <w:rPr>
                <w:rFonts w:ascii="Arial" w:hAnsi="Arial" w:cs="Arial"/>
                <w:b/>
                <w:bCs/>
                <w:color w:val="000000" w:themeColor="text1"/>
                <w:sz w:val="18"/>
                <w:szCs w:val="18"/>
                <w:lang w:val="en-GB"/>
              </w:rPr>
            </w:pPr>
            <w:r w:rsidRPr="00B27807">
              <w:rPr>
                <w:rFonts w:ascii="Arial" w:hAnsi="Arial" w:cs="Arial"/>
                <w:b/>
                <w:bCs/>
                <w:color w:val="000000" w:themeColor="text1"/>
                <w:sz w:val="18"/>
                <w:szCs w:val="18"/>
                <w:cs/>
              </w:rPr>
              <w:t>Baht</w:t>
            </w:r>
          </w:p>
        </w:tc>
        <w:tc>
          <w:tcPr>
            <w:tcW w:w="1550" w:type="dxa"/>
            <w:gridSpan w:val="2"/>
            <w:tcBorders>
              <w:top w:val="single" w:sz="4" w:space="0" w:color="auto"/>
              <w:bottom w:val="single" w:sz="4" w:space="0" w:color="auto"/>
            </w:tcBorders>
            <w:shd w:val="clear" w:color="auto" w:fill="auto"/>
            <w:vAlign w:val="center"/>
          </w:tcPr>
          <w:p w14:paraId="62864152" w14:textId="77777777" w:rsidR="00D22F9E" w:rsidRPr="00B27807" w:rsidRDefault="00D22F9E" w:rsidP="00D22F9E">
            <w:pPr>
              <w:tabs>
                <w:tab w:val="left" w:pos="0"/>
                <w:tab w:val="left" w:pos="540"/>
              </w:tabs>
              <w:ind w:right="-72"/>
              <w:jc w:val="right"/>
              <w:rPr>
                <w:rFonts w:ascii="Arial" w:hAnsi="Arial" w:cs="Arial"/>
                <w:b/>
                <w:bCs/>
                <w:color w:val="000000" w:themeColor="text1"/>
                <w:sz w:val="18"/>
                <w:szCs w:val="18"/>
                <w:lang w:val="en-GB"/>
              </w:rPr>
            </w:pPr>
            <w:r w:rsidRPr="00B27807">
              <w:rPr>
                <w:rFonts w:ascii="Arial" w:hAnsi="Arial" w:cs="Arial"/>
                <w:b/>
                <w:bCs/>
                <w:color w:val="000000" w:themeColor="text1"/>
                <w:sz w:val="18"/>
                <w:szCs w:val="18"/>
                <w:lang w:val="en-GB"/>
              </w:rPr>
              <w:t>Total</w:t>
            </w:r>
          </w:p>
          <w:p w14:paraId="3D48B0B7" w14:textId="5384D2E9" w:rsidR="00D22F9E" w:rsidRPr="00B27807" w:rsidRDefault="00D22F9E" w:rsidP="00D22F9E">
            <w:pPr>
              <w:tabs>
                <w:tab w:val="left" w:pos="0"/>
                <w:tab w:val="left" w:pos="540"/>
              </w:tabs>
              <w:ind w:right="-72"/>
              <w:jc w:val="right"/>
              <w:rPr>
                <w:rFonts w:ascii="Arial" w:hAnsi="Arial" w:cs="Arial"/>
                <w:b/>
                <w:bCs/>
                <w:color w:val="000000" w:themeColor="text1"/>
                <w:sz w:val="18"/>
                <w:szCs w:val="18"/>
                <w:lang w:val="en-GB"/>
              </w:rPr>
            </w:pPr>
            <w:r w:rsidRPr="00B27807">
              <w:rPr>
                <w:rFonts w:ascii="Arial" w:hAnsi="Arial" w:cs="Arial"/>
                <w:b/>
                <w:bCs/>
                <w:color w:val="000000" w:themeColor="text1"/>
                <w:sz w:val="18"/>
                <w:szCs w:val="18"/>
                <w:cs/>
              </w:rPr>
              <w:t>Baht</w:t>
            </w:r>
          </w:p>
        </w:tc>
      </w:tr>
      <w:tr w:rsidR="00A215FB" w:rsidRPr="00B27807" w14:paraId="51EE7A3E" w14:textId="77777777" w:rsidTr="009720B5">
        <w:trPr>
          <w:gridAfter w:val="1"/>
          <w:wAfter w:w="24" w:type="dxa"/>
        </w:trPr>
        <w:tc>
          <w:tcPr>
            <w:tcW w:w="4940" w:type="dxa"/>
            <w:shd w:val="clear" w:color="auto" w:fill="auto"/>
            <w:vAlign w:val="bottom"/>
          </w:tcPr>
          <w:p w14:paraId="24AA58F9" w14:textId="77777777" w:rsidR="00A215FB" w:rsidRPr="00B27807" w:rsidRDefault="00A215FB" w:rsidP="005F1A55">
            <w:pPr>
              <w:tabs>
                <w:tab w:val="left" w:pos="0"/>
                <w:tab w:val="left" w:pos="540"/>
              </w:tabs>
              <w:rPr>
                <w:rFonts w:ascii="Arial" w:hAnsi="Arial" w:cs="Arial"/>
                <w:color w:val="000000" w:themeColor="text1"/>
                <w:sz w:val="18"/>
                <w:szCs w:val="18"/>
                <w:lang w:val="en-GB"/>
              </w:rPr>
            </w:pPr>
          </w:p>
        </w:tc>
        <w:tc>
          <w:tcPr>
            <w:tcW w:w="1551" w:type="dxa"/>
            <w:tcBorders>
              <w:top w:val="single" w:sz="4" w:space="0" w:color="auto"/>
            </w:tcBorders>
            <w:shd w:val="clear" w:color="auto" w:fill="FAFAFA"/>
            <w:vAlign w:val="bottom"/>
          </w:tcPr>
          <w:p w14:paraId="36240094" w14:textId="77777777" w:rsidR="00A215FB" w:rsidRPr="00B27807"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550" w:type="dxa"/>
            <w:tcBorders>
              <w:top w:val="single" w:sz="4" w:space="0" w:color="auto"/>
            </w:tcBorders>
            <w:shd w:val="clear" w:color="auto" w:fill="FAFAFA"/>
            <w:vAlign w:val="bottom"/>
          </w:tcPr>
          <w:p w14:paraId="1E37097B" w14:textId="77777777" w:rsidR="00A215FB" w:rsidRPr="00B27807"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422" w:type="dxa"/>
            <w:tcBorders>
              <w:top w:val="single" w:sz="4" w:space="0" w:color="auto"/>
            </w:tcBorders>
            <w:shd w:val="clear" w:color="auto" w:fill="FAFAFA"/>
            <w:vAlign w:val="bottom"/>
          </w:tcPr>
          <w:p w14:paraId="407373BF" w14:textId="77777777" w:rsidR="00A215FB" w:rsidRPr="00B27807"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325" w:type="dxa"/>
            <w:tcBorders>
              <w:top w:val="single" w:sz="4" w:space="0" w:color="auto"/>
            </w:tcBorders>
            <w:shd w:val="clear" w:color="auto" w:fill="FAFAFA"/>
            <w:vAlign w:val="bottom"/>
          </w:tcPr>
          <w:p w14:paraId="282C4BD7" w14:textId="77777777" w:rsidR="00A215FB" w:rsidRPr="00B27807"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325" w:type="dxa"/>
            <w:gridSpan w:val="2"/>
            <w:tcBorders>
              <w:top w:val="single" w:sz="4" w:space="0" w:color="auto"/>
            </w:tcBorders>
            <w:shd w:val="clear" w:color="auto" w:fill="FAFAFA"/>
            <w:vAlign w:val="bottom"/>
          </w:tcPr>
          <w:p w14:paraId="46664EB2" w14:textId="77777777" w:rsidR="00A215FB" w:rsidRPr="00B27807"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312" w:type="dxa"/>
            <w:tcBorders>
              <w:top w:val="single" w:sz="4" w:space="0" w:color="auto"/>
            </w:tcBorders>
            <w:shd w:val="clear" w:color="auto" w:fill="FAFAFA"/>
            <w:vAlign w:val="bottom"/>
          </w:tcPr>
          <w:p w14:paraId="5DE5E977" w14:textId="77777777" w:rsidR="00A215FB" w:rsidRPr="00B27807"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550" w:type="dxa"/>
            <w:gridSpan w:val="2"/>
            <w:tcBorders>
              <w:top w:val="single" w:sz="4" w:space="0" w:color="auto"/>
            </w:tcBorders>
            <w:shd w:val="clear" w:color="auto" w:fill="FAFAFA"/>
            <w:vAlign w:val="bottom"/>
          </w:tcPr>
          <w:p w14:paraId="583A5C29" w14:textId="77777777" w:rsidR="00A215FB" w:rsidRPr="00B27807" w:rsidRDefault="00A215FB" w:rsidP="005F1A55">
            <w:pPr>
              <w:tabs>
                <w:tab w:val="left" w:pos="0"/>
                <w:tab w:val="left" w:pos="540"/>
              </w:tabs>
              <w:ind w:right="-72"/>
              <w:jc w:val="right"/>
              <w:rPr>
                <w:rFonts w:ascii="Arial" w:hAnsi="Arial" w:cs="Arial"/>
                <w:b/>
                <w:bCs/>
                <w:color w:val="000000" w:themeColor="text1"/>
                <w:sz w:val="18"/>
                <w:szCs w:val="18"/>
                <w:lang w:val="en-GB"/>
              </w:rPr>
            </w:pPr>
          </w:p>
        </w:tc>
      </w:tr>
      <w:tr w:rsidR="00A215FB" w:rsidRPr="00B27807" w14:paraId="3CB668E2" w14:textId="77777777" w:rsidTr="009720B5">
        <w:trPr>
          <w:gridAfter w:val="1"/>
          <w:wAfter w:w="24" w:type="dxa"/>
        </w:trPr>
        <w:tc>
          <w:tcPr>
            <w:tcW w:w="4940" w:type="dxa"/>
            <w:shd w:val="clear" w:color="auto" w:fill="auto"/>
            <w:vAlign w:val="bottom"/>
          </w:tcPr>
          <w:p w14:paraId="44D48533" w14:textId="77777777" w:rsidR="00A215FB" w:rsidRPr="00B27807" w:rsidRDefault="00A215FB" w:rsidP="005F1A55">
            <w:pPr>
              <w:tabs>
                <w:tab w:val="left" w:pos="0"/>
                <w:tab w:val="left" w:pos="540"/>
              </w:tabs>
              <w:rPr>
                <w:rFonts w:ascii="Arial" w:hAnsi="Arial" w:cs="Arial"/>
                <w:color w:val="000000" w:themeColor="text1"/>
                <w:sz w:val="18"/>
                <w:szCs w:val="18"/>
                <w:lang w:val="en-GB"/>
              </w:rPr>
            </w:pPr>
            <w:r w:rsidRPr="00B27807">
              <w:rPr>
                <w:rFonts w:ascii="Arial" w:hAnsi="Arial" w:cs="Arial"/>
                <w:color w:val="000000" w:themeColor="text1"/>
                <w:sz w:val="18"/>
                <w:szCs w:val="18"/>
                <w:lang w:val="en-GB"/>
              </w:rPr>
              <w:t>Net estimate of cumulative claim cost</w:t>
            </w:r>
          </w:p>
        </w:tc>
        <w:tc>
          <w:tcPr>
            <w:tcW w:w="1551" w:type="dxa"/>
            <w:shd w:val="clear" w:color="auto" w:fill="FAFAFA"/>
            <w:vAlign w:val="bottom"/>
          </w:tcPr>
          <w:p w14:paraId="2806C5DA" w14:textId="77777777" w:rsidR="00A215FB" w:rsidRPr="00B27807"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550" w:type="dxa"/>
            <w:shd w:val="clear" w:color="auto" w:fill="FAFAFA"/>
            <w:vAlign w:val="bottom"/>
          </w:tcPr>
          <w:p w14:paraId="26E10B3F" w14:textId="77777777" w:rsidR="00A215FB" w:rsidRPr="00B27807"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422" w:type="dxa"/>
            <w:shd w:val="clear" w:color="auto" w:fill="FAFAFA"/>
            <w:vAlign w:val="bottom"/>
          </w:tcPr>
          <w:p w14:paraId="22793B91" w14:textId="77777777" w:rsidR="00A215FB" w:rsidRPr="00B27807"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325" w:type="dxa"/>
            <w:shd w:val="clear" w:color="auto" w:fill="FAFAFA"/>
            <w:vAlign w:val="bottom"/>
          </w:tcPr>
          <w:p w14:paraId="1FEEEEB0" w14:textId="77777777" w:rsidR="00A215FB" w:rsidRPr="00B27807"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325" w:type="dxa"/>
            <w:gridSpan w:val="2"/>
            <w:shd w:val="clear" w:color="auto" w:fill="FAFAFA"/>
            <w:vAlign w:val="bottom"/>
          </w:tcPr>
          <w:p w14:paraId="2C479494" w14:textId="77777777" w:rsidR="00A215FB" w:rsidRPr="00B27807"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312" w:type="dxa"/>
            <w:shd w:val="clear" w:color="auto" w:fill="FAFAFA"/>
            <w:vAlign w:val="bottom"/>
          </w:tcPr>
          <w:p w14:paraId="511BC5E9" w14:textId="77777777" w:rsidR="00A215FB" w:rsidRPr="00B27807" w:rsidRDefault="00A215FB" w:rsidP="005F1A55">
            <w:pPr>
              <w:tabs>
                <w:tab w:val="left" w:pos="0"/>
                <w:tab w:val="left" w:pos="540"/>
              </w:tabs>
              <w:ind w:right="-72"/>
              <w:jc w:val="right"/>
              <w:rPr>
                <w:rFonts w:ascii="Arial" w:hAnsi="Arial" w:cs="Arial"/>
                <w:b/>
                <w:bCs/>
                <w:color w:val="000000" w:themeColor="text1"/>
                <w:sz w:val="18"/>
                <w:szCs w:val="18"/>
                <w:lang w:val="en-GB"/>
              </w:rPr>
            </w:pPr>
          </w:p>
        </w:tc>
        <w:tc>
          <w:tcPr>
            <w:tcW w:w="1550" w:type="dxa"/>
            <w:gridSpan w:val="2"/>
            <w:shd w:val="clear" w:color="auto" w:fill="FAFAFA"/>
            <w:vAlign w:val="bottom"/>
          </w:tcPr>
          <w:p w14:paraId="318454CF" w14:textId="77777777" w:rsidR="00A215FB" w:rsidRPr="00B27807" w:rsidRDefault="00A215FB" w:rsidP="005F1A55">
            <w:pPr>
              <w:tabs>
                <w:tab w:val="left" w:pos="0"/>
                <w:tab w:val="left" w:pos="540"/>
              </w:tabs>
              <w:ind w:right="-72"/>
              <w:jc w:val="right"/>
              <w:rPr>
                <w:rFonts w:ascii="Arial" w:hAnsi="Arial" w:cs="Arial"/>
                <w:b/>
                <w:bCs/>
                <w:color w:val="000000" w:themeColor="text1"/>
                <w:sz w:val="18"/>
                <w:szCs w:val="18"/>
                <w:lang w:val="en-GB"/>
              </w:rPr>
            </w:pPr>
          </w:p>
        </w:tc>
      </w:tr>
      <w:tr w:rsidR="005754C9" w:rsidRPr="00B27807" w14:paraId="3C275788" w14:textId="77777777" w:rsidTr="00D97046">
        <w:trPr>
          <w:gridAfter w:val="1"/>
          <w:wAfter w:w="24" w:type="dxa"/>
        </w:trPr>
        <w:tc>
          <w:tcPr>
            <w:tcW w:w="4940" w:type="dxa"/>
            <w:shd w:val="clear" w:color="auto" w:fill="auto"/>
            <w:vAlign w:val="bottom"/>
          </w:tcPr>
          <w:p w14:paraId="3CE27E38" w14:textId="77777777" w:rsidR="005754C9" w:rsidRPr="00B27807" w:rsidRDefault="005754C9" w:rsidP="005754C9">
            <w:pPr>
              <w:tabs>
                <w:tab w:val="left" w:pos="0"/>
                <w:tab w:val="left" w:pos="540"/>
              </w:tabs>
              <w:rPr>
                <w:rFonts w:ascii="Arial" w:hAnsi="Arial" w:cs="Arial"/>
                <w:color w:val="000000" w:themeColor="text1"/>
                <w:sz w:val="18"/>
                <w:szCs w:val="18"/>
                <w:lang w:val="en-GB"/>
              </w:rPr>
            </w:pPr>
            <w:r w:rsidRPr="00B27807">
              <w:rPr>
                <w:rFonts w:ascii="Arial" w:hAnsi="Arial" w:cs="Arial"/>
                <w:color w:val="000000" w:themeColor="text1"/>
                <w:sz w:val="18"/>
                <w:szCs w:val="18"/>
                <w:cs/>
                <w:lang w:val="en-GB"/>
              </w:rPr>
              <w:t xml:space="preserve">- </w:t>
            </w:r>
            <w:r w:rsidRPr="00B27807">
              <w:rPr>
                <w:rFonts w:ascii="Arial" w:hAnsi="Arial" w:cs="Arial"/>
                <w:color w:val="000000" w:themeColor="text1"/>
                <w:sz w:val="18"/>
                <w:szCs w:val="18"/>
                <w:lang w:val="en-GB"/>
              </w:rPr>
              <w:t>As at accident year</w:t>
            </w:r>
          </w:p>
        </w:tc>
        <w:tc>
          <w:tcPr>
            <w:tcW w:w="1551" w:type="dxa"/>
            <w:shd w:val="clear" w:color="auto" w:fill="FAFAFA"/>
          </w:tcPr>
          <w:p w14:paraId="5810F532" w14:textId="77777777" w:rsidR="005754C9" w:rsidRPr="00B27807" w:rsidRDefault="005754C9" w:rsidP="005754C9">
            <w:pPr>
              <w:tabs>
                <w:tab w:val="left" w:pos="0"/>
                <w:tab w:val="left" w:pos="540"/>
              </w:tabs>
              <w:ind w:right="-72"/>
              <w:jc w:val="right"/>
              <w:rPr>
                <w:rFonts w:ascii="Arial" w:hAnsi="Arial" w:cs="Arial"/>
                <w:color w:val="000000" w:themeColor="text1"/>
                <w:sz w:val="18"/>
                <w:szCs w:val="18"/>
                <w:lang w:val="en-GB"/>
              </w:rPr>
            </w:pPr>
          </w:p>
        </w:tc>
        <w:tc>
          <w:tcPr>
            <w:tcW w:w="1550" w:type="dxa"/>
            <w:shd w:val="clear" w:color="auto" w:fill="FAFAFA"/>
          </w:tcPr>
          <w:p w14:paraId="1D9B6A9D" w14:textId="7A8B9F32" w:rsidR="005754C9" w:rsidRPr="00B27807" w:rsidRDefault="005754C9" w:rsidP="005754C9">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2,675,439,840</w:t>
            </w:r>
          </w:p>
        </w:tc>
        <w:tc>
          <w:tcPr>
            <w:tcW w:w="1422" w:type="dxa"/>
            <w:shd w:val="clear" w:color="auto" w:fill="FAFAFA"/>
          </w:tcPr>
          <w:p w14:paraId="6E55CEA4" w14:textId="59672F15" w:rsidR="005754C9" w:rsidRPr="00B27807" w:rsidRDefault="005754C9" w:rsidP="005754C9">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3,181,801,413</w:t>
            </w:r>
          </w:p>
        </w:tc>
        <w:tc>
          <w:tcPr>
            <w:tcW w:w="1325" w:type="dxa"/>
            <w:shd w:val="clear" w:color="auto" w:fill="FAFAFA"/>
          </w:tcPr>
          <w:p w14:paraId="6CE55FF6" w14:textId="66862473" w:rsidR="005754C9" w:rsidRPr="00B27807" w:rsidRDefault="005754C9" w:rsidP="005754C9">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4,349,894,668</w:t>
            </w:r>
          </w:p>
        </w:tc>
        <w:tc>
          <w:tcPr>
            <w:tcW w:w="1325" w:type="dxa"/>
            <w:gridSpan w:val="2"/>
            <w:shd w:val="clear" w:color="auto" w:fill="FAFAFA"/>
          </w:tcPr>
          <w:p w14:paraId="369F6045" w14:textId="4331383A" w:rsidR="005754C9" w:rsidRPr="00B27807" w:rsidRDefault="005754C9" w:rsidP="005754C9">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4,419,540,212</w:t>
            </w:r>
          </w:p>
        </w:tc>
        <w:tc>
          <w:tcPr>
            <w:tcW w:w="1312" w:type="dxa"/>
            <w:shd w:val="clear" w:color="auto" w:fill="FAFAFA"/>
          </w:tcPr>
          <w:p w14:paraId="1B3D134E" w14:textId="5246EADA" w:rsidR="005754C9" w:rsidRPr="00B27807" w:rsidRDefault="005754C9" w:rsidP="005754C9">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6,018,949,726</w:t>
            </w:r>
          </w:p>
        </w:tc>
        <w:tc>
          <w:tcPr>
            <w:tcW w:w="1550" w:type="dxa"/>
            <w:gridSpan w:val="2"/>
            <w:shd w:val="clear" w:color="auto" w:fill="FAFAFA"/>
          </w:tcPr>
          <w:p w14:paraId="111A61D1" w14:textId="77777777" w:rsidR="005754C9" w:rsidRPr="00B27807" w:rsidRDefault="005754C9" w:rsidP="005754C9">
            <w:pPr>
              <w:pStyle w:val="a"/>
              <w:ind w:right="-72"/>
              <w:jc w:val="right"/>
              <w:rPr>
                <w:rFonts w:ascii="Arial" w:cs="Arial"/>
                <w:color w:val="000000" w:themeColor="text1"/>
                <w:sz w:val="18"/>
                <w:szCs w:val="18"/>
                <w:lang w:val="en-GB"/>
              </w:rPr>
            </w:pPr>
          </w:p>
        </w:tc>
      </w:tr>
      <w:tr w:rsidR="005754C9" w:rsidRPr="00B27807" w14:paraId="61C990EC" w14:textId="77777777" w:rsidTr="00D97046">
        <w:trPr>
          <w:gridAfter w:val="1"/>
          <w:wAfter w:w="24" w:type="dxa"/>
        </w:trPr>
        <w:tc>
          <w:tcPr>
            <w:tcW w:w="4940" w:type="dxa"/>
            <w:shd w:val="clear" w:color="auto" w:fill="auto"/>
            <w:vAlign w:val="bottom"/>
          </w:tcPr>
          <w:p w14:paraId="4C55D69F" w14:textId="77777777" w:rsidR="005754C9" w:rsidRPr="00B27807" w:rsidRDefault="005754C9" w:rsidP="005754C9">
            <w:pPr>
              <w:tabs>
                <w:tab w:val="left" w:pos="0"/>
                <w:tab w:val="left" w:pos="540"/>
              </w:tabs>
              <w:rPr>
                <w:rFonts w:ascii="Arial" w:hAnsi="Arial" w:cs="Arial"/>
                <w:color w:val="000000" w:themeColor="text1"/>
                <w:sz w:val="18"/>
                <w:szCs w:val="18"/>
                <w:cs/>
                <w:lang w:val="en-GB"/>
              </w:rPr>
            </w:pPr>
            <w:r w:rsidRPr="00B27807">
              <w:rPr>
                <w:rFonts w:ascii="Arial" w:hAnsi="Arial" w:cs="Arial"/>
                <w:color w:val="000000" w:themeColor="text1"/>
                <w:sz w:val="18"/>
                <w:szCs w:val="18"/>
                <w:cs/>
                <w:lang w:val="en-GB"/>
              </w:rPr>
              <w:t xml:space="preserve">- </w:t>
            </w:r>
            <w:r w:rsidRPr="00B27807">
              <w:rPr>
                <w:rFonts w:ascii="Arial" w:hAnsi="Arial" w:cs="Arial"/>
                <w:color w:val="000000" w:themeColor="text1"/>
                <w:sz w:val="18"/>
                <w:szCs w:val="18"/>
                <w:lang w:val="en-GB"/>
              </w:rPr>
              <w:t>One year later</w:t>
            </w:r>
          </w:p>
        </w:tc>
        <w:tc>
          <w:tcPr>
            <w:tcW w:w="1551" w:type="dxa"/>
            <w:shd w:val="clear" w:color="auto" w:fill="FAFAFA"/>
          </w:tcPr>
          <w:p w14:paraId="14175FEA" w14:textId="77777777" w:rsidR="005754C9" w:rsidRPr="00B27807" w:rsidRDefault="005754C9" w:rsidP="005754C9">
            <w:pPr>
              <w:tabs>
                <w:tab w:val="left" w:pos="0"/>
                <w:tab w:val="left" w:pos="540"/>
              </w:tabs>
              <w:ind w:right="-72"/>
              <w:jc w:val="right"/>
              <w:rPr>
                <w:rFonts w:ascii="Arial" w:hAnsi="Arial" w:cs="Arial"/>
                <w:color w:val="000000" w:themeColor="text1"/>
                <w:sz w:val="18"/>
                <w:szCs w:val="18"/>
                <w:lang w:val="en-GB"/>
              </w:rPr>
            </w:pPr>
          </w:p>
        </w:tc>
        <w:tc>
          <w:tcPr>
            <w:tcW w:w="1550" w:type="dxa"/>
            <w:shd w:val="clear" w:color="auto" w:fill="FAFAFA"/>
          </w:tcPr>
          <w:p w14:paraId="5FC758CA" w14:textId="05AC889D" w:rsidR="005754C9" w:rsidRPr="00B27807" w:rsidRDefault="005754C9" w:rsidP="005754C9">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2,840,584,652</w:t>
            </w:r>
          </w:p>
        </w:tc>
        <w:tc>
          <w:tcPr>
            <w:tcW w:w="1422" w:type="dxa"/>
            <w:shd w:val="clear" w:color="auto" w:fill="FAFAFA"/>
          </w:tcPr>
          <w:p w14:paraId="7DA633D7" w14:textId="4701933A" w:rsidR="005754C9" w:rsidRPr="00B27807" w:rsidRDefault="005754C9" w:rsidP="005754C9">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3,955,300,640</w:t>
            </w:r>
          </w:p>
        </w:tc>
        <w:tc>
          <w:tcPr>
            <w:tcW w:w="1325" w:type="dxa"/>
            <w:shd w:val="clear" w:color="auto" w:fill="FAFAFA"/>
          </w:tcPr>
          <w:p w14:paraId="6C1FC5F9" w14:textId="2279E7A5" w:rsidR="005754C9" w:rsidRPr="00B27807" w:rsidRDefault="005754C9" w:rsidP="005754C9">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4,477,111,092</w:t>
            </w:r>
          </w:p>
        </w:tc>
        <w:tc>
          <w:tcPr>
            <w:tcW w:w="1325" w:type="dxa"/>
            <w:gridSpan w:val="2"/>
            <w:shd w:val="clear" w:color="auto" w:fill="FAFAFA"/>
          </w:tcPr>
          <w:p w14:paraId="19FADFDD" w14:textId="39B87B09" w:rsidR="005754C9" w:rsidRPr="00B27807" w:rsidRDefault="005754C9" w:rsidP="005754C9">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5,385,978,822</w:t>
            </w:r>
          </w:p>
        </w:tc>
        <w:tc>
          <w:tcPr>
            <w:tcW w:w="1312" w:type="dxa"/>
            <w:shd w:val="clear" w:color="auto" w:fill="FAFAFA"/>
          </w:tcPr>
          <w:p w14:paraId="486AE53F" w14:textId="498CE035" w:rsidR="005754C9" w:rsidRPr="00B27807" w:rsidRDefault="005754C9" w:rsidP="005754C9">
            <w:pPr>
              <w:pStyle w:val="a"/>
              <w:ind w:right="-72"/>
              <w:jc w:val="right"/>
              <w:rPr>
                <w:rFonts w:ascii="Arial" w:cs="Arial"/>
                <w:color w:val="000000" w:themeColor="text1"/>
                <w:sz w:val="18"/>
                <w:szCs w:val="18"/>
                <w:lang w:val="en-GB"/>
              </w:rPr>
            </w:pPr>
          </w:p>
        </w:tc>
        <w:tc>
          <w:tcPr>
            <w:tcW w:w="1550" w:type="dxa"/>
            <w:gridSpan w:val="2"/>
            <w:shd w:val="clear" w:color="auto" w:fill="FAFAFA"/>
          </w:tcPr>
          <w:p w14:paraId="47E9720F" w14:textId="77777777" w:rsidR="005754C9" w:rsidRPr="00B27807" w:rsidRDefault="005754C9" w:rsidP="005754C9">
            <w:pPr>
              <w:pStyle w:val="a"/>
              <w:ind w:right="-72"/>
              <w:jc w:val="right"/>
              <w:rPr>
                <w:rFonts w:ascii="Arial" w:cs="Arial"/>
                <w:color w:val="000000" w:themeColor="text1"/>
                <w:sz w:val="18"/>
                <w:szCs w:val="18"/>
                <w:lang w:val="en-GB"/>
              </w:rPr>
            </w:pPr>
          </w:p>
        </w:tc>
      </w:tr>
      <w:tr w:rsidR="005754C9" w:rsidRPr="00B27807" w14:paraId="2768BE69" w14:textId="77777777" w:rsidTr="00D97046">
        <w:trPr>
          <w:gridAfter w:val="1"/>
          <w:wAfter w:w="24" w:type="dxa"/>
        </w:trPr>
        <w:tc>
          <w:tcPr>
            <w:tcW w:w="4940" w:type="dxa"/>
            <w:shd w:val="clear" w:color="auto" w:fill="auto"/>
            <w:vAlign w:val="bottom"/>
          </w:tcPr>
          <w:p w14:paraId="0CC9A805" w14:textId="77777777" w:rsidR="005754C9" w:rsidRPr="00B27807" w:rsidRDefault="005754C9" w:rsidP="005754C9">
            <w:pPr>
              <w:tabs>
                <w:tab w:val="left" w:pos="0"/>
                <w:tab w:val="left" w:pos="540"/>
              </w:tabs>
              <w:rPr>
                <w:rFonts w:ascii="Arial" w:hAnsi="Arial" w:cs="Arial"/>
                <w:color w:val="000000" w:themeColor="text1"/>
                <w:sz w:val="18"/>
                <w:szCs w:val="18"/>
                <w:cs/>
                <w:lang w:val="en-GB"/>
              </w:rPr>
            </w:pPr>
            <w:r w:rsidRPr="00B27807">
              <w:rPr>
                <w:rFonts w:ascii="Arial" w:hAnsi="Arial" w:cs="Arial"/>
                <w:color w:val="000000" w:themeColor="text1"/>
                <w:sz w:val="18"/>
                <w:szCs w:val="18"/>
                <w:cs/>
                <w:lang w:val="en-GB"/>
              </w:rPr>
              <w:t xml:space="preserve">- </w:t>
            </w:r>
            <w:r w:rsidRPr="00B27807">
              <w:rPr>
                <w:rFonts w:ascii="Arial" w:hAnsi="Arial" w:cs="Arial"/>
                <w:color w:val="000000" w:themeColor="text1"/>
                <w:sz w:val="18"/>
                <w:szCs w:val="18"/>
                <w:lang w:val="en-GB"/>
              </w:rPr>
              <w:t>Two years later</w:t>
            </w:r>
          </w:p>
        </w:tc>
        <w:tc>
          <w:tcPr>
            <w:tcW w:w="1551" w:type="dxa"/>
            <w:shd w:val="clear" w:color="auto" w:fill="FAFAFA"/>
          </w:tcPr>
          <w:p w14:paraId="2F3F8C14" w14:textId="77777777" w:rsidR="005754C9" w:rsidRPr="00B27807" w:rsidRDefault="005754C9" w:rsidP="005754C9">
            <w:pPr>
              <w:tabs>
                <w:tab w:val="left" w:pos="0"/>
                <w:tab w:val="left" w:pos="540"/>
              </w:tabs>
              <w:ind w:right="-72"/>
              <w:jc w:val="right"/>
              <w:rPr>
                <w:rFonts w:ascii="Arial" w:hAnsi="Arial" w:cs="Arial"/>
                <w:color w:val="000000" w:themeColor="text1"/>
                <w:sz w:val="18"/>
                <w:szCs w:val="18"/>
                <w:lang w:val="en-GB"/>
              </w:rPr>
            </w:pPr>
          </w:p>
        </w:tc>
        <w:tc>
          <w:tcPr>
            <w:tcW w:w="1550" w:type="dxa"/>
            <w:shd w:val="clear" w:color="auto" w:fill="FAFAFA"/>
          </w:tcPr>
          <w:p w14:paraId="33EDA0F3" w14:textId="7554D6CB" w:rsidR="005754C9" w:rsidRPr="00B27807" w:rsidRDefault="005754C9" w:rsidP="005754C9">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2,807,662,963</w:t>
            </w:r>
          </w:p>
        </w:tc>
        <w:tc>
          <w:tcPr>
            <w:tcW w:w="1422" w:type="dxa"/>
            <w:shd w:val="clear" w:color="auto" w:fill="FAFAFA"/>
          </w:tcPr>
          <w:p w14:paraId="3E446145" w14:textId="52C1115F" w:rsidR="005754C9" w:rsidRPr="00B27807" w:rsidRDefault="005754C9" w:rsidP="005754C9">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3,532,437,343</w:t>
            </w:r>
          </w:p>
        </w:tc>
        <w:tc>
          <w:tcPr>
            <w:tcW w:w="1325" w:type="dxa"/>
            <w:shd w:val="clear" w:color="auto" w:fill="FAFAFA"/>
          </w:tcPr>
          <w:p w14:paraId="6054697C" w14:textId="53C44B71" w:rsidR="005754C9" w:rsidRPr="00B27807" w:rsidRDefault="005754C9" w:rsidP="005754C9">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4,393,396,699</w:t>
            </w:r>
          </w:p>
        </w:tc>
        <w:tc>
          <w:tcPr>
            <w:tcW w:w="1325" w:type="dxa"/>
            <w:gridSpan w:val="2"/>
            <w:shd w:val="clear" w:color="auto" w:fill="FAFAFA"/>
          </w:tcPr>
          <w:p w14:paraId="215F9696" w14:textId="6E7AB4F0" w:rsidR="005754C9" w:rsidRPr="00B27807" w:rsidRDefault="005754C9" w:rsidP="005754C9">
            <w:pPr>
              <w:pStyle w:val="a"/>
              <w:ind w:right="-72"/>
              <w:jc w:val="right"/>
              <w:rPr>
                <w:rFonts w:ascii="Arial" w:cs="Arial"/>
                <w:color w:val="000000" w:themeColor="text1"/>
                <w:sz w:val="18"/>
                <w:szCs w:val="18"/>
                <w:lang w:val="en-GB"/>
              </w:rPr>
            </w:pPr>
          </w:p>
        </w:tc>
        <w:tc>
          <w:tcPr>
            <w:tcW w:w="1312" w:type="dxa"/>
            <w:shd w:val="clear" w:color="auto" w:fill="FAFAFA"/>
          </w:tcPr>
          <w:p w14:paraId="6B20B87B" w14:textId="77777777" w:rsidR="005754C9" w:rsidRPr="00B27807" w:rsidRDefault="005754C9" w:rsidP="005754C9">
            <w:pPr>
              <w:pStyle w:val="a"/>
              <w:ind w:right="-72"/>
              <w:jc w:val="right"/>
              <w:rPr>
                <w:rFonts w:ascii="Arial" w:cs="Arial"/>
                <w:color w:val="000000" w:themeColor="text1"/>
                <w:sz w:val="18"/>
                <w:szCs w:val="18"/>
                <w:lang w:val="en-GB"/>
              </w:rPr>
            </w:pPr>
          </w:p>
        </w:tc>
        <w:tc>
          <w:tcPr>
            <w:tcW w:w="1550" w:type="dxa"/>
            <w:gridSpan w:val="2"/>
            <w:shd w:val="clear" w:color="auto" w:fill="FAFAFA"/>
          </w:tcPr>
          <w:p w14:paraId="6152252B" w14:textId="77777777" w:rsidR="005754C9" w:rsidRPr="00B27807" w:rsidRDefault="005754C9" w:rsidP="005754C9">
            <w:pPr>
              <w:pStyle w:val="a"/>
              <w:ind w:right="-72"/>
              <w:jc w:val="right"/>
              <w:rPr>
                <w:rFonts w:ascii="Arial" w:cs="Arial"/>
                <w:color w:val="000000" w:themeColor="text1"/>
                <w:sz w:val="18"/>
                <w:szCs w:val="18"/>
                <w:lang w:val="en-GB"/>
              </w:rPr>
            </w:pPr>
          </w:p>
        </w:tc>
      </w:tr>
      <w:tr w:rsidR="005754C9" w:rsidRPr="00B27807" w14:paraId="766E3F02" w14:textId="77777777" w:rsidTr="00D97046">
        <w:trPr>
          <w:gridAfter w:val="1"/>
          <w:wAfter w:w="24" w:type="dxa"/>
        </w:trPr>
        <w:tc>
          <w:tcPr>
            <w:tcW w:w="4940" w:type="dxa"/>
            <w:shd w:val="clear" w:color="auto" w:fill="auto"/>
            <w:vAlign w:val="bottom"/>
          </w:tcPr>
          <w:p w14:paraId="785D892C" w14:textId="77777777" w:rsidR="005754C9" w:rsidRPr="00B27807" w:rsidRDefault="005754C9" w:rsidP="005754C9">
            <w:pPr>
              <w:tabs>
                <w:tab w:val="left" w:pos="0"/>
                <w:tab w:val="left" w:pos="540"/>
              </w:tabs>
              <w:rPr>
                <w:rFonts w:ascii="Arial" w:hAnsi="Arial" w:cs="Arial"/>
                <w:color w:val="000000" w:themeColor="text1"/>
                <w:sz w:val="18"/>
                <w:szCs w:val="18"/>
                <w:lang w:val="en-GB"/>
              </w:rPr>
            </w:pPr>
            <w:r w:rsidRPr="00B27807">
              <w:rPr>
                <w:rFonts w:ascii="Arial" w:hAnsi="Arial" w:cs="Arial"/>
                <w:color w:val="000000" w:themeColor="text1"/>
                <w:sz w:val="18"/>
                <w:szCs w:val="18"/>
                <w:cs/>
                <w:lang w:val="en-GB"/>
              </w:rPr>
              <w:t xml:space="preserve">- </w:t>
            </w:r>
            <w:r w:rsidRPr="00B27807">
              <w:rPr>
                <w:rFonts w:ascii="Arial" w:hAnsi="Arial" w:cs="Arial"/>
                <w:color w:val="000000" w:themeColor="text1"/>
                <w:sz w:val="18"/>
                <w:szCs w:val="18"/>
                <w:lang w:val="en-GB"/>
              </w:rPr>
              <w:t>Three years later</w:t>
            </w:r>
          </w:p>
        </w:tc>
        <w:tc>
          <w:tcPr>
            <w:tcW w:w="1551" w:type="dxa"/>
            <w:shd w:val="clear" w:color="auto" w:fill="FAFAFA"/>
          </w:tcPr>
          <w:p w14:paraId="376464AE" w14:textId="77777777" w:rsidR="005754C9" w:rsidRPr="00B27807" w:rsidRDefault="005754C9" w:rsidP="005754C9">
            <w:pPr>
              <w:tabs>
                <w:tab w:val="left" w:pos="0"/>
                <w:tab w:val="left" w:pos="540"/>
              </w:tabs>
              <w:ind w:right="-72"/>
              <w:jc w:val="right"/>
              <w:rPr>
                <w:rFonts w:ascii="Arial" w:hAnsi="Arial" w:cs="Arial"/>
                <w:color w:val="000000" w:themeColor="text1"/>
                <w:sz w:val="18"/>
                <w:szCs w:val="18"/>
                <w:lang w:val="en-GB"/>
              </w:rPr>
            </w:pPr>
          </w:p>
        </w:tc>
        <w:tc>
          <w:tcPr>
            <w:tcW w:w="1550" w:type="dxa"/>
            <w:shd w:val="clear" w:color="auto" w:fill="FAFAFA"/>
          </w:tcPr>
          <w:p w14:paraId="21773F41" w14:textId="2C8F1767" w:rsidR="005754C9" w:rsidRPr="00B27807" w:rsidRDefault="005754C9" w:rsidP="005754C9">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2,800,481,362</w:t>
            </w:r>
          </w:p>
        </w:tc>
        <w:tc>
          <w:tcPr>
            <w:tcW w:w="1422" w:type="dxa"/>
            <w:shd w:val="clear" w:color="auto" w:fill="FAFAFA"/>
          </w:tcPr>
          <w:p w14:paraId="76C2647F" w14:textId="08818CBC" w:rsidR="005754C9" w:rsidRPr="00B27807" w:rsidRDefault="005754C9" w:rsidP="005754C9">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3,611,243,110</w:t>
            </w:r>
          </w:p>
        </w:tc>
        <w:tc>
          <w:tcPr>
            <w:tcW w:w="1325" w:type="dxa"/>
            <w:shd w:val="clear" w:color="auto" w:fill="FAFAFA"/>
          </w:tcPr>
          <w:p w14:paraId="1A964BB5" w14:textId="63B3607B" w:rsidR="005754C9" w:rsidRPr="00B27807" w:rsidRDefault="005754C9" w:rsidP="005754C9">
            <w:pPr>
              <w:pStyle w:val="a"/>
              <w:ind w:right="-72"/>
              <w:jc w:val="right"/>
              <w:rPr>
                <w:rFonts w:ascii="Arial" w:cs="Arial"/>
                <w:color w:val="000000" w:themeColor="text1"/>
                <w:sz w:val="18"/>
                <w:szCs w:val="18"/>
                <w:lang w:val="en-GB"/>
              </w:rPr>
            </w:pPr>
          </w:p>
        </w:tc>
        <w:tc>
          <w:tcPr>
            <w:tcW w:w="1325" w:type="dxa"/>
            <w:gridSpan w:val="2"/>
            <w:shd w:val="clear" w:color="auto" w:fill="FAFAFA"/>
          </w:tcPr>
          <w:p w14:paraId="12E32411" w14:textId="1E454D4E" w:rsidR="005754C9" w:rsidRPr="00B27807" w:rsidRDefault="005754C9" w:rsidP="005754C9">
            <w:pPr>
              <w:pStyle w:val="a"/>
              <w:ind w:right="-72"/>
              <w:jc w:val="right"/>
              <w:rPr>
                <w:rFonts w:ascii="Arial" w:cs="Arial"/>
                <w:color w:val="000000" w:themeColor="text1"/>
                <w:sz w:val="18"/>
                <w:szCs w:val="18"/>
                <w:lang w:val="en-GB"/>
              </w:rPr>
            </w:pPr>
          </w:p>
        </w:tc>
        <w:tc>
          <w:tcPr>
            <w:tcW w:w="1312" w:type="dxa"/>
            <w:shd w:val="clear" w:color="auto" w:fill="FAFAFA"/>
          </w:tcPr>
          <w:p w14:paraId="2EEB5454" w14:textId="414C116D" w:rsidR="005754C9" w:rsidRPr="00B27807" w:rsidRDefault="005754C9" w:rsidP="005754C9">
            <w:pPr>
              <w:pStyle w:val="a"/>
              <w:ind w:right="-72"/>
              <w:jc w:val="right"/>
              <w:rPr>
                <w:rFonts w:ascii="Arial" w:cs="Arial"/>
                <w:color w:val="000000" w:themeColor="text1"/>
                <w:sz w:val="18"/>
                <w:szCs w:val="18"/>
                <w:lang w:val="en-GB"/>
              </w:rPr>
            </w:pPr>
          </w:p>
        </w:tc>
        <w:tc>
          <w:tcPr>
            <w:tcW w:w="1550" w:type="dxa"/>
            <w:gridSpan w:val="2"/>
            <w:shd w:val="clear" w:color="auto" w:fill="FAFAFA"/>
          </w:tcPr>
          <w:p w14:paraId="150EDE2E" w14:textId="77777777" w:rsidR="005754C9" w:rsidRPr="00B27807" w:rsidRDefault="005754C9" w:rsidP="005754C9">
            <w:pPr>
              <w:pStyle w:val="a"/>
              <w:ind w:right="-72"/>
              <w:jc w:val="right"/>
              <w:rPr>
                <w:rFonts w:ascii="Arial" w:cs="Arial"/>
                <w:color w:val="000000" w:themeColor="text1"/>
                <w:sz w:val="18"/>
                <w:szCs w:val="18"/>
                <w:lang w:val="en-GB"/>
              </w:rPr>
            </w:pPr>
          </w:p>
        </w:tc>
      </w:tr>
      <w:tr w:rsidR="005754C9" w:rsidRPr="00B27807" w14:paraId="24123C34" w14:textId="77777777" w:rsidTr="00D97046">
        <w:trPr>
          <w:gridAfter w:val="1"/>
          <w:wAfter w:w="24" w:type="dxa"/>
        </w:trPr>
        <w:tc>
          <w:tcPr>
            <w:tcW w:w="4940" w:type="dxa"/>
            <w:shd w:val="clear" w:color="auto" w:fill="auto"/>
            <w:vAlign w:val="bottom"/>
          </w:tcPr>
          <w:p w14:paraId="7E7427AF" w14:textId="4A62DB35" w:rsidR="005754C9" w:rsidRPr="00B27807" w:rsidRDefault="005754C9" w:rsidP="005754C9">
            <w:pPr>
              <w:tabs>
                <w:tab w:val="left" w:pos="0"/>
                <w:tab w:val="left" w:pos="540"/>
              </w:tabs>
              <w:rPr>
                <w:rFonts w:ascii="Arial" w:hAnsi="Arial" w:cs="Arial"/>
                <w:color w:val="000000" w:themeColor="text1"/>
                <w:sz w:val="18"/>
                <w:szCs w:val="18"/>
                <w:lang w:val="en-GB"/>
              </w:rPr>
            </w:pPr>
            <w:r w:rsidRPr="00B27807">
              <w:rPr>
                <w:rFonts w:ascii="Arial" w:hAnsi="Arial" w:cs="Arial"/>
                <w:color w:val="000000" w:themeColor="text1"/>
                <w:sz w:val="18"/>
                <w:szCs w:val="18"/>
                <w:cs/>
                <w:lang w:val="en-GB"/>
              </w:rPr>
              <w:t xml:space="preserve">- </w:t>
            </w:r>
            <w:r w:rsidRPr="00B27807">
              <w:rPr>
                <w:rFonts w:ascii="Arial" w:hAnsi="Arial" w:cs="Arial"/>
                <w:color w:val="000000" w:themeColor="text1"/>
                <w:sz w:val="18"/>
                <w:szCs w:val="18"/>
                <w:lang w:val="en-GB"/>
              </w:rPr>
              <w:t>Four years later</w:t>
            </w:r>
          </w:p>
        </w:tc>
        <w:tc>
          <w:tcPr>
            <w:tcW w:w="1551" w:type="dxa"/>
            <w:tcBorders>
              <w:bottom w:val="single" w:sz="4" w:space="0" w:color="auto"/>
            </w:tcBorders>
            <w:shd w:val="clear" w:color="auto" w:fill="FAFAFA"/>
          </w:tcPr>
          <w:p w14:paraId="49235D6F" w14:textId="77777777" w:rsidR="005754C9" w:rsidRPr="00B27807" w:rsidRDefault="005754C9" w:rsidP="005754C9">
            <w:pPr>
              <w:tabs>
                <w:tab w:val="left" w:pos="0"/>
                <w:tab w:val="left" w:pos="540"/>
              </w:tabs>
              <w:ind w:right="-72"/>
              <w:jc w:val="right"/>
              <w:rPr>
                <w:rFonts w:ascii="Arial" w:hAnsi="Arial" w:cs="Arial"/>
                <w:color w:val="000000" w:themeColor="text1"/>
                <w:sz w:val="18"/>
                <w:szCs w:val="18"/>
                <w:lang w:val="en-GB"/>
              </w:rPr>
            </w:pPr>
          </w:p>
        </w:tc>
        <w:tc>
          <w:tcPr>
            <w:tcW w:w="1550" w:type="dxa"/>
            <w:tcBorders>
              <w:bottom w:val="single" w:sz="4" w:space="0" w:color="auto"/>
            </w:tcBorders>
            <w:shd w:val="clear" w:color="auto" w:fill="FAFAFA"/>
          </w:tcPr>
          <w:p w14:paraId="6CC444B6" w14:textId="6D00B241" w:rsidR="005754C9" w:rsidRPr="00B27807" w:rsidRDefault="005754C9" w:rsidP="005754C9">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2,771,234,163</w:t>
            </w:r>
          </w:p>
        </w:tc>
        <w:tc>
          <w:tcPr>
            <w:tcW w:w="1422" w:type="dxa"/>
            <w:tcBorders>
              <w:bottom w:val="single" w:sz="4" w:space="0" w:color="auto"/>
            </w:tcBorders>
            <w:shd w:val="clear" w:color="auto" w:fill="FAFAFA"/>
          </w:tcPr>
          <w:p w14:paraId="408CEEB5" w14:textId="286C0D48" w:rsidR="005754C9" w:rsidRPr="00B27807" w:rsidRDefault="005754C9" w:rsidP="005754C9">
            <w:pPr>
              <w:pStyle w:val="a"/>
              <w:ind w:right="-72"/>
              <w:jc w:val="right"/>
              <w:rPr>
                <w:rFonts w:ascii="Arial" w:cs="Arial"/>
                <w:color w:val="000000" w:themeColor="text1"/>
                <w:sz w:val="18"/>
                <w:szCs w:val="18"/>
                <w:lang w:val="en-GB"/>
              </w:rPr>
            </w:pPr>
          </w:p>
        </w:tc>
        <w:tc>
          <w:tcPr>
            <w:tcW w:w="1325" w:type="dxa"/>
            <w:tcBorders>
              <w:bottom w:val="single" w:sz="4" w:space="0" w:color="auto"/>
            </w:tcBorders>
            <w:shd w:val="clear" w:color="auto" w:fill="FAFAFA"/>
          </w:tcPr>
          <w:p w14:paraId="79AE6181" w14:textId="77777777" w:rsidR="005754C9" w:rsidRPr="00B27807" w:rsidRDefault="005754C9" w:rsidP="005754C9">
            <w:pPr>
              <w:pStyle w:val="a"/>
              <w:ind w:right="-72"/>
              <w:jc w:val="right"/>
              <w:rPr>
                <w:rFonts w:ascii="Arial" w:cs="Arial"/>
                <w:color w:val="000000" w:themeColor="text1"/>
                <w:sz w:val="18"/>
                <w:szCs w:val="18"/>
                <w:lang w:val="en-GB"/>
              </w:rPr>
            </w:pPr>
          </w:p>
        </w:tc>
        <w:tc>
          <w:tcPr>
            <w:tcW w:w="1325" w:type="dxa"/>
            <w:gridSpan w:val="2"/>
            <w:tcBorders>
              <w:bottom w:val="single" w:sz="4" w:space="0" w:color="auto"/>
            </w:tcBorders>
            <w:shd w:val="clear" w:color="auto" w:fill="FAFAFA"/>
          </w:tcPr>
          <w:p w14:paraId="31DF8434" w14:textId="77777777" w:rsidR="005754C9" w:rsidRPr="00B27807" w:rsidRDefault="005754C9" w:rsidP="005754C9">
            <w:pPr>
              <w:pStyle w:val="a"/>
              <w:ind w:right="-72"/>
              <w:jc w:val="right"/>
              <w:rPr>
                <w:rFonts w:ascii="Arial" w:cs="Arial"/>
                <w:color w:val="000000" w:themeColor="text1"/>
                <w:sz w:val="18"/>
                <w:szCs w:val="18"/>
                <w:lang w:val="en-GB"/>
              </w:rPr>
            </w:pPr>
          </w:p>
        </w:tc>
        <w:tc>
          <w:tcPr>
            <w:tcW w:w="1312" w:type="dxa"/>
            <w:tcBorders>
              <w:bottom w:val="single" w:sz="4" w:space="0" w:color="auto"/>
            </w:tcBorders>
            <w:shd w:val="clear" w:color="auto" w:fill="FAFAFA"/>
          </w:tcPr>
          <w:p w14:paraId="66DF9FEC" w14:textId="77777777" w:rsidR="005754C9" w:rsidRPr="00B27807" w:rsidRDefault="005754C9" w:rsidP="005754C9">
            <w:pPr>
              <w:pStyle w:val="a"/>
              <w:ind w:right="-72"/>
              <w:jc w:val="right"/>
              <w:rPr>
                <w:rFonts w:ascii="Arial" w:cs="Arial"/>
                <w:color w:val="000000" w:themeColor="text1"/>
                <w:sz w:val="18"/>
                <w:szCs w:val="18"/>
                <w:lang w:val="en-GB"/>
              </w:rPr>
            </w:pPr>
          </w:p>
        </w:tc>
        <w:tc>
          <w:tcPr>
            <w:tcW w:w="1550" w:type="dxa"/>
            <w:gridSpan w:val="2"/>
            <w:tcBorders>
              <w:bottom w:val="single" w:sz="4" w:space="0" w:color="auto"/>
            </w:tcBorders>
            <w:shd w:val="clear" w:color="auto" w:fill="FAFAFA"/>
          </w:tcPr>
          <w:p w14:paraId="2C070331" w14:textId="77777777" w:rsidR="005754C9" w:rsidRPr="00B27807" w:rsidRDefault="005754C9" w:rsidP="005754C9">
            <w:pPr>
              <w:pStyle w:val="a"/>
              <w:ind w:right="-72"/>
              <w:jc w:val="right"/>
              <w:rPr>
                <w:rFonts w:ascii="Arial" w:cs="Arial"/>
                <w:color w:val="000000" w:themeColor="text1"/>
                <w:sz w:val="18"/>
                <w:szCs w:val="18"/>
                <w:lang w:val="en-GB"/>
              </w:rPr>
            </w:pPr>
          </w:p>
        </w:tc>
      </w:tr>
      <w:tr w:rsidR="005754C9" w:rsidRPr="00B27807" w14:paraId="19CB026D" w14:textId="77777777" w:rsidTr="00D97046">
        <w:trPr>
          <w:gridAfter w:val="1"/>
          <w:wAfter w:w="24" w:type="dxa"/>
        </w:trPr>
        <w:tc>
          <w:tcPr>
            <w:tcW w:w="4940" w:type="dxa"/>
            <w:shd w:val="clear" w:color="auto" w:fill="auto"/>
            <w:vAlign w:val="bottom"/>
          </w:tcPr>
          <w:p w14:paraId="788663D1" w14:textId="77777777" w:rsidR="005754C9" w:rsidRPr="00B27807" w:rsidRDefault="005754C9" w:rsidP="005754C9">
            <w:pPr>
              <w:tabs>
                <w:tab w:val="left" w:pos="0"/>
                <w:tab w:val="left" w:pos="540"/>
              </w:tabs>
              <w:rPr>
                <w:rFonts w:ascii="Arial" w:hAnsi="Arial" w:cs="Arial"/>
                <w:color w:val="000000" w:themeColor="text1"/>
                <w:sz w:val="18"/>
                <w:szCs w:val="18"/>
                <w:lang w:val="en-GB"/>
              </w:rPr>
            </w:pPr>
          </w:p>
        </w:tc>
        <w:tc>
          <w:tcPr>
            <w:tcW w:w="1551" w:type="dxa"/>
            <w:tcBorders>
              <w:top w:val="single" w:sz="4" w:space="0" w:color="auto"/>
            </w:tcBorders>
            <w:shd w:val="clear" w:color="auto" w:fill="FAFAFA"/>
          </w:tcPr>
          <w:p w14:paraId="56B050C5" w14:textId="77777777" w:rsidR="005754C9" w:rsidRPr="00B27807" w:rsidRDefault="005754C9" w:rsidP="005754C9">
            <w:pPr>
              <w:tabs>
                <w:tab w:val="left" w:pos="0"/>
                <w:tab w:val="left" w:pos="540"/>
              </w:tabs>
              <w:ind w:right="-72"/>
              <w:jc w:val="right"/>
              <w:rPr>
                <w:rFonts w:ascii="Arial" w:hAnsi="Arial" w:cs="Arial"/>
                <w:sz w:val="18"/>
                <w:szCs w:val="18"/>
                <w:cs/>
              </w:rPr>
            </w:pPr>
          </w:p>
        </w:tc>
        <w:tc>
          <w:tcPr>
            <w:tcW w:w="1550" w:type="dxa"/>
            <w:tcBorders>
              <w:top w:val="single" w:sz="4" w:space="0" w:color="auto"/>
            </w:tcBorders>
            <w:shd w:val="clear" w:color="auto" w:fill="FAFAFA"/>
          </w:tcPr>
          <w:p w14:paraId="45177B8B" w14:textId="77777777" w:rsidR="005754C9" w:rsidRPr="00B27807" w:rsidRDefault="005754C9" w:rsidP="005754C9">
            <w:pPr>
              <w:pStyle w:val="a"/>
              <w:ind w:right="-72"/>
              <w:jc w:val="right"/>
              <w:rPr>
                <w:rFonts w:ascii="Arial" w:cs="Arial"/>
                <w:color w:val="000000" w:themeColor="text1"/>
                <w:sz w:val="18"/>
                <w:szCs w:val="18"/>
                <w:cs/>
                <w:lang w:val="en-GB"/>
              </w:rPr>
            </w:pPr>
          </w:p>
        </w:tc>
        <w:tc>
          <w:tcPr>
            <w:tcW w:w="1422" w:type="dxa"/>
            <w:tcBorders>
              <w:top w:val="single" w:sz="4" w:space="0" w:color="auto"/>
            </w:tcBorders>
            <w:shd w:val="clear" w:color="auto" w:fill="FAFAFA"/>
          </w:tcPr>
          <w:p w14:paraId="30EB6581" w14:textId="77777777" w:rsidR="005754C9" w:rsidRPr="00B27807" w:rsidRDefault="005754C9" w:rsidP="005754C9">
            <w:pPr>
              <w:pStyle w:val="a"/>
              <w:ind w:right="-72"/>
              <w:jc w:val="right"/>
              <w:rPr>
                <w:rFonts w:ascii="Arial" w:cs="Arial"/>
                <w:color w:val="000000" w:themeColor="text1"/>
                <w:sz w:val="18"/>
                <w:szCs w:val="18"/>
                <w:cs/>
                <w:lang w:val="en-GB"/>
              </w:rPr>
            </w:pPr>
          </w:p>
        </w:tc>
        <w:tc>
          <w:tcPr>
            <w:tcW w:w="1325" w:type="dxa"/>
            <w:tcBorders>
              <w:top w:val="single" w:sz="4" w:space="0" w:color="auto"/>
            </w:tcBorders>
            <w:shd w:val="clear" w:color="auto" w:fill="FAFAFA"/>
          </w:tcPr>
          <w:p w14:paraId="51A1CFD1" w14:textId="77777777" w:rsidR="005754C9" w:rsidRPr="00B27807" w:rsidRDefault="005754C9" w:rsidP="005754C9">
            <w:pPr>
              <w:pStyle w:val="a"/>
              <w:ind w:right="-72"/>
              <w:jc w:val="right"/>
              <w:rPr>
                <w:rFonts w:ascii="Arial" w:cs="Arial"/>
                <w:color w:val="000000" w:themeColor="text1"/>
                <w:sz w:val="18"/>
                <w:szCs w:val="18"/>
                <w:cs/>
                <w:lang w:val="en-GB"/>
              </w:rPr>
            </w:pPr>
          </w:p>
        </w:tc>
        <w:tc>
          <w:tcPr>
            <w:tcW w:w="1325" w:type="dxa"/>
            <w:gridSpan w:val="2"/>
            <w:tcBorders>
              <w:top w:val="single" w:sz="4" w:space="0" w:color="auto"/>
            </w:tcBorders>
            <w:shd w:val="clear" w:color="auto" w:fill="FAFAFA"/>
          </w:tcPr>
          <w:p w14:paraId="47AE697B" w14:textId="77777777" w:rsidR="005754C9" w:rsidRPr="00B27807" w:rsidRDefault="005754C9" w:rsidP="005754C9">
            <w:pPr>
              <w:pStyle w:val="a"/>
              <w:ind w:right="-72"/>
              <w:jc w:val="right"/>
              <w:rPr>
                <w:rFonts w:ascii="Arial" w:cs="Arial"/>
                <w:color w:val="000000" w:themeColor="text1"/>
                <w:sz w:val="18"/>
                <w:szCs w:val="18"/>
                <w:cs/>
                <w:lang w:val="en-GB"/>
              </w:rPr>
            </w:pPr>
          </w:p>
        </w:tc>
        <w:tc>
          <w:tcPr>
            <w:tcW w:w="1312" w:type="dxa"/>
            <w:tcBorders>
              <w:top w:val="single" w:sz="4" w:space="0" w:color="auto"/>
            </w:tcBorders>
            <w:shd w:val="clear" w:color="auto" w:fill="FAFAFA"/>
          </w:tcPr>
          <w:p w14:paraId="09116463" w14:textId="77777777" w:rsidR="005754C9" w:rsidRPr="00B27807" w:rsidRDefault="005754C9" w:rsidP="005754C9">
            <w:pPr>
              <w:pStyle w:val="a"/>
              <w:ind w:right="-72"/>
              <w:jc w:val="right"/>
              <w:rPr>
                <w:rFonts w:ascii="Arial" w:cs="Arial"/>
                <w:color w:val="000000" w:themeColor="text1"/>
                <w:sz w:val="18"/>
                <w:szCs w:val="18"/>
                <w:cs/>
                <w:lang w:val="en-GB"/>
              </w:rPr>
            </w:pPr>
          </w:p>
        </w:tc>
        <w:tc>
          <w:tcPr>
            <w:tcW w:w="1550" w:type="dxa"/>
            <w:gridSpan w:val="2"/>
            <w:tcBorders>
              <w:top w:val="single" w:sz="4" w:space="0" w:color="auto"/>
            </w:tcBorders>
            <w:shd w:val="clear" w:color="auto" w:fill="FAFAFA"/>
          </w:tcPr>
          <w:p w14:paraId="7B44CF20" w14:textId="77777777" w:rsidR="005754C9" w:rsidRPr="00B27807" w:rsidRDefault="005754C9" w:rsidP="005754C9">
            <w:pPr>
              <w:pStyle w:val="a"/>
              <w:ind w:right="-72"/>
              <w:jc w:val="right"/>
              <w:rPr>
                <w:rFonts w:ascii="Arial" w:cs="Arial"/>
                <w:color w:val="000000" w:themeColor="text1"/>
                <w:sz w:val="18"/>
                <w:szCs w:val="18"/>
                <w:lang w:val="en-GB"/>
              </w:rPr>
            </w:pPr>
          </w:p>
        </w:tc>
      </w:tr>
      <w:tr w:rsidR="001F1A18" w:rsidRPr="00B27807" w14:paraId="6A6FF27B" w14:textId="77777777" w:rsidTr="00D97046">
        <w:trPr>
          <w:gridAfter w:val="1"/>
          <w:wAfter w:w="24" w:type="dxa"/>
        </w:trPr>
        <w:tc>
          <w:tcPr>
            <w:tcW w:w="4940" w:type="dxa"/>
            <w:shd w:val="clear" w:color="auto" w:fill="auto"/>
            <w:vAlign w:val="bottom"/>
          </w:tcPr>
          <w:p w14:paraId="752B0B14" w14:textId="77777777" w:rsidR="001F1A18" w:rsidRPr="00B27807" w:rsidRDefault="001F1A18" w:rsidP="001F1A18">
            <w:pPr>
              <w:tabs>
                <w:tab w:val="left" w:pos="0"/>
                <w:tab w:val="left" w:pos="540"/>
              </w:tabs>
              <w:rPr>
                <w:rFonts w:ascii="Arial" w:hAnsi="Arial" w:cs="Arial"/>
                <w:color w:val="000000" w:themeColor="text1"/>
                <w:sz w:val="18"/>
                <w:szCs w:val="18"/>
                <w:lang w:val="en-GB"/>
              </w:rPr>
            </w:pPr>
            <w:r w:rsidRPr="00B27807">
              <w:rPr>
                <w:rFonts w:ascii="Arial" w:hAnsi="Arial" w:cs="Arial"/>
                <w:color w:val="000000" w:themeColor="text1"/>
                <w:sz w:val="18"/>
                <w:szCs w:val="18"/>
                <w:lang w:val="en-GB"/>
              </w:rPr>
              <w:t>Current estimate of ultimate loss</w:t>
            </w:r>
          </w:p>
        </w:tc>
        <w:tc>
          <w:tcPr>
            <w:tcW w:w="1551" w:type="dxa"/>
            <w:shd w:val="clear" w:color="auto" w:fill="FAFAFA"/>
          </w:tcPr>
          <w:p w14:paraId="0F550464" w14:textId="4EC35D06"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27,650,932,200</w:t>
            </w:r>
          </w:p>
        </w:tc>
        <w:tc>
          <w:tcPr>
            <w:tcW w:w="1550" w:type="dxa"/>
            <w:shd w:val="clear" w:color="auto" w:fill="FAFAFA"/>
          </w:tcPr>
          <w:p w14:paraId="4B962933" w14:textId="37D4A14C" w:rsidR="001F1A18" w:rsidRPr="00B27807" w:rsidRDefault="001F1A18" w:rsidP="001F1A18">
            <w:pPr>
              <w:pStyle w:val="a"/>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2,771,580,488</w:t>
            </w:r>
          </w:p>
        </w:tc>
        <w:tc>
          <w:tcPr>
            <w:tcW w:w="1422" w:type="dxa"/>
            <w:shd w:val="clear" w:color="auto" w:fill="FAFAFA"/>
          </w:tcPr>
          <w:p w14:paraId="5AB75E32" w14:textId="733CAC95"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3,612,132,769</w:t>
            </w:r>
          </w:p>
        </w:tc>
        <w:tc>
          <w:tcPr>
            <w:tcW w:w="1325" w:type="dxa"/>
            <w:shd w:val="clear" w:color="auto" w:fill="FAFAFA"/>
          </w:tcPr>
          <w:p w14:paraId="47A587BE" w14:textId="79B5D75F"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4,396,437,977</w:t>
            </w:r>
          </w:p>
        </w:tc>
        <w:tc>
          <w:tcPr>
            <w:tcW w:w="1325" w:type="dxa"/>
            <w:gridSpan w:val="2"/>
            <w:shd w:val="clear" w:color="auto" w:fill="FAFAFA"/>
          </w:tcPr>
          <w:p w14:paraId="34556D39" w14:textId="50145278"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5,394,311,860</w:t>
            </w:r>
          </w:p>
        </w:tc>
        <w:tc>
          <w:tcPr>
            <w:tcW w:w="1312" w:type="dxa"/>
            <w:shd w:val="clear" w:color="auto" w:fill="FAFAFA"/>
          </w:tcPr>
          <w:p w14:paraId="4C4BFE72" w14:textId="1FD00CF7"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6,034,080,891</w:t>
            </w:r>
          </w:p>
        </w:tc>
        <w:tc>
          <w:tcPr>
            <w:tcW w:w="1550" w:type="dxa"/>
            <w:gridSpan w:val="2"/>
            <w:shd w:val="clear" w:color="auto" w:fill="FAFAFA"/>
          </w:tcPr>
          <w:p w14:paraId="1A6D33FB" w14:textId="77777777" w:rsidR="001F1A18" w:rsidRPr="00B27807" w:rsidRDefault="001F1A18" w:rsidP="001F1A18">
            <w:pPr>
              <w:pStyle w:val="a"/>
              <w:ind w:right="-72"/>
              <w:jc w:val="right"/>
              <w:rPr>
                <w:rFonts w:ascii="Arial" w:cs="Arial"/>
                <w:color w:val="000000" w:themeColor="text1"/>
                <w:sz w:val="18"/>
                <w:szCs w:val="18"/>
                <w:lang w:val="en-GB"/>
              </w:rPr>
            </w:pPr>
          </w:p>
        </w:tc>
      </w:tr>
      <w:tr w:rsidR="001F1A18" w:rsidRPr="00B27807" w14:paraId="5829EC77" w14:textId="77777777" w:rsidTr="00D97046">
        <w:trPr>
          <w:gridAfter w:val="1"/>
          <w:wAfter w:w="24" w:type="dxa"/>
        </w:trPr>
        <w:tc>
          <w:tcPr>
            <w:tcW w:w="4940" w:type="dxa"/>
            <w:shd w:val="clear" w:color="auto" w:fill="auto"/>
            <w:vAlign w:val="bottom"/>
          </w:tcPr>
          <w:p w14:paraId="63B651C4" w14:textId="77777777" w:rsidR="001F1A18" w:rsidRPr="00B27807" w:rsidRDefault="001F1A18" w:rsidP="001F1A18">
            <w:pPr>
              <w:tabs>
                <w:tab w:val="left" w:pos="0"/>
                <w:tab w:val="left" w:pos="540"/>
              </w:tabs>
              <w:rPr>
                <w:rFonts w:ascii="Arial" w:hAnsi="Arial" w:cs="Arial"/>
                <w:color w:val="000000" w:themeColor="text1"/>
                <w:sz w:val="18"/>
                <w:szCs w:val="18"/>
                <w:lang w:val="en-GB"/>
              </w:rPr>
            </w:pPr>
            <w:r w:rsidRPr="00B27807">
              <w:rPr>
                <w:rFonts w:ascii="Arial" w:hAnsi="Arial" w:cs="Arial"/>
                <w:color w:val="000000" w:themeColor="text1"/>
                <w:sz w:val="18"/>
                <w:szCs w:val="18"/>
                <w:lang w:val="en-GB"/>
              </w:rPr>
              <w:t>Cumulative payments</w:t>
            </w:r>
          </w:p>
        </w:tc>
        <w:tc>
          <w:tcPr>
            <w:tcW w:w="1551" w:type="dxa"/>
            <w:tcBorders>
              <w:bottom w:val="single" w:sz="4" w:space="0" w:color="auto"/>
            </w:tcBorders>
            <w:shd w:val="clear" w:color="auto" w:fill="FAFAFA"/>
          </w:tcPr>
          <w:p w14:paraId="646BBA6C" w14:textId="17DA7216"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27,566,587,376</w:t>
            </w:r>
          </w:p>
        </w:tc>
        <w:tc>
          <w:tcPr>
            <w:tcW w:w="1550" w:type="dxa"/>
            <w:tcBorders>
              <w:bottom w:val="single" w:sz="4" w:space="0" w:color="auto"/>
            </w:tcBorders>
            <w:shd w:val="clear" w:color="auto" w:fill="FAFAFA"/>
          </w:tcPr>
          <w:p w14:paraId="13DBA27F" w14:textId="325765DF"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2,786,133,307</w:t>
            </w:r>
          </w:p>
        </w:tc>
        <w:tc>
          <w:tcPr>
            <w:tcW w:w="1422" w:type="dxa"/>
            <w:tcBorders>
              <w:bottom w:val="single" w:sz="4" w:space="0" w:color="auto"/>
            </w:tcBorders>
            <w:shd w:val="clear" w:color="auto" w:fill="FAFAFA"/>
          </w:tcPr>
          <w:p w14:paraId="6BF58CC5" w14:textId="5DEBF879"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3,517,807,395</w:t>
            </w:r>
          </w:p>
        </w:tc>
        <w:tc>
          <w:tcPr>
            <w:tcW w:w="1325" w:type="dxa"/>
            <w:tcBorders>
              <w:bottom w:val="single" w:sz="4" w:space="0" w:color="auto"/>
            </w:tcBorders>
            <w:shd w:val="clear" w:color="auto" w:fill="FAFAFA"/>
          </w:tcPr>
          <w:p w14:paraId="462648F8" w14:textId="40A81957"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4,293,416,548</w:t>
            </w:r>
          </w:p>
        </w:tc>
        <w:tc>
          <w:tcPr>
            <w:tcW w:w="1325" w:type="dxa"/>
            <w:gridSpan w:val="2"/>
            <w:tcBorders>
              <w:bottom w:val="single" w:sz="4" w:space="0" w:color="auto"/>
            </w:tcBorders>
            <w:shd w:val="clear" w:color="auto" w:fill="FAFAFA"/>
          </w:tcPr>
          <w:p w14:paraId="45CA1F0C" w14:textId="0BE10137"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4,941,562,232</w:t>
            </w:r>
          </w:p>
        </w:tc>
        <w:tc>
          <w:tcPr>
            <w:tcW w:w="1312" w:type="dxa"/>
            <w:tcBorders>
              <w:bottom w:val="single" w:sz="4" w:space="0" w:color="auto"/>
            </w:tcBorders>
            <w:shd w:val="clear" w:color="auto" w:fill="FAFAFA"/>
          </w:tcPr>
          <w:p w14:paraId="7615D7BD" w14:textId="673B4AA0"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4,254,295,308</w:t>
            </w:r>
          </w:p>
        </w:tc>
        <w:tc>
          <w:tcPr>
            <w:tcW w:w="1550" w:type="dxa"/>
            <w:gridSpan w:val="2"/>
            <w:tcBorders>
              <w:bottom w:val="single" w:sz="4" w:space="0" w:color="auto"/>
            </w:tcBorders>
            <w:shd w:val="clear" w:color="auto" w:fill="FAFAFA"/>
          </w:tcPr>
          <w:p w14:paraId="3F025955" w14:textId="77777777" w:rsidR="001F1A18" w:rsidRPr="00B27807" w:rsidRDefault="001F1A18" w:rsidP="001F1A18">
            <w:pPr>
              <w:pStyle w:val="a"/>
              <w:ind w:right="-72"/>
              <w:jc w:val="right"/>
              <w:rPr>
                <w:rFonts w:ascii="Arial" w:cs="Arial"/>
                <w:color w:val="000000" w:themeColor="text1"/>
                <w:sz w:val="18"/>
                <w:szCs w:val="18"/>
                <w:lang w:val="en-GB"/>
              </w:rPr>
            </w:pPr>
          </w:p>
        </w:tc>
      </w:tr>
      <w:tr w:rsidR="001F1A18" w:rsidRPr="00B27807" w14:paraId="7F5208DD" w14:textId="77777777" w:rsidTr="00D97046">
        <w:trPr>
          <w:gridAfter w:val="1"/>
          <w:wAfter w:w="24" w:type="dxa"/>
        </w:trPr>
        <w:tc>
          <w:tcPr>
            <w:tcW w:w="4940" w:type="dxa"/>
            <w:shd w:val="clear" w:color="auto" w:fill="auto"/>
            <w:vAlign w:val="bottom"/>
          </w:tcPr>
          <w:p w14:paraId="64D9C3C5" w14:textId="77777777" w:rsidR="001F1A18" w:rsidRPr="00B27807" w:rsidRDefault="001F1A18" w:rsidP="001F1A18">
            <w:pPr>
              <w:tabs>
                <w:tab w:val="left" w:pos="0"/>
                <w:tab w:val="left" w:pos="540"/>
              </w:tabs>
              <w:rPr>
                <w:rFonts w:ascii="Arial" w:hAnsi="Arial" w:cs="Arial"/>
                <w:color w:val="000000" w:themeColor="text1"/>
                <w:sz w:val="18"/>
                <w:szCs w:val="18"/>
                <w:lang w:val="en-GB"/>
              </w:rPr>
            </w:pPr>
          </w:p>
        </w:tc>
        <w:tc>
          <w:tcPr>
            <w:tcW w:w="1551" w:type="dxa"/>
            <w:tcBorders>
              <w:top w:val="single" w:sz="4" w:space="0" w:color="auto"/>
            </w:tcBorders>
            <w:shd w:val="clear" w:color="auto" w:fill="FAFAFA"/>
          </w:tcPr>
          <w:p w14:paraId="113849F7" w14:textId="77777777" w:rsidR="001F1A18" w:rsidRPr="00B27807" w:rsidRDefault="001F1A18" w:rsidP="001F1A18">
            <w:pPr>
              <w:pStyle w:val="a"/>
              <w:ind w:right="-72"/>
              <w:jc w:val="right"/>
              <w:rPr>
                <w:rFonts w:ascii="Arial" w:cs="Arial"/>
                <w:color w:val="000000" w:themeColor="text1"/>
                <w:sz w:val="18"/>
                <w:szCs w:val="18"/>
                <w:lang w:val="en-GB"/>
              </w:rPr>
            </w:pPr>
          </w:p>
        </w:tc>
        <w:tc>
          <w:tcPr>
            <w:tcW w:w="1550" w:type="dxa"/>
            <w:tcBorders>
              <w:top w:val="single" w:sz="4" w:space="0" w:color="auto"/>
            </w:tcBorders>
            <w:shd w:val="clear" w:color="auto" w:fill="FAFAFA"/>
          </w:tcPr>
          <w:p w14:paraId="377A43B3" w14:textId="77777777" w:rsidR="001F1A18" w:rsidRPr="00B27807" w:rsidRDefault="001F1A18" w:rsidP="001F1A18">
            <w:pPr>
              <w:pStyle w:val="a"/>
              <w:ind w:right="-72"/>
              <w:jc w:val="right"/>
              <w:rPr>
                <w:rFonts w:ascii="Arial" w:cs="Arial"/>
                <w:color w:val="000000" w:themeColor="text1"/>
                <w:sz w:val="18"/>
                <w:szCs w:val="18"/>
                <w:cs/>
                <w:lang w:val="en-GB"/>
              </w:rPr>
            </w:pPr>
          </w:p>
        </w:tc>
        <w:tc>
          <w:tcPr>
            <w:tcW w:w="1422" w:type="dxa"/>
            <w:tcBorders>
              <w:top w:val="single" w:sz="4" w:space="0" w:color="auto"/>
            </w:tcBorders>
            <w:shd w:val="clear" w:color="auto" w:fill="FAFAFA"/>
          </w:tcPr>
          <w:p w14:paraId="688401FE" w14:textId="77777777" w:rsidR="001F1A18" w:rsidRPr="00B27807" w:rsidRDefault="001F1A18" w:rsidP="001F1A18">
            <w:pPr>
              <w:pStyle w:val="a"/>
              <w:ind w:right="-72"/>
              <w:jc w:val="right"/>
              <w:rPr>
                <w:rFonts w:ascii="Arial" w:cs="Arial"/>
                <w:color w:val="000000" w:themeColor="text1"/>
                <w:sz w:val="18"/>
                <w:szCs w:val="18"/>
                <w:cs/>
                <w:lang w:val="en-GB"/>
              </w:rPr>
            </w:pPr>
          </w:p>
        </w:tc>
        <w:tc>
          <w:tcPr>
            <w:tcW w:w="1325" w:type="dxa"/>
            <w:tcBorders>
              <w:top w:val="single" w:sz="4" w:space="0" w:color="auto"/>
            </w:tcBorders>
            <w:shd w:val="clear" w:color="auto" w:fill="FAFAFA"/>
          </w:tcPr>
          <w:p w14:paraId="2B4D508E" w14:textId="77777777" w:rsidR="001F1A18" w:rsidRPr="00B27807" w:rsidRDefault="001F1A18" w:rsidP="001F1A18">
            <w:pPr>
              <w:pStyle w:val="a"/>
              <w:ind w:right="-72"/>
              <w:jc w:val="right"/>
              <w:rPr>
                <w:rFonts w:ascii="Arial" w:cs="Arial"/>
                <w:color w:val="000000" w:themeColor="text1"/>
                <w:sz w:val="18"/>
                <w:szCs w:val="18"/>
                <w:cs/>
                <w:lang w:val="en-GB"/>
              </w:rPr>
            </w:pPr>
          </w:p>
        </w:tc>
        <w:tc>
          <w:tcPr>
            <w:tcW w:w="1325" w:type="dxa"/>
            <w:gridSpan w:val="2"/>
            <w:tcBorders>
              <w:top w:val="single" w:sz="4" w:space="0" w:color="auto"/>
            </w:tcBorders>
            <w:shd w:val="clear" w:color="auto" w:fill="FAFAFA"/>
          </w:tcPr>
          <w:p w14:paraId="501824E9" w14:textId="77777777" w:rsidR="001F1A18" w:rsidRPr="00B27807" w:rsidRDefault="001F1A18" w:rsidP="001F1A18">
            <w:pPr>
              <w:pStyle w:val="a"/>
              <w:ind w:right="-72"/>
              <w:jc w:val="right"/>
              <w:rPr>
                <w:rFonts w:ascii="Arial" w:cs="Arial"/>
                <w:color w:val="000000" w:themeColor="text1"/>
                <w:sz w:val="18"/>
                <w:szCs w:val="18"/>
                <w:cs/>
                <w:lang w:val="en-GB"/>
              </w:rPr>
            </w:pPr>
          </w:p>
        </w:tc>
        <w:tc>
          <w:tcPr>
            <w:tcW w:w="1312" w:type="dxa"/>
            <w:tcBorders>
              <w:top w:val="single" w:sz="4" w:space="0" w:color="auto"/>
            </w:tcBorders>
            <w:shd w:val="clear" w:color="auto" w:fill="FAFAFA"/>
          </w:tcPr>
          <w:p w14:paraId="494CE9DE" w14:textId="77777777" w:rsidR="001F1A18" w:rsidRPr="00B27807" w:rsidRDefault="001F1A18" w:rsidP="001F1A18">
            <w:pPr>
              <w:pStyle w:val="a"/>
              <w:ind w:right="-72"/>
              <w:jc w:val="right"/>
              <w:rPr>
                <w:rFonts w:ascii="Arial" w:cs="Arial"/>
                <w:color w:val="000000" w:themeColor="text1"/>
                <w:sz w:val="18"/>
                <w:szCs w:val="18"/>
                <w:cs/>
                <w:lang w:val="en-GB"/>
              </w:rPr>
            </w:pPr>
          </w:p>
        </w:tc>
        <w:tc>
          <w:tcPr>
            <w:tcW w:w="1550" w:type="dxa"/>
            <w:gridSpan w:val="2"/>
            <w:tcBorders>
              <w:top w:val="single" w:sz="4" w:space="0" w:color="auto"/>
            </w:tcBorders>
            <w:shd w:val="clear" w:color="auto" w:fill="FAFAFA"/>
          </w:tcPr>
          <w:p w14:paraId="26B4C0B8" w14:textId="77777777" w:rsidR="001F1A18" w:rsidRPr="00B27807" w:rsidRDefault="001F1A18" w:rsidP="001F1A18">
            <w:pPr>
              <w:pStyle w:val="a"/>
              <w:ind w:right="-72"/>
              <w:jc w:val="right"/>
              <w:rPr>
                <w:rFonts w:ascii="Arial" w:cs="Arial"/>
                <w:color w:val="000000" w:themeColor="text1"/>
                <w:sz w:val="18"/>
                <w:szCs w:val="18"/>
                <w:lang w:val="en-GB"/>
              </w:rPr>
            </w:pPr>
          </w:p>
        </w:tc>
      </w:tr>
      <w:tr w:rsidR="001F1A18" w:rsidRPr="00B27807" w14:paraId="5D290328" w14:textId="77777777" w:rsidTr="00D97046">
        <w:trPr>
          <w:gridAfter w:val="1"/>
          <w:wAfter w:w="24" w:type="dxa"/>
        </w:trPr>
        <w:tc>
          <w:tcPr>
            <w:tcW w:w="4940" w:type="dxa"/>
            <w:shd w:val="clear" w:color="auto" w:fill="auto"/>
            <w:vAlign w:val="bottom"/>
          </w:tcPr>
          <w:p w14:paraId="55D61B5E" w14:textId="77777777" w:rsidR="001F1A18" w:rsidRPr="00B27807" w:rsidRDefault="001F1A18" w:rsidP="001F1A18">
            <w:pPr>
              <w:tabs>
                <w:tab w:val="left" w:pos="0"/>
                <w:tab w:val="left" w:pos="540"/>
              </w:tabs>
              <w:rPr>
                <w:rFonts w:ascii="Arial" w:hAnsi="Arial" w:cs="Arial"/>
                <w:color w:val="000000" w:themeColor="text1"/>
                <w:sz w:val="18"/>
                <w:szCs w:val="18"/>
              </w:rPr>
            </w:pPr>
            <w:r w:rsidRPr="00B27807">
              <w:rPr>
                <w:rFonts w:ascii="Arial" w:hAnsi="Arial" w:cs="Arial"/>
                <w:color w:val="000000" w:themeColor="text1"/>
                <w:sz w:val="18"/>
                <w:szCs w:val="18"/>
              </w:rPr>
              <w:t>Total</w:t>
            </w:r>
          </w:p>
        </w:tc>
        <w:tc>
          <w:tcPr>
            <w:tcW w:w="1551" w:type="dxa"/>
            <w:tcBorders>
              <w:bottom w:val="single" w:sz="4" w:space="0" w:color="auto"/>
            </w:tcBorders>
            <w:shd w:val="clear" w:color="auto" w:fill="FAFAFA"/>
          </w:tcPr>
          <w:p w14:paraId="11E4BA1F" w14:textId="3E202D97"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84,344,824</w:t>
            </w:r>
          </w:p>
        </w:tc>
        <w:tc>
          <w:tcPr>
            <w:tcW w:w="1550" w:type="dxa"/>
            <w:tcBorders>
              <w:bottom w:val="single" w:sz="4" w:space="0" w:color="auto"/>
            </w:tcBorders>
            <w:shd w:val="clear" w:color="auto" w:fill="FAFAFA"/>
          </w:tcPr>
          <w:p w14:paraId="0EC4E9FE" w14:textId="7381CD8C" w:rsidR="001F1A18" w:rsidRPr="00B27807" w:rsidRDefault="001F1A18" w:rsidP="001F1A18">
            <w:pPr>
              <w:pStyle w:val="a"/>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 xml:space="preserve"> (14,552,819)</w:t>
            </w:r>
          </w:p>
        </w:tc>
        <w:tc>
          <w:tcPr>
            <w:tcW w:w="1422" w:type="dxa"/>
            <w:tcBorders>
              <w:bottom w:val="single" w:sz="4" w:space="0" w:color="auto"/>
            </w:tcBorders>
            <w:shd w:val="clear" w:color="auto" w:fill="FAFAFA"/>
          </w:tcPr>
          <w:p w14:paraId="335167A0" w14:textId="55B76FF1"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94,325,374</w:t>
            </w:r>
          </w:p>
        </w:tc>
        <w:tc>
          <w:tcPr>
            <w:tcW w:w="1325" w:type="dxa"/>
            <w:tcBorders>
              <w:bottom w:val="single" w:sz="4" w:space="0" w:color="auto"/>
            </w:tcBorders>
            <w:shd w:val="clear" w:color="auto" w:fill="FAFAFA"/>
          </w:tcPr>
          <w:p w14:paraId="5501415C" w14:textId="794E4298"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103,021,429</w:t>
            </w:r>
          </w:p>
        </w:tc>
        <w:tc>
          <w:tcPr>
            <w:tcW w:w="1325" w:type="dxa"/>
            <w:gridSpan w:val="2"/>
            <w:tcBorders>
              <w:bottom w:val="single" w:sz="4" w:space="0" w:color="auto"/>
            </w:tcBorders>
            <w:shd w:val="clear" w:color="auto" w:fill="FAFAFA"/>
          </w:tcPr>
          <w:p w14:paraId="2C355744" w14:textId="4A5DBD73"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452,749,628</w:t>
            </w:r>
          </w:p>
        </w:tc>
        <w:tc>
          <w:tcPr>
            <w:tcW w:w="1312" w:type="dxa"/>
            <w:tcBorders>
              <w:bottom w:val="single" w:sz="4" w:space="0" w:color="auto"/>
            </w:tcBorders>
            <w:shd w:val="clear" w:color="auto" w:fill="FAFAFA"/>
          </w:tcPr>
          <w:p w14:paraId="15619450" w14:textId="7DC7D4B4"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1,779,785,583</w:t>
            </w:r>
          </w:p>
        </w:tc>
        <w:tc>
          <w:tcPr>
            <w:tcW w:w="1550" w:type="dxa"/>
            <w:gridSpan w:val="2"/>
            <w:tcBorders>
              <w:bottom w:val="single" w:sz="4" w:space="0" w:color="auto"/>
            </w:tcBorders>
            <w:shd w:val="clear" w:color="auto" w:fill="FAFAFA"/>
          </w:tcPr>
          <w:p w14:paraId="5B8374E9" w14:textId="59AFE881" w:rsidR="001F1A18" w:rsidRPr="00B27807" w:rsidRDefault="001F1A18" w:rsidP="001F1A18">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2,499,674,019</w:t>
            </w:r>
          </w:p>
        </w:tc>
      </w:tr>
      <w:tr w:rsidR="001F1A18" w:rsidRPr="00B27807" w14:paraId="491DD278" w14:textId="77777777" w:rsidTr="00024091">
        <w:tc>
          <w:tcPr>
            <w:tcW w:w="4940" w:type="dxa"/>
            <w:shd w:val="clear" w:color="auto" w:fill="auto"/>
            <w:vAlign w:val="bottom"/>
          </w:tcPr>
          <w:p w14:paraId="096B00AF" w14:textId="77777777" w:rsidR="001F1A18" w:rsidRPr="00B27807" w:rsidRDefault="001F1A18" w:rsidP="001F1A18">
            <w:pPr>
              <w:tabs>
                <w:tab w:val="left" w:pos="0"/>
                <w:tab w:val="left" w:pos="540"/>
              </w:tabs>
              <w:rPr>
                <w:rFonts w:ascii="Arial" w:hAnsi="Arial" w:cs="Arial"/>
                <w:b/>
                <w:bCs/>
                <w:color w:val="000000" w:themeColor="text1"/>
                <w:sz w:val="18"/>
                <w:szCs w:val="18"/>
                <w:lang w:val="en-GB"/>
              </w:rPr>
            </w:pPr>
          </w:p>
        </w:tc>
        <w:tc>
          <w:tcPr>
            <w:tcW w:w="1551" w:type="dxa"/>
            <w:shd w:val="clear" w:color="auto" w:fill="FAFAFA"/>
            <w:vAlign w:val="bottom"/>
          </w:tcPr>
          <w:p w14:paraId="6905E34F"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550" w:type="dxa"/>
            <w:shd w:val="clear" w:color="auto" w:fill="FAFAFA"/>
            <w:vAlign w:val="bottom"/>
          </w:tcPr>
          <w:p w14:paraId="21EE2E36"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422" w:type="dxa"/>
            <w:shd w:val="clear" w:color="auto" w:fill="FAFAFA"/>
            <w:vAlign w:val="bottom"/>
          </w:tcPr>
          <w:p w14:paraId="496F7F4B"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325" w:type="dxa"/>
            <w:shd w:val="clear" w:color="auto" w:fill="FAFAFA"/>
            <w:vAlign w:val="bottom"/>
          </w:tcPr>
          <w:p w14:paraId="55734A7E"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314" w:type="dxa"/>
            <w:shd w:val="clear" w:color="auto" w:fill="FAFAFA"/>
            <w:vAlign w:val="bottom"/>
          </w:tcPr>
          <w:p w14:paraId="42FDB358"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345" w:type="dxa"/>
            <w:gridSpan w:val="3"/>
            <w:shd w:val="clear" w:color="auto" w:fill="FAFAFA"/>
          </w:tcPr>
          <w:p w14:paraId="19D5FC35" w14:textId="77777777" w:rsidR="001F1A18" w:rsidRPr="00B27807" w:rsidRDefault="001F1A18" w:rsidP="001F1A18">
            <w:pPr>
              <w:pStyle w:val="a"/>
              <w:ind w:right="-72"/>
              <w:jc w:val="right"/>
              <w:rPr>
                <w:rFonts w:ascii="Arial" w:cs="Arial"/>
                <w:color w:val="000000" w:themeColor="text1"/>
                <w:sz w:val="18"/>
                <w:szCs w:val="18"/>
                <w:lang w:val="en-GB"/>
              </w:rPr>
            </w:pPr>
          </w:p>
        </w:tc>
        <w:tc>
          <w:tcPr>
            <w:tcW w:w="1552" w:type="dxa"/>
            <w:gridSpan w:val="2"/>
            <w:shd w:val="clear" w:color="auto" w:fill="FAFAFA"/>
          </w:tcPr>
          <w:p w14:paraId="41392A70" w14:textId="25D8C299" w:rsidR="001F1A18" w:rsidRPr="00B27807" w:rsidRDefault="001F1A18" w:rsidP="001F1A18">
            <w:pPr>
              <w:pStyle w:val="a"/>
              <w:ind w:right="-72"/>
              <w:jc w:val="right"/>
              <w:rPr>
                <w:rFonts w:ascii="Arial" w:cs="Arial"/>
                <w:color w:val="000000" w:themeColor="text1"/>
                <w:sz w:val="18"/>
                <w:szCs w:val="18"/>
                <w:cs/>
                <w:lang w:val="en-GB"/>
              </w:rPr>
            </w:pPr>
          </w:p>
        </w:tc>
      </w:tr>
      <w:tr w:rsidR="001F1A18" w:rsidRPr="00B27807" w14:paraId="5F8AB58E" w14:textId="77777777" w:rsidTr="00024091">
        <w:tc>
          <w:tcPr>
            <w:tcW w:w="4940" w:type="dxa"/>
            <w:shd w:val="clear" w:color="auto" w:fill="auto"/>
            <w:vAlign w:val="bottom"/>
          </w:tcPr>
          <w:p w14:paraId="6400D98B" w14:textId="451CE929" w:rsidR="001F1A18" w:rsidRPr="00B27807" w:rsidRDefault="001F1A18" w:rsidP="001F1A18">
            <w:pPr>
              <w:tabs>
                <w:tab w:val="left" w:pos="0"/>
                <w:tab w:val="left" w:pos="540"/>
              </w:tabs>
              <w:rPr>
                <w:rFonts w:ascii="Arial" w:hAnsi="Arial" w:cs="Arial"/>
                <w:b/>
                <w:bCs/>
                <w:color w:val="000000" w:themeColor="text1"/>
                <w:sz w:val="18"/>
                <w:szCs w:val="18"/>
                <w:lang w:val="en-GB"/>
              </w:rPr>
            </w:pPr>
            <w:r w:rsidRPr="00B27807">
              <w:rPr>
                <w:rFonts w:ascii="Arial" w:hAnsi="Arial" w:cs="Arial"/>
                <w:color w:val="000000" w:themeColor="text1"/>
                <w:sz w:val="18"/>
                <w:szCs w:val="18"/>
              </w:rPr>
              <w:t>Foreign exchange impact</w:t>
            </w:r>
          </w:p>
        </w:tc>
        <w:tc>
          <w:tcPr>
            <w:tcW w:w="1551" w:type="dxa"/>
            <w:shd w:val="clear" w:color="auto" w:fill="FAFAFA"/>
            <w:vAlign w:val="bottom"/>
          </w:tcPr>
          <w:p w14:paraId="0FA68955"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550" w:type="dxa"/>
            <w:shd w:val="clear" w:color="auto" w:fill="FAFAFA"/>
            <w:vAlign w:val="bottom"/>
          </w:tcPr>
          <w:p w14:paraId="02EF4192"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422" w:type="dxa"/>
            <w:shd w:val="clear" w:color="auto" w:fill="FAFAFA"/>
            <w:vAlign w:val="bottom"/>
          </w:tcPr>
          <w:p w14:paraId="2FB340A7"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325" w:type="dxa"/>
            <w:shd w:val="clear" w:color="auto" w:fill="FAFAFA"/>
            <w:vAlign w:val="bottom"/>
          </w:tcPr>
          <w:p w14:paraId="0AC40C82"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314" w:type="dxa"/>
            <w:shd w:val="clear" w:color="auto" w:fill="FAFAFA"/>
            <w:vAlign w:val="bottom"/>
          </w:tcPr>
          <w:p w14:paraId="1E20866F"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345" w:type="dxa"/>
            <w:gridSpan w:val="3"/>
            <w:shd w:val="clear" w:color="auto" w:fill="FAFAFA"/>
          </w:tcPr>
          <w:p w14:paraId="60D2146F" w14:textId="77777777" w:rsidR="001F1A18" w:rsidRPr="00B27807" w:rsidRDefault="001F1A18" w:rsidP="001F1A18">
            <w:pPr>
              <w:pStyle w:val="a"/>
              <w:ind w:right="-72"/>
              <w:jc w:val="right"/>
              <w:rPr>
                <w:rFonts w:ascii="Arial" w:cs="Arial"/>
                <w:color w:val="000000" w:themeColor="text1"/>
                <w:sz w:val="18"/>
                <w:szCs w:val="18"/>
                <w:lang w:val="en-GB"/>
              </w:rPr>
            </w:pPr>
          </w:p>
        </w:tc>
        <w:tc>
          <w:tcPr>
            <w:tcW w:w="1552" w:type="dxa"/>
            <w:gridSpan w:val="2"/>
            <w:shd w:val="clear" w:color="auto" w:fill="FAFAFA"/>
          </w:tcPr>
          <w:p w14:paraId="7666C46E" w14:textId="1F1FDCE8" w:rsidR="001F1A18" w:rsidRPr="00B27807" w:rsidRDefault="001F1A18" w:rsidP="001F1A18">
            <w:pPr>
              <w:pStyle w:val="a"/>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443,764</w:t>
            </w:r>
          </w:p>
        </w:tc>
      </w:tr>
      <w:tr w:rsidR="001F1A18" w:rsidRPr="00B27807" w14:paraId="55BB5149" w14:textId="77777777" w:rsidTr="00024091">
        <w:tc>
          <w:tcPr>
            <w:tcW w:w="4940" w:type="dxa"/>
            <w:shd w:val="clear" w:color="auto" w:fill="auto"/>
            <w:vAlign w:val="bottom"/>
          </w:tcPr>
          <w:p w14:paraId="4FB7D107" w14:textId="5AB2F9A7" w:rsidR="001F1A18" w:rsidRPr="00B27807" w:rsidRDefault="001F1A18" w:rsidP="001F1A18">
            <w:pPr>
              <w:tabs>
                <w:tab w:val="left" w:pos="0"/>
                <w:tab w:val="left" w:pos="540"/>
              </w:tabs>
              <w:rPr>
                <w:rFonts w:ascii="Arial" w:hAnsi="Arial" w:cs="Arial"/>
                <w:color w:val="000000" w:themeColor="text1"/>
                <w:sz w:val="18"/>
                <w:szCs w:val="18"/>
              </w:rPr>
            </w:pPr>
            <w:r w:rsidRPr="00B27807">
              <w:rPr>
                <w:rFonts w:ascii="Arial" w:hAnsi="Arial" w:cs="Arial"/>
                <w:color w:val="000000" w:themeColor="text1"/>
                <w:sz w:val="18"/>
                <w:szCs w:val="18"/>
              </w:rPr>
              <w:t>Transferred portfolio</w:t>
            </w:r>
          </w:p>
        </w:tc>
        <w:tc>
          <w:tcPr>
            <w:tcW w:w="1551" w:type="dxa"/>
            <w:shd w:val="clear" w:color="auto" w:fill="FAFAFA"/>
            <w:vAlign w:val="bottom"/>
          </w:tcPr>
          <w:p w14:paraId="59DACCC9"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550" w:type="dxa"/>
            <w:shd w:val="clear" w:color="auto" w:fill="FAFAFA"/>
            <w:vAlign w:val="bottom"/>
          </w:tcPr>
          <w:p w14:paraId="39EF33A8"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422" w:type="dxa"/>
            <w:shd w:val="clear" w:color="auto" w:fill="FAFAFA"/>
            <w:vAlign w:val="bottom"/>
          </w:tcPr>
          <w:p w14:paraId="289D7871"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325" w:type="dxa"/>
            <w:shd w:val="clear" w:color="auto" w:fill="FAFAFA"/>
            <w:vAlign w:val="bottom"/>
          </w:tcPr>
          <w:p w14:paraId="3C225AAC"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314" w:type="dxa"/>
            <w:shd w:val="clear" w:color="auto" w:fill="FAFAFA"/>
            <w:vAlign w:val="bottom"/>
          </w:tcPr>
          <w:p w14:paraId="0CFD473D"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345" w:type="dxa"/>
            <w:gridSpan w:val="3"/>
            <w:shd w:val="clear" w:color="auto" w:fill="FAFAFA"/>
          </w:tcPr>
          <w:p w14:paraId="6BA29EF6" w14:textId="77777777" w:rsidR="001F1A18" w:rsidRPr="00B27807" w:rsidRDefault="001F1A18" w:rsidP="001F1A18">
            <w:pPr>
              <w:pStyle w:val="a"/>
              <w:ind w:right="-72"/>
              <w:jc w:val="right"/>
              <w:rPr>
                <w:rFonts w:ascii="Arial" w:cs="Arial"/>
                <w:color w:val="000000" w:themeColor="text1"/>
                <w:sz w:val="18"/>
                <w:szCs w:val="18"/>
                <w:lang w:val="en-GB"/>
              </w:rPr>
            </w:pPr>
          </w:p>
        </w:tc>
        <w:tc>
          <w:tcPr>
            <w:tcW w:w="1552" w:type="dxa"/>
            <w:gridSpan w:val="2"/>
            <w:shd w:val="clear" w:color="auto" w:fill="FAFAFA"/>
          </w:tcPr>
          <w:p w14:paraId="58B93F39" w14:textId="25A0A02E" w:rsidR="001F1A18" w:rsidRPr="00B27807" w:rsidRDefault="001F1A18" w:rsidP="001F1A18">
            <w:pPr>
              <w:pStyle w:val="a"/>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6,446,049</w:t>
            </w:r>
          </w:p>
        </w:tc>
      </w:tr>
      <w:tr w:rsidR="001F1A18" w:rsidRPr="00B27807" w14:paraId="75741EBC" w14:textId="77777777" w:rsidTr="00024091">
        <w:tc>
          <w:tcPr>
            <w:tcW w:w="4940" w:type="dxa"/>
            <w:shd w:val="clear" w:color="auto" w:fill="auto"/>
            <w:vAlign w:val="bottom"/>
          </w:tcPr>
          <w:p w14:paraId="25889406" w14:textId="77777777" w:rsidR="001F1A18" w:rsidRPr="00B27807" w:rsidRDefault="001F1A18" w:rsidP="001F1A18">
            <w:pPr>
              <w:tabs>
                <w:tab w:val="left" w:pos="540"/>
              </w:tabs>
              <w:ind w:right="-72"/>
              <w:rPr>
                <w:rFonts w:ascii="Arial" w:hAnsi="Arial" w:cs="Arial"/>
                <w:color w:val="000000" w:themeColor="text1"/>
                <w:sz w:val="18"/>
                <w:szCs w:val="18"/>
              </w:rPr>
            </w:pPr>
            <w:r w:rsidRPr="00B27807">
              <w:rPr>
                <w:rFonts w:ascii="Arial" w:hAnsi="Arial" w:cs="Arial"/>
                <w:color w:val="000000" w:themeColor="text1"/>
                <w:sz w:val="18"/>
                <w:szCs w:val="18"/>
              </w:rPr>
              <w:t xml:space="preserve">Allowance for doubtful accounts </w:t>
            </w:r>
            <w:r w:rsidRPr="00B27807">
              <w:rPr>
                <w:rFonts w:ascii="Arial" w:hAnsi="Arial" w:cs="Arial"/>
                <w:color w:val="000000" w:themeColor="text1"/>
                <w:sz w:val="18"/>
                <w:szCs w:val="18"/>
                <w:cs/>
              </w:rPr>
              <w:t xml:space="preserve">- </w:t>
            </w:r>
            <w:r w:rsidRPr="00B27807">
              <w:rPr>
                <w:rFonts w:ascii="Arial" w:hAnsi="Arial" w:cs="Arial"/>
                <w:color w:val="000000" w:themeColor="text1"/>
                <w:sz w:val="18"/>
                <w:szCs w:val="18"/>
              </w:rPr>
              <w:t>loss reserve</w:t>
            </w:r>
          </w:p>
          <w:p w14:paraId="03A360CE" w14:textId="77777777" w:rsidR="001F1A18" w:rsidRPr="00B27807" w:rsidRDefault="001F1A18" w:rsidP="001F1A18">
            <w:pPr>
              <w:tabs>
                <w:tab w:val="left" w:pos="540"/>
              </w:tabs>
              <w:ind w:right="-72"/>
              <w:rPr>
                <w:rFonts w:ascii="Arial" w:hAnsi="Arial" w:cs="Arial"/>
                <w:color w:val="000000" w:themeColor="text1"/>
                <w:sz w:val="18"/>
                <w:szCs w:val="18"/>
              </w:rPr>
            </w:pPr>
            <w:r w:rsidRPr="00B27807">
              <w:rPr>
                <w:rFonts w:ascii="Arial" w:hAnsi="Arial" w:cs="Arial"/>
                <w:color w:val="000000" w:themeColor="text1"/>
                <w:sz w:val="18"/>
                <w:szCs w:val="18"/>
              </w:rPr>
              <w:t xml:space="preserve">   to be called from reinsurance companies</w:t>
            </w:r>
          </w:p>
        </w:tc>
        <w:tc>
          <w:tcPr>
            <w:tcW w:w="1551" w:type="dxa"/>
            <w:shd w:val="clear" w:color="auto" w:fill="FAFAFA"/>
            <w:vAlign w:val="bottom"/>
          </w:tcPr>
          <w:p w14:paraId="2DC58246" w14:textId="77777777" w:rsidR="001F1A18" w:rsidRPr="00B27807" w:rsidRDefault="001F1A18" w:rsidP="001F1A18">
            <w:pPr>
              <w:tabs>
                <w:tab w:val="left" w:pos="540"/>
              </w:tabs>
              <w:ind w:right="-72"/>
              <w:jc w:val="right"/>
              <w:rPr>
                <w:rFonts w:ascii="Arial" w:hAnsi="Arial" w:cs="Arial"/>
                <w:color w:val="000000" w:themeColor="text1"/>
                <w:sz w:val="18"/>
                <w:szCs w:val="18"/>
                <w:lang w:val="en-GB"/>
              </w:rPr>
            </w:pPr>
          </w:p>
        </w:tc>
        <w:tc>
          <w:tcPr>
            <w:tcW w:w="1550" w:type="dxa"/>
            <w:shd w:val="clear" w:color="auto" w:fill="FAFAFA"/>
            <w:vAlign w:val="bottom"/>
          </w:tcPr>
          <w:p w14:paraId="0D237D31" w14:textId="77777777" w:rsidR="001F1A18" w:rsidRPr="00B27807" w:rsidRDefault="001F1A18" w:rsidP="001F1A18">
            <w:pPr>
              <w:tabs>
                <w:tab w:val="left" w:pos="540"/>
              </w:tabs>
              <w:ind w:right="-72"/>
              <w:jc w:val="right"/>
              <w:rPr>
                <w:rFonts w:ascii="Arial" w:hAnsi="Arial" w:cs="Arial"/>
                <w:color w:val="000000" w:themeColor="text1"/>
                <w:sz w:val="18"/>
                <w:szCs w:val="18"/>
                <w:lang w:val="en-GB"/>
              </w:rPr>
            </w:pPr>
          </w:p>
        </w:tc>
        <w:tc>
          <w:tcPr>
            <w:tcW w:w="1422" w:type="dxa"/>
            <w:shd w:val="clear" w:color="auto" w:fill="FAFAFA"/>
            <w:vAlign w:val="bottom"/>
          </w:tcPr>
          <w:p w14:paraId="25867866"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325" w:type="dxa"/>
            <w:shd w:val="clear" w:color="auto" w:fill="FAFAFA"/>
            <w:vAlign w:val="bottom"/>
          </w:tcPr>
          <w:p w14:paraId="32C5B25A"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314" w:type="dxa"/>
            <w:shd w:val="clear" w:color="auto" w:fill="FAFAFA"/>
            <w:vAlign w:val="bottom"/>
          </w:tcPr>
          <w:p w14:paraId="6558039B"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345" w:type="dxa"/>
            <w:gridSpan w:val="3"/>
            <w:shd w:val="clear" w:color="auto" w:fill="FAFAFA"/>
          </w:tcPr>
          <w:p w14:paraId="7C8F3423" w14:textId="77777777" w:rsidR="001F1A18" w:rsidRPr="00B27807" w:rsidRDefault="001F1A18" w:rsidP="001F1A18">
            <w:pPr>
              <w:pStyle w:val="a"/>
              <w:ind w:right="-72"/>
              <w:jc w:val="right"/>
              <w:rPr>
                <w:rFonts w:ascii="Arial" w:cs="Arial"/>
                <w:color w:val="000000" w:themeColor="text1"/>
                <w:sz w:val="18"/>
                <w:szCs w:val="18"/>
                <w:lang w:val="en-GB"/>
              </w:rPr>
            </w:pPr>
          </w:p>
        </w:tc>
        <w:tc>
          <w:tcPr>
            <w:tcW w:w="1552" w:type="dxa"/>
            <w:gridSpan w:val="2"/>
            <w:shd w:val="clear" w:color="auto" w:fill="FAFAFA"/>
          </w:tcPr>
          <w:p w14:paraId="6766F959" w14:textId="77777777" w:rsidR="001F1A18" w:rsidRPr="00B27807" w:rsidRDefault="001F1A18" w:rsidP="001F1A18">
            <w:pPr>
              <w:pStyle w:val="a"/>
              <w:ind w:right="-72"/>
              <w:jc w:val="right"/>
              <w:rPr>
                <w:rFonts w:ascii="Arial" w:cs="Arial"/>
                <w:color w:val="000000" w:themeColor="text1"/>
                <w:sz w:val="18"/>
                <w:szCs w:val="18"/>
                <w:lang w:val="en-GB"/>
              </w:rPr>
            </w:pPr>
          </w:p>
          <w:p w14:paraId="1CD012F6" w14:textId="19F50253" w:rsidR="001F1A18" w:rsidRPr="00B27807" w:rsidRDefault="001F1A18" w:rsidP="001F1A18">
            <w:pPr>
              <w:pStyle w:val="a"/>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22,840,015</w:t>
            </w:r>
          </w:p>
        </w:tc>
      </w:tr>
      <w:tr w:rsidR="001F1A18" w:rsidRPr="00B27807" w14:paraId="52D511E5" w14:textId="77777777" w:rsidTr="00024091">
        <w:tc>
          <w:tcPr>
            <w:tcW w:w="4940" w:type="dxa"/>
            <w:shd w:val="clear" w:color="auto" w:fill="auto"/>
            <w:vAlign w:val="bottom"/>
          </w:tcPr>
          <w:p w14:paraId="02CC1B6B" w14:textId="77777777" w:rsidR="001F1A18" w:rsidRPr="00B27807" w:rsidRDefault="001F1A18" w:rsidP="001F1A18">
            <w:pPr>
              <w:tabs>
                <w:tab w:val="left" w:pos="540"/>
              </w:tabs>
              <w:rPr>
                <w:rFonts w:ascii="Arial" w:hAnsi="Arial" w:cs="Arial"/>
                <w:b/>
                <w:bCs/>
                <w:color w:val="000000" w:themeColor="text1"/>
                <w:sz w:val="18"/>
                <w:szCs w:val="18"/>
                <w:lang w:val="en-GB"/>
              </w:rPr>
            </w:pPr>
          </w:p>
        </w:tc>
        <w:tc>
          <w:tcPr>
            <w:tcW w:w="1551" w:type="dxa"/>
            <w:shd w:val="clear" w:color="auto" w:fill="FAFAFA"/>
            <w:vAlign w:val="bottom"/>
          </w:tcPr>
          <w:p w14:paraId="6B449AEE" w14:textId="77777777" w:rsidR="001F1A18" w:rsidRPr="00B27807" w:rsidRDefault="001F1A18" w:rsidP="001F1A18">
            <w:pPr>
              <w:tabs>
                <w:tab w:val="left" w:pos="540"/>
              </w:tabs>
              <w:ind w:right="-72"/>
              <w:jc w:val="right"/>
              <w:rPr>
                <w:rFonts w:ascii="Arial" w:hAnsi="Arial" w:cs="Arial"/>
                <w:color w:val="000000" w:themeColor="text1"/>
                <w:sz w:val="18"/>
                <w:szCs w:val="18"/>
                <w:lang w:val="en-GB"/>
              </w:rPr>
            </w:pPr>
          </w:p>
        </w:tc>
        <w:tc>
          <w:tcPr>
            <w:tcW w:w="1550" w:type="dxa"/>
            <w:shd w:val="clear" w:color="auto" w:fill="FAFAFA"/>
            <w:vAlign w:val="bottom"/>
          </w:tcPr>
          <w:p w14:paraId="41F88C1B" w14:textId="77777777" w:rsidR="001F1A18" w:rsidRPr="00B27807" w:rsidRDefault="001F1A18" w:rsidP="001F1A18">
            <w:pPr>
              <w:tabs>
                <w:tab w:val="left" w:pos="540"/>
              </w:tabs>
              <w:ind w:right="-72"/>
              <w:jc w:val="right"/>
              <w:rPr>
                <w:rFonts w:ascii="Arial" w:hAnsi="Arial" w:cs="Arial"/>
                <w:color w:val="000000" w:themeColor="text1"/>
                <w:sz w:val="18"/>
                <w:szCs w:val="18"/>
                <w:lang w:val="en-GB"/>
              </w:rPr>
            </w:pPr>
          </w:p>
        </w:tc>
        <w:tc>
          <w:tcPr>
            <w:tcW w:w="1422" w:type="dxa"/>
            <w:shd w:val="clear" w:color="auto" w:fill="FAFAFA"/>
            <w:vAlign w:val="bottom"/>
          </w:tcPr>
          <w:p w14:paraId="7723CB16"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325" w:type="dxa"/>
            <w:shd w:val="clear" w:color="auto" w:fill="FAFAFA"/>
            <w:vAlign w:val="bottom"/>
          </w:tcPr>
          <w:p w14:paraId="3332FEAF"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314" w:type="dxa"/>
            <w:shd w:val="clear" w:color="auto" w:fill="FAFAFA"/>
            <w:vAlign w:val="bottom"/>
          </w:tcPr>
          <w:p w14:paraId="4661446F"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345" w:type="dxa"/>
            <w:gridSpan w:val="3"/>
            <w:shd w:val="clear" w:color="auto" w:fill="FAFAFA"/>
          </w:tcPr>
          <w:p w14:paraId="1C8B2D65" w14:textId="77777777" w:rsidR="001F1A18" w:rsidRPr="00B27807" w:rsidRDefault="001F1A18" w:rsidP="001F1A18">
            <w:pPr>
              <w:pStyle w:val="a"/>
              <w:ind w:right="-72"/>
              <w:jc w:val="right"/>
              <w:rPr>
                <w:rFonts w:ascii="Arial" w:cs="Arial"/>
                <w:color w:val="000000" w:themeColor="text1"/>
                <w:sz w:val="18"/>
                <w:szCs w:val="18"/>
                <w:lang w:val="en-GB"/>
              </w:rPr>
            </w:pPr>
          </w:p>
        </w:tc>
        <w:tc>
          <w:tcPr>
            <w:tcW w:w="1552" w:type="dxa"/>
            <w:gridSpan w:val="2"/>
            <w:tcBorders>
              <w:top w:val="single" w:sz="4" w:space="0" w:color="auto"/>
            </w:tcBorders>
            <w:shd w:val="clear" w:color="auto" w:fill="FAFAFA"/>
          </w:tcPr>
          <w:p w14:paraId="225931B8" w14:textId="3F75EB0E" w:rsidR="001F1A18" w:rsidRPr="00B27807" w:rsidRDefault="001F1A18" w:rsidP="001F1A18">
            <w:pPr>
              <w:pStyle w:val="a"/>
              <w:ind w:right="-72"/>
              <w:rPr>
                <w:rFonts w:ascii="Arial" w:cs="Arial"/>
                <w:color w:val="000000" w:themeColor="text1"/>
                <w:sz w:val="18"/>
                <w:szCs w:val="18"/>
                <w:cs/>
                <w:lang w:val="en-GB"/>
              </w:rPr>
            </w:pPr>
          </w:p>
        </w:tc>
      </w:tr>
      <w:tr w:rsidR="001F1A18" w:rsidRPr="00B27807" w14:paraId="15F3067A" w14:textId="77777777" w:rsidTr="00024091">
        <w:tc>
          <w:tcPr>
            <w:tcW w:w="4940" w:type="dxa"/>
            <w:shd w:val="clear" w:color="auto" w:fill="auto"/>
            <w:vAlign w:val="bottom"/>
          </w:tcPr>
          <w:p w14:paraId="4ADEDE49" w14:textId="66BE511A" w:rsidR="001F1A18" w:rsidRPr="00B27807" w:rsidRDefault="001F1A18" w:rsidP="001F1A18">
            <w:pPr>
              <w:tabs>
                <w:tab w:val="left" w:pos="540"/>
              </w:tabs>
              <w:rPr>
                <w:rFonts w:ascii="Arial" w:hAnsi="Arial" w:cs="Arial"/>
                <w:b/>
                <w:bCs/>
                <w:color w:val="000000" w:themeColor="text1"/>
                <w:sz w:val="18"/>
                <w:szCs w:val="18"/>
                <w:lang w:val="en-GB"/>
              </w:rPr>
            </w:pPr>
            <w:r w:rsidRPr="00B27807">
              <w:rPr>
                <w:rFonts w:ascii="Arial" w:hAnsi="Arial" w:cs="Arial"/>
                <w:color w:val="000000" w:themeColor="text1"/>
                <w:sz w:val="18"/>
                <w:szCs w:val="18"/>
                <w:lang w:val="en-GB"/>
              </w:rPr>
              <w:t xml:space="preserve">Total net claim liabilities as </w:t>
            </w:r>
            <w:r w:rsidRPr="00B27807">
              <w:rPr>
                <w:rFonts w:ascii="Arial" w:hAnsi="Arial" w:cs="Arial"/>
                <w:color w:val="000000" w:themeColor="text1"/>
                <w:sz w:val="18"/>
                <w:szCs w:val="18"/>
              </w:rPr>
              <w:t xml:space="preserve">at </w:t>
            </w:r>
            <w:r w:rsidRPr="00B27807">
              <w:rPr>
                <w:rFonts w:ascii="Arial" w:hAnsi="Arial" w:cs="Arial"/>
                <w:color w:val="000000" w:themeColor="text1"/>
                <w:sz w:val="18"/>
                <w:szCs w:val="18"/>
                <w:lang w:val="en-GB"/>
              </w:rPr>
              <w:t>31</w:t>
            </w:r>
            <w:r w:rsidRPr="00B27807">
              <w:rPr>
                <w:rFonts w:ascii="Arial" w:hAnsi="Arial" w:cs="Arial"/>
                <w:color w:val="000000" w:themeColor="text1"/>
                <w:sz w:val="18"/>
                <w:szCs w:val="18"/>
              </w:rPr>
              <w:t xml:space="preserve"> December </w:t>
            </w:r>
            <w:r w:rsidRPr="00B27807">
              <w:rPr>
                <w:rFonts w:ascii="Arial" w:hAnsi="Arial" w:cs="Arial"/>
                <w:color w:val="000000" w:themeColor="text1"/>
                <w:sz w:val="18"/>
                <w:szCs w:val="18"/>
                <w:lang w:val="en-GB"/>
              </w:rPr>
              <w:t>2022</w:t>
            </w:r>
          </w:p>
        </w:tc>
        <w:tc>
          <w:tcPr>
            <w:tcW w:w="1551" w:type="dxa"/>
            <w:shd w:val="clear" w:color="auto" w:fill="FAFAFA"/>
            <w:vAlign w:val="bottom"/>
          </w:tcPr>
          <w:p w14:paraId="6302686A" w14:textId="77777777" w:rsidR="001F1A18" w:rsidRPr="00B27807" w:rsidRDefault="001F1A18" w:rsidP="001F1A18">
            <w:pPr>
              <w:tabs>
                <w:tab w:val="left" w:pos="540"/>
              </w:tabs>
              <w:ind w:right="-72"/>
              <w:jc w:val="right"/>
              <w:rPr>
                <w:rFonts w:ascii="Arial" w:hAnsi="Arial" w:cs="Arial"/>
                <w:color w:val="000000" w:themeColor="text1"/>
                <w:sz w:val="18"/>
                <w:szCs w:val="18"/>
                <w:lang w:val="en-GB"/>
              </w:rPr>
            </w:pPr>
          </w:p>
        </w:tc>
        <w:tc>
          <w:tcPr>
            <w:tcW w:w="1550" w:type="dxa"/>
            <w:shd w:val="clear" w:color="auto" w:fill="FAFAFA"/>
            <w:vAlign w:val="bottom"/>
          </w:tcPr>
          <w:p w14:paraId="6E6C98CD" w14:textId="77777777" w:rsidR="001F1A18" w:rsidRPr="00B27807" w:rsidRDefault="001F1A18" w:rsidP="001F1A18">
            <w:pPr>
              <w:tabs>
                <w:tab w:val="left" w:pos="540"/>
              </w:tabs>
              <w:ind w:right="-72"/>
              <w:jc w:val="right"/>
              <w:rPr>
                <w:rFonts w:ascii="Arial" w:hAnsi="Arial" w:cs="Arial"/>
                <w:color w:val="000000" w:themeColor="text1"/>
                <w:sz w:val="18"/>
                <w:szCs w:val="18"/>
                <w:lang w:val="en-GB"/>
              </w:rPr>
            </w:pPr>
          </w:p>
        </w:tc>
        <w:tc>
          <w:tcPr>
            <w:tcW w:w="1422" w:type="dxa"/>
            <w:shd w:val="clear" w:color="auto" w:fill="FAFAFA"/>
            <w:vAlign w:val="bottom"/>
          </w:tcPr>
          <w:p w14:paraId="572ED8B2"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325" w:type="dxa"/>
            <w:shd w:val="clear" w:color="auto" w:fill="FAFAFA"/>
            <w:vAlign w:val="bottom"/>
          </w:tcPr>
          <w:p w14:paraId="3B3C17FB"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314" w:type="dxa"/>
            <w:shd w:val="clear" w:color="auto" w:fill="FAFAFA"/>
            <w:vAlign w:val="bottom"/>
          </w:tcPr>
          <w:p w14:paraId="0B70C091" w14:textId="77777777" w:rsidR="001F1A18" w:rsidRPr="00B27807" w:rsidRDefault="001F1A18" w:rsidP="001F1A18">
            <w:pPr>
              <w:tabs>
                <w:tab w:val="left" w:pos="0"/>
                <w:tab w:val="left" w:pos="540"/>
              </w:tabs>
              <w:ind w:right="-72"/>
              <w:jc w:val="right"/>
              <w:rPr>
                <w:rFonts w:ascii="Arial" w:hAnsi="Arial" w:cs="Arial"/>
                <w:color w:val="000000" w:themeColor="text1"/>
                <w:sz w:val="18"/>
                <w:szCs w:val="18"/>
                <w:lang w:val="en-GB"/>
              </w:rPr>
            </w:pPr>
          </w:p>
        </w:tc>
        <w:tc>
          <w:tcPr>
            <w:tcW w:w="1345" w:type="dxa"/>
            <w:gridSpan w:val="3"/>
            <w:shd w:val="clear" w:color="auto" w:fill="FAFAFA"/>
          </w:tcPr>
          <w:p w14:paraId="7F983FFB" w14:textId="77777777" w:rsidR="001F1A18" w:rsidRPr="00B27807" w:rsidRDefault="001F1A18" w:rsidP="001F1A18">
            <w:pPr>
              <w:tabs>
                <w:tab w:val="left" w:pos="0"/>
                <w:tab w:val="left" w:pos="540"/>
              </w:tabs>
              <w:ind w:right="-72"/>
              <w:jc w:val="center"/>
              <w:rPr>
                <w:rFonts w:ascii="Arial" w:hAnsi="Arial" w:cs="Arial"/>
                <w:color w:val="000000" w:themeColor="text1"/>
                <w:sz w:val="18"/>
                <w:szCs w:val="18"/>
                <w:lang w:val="en-GB"/>
              </w:rPr>
            </w:pPr>
          </w:p>
        </w:tc>
        <w:tc>
          <w:tcPr>
            <w:tcW w:w="1552" w:type="dxa"/>
            <w:gridSpan w:val="2"/>
            <w:tcBorders>
              <w:bottom w:val="single" w:sz="4" w:space="0" w:color="auto"/>
            </w:tcBorders>
            <w:shd w:val="clear" w:color="auto" w:fill="FAFAFA"/>
          </w:tcPr>
          <w:p w14:paraId="0EDB8110" w14:textId="24A165A3" w:rsidR="001F1A18" w:rsidRPr="00B27807" w:rsidRDefault="001F1A18" w:rsidP="001F1A18">
            <w:pPr>
              <w:pStyle w:val="a"/>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2,529,403,847</w:t>
            </w:r>
          </w:p>
        </w:tc>
      </w:tr>
    </w:tbl>
    <w:p w14:paraId="24F60CD6" w14:textId="77777777" w:rsidR="00256FA2" w:rsidRPr="00B27807" w:rsidRDefault="00256FA2">
      <w:pPr>
        <w:ind w:left="540" w:hanging="540"/>
        <w:rPr>
          <w:rFonts w:ascii="Arial" w:hAnsi="Arial" w:cs="Arial"/>
          <w:b/>
          <w:bCs/>
          <w:color w:val="CF4A02"/>
          <w:sz w:val="20"/>
          <w:szCs w:val="20"/>
        </w:rPr>
      </w:pPr>
    </w:p>
    <w:p w14:paraId="0E5746AF" w14:textId="77777777" w:rsidR="00256FA2" w:rsidRPr="00B27807" w:rsidRDefault="00256FA2">
      <w:pPr>
        <w:ind w:left="540" w:hanging="540"/>
        <w:rPr>
          <w:rFonts w:ascii="Arial" w:hAnsi="Arial" w:cs="Arial"/>
          <w:b/>
          <w:bCs/>
          <w:color w:val="CF4A02"/>
          <w:sz w:val="20"/>
          <w:szCs w:val="20"/>
          <w:lang w:val="en-GB"/>
        </w:rPr>
      </w:pPr>
    </w:p>
    <w:p w14:paraId="453F725A" w14:textId="77777777" w:rsidR="00256FA2" w:rsidRPr="00B27807" w:rsidRDefault="00BC2AC7">
      <w:pPr>
        <w:overflowPunct/>
        <w:autoSpaceDE/>
        <w:autoSpaceDN/>
        <w:adjustRightInd/>
        <w:textAlignment w:val="auto"/>
        <w:rPr>
          <w:rFonts w:ascii="Arial" w:hAnsi="Arial" w:cs="Arial"/>
          <w:b/>
          <w:bCs/>
          <w:color w:val="000000" w:themeColor="text1"/>
          <w:sz w:val="20"/>
          <w:szCs w:val="20"/>
        </w:rPr>
      </w:pPr>
      <w:r w:rsidRPr="00B27807">
        <w:rPr>
          <w:rFonts w:ascii="Arial" w:hAnsi="Arial" w:cs="Arial"/>
          <w:b/>
          <w:bCs/>
          <w:color w:val="000000" w:themeColor="text1"/>
          <w:sz w:val="20"/>
          <w:szCs w:val="20"/>
          <w:cs/>
        </w:rPr>
        <w:br w:type="page"/>
      </w:r>
    </w:p>
    <w:p w14:paraId="2E12CB2D" w14:textId="77777777" w:rsidR="00256FA2" w:rsidRPr="00B27807" w:rsidRDefault="00256FA2">
      <w:pPr>
        <w:ind w:left="540" w:hanging="540"/>
        <w:jc w:val="thaiDistribute"/>
        <w:rPr>
          <w:rFonts w:ascii="Arial" w:hAnsi="Arial"/>
          <w:b/>
          <w:bCs/>
          <w:color w:val="000000" w:themeColor="text1"/>
          <w:sz w:val="20"/>
          <w:szCs w:val="20"/>
          <w:cs/>
        </w:rPr>
        <w:sectPr w:rsidR="00256FA2" w:rsidRPr="00B27807" w:rsidSect="00780F9B">
          <w:pgSz w:w="16834" w:h="11909" w:orient="landscape"/>
          <w:pgMar w:top="1440" w:right="720" w:bottom="720" w:left="720" w:header="706" w:footer="576" w:gutter="0"/>
          <w:pgNumType w:chapStyle="1"/>
          <w:cols w:space="720"/>
          <w:docGrid w:linePitch="326"/>
        </w:sectPr>
      </w:pPr>
    </w:p>
    <w:p w14:paraId="22094714" w14:textId="09F1EB0C" w:rsidR="00256FA2" w:rsidRPr="00B27807" w:rsidRDefault="00490C1A">
      <w:pPr>
        <w:ind w:left="540" w:hanging="540"/>
        <w:rPr>
          <w:rFonts w:ascii="Arial" w:hAnsi="Arial" w:cs="Arial"/>
          <w:b/>
          <w:bCs/>
          <w:color w:val="CF4A02"/>
          <w:sz w:val="20"/>
          <w:szCs w:val="20"/>
        </w:rPr>
      </w:pPr>
      <w:r w:rsidRPr="00B27807">
        <w:rPr>
          <w:rFonts w:ascii="Arial" w:hAnsi="Arial" w:cs="Arial"/>
          <w:b/>
          <w:bCs/>
          <w:color w:val="CF4A02"/>
          <w:sz w:val="20"/>
          <w:szCs w:val="20"/>
          <w:lang w:val="en-GB"/>
        </w:rPr>
        <w:t>22</w:t>
      </w:r>
      <w:r w:rsidR="00BC2AC7"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5</w:t>
      </w:r>
      <w:r w:rsidR="00BC2AC7" w:rsidRPr="00B27807">
        <w:rPr>
          <w:rFonts w:ascii="Arial" w:hAnsi="Arial" w:cs="Arial"/>
          <w:b/>
          <w:bCs/>
          <w:color w:val="CF4A02"/>
          <w:sz w:val="20"/>
          <w:szCs w:val="20"/>
        </w:rPr>
        <w:tab/>
        <w:t>Maturity analysis of claim liabilities expected to be paid</w:t>
      </w:r>
    </w:p>
    <w:p w14:paraId="58F899EA" w14:textId="77777777" w:rsidR="00256FA2" w:rsidRPr="00B27807" w:rsidRDefault="00256FA2">
      <w:pPr>
        <w:tabs>
          <w:tab w:val="left" w:pos="540"/>
          <w:tab w:val="left" w:pos="567"/>
          <w:tab w:val="left" w:pos="1440"/>
        </w:tabs>
        <w:ind w:left="567"/>
        <w:jc w:val="thaiDistribute"/>
        <w:rPr>
          <w:rFonts w:ascii="Arial" w:hAnsi="Arial" w:cs="Arial"/>
          <w:b/>
          <w:bCs/>
          <w:color w:val="000000" w:themeColor="text1"/>
          <w:sz w:val="20"/>
          <w:szCs w:val="20"/>
        </w:rPr>
      </w:pPr>
    </w:p>
    <w:tbl>
      <w:tblPr>
        <w:tblW w:w="9144" w:type="dxa"/>
        <w:tblInd w:w="-99" w:type="dxa"/>
        <w:tblLayout w:type="fixed"/>
        <w:tblLook w:val="0000" w:firstRow="0" w:lastRow="0" w:firstColumn="0" w:lastColumn="0" w:noHBand="0" w:noVBand="0"/>
      </w:tblPr>
      <w:tblGrid>
        <w:gridCol w:w="5832"/>
        <w:gridCol w:w="1656"/>
        <w:gridCol w:w="1656"/>
      </w:tblGrid>
      <w:tr w:rsidR="002D6D28" w:rsidRPr="00B27807" w14:paraId="25A42935" w14:textId="77777777" w:rsidTr="00097B45">
        <w:tc>
          <w:tcPr>
            <w:tcW w:w="5832" w:type="dxa"/>
            <w:tcBorders>
              <w:top w:val="nil"/>
              <w:left w:val="nil"/>
              <w:bottom w:val="nil"/>
              <w:right w:val="nil"/>
            </w:tcBorders>
            <w:vAlign w:val="bottom"/>
          </w:tcPr>
          <w:p w14:paraId="6C9AA436" w14:textId="77777777" w:rsidR="002D6D28" w:rsidRPr="00B27807" w:rsidRDefault="002D6D28" w:rsidP="002D6D28">
            <w:pPr>
              <w:pStyle w:val="a"/>
              <w:tabs>
                <w:tab w:val="right" w:pos="7200"/>
                <w:tab w:val="right" w:pos="9000"/>
                <w:tab w:val="right" w:pos="10620"/>
                <w:tab w:val="right" w:pos="11880"/>
                <w:tab w:val="right" w:pos="13140"/>
                <w:tab w:val="right" w:pos="14580"/>
              </w:tabs>
              <w:ind w:left="539" w:right="0"/>
              <w:jc w:val="both"/>
              <w:rPr>
                <w:rFonts w:ascii="Arial" w:cs="Arial"/>
                <w:b/>
                <w:bCs/>
                <w:color w:val="000000" w:themeColor="text1"/>
                <w:sz w:val="20"/>
                <w:szCs w:val="20"/>
                <w:cs/>
              </w:rPr>
            </w:pPr>
          </w:p>
        </w:tc>
        <w:tc>
          <w:tcPr>
            <w:tcW w:w="3312" w:type="dxa"/>
            <w:gridSpan w:val="2"/>
            <w:tcBorders>
              <w:top w:val="single" w:sz="4" w:space="0" w:color="auto"/>
              <w:left w:val="nil"/>
              <w:right w:val="nil"/>
            </w:tcBorders>
            <w:vAlign w:val="bottom"/>
          </w:tcPr>
          <w:p w14:paraId="26C859A7" w14:textId="77777777" w:rsidR="002D6D28" w:rsidRPr="00B27807" w:rsidRDefault="002D6D28" w:rsidP="002D6D28">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Consolidated</w:t>
            </w:r>
          </w:p>
          <w:p w14:paraId="5AF5E021" w14:textId="6F2427CB" w:rsidR="002D6D28" w:rsidRPr="00B27807" w:rsidRDefault="002D6D28" w:rsidP="002D6D28">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sz w:val="20"/>
                <w:szCs w:val="20"/>
              </w:rPr>
              <w:t>financial statements</w:t>
            </w:r>
          </w:p>
        </w:tc>
      </w:tr>
      <w:tr w:rsidR="002D6D28" w:rsidRPr="00B27807" w14:paraId="7E899426" w14:textId="77777777">
        <w:tc>
          <w:tcPr>
            <w:tcW w:w="5832" w:type="dxa"/>
            <w:tcBorders>
              <w:top w:val="nil"/>
              <w:left w:val="nil"/>
              <w:bottom w:val="nil"/>
              <w:right w:val="nil"/>
            </w:tcBorders>
            <w:vAlign w:val="bottom"/>
          </w:tcPr>
          <w:p w14:paraId="09D2D85E" w14:textId="77777777" w:rsidR="002D6D28" w:rsidRPr="00B27807" w:rsidRDefault="002D6D28" w:rsidP="002D6D28">
            <w:pPr>
              <w:pStyle w:val="a"/>
              <w:tabs>
                <w:tab w:val="right" w:pos="7200"/>
                <w:tab w:val="right" w:pos="9000"/>
                <w:tab w:val="right" w:pos="10620"/>
                <w:tab w:val="right" w:pos="11880"/>
                <w:tab w:val="right" w:pos="13140"/>
                <w:tab w:val="right" w:pos="14580"/>
              </w:tabs>
              <w:ind w:left="539" w:right="0"/>
              <w:jc w:val="both"/>
              <w:rPr>
                <w:rFonts w:ascii="Arial" w:cs="Arial"/>
                <w:b/>
                <w:bCs/>
                <w:color w:val="000000" w:themeColor="text1"/>
                <w:sz w:val="20"/>
                <w:szCs w:val="20"/>
                <w:cs/>
              </w:rPr>
            </w:pPr>
          </w:p>
        </w:tc>
        <w:tc>
          <w:tcPr>
            <w:tcW w:w="1656" w:type="dxa"/>
            <w:tcBorders>
              <w:top w:val="single" w:sz="4" w:space="0" w:color="auto"/>
              <w:left w:val="nil"/>
              <w:right w:val="nil"/>
            </w:tcBorders>
            <w:vAlign w:val="bottom"/>
          </w:tcPr>
          <w:p w14:paraId="78C34298" w14:textId="42AB80B5" w:rsidR="002D6D28" w:rsidRPr="00B27807" w:rsidRDefault="009D04E2" w:rsidP="002D6D28">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656" w:type="dxa"/>
            <w:tcBorders>
              <w:top w:val="single" w:sz="4" w:space="0" w:color="auto"/>
              <w:left w:val="nil"/>
              <w:right w:val="nil"/>
            </w:tcBorders>
            <w:vAlign w:val="bottom"/>
          </w:tcPr>
          <w:p w14:paraId="75DEC71D" w14:textId="4ECCCB4F" w:rsidR="002D6D28" w:rsidRPr="00B27807" w:rsidRDefault="009D04E2" w:rsidP="002D6D28">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256FA2" w:rsidRPr="00B27807" w14:paraId="0DE9ACE7" w14:textId="77777777">
        <w:tc>
          <w:tcPr>
            <w:tcW w:w="5832" w:type="dxa"/>
            <w:tcBorders>
              <w:top w:val="nil"/>
              <w:left w:val="nil"/>
              <w:bottom w:val="nil"/>
              <w:right w:val="nil"/>
            </w:tcBorders>
            <w:vAlign w:val="bottom"/>
          </w:tcPr>
          <w:p w14:paraId="43162ABA" w14:textId="77777777" w:rsidR="00256FA2" w:rsidRPr="00B27807" w:rsidRDefault="00256FA2">
            <w:pPr>
              <w:pStyle w:val="a"/>
              <w:tabs>
                <w:tab w:val="right" w:pos="7200"/>
                <w:tab w:val="right" w:pos="9000"/>
                <w:tab w:val="right" w:pos="10620"/>
                <w:tab w:val="right" w:pos="11880"/>
                <w:tab w:val="right" w:pos="13140"/>
                <w:tab w:val="right" w:pos="14580"/>
              </w:tabs>
              <w:ind w:left="539" w:right="0"/>
              <w:jc w:val="both"/>
              <w:rPr>
                <w:rFonts w:ascii="Arial" w:cs="Arial"/>
                <w:b/>
                <w:bCs/>
                <w:color w:val="000000" w:themeColor="text1"/>
                <w:sz w:val="20"/>
                <w:szCs w:val="20"/>
                <w:cs/>
              </w:rPr>
            </w:pPr>
          </w:p>
        </w:tc>
        <w:tc>
          <w:tcPr>
            <w:tcW w:w="1656" w:type="dxa"/>
            <w:tcBorders>
              <w:top w:val="nil"/>
              <w:left w:val="nil"/>
              <w:bottom w:val="single" w:sz="4" w:space="0" w:color="auto"/>
              <w:right w:val="nil"/>
            </w:tcBorders>
            <w:vAlign w:val="bottom"/>
          </w:tcPr>
          <w:p w14:paraId="4471E9E0" w14:textId="77777777" w:rsidR="00256FA2" w:rsidRPr="00B27807" w:rsidRDefault="00BC2AC7">
            <w:pPr>
              <w:pStyle w:val="a"/>
              <w:tabs>
                <w:tab w:val="decimal" w:pos="1224"/>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c>
          <w:tcPr>
            <w:tcW w:w="1656" w:type="dxa"/>
            <w:tcBorders>
              <w:top w:val="nil"/>
              <w:left w:val="nil"/>
              <w:bottom w:val="single" w:sz="4" w:space="0" w:color="auto"/>
              <w:right w:val="nil"/>
            </w:tcBorders>
            <w:vAlign w:val="bottom"/>
          </w:tcPr>
          <w:p w14:paraId="61261B14" w14:textId="77777777" w:rsidR="00256FA2" w:rsidRPr="00B27807" w:rsidRDefault="00BC2AC7">
            <w:pPr>
              <w:pStyle w:val="a"/>
              <w:tabs>
                <w:tab w:val="decimal" w:pos="1224"/>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r>
      <w:tr w:rsidR="00256FA2" w:rsidRPr="00B27807" w14:paraId="3FCF415B" w14:textId="77777777">
        <w:trPr>
          <w:trHeight w:val="80"/>
        </w:trPr>
        <w:tc>
          <w:tcPr>
            <w:tcW w:w="5832" w:type="dxa"/>
            <w:tcBorders>
              <w:top w:val="nil"/>
              <w:left w:val="nil"/>
              <w:bottom w:val="nil"/>
              <w:right w:val="nil"/>
            </w:tcBorders>
            <w:vAlign w:val="bottom"/>
          </w:tcPr>
          <w:p w14:paraId="589ADD34" w14:textId="77777777" w:rsidR="00256FA2" w:rsidRPr="00B27807" w:rsidRDefault="00256FA2">
            <w:pPr>
              <w:pStyle w:val="a"/>
              <w:tabs>
                <w:tab w:val="right" w:pos="7200"/>
                <w:tab w:val="right" w:pos="9000"/>
                <w:tab w:val="right" w:pos="10620"/>
                <w:tab w:val="right" w:pos="11880"/>
                <w:tab w:val="right" w:pos="13140"/>
                <w:tab w:val="right" w:pos="14580"/>
              </w:tabs>
              <w:ind w:left="539" w:right="0"/>
              <w:jc w:val="both"/>
              <w:rPr>
                <w:rFonts w:ascii="Arial" w:cs="Arial"/>
                <w:b/>
                <w:bCs/>
                <w:color w:val="000000" w:themeColor="text1"/>
                <w:sz w:val="20"/>
                <w:szCs w:val="20"/>
                <w:cs/>
              </w:rPr>
            </w:pPr>
          </w:p>
        </w:tc>
        <w:tc>
          <w:tcPr>
            <w:tcW w:w="1656" w:type="dxa"/>
            <w:tcBorders>
              <w:top w:val="single" w:sz="4" w:space="0" w:color="auto"/>
              <w:left w:val="nil"/>
              <w:bottom w:val="nil"/>
              <w:right w:val="nil"/>
            </w:tcBorders>
            <w:shd w:val="clear" w:color="auto" w:fill="FAFAFA"/>
            <w:vAlign w:val="bottom"/>
          </w:tcPr>
          <w:p w14:paraId="4824F213" w14:textId="77777777" w:rsidR="00256FA2" w:rsidRPr="00B27807" w:rsidRDefault="00256FA2">
            <w:pPr>
              <w:pStyle w:val="a"/>
              <w:ind w:right="-72"/>
              <w:jc w:val="right"/>
              <w:rPr>
                <w:rFonts w:ascii="Arial" w:cs="Arial"/>
                <w:b/>
                <w:bCs/>
                <w:color w:val="000000" w:themeColor="text1"/>
                <w:sz w:val="20"/>
                <w:szCs w:val="20"/>
                <w:cs/>
              </w:rPr>
            </w:pPr>
          </w:p>
        </w:tc>
        <w:tc>
          <w:tcPr>
            <w:tcW w:w="1656" w:type="dxa"/>
            <w:tcBorders>
              <w:top w:val="single" w:sz="4" w:space="0" w:color="auto"/>
              <w:left w:val="nil"/>
              <w:bottom w:val="nil"/>
              <w:right w:val="nil"/>
            </w:tcBorders>
            <w:vAlign w:val="bottom"/>
          </w:tcPr>
          <w:p w14:paraId="4C67A91B" w14:textId="77777777" w:rsidR="00256FA2" w:rsidRPr="00B27807" w:rsidRDefault="00256FA2">
            <w:pPr>
              <w:pStyle w:val="a"/>
              <w:ind w:right="-72"/>
              <w:jc w:val="right"/>
              <w:rPr>
                <w:rFonts w:ascii="Arial" w:cs="Arial"/>
                <w:b/>
                <w:bCs/>
                <w:color w:val="000000" w:themeColor="text1"/>
                <w:sz w:val="20"/>
                <w:szCs w:val="20"/>
                <w:cs/>
              </w:rPr>
            </w:pPr>
          </w:p>
        </w:tc>
      </w:tr>
      <w:tr w:rsidR="00F84946" w:rsidRPr="00B27807" w14:paraId="7C619048" w14:textId="77777777">
        <w:tc>
          <w:tcPr>
            <w:tcW w:w="5832" w:type="dxa"/>
            <w:tcBorders>
              <w:top w:val="nil"/>
              <w:left w:val="nil"/>
              <w:bottom w:val="nil"/>
              <w:right w:val="nil"/>
            </w:tcBorders>
            <w:vAlign w:val="bottom"/>
          </w:tcPr>
          <w:p w14:paraId="7F716CC4" w14:textId="71254590" w:rsidR="00F84946" w:rsidRPr="00B27807" w:rsidRDefault="00F84946" w:rsidP="0063714D">
            <w:pPr>
              <w:tabs>
                <w:tab w:val="left" w:pos="0"/>
                <w:tab w:val="left" w:pos="900"/>
                <w:tab w:val="left" w:pos="1440"/>
              </w:tabs>
              <w:ind w:left="539"/>
              <w:jc w:val="thaiDistribute"/>
              <w:rPr>
                <w:rFonts w:ascii="Arial" w:hAnsi="Arial" w:cs="Arial"/>
                <w:color w:val="000000" w:themeColor="text1"/>
                <w:sz w:val="20"/>
                <w:szCs w:val="20"/>
                <w:cs/>
              </w:rPr>
            </w:pPr>
            <w:r w:rsidRPr="00B27807">
              <w:rPr>
                <w:rFonts w:ascii="Arial" w:hAnsi="Arial" w:cs="Arial"/>
                <w:color w:val="000000" w:themeColor="text1"/>
                <w:sz w:val="20"/>
                <w:szCs w:val="20"/>
                <w:lang w:val="en-GB"/>
              </w:rPr>
              <w:t>Claim liabilities</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expected to be paid within </w:t>
            </w:r>
            <w:r w:rsidR="009D04E2" w:rsidRPr="00B27807">
              <w:rPr>
                <w:rFonts w:ascii="Arial" w:hAnsi="Arial" w:cs="Arial"/>
                <w:color w:val="000000" w:themeColor="text1"/>
                <w:sz w:val="20"/>
                <w:szCs w:val="20"/>
                <w:lang w:val="en-GB"/>
              </w:rPr>
              <w:t>12</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months</w:t>
            </w:r>
          </w:p>
        </w:tc>
        <w:tc>
          <w:tcPr>
            <w:tcW w:w="1656" w:type="dxa"/>
            <w:tcBorders>
              <w:top w:val="nil"/>
              <w:left w:val="nil"/>
              <w:bottom w:val="nil"/>
              <w:right w:val="nil"/>
            </w:tcBorders>
            <w:shd w:val="clear" w:color="auto" w:fill="FAFAFA"/>
            <w:vAlign w:val="bottom"/>
          </w:tcPr>
          <w:p w14:paraId="3D6687B3" w14:textId="314ABE72" w:rsidR="00F84946" w:rsidRPr="00B27807" w:rsidRDefault="005754C9" w:rsidP="00F84946">
            <w:pPr>
              <w:pStyle w:val="a"/>
              <w:ind w:right="-72"/>
              <w:jc w:val="right"/>
              <w:rPr>
                <w:rFonts w:ascii="Arial" w:cs="Arial"/>
                <w:color w:val="000000" w:themeColor="text1"/>
                <w:sz w:val="20"/>
                <w:szCs w:val="25"/>
                <w:lang w:val="en-US"/>
              </w:rPr>
            </w:pPr>
            <w:r w:rsidRPr="00B27807">
              <w:rPr>
                <w:rFonts w:ascii="Arial" w:cs="Arial"/>
                <w:color w:val="000000" w:themeColor="text1"/>
                <w:sz w:val="20"/>
                <w:szCs w:val="25"/>
                <w:lang w:val="en-US"/>
              </w:rPr>
              <w:t>6,980,059,003</w:t>
            </w:r>
          </w:p>
        </w:tc>
        <w:tc>
          <w:tcPr>
            <w:tcW w:w="1656" w:type="dxa"/>
            <w:tcBorders>
              <w:top w:val="nil"/>
              <w:left w:val="nil"/>
              <w:bottom w:val="nil"/>
              <w:right w:val="nil"/>
            </w:tcBorders>
            <w:vAlign w:val="bottom"/>
          </w:tcPr>
          <w:p w14:paraId="2170B878" w14:textId="31710085" w:rsidR="00F84946" w:rsidRPr="00B27807" w:rsidRDefault="009D04E2" w:rsidP="00F84946">
            <w:pPr>
              <w:pStyle w:val="a"/>
              <w:ind w:right="-72"/>
              <w:jc w:val="right"/>
              <w:rPr>
                <w:rFonts w:ascii="Arial" w:cs="Arial"/>
                <w:color w:val="000000" w:themeColor="text1"/>
                <w:sz w:val="20"/>
                <w:szCs w:val="20"/>
                <w:lang w:val="en-US"/>
              </w:rPr>
            </w:pPr>
            <w:r w:rsidRPr="00B27807">
              <w:rPr>
                <w:rFonts w:ascii="Arial" w:cs="Arial"/>
                <w:color w:val="000000" w:themeColor="text1"/>
                <w:sz w:val="20"/>
                <w:szCs w:val="25"/>
                <w:lang w:val="en-GB"/>
              </w:rPr>
              <w:t>5</w:t>
            </w:r>
            <w:r w:rsidR="00F84946" w:rsidRPr="00B27807">
              <w:rPr>
                <w:rFonts w:ascii="Arial" w:cs="Arial"/>
                <w:color w:val="000000" w:themeColor="text1"/>
                <w:sz w:val="20"/>
                <w:szCs w:val="25"/>
                <w:lang w:val="en-US"/>
              </w:rPr>
              <w:t>,</w:t>
            </w:r>
            <w:r w:rsidRPr="00B27807">
              <w:rPr>
                <w:rFonts w:ascii="Arial" w:cs="Arial"/>
                <w:color w:val="000000" w:themeColor="text1"/>
                <w:sz w:val="20"/>
                <w:szCs w:val="25"/>
                <w:lang w:val="en-GB"/>
              </w:rPr>
              <w:t>970</w:t>
            </w:r>
            <w:r w:rsidR="00F84946" w:rsidRPr="00B27807">
              <w:rPr>
                <w:rFonts w:ascii="Arial" w:cs="Arial"/>
                <w:color w:val="000000" w:themeColor="text1"/>
                <w:sz w:val="20"/>
                <w:szCs w:val="25"/>
                <w:lang w:val="en-US"/>
              </w:rPr>
              <w:t>,</w:t>
            </w:r>
            <w:r w:rsidRPr="00B27807">
              <w:rPr>
                <w:rFonts w:ascii="Arial" w:cs="Arial"/>
                <w:color w:val="000000" w:themeColor="text1"/>
                <w:sz w:val="20"/>
                <w:szCs w:val="25"/>
                <w:lang w:val="en-GB"/>
              </w:rPr>
              <w:t>512</w:t>
            </w:r>
            <w:r w:rsidR="00F84946" w:rsidRPr="00B27807">
              <w:rPr>
                <w:rFonts w:ascii="Arial" w:cs="Arial"/>
                <w:color w:val="000000" w:themeColor="text1"/>
                <w:sz w:val="20"/>
                <w:szCs w:val="25"/>
                <w:lang w:val="en-US"/>
              </w:rPr>
              <w:t>,</w:t>
            </w:r>
            <w:r w:rsidRPr="00B27807">
              <w:rPr>
                <w:rFonts w:ascii="Arial" w:cs="Arial"/>
                <w:color w:val="000000" w:themeColor="text1"/>
                <w:sz w:val="20"/>
                <w:szCs w:val="25"/>
                <w:lang w:val="en-GB"/>
              </w:rPr>
              <w:t>084</w:t>
            </w:r>
          </w:p>
        </w:tc>
      </w:tr>
      <w:tr w:rsidR="00F84946" w:rsidRPr="00B27807" w14:paraId="4F81AE5D" w14:textId="77777777">
        <w:tc>
          <w:tcPr>
            <w:tcW w:w="5832" w:type="dxa"/>
            <w:tcBorders>
              <w:top w:val="nil"/>
              <w:left w:val="nil"/>
              <w:bottom w:val="nil"/>
              <w:right w:val="nil"/>
            </w:tcBorders>
            <w:vAlign w:val="bottom"/>
          </w:tcPr>
          <w:p w14:paraId="1B62C4A3" w14:textId="2AB12645" w:rsidR="00F84946" w:rsidRPr="00B27807" w:rsidRDefault="00F84946" w:rsidP="0063714D">
            <w:pPr>
              <w:tabs>
                <w:tab w:val="left" w:pos="0"/>
                <w:tab w:val="left" w:pos="900"/>
                <w:tab w:val="left" w:pos="1440"/>
              </w:tabs>
              <w:ind w:left="539"/>
              <w:jc w:val="thaiDistribute"/>
              <w:rPr>
                <w:rFonts w:ascii="Arial" w:hAnsi="Arial" w:cs="Arial"/>
                <w:color w:val="000000" w:themeColor="text1"/>
                <w:sz w:val="20"/>
                <w:szCs w:val="20"/>
                <w:cs/>
              </w:rPr>
            </w:pPr>
            <w:r w:rsidRPr="00B27807">
              <w:rPr>
                <w:rFonts w:ascii="Arial" w:hAnsi="Arial" w:cs="Arial"/>
                <w:color w:val="000000" w:themeColor="text1"/>
                <w:sz w:val="20"/>
                <w:szCs w:val="20"/>
                <w:lang w:val="en-GB"/>
              </w:rPr>
              <w:t>Claim liabilities</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expected to be paid between </w:t>
            </w:r>
            <w:r w:rsidR="009D04E2" w:rsidRPr="00B27807">
              <w:rPr>
                <w:rFonts w:ascii="Arial" w:hAnsi="Arial" w:cs="Arial"/>
                <w:color w:val="000000" w:themeColor="text1"/>
                <w:sz w:val="20"/>
                <w:szCs w:val="20"/>
                <w:lang w:val="en-GB"/>
              </w:rPr>
              <w:t>1</w:t>
            </w:r>
            <w:r w:rsidRPr="00B27807">
              <w:rPr>
                <w:rFonts w:ascii="Arial" w:hAnsi="Arial" w:cs="Arial"/>
                <w:color w:val="000000" w:themeColor="text1"/>
                <w:sz w:val="20"/>
                <w:szCs w:val="20"/>
              </w:rPr>
              <w:t xml:space="preserve"> and </w:t>
            </w:r>
            <w:r w:rsidR="009D04E2" w:rsidRPr="00B27807">
              <w:rPr>
                <w:rFonts w:ascii="Arial" w:hAnsi="Arial" w:cs="Arial"/>
                <w:color w:val="000000" w:themeColor="text1"/>
                <w:sz w:val="20"/>
                <w:szCs w:val="20"/>
                <w:lang w:val="en-GB"/>
              </w:rPr>
              <w:t>2</w:t>
            </w:r>
            <w:r w:rsidRPr="00B27807">
              <w:rPr>
                <w:rFonts w:ascii="Arial" w:hAnsi="Arial" w:cs="Arial"/>
                <w:color w:val="000000" w:themeColor="text1"/>
                <w:sz w:val="20"/>
                <w:szCs w:val="20"/>
              </w:rPr>
              <w:t xml:space="preserve"> years</w:t>
            </w:r>
          </w:p>
        </w:tc>
        <w:tc>
          <w:tcPr>
            <w:tcW w:w="1656" w:type="dxa"/>
            <w:tcBorders>
              <w:top w:val="nil"/>
              <w:left w:val="nil"/>
              <w:bottom w:val="nil"/>
              <w:right w:val="nil"/>
            </w:tcBorders>
            <w:shd w:val="clear" w:color="auto" w:fill="FAFAFA"/>
            <w:vAlign w:val="bottom"/>
          </w:tcPr>
          <w:p w14:paraId="371E57C3" w14:textId="44385B8F" w:rsidR="00F84946" w:rsidRPr="00B27807" w:rsidRDefault="005754C9" w:rsidP="00F84946">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1,909,337,468</w:t>
            </w:r>
          </w:p>
        </w:tc>
        <w:tc>
          <w:tcPr>
            <w:tcW w:w="1656" w:type="dxa"/>
            <w:tcBorders>
              <w:top w:val="nil"/>
              <w:left w:val="nil"/>
              <w:bottom w:val="nil"/>
              <w:right w:val="nil"/>
            </w:tcBorders>
            <w:vAlign w:val="bottom"/>
          </w:tcPr>
          <w:p w14:paraId="2219B6AC" w14:textId="6A6F541C" w:rsidR="00F84946" w:rsidRPr="00B27807" w:rsidRDefault="009D04E2" w:rsidP="00F84946">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1</w:t>
            </w:r>
            <w:r w:rsidR="00F84946" w:rsidRPr="00B27807">
              <w:rPr>
                <w:rFonts w:ascii="Arial" w:cs="Arial"/>
                <w:color w:val="000000" w:themeColor="text1"/>
                <w:sz w:val="20"/>
                <w:szCs w:val="20"/>
                <w:lang w:val="en-US"/>
              </w:rPr>
              <w:t>,</w:t>
            </w:r>
            <w:r w:rsidRPr="00B27807">
              <w:rPr>
                <w:rFonts w:ascii="Arial" w:cs="Arial"/>
                <w:color w:val="000000" w:themeColor="text1"/>
                <w:sz w:val="20"/>
                <w:szCs w:val="20"/>
                <w:lang w:val="en-GB"/>
              </w:rPr>
              <w:t>625</w:t>
            </w:r>
            <w:r w:rsidR="00F84946" w:rsidRPr="00B27807">
              <w:rPr>
                <w:rFonts w:ascii="Arial" w:cs="Arial"/>
                <w:color w:val="000000" w:themeColor="text1"/>
                <w:sz w:val="20"/>
                <w:szCs w:val="20"/>
                <w:lang w:val="en-US"/>
              </w:rPr>
              <w:t>,</w:t>
            </w:r>
            <w:r w:rsidRPr="00B27807">
              <w:rPr>
                <w:rFonts w:ascii="Arial" w:cs="Arial"/>
                <w:color w:val="000000" w:themeColor="text1"/>
                <w:sz w:val="20"/>
                <w:szCs w:val="20"/>
                <w:lang w:val="en-GB"/>
              </w:rPr>
              <w:t>383</w:t>
            </w:r>
            <w:r w:rsidR="00F84946" w:rsidRPr="00B27807">
              <w:rPr>
                <w:rFonts w:ascii="Arial" w:cs="Arial"/>
                <w:color w:val="000000" w:themeColor="text1"/>
                <w:sz w:val="20"/>
                <w:szCs w:val="20"/>
                <w:lang w:val="en-US"/>
              </w:rPr>
              <w:t>,</w:t>
            </w:r>
            <w:r w:rsidRPr="00B27807">
              <w:rPr>
                <w:rFonts w:ascii="Arial" w:cs="Arial"/>
                <w:color w:val="000000" w:themeColor="text1"/>
                <w:sz w:val="20"/>
                <w:szCs w:val="20"/>
                <w:lang w:val="en-GB"/>
              </w:rPr>
              <w:t>573</w:t>
            </w:r>
          </w:p>
        </w:tc>
      </w:tr>
      <w:tr w:rsidR="00F84946" w:rsidRPr="00B27807" w14:paraId="729270C5" w14:textId="77777777">
        <w:tc>
          <w:tcPr>
            <w:tcW w:w="5832" w:type="dxa"/>
            <w:tcBorders>
              <w:top w:val="nil"/>
              <w:left w:val="nil"/>
              <w:bottom w:val="nil"/>
              <w:right w:val="nil"/>
            </w:tcBorders>
            <w:vAlign w:val="bottom"/>
          </w:tcPr>
          <w:p w14:paraId="6A8D2854" w14:textId="309659B1" w:rsidR="00F84946" w:rsidRPr="00B27807" w:rsidRDefault="00F84946" w:rsidP="0063714D">
            <w:pPr>
              <w:tabs>
                <w:tab w:val="left" w:pos="0"/>
                <w:tab w:val="left" w:pos="900"/>
                <w:tab w:val="left" w:pos="1440"/>
              </w:tabs>
              <w:ind w:left="539"/>
              <w:jc w:val="thaiDistribute"/>
              <w:rPr>
                <w:rFonts w:ascii="Arial" w:hAnsi="Arial" w:cs="Arial"/>
                <w:color w:val="000000" w:themeColor="text1"/>
                <w:sz w:val="20"/>
                <w:szCs w:val="20"/>
                <w:cs/>
              </w:rPr>
            </w:pPr>
            <w:r w:rsidRPr="00B27807">
              <w:rPr>
                <w:rFonts w:ascii="Arial" w:hAnsi="Arial" w:cs="Arial"/>
                <w:color w:val="000000" w:themeColor="text1"/>
                <w:sz w:val="20"/>
                <w:szCs w:val="20"/>
                <w:lang w:val="en-GB"/>
              </w:rPr>
              <w:t>Claim liabilities</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expected to be paid between </w:t>
            </w:r>
            <w:r w:rsidR="009D04E2" w:rsidRPr="00B27807">
              <w:rPr>
                <w:rFonts w:ascii="Arial" w:hAnsi="Arial" w:cs="Arial"/>
                <w:color w:val="000000" w:themeColor="text1"/>
                <w:sz w:val="20"/>
                <w:szCs w:val="20"/>
                <w:lang w:val="en-GB"/>
              </w:rPr>
              <w:t>2</w:t>
            </w:r>
            <w:r w:rsidRPr="00B27807">
              <w:rPr>
                <w:rFonts w:ascii="Arial" w:hAnsi="Arial" w:cs="Arial"/>
                <w:color w:val="000000" w:themeColor="text1"/>
                <w:sz w:val="20"/>
                <w:szCs w:val="20"/>
              </w:rPr>
              <w:t xml:space="preserve"> and </w:t>
            </w:r>
            <w:r w:rsidR="009D04E2" w:rsidRPr="00B27807">
              <w:rPr>
                <w:rFonts w:ascii="Arial" w:hAnsi="Arial" w:cs="Arial"/>
                <w:color w:val="000000" w:themeColor="text1"/>
                <w:sz w:val="20"/>
                <w:szCs w:val="20"/>
                <w:lang w:val="en-GB"/>
              </w:rPr>
              <w:t>5</w:t>
            </w:r>
            <w:r w:rsidRPr="00B27807">
              <w:rPr>
                <w:rFonts w:ascii="Arial" w:hAnsi="Arial" w:cs="Arial"/>
                <w:color w:val="000000" w:themeColor="text1"/>
                <w:sz w:val="20"/>
                <w:szCs w:val="20"/>
              </w:rPr>
              <w:t xml:space="preserve"> years</w:t>
            </w:r>
          </w:p>
        </w:tc>
        <w:tc>
          <w:tcPr>
            <w:tcW w:w="1656" w:type="dxa"/>
            <w:tcBorders>
              <w:top w:val="nil"/>
              <w:left w:val="nil"/>
              <w:right w:val="nil"/>
            </w:tcBorders>
            <w:shd w:val="clear" w:color="auto" w:fill="FAFAFA"/>
            <w:vAlign w:val="bottom"/>
          </w:tcPr>
          <w:p w14:paraId="44511008" w14:textId="06E46C3C" w:rsidR="00F84946" w:rsidRPr="00B27807" w:rsidRDefault="005754C9" w:rsidP="00F84946">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1,066,166,155</w:t>
            </w:r>
          </w:p>
        </w:tc>
        <w:tc>
          <w:tcPr>
            <w:tcW w:w="1656" w:type="dxa"/>
            <w:tcBorders>
              <w:top w:val="nil"/>
              <w:left w:val="nil"/>
              <w:right w:val="nil"/>
            </w:tcBorders>
            <w:vAlign w:val="bottom"/>
          </w:tcPr>
          <w:p w14:paraId="74E0E3DC" w14:textId="4683DEAF" w:rsidR="00F84946" w:rsidRPr="00B27807" w:rsidRDefault="009D04E2" w:rsidP="00F84946">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949</w:t>
            </w:r>
            <w:r w:rsidR="00F84946" w:rsidRPr="00B27807">
              <w:rPr>
                <w:rFonts w:ascii="Arial" w:cs="Arial"/>
                <w:color w:val="000000" w:themeColor="text1"/>
                <w:sz w:val="20"/>
                <w:szCs w:val="20"/>
                <w:lang w:val="en-US"/>
              </w:rPr>
              <w:t>,</w:t>
            </w:r>
            <w:r w:rsidRPr="00B27807">
              <w:rPr>
                <w:rFonts w:ascii="Arial" w:cs="Arial"/>
                <w:color w:val="000000" w:themeColor="text1"/>
                <w:sz w:val="20"/>
                <w:szCs w:val="20"/>
                <w:lang w:val="en-GB"/>
              </w:rPr>
              <w:t>777</w:t>
            </w:r>
            <w:r w:rsidR="00F84946" w:rsidRPr="00B27807">
              <w:rPr>
                <w:rFonts w:ascii="Arial" w:cs="Arial"/>
                <w:color w:val="000000" w:themeColor="text1"/>
                <w:sz w:val="20"/>
                <w:szCs w:val="20"/>
                <w:lang w:val="en-US"/>
              </w:rPr>
              <w:t>,</w:t>
            </w:r>
            <w:r w:rsidRPr="00B27807">
              <w:rPr>
                <w:rFonts w:ascii="Arial" w:cs="Arial"/>
                <w:color w:val="000000" w:themeColor="text1"/>
                <w:sz w:val="20"/>
                <w:szCs w:val="20"/>
                <w:lang w:val="en-GB"/>
              </w:rPr>
              <w:t>234</w:t>
            </w:r>
          </w:p>
        </w:tc>
      </w:tr>
      <w:tr w:rsidR="00F84946" w:rsidRPr="00B27807" w14:paraId="5145A708" w14:textId="77777777">
        <w:tc>
          <w:tcPr>
            <w:tcW w:w="5832" w:type="dxa"/>
            <w:tcBorders>
              <w:top w:val="nil"/>
              <w:left w:val="nil"/>
              <w:bottom w:val="nil"/>
              <w:right w:val="nil"/>
            </w:tcBorders>
            <w:vAlign w:val="bottom"/>
          </w:tcPr>
          <w:p w14:paraId="69C86689" w14:textId="5452066D" w:rsidR="00F84946" w:rsidRPr="00B27807" w:rsidRDefault="00F84946" w:rsidP="0063714D">
            <w:pPr>
              <w:tabs>
                <w:tab w:val="left" w:pos="0"/>
                <w:tab w:val="left" w:pos="900"/>
                <w:tab w:val="left" w:pos="1440"/>
              </w:tabs>
              <w:ind w:left="539"/>
              <w:jc w:val="thaiDistribute"/>
              <w:rPr>
                <w:rFonts w:ascii="Arial" w:hAnsi="Arial" w:cs="Arial"/>
                <w:color w:val="000000" w:themeColor="text1"/>
                <w:sz w:val="20"/>
                <w:szCs w:val="20"/>
                <w:cs/>
              </w:rPr>
            </w:pPr>
            <w:r w:rsidRPr="00B27807">
              <w:rPr>
                <w:rFonts w:ascii="Arial" w:hAnsi="Arial" w:cs="Arial"/>
                <w:color w:val="000000" w:themeColor="text1"/>
                <w:sz w:val="20"/>
                <w:szCs w:val="20"/>
                <w:lang w:val="en-GB"/>
              </w:rPr>
              <w:t>Claim liabilities</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expected to be paid in more than </w:t>
            </w:r>
            <w:r w:rsidR="009D04E2" w:rsidRPr="00B27807">
              <w:rPr>
                <w:rFonts w:ascii="Arial" w:hAnsi="Arial" w:cs="Arial"/>
                <w:color w:val="000000" w:themeColor="text1"/>
                <w:sz w:val="20"/>
                <w:szCs w:val="20"/>
                <w:lang w:val="en-GB"/>
              </w:rPr>
              <w:t>5</w:t>
            </w:r>
            <w:r w:rsidRPr="00B27807">
              <w:rPr>
                <w:rFonts w:ascii="Arial" w:hAnsi="Arial" w:cs="Arial"/>
                <w:color w:val="000000" w:themeColor="text1"/>
                <w:sz w:val="20"/>
                <w:szCs w:val="20"/>
              </w:rPr>
              <w:t xml:space="preserve"> years</w:t>
            </w:r>
          </w:p>
        </w:tc>
        <w:tc>
          <w:tcPr>
            <w:tcW w:w="1656" w:type="dxa"/>
            <w:tcBorders>
              <w:top w:val="nil"/>
              <w:left w:val="nil"/>
              <w:bottom w:val="single" w:sz="4" w:space="0" w:color="auto"/>
              <w:right w:val="nil"/>
            </w:tcBorders>
            <w:shd w:val="clear" w:color="auto" w:fill="FAFAFA"/>
            <w:vAlign w:val="bottom"/>
          </w:tcPr>
          <w:p w14:paraId="48129586" w14:textId="31A9E0E9" w:rsidR="00F84946" w:rsidRPr="00B27807" w:rsidRDefault="005754C9" w:rsidP="00F84946">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128,314,745</w:t>
            </w:r>
          </w:p>
        </w:tc>
        <w:tc>
          <w:tcPr>
            <w:tcW w:w="1656" w:type="dxa"/>
            <w:tcBorders>
              <w:top w:val="nil"/>
              <w:left w:val="nil"/>
              <w:bottom w:val="single" w:sz="4" w:space="0" w:color="auto"/>
              <w:right w:val="nil"/>
            </w:tcBorders>
            <w:vAlign w:val="bottom"/>
          </w:tcPr>
          <w:p w14:paraId="0BFF03E9" w14:textId="12569528" w:rsidR="00F84946" w:rsidRPr="00B27807" w:rsidRDefault="009D04E2" w:rsidP="00F84946">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170</w:t>
            </w:r>
            <w:r w:rsidR="00F84946" w:rsidRPr="00B27807">
              <w:rPr>
                <w:rFonts w:ascii="Arial" w:cs="Arial"/>
                <w:color w:val="000000" w:themeColor="text1"/>
                <w:sz w:val="20"/>
                <w:szCs w:val="20"/>
                <w:lang w:val="en-US"/>
              </w:rPr>
              <w:t>,</w:t>
            </w:r>
            <w:r w:rsidRPr="00B27807">
              <w:rPr>
                <w:rFonts w:ascii="Arial" w:cs="Arial"/>
                <w:color w:val="000000" w:themeColor="text1"/>
                <w:sz w:val="20"/>
                <w:szCs w:val="20"/>
                <w:lang w:val="en-GB"/>
              </w:rPr>
              <w:t>788</w:t>
            </w:r>
            <w:r w:rsidR="00F84946" w:rsidRPr="00B27807">
              <w:rPr>
                <w:rFonts w:ascii="Arial" w:cs="Arial"/>
                <w:color w:val="000000" w:themeColor="text1"/>
                <w:sz w:val="20"/>
                <w:szCs w:val="20"/>
                <w:lang w:val="en-US"/>
              </w:rPr>
              <w:t>,</w:t>
            </w:r>
            <w:r w:rsidRPr="00B27807">
              <w:rPr>
                <w:rFonts w:ascii="Arial" w:cs="Arial"/>
                <w:color w:val="000000" w:themeColor="text1"/>
                <w:sz w:val="20"/>
                <w:szCs w:val="20"/>
                <w:lang w:val="en-GB"/>
              </w:rPr>
              <w:t>206</w:t>
            </w:r>
          </w:p>
        </w:tc>
      </w:tr>
      <w:tr w:rsidR="00F84946" w:rsidRPr="00B27807" w14:paraId="43615C82" w14:textId="77777777">
        <w:trPr>
          <w:trHeight w:val="80"/>
        </w:trPr>
        <w:tc>
          <w:tcPr>
            <w:tcW w:w="5832" w:type="dxa"/>
            <w:tcBorders>
              <w:top w:val="nil"/>
              <w:left w:val="nil"/>
              <w:bottom w:val="nil"/>
              <w:right w:val="nil"/>
            </w:tcBorders>
            <w:vAlign w:val="bottom"/>
          </w:tcPr>
          <w:p w14:paraId="7825D03E" w14:textId="77777777" w:rsidR="00F84946" w:rsidRPr="00B27807" w:rsidRDefault="00F84946" w:rsidP="00F84946">
            <w:pPr>
              <w:pStyle w:val="a"/>
              <w:tabs>
                <w:tab w:val="right" w:pos="7200"/>
                <w:tab w:val="right" w:pos="9000"/>
                <w:tab w:val="right" w:pos="10620"/>
                <w:tab w:val="right" w:pos="11880"/>
                <w:tab w:val="right" w:pos="13140"/>
                <w:tab w:val="right" w:pos="14580"/>
              </w:tabs>
              <w:ind w:left="539" w:right="0"/>
              <w:jc w:val="both"/>
              <w:rPr>
                <w:rFonts w:ascii="Arial" w:cs="Arial"/>
                <w:b/>
                <w:bCs/>
                <w:color w:val="000000" w:themeColor="text1"/>
                <w:sz w:val="20"/>
                <w:szCs w:val="20"/>
                <w:cs/>
              </w:rPr>
            </w:pPr>
          </w:p>
        </w:tc>
        <w:tc>
          <w:tcPr>
            <w:tcW w:w="1656" w:type="dxa"/>
            <w:tcBorders>
              <w:top w:val="single" w:sz="4" w:space="0" w:color="auto"/>
              <w:left w:val="nil"/>
              <w:right w:val="nil"/>
            </w:tcBorders>
            <w:shd w:val="clear" w:color="auto" w:fill="FAFAFA"/>
            <w:vAlign w:val="bottom"/>
          </w:tcPr>
          <w:p w14:paraId="5DB2E1C4" w14:textId="77777777" w:rsidR="00F84946" w:rsidRPr="00B27807" w:rsidRDefault="00F84946" w:rsidP="00F84946">
            <w:pPr>
              <w:pStyle w:val="a"/>
              <w:ind w:right="-72"/>
              <w:jc w:val="right"/>
              <w:rPr>
                <w:rFonts w:ascii="Arial" w:cs="Arial"/>
                <w:b/>
                <w:bCs/>
                <w:color w:val="000000" w:themeColor="text1"/>
                <w:sz w:val="20"/>
                <w:szCs w:val="20"/>
                <w:cs/>
              </w:rPr>
            </w:pPr>
          </w:p>
        </w:tc>
        <w:tc>
          <w:tcPr>
            <w:tcW w:w="1656" w:type="dxa"/>
            <w:tcBorders>
              <w:top w:val="single" w:sz="4" w:space="0" w:color="auto"/>
              <w:left w:val="nil"/>
              <w:right w:val="nil"/>
            </w:tcBorders>
            <w:vAlign w:val="bottom"/>
          </w:tcPr>
          <w:p w14:paraId="328C1729" w14:textId="77777777" w:rsidR="00F84946" w:rsidRPr="00B27807" w:rsidRDefault="00F84946" w:rsidP="00F84946">
            <w:pPr>
              <w:pStyle w:val="a"/>
              <w:ind w:right="-72"/>
              <w:jc w:val="right"/>
              <w:rPr>
                <w:rFonts w:ascii="Arial" w:cs="Arial"/>
                <w:b/>
                <w:bCs/>
                <w:color w:val="000000" w:themeColor="text1"/>
                <w:sz w:val="20"/>
                <w:szCs w:val="20"/>
                <w:cs/>
              </w:rPr>
            </w:pPr>
          </w:p>
        </w:tc>
      </w:tr>
      <w:tr w:rsidR="00F84946" w:rsidRPr="00B27807" w14:paraId="78A855D5" w14:textId="77777777">
        <w:tc>
          <w:tcPr>
            <w:tcW w:w="5832" w:type="dxa"/>
            <w:tcBorders>
              <w:top w:val="nil"/>
              <w:left w:val="nil"/>
              <w:bottom w:val="nil"/>
              <w:right w:val="nil"/>
            </w:tcBorders>
            <w:vAlign w:val="bottom"/>
          </w:tcPr>
          <w:p w14:paraId="0926AE30" w14:textId="77777777" w:rsidR="00F84946" w:rsidRPr="00B27807" w:rsidRDefault="00F84946" w:rsidP="00F84946">
            <w:pPr>
              <w:tabs>
                <w:tab w:val="left" w:pos="0"/>
                <w:tab w:val="left" w:pos="900"/>
                <w:tab w:val="left" w:pos="1440"/>
              </w:tabs>
              <w:ind w:left="539"/>
              <w:jc w:val="thaiDistribute"/>
              <w:rPr>
                <w:rFonts w:ascii="Arial" w:hAnsi="Arial" w:cs="Arial"/>
                <w:color w:val="000000" w:themeColor="text1"/>
                <w:sz w:val="20"/>
                <w:szCs w:val="20"/>
                <w:cs/>
              </w:rPr>
            </w:pPr>
            <w:r w:rsidRPr="00B27807">
              <w:rPr>
                <w:rFonts w:ascii="Arial" w:hAnsi="Arial" w:cs="Arial"/>
                <w:color w:val="000000" w:themeColor="text1"/>
                <w:sz w:val="20"/>
                <w:szCs w:val="20"/>
              </w:rPr>
              <w:t xml:space="preserve">Total </w:t>
            </w:r>
            <w:r w:rsidRPr="00B27807">
              <w:rPr>
                <w:rFonts w:ascii="Arial" w:hAnsi="Arial" w:cs="Arial"/>
                <w:color w:val="000000" w:themeColor="text1"/>
                <w:sz w:val="20"/>
                <w:szCs w:val="20"/>
                <w:lang w:val="en-GB"/>
              </w:rPr>
              <w:t>claim liabilities</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expected to be paid</w:t>
            </w:r>
          </w:p>
        </w:tc>
        <w:tc>
          <w:tcPr>
            <w:tcW w:w="1656" w:type="dxa"/>
            <w:tcBorders>
              <w:top w:val="nil"/>
              <w:left w:val="nil"/>
              <w:bottom w:val="single" w:sz="4" w:space="0" w:color="auto"/>
              <w:right w:val="nil"/>
            </w:tcBorders>
            <w:shd w:val="clear" w:color="auto" w:fill="FAFAFA"/>
            <w:vAlign w:val="bottom"/>
          </w:tcPr>
          <w:p w14:paraId="2BF51B70" w14:textId="52D19A0E" w:rsidR="00F84946" w:rsidRPr="00B27807" w:rsidRDefault="005754C9" w:rsidP="00F84946">
            <w:pPr>
              <w:pStyle w:val="a"/>
              <w:ind w:right="-72"/>
              <w:jc w:val="right"/>
              <w:rPr>
                <w:rFonts w:ascii="Arial" w:cs="Arial"/>
                <w:color w:val="000000" w:themeColor="text1"/>
                <w:sz w:val="20"/>
                <w:szCs w:val="25"/>
                <w:lang w:val="en-US"/>
              </w:rPr>
            </w:pPr>
            <w:r w:rsidRPr="00B27807">
              <w:rPr>
                <w:rFonts w:ascii="Arial" w:cs="Arial"/>
                <w:color w:val="000000" w:themeColor="text1"/>
                <w:sz w:val="20"/>
                <w:szCs w:val="25"/>
                <w:lang w:val="en-US"/>
              </w:rPr>
              <w:t>10,083,877,371</w:t>
            </w:r>
          </w:p>
        </w:tc>
        <w:tc>
          <w:tcPr>
            <w:tcW w:w="1656" w:type="dxa"/>
            <w:tcBorders>
              <w:top w:val="nil"/>
              <w:left w:val="nil"/>
              <w:bottom w:val="single" w:sz="4" w:space="0" w:color="auto"/>
              <w:right w:val="nil"/>
            </w:tcBorders>
            <w:vAlign w:val="bottom"/>
          </w:tcPr>
          <w:p w14:paraId="752A73C5" w14:textId="222DAB0D" w:rsidR="00F84946" w:rsidRPr="00B27807" w:rsidRDefault="009D04E2" w:rsidP="00F84946">
            <w:pPr>
              <w:pStyle w:val="a"/>
              <w:ind w:right="-72"/>
              <w:jc w:val="right"/>
              <w:rPr>
                <w:rFonts w:ascii="Arial" w:cs="Arial"/>
                <w:color w:val="000000" w:themeColor="text1"/>
                <w:sz w:val="20"/>
                <w:szCs w:val="20"/>
                <w:lang w:val="en-US"/>
              </w:rPr>
            </w:pPr>
            <w:r w:rsidRPr="00B27807">
              <w:rPr>
                <w:rFonts w:ascii="Arial" w:cs="Arial"/>
                <w:color w:val="000000" w:themeColor="text1"/>
                <w:sz w:val="20"/>
                <w:szCs w:val="25"/>
                <w:lang w:val="en-GB"/>
              </w:rPr>
              <w:t>8</w:t>
            </w:r>
            <w:r w:rsidR="00F84946" w:rsidRPr="00B27807">
              <w:rPr>
                <w:rFonts w:ascii="Arial" w:cs="Arial"/>
                <w:color w:val="000000" w:themeColor="text1"/>
                <w:sz w:val="20"/>
                <w:szCs w:val="25"/>
                <w:lang w:val="en-US"/>
              </w:rPr>
              <w:t>,</w:t>
            </w:r>
            <w:r w:rsidRPr="00B27807">
              <w:rPr>
                <w:rFonts w:ascii="Arial" w:cs="Arial"/>
                <w:color w:val="000000" w:themeColor="text1"/>
                <w:sz w:val="20"/>
                <w:szCs w:val="25"/>
                <w:lang w:val="en-GB"/>
              </w:rPr>
              <w:t>716</w:t>
            </w:r>
            <w:r w:rsidR="00F84946" w:rsidRPr="00B27807">
              <w:rPr>
                <w:rFonts w:ascii="Arial" w:cs="Arial"/>
                <w:color w:val="000000" w:themeColor="text1"/>
                <w:sz w:val="20"/>
                <w:szCs w:val="25"/>
                <w:lang w:val="en-US"/>
              </w:rPr>
              <w:t>,</w:t>
            </w:r>
            <w:r w:rsidRPr="00B27807">
              <w:rPr>
                <w:rFonts w:ascii="Arial" w:cs="Arial"/>
                <w:color w:val="000000" w:themeColor="text1"/>
                <w:sz w:val="20"/>
                <w:szCs w:val="25"/>
                <w:lang w:val="en-GB"/>
              </w:rPr>
              <w:t>461</w:t>
            </w:r>
            <w:r w:rsidR="00F84946" w:rsidRPr="00B27807">
              <w:rPr>
                <w:rFonts w:ascii="Arial" w:cs="Arial"/>
                <w:color w:val="000000" w:themeColor="text1"/>
                <w:sz w:val="20"/>
                <w:szCs w:val="25"/>
                <w:lang w:val="en-US"/>
              </w:rPr>
              <w:t>,</w:t>
            </w:r>
            <w:r w:rsidRPr="00B27807">
              <w:rPr>
                <w:rFonts w:ascii="Arial" w:cs="Arial"/>
                <w:color w:val="000000" w:themeColor="text1"/>
                <w:sz w:val="20"/>
                <w:szCs w:val="25"/>
                <w:lang w:val="en-GB"/>
              </w:rPr>
              <w:t>097</w:t>
            </w:r>
          </w:p>
        </w:tc>
      </w:tr>
    </w:tbl>
    <w:p w14:paraId="6CF1C396" w14:textId="77777777" w:rsidR="00256FA2" w:rsidRPr="00B27807" w:rsidRDefault="00256FA2">
      <w:pPr>
        <w:tabs>
          <w:tab w:val="left" w:pos="0"/>
          <w:tab w:val="left" w:pos="540"/>
          <w:tab w:val="left" w:pos="1440"/>
        </w:tabs>
        <w:jc w:val="thaiDistribute"/>
        <w:rPr>
          <w:rFonts w:ascii="Arial" w:hAnsi="Arial" w:cs="Arial"/>
          <w:b/>
          <w:bCs/>
          <w:color w:val="000000" w:themeColor="text1"/>
          <w:sz w:val="20"/>
          <w:szCs w:val="20"/>
        </w:rPr>
      </w:pPr>
    </w:p>
    <w:p w14:paraId="11E95166" w14:textId="2235E152" w:rsidR="00256FA2" w:rsidRPr="00B27807" w:rsidRDefault="00490C1A">
      <w:pPr>
        <w:ind w:left="540" w:hanging="540"/>
        <w:rPr>
          <w:rFonts w:ascii="Arial" w:hAnsi="Arial" w:cs="Arial"/>
          <w:b/>
          <w:bCs/>
          <w:color w:val="CF4A02"/>
          <w:sz w:val="20"/>
          <w:szCs w:val="20"/>
        </w:rPr>
      </w:pPr>
      <w:r w:rsidRPr="00B27807">
        <w:rPr>
          <w:rFonts w:ascii="Arial" w:hAnsi="Arial" w:cs="Arial"/>
          <w:b/>
          <w:bCs/>
          <w:color w:val="CF4A02"/>
          <w:sz w:val="20"/>
          <w:szCs w:val="20"/>
          <w:lang w:val="en-GB"/>
        </w:rPr>
        <w:t>22</w:t>
      </w:r>
      <w:r w:rsidR="00BC2AC7" w:rsidRPr="00B27807">
        <w:rPr>
          <w:rFonts w:ascii="Arial" w:hAnsi="Arial" w:cs="Arial"/>
          <w:b/>
          <w:bCs/>
          <w:color w:val="CF4A02"/>
          <w:sz w:val="20"/>
          <w:szCs w:val="20"/>
          <w:cs/>
        </w:rPr>
        <w:t>.</w:t>
      </w:r>
      <w:r w:rsidR="009D04E2" w:rsidRPr="00B27807">
        <w:rPr>
          <w:rFonts w:ascii="Arial" w:hAnsi="Arial" w:cs="Arial"/>
          <w:b/>
          <w:bCs/>
          <w:color w:val="CF4A02"/>
          <w:sz w:val="20"/>
          <w:szCs w:val="20"/>
          <w:lang w:val="en-GB"/>
        </w:rPr>
        <w:t>6</w:t>
      </w:r>
      <w:r w:rsidR="00BC2AC7" w:rsidRPr="00B27807">
        <w:rPr>
          <w:rFonts w:ascii="Arial" w:hAnsi="Arial" w:cs="Arial"/>
          <w:b/>
          <w:bCs/>
          <w:color w:val="CF4A02"/>
          <w:sz w:val="20"/>
          <w:szCs w:val="20"/>
        </w:rPr>
        <w:tab/>
        <w:t>Sensitivity analysis</w:t>
      </w:r>
    </w:p>
    <w:p w14:paraId="3EE46BEE" w14:textId="77777777" w:rsidR="00256FA2" w:rsidRPr="00B27807" w:rsidRDefault="00256FA2">
      <w:pPr>
        <w:tabs>
          <w:tab w:val="left" w:pos="0"/>
          <w:tab w:val="left" w:pos="540"/>
          <w:tab w:val="left" w:pos="1440"/>
        </w:tabs>
        <w:jc w:val="thaiDistribute"/>
        <w:rPr>
          <w:rFonts w:ascii="Arial" w:hAnsi="Arial" w:cs="Arial"/>
          <w:b/>
          <w:bCs/>
          <w:color w:val="000000" w:themeColor="text1"/>
          <w:sz w:val="20"/>
          <w:szCs w:val="20"/>
        </w:rPr>
      </w:pPr>
    </w:p>
    <w:tbl>
      <w:tblPr>
        <w:tblW w:w="9045" w:type="dxa"/>
        <w:tblLayout w:type="fixed"/>
        <w:tblLook w:val="0000" w:firstRow="0" w:lastRow="0" w:firstColumn="0" w:lastColumn="0" w:noHBand="0" w:noVBand="0"/>
      </w:tblPr>
      <w:tblGrid>
        <w:gridCol w:w="1908"/>
        <w:gridCol w:w="1440"/>
        <w:gridCol w:w="1350"/>
        <w:gridCol w:w="1515"/>
        <w:gridCol w:w="1365"/>
        <w:gridCol w:w="1467"/>
      </w:tblGrid>
      <w:tr w:rsidR="002D6D28" w:rsidRPr="00B27807" w14:paraId="7BC1326B" w14:textId="77777777" w:rsidTr="00214745">
        <w:tc>
          <w:tcPr>
            <w:tcW w:w="1908" w:type="dxa"/>
            <w:tcBorders>
              <w:top w:val="nil"/>
              <w:left w:val="nil"/>
              <w:bottom w:val="nil"/>
              <w:right w:val="nil"/>
            </w:tcBorders>
            <w:vAlign w:val="bottom"/>
          </w:tcPr>
          <w:p w14:paraId="224B61E8" w14:textId="77777777" w:rsidR="002D6D28" w:rsidRPr="00B27807" w:rsidRDefault="002D6D28">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bookmarkStart w:id="39" w:name="_Hlk42180505"/>
          </w:p>
        </w:tc>
        <w:tc>
          <w:tcPr>
            <w:tcW w:w="7137" w:type="dxa"/>
            <w:gridSpan w:val="5"/>
            <w:tcBorders>
              <w:top w:val="single" w:sz="4" w:space="0" w:color="auto"/>
              <w:left w:val="nil"/>
              <w:bottom w:val="single" w:sz="4" w:space="0" w:color="auto"/>
              <w:right w:val="nil"/>
            </w:tcBorders>
            <w:vAlign w:val="bottom"/>
          </w:tcPr>
          <w:p w14:paraId="40F7C158" w14:textId="43EBE14E" w:rsidR="002D6D28" w:rsidRPr="00B27807" w:rsidRDefault="009D04E2" w:rsidP="00214745">
            <w:pPr>
              <w:pStyle w:val="a"/>
              <w:ind w:right="-72"/>
              <w:jc w:val="center"/>
              <w:rPr>
                <w:rFonts w:ascii="Arial" w:cs="Arial"/>
                <w:b/>
                <w:bCs/>
                <w:color w:val="000000" w:themeColor="text1"/>
                <w:sz w:val="16"/>
                <w:szCs w:val="16"/>
                <w:lang w:val="en-GB"/>
              </w:rPr>
            </w:pPr>
            <w:r w:rsidRPr="00B27807">
              <w:rPr>
                <w:rFonts w:ascii="Arial" w:cs="Arial"/>
                <w:b/>
                <w:bCs/>
                <w:color w:val="000000" w:themeColor="text1"/>
                <w:sz w:val="16"/>
                <w:szCs w:val="16"/>
                <w:lang w:val="en-GB"/>
              </w:rPr>
              <w:t>2022</w:t>
            </w:r>
          </w:p>
        </w:tc>
      </w:tr>
      <w:tr w:rsidR="00256FA2" w:rsidRPr="00B27807" w14:paraId="3FACABAF" w14:textId="77777777" w:rsidTr="00214745">
        <w:tc>
          <w:tcPr>
            <w:tcW w:w="1908" w:type="dxa"/>
            <w:tcBorders>
              <w:top w:val="nil"/>
              <w:left w:val="nil"/>
              <w:bottom w:val="nil"/>
              <w:right w:val="nil"/>
            </w:tcBorders>
            <w:vAlign w:val="bottom"/>
          </w:tcPr>
          <w:p w14:paraId="685F1A89" w14:textId="77777777" w:rsidR="00256FA2" w:rsidRPr="00B27807"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single" w:sz="4" w:space="0" w:color="auto"/>
              <w:left w:val="nil"/>
              <w:bottom w:val="nil"/>
              <w:right w:val="nil"/>
            </w:tcBorders>
            <w:vAlign w:val="bottom"/>
          </w:tcPr>
          <w:p w14:paraId="2389E4EB" w14:textId="77777777" w:rsidR="00256FA2" w:rsidRPr="00B27807" w:rsidRDefault="00256FA2">
            <w:pPr>
              <w:pStyle w:val="a"/>
              <w:ind w:right="-72"/>
              <w:jc w:val="right"/>
              <w:rPr>
                <w:rFonts w:ascii="Arial" w:cs="Arial"/>
                <w:b/>
                <w:bCs/>
                <w:color w:val="000000" w:themeColor="text1"/>
                <w:sz w:val="16"/>
                <w:szCs w:val="16"/>
                <w:cs/>
                <w:lang w:val="en-US"/>
              </w:rPr>
            </w:pPr>
          </w:p>
        </w:tc>
        <w:tc>
          <w:tcPr>
            <w:tcW w:w="1350" w:type="dxa"/>
            <w:tcBorders>
              <w:top w:val="single" w:sz="4" w:space="0" w:color="auto"/>
              <w:left w:val="nil"/>
              <w:bottom w:val="nil"/>
              <w:right w:val="nil"/>
            </w:tcBorders>
            <w:vAlign w:val="bottom"/>
          </w:tcPr>
          <w:p w14:paraId="7C1FDB77" w14:textId="77777777" w:rsidR="00256FA2" w:rsidRPr="00B27807" w:rsidRDefault="00256FA2">
            <w:pPr>
              <w:pStyle w:val="a"/>
              <w:ind w:right="-72"/>
              <w:jc w:val="right"/>
              <w:rPr>
                <w:rFonts w:ascii="Arial" w:cs="Arial"/>
                <w:b/>
                <w:bCs/>
                <w:color w:val="000000" w:themeColor="text1"/>
                <w:sz w:val="16"/>
                <w:szCs w:val="16"/>
                <w:cs/>
              </w:rPr>
            </w:pPr>
          </w:p>
        </w:tc>
        <w:tc>
          <w:tcPr>
            <w:tcW w:w="1515" w:type="dxa"/>
            <w:tcBorders>
              <w:top w:val="single" w:sz="4" w:space="0" w:color="auto"/>
              <w:left w:val="nil"/>
              <w:bottom w:val="nil"/>
              <w:right w:val="nil"/>
            </w:tcBorders>
          </w:tcPr>
          <w:p w14:paraId="6D336B19" w14:textId="77777777" w:rsidR="00256FA2" w:rsidRPr="00B27807" w:rsidRDefault="00BC2AC7">
            <w:pPr>
              <w:pStyle w:val="a"/>
              <w:ind w:right="-72"/>
              <w:jc w:val="right"/>
              <w:rPr>
                <w:rFonts w:ascii="Arial" w:cs="Arial"/>
                <w:b/>
                <w:bCs/>
                <w:color w:val="000000" w:themeColor="text1"/>
                <w:sz w:val="16"/>
                <w:szCs w:val="16"/>
                <w:cs/>
                <w:lang w:val="en-US"/>
              </w:rPr>
            </w:pPr>
            <w:r w:rsidRPr="00B27807">
              <w:rPr>
                <w:rFonts w:ascii="Arial" w:cs="Arial"/>
                <w:b/>
                <w:bCs/>
                <w:color w:val="000000" w:themeColor="text1"/>
                <w:sz w:val="16"/>
                <w:szCs w:val="16"/>
                <w:lang w:val="en-US"/>
              </w:rPr>
              <w:t>Effect to</w:t>
            </w:r>
          </w:p>
        </w:tc>
        <w:tc>
          <w:tcPr>
            <w:tcW w:w="1365" w:type="dxa"/>
            <w:tcBorders>
              <w:top w:val="single" w:sz="4" w:space="0" w:color="auto"/>
              <w:left w:val="nil"/>
              <w:bottom w:val="nil"/>
              <w:right w:val="nil"/>
            </w:tcBorders>
          </w:tcPr>
          <w:p w14:paraId="68A09C7C" w14:textId="77777777" w:rsidR="00256FA2" w:rsidRPr="00B27807" w:rsidRDefault="00256FA2">
            <w:pPr>
              <w:pStyle w:val="a"/>
              <w:ind w:right="-72"/>
              <w:jc w:val="right"/>
              <w:rPr>
                <w:rFonts w:ascii="Arial" w:cs="Arial"/>
                <w:b/>
                <w:bCs/>
                <w:color w:val="000000" w:themeColor="text1"/>
                <w:sz w:val="16"/>
                <w:szCs w:val="16"/>
                <w:cs/>
              </w:rPr>
            </w:pPr>
          </w:p>
        </w:tc>
        <w:tc>
          <w:tcPr>
            <w:tcW w:w="1467" w:type="dxa"/>
            <w:tcBorders>
              <w:top w:val="single" w:sz="4" w:space="0" w:color="auto"/>
              <w:left w:val="nil"/>
              <w:bottom w:val="nil"/>
              <w:right w:val="nil"/>
            </w:tcBorders>
          </w:tcPr>
          <w:p w14:paraId="74A02B5E" w14:textId="77777777" w:rsidR="00256FA2" w:rsidRPr="00B27807" w:rsidRDefault="00256FA2">
            <w:pPr>
              <w:pStyle w:val="a"/>
              <w:ind w:right="-72"/>
              <w:jc w:val="right"/>
              <w:rPr>
                <w:rFonts w:ascii="Arial" w:cs="Arial"/>
                <w:b/>
                <w:bCs/>
                <w:color w:val="000000" w:themeColor="text1"/>
                <w:sz w:val="16"/>
                <w:szCs w:val="16"/>
                <w:cs/>
              </w:rPr>
            </w:pPr>
          </w:p>
        </w:tc>
      </w:tr>
      <w:tr w:rsidR="00256FA2" w:rsidRPr="00B27807" w14:paraId="19553105" w14:textId="77777777">
        <w:tc>
          <w:tcPr>
            <w:tcW w:w="1908" w:type="dxa"/>
            <w:tcBorders>
              <w:top w:val="nil"/>
              <w:left w:val="nil"/>
              <w:bottom w:val="nil"/>
              <w:right w:val="nil"/>
            </w:tcBorders>
            <w:vAlign w:val="bottom"/>
          </w:tcPr>
          <w:p w14:paraId="5E434033" w14:textId="77777777" w:rsidR="00256FA2" w:rsidRPr="00B27807"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bottom w:val="nil"/>
              <w:right w:val="nil"/>
            </w:tcBorders>
            <w:vAlign w:val="bottom"/>
          </w:tcPr>
          <w:p w14:paraId="5502C662" w14:textId="77777777" w:rsidR="00256FA2" w:rsidRPr="00B27807" w:rsidRDefault="00256FA2">
            <w:pPr>
              <w:pStyle w:val="a"/>
              <w:ind w:right="-72"/>
              <w:jc w:val="right"/>
              <w:rPr>
                <w:rFonts w:ascii="Arial" w:cs="Arial"/>
                <w:b/>
                <w:bCs/>
                <w:color w:val="000000" w:themeColor="text1"/>
                <w:sz w:val="16"/>
                <w:szCs w:val="16"/>
                <w:cs/>
                <w:lang w:val="en-US"/>
              </w:rPr>
            </w:pPr>
          </w:p>
        </w:tc>
        <w:tc>
          <w:tcPr>
            <w:tcW w:w="1350" w:type="dxa"/>
            <w:tcBorders>
              <w:top w:val="nil"/>
              <w:left w:val="nil"/>
              <w:bottom w:val="nil"/>
              <w:right w:val="nil"/>
            </w:tcBorders>
            <w:vAlign w:val="bottom"/>
          </w:tcPr>
          <w:p w14:paraId="66817FFB" w14:textId="77777777" w:rsidR="00256FA2" w:rsidRPr="00B27807" w:rsidRDefault="00256FA2">
            <w:pPr>
              <w:pStyle w:val="a"/>
              <w:ind w:right="-72"/>
              <w:jc w:val="right"/>
              <w:rPr>
                <w:rFonts w:ascii="Arial" w:cs="Arial"/>
                <w:b/>
                <w:bCs/>
                <w:color w:val="000000" w:themeColor="text1"/>
                <w:sz w:val="16"/>
                <w:szCs w:val="16"/>
                <w:cs/>
              </w:rPr>
            </w:pPr>
          </w:p>
        </w:tc>
        <w:tc>
          <w:tcPr>
            <w:tcW w:w="1515" w:type="dxa"/>
            <w:tcBorders>
              <w:top w:val="nil"/>
              <w:left w:val="nil"/>
              <w:bottom w:val="nil"/>
              <w:right w:val="nil"/>
            </w:tcBorders>
          </w:tcPr>
          <w:p w14:paraId="1117ACFC" w14:textId="77777777" w:rsidR="00256FA2" w:rsidRPr="00B27807" w:rsidRDefault="00BC2AC7">
            <w:pPr>
              <w:pStyle w:val="a"/>
              <w:ind w:right="-72"/>
              <w:jc w:val="right"/>
              <w:rPr>
                <w:rFonts w:ascii="Arial" w:cs="Arial"/>
                <w:b/>
                <w:bCs/>
                <w:color w:val="000000" w:themeColor="text1"/>
                <w:sz w:val="16"/>
                <w:szCs w:val="16"/>
                <w:cs/>
              </w:rPr>
            </w:pPr>
            <w:r w:rsidRPr="00B27807">
              <w:rPr>
                <w:rFonts w:ascii="Arial" w:cs="Arial"/>
                <w:b/>
                <w:bCs/>
                <w:color w:val="000000" w:themeColor="text1"/>
                <w:sz w:val="16"/>
                <w:szCs w:val="16"/>
                <w:cs/>
              </w:rPr>
              <w:t>Claim liabilities</w:t>
            </w:r>
          </w:p>
        </w:tc>
        <w:tc>
          <w:tcPr>
            <w:tcW w:w="1365" w:type="dxa"/>
            <w:tcBorders>
              <w:top w:val="nil"/>
              <w:left w:val="nil"/>
              <w:bottom w:val="nil"/>
              <w:right w:val="nil"/>
            </w:tcBorders>
          </w:tcPr>
          <w:p w14:paraId="5453E922" w14:textId="77777777" w:rsidR="00256FA2" w:rsidRPr="00B27807" w:rsidRDefault="00256FA2">
            <w:pPr>
              <w:pStyle w:val="a"/>
              <w:ind w:right="-72"/>
              <w:jc w:val="right"/>
              <w:rPr>
                <w:rFonts w:ascii="Arial" w:cs="Arial"/>
                <w:b/>
                <w:bCs/>
                <w:color w:val="000000" w:themeColor="text1"/>
                <w:sz w:val="16"/>
                <w:szCs w:val="16"/>
                <w:cs/>
              </w:rPr>
            </w:pPr>
          </w:p>
        </w:tc>
        <w:tc>
          <w:tcPr>
            <w:tcW w:w="1467" w:type="dxa"/>
            <w:tcBorders>
              <w:top w:val="nil"/>
              <w:left w:val="nil"/>
              <w:bottom w:val="nil"/>
              <w:right w:val="nil"/>
            </w:tcBorders>
          </w:tcPr>
          <w:p w14:paraId="32238FEC" w14:textId="77777777" w:rsidR="00256FA2" w:rsidRPr="00B27807" w:rsidRDefault="00256FA2">
            <w:pPr>
              <w:pStyle w:val="a"/>
              <w:ind w:right="-72"/>
              <w:jc w:val="right"/>
              <w:rPr>
                <w:rFonts w:ascii="Arial" w:cs="Arial"/>
                <w:b/>
                <w:bCs/>
                <w:color w:val="000000" w:themeColor="text1"/>
                <w:sz w:val="16"/>
                <w:szCs w:val="16"/>
                <w:cs/>
              </w:rPr>
            </w:pPr>
          </w:p>
        </w:tc>
      </w:tr>
      <w:tr w:rsidR="00256FA2" w:rsidRPr="00B27807" w14:paraId="2501CB01" w14:textId="77777777">
        <w:tc>
          <w:tcPr>
            <w:tcW w:w="1908" w:type="dxa"/>
            <w:tcBorders>
              <w:top w:val="nil"/>
              <w:left w:val="nil"/>
              <w:bottom w:val="nil"/>
              <w:right w:val="nil"/>
            </w:tcBorders>
            <w:vAlign w:val="bottom"/>
          </w:tcPr>
          <w:p w14:paraId="74464FF3" w14:textId="77777777" w:rsidR="00256FA2" w:rsidRPr="00B27807"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bottom w:val="nil"/>
              <w:right w:val="nil"/>
            </w:tcBorders>
            <w:vAlign w:val="bottom"/>
          </w:tcPr>
          <w:p w14:paraId="487613E3" w14:textId="77777777" w:rsidR="00256FA2" w:rsidRPr="00B27807" w:rsidRDefault="00256FA2">
            <w:pPr>
              <w:pStyle w:val="a"/>
              <w:ind w:right="-72"/>
              <w:jc w:val="right"/>
              <w:rPr>
                <w:rFonts w:ascii="Arial" w:cs="Arial"/>
                <w:b/>
                <w:bCs/>
                <w:color w:val="000000" w:themeColor="text1"/>
                <w:sz w:val="16"/>
                <w:szCs w:val="16"/>
                <w:cs/>
                <w:lang w:val="en-US"/>
              </w:rPr>
            </w:pPr>
          </w:p>
        </w:tc>
        <w:tc>
          <w:tcPr>
            <w:tcW w:w="1350" w:type="dxa"/>
            <w:tcBorders>
              <w:top w:val="nil"/>
              <w:left w:val="nil"/>
              <w:bottom w:val="nil"/>
              <w:right w:val="nil"/>
            </w:tcBorders>
            <w:vAlign w:val="bottom"/>
          </w:tcPr>
          <w:p w14:paraId="74E5D9FB" w14:textId="77777777" w:rsidR="00256FA2" w:rsidRPr="00B27807" w:rsidRDefault="00BC2AC7">
            <w:pPr>
              <w:pStyle w:val="a"/>
              <w:ind w:right="-72"/>
              <w:jc w:val="right"/>
              <w:rPr>
                <w:rFonts w:ascii="Arial" w:cs="Arial"/>
                <w:b/>
                <w:bCs/>
                <w:color w:val="000000" w:themeColor="text1"/>
                <w:sz w:val="16"/>
                <w:szCs w:val="16"/>
                <w:cs/>
              </w:rPr>
            </w:pPr>
            <w:r w:rsidRPr="00B27807">
              <w:rPr>
                <w:rFonts w:ascii="Arial" w:cs="Arial"/>
                <w:b/>
                <w:bCs/>
                <w:color w:val="000000" w:themeColor="text1"/>
                <w:sz w:val="16"/>
                <w:szCs w:val="16"/>
                <w:cs/>
              </w:rPr>
              <w:t xml:space="preserve">Effect to </w:t>
            </w:r>
          </w:p>
        </w:tc>
        <w:tc>
          <w:tcPr>
            <w:tcW w:w="1515" w:type="dxa"/>
            <w:tcBorders>
              <w:top w:val="nil"/>
              <w:left w:val="nil"/>
              <w:bottom w:val="nil"/>
              <w:right w:val="nil"/>
            </w:tcBorders>
          </w:tcPr>
          <w:p w14:paraId="30E86F51" w14:textId="77777777" w:rsidR="00256FA2" w:rsidRPr="00B27807" w:rsidRDefault="00BC2AC7">
            <w:pPr>
              <w:pStyle w:val="a"/>
              <w:ind w:right="-72"/>
              <w:jc w:val="right"/>
              <w:rPr>
                <w:rFonts w:ascii="Arial" w:cs="Arial"/>
                <w:b/>
                <w:bCs/>
                <w:color w:val="000000" w:themeColor="text1"/>
                <w:sz w:val="16"/>
                <w:szCs w:val="16"/>
                <w:cs/>
              </w:rPr>
            </w:pPr>
            <w:r w:rsidRPr="00B27807">
              <w:rPr>
                <w:rFonts w:ascii="Arial" w:cs="Arial"/>
                <w:b/>
                <w:bCs/>
                <w:color w:val="000000" w:themeColor="text1"/>
                <w:sz w:val="16"/>
                <w:szCs w:val="16"/>
                <w:cs/>
              </w:rPr>
              <w:t>and unallocated</w:t>
            </w:r>
          </w:p>
        </w:tc>
        <w:tc>
          <w:tcPr>
            <w:tcW w:w="1365" w:type="dxa"/>
            <w:tcBorders>
              <w:top w:val="nil"/>
              <w:left w:val="nil"/>
              <w:bottom w:val="nil"/>
              <w:right w:val="nil"/>
            </w:tcBorders>
          </w:tcPr>
          <w:p w14:paraId="60033716" w14:textId="77777777" w:rsidR="00256FA2" w:rsidRPr="00B27807" w:rsidRDefault="00256FA2">
            <w:pPr>
              <w:pStyle w:val="a"/>
              <w:ind w:right="-72"/>
              <w:jc w:val="right"/>
              <w:rPr>
                <w:rFonts w:ascii="Arial" w:cs="Arial"/>
                <w:b/>
                <w:bCs/>
                <w:color w:val="000000" w:themeColor="text1"/>
                <w:sz w:val="16"/>
                <w:szCs w:val="16"/>
                <w:cs/>
              </w:rPr>
            </w:pPr>
          </w:p>
        </w:tc>
        <w:tc>
          <w:tcPr>
            <w:tcW w:w="1467" w:type="dxa"/>
            <w:tcBorders>
              <w:top w:val="nil"/>
              <w:left w:val="nil"/>
              <w:bottom w:val="nil"/>
              <w:right w:val="nil"/>
            </w:tcBorders>
          </w:tcPr>
          <w:p w14:paraId="76653DD3" w14:textId="77777777" w:rsidR="00256FA2" w:rsidRPr="00B27807" w:rsidRDefault="00256FA2">
            <w:pPr>
              <w:pStyle w:val="a"/>
              <w:ind w:right="-72"/>
              <w:jc w:val="right"/>
              <w:rPr>
                <w:rFonts w:ascii="Arial" w:cs="Arial"/>
                <w:b/>
                <w:bCs/>
                <w:color w:val="000000" w:themeColor="text1"/>
                <w:sz w:val="16"/>
                <w:szCs w:val="16"/>
                <w:cs/>
              </w:rPr>
            </w:pPr>
          </w:p>
        </w:tc>
      </w:tr>
      <w:tr w:rsidR="00256FA2" w:rsidRPr="00B27807" w14:paraId="3BE9464C" w14:textId="77777777">
        <w:tc>
          <w:tcPr>
            <w:tcW w:w="1908" w:type="dxa"/>
            <w:tcBorders>
              <w:top w:val="nil"/>
              <w:left w:val="nil"/>
              <w:bottom w:val="nil"/>
              <w:right w:val="nil"/>
            </w:tcBorders>
            <w:vAlign w:val="bottom"/>
          </w:tcPr>
          <w:p w14:paraId="50D5A8DF" w14:textId="77777777" w:rsidR="00256FA2" w:rsidRPr="00B27807"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right w:val="nil"/>
            </w:tcBorders>
            <w:vAlign w:val="bottom"/>
          </w:tcPr>
          <w:p w14:paraId="2FBC661A" w14:textId="77777777" w:rsidR="00256FA2" w:rsidRPr="00B27807" w:rsidRDefault="00BC2AC7">
            <w:pPr>
              <w:pStyle w:val="a"/>
              <w:ind w:right="-72"/>
              <w:jc w:val="right"/>
              <w:rPr>
                <w:rFonts w:ascii="Arial" w:cs="Arial"/>
                <w:b/>
                <w:bCs/>
                <w:color w:val="000000" w:themeColor="text1"/>
                <w:sz w:val="16"/>
                <w:szCs w:val="16"/>
                <w:cs/>
                <w:lang w:val="en-US"/>
              </w:rPr>
            </w:pPr>
            <w:r w:rsidRPr="00B27807">
              <w:rPr>
                <w:rFonts w:ascii="Arial" w:cs="Arial"/>
                <w:b/>
                <w:bCs/>
                <w:color w:val="000000" w:themeColor="text1"/>
                <w:sz w:val="16"/>
                <w:szCs w:val="16"/>
                <w:lang w:val="en-US"/>
              </w:rPr>
              <w:t>Change in key</w:t>
            </w:r>
          </w:p>
        </w:tc>
        <w:tc>
          <w:tcPr>
            <w:tcW w:w="1350" w:type="dxa"/>
            <w:tcBorders>
              <w:top w:val="nil"/>
              <w:left w:val="nil"/>
              <w:right w:val="nil"/>
            </w:tcBorders>
            <w:vAlign w:val="bottom"/>
          </w:tcPr>
          <w:p w14:paraId="69A5CD48" w14:textId="77777777" w:rsidR="00256FA2" w:rsidRPr="00B27807" w:rsidRDefault="00BC2AC7">
            <w:pPr>
              <w:pStyle w:val="a"/>
              <w:ind w:right="-72"/>
              <w:jc w:val="right"/>
              <w:rPr>
                <w:rFonts w:ascii="Arial" w:cs="Arial"/>
                <w:b/>
                <w:bCs/>
                <w:color w:val="000000" w:themeColor="text1"/>
                <w:sz w:val="16"/>
                <w:szCs w:val="16"/>
                <w:cs/>
                <w:lang w:val="en-US"/>
              </w:rPr>
            </w:pPr>
            <w:r w:rsidRPr="00B27807">
              <w:rPr>
                <w:rFonts w:ascii="Arial" w:cs="Arial"/>
                <w:b/>
                <w:bCs/>
                <w:color w:val="000000" w:themeColor="text1"/>
                <w:sz w:val="16"/>
                <w:szCs w:val="16"/>
                <w:lang w:val="en-US"/>
              </w:rPr>
              <w:t>Reinsurance</w:t>
            </w:r>
          </w:p>
        </w:tc>
        <w:tc>
          <w:tcPr>
            <w:tcW w:w="1515" w:type="dxa"/>
            <w:tcBorders>
              <w:top w:val="nil"/>
              <w:left w:val="nil"/>
              <w:right w:val="nil"/>
            </w:tcBorders>
          </w:tcPr>
          <w:p w14:paraId="18C13B32" w14:textId="77777777" w:rsidR="00256FA2" w:rsidRPr="00B27807" w:rsidRDefault="00BC2AC7">
            <w:pPr>
              <w:pStyle w:val="a"/>
              <w:ind w:right="-72"/>
              <w:jc w:val="right"/>
              <w:rPr>
                <w:rFonts w:ascii="Arial" w:cs="Arial"/>
                <w:b/>
                <w:bCs/>
                <w:color w:val="000000" w:themeColor="text1"/>
                <w:sz w:val="16"/>
                <w:szCs w:val="16"/>
                <w:cs/>
              </w:rPr>
            </w:pPr>
            <w:r w:rsidRPr="00B27807">
              <w:rPr>
                <w:rFonts w:ascii="Arial" w:cs="Arial"/>
                <w:b/>
                <w:bCs/>
                <w:color w:val="000000" w:themeColor="text1"/>
                <w:sz w:val="16"/>
                <w:szCs w:val="16"/>
                <w:cs/>
              </w:rPr>
              <w:t>loss adjustment</w:t>
            </w:r>
          </w:p>
        </w:tc>
        <w:tc>
          <w:tcPr>
            <w:tcW w:w="1365" w:type="dxa"/>
            <w:tcBorders>
              <w:top w:val="nil"/>
              <w:left w:val="nil"/>
              <w:right w:val="nil"/>
            </w:tcBorders>
          </w:tcPr>
          <w:p w14:paraId="4808A031" w14:textId="77777777" w:rsidR="00256FA2" w:rsidRPr="00B27807" w:rsidRDefault="00BC2AC7">
            <w:pPr>
              <w:pStyle w:val="a"/>
              <w:ind w:right="-72"/>
              <w:jc w:val="right"/>
              <w:rPr>
                <w:rFonts w:ascii="Arial" w:cs="Arial"/>
                <w:b/>
                <w:bCs/>
                <w:color w:val="000000" w:themeColor="text1"/>
                <w:sz w:val="16"/>
                <w:szCs w:val="16"/>
                <w:cs/>
              </w:rPr>
            </w:pPr>
            <w:r w:rsidRPr="00B27807">
              <w:rPr>
                <w:rFonts w:ascii="Arial" w:cs="Arial"/>
                <w:b/>
                <w:bCs/>
                <w:color w:val="000000" w:themeColor="text1"/>
                <w:sz w:val="16"/>
                <w:szCs w:val="16"/>
                <w:cs/>
              </w:rPr>
              <w:t>Effect to</w:t>
            </w:r>
          </w:p>
        </w:tc>
        <w:tc>
          <w:tcPr>
            <w:tcW w:w="1467" w:type="dxa"/>
            <w:tcBorders>
              <w:top w:val="nil"/>
              <w:left w:val="nil"/>
              <w:right w:val="nil"/>
            </w:tcBorders>
          </w:tcPr>
          <w:p w14:paraId="0DF64608" w14:textId="77777777" w:rsidR="00256FA2" w:rsidRPr="00B27807" w:rsidRDefault="00BC2AC7">
            <w:pPr>
              <w:pStyle w:val="a"/>
              <w:ind w:right="-72"/>
              <w:jc w:val="right"/>
              <w:rPr>
                <w:rFonts w:ascii="Arial" w:cs="Arial"/>
                <w:b/>
                <w:bCs/>
                <w:color w:val="000000" w:themeColor="text1"/>
                <w:sz w:val="16"/>
                <w:szCs w:val="16"/>
                <w:cs/>
              </w:rPr>
            </w:pPr>
            <w:r w:rsidRPr="00B27807">
              <w:rPr>
                <w:rFonts w:ascii="Arial" w:cs="Arial"/>
                <w:b/>
                <w:bCs/>
                <w:color w:val="000000" w:themeColor="text1"/>
                <w:sz w:val="16"/>
                <w:szCs w:val="16"/>
                <w:cs/>
              </w:rPr>
              <w:t>Effect to</w:t>
            </w:r>
          </w:p>
        </w:tc>
      </w:tr>
      <w:tr w:rsidR="00256FA2" w:rsidRPr="00B27807" w14:paraId="0F3F1125" w14:textId="77777777">
        <w:tc>
          <w:tcPr>
            <w:tcW w:w="1908" w:type="dxa"/>
            <w:tcBorders>
              <w:top w:val="nil"/>
              <w:left w:val="nil"/>
              <w:bottom w:val="nil"/>
              <w:right w:val="nil"/>
            </w:tcBorders>
            <w:vAlign w:val="bottom"/>
          </w:tcPr>
          <w:p w14:paraId="7F3A9D95" w14:textId="77777777" w:rsidR="00256FA2" w:rsidRPr="00B27807"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bottom w:val="single" w:sz="4" w:space="0" w:color="auto"/>
              <w:right w:val="nil"/>
            </w:tcBorders>
            <w:vAlign w:val="bottom"/>
          </w:tcPr>
          <w:p w14:paraId="06BC6461" w14:textId="77777777" w:rsidR="00256FA2" w:rsidRPr="00B27807" w:rsidRDefault="00BC2AC7">
            <w:pPr>
              <w:pStyle w:val="a"/>
              <w:ind w:right="-72"/>
              <w:jc w:val="right"/>
              <w:rPr>
                <w:rFonts w:ascii="Arial" w:cs="Arial"/>
                <w:b/>
                <w:bCs/>
                <w:color w:val="000000" w:themeColor="text1"/>
                <w:sz w:val="16"/>
                <w:szCs w:val="16"/>
                <w:cs/>
              </w:rPr>
            </w:pPr>
            <w:r w:rsidRPr="00B27807">
              <w:rPr>
                <w:rFonts w:ascii="Arial" w:cs="Arial"/>
                <w:b/>
                <w:bCs/>
                <w:color w:val="000000" w:themeColor="text1"/>
                <w:sz w:val="16"/>
                <w:szCs w:val="16"/>
                <w:cs/>
              </w:rPr>
              <w:t>assumption</w:t>
            </w:r>
          </w:p>
        </w:tc>
        <w:tc>
          <w:tcPr>
            <w:tcW w:w="1350" w:type="dxa"/>
            <w:tcBorders>
              <w:top w:val="nil"/>
              <w:left w:val="nil"/>
              <w:bottom w:val="single" w:sz="4" w:space="0" w:color="auto"/>
              <w:right w:val="nil"/>
            </w:tcBorders>
            <w:vAlign w:val="bottom"/>
          </w:tcPr>
          <w:p w14:paraId="04638B79" w14:textId="77777777" w:rsidR="00256FA2" w:rsidRPr="00B27807" w:rsidRDefault="00BC2AC7">
            <w:pPr>
              <w:pStyle w:val="a"/>
              <w:ind w:right="-72"/>
              <w:jc w:val="right"/>
              <w:rPr>
                <w:rFonts w:ascii="Arial" w:cs="Arial"/>
                <w:b/>
                <w:bCs/>
                <w:color w:val="000000" w:themeColor="text1"/>
                <w:sz w:val="16"/>
                <w:szCs w:val="16"/>
                <w:lang w:val="en-GB"/>
              </w:rPr>
            </w:pPr>
            <w:r w:rsidRPr="00B27807">
              <w:rPr>
                <w:rFonts w:ascii="Arial" w:cs="Arial"/>
                <w:b/>
                <w:bCs/>
                <w:color w:val="000000" w:themeColor="text1"/>
                <w:sz w:val="16"/>
                <w:szCs w:val="16"/>
                <w:cs/>
              </w:rPr>
              <w:t>Asset</w:t>
            </w:r>
            <w:r w:rsidRPr="00B27807">
              <w:rPr>
                <w:rFonts w:ascii="Arial" w:cs="Arial"/>
                <w:b/>
                <w:bCs/>
                <w:color w:val="000000" w:themeColor="text1"/>
                <w:sz w:val="16"/>
                <w:szCs w:val="16"/>
                <w:lang w:val="en-GB"/>
              </w:rPr>
              <w:t>s</w:t>
            </w:r>
          </w:p>
        </w:tc>
        <w:tc>
          <w:tcPr>
            <w:tcW w:w="1515" w:type="dxa"/>
            <w:tcBorders>
              <w:top w:val="nil"/>
              <w:left w:val="nil"/>
              <w:bottom w:val="single" w:sz="4" w:space="0" w:color="auto"/>
              <w:right w:val="nil"/>
            </w:tcBorders>
          </w:tcPr>
          <w:p w14:paraId="79EA5734" w14:textId="77777777" w:rsidR="00256FA2" w:rsidRPr="00B27807" w:rsidRDefault="00BC2AC7">
            <w:pPr>
              <w:pStyle w:val="a"/>
              <w:ind w:right="-72"/>
              <w:jc w:val="right"/>
              <w:rPr>
                <w:rFonts w:ascii="Arial" w:cs="Arial"/>
                <w:b/>
                <w:bCs/>
                <w:color w:val="000000" w:themeColor="text1"/>
                <w:sz w:val="16"/>
                <w:szCs w:val="16"/>
                <w:lang w:val="en-US"/>
              </w:rPr>
            </w:pPr>
            <w:r w:rsidRPr="00B27807">
              <w:rPr>
                <w:rFonts w:ascii="Arial" w:cs="Arial"/>
                <w:b/>
                <w:bCs/>
                <w:color w:val="000000" w:themeColor="text1"/>
                <w:sz w:val="16"/>
                <w:szCs w:val="16"/>
                <w:cs/>
              </w:rPr>
              <w:t>expense</w:t>
            </w:r>
            <w:r w:rsidRPr="00B27807">
              <w:rPr>
                <w:rFonts w:ascii="Arial" w:cs="Arial"/>
                <w:b/>
                <w:bCs/>
                <w:color w:val="000000" w:themeColor="text1"/>
                <w:sz w:val="16"/>
                <w:szCs w:val="16"/>
                <w:lang w:val="en-US"/>
              </w:rPr>
              <w:t>s</w:t>
            </w:r>
          </w:p>
        </w:tc>
        <w:tc>
          <w:tcPr>
            <w:tcW w:w="1365" w:type="dxa"/>
            <w:tcBorders>
              <w:top w:val="nil"/>
              <w:left w:val="nil"/>
              <w:bottom w:val="single" w:sz="4" w:space="0" w:color="auto"/>
              <w:right w:val="nil"/>
            </w:tcBorders>
          </w:tcPr>
          <w:p w14:paraId="2E205336" w14:textId="77777777" w:rsidR="00256FA2" w:rsidRPr="00B27807" w:rsidRDefault="00BC2AC7">
            <w:pPr>
              <w:pStyle w:val="a"/>
              <w:ind w:right="-72"/>
              <w:jc w:val="right"/>
              <w:rPr>
                <w:rFonts w:ascii="Arial" w:cs="Arial"/>
                <w:b/>
                <w:bCs/>
                <w:color w:val="000000" w:themeColor="text1"/>
                <w:sz w:val="16"/>
                <w:szCs w:val="16"/>
                <w:lang w:val="en-GB"/>
              </w:rPr>
            </w:pPr>
            <w:r w:rsidRPr="00B27807">
              <w:rPr>
                <w:rFonts w:ascii="Arial" w:cs="Arial"/>
                <w:b/>
                <w:bCs/>
                <w:color w:val="000000" w:themeColor="text1"/>
                <w:sz w:val="16"/>
                <w:szCs w:val="16"/>
                <w:cs/>
              </w:rPr>
              <w:t>Profit or loss</w:t>
            </w:r>
          </w:p>
        </w:tc>
        <w:tc>
          <w:tcPr>
            <w:tcW w:w="1467" w:type="dxa"/>
            <w:tcBorders>
              <w:top w:val="nil"/>
              <w:left w:val="nil"/>
              <w:bottom w:val="single" w:sz="4" w:space="0" w:color="auto"/>
              <w:right w:val="nil"/>
            </w:tcBorders>
          </w:tcPr>
          <w:p w14:paraId="2925190F" w14:textId="77777777" w:rsidR="00256FA2" w:rsidRPr="00B27807" w:rsidRDefault="00BC2AC7">
            <w:pPr>
              <w:pStyle w:val="a"/>
              <w:ind w:right="-72"/>
              <w:jc w:val="right"/>
              <w:rPr>
                <w:rFonts w:ascii="Arial" w:cs="Arial"/>
                <w:b/>
                <w:bCs/>
                <w:color w:val="000000" w:themeColor="text1"/>
                <w:sz w:val="16"/>
                <w:szCs w:val="16"/>
                <w:cs/>
              </w:rPr>
            </w:pPr>
            <w:r w:rsidRPr="00B27807">
              <w:rPr>
                <w:rFonts w:ascii="Arial" w:cs="Arial"/>
                <w:b/>
                <w:bCs/>
                <w:color w:val="000000" w:themeColor="text1"/>
                <w:sz w:val="16"/>
                <w:szCs w:val="16"/>
                <w:cs/>
              </w:rPr>
              <w:t>Owners’ Equity</w:t>
            </w:r>
          </w:p>
        </w:tc>
      </w:tr>
      <w:tr w:rsidR="00256FA2" w:rsidRPr="00B27807" w14:paraId="0231FB6B" w14:textId="77777777">
        <w:trPr>
          <w:trHeight w:val="87"/>
        </w:trPr>
        <w:tc>
          <w:tcPr>
            <w:tcW w:w="1908" w:type="dxa"/>
            <w:tcBorders>
              <w:top w:val="nil"/>
              <w:left w:val="nil"/>
              <w:bottom w:val="nil"/>
              <w:right w:val="nil"/>
            </w:tcBorders>
            <w:vAlign w:val="bottom"/>
          </w:tcPr>
          <w:p w14:paraId="018170DE" w14:textId="77777777" w:rsidR="00256FA2" w:rsidRPr="00B27807"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single" w:sz="4" w:space="0" w:color="auto"/>
              <w:left w:val="nil"/>
              <w:bottom w:val="nil"/>
              <w:right w:val="nil"/>
            </w:tcBorders>
            <w:shd w:val="clear" w:color="auto" w:fill="FAFAFA"/>
            <w:vAlign w:val="bottom"/>
          </w:tcPr>
          <w:p w14:paraId="5DD39F82" w14:textId="77777777" w:rsidR="00256FA2" w:rsidRPr="00B27807" w:rsidRDefault="00256FA2">
            <w:pPr>
              <w:pStyle w:val="a"/>
              <w:ind w:right="-72"/>
              <w:jc w:val="right"/>
              <w:rPr>
                <w:rFonts w:ascii="Arial" w:cs="Arial"/>
                <w:b/>
                <w:bCs/>
                <w:color w:val="000000" w:themeColor="text1"/>
                <w:sz w:val="16"/>
                <w:szCs w:val="16"/>
                <w:cs/>
              </w:rPr>
            </w:pPr>
          </w:p>
        </w:tc>
        <w:tc>
          <w:tcPr>
            <w:tcW w:w="1350" w:type="dxa"/>
            <w:tcBorders>
              <w:top w:val="single" w:sz="4" w:space="0" w:color="auto"/>
              <w:left w:val="nil"/>
              <w:bottom w:val="nil"/>
              <w:right w:val="nil"/>
            </w:tcBorders>
            <w:shd w:val="clear" w:color="auto" w:fill="FAFAFA"/>
            <w:vAlign w:val="bottom"/>
          </w:tcPr>
          <w:p w14:paraId="1A9B142C" w14:textId="77777777" w:rsidR="00256FA2" w:rsidRPr="00B27807" w:rsidRDefault="00256FA2">
            <w:pPr>
              <w:pStyle w:val="a"/>
              <w:ind w:right="-72"/>
              <w:jc w:val="right"/>
              <w:rPr>
                <w:rFonts w:ascii="Arial" w:cs="Arial"/>
                <w:b/>
                <w:bCs/>
                <w:color w:val="000000" w:themeColor="text1"/>
                <w:sz w:val="16"/>
                <w:szCs w:val="16"/>
                <w:cs/>
              </w:rPr>
            </w:pPr>
          </w:p>
        </w:tc>
        <w:tc>
          <w:tcPr>
            <w:tcW w:w="1515" w:type="dxa"/>
            <w:tcBorders>
              <w:top w:val="single" w:sz="4" w:space="0" w:color="auto"/>
              <w:left w:val="nil"/>
              <w:bottom w:val="nil"/>
              <w:right w:val="nil"/>
            </w:tcBorders>
            <w:shd w:val="clear" w:color="auto" w:fill="FAFAFA"/>
          </w:tcPr>
          <w:p w14:paraId="4A61A809" w14:textId="77777777" w:rsidR="00256FA2" w:rsidRPr="00B27807" w:rsidRDefault="00256FA2">
            <w:pPr>
              <w:pStyle w:val="a"/>
              <w:ind w:right="-72"/>
              <w:jc w:val="right"/>
              <w:rPr>
                <w:rFonts w:ascii="Arial" w:cs="Arial"/>
                <w:b/>
                <w:bCs/>
                <w:color w:val="000000" w:themeColor="text1"/>
                <w:sz w:val="16"/>
                <w:szCs w:val="16"/>
                <w:cs/>
              </w:rPr>
            </w:pPr>
          </w:p>
        </w:tc>
        <w:tc>
          <w:tcPr>
            <w:tcW w:w="1365" w:type="dxa"/>
            <w:tcBorders>
              <w:top w:val="single" w:sz="4" w:space="0" w:color="auto"/>
              <w:left w:val="nil"/>
              <w:bottom w:val="nil"/>
              <w:right w:val="nil"/>
            </w:tcBorders>
            <w:shd w:val="clear" w:color="auto" w:fill="FAFAFA"/>
          </w:tcPr>
          <w:p w14:paraId="1F78491F" w14:textId="77777777" w:rsidR="00256FA2" w:rsidRPr="00B27807" w:rsidRDefault="00256FA2">
            <w:pPr>
              <w:pStyle w:val="a"/>
              <w:ind w:right="-72"/>
              <w:jc w:val="right"/>
              <w:rPr>
                <w:rFonts w:ascii="Arial" w:cs="Arial"/>
                <w:b/>
                <w:bCs/>
                <w:color w:val="000000" w:themeColor="text1"/>
                <w:sz w:val="16"/>
                <w:szCs w:val="16"/>
                <w:cs/>
              </w:rPr>
            </w:pPr>
          </w:p>
        </w:tc>
        <w:tc>
          <w:tcPr>
            <w:tcW w:w="1467" w:type="dxa"/>
            <w:tcBorders>
              <w:top w:val="single" w:sz="4" w:space="0" w:color="auto"/>
              <w:left w:val="nil"/>
              <w:bottom w:val="nil"/>
              <w:right w:val="nil"/>
            </w:tcBorders>
            <w:shd w:val="clear" w:color="auto" w:fill="FAFAFA"/>
          </w:tcPr>
          <w:p w14:paraId="6499FAA8" w14:textId="77777777" w:rsidR="00256FA2" w:rsidRPr="00B27807" w:rsidRDefault="00256FA2">
            <w:pPr>
              <w:pStyle w:val="a"/>
              <w:ind w:right="-72"/>
              <w:jc w:val="right"/>
              <w:rPr>
                <w:rFonts w:ascii="Arial" w:cs="Arial"/>
                <w:b/>
                <w:bCs/>
                <w:color w:val="000000" w:themeColor="text1"/>
                <w:sz w:val="16"/>
                <w:szCs w:val="16"/>
                <w:cs/>
              </w:rPr>
            </w:pPr>
          </w:p>
        </w:tc>
      </w:tr>
      <w:tr w:rsidR="00EA7A12" w:rsidRPr="00B27807" w14:paraId="666AA21D" w14:textId="77777777" w:rsidTr="006318C9">
        <w:tc>
          <w:tcPr>
            <w:tcW w:w="1908" w:type="dxa"/>
            <w:tcBorders>
              <w:top w:val="nil"/>
              <w:left w:val="nil"/>
              <w:bottom w:val="nil"/>
              <w:right w:val="nil"/>
            </w:tcBorders>
            <w:vAlign w:val="bottom"/>
          </w:tcPr>
          <w:p w14:paraId="5286D910" w14:textId="77777777" w:rsidR="00EA7A12" w:rsidRPr="00B27807" w:rsidRDefault="00EA7A12" w:rsidP="00EA7A12">
            <w:pPr>
              <w:tabs>
                <w:tab w:val="left" w:pos="0"/>
                <w:tab w:val="left" w:pos="900"/>
                <w:tab w:val="left" w:pos="1440"/>
              </w:tabs>
              <w:ind w:left="540"/>
              <w:jc w:val="thaiDistribute"/>
              <w:rPr>
                <w:rFonts w:ascii="Arial" w:hAnsi="Arial" w:cs="Arial"/>
                <w:color w:val="000000" w:themeColor="text1"/>
                <w:sz w:val="16"/>
                <w:szCs w:val="16"/>
              </w:rPr>
            </w:pPr>
            <w:r w:rsidRPr="00B27807">
              <w:rPr>
                <w:rFonts w:ascii="Arial" w:hAnsi="Arial" w:cs="Arial"/>
                <w:color w:val="000000" w:themeColor="text1"/>
                <w:sz w:val="16"/>
                <w:szCs w:val="16"/>
              </w:rPr>
              <w:t>Loss</w:t>
            </w:r>
          </w:p>
          <w:p w14:paraId="1A422690" w14:textId="77777777" w:rsidR="00EA7A12" w:rsidRPr="00B27807" w:rsidRDefault="00EA7A12" w:rsidP="00EA7A12">
            <w:pPr>
              <w:tabs>
                <w:tab w:val="left" w:pos="0"/>
                <w:tab w:val="left" w:pos="900"/>
                <w:tab w:val="left" w:pos="1440"/>
              </w:tabs>
              <w:ind w:left="540"/>
              <w:jc w:val="thaiDistribute"/>
              <w:rPr>
                <w:rFonts w:ascii="Arial" w:hAnsi="Arial" w:cs="Arial"/>
                <w:color w:val="000000" w:themeColor="text1"/>
                <w:sz w:val="16"/>
                <w:szCs w:val="16"/>
              </w:rPr>
            </w:pPr>
            <w:r w:rsidRPr="00B27807">
              <w:rPr>
                <w:rFonts w:ascii="Arial" w:hAnsi="Arial" w:cs="Arial"/>
                <w:color w:val="000000" w:themeColor="text1"/>
                <w:sz w:val="16"/>
                <w:szCs w:val="16"/>
              </w:rPr>
              <w:t xml:space="preserve">   Development</w:t>
            </w:r>
          </w:p>
          <w:p w14:paraId="76CE346E" w14:textId="77777777" w:rsidR="00EA7A12" w:rsidRPr="00B27807" w:rsidRDefault="00EA7A12" w:rsidP="00EA7A12">
            <w:pPr>
              <w:tabs>
                <w:tab w:val="left" w:pos="0"/>
                <w:tab w:val="left" w:pos="900"/>
                <w:tab w:val="left" w:pos="1440"/>
              </w:tabs>
              <w:ind w:left="540"/>
              <w:jc w:val="thaiDistribute"/>
              <w:rPr>
                <w:rFonts w:ascii="Arial" w:hAnsi="Arial" w:cs="Arial"/>
                <w:color w:val="000000" w:themeColor="text1"/>
                <w:sz w:val="16"/>
                <w:szCs w:val="16"/>
              </w:rPr>
            </w:pPr>
            <w:r w:rsidRPr="00B27807">
              <w:rPr>
                <w:rFonts w:ascii="Arial" w:hAnsi="Arial" w:cs="Arial"/>
                <w:color w:val="000000" w:themeColor="text1"/>
                <w:sz w:val="16"/>
                <w:szCs w:val="16"/>
              </w:rPr>
              <w:t xml:space="preserve">   Factor </w:t>
            </w:r>
            <w:r w:rsidRPr="00B27807">
              <w:rPr>
                <w:rFonts w:ascii="Arial" w:hAnsi="Arial" w:cs="Arial"/>
                <w:color w:val="000000" w:themeColor="text1"/>
                <w:sz w:val="16"/>
                <w:szCs w:val="16"/>
                <w:cs/>
              </w:rPr>
              <w:t>(</w:t>
            </w:r>
            <w:r w:rsidRPr="00B27807">
              <w:rPr>
                <w:rFonts w:ascii="Arial" w:hAnsi="Arial" w:cs="Arial"/>
                <w:color w:val="000000" w:themeColor="text1"/>
                <w:sz w:val="16"/>
                <w:szCs w:val="16"/>
              </w:rPr>
              <w:t>LDF</w:t>
            </w:r>
            <w:r w:rsidRPr="00B27807">
              <w:rPr>
                <w:rFonts w:ascii="Arial" w:hAnsi="Arial" w:cs="Arial"/>
                <w:color w:val="000000" w:themeColor="text1"/>
                <w:sz w:val="16"/>
                <w:szCs w:val="16"/>
                <w:cs/>
              </w:rPr>
              <w:t>)</w:t>
            </w:r>
          </w:p>
        </w:tc>
        <w:tc>
          <w:tcPr>
            <w:tcW w:w="1440" w:type="dxa"/>
            <w:tcBorders>
              <w:top w:val="nil"/>
              <w:left w:val="nil"/>
              <w:bottom w:val="nil"/>
              <w:right w:val="nil"/>
            </w:tcBorders>
            <w:shd w:val="clear" w:color="auto" w:fill="FAFAFA"/>
            <w:vAlign w:val="bottom"/>
          </w:tcPr>
          <w:p w14:paraId="5FBE6329" w14:textId="39CF0B67" w:rsidR="00EA7A12" w:rsidRPr="00B27807" w:rsidRDefault="00EA7A12" w:rsidP="00EA7A12">
            <w:pPr>
              <w:pStyle w:val="a"/>
              <w:ind w:right="-72"/>
              <w:jc w:val="right"/>
              <w:rPr>
                <w:rFonts w:ascii="Arial" w:cs="Arial"/>
                <w:color w:val="000000" w:themeColor="text1"/>
                <w:sz w:val="16"/>
                <w:szCs w:val="16"/>
                <w:lang w:val="en-GB"/>
              </w:rPr>
            </w:pPr>
            <w:r w:rsidRPr="00B27807">
              <w:rPr>
                <w:rFonts w:ascii="Arial" w:cs="Arial"/>
                <w:color w:val="000000" w:themeColor="text1"/>
                <w:sz w:val="16"/>
                <w:szCs w:val="16"/>
                <w:cs/>
                <w:lang w:val="en-GB"/>
              </w:rPr>
              <w:t>+</w:t>
            </w:r>
            <w:r w:rsidRPr="00B27807">
              <w:rPr>
                <w:rFonts w:ascii="Arial" w:cs="Arial"/>
                <w:color w:val="000000" w:themeColor="text1"/>
                <w:sz w:val="16"/>
                <w:szCs w:val="16"/>
                <w:lang w:val="en-GB"/>
              </w:rPr>
              <w:t>10</w:t>
            </w:r>
            <w:r w:rsidRPr="00B27807">
              <w:rPr>
                <w:rFonts w:ascii="Arial" w:cs="Arial"/>
                <w:color w:val="000000" w:themeColor="text1"/>
                <w:sz w:val="16"/>
                <w:szCs w:val="16"/>
                <w:cs/>
                <w:lang w:val="en-GB"/>
              </w:rPr>
              <w:t>%</w:t>
            </w:r>
          </w:p>
        </w:tc>
        <w:tc>
          <w:tcPr>
            <w:tcW w:w="1350" w:type="dxa"/>
            <w:tcBorders>
              <w:top w:val="nil"/>
              <w:left w:val="nil"/>
              <w:bottom w:val="nil"/>
              <w:right w:val="nil"/>
            </w:tcBorders>
            <w:shd w:val="clear" w:color="auto" w:fill="FAFAFA"/>
          </w:tcPr>
          <w:p w14:paraId="6FD243FC" w14:textId="77777777" w:rsidR="00EA7A12" w:rsidRPr="00B27807" w:rsidRDefault="00EA7A12" w:rsidP="00EA7A12">
            <w:pPr>
              <w:pStyle w:val="a"/>
              <w:ind w:right="-72"/>
              <w:jc w:val="right"/>
              <w:rPr>
                <w:rFonts w:ascii="Arial" w:cs="Arial"/>
                <w:color w:val="000000" w:themeColor="text1"/>
                <w:sz w:val="16"/>
                <w:szCs w:val="22"/>
                <w:lang w:val="en-US"/>
              </w:rPr>
            </w:pPr>
            <w:r w:rsidRPr="00B27807">
              <w:rPr>
                <w:rFonts w:ascii="Arial" w:cs="Arial"/>
                <w:color w:val="000000" w:themeColor="text1"/>
                <w:sz w:val="16"/>
                <w:szCs w:val="22"/>
                <w:lang w:val="en-US"/>
              </w:rPr>
              <w:t xml:space="preserve"> </w:t>
            </w:r>
          </w:p>
          <w:p w14:paraId="06515529" w14:textId="77777777" w:rsidR="00EA7A12" w:rsidRPr="00B27807" w:rsidRDefault="00EA7A12" w:rsidP="00EA7A12">
            <w:pPr>
              <w:pStyle w:val="a"/>
              <w:ind w:right="-72"/>
              <w:jc w:val="right"/>
              <w:rPr>
                <w:rFonts w:ascii="Arial" w:cs="Arial"/>
                <w:color w:val="000000" w:themeColor="text1"/>
                <w:sz w:val="16"/>
                <w:szCs w:val="22"/>
                <w:lang w:val="en-US"/>
              </w:rPr>
            </w:pPr>
          </w:p>
          <w:p w14:paraId="1CD6DE6D" w14:textId="7087017F" w:rsidR="00EA7A12" w:rsidRPr="00B27807" w:rsidRDefault="00EA7A12" w:rsidP="00EA7A12">
            <w:pPr>
              <w:pStyle w:val="a"/>
              <w:ind w:right="-72"/>
              <w:jc w:val="right"/>
              <w:rPr>
                <w:rFonts w:ascii="Arial" w:cs="Arial"/>
                <w:color w:val="000000" w:themeColor="text1"/>
                <w:sz w:val="16"/>
                <w:szCs w:val="22"/>
                <w:lang w:val="en-US"/>
              </w:rPr>
            </w:pPr>
            <w:r w:rsidRPr="00B27807">
              <w:rPr>
                <w:rFonts w:ascii="Arial" w:cs="Arial"/>
                <w:color w:val="000000" w:themeColor="text1"/>
                <w:sz w:val="16"/>
                <w:szCs w:val="22"/>
                <w:lang w:val="en-US"/>
              </w:rPr>
              <w:t xml:space="preserve">722,630,489 </w:t>
            </w:r>
          </w:p>
        </w:tc>
        <w:tc>
          <w:tcPr>
            <w:tcW w:w="1515" w:type="dxa"/>
            <w:tcBorders>
              <w:top w:val="nil"/>
              <w:left w:val="nil"/>
              <w:bottom w:val="nil"/>
              <w:right w:val="nil"/>
            </w:tcBorders>
            <w:shd w:val="clear" w:color="auto" w:fill="FAFAFA"/>
          </w:tcPr>
          <w:p w14:paraId="2710E0AC" w14:textId="77777777" w:rsidR="00EA7A12" w:rsidRPr="00B27807" w:rsidRDefault="00EA7A12" w:rsidP="00EA7A12">
            <w:pPr>
              <w:pStyle w:val="a"/>
              <w:ind w:right="-72"/>
              <w:jc w:val="right"/>
              <w:rPr>
                <w:rFonts w:ascii="Arial" w:cs="Arial"/>
                <w:color w:val="000000" w:themeColor="text1"/>
                <w:sz w:val="16"/>
                <w:szCs w:val="22"/>
                <w:lang w:val="en-US"/>
              </w:rPr>
            </w:pPr>
          </w:p>
          <w:p w14:paraId="728A63F7" w14:textId="77777777" w:rsidR="00EA7A12" w:rsidRPr="00B27807" w:rsidRDefault="00EA7A12" w:rsidP="00EA7A12">
            <w:pPr>
              <w:pStyle w:val="a"/>
              <w:ind w:right="-72"/>
              <w:jc w:val="right"/>
              <w:rPr>
                <w:rFonts w:ascii="Arial" w:cs="Arial"/>
                <w:color w:val="000000" w:themeColor="text1"/>
                <w:sz w:val="16"/>
                <w:szCs w:val="22"/>
                <w:lang w:val="en-US"/>
              </w:rPr>
            </w:pPr>
          </w:p>
          <w:p w14:paraId="2502D582" w14:textId="4D87EC8B" w:rsidR="00EA7A12" w:rsidRPr="00B27807" w:rsidRDefault="00EA7A12" w:rsidP="00EA7A12">
            <w:pPr>
              <w:pStyle w:val="a"/>
              <w:ind w:right="-72"/>
              <w:jc w:val="right"/>
              <w:rPr>
                <w:rFonts w:ascii="Arial" w:cs="Arial"/>
                <w:color w:val="000000" w:themeColor="text1"/>
                <w:sz w:val="16"/>
                <w:szCs w:val="22"/>
                <w:lang w:val="en-US"/>
              </w:rPr>
            </w:pPr>
            <w:r w:rsidRPr="00B27807">
              <w:rPr>
                <w:rFonts w:ascii="Arial" w:cs="Arial"/>
                <w:color w:val="000000" w:themeColor="text1"/>
                <w:sz w:val="16"/>
                <w:szCs w:val="22"/>
                <w:lang w:val="en-US"/>
              </w:rPr>
              <w:t xml:space="preserve"> 980,478,620 </w:t>
            </w:r>
          </w:p>
        </w:tc>
        <w:tc>
          <w:tcPr>
            <w:tcW w:w="1365" w:type="dxa"/>
            <w:tcBorders>
              <w:top w:val="nil"/>
              <w:left w:val="nil"/>
              <w:bottom w:val="nil"/>
              <w:right w:val="nil"/>
            </w:tcBorders>
            <w:shd w:val="clear" w:color="auto" w:fill="FAFAFA"/>
          </w:tcPr>
          <w:p w14:paraId="5BCC5FC4" w14:textId="77777777" w:rsidR="00EA7A12" w:rsidRPr="00B27807" w:rsidRDefault="00EA7A12" w:rsidP="00EA7A12">
            <w:pPr>
              <w:pStyle w:val="a"/>
              <w:ind w:right="-72"/>
              <w:jc w:val="right"/>
              <w:rPr>
                <w:rFonts w:ascii="Arial" w:cs="Arial"/>
                <w:color w:val="000000" w:themeColor="text1"/>
                <w:sz w:val="16"/>
                <w:szCs w:val="22"/>
                <w:lang w:val="en-US"/>
              </w:rPr>
            </w:pPr>
          </w:p>
          <w:p w14:paraId="14BCA070" w14:textId="77777777" w:rsidR="00EA7A12" w:rsidRPr="00B27807" w:rsidRDefault="00EA7A12" w:rsidP="00EA7A12">
            <w:pPr>
              <w:pStyle w:val="a"/>
              <w:ind w:right="-72"/>
              <w:jc w:val="right"/>
              <w:rPr>
                <w:rFonts w:ascii="Arial" w:cs="Arial"/>
                <w:color w:val="000000" w:themeColor="text1"/>
                <w:sz w:val="16"/>
                <w:szCs w:val="22"/>
                <w:lang w:val="en-US"/>
              </w:rPr>
            </w:pPr>
          </w:p>
          <w:p w14:paraId="487B6246" w14:textId="4A82BDEA" w:rsidR="00EA7A12" w:rsidRPr="00B27807" w:rsidRDefault="00EA7A12" w:rsidP="00EA7A12">
            <w:pPr>
              <w:pStyle w:val="a"/>
              <w:ind w:right="-72"/>
              <w:jc w:val="right"/>
              <w:rPr>
                <w:rFonts w:ascii="Arial" w:cs="Arial"/>
                <w:color w:val="000000" w:themeColor="text1"/>
                <w:sz w:val="16"/>
                <w:szCs w:val="22"/>
                <w:lang w:val="en-US"/>
              </w:rPr>
            </w:pPr>
            <w:r w:rsidRPr="00B27807">
              <w:rPr>
                <w:rFonts w:ascii="Arial" w:cs="Arial"/>
                <w:color w:val="000000" w:themeColor="text1"/>
                <w:sz w:val="16"/>
                <w:szCs w:val="22"/>
                <w:lang w:val="en-US"/>
              </w:rPr>
              <w:t xml:space="preserve"> (257,848,131)</w:t>
            </w:r>
          </w:p>
        </w:tc>
        <w:tc>
          <w:tcPr>
            <w:tcW w:w="1467" w:type="dxa"/>
            <w:tcBorders>
              <w:top w:val="nil"/>
              <w:left w:val="nil"/>
              <w:bottom w:val="nil"/>
              <w:right w:val="nil"/>
            </w:tcBorders>
            <w:shd w:val="clear" w:color="auto" w:fill="FAFAFA"/>
          </w:tcPr>
          <w:p w14:paraId="412854E2" w14:textId="77777777" w:rsidR="00EA7A12" w:rsidRPr="00B27807" w:rsidRDefault="00EA7A12" w:rsidP="00EA7A12">
            <w:pPr>
              <w:pStyle w:val="a"/>
              <w:ind w:right="-72"/>
              <w:jc w:val="right"/>
              <w:rPr>
                <w:rFonts w:ascii="Arial" w:cs="Arial"/>
                <w:color w:val="000000" w:themeColor="text1"/>
                <w:sz w:val="16"/>
                <w:szCs w:val="22"/>
                <w:lang w:val="en-US"/>
              </w:rPr>
            </w:pPr>
          </w:p>
          <w:p w14:paraId="06F2A7DA" w14:textId="77777777" w:rsidR="00EA7A12" w:rsidRPr="00B27807" w:rsidRDefault="00EA7A12" w:rsidP="00EA7A12">
            <w:pPr>
              <w:pStyle w:val="a"/>
              <w:ind w:right="-72"/>
              <w:jc w:val="right"/>
              <w:rPr>
                <w:rFonts w:ascii="Arial" w:cs="Arial"/>
                <w:color w:val="000000" w:themeColor="text1"/>
                <w:sz w:val="16"/>
                <w:szCs w:val="22"/>
                <w:lang w:val="en-US"/>
              </w:rPr>
            </w:pPr>
          </w:p>
          <w:p w14:paraId="333A80C4" w14:textId="434D48E7" w:rsidR="00EA7A12" w:rsidRPr="00B27807" w:rsidRDefault="00EA7A12" w:rsidP="00EA7A12">
            <w:pPr>
              <w:pStyle w:val="a"/>
              <w:ind w:right="-72"/>
              <w:jc w:val="right"/>
              <w:rPr>
                <w:rFonts w:ascii="Arial" w:cs="Arial"/>
                <w:color w:val="000000" w:themeColor="text1"/>
                <w:sz w:val="16"/>
                <w:szCs w:val="22"/>
                <w:lang w:val="en-US"/>
              </w:rPr>
            </w:pPr>
            <w:r w:rsidRPr="00B27807">
              <w:rPr>
                <w:rFonts w:ascii="Arial" w:cs="Arial"/>
                <w:color w:val="000000" w:themeColor="text1"/>
                <w:sz w:val="16"/>
                <w:szCs w:val="22"/>
                <w:lang w:val="en-US"/>
              </w:rPr>
              <w:t xml:space="preserve"> (206,278,505)</w:t>
            </w:r>
          </w:p>
        </w:tc>
      </w:tr>
      <w:tr w:rsidR="00D22C40" w:rsidRPr="00B27807" w14:paraId="745E78D8" w14:textId="77777777">
        <w:tc>
          <w:tcPr>
            <w:tcW w:w="1908" w:type="dxa"/>
            <w:tcBorders>
              <w:top w:val="nil"/>
              <w:left w:val="nil"/>
              <w:bottom w:val="nil"/>
              <w:right w:val="nil"/>
            </w:tcBorders>
            <w:vAlign w:val="bottom"/>
          </w:tcPr>
          <w:p w14:paraId="23DA143E" w14:textId="77777777" w:rsidR="00D22C40" w:rsidRPr="00B27807" w:rsidRDefault="00D22C40" w:rsidP="00D22C40">
            <w:pPr>
              <w:tabs>
                <w:tab w:val="left" w:pos="0"/>
                <w:tab w:val="left" w:pos="900"/>
                <w:tab w:val="left" w:pos="1440"/>
              </w:tabs>
              <w:ind w:left="540"/>
              <w:jc w:val="thaiDistribute"/>
              <w:rPr>
                <w:rFonts w:ascii="Arial" w:hAnsi="Arial" w:cs="Arial"/>
                <w:color w:val="000000" w:themeColor="text1"/>
                <w:sz w:val="16"/>
                <w:szCs w:val="16"/>
              </w:rPr>
            </w:pPr>
          </w:p>
        </w:tc>
        <w:tc>
          <w:tcPr>
            <w:tcW w:w="1440" w:type="dxa"/>
            <w:tcBorders>
              <w:top w:val="nil"/>
              <w:left w:val="nil"/>
              <w:bottom w:val="nil"/>
              <w:right w:val="nil"/>
            </w:tcBorders>
            <w:shd w:val="clear" w:color="auto" w:fill="FAFAFA"/>
            <w:vAlign w:val="bottom"/>
          </w:tcPr>
          <w:p w14:paraId="004762F9" w14:textId="1AB99F76" w:rsidR="00D22C40" w:rsidRPr="00B27807" w:rsidRDefault="00D22C40" w:rsidP="00D22C40">
            <w:pPr>
              <w:pStyle w:val="a"/>
              <w:ind w:right="-72"/>
              <w:jc w:val="right"/>
              <w:rPr>
                <w:rFonts w:ascii="Arial" w:cs="Arial"/>
                <w:color w:val="000000" w:themeColor="text1"/>
                <w:sz w:val="16"/>
                <w:szCs w:val="16"/>
                <w:cs/>
                <w:lang w:val="en-GB"/>
              </w:rPr>
            </w:pPr>
            <w:r w:rsidRPr="00B27807">
              <w:rPr>
                <w:rFonts w:ascii="Arial" w:cs="Arial"/>
                <w:color w:val="000000" w:themeColor="text1"/>
                <w:sz w:val="16"/>
                <w:szCs w:val="16"/>
                <w:cs/>
                <w:lang w:val="en-GB"/>
              </w:rPr>
              <w:t>-</w:t>
            </w:r>
            <w:r w:rsidRPr="00B27807">
              <w:rPr>
                <w:rFonts w:ascii="Arial" w:cs="Arial"/>
                <w:color w:val="000000" w:themeColor="text1"/>
                <w:sz w:val="16"/>
                <w:szCs w:val="16"/>
                <w:lang w:val="en-GB"/>
              </w:rPr>
              <w:t>10</w:t>
            </w:r>
            <w:r w:rsidRPr="00B27807">
              <w:rPr>
                <w:rFonts w:ascii="Arial" w:cs="Arial"/>
                <w:color w:val="000000" w:themeColor="text1"/>
                <w:sz w:val="16"/>
                <w:szCs w:val="16"/>
                <w:cs/>
                <w:lang w:val="en-GB"/>
              </w:rPr>
              <w:t>%</w:t>
            </w:r>
          </w:p>
        </w:tc>
        <w:tc>
          <w:tcPr>
            <w:tcW w:w="1350" w:type="dxa"/>
            <w:tcBorders>
              <w:top w:val="nil"/>
              <w:left w:val="nil"/>
              <w:bottom w:val="nil"/>
              <w:right w:val="nil"/>
            </w:tcBorders>
            <w:shd w:val="clear" w:color="auto" w:fill="FAFAFA"/>
          </w:tcPr>
          <w:p w14:paraId="4DAC92C5" w14:textId="32ED7121" w:rsidR="00D22C40" w:rsidRPr="00B27807" w:rsidRDefault="00D22C40" w:rsidP="00D22C40">
            <w:pPr>
              <w:pStyle w:val="a"/>
              <w:ind w:right="-72"/>
              <w:jc w:val="right"/>
              <w:rPr>
                <w:rFonts w:ascii="Arial" w:cs="Arial"/>
                <w:color w:val="000000" w:themeColor="text1"/>
                <w:sz w:val="16"/>
                <w:szCs w:val="22"/>
                <w:lang w:val="en-US"/>
              </w:rPr>
            </w:pPr>
            <w:r w:rsidRPr="00B27807">
              <w:rPr>
                <w:rFonts w:ascii="Arial" w:cs="Arial"/>
                <w:color w:val="000000" w:themeColor="text1"/>
                <w:sz w:val="16"/>
                <w:szCs w:val="22"/>
                <w:lang w:val="en-US"/>
              </w:rPr>
              <w:t xml:space="preserve"> (883,214,087)</w:t>
            </w:r>
          </w:p>
        </w:tc>
        <w:tc>
          <w:tcPr>
            <w:tcW w:w="1515" w:type="dxa"/>
            <w:tcBorders>
              <w:top w:val="nil"/>
              <w:left w:val="nil"/>
              <w:bottom w:val="nil"/>
              <w:right w:val="nil"/>
            </w:tcBorders>
            <w:shd w:val="clear" w:color="auto" w:fill="FAFAFA"/>
          </w:tcPr>
          <w:p w14:paraId="70875EC4" w14:textId="28C05B4E" w:rsidR="00D22C40" w:rsidRPr="00B27807" w:rsidRDefault="00D22C40" w:rsidP="00D22C40">
            <w:pPr>
              <w:pStyle w:val="a"/>
              <w:ind w:right="-72"/>
              <w:jc w:val="right"/>
              <w:rPr>
                <w:rFonts w:ascii="Arial" w:cs="Arial"/>
                <w:color w:val="000000" w:themeColor="text1"/>
                <w:sz w:val="16"/>
                <w:szCs w:val="22"/>
                <w:lang w:val="en-US"/>
              </w:rPr>
            </w:pPr>
            <w:r w:rsidRPr="00B27807">
              <w:rPr>
                <w:rFonts w:ascii="Arial" w:cs="Arial"/>
                <w:color w:val="000000" w:themeColor="text1"/>
                <w:sz w:val="16"/>
                <w:szCs w:val="22"/>
                <w:lang w:val="en-US"/>
              </w:rPr>
              <w:t xml:space="preserve"> (1,198,359,007)</w:t>
            </w:r>
          </w:p>
        </w:tc>
        <w:tc>
          <w:tcPr>
            <w:tcW w:w="1365" w:type="dxa"/>
            <w:tcBorders>
              <w:top w:val="nil"/>
              <w:left w:val="nil"/>
              <w:bottom w:val="nil"/>
              <w:right w:val="nil"/>
            </w:tcBorders>
            <w:shd w:val="clear" w:color="auto" w:fill="FAFAFA"/>
          </w:tcPr>
          <w:p w14:paraId="144B6D35" w14:textId="2DE3FDE3" w:rsidR="00D22C40" w:rsidRPr="00B27807" w:rsidRDefault="00D22C40" w:rsidP="00D22C40">
            <w:pPr>
              <w:pStyle w:val="a"/>
              <w:ind w:right="-72"/>
              <w:jc w:val="right"/>
              <w:rPr>
                <w:rFonts w:ascii="Arial" w:cs="Arial"/>
                <w:color w:val="000000" w:themeColor="text1"/>
                <w:sz w:val="16"/>
                <w:szCs w:val="22"/>
                <w:lang w:val="en-US"/>
              </w:rPr>
            </w:pPr>
            <w:r w:rsidRPr="00B27807">
              <w:rPr>
                <w:rFonts w:ascii="Arial" w:cs="Arial"/>
                <w:color w:val="000000" w:themeColor="text1"/>
                <w:sz w:val="16"/>
                <w:szCs w:val="22"/>
                <w:lang w:val="en-US"/>
              </w:rPr>
              <w:t xml:space="preserve"> 315,144,920 </w:t>
            </w:r>
          </w:p>
        </w:tc>
        <w:tc>
          <w:tcPr>
            <w:tcW w:w="1467" w:type="dxa"/>
            <w:tcBorders>
              <w:top w:val="nil"/>
              <w:left w:val="nil"/>
              <w:bottom w:val="nil"/>
              <w:right w:val="nil"/>
            </w:tcBorders>
            <w:shd w:val="clear" w:color="auto" w:fill="FAFAFA"/>
          </w:tcPr>
          <w:p w14:paraId="2CA9423A" w14:textId="08012502" w:rsidR="00D22C40" w:rsidRPr="00B27807" w:rsidRDefault="00D22C40" w:rsidP="00D22C40">
            <w:pPr>
              <w:pStyle w:val="a"/>
              <w:ind w:right="-72"/>
              <w:jc w:val="right"/>
              <w:rPr>
                <w:rFonts w:ascii="Arial" w:cs="Arial"/>
                <w:color w:val="000000" w:themeColor="text1"/>
                <w:sz w:val="16"/>
                <w:szCs w:val="22"/>
                <w:lang w:val="en-US"/>
              </w:rPr>
            </w:pPr>
            <w:r w:rsidRPr="00B27807">
              <w:rPr>
                <w:rFonts w:ascii="Arial" w:cs="Arial"/>
                <w:color w:val="000000" w:themeColor="text1"/>
                <w:sz w:val="16"/>
                <w:szCs w:val="22"/>
                <w:lang w:val="en-US"/>
              </w:rPr>
              <w:t xml:space="preserve"> 252,115,936 </w:t>
            </w:r>
          </w:p>
        </w:tc>
      </w:tr>
      <w:tr w:rsidR="00EA7A12" w:rsidRPr="00B27807" w14:paraId="1BC22784" w14:textId="77777777" w:rsidTr="00A24381">
        <w:tc>
          <w:tcPr>
            <w:tcW w:w="1908" w:type="dxa"/>
            <w:tcBorders>
              <w:top w:val="nil"/>
              <w:left w:val="nil"/>
              <w:bottom w:val="nil"/>
              <w:right w:val="nil"/>
            </w:tcBorders>
            <w:vAlign w:val="bottom"/>
          </w:tcPr>
          <w:p w14:paraId="674EE523" w14:textId="77777777" w:rsidR="00EA7A12" w:rsidRPr="00B27807" w:rsidRDefault="00EA7A12" w:rsidP="00EA7A12">
            <w:pPr>
              <w:tabs>
                <w:tab w:val="left" w:pos="0"/>
                <w:tab w:val="left" w:pos="900"/>
                <w:tab w:val="left" w:pos="1440"/>
              </w:tabs>
              <w:ind w:left="540"/>
              <w:jc w:val="thaiDistribute"/>
              <w:rPr>
                <w:rFonts w:ascii="Arial" w:hAnsi="Arial" w:cs="Arial"/>
                <w:color w:val="000000" w:themeColor="text1"/>
                <w:sz w:val="16"/>
                <w:szCs w:val="16"/>
              </w:rPr>
            </w:pPr>
            <w:r w:rsidRPr="00B27807">
              <w:rPr>
                <w:rFonts w:ascii="Arial" w:hAnsi="Arial" w:cs="Arial"/>
                <w:color w:val="000000" w:themeColor="text1"/>
                <w:sz w:val="16"/>
                <w:szCs w:val="16"/>
              </w:rPr>
              <w:t xml:space="preserve">Expected </w:t>
            </w:r>
          </w:p>
          <w:p w14:paraId="58B9547E" w14:textId="77777777" w:rsidR="00EA7A12" w:rsidRPr="00B27807" w:rsidRDefault="00EA7A12" w:rsidP="00EA7A12">
            <w:pPr>
              <w:tabs>
                <w:tab w:val="left" w:pos="0"/>
                <w:tab w:val="left" w:pos="900"/>
                <w:tab w:val="left" w:pos="1440"/>
              </w:tabs>
              <w:ind w:left="540"/>
              <w:jc w:val="thaiDistribute"/>
              <w:rPr>
                <w:rFonts w:ascii="Arial" w:hAnsi="Arial" w:cs="Arial"/>
                <w:color w:val="000000" w:themeColor="text1"/>
                <w:sz w:val="16"/>
                <w:szCs w:val="16"/>
              </w:rPr>
            </w:pPr>
            <w:r w:rsidRPr="00B27807">
              <w:rPr>
                <w:rFonts w:ascii="Arial" w:hAnsi="Arial" w:cs="Arial"/>
                <w:color w:val="000000" w:themeColor="text1"/>
                <w:sz w:val="16"/>
                <w:szCs w:val="16"/>
              </w:rPr>
              <w:t xml:space="preserve">   Ultimate </w:t>
            </w:r>
          </w:p>
          <w:p w14:paraId="58EB4B60" w14:textId="77777777" w:rsidR="00EA7A12" w:rsidRPr="00B27807" w:rsidRDefault="00EA7A12" w:rsidP="00EA7A12">
            <w:pPr>
              <w:tabs>
                <w:tab w:val="left" w:pos="0"/>
                <w:tab w:val="left" w:pos="900"/>
                <w:tab w:val="left" w:pos="1440"/>
              </w:tabs>
              <w:ind w:left="540"/>
              <w:jc w:val="thaiDistribute"/>
              <w:rPr>
                <w:rFonts w:ascii="Arial" w:hAnsi="Arial" w:cs="Arial"/>
                <w:color w:val="000000" w:themeColor="text1"/>
                <w:sz w:val="16"/>
                <w:szCs w:val="16"/>
                <w:cs/>
              </w:rPr>
            </w:pPr>
            <w:r w:rsidRPr="00B27807">
              <w:rPr>
                <w:rFonts w:ascii="Arial" w:hAnsi="Arial" w:cs="Arial"/>
                <w:color w:val="000000" w:themeColor="text1"/>
                <w:sz w:val="16"/>
                <w:szCs w:val="16"/>
              </w:rPr>
              <w:t xml:space="preserve">   Loss Ratio</w:t>
            </w:r>
          </w:p>
        </w:tc>
        <w:tc>
          <w:tcPr>
            <w:tcW w:w="1440" w:type="dxa"/>
            <w:tcBorders>
              <w:top w:val="nil"/>
              <w:left w:val="nil"/>
              <w:bottom w:val="nil"/>
              <w:right w:val="nil"/>
            </w:tcBorders>
            <w:shd w:val="clear" w:color="auto" w:fill="FAFAFA"/>
            <w:vAlign w:val="bottom"/>
          </w:tcPr>
          <w:p w14:paraId="55B78767" w14:textId="21A4D20D" w:rsidR="00EA7A12" w:rsidRPr="00B27807" w:rsidRDefault="00EA7A12" w:rsidP="00EA7A12">
            <w:pPr>
              <w:pStyle w:val="a"/>
              <w:ind w:right="-72"/>
              <w:jc w:val="right"/>
              <w:rPr>
                <w:rFonts w:ascii="Arial" w:cs="Arial"/>
                <w:color w:val="000000" w:themeColor="text1"/>
                <w:sz w:val="16"/>
                <w:szCs w:val="16"/>
                <w:lang w:val="en-GB"/>
              </w:rPr>
            </w:pPr>
            <w:r w:rsidRPr="00B27807">
              <w:rPr>
                <w:rFonts w:ascii="Arial" w:cs="Arial"/>
                <w:color w:val="000000" w:themeColor="text1"/>
                <w:sz w:val="16"/>
                <w:szCs w:val="16"/>
                <w:cs/>
                <w:lang w:val="en-GB"/>
              </w:rPr>
              <w:t>+</w:t>
            </w:r>
            <w:r w:rsidRPr="00B27807">
              <w:rPr>
                <w:rFonts w:ascii="Arial" w:cs="Arial"/>
                <w:color w:val="000000" w:themeColor="text1"/>
                <w:sz w:val="16"/>
                <w:szCs w:val="16"/>
                <w:lang w:val="en-GB"/>
              </w:rPr>
              <w:t>10</w:t>
            </w:r>
            <w:r w:rsidRPr="00B27807">
              <w:rPr>
                <w:rFonts w:ascii="Arial" w:cs="Arial"/>
                <w:color w:val="000000" w:themeColor="text1"/>
                <w:sz w:val="16"/>
                <w:szCs w:val="16"/>
                <w:cs/>
                <w:lang w:val="en-GB"/>
              </w:rPr>
              <w:t>%</w:t>
            </w:r>
          </w:p>
        </w:tc>
        <w:tc>
          <w:tcPr>
            <w:tcW w:w="1350" w:type="dxa"/>
            <w:tcBorders>
              <w:top w:val="nil"/>
              <w:left w:val="nil"/>
              <w:bottom w:val="nil"/>
              <w:right w:val="nil"/>
            </w:tcBorders>
            <w:shd w:val="clear" w:color="auto" w:fill="FAFAFA"/>
          </w:tcPr>
          <w:p w14:paraId="4F023FAD" w14:textId="77777777" w:rsidR="00EA7A12" w:rsidRPr="00B27807" w:rsidRDefault="00EA7A12" w:rsidP="00EA7A12">
            <w:pPr>
              <w:ind w:right="-74"/>
              <w:jc w:val="right"/>
              <w:rPr>
                <w:rFonts w:ascii="Arial" w:hAnsi="Arial" w:cs="Arial"/>
                <w:color w:val="000000" w:themeColor="text1"/>
                <w:sz w:val="16"/>
                <w:szCs w:val="16"/>
                <w:lang w:val="en-GB"/>
              </w:rPr>
            </w:pPr>
          </w:p>
          <w:p w14:paraId="6D4EE671" w14:textId="77777777" w:rsidR="00EA7A12" w:rsidRPr="00B27807" w:rsidRDefault="00EA7A12" w:rsidP="00EA7A12">
            <w:pPr>
              <w:ind w:right="-74"/>
              <w:jc w:val="right"/>
              <w:rPr>
                <w:rFonts w:ascii="Arial" w:hAnsi="Arial" w:cs="Arial"/>
                <w:color w:val="000000" w:themeColor="text1"/>
                <w:sz w:val="16"/>
                <w:szCs w:val="16"/>
                <w:lang w:val="en-GB"/>
              </w:rPr>
            </w:pPr>
          </w:p>
          <w:p w14:paraId="69BF7DE1" w14:textId="2451B30E" w:rsidR="00EA7A12" w:rsidRPr="00B27807" w:rsidRDefault="00EA7A12" w:rsidP="00EA7A12">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lang w:val="en-GB"/>
              </w:rPr>
              <w:t xml:space="preserve"> 335,559,294 </w:t>
            </w:r>
          </w:p>
        </w:tc>
        <w:tc>
          <w:tcPr>
            <w:tcW w:w="1515" w:type="dxa"/>
            <w:tcBorders>
              <w:top w:val="nil"/>
              <w:left w:val="nil"/>
              <w:bottom w:val="nil"/>
              <w:right w:val="nil"/>
            </w:tcBorders>
            <w:shd w:val="clear" w:color="auto" w:fill="FAFAFA"/>
          </w:tcPr>
          <w:p w14:paraId="10AA3589" w14:textId="77777777" w:rsidR="00EA7A12" w:rsidRPr="00B27807" w:rsidRDefault="00EA7A12" w:rsidP="00EA7A12">
            <w:pPr>
              <w:ind w:right="-74"/>
              <w:jc w:val="right"/>
              <w:rPr>
                <w:rFonts w:ascii="Arial" w:hAnsi="Arial" w:cs="Arial"/>
                <w:color w:val="000000" w:themeColor="text1"/>
                <w:sz w:val="16"/>
                <w:szCs w:val="16"/>
                <w:lang w:val="en-GB"/>
              </w:rPr>
            </w:pPr>
          </w:p>
          <w:p w14:paraId="31AECC08" w14:textId="77777777" w:rsidR="00EA7A12" w:rsidRPr="00B27807" w:rsidRDefault="00EA7A12" w:rsidP="00EA7A12">
            <w:pPr>
              <w:ind w:right="-74"/>
              <w:jc w:val="right"/>
              <w:rPr>
                <w:rFonts w:ascii="Arial" w:hAnsi="Arial" w:cs="Arial"/>
                <w:color w:val="000000" w:themeColor="text1"/>
                <w:sz w:val="16"/>
                <w:szCs w:val="16"/>
                <w:lang w:val="en-GB"/>
              </w:rPr>
            </w:pPr>
          </w:p>
          <w:p w14:paraId="3D47357D" w14:textId="6CD49040" w:rsidR="00EA7A12" w:rsidRPr="00B27807" w:rsidRDefault="00EA7A12" w:rsidP="00EA7A12">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lang w:val="en-GB"/>
              </w:rPr>
              <w:t xml:space="preserve"> 545,657,690 </w:t>
            </w:r>
          </w:p>
        </w:tc>
        <w:tc>
          <w:tcPr>
            <w:tcW w:w="1365" w:type="dxa"/>
            <w:tcBorders>
              <w:top w:val="nil"/>
              <w:left w:val="nil"/>
              <w:bottom w:val="nil"/>
              <w:right w:val="nil"/>
            </w:tcBorders>
            <w:shd w:val="clear" w:color="auto" w:fill="FAFAFA"/>
          </w:tcPr>
          <w:p w14:paraId="43EC66D7" w14:textId="77777777" w:rsidR="00EA7A12" w:rsidRPr="00B27807" w:rsidRDefault="00EA7A12" w:rsidP="00EA7A12">
            <w:pPr>
              <w:ind w:right="-74"/>
              <w:jc w:val="right"/>
              <w:rPr>
                <w:rFonts w:ascii="Arial" w:hAnsi="Arial" w:cs="Arial"/>
                <w:color w:val="000000" w:themeColor="text1"/>
                <w:sz w:val="16"/>
                <w:szCs w:val="16"/>
                <w:lang w:val="en-GB"/>
              </w:rPr>
            </w:pPr>
          </w:p>
          <w:p w14:paraId="2117578E" w14:textId="77777777" w:rsidR="00EA7A12" w:rsidRPr="00B27807" w:rsidRDefault="00EA7A12" w:rsidP="00EA7A12">
            <w:pPr>
              <w:ind w:right="-74"/>
              <w:jc w:val="right"/>
              <w:rPr>
                <w:rFonts w:ascii="Arial" w:hAnsi="Arial" w:cs="Arial"/>
                <w:color w:val="000000" w:themeColor="text1"/>
                <w:sz w:val="16"/>
                <w:szCs w:val="16"/>
                <w:lang w:val="en-GB"/>
              </w:rPr>
            </w:pPr>
          </w:p>
          <w:p w14:paraId="2B990FA1" w14:textId="5F32208B" w:rsidR="00EA7A12" w:rsidRPr="00B27807" w:rsidRDefault="00EA7A12" w:rsidP="00EA7A12">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lang w:val="en-GB"/>
              </w:rPr>
              <w:t xml:space="preserve"> (210,098,396)</w:t>
            </w:r>
          </w:p>
        </w:tc>
        <w:tc>
          <w:tcPr>
            <w:tcW w:w="1467" w:type="dxa"/>
            <w:tcBorders>
              <w:top w:val="nil"/>
              <w:left w:val="nil"/>
              <w:bottom w:val="nil"/>
              <w:right w:val="nil"/>
            </w:tcBorders>
            <w:shd w:val="clear" w:color="auto" w:fill="FAFAFA"/>
          </w:tcPr>
          <w:p w14:paraId="21F56CF3" w14:textId="77777777" w:rsidR="00EA7A12" w:rsidRPr="00B27807" w:rsidRDefault="00EA7A12" w:rsidP="00EA7A12">
            <w:pPr>
              <w:ind w:right="-74"/>
              <w:jc w:val="right"/>
              <w:rPr>
                <w:rFonts w:ascii="Arial" w:hAnsi="Arial" w:cs="Arial"/>
                <w:color w:val="000000" w:themeColor="text1"/>
                <w:sz w:val="16"/>
                <w:szCs w:val="16"/>
                <w:lang w:val="en-GB"/>
              </w:rPr>
            </w:pPr>
          </w:p>
          <w:p w14:paraId="39E7574C" w14:textId="77777777" w:rsidR="00EA7A12" w:rsidRPr="00B27807" w:rsidRDefault="00EA7A12" w:rsidP="00EA7A12">
            <w:pPr>
              <w:ind w:right="-74"/>
              <w:jc w:val="right"/>
              <w:rPr>
                <w:rFonts w:ascii="Arial" w:hAnsi="Arial" w:cs="Arial"/>
                <w:color w:val="000000" w:themeColor="text1"/>
                <w:sz w:val="16"/>
                <w:szCs w:val="16"/>
                <w:lang w:val="en-GB"/>
              </w:rPr>
            </w:pPr>
          </w:p>
          <w:p w14:paraId="5F8566B5" w14:textId="5F617C38" w:rsidR="00EA7A12" w:rsidRPr="00B27807" w:rsidRDefault="00EA7A12" w:rsidP="00EA7A12">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lang w:val="en-GB"/>
              </w:rPr>
              <w:t xml:space="preserve"> (168,078,717)</w:t>
            </w:r>
          </w:p>
        </w:tc>
      </w:tr>
      <w:tr w:rsidR="00EA7A12" w:rsidRPr="00B27807" w14:paraId="0808B2A3" w14:textId="77777777" w:rsidTr="00A24381">
        <w:tc>
          <w:tcPr>
            <w:tcW w:w="1908" w:type="dxa"/>
            <w:tcBorders>
              <w:top w:val="nil"/>
              <w:left w:val="nil"/>
              <w:bottom w:val="nil"/>
              <w:right w:val="nil"/>
            </w:tcBorders>
            <w:vAlign w:val="bottom"/>
          </w:tcPr>
          <w:p w14:paraId="0272ACCD" w14:textId="77777777" w:rsidR="00EA7A12" w:rsidRPr="00B27807" w:rsidRDefault="00EA7A12" w:rsidP="00EA7A12">
            <w:pPr>
              <w:tabs>
                <w:tab w:val="left" w:pos="0"/>
                <w:tab w:val="left" w:pos="900"/>
                <w:tab w:val="left" w:pos="1440"/>
              </w:tabs>
              <w:ind w:left="540"/>
              <w:jc w:val="thaiDistribute"/>
              <w:rPr>
                <w:rFonts w:ascii="Arial" w:hAnsi="Arial" w:cs="Arial"/>
                <w:color w:val="000000" w:themeColor="text1"/>
                <w:sz w:val="16"/>
                <w:szCs w:val="16"/>
              </w:rPr>
            </w:pPr>
          </w:p>
        </w:tc>
        <w:tc>
          <w:tcPr>
            <w:tcW w:w="1440" w:type="dxa"/>
            <w:tcBorders>
              <w:top w:val="nil"/>
              <w:left w:val="nil"/>
              <w:bottom w:val="nil"/>
              <w:right w:val="nil"/>
            </w:tcBorders>
            <w:shd w:val="clear" w:color="auto" w:fill="FAFAFA"/>
            <w:vAlign w:val="bottom"/>
          </w:tcPr>
          <w:p w14:paraId="045BF0A5" w14:textId="68C4A96A" w:rsidR="00EA7A12" w:rsidRPr="00B27807" w:rsidRDefault="00EA7A12" w:rsidP="00EA7A12">
            <w:pPr>
              <w:pStyle w:val="a"/>
              <w:ind w:right="-72"/>
              <w:jc w:val="right"/>
              <w:rPr>
                <w:rFonts w:ascii="Arial" w:cs="Arial"/>
                <w:color w:val="000000" w:themeColor="text1"/>
                <w:sz w:val="16"/>
                <w:szCs w:val="16"/>
                <w:cs/>
                <w:lang w:val="en-GB"/>
              </w:rPr>
            </w:pPr>
            <w:r w:rsidRPr="00B27807">
              <w:rPr>
                <w:rFonts w:ascii="Arial" w:cs="Arial"/>
                <w:color w:val="000000" w:themeColor="text1"/>
                <w:sz w:val="16"/>
                <w:szCs w:val="16"/>
                <w:cs/>
                <w:lang w:val="en-GB"/>
              </w:rPr>
              <w:t>-</w:t>
            </w:r>
            <w:r w:rsidRPr="00B27807">
              <w:rPr>
                <w:rFonts w:ascii="Arial" w:cs="Arial"/>
                <w:color w:val="000000" w:themeColor="text1"/>
                <w:sz w:val="16"/>
                <w:szCs w:val="16"/>
                <w:lang w:val="en-GB"/>
              </w:rPr>
              <w:t>10</w:t>
            </w:r>
            <w:r w:rsidRPr="00B27807">
              <w:rPr>
                <w:rFonts w:ascii="Arial" w:cs="Arial"/>
                <w:color w:val="000000" w:themeColor="text1"/>
                <w:sz w:val="16"/>
                <w:szCs w:val="16"/>
                <w:cs/>
                <w:lang w:val="en-GB"/>
              </w:rPr>
              <w:t xml:space="preserve">%                          </w:t>
            </w:r>
          </w:p>
        </w:tc>
        <w:tc>
          <w:tcPr>
            <w:tcW w:w="1350" w:type="dxa"/>
            <w:tcBorders>
              <w:top w:val="nil"/>
              <w:left w:val="nil"/>
              <w:bottom w:val="nil"/>
              <w:right w:val="nil"/>
            </w:tcBorders>
            <w:shd w:val="clear" w:color="auto" w:fill="FAFAFA"/>
          </w:tcPr>
          <w:p w14:paraId="562B97F3" w14:textId="596A135E" w:rsidR="00EA7A12" w:rsidRPr="00B27807" w:rsidRDefault="00EA7A12" w:rsidP="00EA7A12">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lang w:val="en-GB"/>
              </w:rPr>
              <w:t xml:space="preserve"> (335,559,298)</w:t>
            </w:r>
          </w:p>
        </w:tc>
        <w:tc>
          <w:tcPr>
            <w:tcW w:w="1515" w:type="dxa"/>
            <w:tcBorders>
              <w:top w:val="nil"/>
              <w:left w:val="nil"/>
              <w:bottom w:val="nil"/>
              <w:right w:val="nil"/>
            </w:tcBorders>
            <w:shd w:val="clear" w:color="auto" w:fill="FAFAFA"/>
          </w:tcPr>
          <w:p w14:paraId="617123FA" w14:textId="26F8E03C" w:rsidR="00EA7A12" w:rsidRPr="00B27807" w:rsidRDefault="00EA7A12" w:rsidP="00EA7A12">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lang w:val="en-GB"/>
              </w:rPr>
              <w:t xml:space="preserve"> (545,657,469)</w:t>
            </w:r>
          </w:p>
        </w:tc>
        <w:tc>
          <w:tcPr>
            <w:tcW w:w="1365" w:type="dxa"/>
            <w:tcBorders>
              <w:top w:val="nil"/>
              <w:left w:val="nil"/>
              <w:bottom w:val="nil"/>
              <w:right w:val="nil"/>
            </w:tcBorders>
            <w:shd w:val="clear" w:color="auto" w:fill="FAFAFA"/>
          </w:tcPr>
          <w:p w14:paraId="4C7E0F27" w14:textId="26647E49" w:rsidR="00EA7A12" w:rsidRPr="00B27807" w:rsidRDefault="00EA7A12" w:rsidP="00EA7A12">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lang w:val="en-GB"/>
              </w:rPr>
              <w:t xml:space="preserve"> 210,098,171 </w:t>
            </w:r>
          </w:p>
        </w:tc>
        <w:tc>
          <w:tcPr>
            <w:tcW w:w="1467" w:type="dxa"/>
            <w:tcBorders>
              <w:top w:val="nil"/>
              <w:left w:val="nil"/>
              <w:bottom w:val="nil"/>
              <w:right w:val="nil"/>
            </w:tcBorders>
            <w:shd w:val="clear" w:color="auto" w:fill="FAFAFA"/>
          </w:tcPr>
          <w:p w14:paraId="1B182323" w14:textId="509702E4" w:rsidR="00EA7A12" w:rsidRPr="00B27807" w:rsidRDefault="00EA7A12" w:rsidP="00EA7A12">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lang w:val="en-GB"/>
              </w:rPr>
              <w:t xml:space="preserve"> 168,078,537 </w:t>
            </w:r>
          </w:p>
        </w:tc>
      </w:tr>
      <w:bookmarkEnd w:id="39"/>
    </w:tbl>
    <w:p w14:paraId="0C1F80F3" w14:textId="77777777" w:rsidR="00256FA2" w:rsidRPr="00B27807" w:rsidRDefault="00256FA2">
      <w:pPr>
        <w:tabs>
          <w:tab w:val="left" w:pos="2127"/>
        </w:tabs>
        <w:jc w:val="thaiDistribute"/>
        <w:rPr>
          <w:rFonts w:ascii="Arial" w:hAnsi="Arial" w:cs="Arial"/>
          <w:b/>
          <w:bCs/>
          <w:color w:val="000000" w:themeColor="text1"/>
          <w:sz w:val="20"/>
          <w:szCs w:val="20"/>
        </w:rPr>
      </w:pPr>
    </w:p>
    <w:tbl>
      <w:tblPr>
        <w:tblW w:w="9045" w:type="dxa"/>
        <w:tblLayout w:type="fixed"/>
        <w:tblLook w:val="0000" w:firstRow="0" w:lastRow="0" w:firstColumn="0" w:lastColumn="0" w:noHBand="0" w:noVBand="0"/>
      </w:tblPr>
      <w:tblGrid>
        <w:gridCol w:w="1908"/>
        <w:gridCol w:w="1440"/>
        <w:gridCol w:w="1350"/>
        <w:gridCol w:w="1515"/>
        <w:gridCol w:w="1365"/>
        <w:gridCol w:w="1467"/>
      </w:tblGrid>
      <w:tr w:rsidR="006C28C8" w:rsidRPr="00B27807" w14:paraId="683C2BF4" w14:textId="77777777" w:rsidTr="006C28C8">
        <w:tc>
          <w:tcPr>
            <w:tcW w:w="1908" w:type="dxa"/>
            <w:tcBorders>
              <w:top w:val="nil"/>
              <w:left w:val="nil"/>
              <w:bottom w:val="nil"/>
              <w:right w:val="nil"/>
            </w:tcBorders>
            <w:shd w:val="clear" w:color="auto" w:fill="auto"/>
            <w:vAlign w:val="bottom"/>
          </w:tcPr>
          <w:p w14:paraId="01D296EB" w14:textId="77777777" w:rsidR="006C28C8" w:rsidRPr="00B27807" w:rsidRDefault="006C28C8" w:rsidP="00B635C1">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7137" w:type="dxa"/>
            <w:gridSpan w:val="5"/>
            <w:tcBorders>
              <w:top w:val="single" w:sz="4" w:space="0" w:color="auto"/>
              <w:left w:val="nil"/>
              <w:bottom w:val="single" w:sz="4" w:space="0" w:color="auto"/>
              <w:right w:val="nil"/>
            </w:tcBorders>
            <w:shd w:val="clear" w:color="auto" w:fill="auto"/>
            <w:vAlign w:val="bottom"/>
          </w:tcPr>
          <w:p w14:paraId="06F4610F" w14:textId="1885B250" w:rsidR="006C28C8" w:rsidRPr="00B27807" w:rsidRDefault="009D04E2" w:rsidP="00B635C1">
            <w:pPr>
              <w:pStyle w:val="a"/>
              <w:ind w:right="-72"/>
              <w:jc w:val="center"/>
              <w:rPr>
                <w:rFonts w:ascii="Arial" w:cs="Arial"/>
                <w:b/>
                <w:bCs/>
                <w:color w:val="000000" w:themeColor="text1"/>
                <w:sz w:val="16"/>
                <w:szCs w:val="16"/>
                <w:lang w:val="en-GB"/>
              </w:rPr>
            </w:pPr>
            <w:r w:rsidRPr="00B27807">
              <w:rPr>
                <w:rFonts w:ascii="Arial" w:cs="Arial"/>
                <w:b/>
                <w:bCs/>
                <w:color w:val="000000" w:themeColor="text1"/>
                <w:sz w:val="16"/>
                <w:szCs w:val="16"/>
                <w:lang w:val="en-GB"/>
              </w:rPr>
              <w:t>2021</w:t>
            </w:r>
          </w:p>
        </w:tc>
      </w:tr>
      <w:tr w:rsidR="006C28C8" w:rsidRPr="00B27807" w14:paraId="2DB768AE" w14:textId="77777777" w:rsidTr="006C28C8">
        <w:tc>
          <w:tcPr>
            <w:tcW w:w="1908" w:type="dxa"/>
            <w:tcBorders>
              <w:top w:val="nil"/>
              <w:left w:val="nil"/>
              <w:bottom w:val="nil"/>
              <w:right w:val="nil"/>
            </w:tcBorders>
            <w:shd w:val="clear" w:color="auto" w:fill="auto"/>
            <w:vAlign w:val="bottom"/>
          </w:tcPr>
          <w:p w14:paraId="676F269E" w14:textId="77777777" w:rsidR="006C28C8" w:rsidRPr="00B27807" w:rsidRDefault="006C28C8" w:rsidP="00B635C1">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single" w:sz="4" w:space="0" w:color="auto"/>
              <w:left w:val="nil"/>
              <w:bottom w:val="nil"/>
              <w:right w:val="nil"/>
            </w:tcBorders>
            <w:shd w:val="clear" w:color="auto" w:fill="auto"/>
            <w:vAlign w:val="bottom"/>
          </w:tcPr>
          <w:p w14:paraId="2E29570A" w14:textId="77777777" w:rsidR="006C28C8" w:rsidRPr="00B27807" w:rsidRDefault="006C28C8" w:rsidP="00B635C1">
            <w:pPr>
              <w:pStyle w:val="a"/>
              <w:ind w:right="-72"/>
              <w:jc w:val="right"/>
              <w:rPr>
                <w:rFonts w:ascii="Arial" w:cs="Arial"/>
                <w:b/>
                <w:bCs/>
                <w:color w:val="000000" w:themeColor="text1"/>
                <w:sz w:val="16"/>
                <w:szCs w:val="16"/>
                <w:cs/>
                <w:lang w:val="en-US"/>
              </w:rPr>
            </w:pPr>
          </w:p>
        </w:tc>
        <w:tc>
          <w:tcPr>
            <w:tcW w:w="1350" w:type="dxa"/>
            <w:tcBorders>
              <w:top w:val="single" w:sz="4" w:space="0" w:color="auto"/>
              <w:left w:val="nil"/>
              <w:bottom w:val="nil"/>
              <w:right w:val="nil"/>
            </w:tcBorders>
            <w:shd w:val="clear" w:color="auto" w:fill="auto"/>
            <w:vAlign w:val="bottom"/>
          </w:tcPr>
          <w:p w14:paraId="02FCD3BB" w14:textId="77777777" w:rsidR="006C28C8" w:rsidRPr="00B27807" w:rsidRDefault="006C28C8" w:rsidP="00B635C1">
            <w:pPr>
              <w:pStyle w:val="a"/>
              <w:ind w:right="-72"/>
              <w:jc w:val="right"/>
              <w:rPr>
                <w:rFonts w:ascii="Arial" w:cs="Arial"/>
                <w:b/>
                <w:bCs/>
                <w:color w:val="000000" w:themeColor="text1"/>
                <w:sz w:val="16"/>
                <w:szCs w:val="16"/>
                <w:cs/>
              </w:rPr>
            </w:pPr>
          </w:p>
        </w:tc>
        <w:tc>
          <w:tcPr>
            <w:tcW w:w="1515" w:type="dxa"/>
            <w:tcBorders>
              <w:top w:val="single" w:sz="4" w:space="0" w:color="auto"/>
              <w:left w:val="nil"/>
              <w:bottom w:val="nil"/>
              <w:right w:val="nil"/>
            </w:tcBorders>
            <w:shd w:val="clear" w:color="auto" w:fill="auto"/>
          </w:tcPr>
          <w:p w14:paraId="38537025" w14:textId="77777777" w:rsidR="006C28C8" w:rsidRPr="00B27807" w:rsidRDefault="006C28C8" w:rsidP="00B635C1">
            <w:pPr>
              <w:pStyle w:val="a"/>
              <w:ind w:right="-72"/>
              <w:jc w:val="right"/>
              <w:rPr>
                <w:rFonts w:ascii="Arial" w:cs="Arial"/>
                <w:b/>
                <w:bCs/>
                <w:color w:val="000000" w:themeColor="text1"/>
                <w:sz w:val="16"/>
                <w:szCs w:val="16"/>
                <w:cs/>
                <w:lang w:val="en-US"/>
              </w:rPr>
            </w:pPr>
            <w:r w:rsidRPr="00B27807">
              <w:rPr>
                <w:rFonts w:ascii="Arial" w:cs="Arial"/>
                <w:b/>
                <w:bCs/>
                <w:color w:val="000000" w:themeColor="text1"/>
                <w:sz w:val="16"/>
                <w:szCs w:val="16"/>
                <w:lang w:val="en-US"/>
              </w:rPr>
              <w:t>Effect to</w:t>
            </w:r>
          </w:p>
        </w:tc>
        <w:tc>
          <w:tcPr>
            <w:tcW w:w="1365" w:type="dxa"/>
            <w:tcBorders>
              <w:top w:val="single" w:sz="4" w:space="0" w:color="auto"/>
              <w:left w:val="nil"/>
              <w:bottom w:val="nil"/>
              <w:right w:val="nil"/>
            </w:tcBorders>
            <w:shd w:val="clear" w:color="auto" w:fill="auto"/>
          </w:tcPr>
          <w:p w14:paraId="740212A8" w14:textId="77777777" w:rsidR="006C28C8" w:rsidRPr="00B27807" w:rsidRDefault="006C28C8" w:rsidP="00B635C1">
            <w:pPr>
              <w:pStyle w:val="a"/>
              <w:ind w:right="-72"/>
              <w:jc w:val="right"/>
              <w:rPr>
                <w:rFonts w:ascii="Arial" w:cs="Arial"/>
                <w:b/>
                <w:bCs/>
                <w:color w:val="000000" w:themeColor="text1"/>
                <w:sz w:val="16"/>
                <w:szCs w:val="16"/>
                <w:cs/>
              </w:rPr>
            </w:pPr>
          </w:p>
        </w:tc>
        <w:tc>
          <w:tcPr>
            <w:tcW w:w="1467" w:type="dxa"/>
            <w:tcBorders>
              <w:top w:val="single" w:sz="4" w:space="0" w:color="auto"/>
              <w:left w:val="nil"/>
              <w:bottom w:val="nil"/>
              <w:right w:val="nil"/>
            </w:tcBorders>
            <w:shd w:val="clear" w:color="auto" w:fill="auto"/>
          </w:tcPr>
          <w:p w14:paraId="0E92B85C" w14:textId="77777777" w:rsidR="006C28C8" w:rsidRPr="00B27807" w:rsidRDefault="006C28C8" w:rsidP="00B635C1">
            <w:pPr>
              <w:pStyle w:val="a"/>
              <w:ind w:right="-72"/>
              <w:jc w:val="right"/>
              <w:rPr>
                <w:rFonts w:ascii="Arial" w:cs="Arial"/>
                <w:b/>
                <w:bCs/>
                <w:color w:val="000000" w:themeColor="text1"/>
                <w:sz w:val="16"/>
                <w:szCs w:val="16"/>
                <w:cs/>
              </w:rPr>
            </w:pPr>
          </w:p>
        </w:tc>
      </w:tr>
      <w:tr w:rsidR="006C28C8" w:rsidRPr="00B27807" w14:paraId="64F84957" w14:textId="77777777" w:rsidTr="006C28C8">
        <w:tc>
          <w:tcPr>
            <w:tcW w:w="1908" w:type="dxa"/>
            <w:tcBorders>
              <w:top w:val="nil"/>
              <w:left w:val="nil"/>
              <w:bottom w:val="nil"/>
              <w:right w:val="nil"/>
            </w:tcBorders>
            <w:shd w:val="clear" w:color="auto" w:fill="auto"/>
            <w:vAlign w:val="bottom"/>
          </w:tcPr>
          <w:p w14:paraId="7037AB15" w14:textId="77777777" w:rsidR="006C28C8" w:rsidRPr="00B27807" w:rsidRDefault="006C28C8" w:rsidP="00B635C1">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bottom w:val="nil"/>
              <w:right w:val="nil"/>
            </w:tcBorders>
            <w:shd w:val="clear" w:color="auto" w:fill="auto"/>
            <w:vAlign w:val="bottom"/>
          </w:tcPr>
          <w:p w14:paraId="22AB3699" w14:textId="77777777" w:rsidR="006C28C8" w:rsidRPr="00B27807" w:rsidRDefault="006C28C8" w:rsidP="00B635C1">
            <w:pPr>
              <w:pStyle w:val="a"/>
              <w:ind w:right="-72"/>
              <w:jc w:val="right"/>
              <w:rPr>
                <w:rFonts w:ascii="Arial" w:cs="Arial"/>
                <w:b/>
                <w:bCs/>
                <w:color w:val="000000" w:themeColor="text1"/>
                <w:sz w:val="16"/>
                <w:szCs w:val="16"/>
                <w:cs/>
                <w:lang w:val="en-US"/>
              </w:rPr>
            </w:pPr>
          </w:p>
        </w:tc>
        <w:tc>
          <w:tcPr>
            <w:tcW w:w="1350" w:type="dxa"/>
            <w:tcBorders>
              <w:top w:val="nil"/>
              <w:left w:val="nil"/>
              <w:bottom w:val="nil"/>
              <w:right w:val="nil"/>
            </w:tcBorders>
            <w:shd w:val="clear" w:color="auto" w:fill="auto"/>
            <w:vAlign w:val="bottom"/>
          </w:tcPr>
          <w:p w14:paraId="1D5A49B3" w14:textId="77777777" w:rsidR="006C28C8" w:rsidRPr="00B27807" w:rsidRDefault="006C28C8" w:rsidP="00B635C1">
            <w:pPr>
              <w:pStyle w:val="a"/>
              <w:ind w:right="-72"/>
              <w:jc w:val="right"/>
              <w:rPr>
                <w:rFonts w:ascii="Arial" w:cs="Arial"/>
                <w:b/>
                <w:bCs/>
                <w:color w:val="000000" w:themeColor="text1"/>
                <w:sz w:val="16"/>
                <w:szCs w:val="16"/>
                <w:cs/>
              </w:rPr>
            </w:pPr>
          </w:p>
        </w:tc>
        <w:tc>
          <w:tcPr>
            <w:tcW w:w="1515" w:type="dxa"/>
            <w:tcBorders>
              <w:top w:val="nil"/>
              <w:left w:val="nil"/>
              <w:bottom w:val="nil"/>
              <w:right w:val="nil"/>
            </w:tcBorders>
            <w:shd w:val="clear" w:color="auto" w:fill="auto"/>
          </w:tcPr>
          <w:p w14:paraId="2BCA21C2" w14:textId="77777777" w:rsidR="006C28C8" w:rsidRPr="00B27807" w:rsidRDefault="006C28C8" w:rsidP="00B635C1">
            <w:pPr>
              <w:pStyle w:val="a"/>
              <w:ind w:right="-72"/>
              <w:jc w:val="right"/>
              <w:rPr>
                <w:rFonts w:ascii="Arial" w:cs="Arial"/>
                <w:b/>
                <w:bCs/>
                <w:color w:val="000000" w:themeColor="text1"/>
                <w:sz w:val="16"/>
                <w:szCs w:val="16"/>
                <w:cs/>
              </w:rPr>
            </w:pPr>
            <w:r w:rsidRPr="00B27807">
              <w:rPr>
                <w:rFonts w:ascii="Arial" w:cs="Arial"/>
                <w:b/>
                <w:bCs/>
                <w:color w:val="000000" w:themeColor="text1"/>
                <w:sz w:val="16"/>
                <w:szCs w:val="16"/>
                <w:cs/>
              </w:rPr>
              <w:t>Claim liabilities</w:t>
            </w:r>
          </w:p>
        </w:tc>
        <w:tc>
          <w:tcPr>
            <w:tcW w:w="1365" w:type="dxa"/>
            <w:tcBorders>
              <w:top w:val="nil"/>
              <w:left w:val="nil"/>
              <w:bottom w:val="nil"/>
              <w:right w:val="nil"/>
            </w:tcBorders>
            <w:shd w:val="clear" w:color="auto" w:fill="auto"/>
          </w:tcPr>
          <w:p w14:paraId="047DDF21" w14:textId="77777777" w:rsidR="006C28C8" w:rsidRPr="00B27807" w:rsidRDefault="006C28C8" w:rsidP="00B635C1">
            <w:pPr>
              <w:pStyle w:val="a"/>
              <w:ind w:right="-72"/>
              <w:jc w:val="right"/>
              <w:rPr>
                <w:rFonts w:ascii="Arial" w:cs="Arial"/>
                <w:b/>
                <w:bCs/>
                <w:color w:val="000000" w:themeColor="text1"/>
                <w:sz w:val="16"/>
                <w:szCs w:val="16"/>
                <w:cs/>
              </w:rPr>
            </w:pPr>
          </w:p>
        </w:tc>
        <w:tc>
          <w:tcPr>
            <w:tcW w:w="1467" w:type="dxa"/>
            <w:tcBorders>
              <w:top w:val="nil"/>
              <w:left w:val="nil"/>
              <w:bottom w:val="nil"/>
              <w:right w:val="nil"/>
            </w:tcBorders>
            <w:shd w:val="clear" w:color="auto" w:fill="auto"/>
          </w:tcPr>
          <w:p w14:paraId="6BE5ABAF" w14:textId="77777777" w:rsidR="006C28C8" w:rsidRPr="00B27807" w:rsidRDefault="006C28C8" w:rsidP="00B635C1">
            <w:pPr>
              <w:pStyle w:val="a"/>
              <w:ind w:right="-72"/>
              <w:jc w:val="right"/>
              <w:rPr>
                <w:rFonts w:ascii="Arial" w:cs="Arial"/>
                <w:b/>
                <w:bCs/>
                <w:color w:val="000000" w:themeColor="text1"/>
                <w:sz w:val="16"/>
                <w:szCs w:val="16"/>
                <w:cs/>
              </w:rPr>
            </w:pPr>
          </w:p>
        </w:tc>
      </w:tr>
      <w:tr w:rsidR="006C28C8" w:rsidRPr="00B27807" w14:paraId="1CAC78BA" w14:textId="77777777" w:rsidTr="006C28C8">
        <w:tc>
          <w:tcPr>
            <w:tcW w:w="1908" w:type="dxa"/>
            <w:tcBorders>
              <w:top w:val="nil"/>
              <w:left w:val="nil"/>
              <w:bottom w:val="nil"/>
              <w:right w:val="nil"/>
            </w:tcBorders>
            <w:shd w:val="clear" w:color="auto" w:fill="auto"/>
            <w:vAlign w:val="bottom"/>
          </w:tcPr>
          <w:p w14:paraId="242276AF" w14:textId="77777777" w:rsidR="006C28C8" w:rsidRPr="00B27807" w:rsidRDefault="006C28C8" w:rsidP="00B635C1">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bottom w:val="nil"/>
              <w:right w:val="nil"/>
            </w:tcBorders>
            <w:shd w:val="clear" w:color="auto" w:fill="auto"/>
            <w:vAlign w:val="bottom"/>
          </w:tcPr>
          <w:p w14:paraId="592FD683" w14:textId="77777777" w:rsidR="006C28C8" w:rsidRPr="00B27807" w:rsidRDefault="006C28C8" w:rsidP="00B635C1">
            <w:pPr>
              <w:pStyle w:val="a"/>
              <w:ind w:right="-72"/>
              <w:jc w:val="right"/>
              <w:rPr>
                <w:rFonts w:ascii="Arial" w:cs="Arial"/>
                <w:b/>
                <w:bCs/>
                <w:color w:val="000000" w:themeColor="text1"/>
                <w:sz w:val="16"/>
                <w:szCs w:val="16"/>
                <w:cs/>
                <w:lang w:val="en-US"/>
              </w:rPr>
            </w:pPr>
          </w:p>
        </w:tc>
        <w:tc>
          <w:tcPr>
            <w:tcW w:w="1350" w:type="dxa"/>
            <w:tcBorders>
              <w:top w:val="nil"/>
              <w:left w:val="nil"/>
              <w:bottom w:val="nil"/>
              <w:right w:val="nil"/>
            </w:tcBorders>
            <w:shd w:val="clear" w:color="auto" w:fill="auto"/>
            <w:vAlign w:val="bottom"/>
          </w:tcPr>
          <w:p w14:paraId="1B454F9C" w14:textId="77777777" w:rsidR="006C28C8" w:rsidRPr="00B27807" w:rsidRDefault="006C28C8" w:rsidP="00B635C1">
            <w:pPr>
              <w:pStyle w:val="a"/>
              <w:ind w:right="-72"/>
              <w:jc w:val="right"/>
              <w:rPr>
                <w:rFonts w:ascii="Arial" w:cs="Arial"/>
                <w:b/>
                <w:bCs/>
                <w:color w:val="000000" w:themeColor="text1"/>
                <w:sz w:val="16"/>
                <w:szCs w:val="16"/>
                <w:cs/>
              </w:rPr>
            </w:pPr>
            <w:r w:rsidRPr="00B27807">
              <w:rPr>
                <w:rFonts w:ascii="Arial" w:cs="Arial"/>
                <w:b/>
                <w:bCs/>
                <w:color w:val="000000" w:themeColor="text1"/>
                <w:sz w:val="16"/>
                <w:szCs w:val="16"/>
                <w:cs/>
              </w:rPr>
              <w:t xml:space="preserve">Effect to </w:t>
            </w:r>
          </w:p>
        </w:tc>
        <w:tc>
          <w:tcPr>
            <w:tcW w:w="1515" w:type="dxa"/>
            <w:tcBorders>
              <w:top w:val="nil"/>
              <w:left w:val="nil"/>
              <w:bottom w:val="nil"/>
              <w:right w:val="nil"/>
            </w:tcBorders>
            <w:shd w:val="clear" w:color="auto" w:fill="auto"/>
          </w:tcPr>
          <w:p w14:paraId="4D0BDC5A" w14:textId="77777777" w:rsidR="006C28C8" w:rsidRPr="00B27807" w:rsidRDefault="006C28C8" w:rsidP="00B635C1">
            <w:pPr>
              <w:pStyle w:val="a"/>
              <w:ind w:right="-72"/>
              <w:jc w:val="right"/>
              <w:rPr>
                <w:rFonts w:ascii="Arial" w:cs="Arial"/>
                <w:b/>
                <w:bCs/>
                <w:color w:val="000000" w:themeColor="text1"/>
                <w:sz w:val="16"/>
                <w:szCs w:val="16"/>
                <w:cs/>
              </w:rPr>
            </w:pPr>
            <w:r w:rsidRPr="00B27807">
              <w:rPr>
                <w:rFonts w:ascii="Arial" w:cs="Arial"/>
                <w:b/>
                <w:bCs/>
                <w:color w:val="000000" w:themeColor="text1"/>
                <w:sz w:val="16"/>
                <w:szCs w:val="16"/>
                <w:cs/>
              </w:rPr>
              <w:t>and unallocated</w:t>
            </w:r>
          </w:p>
        </w:tc>
        <w:tc>
          <w:tcPr>
            <w:tcW w:w="1365" w:type="dxa"/>
            <w:tcBorders>
              <w:top w:val="nil"/>
              <w:left w:val="nil"/>
              <w:bottom w:val="nil"/>
              <w:right w:val="nil"/>
            </w:tcBorders>
            <w:shd w:val="clear" w:color="auto" w:fill="auto"/>
          </w:tcPr>
          <w:p w14:paraId="5B1149E0" w14:textId="77777777" w:rsidR="006C28C8" w:rsidRPr="00B27807" w:rsidRDefault="006C28C8" w:rsidP="00B635C1">
            <w:pPr>
              <w:pStyle w:val="a"/>
              <w:ind w:right="-72"/>
              <w:jc w:val="right"/>
              <w:rPr>
                <w:rFonts w:ascii="Arial" w:cs="Arial"/>
                <w:b/>
                <w:bCs/>
                <w:color w:val="000000" w:themeColor="text1"/>
                <w:sz w:val="16"/>
                <w:szCs w:val="16"/>
                <w:cs/>
              </w:rPr>
            </w:pPr>
          </w:p>
        </w:tc>
        <w:tc>
          <w:tcPr>
            <w:tcW w:w="1467" w:type="dxa"/>
            <w:tcBorders>
              <w:top w:val="nil"/>
              <w:left w:val="nil"/>
              <w:bottom w:val="nil"/>
              <w:right w:val="nil"/>
            </w:tcBorders>
            <w:shd w:val="clear" w:color="auto" w:fill="auto"/>
          </w:tcPr>
          <w:p w14:paraId="414C06C5" w14:textId="77777777" w:rsidR="006C28C8" w:rsidRPr="00B27807" w:rsidRDefault="006C28C8" w:rsidP="00B635C1">
            <w:pPr>
              <w:pStyle w:val="a"/>
              <w:ind w:right="-72"/>
              <w:jc w:val="right"/>
              <w:rPr>
                <w:rFonts w:ascii="Arial" w:cs="Arial"/>
                <w:b/>
                <w:bCs/>
                <w:color w:val="000000" w:themeColor="text1"/>
                <w:sz w:val="16"/>
                <w:szCs w:val="16"/>
                <w:cs/>
              </w:rPr>
            </w:pPr>
          </w:p>
        </w:tc>
      </w:tr>
      <w:tr w:rsidR="006C28C8" w:rsidRPr="00B27807" w14:paraId="62DA2FE6" w14:textId="77777777" w:rsidTr="006C28C8">
        <w:tc>
          <w:tcPr>
            <w:tcW w:w="1908" w:type="dxa"/>
            <w:tcBorders>
              <w:top w:val="nil"/>
              <w:left w:val="nil"/>
              <w:bottom w:val="nil"/>
              <w:right w:val="nil"/>
            </w:tcBorders>
            <w:shd w:val="clear" w:color="auto" w:fill="auto"/>
            <w:vAlign w:val="bottom"/>
          </w:tcPr>
          <w:p w14:paraId="1FA04426" w14:textId="77777777" w:rsidR="006C28C8" w:rsidRPr="00B27807" w:rsidRDefault="006C28C8" w:rsidP="00B635C1">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right w:val="nil"/>
            </w:tcBorders>
            <w:shd w:val="clear" w:color="auto" w:fill="auto"/>
            <w:vAlign w:val="bottom"/>
          </w:tcPr>
          <w:p w14:paraId="626331B5" w14:textId="77777777" w:rsidR="006C28C8" w:rsidRPr="00B27807" w:rsidRDefault="006C28C8" w:rsidP="00B635C1">
            <w:pPr>
              <w:pStyle w:val="a"/>
              <w:ind w:right="-72"/>
              <w:jc w:val="right"/>
              <w:rPr>
                <w:rFonts w:ascii="Arial" w:cs="Arial"/>
                <w:b/>
                <w:bCs/>
                <w:color w:val="000000" w:themeColor="text1"/>
                <w:sz w:val="16"/>
                <w:szCs w:val="16"/>
                <w:cs/>
                <w:lang w:val="en-US"/>
              </w:rPr>
            </w:pPr>
            <w:r w:rsidRPr="00B27807">
              <w:rPr>
                <w:rFonts w:ascii="Arial" w:cs="Arial"/>
                <w:b/>
                <w:bCs/>
                <w:color w:val="000000" w:themeColor="text1"/>
                <w:sz w:val="16"/>
                <w:szCs w:val="16"/>
                <w:lang w:val="en-US"/>
              </w:rPr>
              <w:t>Change in key</w:t>
            </w:r>
          </w:p>
        </w:tc>
        <w:tc>
          <w:tcPr>
            <w:tcW w:w="1350" w:type="dxa"/>
            <w:tcBorders>
              <w:top w:val="nil"/>
              <w:left w:val="nil"/>
              <w:right w:val="nil"/>
            </w:tcBorders>
            <w:shd w:val="clear" w:color="auto" w:fill="auto"/>
            <w:vAlign w:val="bottom"/>
          </w:tcPr>
          <w:p w14:paraId="1276C6AC" w14:textId="77777777" w:rsidR="006C28C8" w:rsidRPr="00B27807" w:rsidRDefault="006C28C8" w:rsidP="00B635C1">
            <w:pPr>
              <w:pStyle w:val="a"/>
              <w:ind w:right="-72"/>
              <w:jc w:val="right"/>
              <w:rPr>
                <w:rFonts w:ascii="Arial" w:cs="Arial"/>
                <w:b/>
                <w:bCs/>
                <w:color w:val="000000" w:themeColor="text1"/>
                <w:sz w:val="16"/>
                <w:szCs w:val="16"/>
                <w:cs/>
                <w:lang w:val="en-US"/>
              </w:rPr>
            </w:pPr>
            <w:r w:rsidRPr="00B27807">
              <w:rPr>
                <w:rFonts w:ascii="Arial" w:cs="Arial"/>
                <w:b/>
                <w:bCs/>
                <w:color w:val="000000" w:themeColor="text1"/>
                <w:sz w:val="16"/>
                <w:szCs w:val="16"/>
                <w:lang w:val="en-US"/>
              </w:rPr>
              <w:t>Reinsurance</w:t>
            </w:r>
          </w:p>
        </w:tc>
        <w:tc>
          <w:tcPr>
            <w:tcW w:w="1515" w:type="dxa"/>
            <w:tcBorders>
              <w:top w:val="nil"/>
              <w:left w:val="nil"/>
              <w:right w:val="nil"/>
            </w:tcBorders>
            <w:shd w:val="clear" w:color="auto" w:fill="auto"/>
          </w:tcPr>
          <w:p w14:paraId="71B066C2" w14:textId="77777777" w:rsidR="006C28C8" w:rsidRPr="00B27807" w:rsidRDefault="006C28C8" w:rsidP="00B635C1">
            <w:pPr>
              <w:pStyle w:val="a"/>
              <w:ind w:right="-72"/>
              <w:jc w:val="right"/>
              <w:rPr>
                <w:rFonts w:ascii="Arial" w:cs="Arial"/>
                <w:b/>
                <w:bCs/>
                <w:color w:val="000000" w:themeColor="text1"/>
                <w:sz w:val="16"/>
                <w:szCs w:val="16"/>
                <w:cs/>
              </w:rPr>
            </w:pPr>
            <w:r w:rsidRPr="00B27807">
              <w:rPr>
                <w:rFonts w:ascii="Arial" w:cs="Arial"/>
                <w:b/>
                <w:bCs/>
                <w:color w:val="000000" w:themeColor="text1"/>
                <w:sz w:val="16"/>
                <w:szCs w:val="16"/>
                <w:cs/>
              </w:rPr>
              <w:t>loss adjustment</w:t>
            </w:r>
          </w:p>
        </w:tc>
        <w:tc>
          <w:tcPr>
            <w:tcW w:w="1365" w:type="dxa"/>
            <w:tcBorders>
              <w:top w:val="nil"/>
              <w:left w:val="nil"/>
              <w:right w:val="nil"/>
            </w:tcBorders>
            <w:shd w:val="clear" w:color="auto" w:fill="auto"/>
          </w:tcPr>
          <w:p w14:paraId="17631C1C" w14:textId="77777777" w:rsidR="006C28C8" w:rsidRPr="00B27807" w:rsidRDefault="006C28C8" w:rsidP="00B635C1">
            <w:pPr>
              <w:pStyle w:val="a"/>
              <w:ind w:right="-72"/>
              <w:jc w:val="right"/>
              <w:rPr>
                <w:rFonts w:ascii="Arial" w:cs="Arial"/>
                <w:b/>
                <w:bCs/>
                <w:color w:val="000000" w:themeColor="text1"/>
                <w:sz w:val="16"/>
                <w:szCs w:val="16"/>
                <w:cs/>
              </w:rPr>
            </w:pPr>
            <w:r w:rsidRPr="00B27807">
              <w:rPr>
                <w:rFonts w:ascii="Arial" w:cs="Arial"/>
                <w:b/>
                <w:bCs/>
                <w:color w:val="000000" w:themeColor="text1"/>
                <w:sz w:val="16"/>
                <w:szCs w:val="16"/>
                <w:cs/>
              </w:rPr>
              <w:t>Effect to</w:t>
            </w:r>
          </w:p>
        </w:tc>
        <w:tc>
          <w:tcPr>
            <w:tcW w:w="1467" w:type="dxa"/>
            <w:tcBorders>
              <w:top w:val="nil"/>
              <w:left w:val="nil"/>
              <w:right w:val="nil"/>
            </w:tcBorders>
            <w:shd w:val="clear" w:color="auto" w:fill="auto"/>
          </w:tcPr>
          <w:p w14:paraId="503A2CEC" w14:textId="77777777" w:rsidR="006C28C8" w:rsidRPr="00B27807" w:rsidRDefault="006C28C8" w:rsidP="00B635C1">
            <w:pPr>
              <w:pStyle w:val="a"/>
              <w:ind w:right="-72"/>
              <w:jc w:val="right"/>
              <w:rPr>
                <w:rFonts w:ascii="Arial" w:cs="Arial"/>
                <w:b/>
                <w:bCs/>
                <w:color w:val="000000" w:themeColor="text1"/>
                <w:sz w:val="16"/>
                <w:szCs w:val="16"/>
                <w:cs/>
              </w:rPr>
            </w:pPr>
            <w:r w:rsidRPr="00B27807">
              <w:rPr>
                <w:rFonts w:ascii="Arial" w:cs="Arial"/>
                <w:b/>
                <w:bCs/>
                <w:color w:val="000000" w:themeColor="text1"/>
                <w:sz w:val="16"/>
                <w:szCs w:val="16"/>
                <w:cs/>
              </w:rPr>
              <w:t>Effect to</w:t>
            </w:r>
          </w:p>
        </w:tc>
      </w:tr>
      <w:tr w:rsidR="006C28C8" w:rsidRPr="00B27807" w14:paraId="43F87872" w14:textId="77777777" w:rsidTr="006C28C8">
        <w:tc>
          <w:tcPr>
            <w:tcW w:w="1908" w:type="dxa"/>
            <w:tcBorders>
              <w:top w:val="nil"/>
              <w:left w:val="nil"/>
              <w:bottom w:val="nil"/>
              <w:right w:val="nil"/>
            </w:tcBorders>
            <w:shd w:val="clear" w:color="auto" w:fill="auto"/>
            <w:vAlign w:val="bottom"/>
          </w:tcPr>
          <w:p w14:paraId="676C8669" w14:textId="77777777" w:rsidR="006C28C8" w:rsidRPr="00B27807" w:rsidRDefault="006C28C8" w:rsidP="00B635C1">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bottom w:val="single" w:sz="4" w:space="0" w:color="auto"/>
              <w:right w:val="nil"/>
            </w:tcBorders>
            <w:shd w:val="clear" w:color="auto" w:fill="auto"/>
            <w:vAlign w:val="bottom"/>
          </w:tcPr>
          <w:p w14:paraId="496D4DA6" w14:textId="77777777" w:rsidR="006C28C8" w:rsidRPr="00B27807" w:rsidRDefault="006C28C8" w:rsidP="00B635C1">
            <w:pPr>
              <w:pStyle w:val="a"/>
              <w:ind w:right="-72"/>
              <w:jc w:val="right"/>
              <w:rPr>
                <w:rFonts w:ascii="Arial" w:cs="Arial"/>
                <w:b/>
                <w:bCs/>
                <w:color w:val="000000" w:themeColor="text1"/>
                <w:sz w:val="16"/>
                <w:szCs w:val="16"/>
                <w:cs/>
              </w:rPr>
            </w:pPr>
            <w:r w:rsidRPr="00B27807">
              <w:rPr>
                <w:rFonts w:ascii="Arial" w:cs="Arial"/>
                <w:b/>
                <w:bCs/>
                <w:color w:val="000000" w:themeColor="text1"/>
                <w:sz w:val="16"/>
                <w:szCs w:val="16"/>
                <w:cs/>
              </w:rPr>
              <w:t>assumption</w:t>
            </w:r>
          </w:p>
        </w:tc>
        <w:tc>
          <w:tcPr>
            <w:tcW w:w="1350" w:type="dxa"/>
            <w:tcBorders>
              <w:top w:val="nil"/>
              <w:left w:val="nil"/>
              <w:bottom w:val="single" w:sz="4" w:space="0" w:color="auto"/>
              <w:right w:val="nil"/>
            </w:tcBorders>
            <w:shd w:val="clear" w:color="auto" w:fill="auto"/>
            <w:vAlign w:val="bottom"/>
          </w:tcPr>
          <w:p w14:paraId="0148BB8A" w14:textId="77777777" w:rsidR="006C28C8" w:rsidRPr="00B27807" w:rsidRDefault="006C28C8" w:rsidP="00B635C1">
            <w:pPr>
              <w:pStyle w:val="a"/>
              <w:ind w:right="-72"/>
              <w:jc w:val="right"/>
              <w:rPr>
                <w:rFonts w:ascii="Arial" w:cs="Arial"/>
                <w:b/>
                <w:bCs/>
                <w:color w:val="000000" w:themeColor="text1"/>
                <w:sz w:val="16"/>
                <w:szCs w:val="16"/>
                <w:lang w:val="en-GB"/>
              </w:rPr>
            </w:pPr>
            <w:r w:rsidRPr="00B27807">
              <w:rPr>
                <w:rFonts w:ascii="Arial" w:cs="Arial"/>
                <w:b/>
                <w:bCs/>
                <w:color w:val="000000" w:themeColor="text1"/>
                <w:sz w:val="16"/>
                <w:szCs w:val="16"/>
                <w:cs/>
              </w:rPr>
              <w:t>Asset</w:t>
            </w:r>
            <w:r w:rsidRPr="00B27807">
              <w:rPr>
                <w:rFonts w:ascii="Arial" w:cs="Arial"/>
                <w:b/>
                <w:bCs/>
                <w:color w:val="000000" w:themeColor="text1"/>
                <w:sz w:val="16"/>
                <w:szCs w:val="16"/>
                <w:lang w:val="en-GB"/>
              </w:rPr>
              <w:t>s</w:t>
            </w:r>
          </w:p>
        </w:tc>
        <w:tc>
          <w:tcPr>
            <w:tcW w:w="1515" w:type="dxa"/>
            <w:tcBorders>
              <w:top w:val="nil"/>
              <w:left w:val="nil"/>
              <w:bottom w:val="single" w:sz="4" w:space="0" w:color="auto"/>
              <w:right w:val="nil"/>
            </w:tcBorders>
            <w:shd w:val="clear" w:color="auto" w:fill="auto"/>
          </w:tcPr>
          <w:p w14:paraId="5E4F55A1" w14:textId="77777777" w:rsidR="006C28C8" w:rsidRPr="00B27807" w:rsidRDefault="006C28C8" w:rsidP="00B635C1">
            <w:pPr>
              <w:pStyle w:val="a"/>
              <w:ind w:right="-72"/>
              <w:jc w:val="right"/>
              <w:rPr>
                <w:rFonts w:ascii="Arial" w:cs="Arial"/>
                <w:b/>
                <w:bCs/>
                <w:color w:val="000000" w:themeColor="text1"/>
                <w:sz w:val="16"/>
                <w:szCs w:val="16"/>
                <w:lang w:val="en-US"/>
              </w:rPr>
            </w:pPr>
            <w:r w:rsidRPr="00B27807">
              <w:rPr>
                <w:rFonts w:ascii="Arial" w:cs="Arial"/>
                <w:b/>
                <w:bCs/>
                <w:color w:val="000000" w:themeColor="text1"/>
                <w:sz w:val="16"/>
                <w:szCs w:val="16"/>
                <w:cs/>
              </w:rPr>
              <w:t>expense</w:t>
            </w:r>
            <w:r w:rsidRPr="00B27807">
              <w:rPr>
                <w:rFonts w:ascii="Arial" w:cs="Arial"/>
                <w:b/>
                <w:bCs/>
                <w:color w:val="000000" w:themeColor="text1"/>
                <w:sz w:val="16"/>
                <w:szCs w:val="16"/>
                <w:lang w:val="en-US"/>
              </w:rPr>
              <w:t>s</w:t>
            </w:r>
          </w:p>
        </w:tc>
        <w:tc>
          <w:tcPr>
            <w:tcW w:w="1365" w:type="dxa"/>
            <w:tcBorders>
              <w:top w:val="nil"/>
              <w:left w:val="nil"/>
              <w:bottom w:val="single" w:sz="4" w:space="0" w:color="auto"/>
              <w:right w:val="nil"/>
            </w:tcBorders>
            <w:shd w:val="clear" w:color="auto" w:fill="auto"/>
          </w:tcPr>
          <w:p w14:paraId="2494D9AF" w14:textId="77777777" w:rsidR="006C28C8" w:rsidRPr="00B27807" w:rsidRDefault="006C28C8" w:rsidP="00B635C1">
            <w:pPr>
              <w:pStyle w:val="a"/>
              <w:ind w:right="-72"/>
              <w:jc w:val="right"/>
              <w:rPr>
                <w:rFonts w:ascii="Arial" w:cs="Arial"/>
                <w:b/>
                <w:bCs/>
                <w:color w:val="000000" w:themeColor="text1"/>
                <w:sz w:val="16"/>
                <w:szCs w:val="16"/>
                <w:lang w:val="en-GB"/>
              </w:rPr>
            </w:pPr>
            <w:r w:rsidRPr="00B27807">
              <w:rPr>
                <w:rFonts w:ascii="Arial" w:cs="Arial"/>
                <w:b/>
                <w:bCs/>
                <w:color w:val="000000" w:themeColor="text1"/>
                <w:sz w:val="16"/>
                <w:szCs w:val="16"/>
                <w:cs/>
              </w:rPr>
              <w:t>Profit or loss</w:t>
            </w:r>
          </w:p>
        </w:tc>
        <w:tc>
          <w:tcPr>
            <w:tcW w:w="1467" w:type="dxa"/>
            <w:tcBorders>
              <w:top w:val="nil"/>
              <w:left w:val="nil"/>
              <w:bottom w:val="single" w:sz="4" w:space="0" w:color="auto"/>
              <w:right w:val="nil"/>
            </w:tcBorders>
            <w:shd w:val="clear" w:color="auto" w:fill="auto"/>
          </w:tcPr>
          <w:p w14:paraId="7D6FC57E" w14:textId="77777777" w:rsidR="006C28C8" w:rsidRPr="00B27807" w:rsidRDefault="006C28C8" w:rsidP="00B635C1">
            <w:pPr>
              <w:pStyle w:val="a"/>
              <w:ind w:right="-72"/>
              <w:jc w:val="right"/>
              <w:rPr>
                <w:rFonts w:ascii="Arial" w:cs="Arial"/>
                <w:b/>
                <w:bCs/>
                <w:color w:val="000000" w:themeColor="text1"/>
                <w:sz w:val="16"/>
                <w:szCs w:val="16"/>
                <w:cs/>
              </w:rPr>
            </w:pPr>
            <w:r w:rsidRPr="00B27807">
              <w:rPr>
                <w:rFonts w:ascii="Arial" w:cs="Arial"/>
                <w:b/>
                <w:bCs/>
                <w:color w:val="000000" w:themeColor="text1"/>
                <w:sz w:val="16"/>
                <w:szCs w:val="16"/>
                <w:cs/>
              </w:rPr>
              <w:t>Owners’ Equity</w:t>
            </w:r>
          </w:p>
        </w:tc>
      </w:tr>
      <w:tr w:rsidR="006C28C8" w:rsidRPr="00B27807" w14:paraId="0745114E" w14:textId="77777777" w:rsidTr="006C28C8">
        <w:trPr>
          <w:trHeight w:val="87"/>
        </w:trPr>
        <w:tc>
          <w:tcPr>
            <w:tcW w:w="1908" w:type="dxa"/>
            <w:tcBorders>
              <w:top w:val="nil"/>
              <w:left w:val="nil"/>
              <w:bottom w:val="nil"/>
              <w:right w:val="nil"/>
            </w:tcBorders>
            <w:shd w:val="clear" w:color="auto" w:fill="auto"/>
            <w:vAlign w:val="bottom"/>
          </w:tcPr>
          <w:p w14:paraId="2E31890E" w14:textId="77777777" w:rsidR="006C28C8" w:rsidRPr="00B27807" w:rsidRDefault="006C28C8" w:rsidP="00B635C1">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single" w:sz="4" w:space="0" w:color="auto"/>
              <w:left w:val="nil"/>
              <w:bottom w:val="nil"/>
              <w:right w:val="nil"/>
            </w:tcBorders>
            <w:shd w:val="clear" w:color="auto" w:fill="auto"/>
            <w:vAlign w:val="bottom"/>
          </w:tcPr>
          <w:p w14:paraId="3D63972F" w14:textId="77777777" w:rsidR="006C28C8" w:rsidRPr="00B27807" w:rsidRDefault="006C28C8" w:rsidP="00B635C1">
            <w:pPr>
              <w:pStyle w:val="a"/>
              <w:ind w:right="-72"/>
              <w:jc w:val="right"/>
              <w:rPr>
                <w:rFonts w:ascii="Arial" w:cs="Arial"/>
                <w:b/>
                <w:bCs/>
                <w:color w:val="000000" w:themeColor="text1"/>
                <w:sz w:val="16"/>
                <w:szCs w:val="16"/>
                <w:cs/>
              </w:rPr>
            </w:pPr>
          </w:p>
        </w:tc>
        <w:tc>
          <w:tcPr>
            <w:tcW w:w="1350" w:type="dxa"/>
            <w:tcBorders>
              <w:top w:val="single" w:sz="4" w:space="0" w:color="auto"/>
              <w:left w:val="nil"/>
              <w:bottom w:val="nil"/>
              <w:right w:val="nil"/>
            </w:tcBorders>
            <w:shd w:val="clear" w:color="auto" w:fill="auto"/>
            <w:vAlign w:val="bottom"/>
          </w:tcPr>
          <w:p w14:paraId="30ABA949" w14:textId="77777777" w:rsidR="006C28C8" w:rsidRPr="00B27807" w:rsidRDefault="006C28C8" w:rsidP="00B635C1">
            <w:pPr>
              <w:pStyle w:val="a"/>
              <w:ind w:right="-72"/>
              <w:jc w:val="right"/>
              <w:rPr>
                <w:rFonts w:ascii="Arial" w:cs="Arial"/>
                <w:b/>
                <w:bCs/>
                <w:color w:val="000000" w:themeColor="text1"/>
                <w:sz w:val="16"/>
                <w:szCs w:val="16"/>
                <w:cs/>
              </w:rPr>
            </w:pPr>
          </w:p>
        </w:tc>
        <w:tc>
          <w:tcPr>
            <w:tcW w:w="1515" w:type="dxa"/>
            <w:tcBorders>
              <w:top w:val="single" w:sz="4" w:space="0" w:color="auto"/>
              <w:left w:val="nil"/>
              <w:bottom w:val="nil"/>
              <w:right w:val="nil"/>
            </w:tcBorders>
            <w:shd w:val="clear" w:color="auto" w:fill="auto"/>
          </w:tcPr>
          <w:p w14:paraId="448A2CBC" w14:textId="77777777" w:rsidR="006C28C8" w:rsidRPr="00B27807" w:rsidRDefault="006C28C8" w:rsidP="00B635C1">
            <w:pPr>
              <w:pStyle w:val="a"/>
              <w:ind w:right="-72"/>
              <w:jc w:val="right"/>
              <w:rPr>
                <w:rFonts w:ascii="Arial" w:cs="Arial"/>
                <w:b/>
                <w:bCs/>
                <w:color w:val="000000" w:themeColor="text1"/>
                <w:sz w:val="16"/>
                <w:szCs w:val="16"/>
                <w:cs/>
              </w:rPr>
            </w:pPr>
          </w:p>
        </w:tc>
        <w:tc>
          <w:tcPr>
            <w:tcW w:w="1365" w:type="dxa"/>
            <w:tcBorders>
              <w:top w:val="single" w:sz="4" w:space="0" w:color="auto"/>
              <w:left w:val="nil"/>
              <w:bottom w:val="nil"/>
              <w:right w:val="nil"/>
            </w:tcBorders>
            <w:shd w:val="clear" w:color="auto" w:fill="auto"/>
          </w:tcPr>
          <w:p w14:paraId="03E312A0" w14:textId="77777777" w:rsidR="006C28C8" w:rsidRPr="00B27807" w:rsidRDefault="006C28C8" w:rsidP="00B635C1">
            <w:pPr>
              <w:pStyle w:val="a"/>
              <w:ind w:right="-72"/>
              <w:jc w:val="right"/>
              <w:rPr>
                <w:rFonts w:ascii="Arial" w:cs="Arial"/>
                <w:b/>
                <w:bCs/>
                <w:color w:val="000000" w:themeColor="text1"/>
                <w:sz w:val="16"/>
                <w:szCs w:val="16"/>
                <w:cs/>
              </w:rPr>
            </w:pPr>
          </w:p>
        </w:tc>
        <w:tc>
          <w:tcPr>
            <w:tcW w:w="1467" w:type="dxa"/>
            <w:tcBorders>
              <w:top w:val="single" w:sz="4" w:space="0" w:color="auto"/>
              <w:left w:val="nil"/>
              <w:bottom w:val="nil"/>
              <w:right w:val="nil"/>
            </w:tcBorders>
            <w:shd w:val="clear" w:color="auto" w:fill="auto"/>
          </w:tcPr>
          <w:p w14:paraId="394E2DF0" w14:textId="77777777" w:rsidR="006C28C8" w:rsidRPr="00B27807" w:rsidRDefault="006C28C8" w:rsidP="00B635C1">
            <w:pPr>
              <w:pStyle w:val="a"/>
              <w:ind w:right="-72"/>
              <w:jc w:val="right"/>
              <w:rPr>
                <w:rFonts w:ascii="Arial" w:cs="Arial"/>
                <w:b/>
                <w:bCs/>
                <w:color w:val="000000" w:themeColor="text1"/>
                <w:sz w:val="16"/>
                <w:szCs w:val="16"/>
                <w:cs/>
              </w:rPr>
            </w:pPr>
          </w:p>
        </w:tc>
      </w:tr>
      <w:tr w:rsidR="006C28C8" w:rsidRPr="00B27807" w14:paraId="388A7045" w14:textId="77777777" w:rsidTr="006C28C8">
        <w:tc>
          <w:tcPr>
            <w:tcW w:w="1908" w:type="dxa"/>
            <w:tcBorders>
              <w:top w:val="nil"/>
              <w:left w:val="nil"/>
              <w:bottom w:val="nil"/>
              <w:right w:val="nil"/>
            </w:tcBorders>
            <w:shd w:val="clear" w:color="auto" w:fill="auto"/>
            <w:vAlign w:val="bottom"/>
          </w:tcPr>
          <w:p w14:paraId="7FB58AE4" w14:textId="77777777" w:rsidR="006C28C8" w:rsidRPr="00B27807" w:rsidRDefault="006C28C8" w:rsidP="00B635C1">
            <w:pPr>
              <w:tabs>
                <w:tab w:val="left" w:pos="0"/>
                <w:tab w:val="left" w:pos="900"/>
                <w:tab w:val="left" w:pos="1440"/>
              </w:tabs>
              <w:ind w:left="540"/>
              <w:jc w:val="thaiDistribute"/>
              <w:rPr>
                <w:rFonts w:ascii="Arial" w:hAnsi="Arial" w:cs="Arial"/>
                <w:color w:val="000000" w:themeColor="text1"/>
                <w:sz w:val="16"/>
                <w:szCs w:val="16"/>
              </w:rPr>
            </w:pPr>
            <w:r w:rsidRPr="00B27807">
              <w:rPr>
                <w:rFonts w:ascii="Arial" w:hAnsi="Arial" w:cs="Arial"/>
                <w:color w:val="000000" w:themeColor="text1"/>
                <w:sz w:val="16"/>
                <w:szCs w:val="16"/>
              </w:rPr>
              <w:t>Loss</w:t>
            </w:r>
          </w:p>
          <w:p w14:paraId="729E3773" w14:textId="77777777" w:rsidR="006C28C8" w:rsidRPr="00B27807" w:rsidRDefault="006C28C8" w:rsidP="00B635C1">
            <w:pPr>
              <w:tabs>
                <w:tab w:val="left" w:pos="0"/>
                <w:tab w:val="left" w:pos="900"/>
                <w:tab w:val="left" w:pos="1440"/>
              </w:tabs>
              <w:ind w:left="540"/>
              <w:jc w:val="thaiDistribute"/>
              <w:rPr>
                <w:rFonts w:ascii="Arial" w:hAnsi="Arial" w:cs="Arial"/>
                <w:color w:val="000000" w:themeColor="text1"/>
                <w:sz w:val="16"/>
                <w:szCs w:val="16"/>
              </w:rPr>
            </w:pPr>
            <w:r w:rsidRPr="00B27807">
              <w:rPr>
                <w:rFonts w:ascii="Arial" w:hAnsi="Arial" w:cs="Arial"/>
                <w:color w:val="000000" w:themeColor="text1"/>
                <w:sz w:val="16"/>
                <w:szCs w:val="16"/>
              </w:rPr>
              <w:t xml:space="preserve">   Development</w:t>
            </w:r>
          </w:p>
          <w:p w14:paraId="3AC222E6" w14:textId="77777777" w:rsidR="006C28C8" w:rsidRPr="00B27807" w:rsidRDefault="006C28C8" w:rsidP="00B635C1">
            <w:pPr>
              <w:tabs>
                <w:tab w:val="left" w:pos="0"/>
                <w:tab w:val="left" w:pos="900"/>
                <w:tab w:val="left" w:pos="1440"/>
              </w:tabs>
              <w:ind w:left="540"/>
              <w:jc w:val="thaiDistribute"/>
              <w:rPr>
                <w:rFonts w:ascii="Arial" w:hAnsi="Arial" w:cs="Arial"/>
                <w:color w:val="000000" w:themeColor="text1"/>
                <w:sz w:val="16"/>
                <w:szCs w:val="16"/>
              </w:rPr>
            </w:pPr>
            <w:r w:rsidRPr="00B27807">
              <w:rPr>
                <w:rFonts w:ascii="Arial" w:hAnsi="Arial" w:cs="Arial"/>
                <w:color w:val="000000" w:themeColor="text1"/>
                <w:sz w:val="16"/>
                <w:szCs w:val="16"/>
              </w:rPr>
              <w:t xml:space="preserve">   Factor </w:t>
            </w:r>
            <w:r w:rsidRPr="00B27807">
              <w:rPr>
                <w:rFonts w:ascii="Arial" w:hAnsi="Arial" w:cs="Arial"/>
                <w:color w:val="000000" w:themeColor="text1"/>
                <w:sz w:val="16"/>
                <w:szCs w:val="16"/>
                <w:cs/>
              </w:rPr>
              <w:t>(</w:t>
            </w:r>
            <w:r w:rsidRPr="00B27807">
              <w:rPr>
                <w:rFonts w:ascii="Arial" w:hAnsi="Arial" w:cs="Arial"/>
                <w:color w:val="000000" w:themeColor="text1"/>
                <w:sz w:val="16"/>
                <w:szCs w:val="16"/>
              </w:rPr>
              <w:t>LDF</w:t>
            </w:r>
            <w:r w:rsidRPr="00B27807">
              <w:rPr>
                <w:rFonts w:ascii="Arial" w:hAnsi="Arial" w:cs="Arial"/>
                <w:color w:val="000000" w:themeColor="text1"/>
                <w:sz w:val="16"/>
                <w:szCs w:val="16"/>
                <w:cs/>
              </w:rPr>
              <w:t>)</w:t>
            </w:r>
          </w:p>
        </w:tc>
        <w:tc>
          <w:tcPr>
            <w:tcW w:w="1440" w:type="dxa"/>
            <w:tcBorders>
              <w:top w:val="nil"/>
              <w:left w:val="nil"/>
              <w:bottom w:val="nil"/>
              <w:right w:val="nil"/>
            </w:tcBorders>
            <w:shd w:val="clear" w:color="auto" w:fill="auto"/>
            <w:vAlign w:val="bottom"/>
          </w:tcPr>
          <w:p w14:paraId="44C1AF97" w14:textId="01DE4D06" w:rsidR="006C28C8" w:rsidRPr="00B27807" w:rsidRDefault="006C28C8" w:rsidP="00B635C1">
            <w:pPr>
              <w:pStyle w:val="a"/>
              <w:ind w:right="-72"/>
              <w:jc w:val="right"/>
              <w:rPr>
                <w:rFonts w:ascii="Arial" w:cs="Arial"/>
                <w:color w:val="000000" w:themeColor="text1"/>
                <w:sz w:val="16"/>
                <w:szCs w:val="16"/>
                <w:lang w:val="en-GB"/>
              </w:rPr>
            </w:pPr>
            <w:r w:rsidRPr="00B27807">
              <w:rPr>
                <w:rFonts w:ascii="Arial" w:cs="Arial"/>
                <w:color w:val="000000" w:themeColor="text1"/>
                <w:sz w:val="16"/>
                <w:szCs w:val="16"/>
                <w:cs/>
                <w:lang w:val="en-GB"/>
              </w:rPr>
              <w:t>+</w:t>
            </w:r>
            <w:r w:rsidR="009D04E2" w:rsidRPr="00B27807">
              <w:rPr>
                <w:rFonts w:ascii="Arial" w:cs="Arial"/>
                <w:color w:val="000000" w:themeColor="text1"/>
                <w:sz w:val="16"/>
                <w:szCs w:val="16"/>
                <w:lang w:val="en-GB"/>
              </w:rPr>
              <w:t>10</w:t>
            </w:r>
            <w:r w:rsidRPr="00B27807">
              <w:rPr>
                <w:rFonts w:ascii="Arial" w:cs="Arial"/>
                <w:color w:val="000000" w:themeColor="text1"/>
                <w:sz w:val="16"/>
                <w:szCs w:val="16"/>
                <w:cs/>
                <w:lang w:val="en-GB"/>
              </w:rPr>
              <w:t>%</w:t>
            </w:r>
          </w:p>
        </w:tc>
        <w:tc>
          <w:tcPr>
            <w:tcW w:w="1350" w:type="dxa"/>
            <w:tcBorders>
              <w:top w:val="nil"/>
              <w:left w:val="nil"/>
              <w:bottom w:val="nil"/>
              <w:right w:val="nil"/>
            </w:tcBorders>
            <w:shd w:val="clear" w:color="auto" w:fill="auto"/>
            <w:vAlign w:val="bottom"/>
          </w:tcPr>
          <w:p w14:paraId="557A0C1F" w14:textId="4776EA06" w:rsidR="006C28C8" w:rsidRPr="00B27807" w:rsidRDefault="009D04E2" w:rsidP="00B635C1">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lang w:val="en-GB"/>
              </w:rPr>
              <w:t>552</w:t>
            </w:r>
            <w:r w:rsidR="006C28C8" w:rsidRPr="00B27807">
              <w:rPr>
                <w:rFonts w:ascii="Arial" w:hAnsi="Arial" w:cs="Arial"/>
                <w:color w:val="000000" w:themeColor="text1"/>
                <w:sz w:val="16"/>
                <w:szCs w:val="16"/>
                <w:lang w:val="en-GB"/>
              </w:rPr>
              <w:t>,</w:t>
            </w:r>
            <w:r w:rsidRPr="00B27807">
              <w:rPr>
                <w:rFonts w:ascii="Arial" w:hAnsi="Arial" w:cs="Arial"/>
                <w:color w:val="000000" w:themeColor="text1"/>
                <w:sz w:val="16"/>
                <w:szCs w:val="16"/>
                <w:lang w:val="en-GB"/>
              </w:rPr>
              <w:t>442</w:t>
            </w:r>
            <w:r w:rsidR="006C28C8" w:rsidRPr="00B27807">
              <w:rPr>
                <w:rFonts w:ascii="Arial" w:hAnsi="Arial" w:cs="Arial"/>
                <w:color w:val="000000" w:themeColor="text1"/>
                <w:sz w:val="16"/>
                <w:szCs w:val="16"/>
                <w:lang w:val="en-GB"/>
              </w:rPr>
              <w:t>,</w:t>
            </w:r>
            <w:r w:rsidRPr="00B27807">
              <w:rPr>
                <w:rFonts w:ascii="Arial" w:hAnsi="Arial" w:cs="Arial"/>
                <w:color w:val="000000" w:themeColor="text1"/>
                <w:sz w:val="16"/>
                <w:szCs w:val="16"/>
                <w:lang w:val="en-GB"/>
              </w:rPr>
              <w:t>256</w:t>
            </w:r>
          </w:p>
        </w:tc>
        <w:tc>
          <w:tcPr>
            <w:tcW w:w="1515" w:type="dxa"/>
            <w:tcBorders>
              <w:top w:val="nil"/>
              <w:left w:val="nil"/>
              <w:bottom w:val="nil"/>
              <w:right w:val="nil"/>
            </w:tcBorders>
            <w:shd w:val="clear" w:color="auto" w:fill="auto"/>
            <w:vAlign w:val="bottom"/>
          </w:tcPr>
          <w:p w14:paraId="462FDA0D" w14:textId="5528999B" w:rsidR="006C28C8" w:rsidRPr="00B27807" w:rsidRDefault="009D04E2" w:rsidP="00B635C1">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lang w:val="en-GB"/>
              </w:rPr>
              <w:t>703</w:t>
            </w:r>
            <w:r w:rsidR="006C28C8" w:rsidRPr="00B27807">
              <w:rPr>
                <w:rFonts w:ascii="Arial" w:hAnsi="Arial" w:cs="Arial"/>
                <w:color w:val="000000" w:themeColor="text1"/>
                <w:sz w:val="16"/>
                <w:szCs w:val="16"/>
                <w:lang w:val="en-GB"/>
              </w:rPr>
              <w:t>,</w:t>
            </w:r>
            <w:r w:rsidRPr="00B27807">
              <w:rPr>
                <w:rFonts w:ascii="Arial" w:hAnsi="Arial" w:cs="Arial"/>
                <w:color w:val="000000" w:themeColor="text1"/>
                <w:sz w:val="16"/>
                <w:szCs w:val="16"/>
                <w:lang w:val="en-GB"/>
              </w:rPr>
              <w:t>756</w:t>
            </w:r>
            <w:r w:rsidR="006C28C8" w:rsidRPr="00B27807">
              <w:rPr>
                <w:rFonts w:ascii="Arial" w:hAnsi="Arial" w:cs="Arial"/>
                <w:color w:val="000000" w:themeColor="text1"/>
                <w:sz w:val="16"/>
                <w:szCs w:val="16"/>
                <w:lang w:val="en-GB"/>
              </w:rPr>
              <w:t>,</w:t>
            </w:r>
            <w:r w:rsidRPr="00B27807">
              <w:rPr>
                <w:rFonts w:ascii="Arial" w:hAnsi="Arial" w:cs="Arial"/>
                <w:color w:val="000000" w:themeColor="text1"/>
                <w:sz w:val="16"/>
                <w:szCs w:val="16"/>
                <w:lang w:val="en-GB"/>
              </w:rPr>
              <w:t>331</w:t>
            </w:r>
          </w:p>
        </w:tc>
        <w:tc>
          <w:tcPr>
            <w:tcW w:w="1365" w:type="dxa"/>
            <w:tcBorders>
              <w:top w:val="nil"/>
              <w:left w:val="nil"/>
              <w:bottom w:val="nil"/>
              <w:right w:val="nil"/>
            </w:tcBorders>
            <w:shd w:val="clear" w:color="auto" w:fill="auto"/>
            <w:vAlign w:val="bottom"/>
          </w:tcPr>
          <w:p w14:paraId="34CD07EE" w14:textId="50485979" w:rsidR="006C28C8" w:rsidRPr="00B27807" w:rsidRDefault="006C28C8" w:rsidP="00B635C1">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cs/>
                <w:lang w:val="en-GB"/>
              </w:rPr>
              <w:t>(</w:t>
            </w:r>
            <w:r w:rsidR="009D04E2" w:rsidRPr="00B27807">
              <w:rPr>
                <w:rFonts w:ascii="Arial" w:hAnsi="Arial" w:cs="Arial"/>
                <w:color w:val="000000" w:themeColor="text1"/>
                <w:sz w:val="16"/>
                <w:szCs w:val="16"/>
                <w:lang w:val="en-GB"/>
              </w:rPr>
              <w:t>151</w:t>
            </w:r>
            <w:r w:rsidRPr="00B27807">
              <w:rPr>
                <w:rFonts w:ascii="Arial" w:hAnsi="Arial" w:cs="Arial"/>
                <w:color w:val="000000" w:themeColor="text1"/>
                <w:sz w:val="16"/>
                <w:szCs w:val="16"/>
                <w:lang w:val="en-GB"/>
              </w:rPr>
              <w:t>,</w:t>
            </w:r>
            <w:r w:rsidR="009D04E2" w:rsidRPr="00B27807">
              <w:rPr>
                <w:rFonts w:ascii="Arial" w:hAnsi="Arial" w:cs="Arial"/>
                <w:color w:val="000000" w:themeColor="text1"/>
                <w:sz w:val="16"/>
                <w:szCs w:val="16"/>
                <w:lang w:val="en-GB"/>
              </w:rPr>
              <w:t>314</w:t>
            </w:r>
            <w:r w:rsidRPr="00B27807">
              <w:rPr>
                <w:rFonts w:ascii="Arial" w:hAnsi="Arial" w:cs="Arial"/>
                <w:color w:val="000000" w:themeColor="text1"/>
                <w:sz w:val="16"/>
                <w:szCs w:val="16"/>
                <w:lang w:val="en-GB"/>
              </w:rPr>
              <w:t>,</w:t>
            </w:r>
            <w:r w:rsidR="009D04E2" w:rsidRPr="00B27807">
              <w:rPr>
                <w:rFonts w:ascii="Arial" w:hAnsi="Arial" w:cs="Arial"/>
                <w:color w:val="000000" w:themeColor="text1"/>
                <w:sz w:val="16"/>
                <w:szCs w:val="16"/>
                <w:lang w:val="en-GB"/>
              </w:rPr>
              <w:t>075</w:t>
            </w:r>
            <w:r w:rsidRPr="00B27807">
              <w:rPr>
                <w:rFonts w:ascii="Arial" w:hAnsi="Arial" w:cs="Arial"/>
                <w:color w:val="000000" w:themeColor="text1"/>
                <w:sz w:val="16"/>
                <w:szCs w:val="16"/>
                <w:cs/>
                <w:lang w:val="en-GB"/>
              </w:rPr>
              <w:t>)</w:t>
            </w:r>
          </w:p>
        </w:tc>
        <w:tc>
          <w:tcPr>
            <w:tcW w:w="1467" w:type="dxa"/>
            <w:tcBorders>
              <w:top w:val="nil"/>
              <w:left w:val="nil"/>
              <w:bottom w:val="nil"/>
              <w:right w:val="nil"/>
            </w:tcBorders>
            <w:shd w:val="clear" w:color="auto" w:fill="auto"/>
            <w:vAlign w:val="bottom"/>
          </w:tcPr>
          <w:p w14:paraId="38B5FBD2" w14:textId="17C0BEC5" w:rsidR="006C28C8" w:rsidRPr="00B27807" w:rsidRDefault="006C28C8" w:rsidP="00B635C1">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cs/>
                <w:lang w:val="en-GB"/>
              </w:rPr>
              <w:t>(</w:t>
            </w:r>
            <w:r w:rsidR="009D04E2" w:rsidRPr="00B27807">
              <w:rPr>
                <w:rFonts w:ascii="Arial" w:hAnsi="Arial" w:cs="Arial"/>
                <w:color w:val="000000" w:themeColor="text1"/>
                <w:sz w:val="16"/>
                <w:szCs w:val="16"/>
                <w:lang w:val="en-GB"/>
              </w:rPr>
              <w:t>121</w:t>
            </w:r>
            <w:r w:rsidRPr="00B27807">
              <w:rPr>
                <w:rFonts w:ascii="Arial" w:hAnsi="Arial" w:cs="Arial"/>
                <w:color w:val="000000" w:themeColor="text1"/>
                <w:sz w:val="16"/>
                <w:szCs w:val="16"/>
                <w:lang w:val="en-GB"/>
              </w:rPr>
              <w:t>,</w:t>
            </w:r>
            <w:r w:rsidR="009D04E2" w:rsidRPr="00B27807">
              <w:rPr>
                <w:rFonts w:ascii="Arial" w:hAnsi="Arial" w:cs="Arial"/>
                <w:color w:val="000000" w:themeColor="text1"/>
                <w:sz w:val="16"/>
                <w:szCs w:val="16"/>
                <w:lang w:val="en-GB"/>
              </w:rPr>
              <w:t>051</w:t>
            </w:r>
            <w:r w:rsidRPr="00B27807">
              <w:rPr>
                <w:rFonts w:ascii="Arial" w:hAnsi="Arial" w:cs="Arial"/>
                <w:color w:val="000000" w:themeColor="text1"/>
                <w:sz w:val="16"/>
                <w:szCs w:val="16"/>
                <w:lang w:val="en-GB"/>
              </w:rPr>
              <w:t>,</w:t>
            </w:r>
            <w:r w:rsidR="009D04E2" w:rsidRPr="00B27807">
              <w:rPr>
                <w:rFonts w:ascii="Arial" w:hAnsi="Arial" w:cs="Arial"/>
                <w:color w:val="000000" w:themeColor="text1"/>
                <w:sz w:val="16"/>
                <w:szCs w:val="16"/>
                <w:lang w:val="en-GB"/>
              </w:rPr>
              <w:t>260</w:t>
            </w:r>
            <w:r w:rsidRPr="00B27807">
              <w:rPr>
                <w:rFonts w:ascii="Arial" w:hAnsi="Arial" w:cs="Arial"/>
                <w:color w:val="000000" w:themeColor="text1"/>
                <w:sz w:val="16"/>
                <w:szCs w:val="16"/>
                <w:cs/>
                <w:lang w:val="en-GB"/>
              </w:rPr>
              <w:t>)</w:t>
            </w:r>
          </w:p>
        </w:tc>
      </w:tr>
      <w:tr w:rsidR="006C28C8" w:rsidRPr="00B27807" w14:paraId="1BE1D85D" w14:textId="77777777" w:rsidTr="006C28C8">
        <w:tc>
          <w:tcPr>
            <w:tcW w:w="1908" w:type="dxa"/>
            <w:tcBorders>
              <w:top w:val="nil"/>
              <w:left w:val="nil"/>
              <w:bottom w:val="nil"/>
              <w:right w:val="nil"/>
            </w:tcBorders>
            <w:shd w:val="clear" w:color="auto" w:fill="auto"/>
            <w:vAlign w:val="bottom"/>
          </w:tcPr>
          <w:p w14:paraId="3201DDC2" w14:textId="77777777" w:rsidR="006C28C8" w:rsidRPr="00B27807" w:rsidRDefault="006C28C8" w:rsidP="00B635C1">
            <w:pPr>
              <w:tabs>
                <w:tab w:val="left" w:pos="0"/>
                <w:tab w:val="left" w:pos="900"/>
                <w:tab w:val="left" w:pos="1440"/>
              </w:tabs>
              <w:ind w:left="540"/>
              <w:jc w:val="thaiDistribute"/>
              <w:rPr>
                <w:rFonts w:ascii="Arial" w:hAnsi="Arial" w:cs="Arial"/>
                <w:color w:val="000000" w:themeColor="text1"/>
                <w:sz w:val="16"/>
                <w:szCs w:val="16"/>
              </w:rPr>
            </w:pPr>
          </w:p>
        </w:tc>
        <w:tc>
          <w:tcPr>
            <w:tcW w:w="1440" w:type="dxa"/>
            <w:tcBorders>
              <w:top w:val="nil"/>
              <w:left w:val="nil"/>
              <w:bottom w:val="nil"/>
              <w:right w:val="nil"/>
            </w:tcBorders>
            <w:shd w:val="clear" w:color="auto" w:fill="auto"/>
            <w:vAlign w:val="bottom"/>
          </w:tcPr>
          <w:p w14:paraId="0CA53B63" w14:textId="40780A1A" w:rsidR="006C28C8" w:rsidRPr="00B27807" w:rsidRDefault="006C28C8" w:rsidP="00B635C1">
            <w:pPr>
              <w:pStyle w:val="a"/>
              <w:ind w:right="-72"/>
              <w:jc w:val="right"/>
              <w:rPr>
                <w:rFonts w:ascii="Arial" w:cs="Arial"/>
                <w:color w:val="000000" w:themeColor="text1"/>
                <w:sz w:val="16"/>
                <w:szCs w:val="16"/>
                <w:cs/>
                <w:lang w:val="en-GB"/>
              </w:rPr>
            </w:pPr>
            <w:r w:rsidRPr="00B27807">
              <w:rPr>
                <w:rFonts w:ascii="Arial" w:cs="Arial"/>
                <w:color w:val="000000" w:themeColor="text1"/>
                <w:sz w:val="16"/>
                <w:szCs w:val="16"/>
                <w:cs/>
                <w:lang w:val="en-GB"/>
              </w:rPr>
              <w:t>-</w:t>
            </w:r>
            <w:r w:rsidR="009D04E2" w:rsidRPr="00B27807">
              <w:rPr>
                <w:rFonts w:ascii="Arial" w:cs="Arial"/>
                <w:color w:val="000000" w:themeColor="text1"/>
                <w:sz w:val="16"/>
                <w:szCs w:val="16"/>
                <w:lang w:val="en-GB"/>
              </w:rPr>
              <w:t>10</w:t>
            </w:r>
            <w:r w:rsidRPr="00B27807">
              <w:rPr>
                <w:rFonts w:ascii="Arial" w:cs="Arial"/>
                <w:color w:val="000000" w:themeColor="text1"/>
                <w:sz w:val="16"/>
                <w:szCs w:val="16"/>
                <w:cs/>
                <w:lang w:val="en-GB"/>
              </w:rPr>
              <w:t>%</w:t>
            </w:r>
          </w:p>
        </w:tc>
        <w:tc>
          <w:tcPr>
            <w:tcW w:w="1350" w:type="dxa"/>
            <w:tcBorders>
              <w:top w:val="nil"/>
              <w:left w:val="nil"/>
              <w:bottom w:val="nil"/>
              <w:right w:val="nil"/>
            </w:tcBorders>
            <w:shd w:val="clear" w:color="auto" w:fill="auto"/>
          </w:tcPr>
          <w:p w14:paraId="39E40B9F" w14:textId="193618D1" w:rsidR="006C28C8" w:rsidRPr="00B27807" w:rsidRDefault="006C28C8" w:rsidP="00B635C1">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cs/>
                <w:lang w:val="en-GB"/>
              </w:rPr>
              <w:t>(</w:t>
            </w:r>
            <w:r w:rsidR="009D04E2" w:rsidRPr="00B27807">
              <w:rPr>
                <w:rFonts w:ascii="Arial" w:hAnsi="Arial" w:cs="Arial"/>
                <w:color w:val="000000" w:themeColor="text1"/>
                <w:sz w:val="16"/>
                <w:szCs w:val="16"/>
                <w:lang w:val="en-GB"/>
              </w:rPr>
              <w:t>673</w:t>
            </w:r>
            <w:r w:rsidRPr="00B27807">
              <w:rPr>
                <w:rFonts w:ascii="Arial" w:hAnsi="Arial" w:cs="Arial"/>
                <w:color w:val="000000" w:themeColor="text1"/>
                <w:sz w:val="16"/>
                <w:szCs w:val="16"/>
                <w:lang w:val="en-GB"/>
              </w:rPr>
              <w:t>,</w:t>
            </w:r>
            <w:r w:rsidR="009D04E2" w:rsidRPr="00B27807">
              <w:rPr>
                <w:rFonts w:ascii="Arial" w:hAnsi="Arial" w:cs="Arial"/>
                <w:color w:val="000000" w:themeColor="text1"/>
                <w:sz w:val="16"/>
                <w:szCs w:val="16"/>
                <w:lang w:val="en-GB"/>
              </w:rPr>
              <w:t>685</w:t>
            </w:r>
            <w:r w:rsidRPr="00B27807">
              <w:rPr>
                <w:rFonts w:ascii="Arial" w:hAnsi="Arial" w:cs="Arial"/>
                <w:color w:val="000000" w:themeColor="text1"/>
                <w:sz w:val="16"/>
                <w:szCs w:val="16"/>
                <w:lang w:val="en-GB"/>
              </w:rPr>
              <w:t>,</w:t>
            </w:r>
            <w:r w:rsidR="009D04E2" w:rsidRPr="00B27807">
              <w:rPr>
                <w:rFonts w:ascii="Arial" w:hAnsi="Arial" w:cs="Arial"/>
                <w:color w:val="000000" w:themeColor="text1"/>
                <w:sz w:val="16"/>
                <w:szCs w:val="16"/>
                <w:lang w:val="en-GB"/>
              </w:rPr>
              <w:t>377</w:t>
            </w:r>
            <w:r w:rsidRPr="00B27807">
              <w:rPr>
                <w:rFonts w:ascii="Arial" w:hAnsi="Arial" w:cs="Arial"/>
                <w:color w:val="000000" w:themeColor="text1"/>
                <w:sz w:val="16"/>
                <w:szCs w:val="16"/>
                <w:cs/>
                <w:lang w:val="en-GB"/>
              </w:rPr>
              <w:t>)</w:t>
            </w:r>
          </w:p>
        </w:tc>
        <w:tc>
          <w:tcPr>
            <w:tcW w:w="1515" w:type="dxa"/>
            <w:tcBorders>
              <w:top w:val="nil"/>
              <w:left w:val="nil"/>
              <w:bottom w:val="nil"/>
              <w:right w:val="nil"/>
            </w:tcBorders>
            <w:shd w:val="clear" w:color="auto" w:fill="auto"/>
          </w:tcPr>
          <w:p w14:paraId="7C9EB79D" w14:textId="03C13C40" w:rsidR="006C28C8" w:rsidRPr="00B27807" w:rsidRDefault="006C28C8" w:rsidP="00B635C1">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cs/>
                <w:lang w:val="en-GB"/>
              </w:rPr>
              <w:t>(</w:t>
            </w:r>
            <w:r w:rsidR="009D04E2" w:rsidRPr="00B27807">
              <w:rPr>
                <w:rFonts w:ascii="Arial" w:hAnsi="Arial" w:cs="Arial"/>
                <w:color w:val="000000" w:themeColor="text1"/>
                <w:sz w:val="16"/>
                <w:szCs w:val="16"/>
                <w:lang w:val="en-GB"/>
              </w:rPr>
              <w:t>857</w:t>
            </w:r>
            <w:r w:rsidRPr="00B27807">
              <w:rPr>
                <w:rFonts w:ascii="Arial" w:hAnsi="Arial" w:cs="Arial"/>
                <w:color w:val="000000" w:themeColor="text1"/>
                <w:sz w:val="16"/>
                <w:szCs w:val="16"/>
                <w:lang w:val="en-GB"/>
              </w:rPr>
              <w:t>,</w:t>
            </w:r>
            <w:r w:rsidR="009D04E2" w:rsidRPr="00B27807">
              <w:rPr>
                <w:rFonts w:ascii="Arial" w:hAnsi="Arial" w:cs="Arial"/>
                <w:color w:val="000000" w:themeColor="text1"/>
                <w:sz w:val="16"/>
                <w:szCs w:val="16"/>
                <w:lang w:val="en-GB"/>
              </w:rPr>
              <w:t>728</w:t>
            </w:r>
            <w:r w:rsidRPr="00B27807">
              <w:rPr>
                <w:rFonts w:ascii="Arial" w:hAnsi="Arial" w:cs="Arial"/>
                <w:color w:val="000000" w:themeColor="text1"/>
                <w:sz w:val="16"/>
                <w:szCs w:val="16"/>
                <w:lang w:val="en-GB"/>
              </w:rPr>
              <w:t>,</w:t>
            </w:r>
            <w:r w:rsidR="009D04E2" w:rsidRPr="00B27807">
              <w:rPr>
                <w:rFonts w:ascii="Arial" w:hAnsi="Arial" w:cs="Arial"/>
                <w:color w:val="000000" w:themeColor="text1"/>
                <w:sz w:val="16"/>
                <w:szCs w:val="16"/>
                <w:lang w:val="en-GB"/>
              </w:rPr>
              <w:t>385</w:t>
            </w:r>
            <w:r w:rsidRPr="00B27807">
              <w:rPr>
                <w:rFonts w:ascii="Arial" w:hAnsi="Arial" w:cs="Arial"/>
                <w:color w:val="000000" w:themeColor="text1"/>
                <w:sz w:val="16"/>
                <w:szCs w:val="16"/>
                <w:cs/>
                <w:lang w:val="en-GB"/>
              </w:rPr>
              <w:t>)</w:t>
            </w:r>
          </w:p>
        </w:tc>
        <w:tc>
          <w:tcPr>
            <w:tcW w:w="1365" w:type="dxa"/>
            <w:tcBorders>
              <w:top w:val="nil"/>
              <w:left w:val="nil"/>
              <w:bottom w:val="nil"/>
              <w:right w:val="nil"/>
            </w:tcBorders>
            <w:shd w:val="clear" w:color="auto" w:fill="auto"/>
          </w:tcPr>
          <w:p w14:paraId="6FF6EE9B" w14:textId="70A1EE98" w:rsidR="006C28C8" w:rsidRPr="00B27807" w:rsidRDefault="009D04E2" w:rsidP="00B635C1">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lang w:val="en-GB"/>
              </w:rPr>
              <w:t>184</w:t>
            </w:r>
            <w:r w:rsidR="006C28C8" w:rsidRPr="00B27807">
              <w:rPr>
                <w:rFonts w:ascii="Arial" w:hAnsi="Arial" w:cs="Arial"/>
                <w:color w:val="000000" w:themeColor="text1"/>
                <w:sz w:val="16"/>
                <w:szCs w:val="16"/>
                <w:lang w:val="en-GB"/>
              </w:rPr>
              <w:t>,</w:t>
            </w:r>
            <w:r w:rsidRPr="00B27807">
              <w:rPr>
                <w:rFonts w:ascii="Arial" w:hAnsi="Arial" w:cs="Arial"/>
                <w:color w:val="000000" w:themeColor="text1"/>
                <w:sz w:val="16"/>
                <w:szCs w:val="16"/>
                <w:lang w:val="en-GB"/>
              </w:rPr>
              <w:t>043</w:t>
            </w:r>
            <w:r w:rsidR="006C28C8" w:rsidRPr="00B27807">
              <w:rPr>
                <w:rFonts w:ascii="Arial" w:hAnsi="Arial" w:cs="Arial"/>
                <w:color w:val="000000" w:themeColor="text1"/>
                <w:sz w:val="16"/>
                <w:szCs w:val="16"/>
                <w:lang w:val="en-GB"/>
              </w:rPr>
              <w:t>,</w:t>
            </w:r>
            <w:r w:rsidRPr="00B27807">
              <w:rPr>
                <w:rFonts w:ascii="Arial" w:hAnsi="Arial" w:cs="Arial"/>
                <w:color w:val="000000" w:themeColor="text1"/>
                <w:sz w:val="16"/>
                <w:szCs w:val="16"/>
                <w:lang w:val="en-GB"/>
              </w:rPr>
              <w:t>008</w:t>
            </w:r>
          </w:p>
        </w:tc>
        <w:tc>
          <w:tcPr>
            <w:tcW w:w="1467" w:type="dxa"/>
            <w:tcBorders>
              <w:top w:val="nil"/>
              <w:left w:val="nil"/>
              <w:bottom w:val="nil"/>
              <w:right w:val="nil"/>
            </w:tcBorders>
            <w:shd w:val="clear" w:color="auto" w:fill="auto"/>
          </w:tcPr>
          <w:p w14:paraId="6F2C91CA" w14:textId="5718BC6E" w:rsidR="006C28C8" w:rsidRPr="00B27807" w:rsidRDefault="009D04E2" w:rsidP="00B635C1">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lang w:val="en-GB"/>
              </w:rPr>
              <w:t>147</w:t>
            </w:r>
            <w:r w:rsidR="006C28C8" w:rsidRPr="00B27807">
              <w:rPr>
                <w:rFonts w:ascii="Arial" w:hAnsi="Arial" w:cs="Arial"/>
                <w:color w:val="000000" w:themeColor="text1"/>
                <w:sz w:val="16"/>
                <w:szCs w:val="16"/>
                <w:lang w:val="en-GB"/>
              </w:rPr>
              <w:t>,</w:t>
            </w:r>
            <w:r w:rsidRPr="00B27807">
              <w:rPr>
                <w:rFonts w:ascii="Arial" w:hAnsi="Arial" w:cs="Arial"/>
                <w:color w:val="000000" w:themeColor="text1"/>
                <w:sz w:val="16"/>
                <w:szCs w:val="16"/>
                <w:lang w:val="en-GB"/>
              </w:rPr>
              <w:t>234</w:t>
            </w:r>
            <w:r w:rsidR="006C28C8" w:rsidRPr="00B27807">
              <w:rPr>
                <w:rFonts w:ascii="Arial" w:hAnsi="Arial" w:cs="Arial"/>
                <w:color w:val="000000" w:themeColor="text1"/>
                <w:sz w:val="16"/>
                <w:szCs w:val="16"/>
                <w:lang w:val="en-GB"/>
              </w:rPr>
              <w:t>,</w:t>
            </w:r>
            <w:r w:rsidRPr="00B27807">
              <w:rPr>
                <w:rFonts w:ascii="Arial" w:hAnsi="Arial" w:cs="Arial"/>
                <w:color w:val="000000" w:themeColor="text1"/>
                <w:sz w:val="16"/>
                <w:szCs w:val="16"/>
                <w:lang w:val="en-GB"/>
              </w:rPr>
              <w:t>406</w:t>
            </w:r>
          </w:p>
        </w:tc>
      </w:tr>
      <w:tr w:rsidR="006C28C8" w:rsidRPr="00B27807" w14:paraId="4B947F86" w14:textId="77777777" w:rsidTr="006C28C8">
        <w:tc>
          <w:tcPr>
            <w:tcW w:w="1908" w:type="dxa"/>
            <w:tcBorders>
              <w:top w:val="nil"/>
              <w:left w:val="nil"/>
              <w:bottom w:val="nil"/>
              <w:right w:val="nil"/>
            </w:tcBorders>
            <w:shd w:val="clear" w:color="auto" w:fill="auto"/>
            <w:vAlign w:val="bottom"/>
          </w:tcPr>
          <w:p w14:paraId="42362381" w14:textId="77777777" w:rsidR="006C28C8" w:rsidRPr="00B27807" w:rsidRDefault="006C28C8" w:rsidP="00B635C1">
            <w:pPr>
              <w:tabs>
                <w:tab w:val="left" w:pos="0"/>
                <w:tab w:val="left" w:pos="900"/>
                <w:tab w:val="left" w:pos="1440"/>
              </w:tabs>
              <w:ind w:left="540"/>
              <w:jc w:val="thaiDistribute"/>
              <w:rPr>
                <w:rFonts w:ascii="Arial" w:hAnsi="Arial" w:cs="Arial"/>
                <w:color w:val="000000" w:themeColor="text1"/>
                <w:sz w:val="16"/>
                <w:szCs w:val="16"/>
              </w:rPr>
            </w:pPr>
            <w:r w:rsidRPr="00B27807">
              <w:rPr>
                <w:rFonts w:ascii="Arial" w:hAnsi="Arial" w:cs="Arial"/>
                <w:color w:val="000000" w:themeColor="text1"/>
                <w:sz w:val="16"/>
                <w:szCs w:val="16"/>
              </w:rPr>
              <w:t xml:space="preserve">Expected </w:t>
            </w:r>
          </w:p>
          <w:p w14:paraId="31FCDCC9" w14:textId="77777777" w:rsidR="006C28C8" w:rsidRPr="00B27807" w:rsidRDefault="006C28C8" w:rsidP="00B635C1">
            <w:pPr>
              <w:tabs>
                <w:tab w:val="left" w:pos="0"/>
                <w:tab w:val="left" w:pos="900"/>
                <w:tab w:val="left" w:pos="1440"/>
              </w:tabs>
              <w:ind w:left="540"/>
              <w:jc w:val="thaiDistribute"/>
              <w:rPr>
                <w:rFonts w:ascii="Arial" w:hAnsi="Arial" w:cs="Arial"/>
                <w:color w:val="000000" w:themeColor="text1"/>
                <w:sz w:val="16"/>
                <w:szCs w:val="16"/>
              </w:rPr>
            </w:pPr>
            <w:r w:rsidRPr="00B27807">
              <w:rPr>
                <w:rFonts w:ascii="Arial" w:hAnsi="Arial" w:cs="Arial"/>
                <w:color w:val="000000" w:themeColor="text1"/>
                <w:sz w:val="16"/>
                <w:szCs w:val="16"/>
              </w:rPr>
              <w:t xml:space="preserve">   Ultimate </w:t>
            </w:r>
          </w:p>
          <w:p w14:paraId="4CAEEB74" w14:textId="77777777" w:rsidR="006C28C8" w:rsidRPr="00B27807" w:rsidRDefault="006C28C8" w:rsidP="00B635C1">
            <w:pPr>
              <w:tabs>
                <w:tab w:val="left" w:pos="0"/>
                <w:tab w:val="left" w:pos="900"/>
                <w:tab w:val="left" w:pos="1440"/>
              </w:tabs>
              <w:ind w:left="540"/>
              <w:jc w:val="thaiDistribute"/>
              <w:rPr>
                <w:rFonts w:ascii="Arial" w:hAnsi="Arial" w:cs="Arial"/>
                <w:color w:val="000000" w:themeColor="text1"/>
                <w:sz w:val="16"/>
                <w:szCs w:val="16"/>
                <w:cs/>
              </w:rPr>
            </w:pPr>
            <w:r w:rsidRPr="00B27807">
              <w:rPr>
                <w:rFonts w:ascii="Arial" w:hAnsi="Arial" w:cs="Arial"/>
                <w:color w:val="000000" w:themeColor="text1"/>
                <w:sz w:val="16"/>
                <w:szCs w:val="16"/>
              </w:rPr>
              <w:t xml:space="preserve">   Loss Ratio</w:t>
            </w:r>
          </w:p>
        </w:tc>
        <w:tc>
          <w:tcPr>
            <w:tcW w:w="1440" w:type="dxa"/>
            <w:tcBorders>
              <w:top w:val="nil"/>
              <w:left w:val="nil"/>
              <w:bottom w:val="nil"/>
              <w:right w:val="nil"/>
            </w:tcBorders>
            <w:shd w:val="clear" w:color="auto" w:fill="auto"/>
            <w:vAlign w:val="bottom"/>
          </w:tcPr>
          <w:p w14:paraId="6D8B9236" w14:textId="63EA3B56" w:rsidR="006C28C8" w:rsidRPr="00B27807" w:rsidRDefault="006C28C8" w:rsidP="00B635C1">
            <w:pPr>
              <w:pStyle w:val="a"/>
              <w:ind w:right="-72"/>
              <w:jc w:val="right"/>
              <w:rPr>
                <w:rFonts w:ascii="Arial" w:cs="Arial"/>
                <w:color w:val="000000" w:themeColor="text1"/>
                <w:sz w:val="16"/>
                <w:szCs w:val="16"/>
                <w:lang w:val="en-GB"/>
              </w:rPr>
            </w:pPr>
            <w:r w:rsidRPr="00B27807">
              <w:rPr>
                <w:rFonts w:ascii="Arial" w:cs="Arial"/>
                <w:color w:val="000000" w:themeColor="text1"/>
                <w:sz w:val="16"/>
                <w:szCs w:val="16"/>
                <w:cs/>
                <w:lang w:val="en-GB"/>
              </w:rPr>
              <w:t>+</w:t>
            </w:r>
            <w:r w:rsidR="009D04E2" w:rsidRPr="00B27807">
              <w:rPr>
                <w:rFonts w:ascii="Arial" w:cs="Arial"/>
                <w:color w:val="000000" w:themeColor="text1"/>
                <w:sz w:val="16"/>
                <w:szCs w:val="16"/>
                <w:lang w:val="en-GB"/>
              </w:rPr>
              <w:t>10</w:t>
            </w:r>
            <w:r w:rsidRPr="00B27807">
              <w:rPr>
                <w:rFonts w:ascii="Arial" w:cs="Arial"/>
                <w:color w:val="000000" w:themeColor="text1"/>
                <w:sz w:val="16"/>
                <w:szCs w:val="16"/>
                <w:cs/>
                <w:lang w:val="en-GB"/>
              </w:rPr>
              <w:t>%</w:t>
            </w:r>
          </w:p>
        </w:tc>
        <w:tc>
          <w:tcPr>
            <w:tcW w:w="1350" w:type="dxa"/>
            <w:tcBorders>
              <w:top w:val="nil"/>
              <w:left w:val="nil"/>
              <w:bottom w:val="nil"/>
              <w:right w:val="nil"/>
            </w:tcBorders>
            <w:shd w:val="clear" w:color="auto" w:fill="auto"/>
            <w:vAlign w:val="bottom"/>
          </w:tcPr>
          <w:p w14:paraId="1E750FFD" w14:textId="530A7ACB" w:rsidR="006C28C8" w:rsidRPr="00B27807" w:rsidRDefault="009D04E2" w:rsidP="00B635C1">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lang w:val="en-GB"/>
              </w:rPr>
              <w:t>381</w:t>
            </w:r>
            <w:r w:rsidR="006C28C8" w:rsidRPr="00B27807">
              <w:rPr>
                <w:rFonts w:ascii="Arial" w:hAnsi="Arial" w:cs="Arial"/>
                <w:color w:val="000000" w:themeColor="text1"/>
                <w:sz w:val="16"/>
                <w:szCs w:val="16"/>
                <w:lang w:val="en-GB"/>
              </w:rPr>
              <w:t>,</w:t>
            </w:r>
            <w:r w:rsidRPr="00B27807">
              <w:rPr>
                <w:rFonts w:ascii="Arial" w:hAnsi="Arial" w:cs="Arial"/>
                <w:color w:val="000000" w:themeColor="text1"/>
                <w:sz w:val="16"/>
                <w:szCs w:val="16"/>
                <w:lang w:val="en-GB"/>
              </w:rPr>
              <w:t>541</w:t>
            </w:r>
            <w:r w:rsidR="006C28C8" w:rsidRPr="00B27807">
              <w:rPr>
                <w:rFonts w:ascii="Arial" w:hAnsi="Arial" w:cs="Arial"/>
                <w:color w:val="000000" w:themeColor="text1"/>
                <w:sz w:val="16"/>
                <w:szCs w:val="16"/>
                <w:lang w:val="en-GB"/>
              </w:rPr>
              <w:t>,</w:t>
            </w:r>
            <w:r w:rsidRPr="00B27807">
              <w:rPr>
                <w:rFonts w:ascii="Arial" w:hAnsi="Arial" w:cs="Arial"/>
                <w:color w:val="000000" w:themeColor="text1"/>
                <w:sz w:val="16"/>
                <w:szCs w:val="16"/>
                <w:lang w:val="en-GB"/>
              </w:rPr>
              <w:t>311</w:t>
            </w:r>
          </w:p>
        </w:tc>
        <w:tc>
          <w:tcPr>
            <w:tcW w:w="1515" w:type="dxa"/>
            <w:tcBorders>
              <w:top w:val="nil"/>
              <w:left w:val="nil"/>
              <w:bottom w:val="nil"/>
              <w:right w:val="nil"/>
            </w:tcBorders>
            <w:shd w:val="clear" w:color="auto" w:fill="auto"/>
            <w:vAlign w:val="bottom"/>
          </w:tcPr>
          <w:p w14:paraId="0BF325D2" w14:textId="112A5957" w:rsidR="006C28C8" w:rsidRPr="00B27807" w:rsidRDefault="009D04E2" w:rsidP="00B635C1">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lang w:val="en-GB"/>
              </w:rPr>
              <w:t>598</w:t>
            </w:r>
            <w:r w:rsidR="006C28C8" w:rsidRPr="00B27807">
              <w:rPr>
                <w:rFonts w:ascii="Arial" w:hAnsi="Arial" w:cs="Arial"/>
                <w:color w:val="000000" w:themeColor="text1"/>
                <w:sz w:val="16"/>
                <w:szCs w:val="16"/>
                <w:lang w:val="en-GB"/>
              </w:rPr>
              <w:t>,</w:t>
            </w:r>
            <w:r w:rsidRPr="00B27807">
              <w:rPr>
                <w:rFonts w:ascii="Arial" w:hAnsi="Arial" w:cs="Arial"/>
                <w:color w:val="000000" w:themeColor="text1"/>
                <w:sz w:val="16"/>
                <w:szCs w:val="16"/>
                <w:lang w:val="en-GB"/>
              </w:rPr>
              <w:t>246</w:t>
            </w:r>
            <w:r w:rsidR="006C28C8" w:rsidRPr="00B27807">
              <w:rPr>
                <w:rFonts w:ascii="Arial" w:hAnsi="Arial" w:cs="Arial"/>
                <w:color w:val="000000" w:themeColor="text1"/>
                <w:sz w:val="16"/>
                <w:szCs w:val="16"/>
                <w:lang w:val="en-GB"/>
              </w:rPr>
              <w:t>,</w:t>
            </w:r>
            <w:r w:rsidRPr="00B27807">
              <w:rPr>
                <w:rFonts w:ascii="Arial" w:hAnsi="Arial" w:cs="Arial"/>
                <w:color w:val="000000" w:themeColor="text1"/>
                <w:sz w:val="16"/>
                <w:szCs w:val="16"/>
                <w:lang w:val="en-GB"/>
              </w:rPr>
              <w:t>282</w:t>
            </w:r>
          </w:p>
        </w:tc>
        <w:tc>
          <w:tcPr>
            <w:tcW w:w="1365" w:type="dxa"/>
            <w:tcBorders>
              <w:top w:val="nil"/>
              <w:left w:val="nil"/>
              <w:bottom w:val="nil"/>
              <w:right w:val="nil"/>
            </w:tcBorders>
            <w:shd w:val="clear" w:color="auto" w:fill="auto"/>
            <w:vAlign w:val="bottom"/>
          </w:tcPr>
          <w:p w14:paraId="09FE92A7" w14:textId="6DA57C2F" w:rsidR="006C28C8" w:rsidRPr="00B27807" w:rsidRDefault="006C28C8" w:rsidP="00B635C1">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cs/>
                <w:lang w:val="en-GB"/>
              </w:rPr>
              <w:t>(</w:t>
            </w:r>
            <w:r w:rsidR="009D04E2" w:rsidRPr="00B27807">
              <w:rPr>
                <w:rFonts w:ascii="Arial" w:hAnsi="Arial" w:cs="Arial"/>
                <w:color w:val="000000" w:themeColor="text1"/>
                <w:sz w:val="16"/>
                <w:szCs w:val="16"/>
                <w:lang w:val="en-GB"/>
              </w:rPr>
              <w:t>216</w:t>
            </w:r>
            <w:r w:rsidRPr="00B27807">
              <w:rPr>
                <w:rFonts w:ascii="Arial" w:hAnsi="Arial" w:cs="Arial"/>
                <w:color w:val="000000" w:themeColor="text1"/>
                <w:sz w:val="16"/>
                <w:szCs w:val="16"/>
                <w:lang w:val="en-GB"/>
              </w:rPr>
              <w:t>,</w:t>
            </w:r>
            <w:r w:rsidR="009D04E2" w:rsidRPr="00B27807">
              <w:rPr>
                <w:rFonts w:ascii="Arial" w:hAnsi="Arial" w:cs="Arial"/>
                <w:color w:val="000000" w:themeColor="text1"/>
                <w:sz w:val="16"/>
                <w:szCs w:val="16"/>
                <w:lang w:val="en-GB"/>
              </w:rPr>
              <w:t>704</w:t>
            </w:r>
            <w:r w:rsidRPr="00B27807">
              <w:rPr>
                <w:rFonts w:ascii="Arial" w:hAnsi="Arial" w:cs="Arial"/>
                <w:color w:val="000000" w:themeColor="text1"/>
                <w:sz w:val="16"/>
                <w:szCs w:val="16"/>
                <w:lang w:val="en-GB"/>
              </w:rPr>
              <w:t>,</w:t>
            </w:r>
            <w:r w:rsidR="009D04E2" w:rsidRPr="00B27807">
              <w:rPr>
                <w:rFonts w:ascii="Arial" w:hAnsi="Arial" w:cs="Arial"/>
                <w:color w:val="000000" w:themeColor="text1"/>
                <w:sz w:val="16"/>
                <w:szCs w:val="16"/>
                <w:lang w:val="en-GB"/>
              </w:rPr>
              <w:t>971</w:t>
            </w:r>
            <w:r w:rsidRPr="00B27807">
              <w:rPr>
                <w:rFonts w:ascii="Arial" w:hAnsi="Arial" w:cs="Arial"/>
                <w:color w:val="000000" w:themeColor="text1"/>
                <w:sz w:val="16"/>
                <w:szCs w:val="16"/>
                <w:cs/>
                <w:lang w:val="en-GB"/>
              </w:rPr>
              <w:t>)</w:t>
            </w:r>
          </w:p>
        </w:tc>
        <w:tc>
          <w:tcPr>
            <w:tcW w:w="1467" w:type="dxa"/>
            <w:tcBorders>
              <w:top w:val="nil"/>
              <w:left w:val="nil"/>
              <w:bottom w:val="nil"/>
              <w:right w:val="nil"/>
            </w:tcBorders>
            <w:shd w:val="clear" w:color="auto" w:fill="auto"/>
            <w:vAlign w:val="bottom"/>
          </w:tcPr>
          <w:p w14:paraId="064CCE56" w14:textId="2DA4E835" w:rsidR="006C28C8" w:rsidRPr="00B27807" w:rsidRDefault="006C28C8" w:rsidP="00B635C1">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cs/>
                <w:lang w:val="en-GB"/>
              </w:rPr>
              <w:t>(</w:t>
            </w:r>
            <w:r w:rsidR="009D04E2" w:rsidRPr="00B27807">
              <w:rPr>
                <w:rFonts w:ascii="Arial" w:hAnsi="Arial" w:cs="Arial"/>
                <w:color w:val="000000" w:themeColor="text1"/>
                <w:sz w:val="16"/>
                <w:szCs w:val="16"/>
                <w:lang w:val="en-GB"/>
              </w:rPr>
              <w:t>173</w:t>
            </w:r>
            <w:r w:rsidRPr="00B27807">
              <w:rPr>
                <w:rFonts w:ascii="Arial" w:hAnsi="Arial" w:cs="Arial"/>
                <w:color w:val="000000" w:themeColor="text1"/>
                <w:sz w:val="16"/>
                <w:szCs w:val="16"/>
                <w:lang w:val="en-GB"/>
              </w:rPr>
              <w:t>,</w:t>
            </w:r>
            <w:r w:rsidR="009D04E2" w:rsidRPr="00B27807">
              <w:rPr>
                <w:rFonts w:ascii="Arial" w:hAnsi="Arial" w:cs="Arial"/>
                <w:color w:val="000000" w:themeColor="text1"/>
                <w:sz w:val="16"/>
                <w:szCs w:val="16"/>
                <w:lang w:val="en-GB"/>
              </w:rPr>
              <w:t>363</w:t>
            </w:r>
            <w:r w:rsidRPr="00B27807">
              <w:rPr>
                <w:rFonts w:ascii="Arial" w:hAnsi="Arial" w:cs="Arial"/>
                <w:color w:val="000000" w:themeColor="text1"/>
                <w:sz w:val="16"/>
                <w:szCs w:val="16"/>
                <w:lang w:val="en-GB"/>
              </w:rPr>
              <w:t>,</w:t>
            </w:r>
            <w:r w:rsidR="009D04E2" w:rsidRPr="00B27807">
              <w:rPr>
                <w:rFonts w:ascii="Arial" w:hAnsi="Arial" w:cs="Arial"/>
                <w:color w:val="000000" w:themeColor="text1"/>
                <w:sz w:val="16"/>
                <w:szCs w:val="16"/>
                <w:lang w:val="en-GB"/>
              </w:rPr>
              <w:t>977</w:t>
            </w:r>
            <w:r w:rsidRPr="00B27807">
              <w:rPr>
                <w:rFonts w:ascii="Arial" w:hAnsi="Arial" w:cs="Arial"/>
                <w:color w:val="000000" w:themeColor="text1"/>
                <w:sz w:val="16"/>
                <w:szCs w:val="16"/>
                <w:cs/>
                <w:lang w:val="en-GB"/>
              </w:rPr>
              <w:t>)</w:t>
            </w:r>
          </w:p>
        </w:tc>
      </w:tr>
      <w:tr w:rsidR="006C28C8" w:rsidRPr="00B27807" w14:paraId="47086C33" w14:textId="77777777" w:rsidTr="006C28C8">
        <w:tc>
          <w:tcPr>
            <w:tcW w:w="1908" w:type="dxa"/>
            <w:tcBorders>
              <w:top w:val="nil"/>
              <w:left w:val="nil"/>
              <w:bottom w:val="nil"/>
              <w:right w:val="nil"/>
            </w:tcBorders>
            <w:shd w:val="clear" w:color="auto" w:fill="auto"/>
            <w:vAlign w:val="bottom"/>
          </w:tcPr>
          <w:p w14:paraId="1AED200F" w14:textId="77777777" w:rsidR="006C28C8" w:rsidRPr="00B27807" w:rsidRDefault="006C28C8" w:rsidP="00B635C1">
            <w:pPr>
              <w:tabs>
                <w:tab w:val="left" w:pos="0"/>
                <w:tab w:val="left" w:pos="900"/>
                <w:tab w:val="left" w:pos="1440"/>
              </w:tabs>
              <w:ind w:left="540"/>
              <w:jc w:val="thaiDistribute"/>
              <w:rPr>
                <w:rFonts w:ascii="Arial" w:hAnsi="Arial" w:cs="Arial"/>
                <w:color w:val="000000" w:themeColor="text1"/>
                <w:sz w:val="16"/>
                <w:szCs w:val="16"/>
              </w:rPr>
            </w:pPr>
          </w:p>
        </w:tc>
        <w:tc>
          <w:tcPr>
            <w:tcW w:w="1440" w:type="dxa"/>
            <w:tcBorders>
              <w:top w:val="nil"/>
              <w:left w:val="nil"/>
              <w:bottom w:val="nil"/>
              <w:right w:val="nil"/>
            </w:tcBorders>
            <w:shd w:val="clear" w:color="auto" w:fill="auto"/>
            <w:vAlign w:val="bottom"/>
          </w:tcPr>
          <w:p w14:paraId="15F393E7" w14:textId="3EDF7022" w:rsidR="006C28C8" w:rsidRPr="00B27807" w:rsidRDefault="006C28C8" w:rsidP="00B635C1">
            <w:pPr>
              <w:pStyle w:val="a"/>
              <w:ind w:right="-72"/>
              <w:jc w:val="right"/>
              <w:rPr>
                <w:rFonts w:ascii="Arial" w:cs="Arial"/>
                <w:color w:val="000000" w:themeColor="text1"/>
                <w:sz w:val="16"/>
                <w:szCs w:val="16"/>
                <w:cs/>
                <w:lang w:val="en-GB"/>
              </w:rPr>
            </w:pPr>
            <w:r w:rsidRPr="00B27807">
              <w:rPr>
                <w:rFonts w:ascii="Arial" w:cs="Arial"/>
                <w:color w:val="000000" w:themeColor="text1"/>
                <w:sz w:val="16"/>
                <w:szCs w:val="16"/>
                <w:cs/>
                <w:lang w:val="en-GB"/>
              </w:rPr>
              <w:t>-</w:t>
            </w:r>
            <w:r w:rsidR="009D04E2" w:rsidRPr="00B27807">
              <w:rPr>
                <w:rFonts w:ascii="Arial" w:cs="Arial"/>
                <w:color w:val="000000" w:themeColor="text1"/>
                <w:sz w:val="16"/>
                <w:szCs w:val="16"/>
                <w:lang w:val="en-GB"/>
              </w:rPr>
              <w:t>10</w:t>
            </w:r>
            <w:r w:rsidRPr="00B27807">
              <w:rPr>
                <w:rFonts w:ascii="Arial" w:cs="Arial"/>
                <w:color w:val="000000" w:themeColor="text1"/>
                <w:sz w:val="16"/>
                <w:szCs w:val="16"/>
                <w:cs/>
                <w:lang w:val="en-GB"/>
              </w:rPr>
              <w:t xml:space="preserve">%                          </w:t>
            </w:r>
          </w:p>
        </w:tc>
        <w:tc>
          <w:tcPr>
            <w:tcW w:w="1350" w:type="dxa"/>
            <w:tcBorders>
              <w:top w:val="nil"/>
              <w:left w:val="nil"/>
              <w:bottom w:val="nil"/>
              <w:right w:val="nil"/>
            </w:tcBorders>
            <w:shd w:val="clear" w:color="auto" w:fill="auto"/>
            <w:vAlign w:val="bottom"/>
          </w:tcPr>
          <w:p w14:paraId="3C7DBE17" w14:textId="322F7B6B" w:rsidR="006C28C8" w:rsidRPr="00B27807" w:rsidRDefault="006C28C8" w:rsidP="00B635C1">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cs/>
                <w:lang w:val="en-GB"/>
              </w:rPr>
              <w:t>(</w:t>
            </w:r>
            <w:r w:rsidR="009D04E2" w:rsidRPr="00B27807">
              <w:rPr>
                <w:rFonts w:ascii="Arial" w:hAnsi="Arial" w:cs="Arial"/>
                <w:color w:val="000000" w:themeColor="text1"/>
                <w:sz w:val="16"/>
                <w:szCs w:val="16"/>
                <w:lang w:val="en-GB"/>
              </w:rPr>
              <w:t>381</w:t>
            </w:r>
            <w:r w:rsidRPr="00B27807">
              <w:rPr>
                <w:rFonts w:ascii="Arial" w:hAnsi="Arial" w:cs="Arial"/>
                <w:color w:val="000000" w:themeColor="text1"/>
                <w:sz w:val="16"/>
                <w:szCs w:val="16"/>
                <w:lang w:val="en-GB"/>
              </w:rPr>
              <w:t>,</w:t>
            </w:r>
            <w:r w:rsidR="009D04E2" w:rsidRPr="00B27807">
              <w:rPr>
                <w:rFonts w:ascii="Arial" w:hAnsi="Arial" w:cs="Arial"/>
                <w:color w:val="000000" w:themeColor="text1"/>
                <w:sz w:val="16"/>
                <w:szCs w:val="16"/>
                <w:lang w:val="en-GB"/>
              </w:rPr>
              <w:t>541</w:t>
            </w:r>
            <w:r w:rsidRPr="00B27807">
              <w:rPr>
                <w:rFonts w:ascii="Arial" w:hAnsi="Arial" w:cs="Arial"/>
                <w:color w:val="000000" w:themeColor="text1"/>
                <w:sz w:val="16"/>
                <w:szCs w:val="16"/>
                <w:lang w:val="en-GB"/>
              </w:rPr>
              <w:t>,</w:t>
            </w:r>
            <w:r w:rsidR="009D04E2" w:rsidRPr="00B27807">
              <w:rPr>
                <w:rFonts w:ascii="Arial" w:hAnsi="Arial" w:cs="Arial"/>
                <w:color w:val="000000" w:themeColor="text1"/>
                <w:sz w:val="16"/>
                <w:szCs w:val="16"/>
                <w:lang w:val="en-GB"/>
              </w:rPr>
              <w:t>311</w:t>
            </w:r>
            <w:r w:rsidRPr="00B27807">
              <w:rPr>
                <w:rFonts w:ascii="Arial" w:hAnsi="Arial" w:cs="Arial"/>
                <w:color w:val="000000" w:themeColor="text1"/>
                <w:sz w:val="16"/>
                <w:szCs w:val="16"/>
                <w:cs/>
                <w:lang w:val="en-GB"/>
              </w:rPr>
              <w:t>)</w:t>
            </w:r>
          </w:p>
        </w:tc>
        <w:tc>
          <w:tcPr>
            <w:tcW w:w="1515" w:type="dxa"/>
            <w:tcBorders>
              <w:top w:val="nil"/>
              <w:left w:val="nil"/>
              <w:bottom w:val="nil"/>
              <w:right w:val="nil"/>
            </w:tcBorders>
            <w:shd w:val="clear" w:color="auto" w:fill="auto"/>
            <w:vAlign w:val="bottom"/>
          </w:tcPr>
          <w:p w14:paraId="3EF24289" w14:textId="31692C19" w:rsidR="006C28C8" w:rsidRPr="00B27807" w:rsidRDefault="006C28C8" w:rsidP="00B635C1">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cs/>
                <w:lang w:val="en-GB"/>
              </w:rPr>
              <w:t>(</w:t>
            </w:r>
            <w:r w:rsidR="009D04E2" w:rsidRPr="00B27807">
              <w:rPr>
                <w:rFonts w:ascii="Arial" w:hAnsi="Arial" w:cs="Arial"/>
                <w:color w:val="000000" w:themeColor="text1"/>
                <w:sz w:val="16"/>
                <w:szCs w:val="16"/>
                <w:lang w:val="en-GB"/>
              </w:rPr>
              <w:t>598</w:t>
            </w:r>
            <w:r w:rsidRPr="00B27807">
              <w:rPr>
                <w:rFonts w:ascii="Arial" w:hAnsi="Arial" w:cs="Arial"/>
                <w:color w:val="000000" w:themeColor="text1"/>
                <w:sz w:val="16"/>
                <w:szCs w:val="16"/>
                <w:lang w:val="en-GB"/>
              </w:rPr>
              <w:t>,</w:t>
            </w:r>
            <w:r w:rsidR="009D04E2" w:rsidRPr="00B27807">
              <w:rPr>
                <w:rFonts w:ascii="Arial" w:hAnsi="Arial" w:cs="Arial"/>
                <w:color w:val="000000" w:themeColor="text1"/>
                <w:sz w:val="16"/>
                <w:szCs w:val="16"/>
                <w:lang w:val="en-GB"/>
              </w:rPr>
              <w:t>246</w:t>
            </w:r>
            <w:r w:rsidRPr="00B27807">
              <w:rPr>
                <w:rFonts w:ascii="Arial" w:hAnsi="Arial" w:cs="Arial"/>
                <w:color w:val="000000" w:themeColor="text1"/>
                <w:sz w:val="16"/>
                <w:szCs w:val="16"/>
                <w:lang w:val="en-GB"/>
              </w:rPr>
              <w:t>,</w:t>
            </w:r>
            <w:r w:rsidR="009D04E2" w:rsidRPr="00B27807">
              <w:rPr>
                <w:rFonts w:ascii="Arial" w:hAnsi="Arial" w:cs="Arial"/>
                <w:color w:val="000000" w:themeColor="text1"/>
                <w:sz w:val="16"/>
                <w:szCs w:val="16"/>
                <w:lang w:val="en-GB"/>
              </w:rPr>
              <w:t>280</w:t>
            </w:r>
            <w:r w:rsidRPr="00B27807">
              <w:rPr>
                <w:rFonts w:ascii="Arial" w:hAnsi="Arial" w:cs="Arial"/>
                <w:color w:val="000000" w:themeColor="text1"/>
                <w:sz w:val="16"/>
                <w:szCs w:val="16"/>
                <w:cs/>
                <w:lang w:val="en-GB"/>
              </w:rPr>
              <w:t>)</w:t>
            </w:r>
          </w:p>
        </w:tc>
        <w:tc>
          <w:tcPr>
            <w:tcW w:w="1365" w:type="dxa"/>
            <w:tcBorders>
              <w:top w:val="nil"/>
              <w:left w:val="nil"/>
              <w:bottom w:val="nil"/>
              <w:right w:val="nil"/>
            </w:tcBorders>
            <w:shd w:val="clear" w:color="auto" w:fill="auto"/>
            <w:vAlign w:val="bottom"/>
          </w:tcPr>
          <w:p w14:paraId="6EEF54DD" w14:textId="10500084" w:rsidR="006C28C8" w:rsidRPr="00B27807" w:rsidRDefault="009D04E2" w:rsidP="00B635C1">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lang w:val="en-GB"/>
              </w:rPr>
              <w:t>216</w:t>
            </w:r>
            <w:r w:rsidR="006C28C8" w:rsidRPr="00B27807">
              <w:rPr>
                <w:rFonts w:ascii="Arial" w:hAnsi="Arial" w:cs="Arial"/>
                <w:color w:val="000000" w:themeColor="text1"/>
                <w:sz w:val="16"/>
                <w:szCs w:val="16"/>
                <w:lang w:val="en-GB"/>
              </w:rPr>
              <w:t>,</w:t>
            </w:r>
            <w:r w:rsidRPr="00B27807">
              <w:rPr>
                <w:rFonts w:ascii="Arial" w:hAnsi="Arial" w:cs="Arial"/>
                <w:color w:val="000000" w:themeColor="text1"/>
                <w:sz w:val="16"/>
                <w:szCs w:val="16"/>
                <w:lang w:val="en-GB"/>
              </w:rPr>
              <w:t>704</w:t>
            </w:r>
            <w:r w:rsidR="006C28C8" w:rsidRPr="00B27807">
              <w:rPr>
                <w:rFonts w:ascii="Arial" w:hAnsi="Arial" w:cs="Arial"/>
                <w:color w:val="000000" w:themeColor="text1"/>
                <w:sz w:val="16"/>
                <w:szCs w:val="16"/>
                <w:lang w:val="en-GB"/>
              </w:rPr>
              <w:t>,</w:t>
            </w:r>
            <w:r w:rsidRPr="00B27807">
              <w:rPr>
                <w:rFonts w:ascii="Arial" w:hAnsi="Arial" w:cs="Arial"/>
                <w:color w:val="000000" w:themeColor="text1"/>
                <w:sz w:val="16"/>
                <w:szCs w:val="16"/>
                <w:lang w:val="en-GB"/>
              </w:rPr>
              <w:t>969</w:t>
            </w:r>
          </w:p>
        </w:tc>
        <w:tc>
          <w:tcPr>
            <w:tcW w:w="1467" w:type="dxa"/>
            <w:tcBorders>
              <w:top w:val="nil"/>
              <w:left w:val="nil"/>
              <w:bottom w:val="nil"/>
              <w:right w:val="nil"/>
            </w:tcBorders>
            <w:shd w:val="clear" w:color="auto" w:fill="auto"/>
            <w:vAlign w:val="bottom"/>
          </w:tcPr>
          <w:p w14:paraId="6E978CFB" w14:textId="295ED127" w:rsidR="006C28C8" w:rsidRPr="00B27807" w:rsidRDefault="009D04E2" w:rsidP="00B635C1">
            <w:pPr>
              <w:ind w:right="-74"/>
              <w:jc w:val="right"/>
              <w:rPr>
                <w:rFonts w:ascii="Arial" w:hAnsi="Arial" w:cs="Arial"/>
                <w:color w:val="000000" w:themeColor="text1"/>
                <w:sz w:val="16"/>
                <w:szCs w:val="16"/>
                <w:lang w:val="en-GB"/>
              </w:rPr>
            </w:pPr>
            <w:r w:rsidRPr="00B27807">
              <w:rPr>
                <w:rFonts w:ascii="Arial" w:hAnsi="Arial" w:cs="Arial"/>
                <w:color w:val="000000" w:themeColor="text1"/>
                <w:sz w:val="16"/>
                <w:szCs w:val="16"/>
                <w:lang w:val="en-GB"/>
              </w:rPr>
              <w:t>173</w:t>
            </w:r>
            <w:r w:rsidR="006C28C8" w:rsidRPr="00B27807">
              <w:rPr>
                <w:rFonts w:ascii="Arial" w:hAnsi="Arial" w:cs="Arial"/>
                <w:color w:val="000000" w:themeColor="text1"/>
                <w:sz w:val="16"/>
                <w:szCs w:val="16"/>
                <w:lang w:val="en-GB"/>
              </w:rPr>
              <w:t>,</w:t>
            </w:r>
            <w:r w:rsidRPr="00B27807">
              <w:rPr>
                <w:rFonts w:ascii="Arial" w:hAnsi="Arial" w:cs="Arial"/>
                <w:color w:val="000000" w:themeColor="text1"/>
                <w:sz w:val="16"/>
                <w:szCs w:val="16"/>
                <w:lang w:val="en-GB"/>
              </w:rPr>
              <w:t>363</w:t>
            </w:r>
            <w:r w:rsidR="006C28C8" w:rsidRPr="00B27807">
              <w:rPr>
                <w:rFonts w:ascii="Arial" w:hAnsi="Arial" w:cs="Arial"/>
                <w:color w:val="000000" w:themeColor="text1"/>
                <w:sz w:val="16"/>
                <w:szCs w:val="16"/>
                <w:lang w:val="en-GB"/>
              </w:rPr>
              <w:t>,</w:t>
            </w:r>
            <w:r w:rsidRPr="00B27807">
              <w:rPr>
                <w:rFonts w:ascii="Arial" w:hAnsi="Arial" w:cs="Arial"/>
                <w:color w:val="000000" w:themeColor="text1"/>
                <w:sz w:val="16"/>
                <w:szCs w:val="16"/>
                <w:lang w:val="en-GB"/>
              </w:rPr>
              <w:t>975</w:t>
            </w:r>
          </w:p>
        </w:tc>
      </w:tr>
    </w:tbl>
    <w:p w14:paraId="72A8CD47" w14:textId="77777777" w:rsidR="006C28C8" w:rsidRPr="00B27807" w:rsidRDefault="006C28C8">
      <w:pPr>
        <w:jc w:val="thaiDistribute"/>
        <w:rPr>
          <w:rFonts w:ascii="Arial" w:hAnsi="Arial" w:cs="Arial"/>
          <w:b/>
          <w:bCs/>
          <w:color w:val="000000" w:themeColor="text1"/>
          <w:sz w:val="20"/>
          <w:szCs w:val="20"/>
        </w:rPr>
      </w:pPr>
    </w:p>
    <w:p w14:paraId="0592B01D" w14:textId="1BDA162B" w:rsidR="00312EE2" w:rsidRPr="00B27807" w:rsidRDefault="00312EE2">
      <w:pPr>
        <w:overflowPunct/>
        <w:autoSpaceDE/>
        <w:autoSpaceDN/>
        <w:adjustRightInd/>
        <w:textAlignment w:val="auto"/>
        <w:rPr>
          <w:rFonts w:ascii="Arial" w:hAnsi="Arial" w:cs="Arial"/>
          <w:b/>
          <w:bCs/>
          <w:color w:val="000000" w:themeColor="text1"/>
          <w:sz w:val="20"/>
          <w:szCs w:val="20"/>
        </w:rPr>
      </w:pPr>
      <w:r w:rsidRPr="00B27807">
        <w:rPr>
          <w:rFonts w:ascii="Arial" w:hAnsi="Arial" w:cs="Arial"/>
          <w:b/>
          <w:bCs/>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B27807" w14:paraId="7284E362" w14:textId="77777777">
        <w:trPr>
          <w:trHeight w:val="386"/>
        </w:trPr>
        <w:tc>
          <w:tcPr>
            <w:tcW w:w="9043" w:type="dxa"/>
            <w:shd w:val="clear" w:color="auto" w:fill="FFA543"/>
            <w:vAlign w:val="center"/>
          </w:tcPr>
          <w:p w14:paraId="677AF138" w14:textId="6EC5C340" w:rsidR="00256FA2" w:rsidRPr="00B27807" w:rsidRDefault="004E7A96">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2</w:t>
            </w:r>
            <w:r w:rsidR="00490C1A" w:rsidRPr="00B27807">
              <w:rPr>
                <w:rFonts w:ascii="Arial" w:hAnsi="Arial" w:cs="Arial"/>
                <w:b/>
                <w:bCs/>
                <w:color w:val="FFFFFF"/>
                <w:sz w:val="20"/>
                <w:szCs w:val="20"/>
                <w:lang w:val="en-GB" w:eastAsia="en-GB"/>
              </w:rPr>
              <w:t>3</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Due to reinsurers</w:t>
            </w:r>
          </w:p>
        </w:tc>
      </w:tr>
    </w:tbl>
    <w:p w14:paraId="6F1411F9" w14:textId="77777777" w:rsidR="00256FA2" w:rsidRPr="00B27807" w:rsidRDefault="00256FA2" w:rsidP="00214745">
      <w:pPr>
        <w:tabs>
          <w:tab w:val="left" w:pos="540"/>
        </w:tabs>
        <w:jc w:val="both"/>
        <w:rPr>
          <w:rFonts w:ascii="Arial" w:hAnsi="Arial" w:cs="Arial"/>
          <w:color w:val="000000" w:themeColor="text1"/>
          <w:sz w:val="20"/>
          <w:szCs w:val="20"/>
        </w:rPr>
      </w:pPr>
    </w:p>
    <w:tbl>
      <w:tblPr>
        <w:tblW w:w="9144" w:type="dxa"/>
        <w:tblInd w:w="-108" w:type="dxa"/>
        <w:tblLayout w:type="fixed"/>
        <w:tblLook w:val="0000" w:firstRow="0" w:lastRow="0" w:firstColumn="0" w:lastColumn="0" w:noHBand="0" w:noVBand="0"/>
      </w:tblPr>
      <w:tblGrid>
        <w:gridCol w:w="5832"/>
        <w:gridCol w:w="1656"/>
        <w:gridCol w:w="1656"/>
      </w:tblGrid>
      <w:tr w:rsidR="00F8430F" w:rsidRPr="00B27807" w14:paraId="58927699" w14:textId="77777777" w:rsidTr="00097B45">
        <w:tc>
          <w:tcPr>
            <w:tcW w:w="5832" w:type="dxa"/>
            <w:tcBorders>
              <w:top w:val="nil"/>
              <w:left w:val="nil"/>
              <w:bottom w:val="nil"/>
              <w:right w:val="nil"/>
            </w:tcBorders>
            <w:vAlign w:val="bottom"/>
          </w:tcPr>
          <w:p w14:paraId="59132E5B" w14:textId="77777777" w:rsidR="00F8430F" w:rsidRPr="00B27807" w:rsidRDefault="00F8430F" w:rsidP="00F8430F">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3312" w:type="dxa"/>
            <w:gridSpan w:val="2"/>
            <w:tcBorders>
              <w:top w:val="single" w:sz="4" w:space="0" w:color="auto"/>
              <w:left w:val="nil"/>
              <w:right w:val="nil"/>
            </w:tcBorders>
            <w:vAlign w:val="bottom"/>
          </w:tcPr>
          <w:p w14:paraId="278B4F3F" w14:textId="77777777" w:rsidR="00F8430F" w:rsidRPr="00B27807" w:rsidRDefault="00F8430F" w:rsidP="00F8430F">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Consolidated</w:t>
            </w:r>
          </w:p>
          <w:p w14:paraId="51A24088" w14:textId="266BDC29" w:rsidR="00F8430F" w:rsidRPr="00B27807" w:rsidRDefault="00F8430F" w:rsidP="00F8430F">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sz w:val="20"/>
                <w:szCs w:val="20"/>
              </w:rPr>
              <w:t>financial statements</w:t>
            </w:r>
          </w:p>
        </w:tc>
      </w:tr>
      <w:tr w:rsidR="00F8430F" w:rsidRPr="00B27807" w14:paraId="0C2115EB" w14:textId="77777777">
        <w:tc>
          <w:tcPr>
            <w:tcW w:w="5832" w:type="dxa"/>
            <w:tcBorders>
              <w:top w:val="nil"/>
              <w:left w:val="nil"/>
              <w:bottom w:val="nil"/>
              <w:right w:val="nil"/>
            </w:tcBorders>
            <w:vAlign w:val="bottom"/>
          </w:tcPr>
          <w:p w14:paraId="3842D0B1" w14:textId="77777777" w:rsidR="00F8430F" w:rsidRPr="00B27807" w:rsidRDefault="00F8430F" w:rsidP="00F8430F">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656" w:type="dxa"/>
            <w:tcBorders>
              <w:top w:val="single" w:sz="4" w:space="0" w:color="auto"/>
              <w:left w:val="nil"/>
              <w:right w:val="nil"/>
            </w:tcBorders>
            <w:vAlign w:val="bottom"/>
          </w:tcPr>
          <w:p w14:paraId="764CE1E7" w14:textId="28DA240B" w:rsidR="00F8430F" w:rsidRPr="00B27807" w:rsidRDefault="009D04E2" w:rsidP="00F8430F">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656" w:type="dxa"/>
            <w:tcBorders>
              <w:top w:val="single" w:sz="4" w:space="0" w:color="auto"/>
              <w:left w:val="nil"/>
              <w:right w:val="nil"/>
            </w:tcBorders>
            <w:vAlign w:val="bottom"/>
          </w:tcPr>
          <w:p w14:paraId="7E833F52" w14:textId="16FB450D" w:rsidR="00F8430F" w:rsidRPr="00B27807" w:rsidRDefault="009D04E2" w:rsidP="00F8430F">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256FA2" w:rsidRPr="00B27807" w14:paraId="53BC202A" w14:textId="77777777">
        <w:tc>
          <w:tcPr>
            <w:tcW w:w="5832" w:type="dxa"/>
            <w:tcBorders>
              <w:top w:val="nil"/>
              <w:left w:val="nil"/>
              <w:bottom w:val="nil"/>
              <w:right w:val="nil"/>
            </w:tcBorders>
            <w:vAlign w:val="bottom"/>
          </w:tcPr>
          <w:p w14:paraId="06AE1331" w14:textId="77777777" w:rsidR="00256FA2" w:rsidRPr="00B27807" w:rsidRDefault="00256FA2" w:rsidP="00214745">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656" w:type="dxa"/>
            <w:tcBorders>
              <w:top w:val="nil"/>
              <w:left w:val="nil"/>
              <w:bottom w:val="single" w:sz="4" w:space="0" w:color="auto"/>
              <w:right w:val="nil"/>
            </w:tcBorders>
            <w:vAlign w:val="bottom"/>
          </w:tcPr>
          <w:p w14:paraId="5F22F1E6" w14:textId="77777777" w:rsidR="00256FA2" w:rsidRPr="00B27807" w:rsidRDefault="00BC2AC7">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c>
          <w:tcPr>
            <w:tcW w:w="1656" w:type="dxa"/>
            <w:tcBorders>
              <w:top w:val="nil"/>
              <w:left w:val="nil"/>
              <w:bottom w:val="single" w:sz="4" w:space="0" w:color="auto"/>
              <w:right w:val="nil"/>
            </w:tcBorders>
            <w:vAlign w:val="bottom"/>
          </w:tcPr>
          <w:p w14:paraId="5AA7001C" w14:textId="77777777" w:rsidR="00256FA2" w:rsidRPr="00B27807" w:rsidRDefault="00BC2AC7">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r>
      <w:tr w:rsidR="00256FA2" w:rsidRPr="00B27807" w14:paraId="66976025" w14:textId="77777777">
        <w:trPr>
          <w:trHeight w:val="87"/>
        </w:trPr>
        <w:tc>
          <w:tcPr>
            <w:tcW w:w="5832" w:type="dxa"/>
            <w:tcBorders>
              <w:top w:val="nil"/>
              <w:left w:val="nil"/>
              <w:bottom w:val="nil"/>
              <w:right w:val="nil"/>
            </w:tcBorders>
            <w:vAlign w:val="bottom"/>
          </w:tcPr>
          <w:p w14:paraId="732ADDF8" w14:textId="77777777" w:rsidR="00256FA2" w:rsidRPr="00B27807" w:rsidRDefault="00256FA2" w:rsidP="00214745">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656" w:type="dxa"/>
            <w:tcBorders>
              <w:top w:val="single" w:sz="4" w:space="0" w:color="auto"/>
              <w:left w:val="nil"/>
              <w:bottom w:val="nil"/>
              <w:right w:val="nil"/>
            </w:tcBorders>
            <w:shd w:val="clear" w:color="auto" w:fill="FAFAFA"/>
            <w:vAlign w:val="bottom"/>
          </w:tcPr>
          <w:p w14:paraId="4E9276D1" w14:textId="77777777" w:rsidR="00256FA2" w:rsidRPr="00B27807" w:rsidRDefault="00256FA2">
            <w:pPr>
              <w:pStyle w:val="a"/>
              <w:tabs>
                <w:tab w:val="decimal" w:pos="1408"/>
              </w:tabs>
              <w:ind w:right="-72"/>
              <w:jc w:val="right"/>
              <w:rPr>
                <w:rFonts w:ascii="Arial" w:cs="Arial"/>
                <w:b/>
                <w:bCs/>
                <w:color w:val="000000" w:themeColor="text1"/>
                <w:sz w:val="20"/>
                <w:szCs w:val="20"/>
                <w:cs/>
              </w:rPr>
            </w:pPr>
          </w:p>
        </w:tc>
        <w:tc>
          <w:tcPr>
            <w:tcW w:w="1656" w:type="dxa"/>
            <w:tcBorders>
              <w:top w:val="single" w:sz="4" w:space="0" w:color="auto"/>
              <w:left w:val="nil"/>
              <w:bottom w:val="nil"/>
              <w:right w:val="nil"/>
            </w:tcBorders>
            <w:vAlign w:val="bottom"/>
          </w:tcPr>
          <w:p w14:paraId="63E5165A" w14:textId="77777777" w:rsidR="00256FA2" w:rsidRPr="00B27807" w:rsidRDefault="00256FA2">
            <w:pPr>
              <w:pStyle w:val="a"/>
              <w:tabs>
                <w:tab w:val="decimal" w:pos="1408"/>
              </w:tabs>
              <w:ind w:right="-72"/>
              <w:jc w:val="right"/>
              <w:rPr>
                <w:rFonts w:ascii="Arial" w:cs="Arial"/>
                <w:b/>
                <w:bCs/>
                <w:color w:val="000000" w:themeColor="text1"/>
                <w:sz w:val="20"/>
                <w:szCs w:val="20"/>
                <w:cs/>
              </w:rPr>
            </w:pPr>
          </w:p>
        </w:tc>
      </w:tr>
      <w:tr w:rsidR="005754C9" w:rsidRPr="00B27807" w14:paraId="75E5D7BD" w14:textId="77777777" w:rsidTr="00FD2BB5">
        <w:tc>
          <w:tcPr>
            <w:tcW w:w="5832" w:type="dxa"/>
            <w:tcBorders>
              <w:top w:val="nil"/>
              <w:left w:val="nil"/>
              <w:bottom w:val="nil"/>
              <w:right w:val="nil"/>
            </w:tcBorders>
            <w:vAlign w:val="bottom"/>
          </w:tcPr>
          <w:p w14:paraId="58506965" w14:textId="77777777" w:rsidR="005754C9" w:rsidRPr="00B27807" w:rsidRDefault="005754C9" w:rsidP="005754C9">
            <w:pPr>
              <w:jc w:val="both"/>
              <w:rPr>
                <w:rFonts w:ascii="Arial" w:hAnsi="Arial" w:cs="Arial"/>
                <w:color w:val="000000" w:themeColor="text1"/>
                <w:sz w:val="20"/>
                <w:szCs w:val="20"/>
              </w:rPr>
            </w:pPr>
            <w:r w:rsidRPr="00B27807">
              <w:rPr>
                <w:rFonts w:ascii="Arial" w:hAnsi="Arial" w:cs="Arial"/>
                <w:color w:val="000000" w:themeColor="text1"/>
                <w:sz w:val="20"/>
                <w:szCs w:val="20"/>
              </w:rPr>
              <w:t>Outward premium payables</w:t>
            </w:r>
          </w:p>
        </w:tc>
        <w:tc>
          <w:tcPr>
            <w:tcW w:w="1656" w:type="dxa"/>
            <w:tcBorders>
              <w:top w:val="nil"/>
              <w:left w:val="nil"/>
              <w:right w:val="nil"/>
            </w:tcBorders>
            <w:shd w:val="clear" w:color="auto" w:fill="FAFAFA"/>
          </w:tcPr>
          <w:p w14:paraId="1FE82E7F" w14:textId="79096A51" w:rsidR="005754C9" w:rsidRPr="00B27807" w:rsidRDefault="005754C9" w:rsidP="005754C9">
            <w:pPr>
              <w:pStyle w:val="a"/>
              <w:ind w:right="-72"/>
              <w:jc w:val="right"/>
              <w:rPr>
                <w:rFonts w:ascii="Arial" w:cs="Arial"/>
                <w:color w:val="000000" w:themeColor="text1"/>
                <w:sz w:val="20"/>
                <w:szCs w:val="20"/>
                <w:lang w:val="en-US"/>
              </w:rPr>
            </w:pPr>
            <w:r w:rsidRPr="00B27807">
              <w:rPr>
                <w:rFonts w:ascii="Arial" w:cs="Arial"/>
                <w:sz w:val="20"/>
                <w:szCs w:val="20"/>
              </w:rPr>
              <w:t xml:space="preserve"> 4,688,838,515 </w:t>
            </w:r>
          </w:p>
        </w:tc>
        <w:tc>
          <w:tcPr>
            <w:tcW w:w="1656" w:type="dxa"/>
            <w:tcBorders>
              <w:top w:val="nil"/>
              <w:left w:val="nil"/>
              <w:right w:val="nil"/>
            </w:tcBorders>
            <w:vAlign w:val="bottom"/>
          </w:tcPr>
          <w:p w14:paraId="294C79B5" w14:textId="201197C6" w:rsidR="005754C9" w:rsidRPr="00B27807" w:rsidRDefault="005754C9" w:rsidP="005754C9">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3</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973</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070</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482</w:t>
            </w:r>
          </w:p>
        </w:tc>
      </w:tr>
      <w:tr w:rsidR="005754C9" w:rsidRPr="00B27807" w14:paraId="4BB11323" w14:textId="77777777" w:rsidTr="00FD2BB5">
        <w:tc>
          <w:tcPr>
            <w:tcW w:w="5832" w:type="dxa"/>
            <w:tcBorders>
              <w:top w:val="nil"/>
              <w:left w:val="nil"/>
              <w:bottom w:val="nil"/>
              <w:right w:val="nil"/>
            </w:tcBorders>
            <w:vAlign w:val="bottom"/>
          </w:tcPr>
          <w:p w14:paraId="0D925657" w14:textId="77777777" w:rsidR="005754C9" w:rsidRPr="00B27807" w:rsidRDefault="005754C9" w:rsidP="005754C9">
            <w:pPr>
              <w:jc w:val="both"/>
              <w:rPr>
                <w:rFonts w:ascii="Arial" w:hAnsi="Arial" w:cs="Arial"/>
                <w:color w:val="000000" w:themeColor="text1"/>
                <w:sz w:val="20"/>
                <w:szCs w:val="20"/>
              </w:rPr>
            </w:pPr>
            <w:r w:rsidRPr="00B27807">
              <w:rPr>
                <w:rFonts w:ascii="Arial" w:hAnsi="Arial" w:cs="Arial"/>
                <w:color w:val="000000" w:themeColor="text1"/>
                <w:sz w:val="20"/>
                <w:szCs w:val="20"/>
              </w:rPr>
              <w:t>Amounts withheld on reinsurance treaties</w:t>
            </w:r>
          </w:p>
        </w:tc>
        <w:tc>
          <w:tcPr>
            <w:tcW w:w="1656" w:type="dxa"/>
            <w:tcBorders>
              <w:top w:val="nil"/>
              <w:left w:val="nil"/>
              <w:bottom w:val="single" w:sz="4" w:space="0" w:color="auto"/>
              <w:right w:val="nil"/>
            </w:tcBorders>
            <w:shd w:val="clear" w:color="auto" w:fill="FAFAFA"/>
          </w:tcPr>
          <w:p w14:paraId="4206F1A4" w14:textId="79409045" w:rsidR="005754C9" w:rsidRPr="00B27807" w:rsidRDefault="005754C9" w:rsidP="005754C9">
            <w:pPr>
              <w:pStyle w:val="a"/>
              <w:ind w:right="-72"/>
              <w:jc w:val="right"/>
              <w:rPr>
                <w:rFonts w:ascii="Arial" w:cs="Arial"/>
                <w:color w:val="000000" w:themeColor="text1"/>
                <w:sz w:val="20"/>
                <w:szCs w:val="20"/>
                <w:lang w:val="en-US"/>
              </w:rPr>
            </w:pPr>
            <w:r w:rsidRPr="00B27807">
              <w:rPr>
                <w:rFonts w:ascii="Arial" w:cs="Arial"/>
                <w:sz w:val="20"/>
                <w:szCs w:val="20"/>
                <w:lang w:val="en-US"/>
              </w:rPr>
              <w:t xml:space="preserve"> </w:t>
            </w:r>
            <w:r w:rsidRPr="00B27807">
              <w:rPr>
                <w:rFonts w:ascii="Arial" w:cs="Arial"/>
                <w:sz w:val="20"/>
                <w:szCs w:val="20"/>
              </w:rPr>
              <w:t xml:space="preserve">3,712,314,310 </w:t>
            </w:r>
          </w:p>
        </w:tc>
        <w:tc>
          <w:tcPr>
            <w:tcW w:w="1656" w:type="dxa"/>
            <w:tcBorders>
              <w:top w:val="nil"/>
              <w:left w:val="nil"/>
              <w:bottom w:val="single" w:sz="4" w:space="0" w:color="auto"/>
              <w:right w:val="nil"/>
            </w:tcBorders>
            <w:vAlign w:val="bottom"/>
          </w:tcPr>
          <w:p w14:paraId="1F70F699" w14:textId="3564FAB2" w:rsidR="005754C9" w:rsidRPr="00B27807" w:rsidRDefault="005754C9" w:rsidP="005754C9">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3</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154</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064</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644</w:t>
            </w:r>
          </w:p>
        </w:tc>
      </w:tr>
      <w:tr w:rsidR="006C28C8" w:rsidRPr="00B27807" w14:paraId="643509D5" w14:textId="77777777">
        <w:trPr>
          <w:trHeight w:val="87"/>
        </w:trPr>
        <w:tc>
          <w:tcPr>
            <w:tcW w:w="5832" w:type="dxa"/>
            <w:tcBorders>
              <w:top w:val="nil"/>
              <w:left w:val="nil"/>
              <w:bottom w:val="nil"/>
              <w:right w:val="nil"/>
            </w:tcBorders>
            <w:vAlign w:val="bottom"/>
          </w:tcPr>
          <w:p w14:paraId="63381176" w14:textId="77777777" w:rsidR="006C28C8" w:rsidRPr="00B27807" w:rsidRDefault="006C28C8" w:rsidP="006C28C8">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656" w:type="dxa"/>
            <w:tcBorders>
              <w:top w:val="single" w:sz="4" w:space="0" w:color="auto"/>
              <w:left w:val="nil"/>
              <w:right w:val="nil"/>
            </w:tcBorders>
            <w:shd w:val="clear" w:color="auto" w:fill="FAFAFA"/>
            <w:vAlign w:val="bottom"/>
          </w:tcPr>
          <w:p w14:paraId="7902BD59" w14:textId="77777777" w:rsidR="006C28C8" w:rsidRPr="00B27807" w:rsidRDefault="006C28C8" w:rsidP="006C28C8">
            <w:pPr>
              <w:pStyle w:val="a"/>
              <w:tabs>
                <w:tab w:val="decimal" w:pos="1408"/>
              </w:tabs>
              <w:ind w:right="-72"/>
              <w:jc w:val="right"/>
              <w:rPr>
                <w:rFonts w:ascii="Arial" w:cs="Arial"/>
                <w:b/>
                <w:bCs/>
                <w:color w:val="000000" w:themeColor="text1"/>
                <w:sz w:val="20"/>
                <w:szCs w:val="20"/>
                <w:cs/>
              </w:rPr>
            </w:pPr>
          </w:p>
        </w:tc>
        <w:tc>
          <w:tcPr>
            <w:tcW w:w="1656" w:type="dxa"/>
            <w:tcBorders>
              <w:top w:val="single" w:sz="4" w:space="0" w:color="auto"/>
              <w:left w:val="nil"/>
              <w:right w:val="nil"/>
            </w:tcBorders>
            <w:vAlign w:val="bottom"/>
          </w:tcPr>
          <w:p w14:paraId="7926E53B" w14:textId="77777777" w:rsidR="006C28C8" w:rsidRPr="00B27807" w:rsidRDefault="006C28C8" w:rsidP="006C28C8">
            <w:pPr>
              <w:pStyle w:val="a"/>
              <w:tabs>
                <w:tab w:val="decimal" w:pos="1408"/>
              </w:tabs>
              <w:ind w:right="-72"/>
              <w:jc w:val="right"/>
              <w:rPr>
                <w:rFonts w:ascii="Arial" w:cs="Arial"/>
                <w:b/>
                <w:bCs/>
                <w:color w:val="000000" w:themeColor="text1"/>
                <w:sz w:val="20"/>
                <w:szCs w:val="20"/>
                <w:cs/>
              </w:rPr>
            </w:pPr>
          </w:p>
        </w:tc>
      </w:tr>
      <w:tr w:rsidR="006C28C8" w:rsidRPr="00B27807" w14:paraId="6153B6E1" w14:textId="77777777">
        <w:tc>
          <w:tcPr>
            <w:tcW w:w="5832" w:type="dxa"/>
            <w:tcBorders>
              <w:top w:val="nil"/>
              <w:left w:val="nil"/>
              <w:bottom w:val="nil"/>
              <w:right w:val="nil"/>
            </w:tcBorders>
            <w:vAlign w:val="bottom"/>
          </w:tcPr>
          <w:p w14:paraId="61C724E4" w14:textId="77777777" w:rsidR="006C28C8" w:rsidRPr="00B27807" w:rsidRDefault="006C28C8" w:rsidP="006C28C8">
            <w:pPr>
              <w:jc w:val="both"/>
              <w:rPr>
                <w:rFonts w:ascii="Arial" w:hAnsi="Arial" w:cs="Arial"/>
                <w:color w:val="000000" w:themeColor="text1"/>
                <w:sz w:val="20"/>
                <w:szCs w:val="20"/>
                <w:cs/>
              </w:rPr>
            </w:pPr>
            <w:r w:rsidRPr="00B27807">
              <w:rPr>
                <w:rFonts w:ascii="Arial" w:hAnsi="Arial" w:cs="Arial"/>
                <w:color w:val="000000" w:themeColor="text1"/>
                <w:sz w:val="20"/>
                <w:szCs w:val="20"/>
              </w:rPr>
              <w:t>Total due to reinsurers</w:t>
            </w:r>
          </w:p>
        </w:tc>
        <w:tc>
          <w:tcPr>
            <w:tcW w:w="1656" w:type="dxa"/>
            <w:tcBorders>
              <w:top w:val="nil"/>
              <w:left w:val="nil"/>
              <w:bottom w:val="single" w:sz="4" w:space="0" w:color="auto"/>
              <w:right w:val="nil"/>
            </w:tcBorders>
            <w:shd w:val="clear" w:color="auto" w:fill="FAFAFA"/>
            <w:vAlign w:val="bottom"/>
          </w:tcPr>
          <w:p w14:paraId="2FDF29FA" w14:textId="0EDBF10F" w:rsidR="006C28C8" w:rsidRPr="00B27807" w:rsidRDefault="005754C9" w:rsidP="006C28C8">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8,401,152,825</w:t>
            </w:r>
          </w:p>
        </w:tc>
        <w:tc>
          <w:tcPr>
            <w:tcW w:w="1656" w:type="dxa"/>
            <w:tcBorders>
              <w:top w:val="nil"/>
              <w:left w:val="nil"/>
              <w:bottom w:val="single" w:sz="4" w:space="0" w:color="auto"/>
              <w:right w:val="nil"/>
            </w:tcBorders>
            <w:vAlign w:val="bottom"/>
          </w:tcPr>
          <w:p w14:paraId="1F5A2BEC" w14:textId="597BAAA7" w:rsidR="006C28C8" w:rsidRPr="00B27807" w:rsidRDefault="009D04E2" w:rsidP="006C28C8">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7</w:t>
            </w:r>
            <w:r w:rsidR="006C28C8" w:rsidRPr="00B27807">
              <w:rPr>
                <w:rFonts w:ascii="Arial" w:cs="Arial"/>
                <w:color w:val="000000" w:themeColor="text1"/>
                <w:sz w:val="20"/>
                <w:szCs w:val="20"/>
                <w:lang w:val="en-US"/>
              </w:rPr>
              <w:t>,</w:t>
            </w:r>
            <w:r w:rsidRPr="00B27807">
              <w:rPr>
                <w:rFonts w:ascii="Arial" w:cs="Arial"/>
                <w:color w:val="000000" w:themeColor="text1"/>
                <w:sz w:val="20"/>
                <w:szCs w:val="20"/>
                <w:lang w:val="en-GB"/>
              </w:rPr>
              <w:t>127</w:t>
            </w:r>
            <w:r w:rsidR="006C28C8" w:rsidRPr="00B27807">
              <w:rPr>
                <w:rFonts w:ascii="Arial" w:cs="Arial"/>
                <w:color w:val="000000" w:themeColor="text1"/>
                <w:sz w:val="20"/>
                <w:szCs w:val="20"/>
                <w:lang w:val="en-US"/>
              </w:rPr>
              <w:t>,</w:t>
            </w:r>
            <w:r w:rsidRPr="00B27807">
              <w:rPr>
                <w:rFonts w:ascii="Arial" w:cs="Arial"/>
                <w:color w:val="000000" w:themeColor="text1"/>
                <w:sz w:val="20"/>
                <w:szCs w:val="20"/>
                <w:lang w:val="en-GB"/>
              </w:rPr>
              <w:t>135</w:t>
            </w:r>
            <w:r w:rsidR="006C28C8" w:rsidRPr="00B27807">
              <w:rPr>
                <w:rFonts w:ascii="Arial" w:cs="Arial"/>
                <w:color w:val="000000" w:themeColor="text1"/>
                <w:sz w:val="20"/>
                <w:szCs w:val="20"/>
                <w:lang w:val="en-US"/>
              </w:rPr>
              <w:t>,</w:t>
            </w:r>
            <w:r w:rsidRPr="00B27807">
              <w:rPr>
                <w:rFonts w:ascii="Arial" w:cs="Arial"/>
                <w:color w:val="000000" w:themeColor="text1"/>
                <w:sz w:val="20"/>
                <w:szCs w:val="20"/>
                <w:lang w:val="en-GB"/>
              </w:rPr>
              <w:t>126</w:t>
            </w:r>
          </w:p>
        </w:tc>
      </w:tr>
    </w:tbl>
    <w:p w14:paraId="039A3BE2" w14:textId="4EC0FCAD" w:rsidR="0063714D" w:rsidRPr="00B27807" w:rsidRDefault="0063714D" w:rsidP="00214745">
      <w:pPr>
        <w:tabs>
          <w:tab w:val="left" w:pos="540"/>
        </w:tabs>
        <w:jc w:val="both"/>
        <w:rPr>
          <w:rFonts w:ascii="Arial" w:hAnsi="Arial" w:cs="Arial"/>
          <w:color w:val="000000" w:themeColor="text1"/>
          <w:sz w:val="20"/>
          <w:szCs w:val="20"/>
        </w:rPr>
      </w:pPr>
    </w:p>
    <w:p w14:paraId="5CAA6245" w14:textId="4A1C9416" w:rsidR="0063714D" w:rsidRPr="00B27807" w:rsidRDefault="0063714D">
      <w:pPr>
        <w:overflowPunct/>
        <w:autoSpaceDE/>
        <w:autoSpaceDN/>
        <w:adjustRightInd/>
        <w:textAlignment w:val="auto"/>
        <w:rPr>
          <w:rFonts w:ascii="Arial" w:hAnsi="Arial" w:cs="Arial"/>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97122B" w:rsidRPr="00B27807" w14:paraId="0983AEFB" w14:textId="77777777" w:rsidTr="007B2F04">
        <w:trPr>
          <w:trHeight w:val="386"/>
        </w:trPr>
        <w:tc>
          <w:tcPr>
            <w:tcW w:w="9043" w:type="dxa"/>
            <w:shd w:val="clear" w:color="auto" w:fill="FFA543"/>
            <w:vAlign w:val="center"/>
          </w:tcPr>
          <w:p w14:paraId="2751D5CC" w14:textId="6A310EE6" w:rsidR="0097122B" w:rsidRPr="00B27807" w:rsidRDefault="0097122B" w:rsidP="007B2F04">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24</w:t>
            </w:r>
            <w:r w:rsidRPr="00B27807">
              <w:rPr>
                <w:rFonts w:ascii="Arial" w:hAnsi="Arial" w:cs="Arial"/>
                <w:b/>
                <w:bCs/>
                <w:color w:val="FFFFFF"/>
                <w:sz w:val="20"/>
                <w:szCs w:val="20"/>
                <w:cs/>
                <w:lang w:val="en-GB" w:eastAsia="en-GB"/>
              </w:rPr>
              <w:t>.</w:t>
            </w:r>
            <w:r w:rsidRPr="00B27807">
              <w:rPr>
                <w:rFonts w:ascii="Arial" w:hAnsi="Arial" w:cs="Arial"/>
                <w:b/>
                <w:bCs/>
                <w:color w:val="FFFFFF"/>
                <w:sz w:val="20"/>
                <w:szCs w:val="20"/>
                <w:lang w:val="en-GB" w:eastAsia="en-GB"/>
              </w:rPr>
              <w:tab/>
              <w:t>Borrowings</w:t>
            </w:r>
          </w:p>
        </w:tc>
      </w:tr>
    </w:tbl>
    <w:p w14:paraId="1BDC8BAF" w14:textId="77777777" w:rsidR="0097122B" w:rsidRPr="00B27807" w:rsidRDefault="0097122B" w:rsidP="0097122B">
      <w:pPr>
        <w:tabs>
          <w:tab w:val="left" w:pos="540"/>
        </w:tabs>
        <w:jc w:val="both"/>
        <w:rPr>
          <w:rFonts w:ascii="Arial" w:hAnsi="Arial" w:cs="Arial"/>
          <w:color w:val="000000" w:themeColor="text1"/>
          <w:sz w:val="20"/>
          <w:szCs w:val="20"/>
        </w:rPr>
      </w:pPr>
    </w:p>
    <w:tbl>
      <w:tblPr>
        <w:tblW w:w="9130" w:type="dxa"/>
        <w:tblInd w:w="-108" w:type="dxa"/>
        <w:tblLayout w:type="fixed"/>
        <w:tblLook w:val="0000" w:firstRow="0" w:lastRow="0" w:firstColumn="0" w:lastColumn="0" w:noHBand="0" w:noVBand="0"/>
      </w:tblPr>
      <w:tblGrid>
        <w:gridCol w:w="3744"/>
        <w:gridCol w:w="1346"/>
        <w:gridCol w:w="1347"/>
        <w:gridCol w:w="1346"/>
        <w:gridCol w:w="1347"/>
      </w:tblGrid>
      <w:tr w:rsidR="0097122B" w:rsidRPr="00B27807" w14:paraId="57449B64" w14:textId="77777777" w:rsidTr="005B7D98">
        <w:tc>
          <w:tcPr>
            <w:tcW w:w="3744" w:type="dxa"/>
            <w:tcBorders>
              <w:top w:val="nil"/>
              <w:left w:val="nil"/>
              <w:bottom w:val="nil"/>
              <w:right w:val="nil"/>
            </w:tcBorders>
            <w:vAlign w:val="bottom"/>
          </w:tcPr>
          <w:p w14:paraId="76E76A66" w14:textId="77777777" w:rsidR="0097122B" w:rsidRPr="00B27807" w:rsidRDefault="0097122B" w:rsidP="0063714D">
            <w:pPr>
              <w:pStyle w:val="a"/>
              <w:tabs>
                <w:tab w:val="right" w:pos="7200"/>
                <w:tab w:val="right" w:pos="9000"/>
                <w:tab w:val="right" w:pos="10620"/>
                <w:tab w:val="right" w:pos="11880"/>
                <w:tab w:val="right" w:pos="13140"/>
                <w:tab w:val="right" w:pos="14580"/>
              </w:tabs>
              <w:ind w:right="0"/>
              <w:rPr>
                <w:rFonts w:ascii="Arial" w:cs="Arial"/>
                <w:b/>
                <w:bCs/>
                <w:color w:val="000000" w:themeColor="text1"/>
                <w:spacing w:val="-4"/>
                <w:sz w:val="20"/>
                <w:szCs w:val="20"/>
                <w:cs/>
              </w:rPr>
            </w:pPr>
          </w:p>
        </w:tc>
        <w:tc>
          <w:tcPr>
            <w:tcW w:w="2693" w:type="dxa"/>
            <w:gridSpan w:val="2"/>
            <w:tcBorders>
              <w:top w:val="single" w:sz="4" w:space="0" w:color="auto"/>
              <w:left w:val="nil"/>
              <w:right w:val="nil"/>
            </w:tcBorders>
            <w:vAlign w:val="bottom"/>
          </w:tcPr>
          <w:p w14:paraId="539FBCFA" w14:textId="77777777" w:rsidR="0097122B" w:rsidRPr="00B27807" w:rsidRDefault="0097122B" w:rsidP="0097122B">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Consolidated</w:t>
            </w:r>
          </w:p>
          <w:p w14:paraId="40FD3BE8" w14:textId="32219EC2" w:rsidR="0097122B" w:rsidRPr="00B27807" w:rsidRDefault="0097122B" w:rsidP="0097122B">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financial statements</w:t>
            </w:r>
          </w:p>
        </w:tc>
        <w:tc>
          <w:tcPr>
            <w:tcW w:w="2693" w:type="dxa"/>
            <w:gridSpan w:val="2"/>
            <w:tcBorders>
              <w:top w:val="single" w:sz="4" w:space="0" w:color="auto"/>
              <w:left w:val="nil"/>
              <w:right w:val="nil"/>
            </w:tcBorders>
            <w:vAlign w:val="bottom"/>
          </w:tcPr>
          <w:p w14:paraId="190363BB" w14:textId="77777777" w:rsidR="0097122B" w:rsidRPr="00B27807" w:rsidRDefault="0097122B" w:rsidP="0097122B">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Separate</w:t>
            </w:r>
          </w:p>
          <w:p w14:paraId="70F3E27C" w14:textId="3215B2BC" w:rsidR="0097122B" w:rsidRPr="00B27807" w:rsidRDefault="0097122B" w:rsidP="0097122B">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sz w:val="20"/>
                <w:szCs w:val="20"/>
              </w:rPr>
              <w:t>financial statements</w:t>
            </w:r>
          </w:p>
        </w:tc>
      </w:tr>
      <w:tr w:rsidR="0097122B" w:rsidRPr="00B27807" w14:paraId="34099150" w14:textId="77777777" w:rsidTr="005B7D98">
        <w:tc>
          <w:tcPr>
            <w:tcW w:w="3744" w:type="dxa"/>
            <w:tcBorders>
              <w:top w:val="nil"/>
              <w:left w:val="nil"/>
              <w:bottom w:val="nil"/>
              <w:right w:val="nil"/>
            </w:tcBorders>
            <w:vAlign w:val="bottom"/>
          </w:tcPr>
          <w:p w14:paraId="7E0A3E57" w14:textId="77777777" w:rsidR="0097122B" w:rsidRPr="00B27807" w:rsidRDefault="0097122B" w:rsidP="0063714D">
            <w:pPr>
              <w:pStyle w:val="a"/>
              <w:tabs>
                <w:tab w:val="right" w:pos="7200"/>
                <w:tab w:val="right" w:pos="9000"/>
                <w:tab w:val="right" w:pos="10620"/>
                <w:tab w:val="right" w:pos="11880"/>
                <w:tab w:val="right" w:pos="13140"/>
                <w:tab w:val="right" w:pos="14580"/>
              </w:tabs>
              <w:ind w:right="0"/>
              <w:rPr>
                <w:rFonts w:ascii="Arial" w:cs="Arial"/>
                <w:b/>
                <w:bCs/>
                <w:color w:val="000000" w:themeColor="text1"/>
                <w:spacing w:val="-4"/>
                <w:sz w:val="20"/>
                <w:szCs w:val="20"/>
                <w:cs/>
              </w:rPr>
            </w:pPr>
          </w:p>
        </w:tc>
        <w:tc>
          <w:tcPr>
            <w:tcW w:w="1346" w:type="dxa"/>
            <w:tcBorders>
              <w:top w:val="single" w:sz="4" w:space="0" w:color="auto"/>
              <w:left w:val="nil"/>
              <w:right w:val="nil"/>
            </w:tcBorders>
            <w:shd w:val="clear" w:color="auto" w:fill="FAFAFA"/>
            <w:vAlign w:val="bottom"/>
          </w:tcPr>
          <w:p w14:paraId="548F1FA1" w14:textId="044087D7" w:rsidR="0097122B" w:rsidRPr="00B27807" w:rsidRDefault="0097122B" w:rsidP="0097122B">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347" w:type="dxa"/>
            <w:tcBorders>
              <w:top w:val="single" w:sz="4" w:space="0" w:color="auto"/>
              <w:left w:val="nil"/>
              <w:right w:val="nil"/>
            </w:tcBorders>
            <w:shd w:val="clear" w:color="auto" w:fill="auto"/>
            <w:vAlign w:val="bottom"/>
          </w:tcPr>
          <w:p w14:paraId="09ECD5B3" w14:textId="12A47CE3" w:rsidR="0097122B" w:rsidRPr="00B27807" w:rsidRDefault="0097122B" w:rsidP="0097122B">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c>
          <w:tcPr>
            <w:tcW w:w="1346" w:type="dxa"/>
            <w:tcBorders>
              <w:top w:val="single" w:sz="4" w:space="0" w:color="auto"/>
              <w:left w:val="nil"/>
              <w:right w:val="nil"/>
            </w:tcBorders>
            <w:vAlign w:val="bottom"/>
          </w:tcPr>
          <w:p w14:paraId="6A0688D6" w14:textId="4DEFF73E" w:rsidR="0097122B" w:rsidRPr="00B27807" w:rsidRDefault="0097122B" w:rsidP="0097122B">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347" w:type="dxa"/>
            <w:tcBorders>
              <w:top w:val="single" w:sz="4" w:space="0" w:color="auto"/>
              <w:left w:val="nil"/>
              <w:right w:val="nil"/>
            </w:tcBorders>
            <w:vAlign w:val="bottom"/>
          </w:tcPr>
          <w:p w14:paraId="17BC760D" w14:textId="77777777" w:rsidR="0097122B" w:rsidRPr="00B27807" w:rsidRDefault="0097122B" w:rsidP="0097122B">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97122B" w:rsidRPr="00B27807" w14:paraId="601CFAE8" w14:textId="77777777" w:rsidTr="005B7D98">
        <w:tc>
          <w:tcPr>
            <w:tcW w:w="3744" w:type="dxa"/>
            <w:tcBorders>
              <w:top w:val="nil"/>
              <w:left w:val="nil"/>
              <w:bottom w:val="nil"/>
              <w:right w:val="nil"/>
            </w:tcBorders>
            <w:vAlign w:val="bottom"/>
          </w:tcPr>
          <w:p w14:paraId="6E187391" w14:textId="77777777" w:rsidR="0097122B" w:rsidRPr="00B27807" w:rsidRDefault="0097122B" w:rsidP="0063714D">
            <w:pPr>
              <w:pStyle w:val="a"/>
              <w:tabs>
                <w:tab w:val="right" w:pos="7200"/>
                <w:tab w:val="right" w:pos="9000"/>
                <w:tab w:val="right" w:pos="10620"/>
                <w:tab w:val="right" w:pos="11880"/>
                <w:tab w:val="right" w:pos="13140"/>
                <w:tab w:val="right" w:pos="14580"/>
              </w:tabs>
              <w:ind w:right="0"/>
              <w:rPr>
                <w:rFonts w:ascii="Arial" w:cs="Arial"/>
                <w:b/>
                <w:bCs/>
                <w:color w:val="000000" w:themeColor="text1"/>
                <w:spacing w:val="-4"/>
                <w:sz w:val="20"/>
                <w:szCs w:val="20"/>
                <w:cs/>
              </w:rPr>
            </w:pPr>
          </w:p>
        </w:tc>
        <w:tc>
          <w:tcPr>
            <w:tcW w:w="1346" w:type="dxa"/>
            <w:tcBorders>
              <w:top w:val="nil"/>
              <w:left w:val="nil"/>
              <w:bottom w:val="single" w:sz="4" w:space="0" w:color="auto"/>
              <w:right w:val="nil"/>
            </w:tcBorders>
            <w:shd w:val="clear" w:color="auto" w:fill="FAFAFA"/>
            <w:vAlign w:val="bottom"/>
          </w:tcPr>
          <w:p w14:paraId="2384D596" w14:textId="3AA7F90E" w:rsidR="0097122B" w:rsidRPr="00B27807" w:rsidRDefault="0097122B" w:rsidP="0097122B">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c>
          <w:tcPr>
            <w:tcW w:w="1347" w:type="dxa"/>
            <w:tcBorders>
              <w:top w:val="nil"/>
              <w:left w:val="nil"/>
              <w:bottom w:val="single" w:sz="4" w:space="0" w:color="auto"/>
              <w:right w:val="nil"/>
            </w:tcBorders>
            <w:shd w:val="clear" w:color="auto" w:fill="auto"/>
            <w:vAlign w:val="bottom"/>
          </w:tcPr>
          <w:p w14:paraId="679F39FF" w14:textId="4B57CB82" w:rsidR="0097122B" w:rsidRPr="00B27807" w:rsidRDefault="0097122B" w:rsidP="0097122B">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c>
          <w:tcPr>
            <w:tcW w:w="1346" w:type="dxa"/>
            <w:tcBorders>
              <w:top w:val="nil"/>
              <w:left w:val="nil"/>
              <w:bottom w:val="single" w:sz="4" w:space="0" w:color="auto"/>
              <w:right w:val="nil"/>
            </w:tcBorders>
            <w:vAlign w:val="bottom"/>
          </w:tcPr>
          <w:p w14:paraId="3B1662C9" w14:textId="5DCEF523" w:rsidR="0097122B" w:rsidRPr="00B27807" w:rsidRDefault="0097122B" w:rsidP="0097122B">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c>
          <w:tcPr>
            <w:tcW w:w="1347" w:type="dxa"/>
            <w:tcBorders>
              <w:top w:val="nil"/>
              <w:left w:val="nil"/>
              <w:bottom w:val="single" w:sz="4" w:space="0" w:color="auto"/>
              <w:right w:val="nil"/>
            </w:tcBorders>
            <w:vAlign w:val="bottom"/>
          </w:tcPr>
          <w:p w14:paraId="64D87C14" w14:textId="77777777" w:rsidR="0097122B" w:rsidRPr="00B27807" w:rsidRDefault="0097122B" w:rsidP="0097122B">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r>
      <w:tr w:rsidR="0097122B" w:rsidRPr="00B27807" w14:paraId="79CE0731" w14:textId="77777777" w:rsidTr="005B7D98">
        <w:trPr>
          <w:trHeight w:val="87"/>
        </w:trPr>
        <w:tc>
          <w:tcPr>
            <w:tcW w:w="3744" w:type="dxa"/>
            <w:tcBorders>
              <w:top w:val="nil"/>
              <w:left w:val="nil"/>
              <w:bottom w:val="nil"/>
              <w:right w:val="nil"/>
            </w:tcBorders>
            <w:vAlign w:val="bottom"/>
          </w:tcPr>
          <w:p w14:paraId="52D288D9" w14:textId="77777777" w:rsidR="0097122B" w:rsidRPr="00B27807" w:rsidRDefault="0097122B" w:rsidP="0063714D">
            <w:pPr>
              <w:pStyle w:val="a"/>
              <w:tabs>
                <w:tab w:val="right" w:pos="7200"/>
                <w:tab w:val="right" w:pos="9000"/>
                <w:tab w:val="right" w:pos="10620"/>
                <w:tab w:val="right" w:pos="11880"/>
                <w:tab w:val="right" w:pos="13140"/>
                <w:tab w:val="right" w:pos="14580"/>
              </w:tabs>
              <w:ind w:right="0"/>
              <w:rPr>
                <w:rFonts w:ascii="Arial" w:cs="Arial"/>
                <w:b/>
                <w:bCs/>
                <w:color w:val="000000" w:themeColor="text1"/>
                <w:spacing w:val="-4"/>
                <w:sz w:val="20"/>
                <w:szCs w:val="20"/>
                <w:cs/>
              </w:rPr>
            </w:pPr>
          </w:p>
        </w:tc>
        <w:tc>
          <w:tcPr>
            <w:tcW w:w="1346" w:type="dxa"/>
            <w:tcBorders>
              <w:top w:val="single" w:sz="4" w:space="0" w:color="auto"/>
              <w:left w:val="nil"/>
              <w:bottom w:val="nil"/>
              <w:right w:val="nil"/>
            </w:tcBorders>
            <w:shd w:val="clear" w:color="auto" w:fill="FAFAFA"/>
          </w:tcPr>
          <w:p w14:paraId="12E2675A" w14:textId="77777777" w:rsidR="0097122B" w:rsidRPr="00B27807" w:rsidRDefault="0097122B" w:rsidP="0097122B">
            <w:pPr>
              <w:pStyle w:val="a"/>
              <w:tabs>
                <w:tab w:val="decimal" w:pos="1408"/>
              </w:tabs>
              <w:ind w:right="-72"/>
              <w:jc w:val="right"/>
              <w:rPr>
                <w:rFonts w:ascii="Arial" w:cs="Arial"/>
                <w:b/>
                <w:bCs/>
                <w:color w:val="000000" w:themeColor="text1"/>
                <w:sz w:val="20"/>
                <w:szCs w:val="20"/>
                <w:cs/>
              </w:rPr>
            </w:pPr>
          </w:p>
        </w:tc>
        <w:tc>
          <w:tcPr>
            <w:tcW w:w="1347" w:type="dxa"/>
            <w:tcBorders>
              <w:top w:val="single" w:sz="4" w:space="0" w:color="auto"/>
              <w:left w:val="nil"/>
              <w:bottom w:val="nil"/>
              <w:right w:val="nil"/>
            </w:tcBorders>
            <w:shd w:val="clear" w:color="auto" w:fill="auto"/>
          </w:tcPr>
          <w:p w14:paraId="03A88E07" w14:textId="77777777" w:rsidR="0097122B" w:rsidRPr="00B27807" w:rsidRDefault="0097122B" w:rsidP="0097122B">
            <w:pPr>
              <w:pStyle w:val="a"/>
              <w:tabs>
                <w:tab w:val="decimal" w:pos="1408"/>
              </w:tabs>
              <w:ind w:right="-72"/>
              <w:jc w:val="right"/>
              <w:rPr>
                <w:rFonts w:ascii="Arial" w:cs="Arial"/>
                <w:b/>
                <w:bCs/>
                <w:color w:val="000000" w:themeColor="text1"/>
                <w:sz w:val="20"/>
                <w:szCs w:val="20"/>
                <w:cs/>
              </w:rPr>
            </w:pPr>
          </w:p>
        </w:tc>
        <w:tc>
          <w:tcPr>
            <w:tcW w:w="1346" w:type="dxa"/>
            <w:tcBorders>
              <w:top w:val="single" w:sz="4" w:space="0" w:color="auto"/>
              <w:left w:val="nil"/>
              <w:bottom w:val="nil"/>
              <w:right w:val="nil"/>
            </w:tcBorders>
            <w:shd w:val="clear" w:color="auto" w:fill="FAFAFA"/>
            <w:vAlign w:val="bottom"/>
          </w:tcPr>
          <w:p w14:paraId="71D8BC41" w14:textId="6280D642" w:rsidR="0097122B" w:rsidRPr="00B27807" w:rsidRDefault="0097122B" w:rsidP="0097122B">
            <w:pPr>
              <w:pStyle w:val="a"/>
              <w:tabs>
                <w:tab w:val="decimal" w:pos="1408"/>
              </w:tabs>
              <w:ind w:right="-72"/>
              <w:jc w:val="right"/>
              <w:rPr>
                <w:rFonts w:ascii="Arial" w:cs="Arial"/>
                <w:b/>
                <w:bCs/>
                <w:color w:val="000000" w:themeColor="text1"/>
                <w:sz w:val="20"/>
                <w:szCs w:val="20"/>
                <w:cs/>
              </w:rPr>
            </w:pPr>
          </w:p>
        </w:tc>
        <w:tc>
          <w:tcPr>
            <w:tcW w:w="1347" w:type="dxa"/>
            <w:tcBorders>
              <w:top w:val="single" w:sz="4" w:space="0" w:color="auto"/>
              <w:left w:val="nil"/>
              <w:bottom w:val="nil"/>
              <w:right w:val="nil"/>
            </w:tcBorders>
            <w:vAlign w:val="bottom"/>
          </w:tcPr>
          <w:p w14:paraId="22BAF822" w14:textId="77777777" w:rsidR="0097122B" w:rsidRPr="00B27807" w:rsidRDefault="0097122B" w:rsidP="0097122B">
            <w:pPr>
              <w:pStyle w:val="a"/>
              <w:tabs>
                <w:tab w:val="decimal" w:pos="1408"/>
              </w:tabs>
              <w:ind w:right="-72"/>
              <w:jc w:val="right"/>
              <w:rPr>
                <w:rFonts w:ascii="Arial" w:cs="Arial"/>
                <w:b/>
                <w:bCs/>
                <w:color w:val="000000" w:themeColor="text1"/>
                <w:sz w:val="20"/>
                <w:szCs w:val="20"/>
                <w:cs/>
              </w:rPr>
            </w:pPr>
          </w:p>
        </w:tc>
      </w:tr>
      <w:tr w:rsidR="0097122B" w:rsidRPr="00B27807" w14:paraId="41B26498" w14:textId="77777777" w:rsidTr="005B7D98">
        <w:tc>
          <w:tcPr>
            <w:tcW w:w="3744" w:type="dxa"/>
            <w:tcBorders>
              <w:top w:val="nil"/>
              <w:left w:val="nil"/>
              <w:bottom w:val="nil"/>
              <w:right w:val="nil"/>
            </w:tcBorders>
          </w:tcPr>
          <w:p w14:paraId="6FF6D0A5" w14:textId="1E5D4179" w:rsidR="0097122B" w:rsidRPr="00B27807" w:rsidRDefault="0097122B" w:rsidP="0063714D">
            <w:pPr>
              <w:rPr>
                <w:rFonts w:ascii="Arial" w:hAnsi="Arial" w:cs="Arial"/>
                <w:color w:val="000000" w:themeColor="text1"/>
                <w:spacing w:val="-4"/>
                <w:sz w:val="20"/>
                <w:szCs w:val="20"/>
              </w:rPr>
            </w:pPr>
            <w:r w:rsidRPr="00B27807">
              <w:rPr>
                <w:rFonts w:ascii="Arial" w:hAnsi="Arial" w:cs="Arial"/>
                <w:color w:val="000000" w:themeColor="text1"/>
                <w:spacing w:val="-4"/>
                <w:sz w:val="20"/>
                <w:szCs w:val="20"/>
              </w:rPr>
              <w:t>Borrowings from financial institution</w:t>
            </w:r>
          </w:p>
        </w:tc>
        <w:tc>
          <w:tcPr>
            <w:tcW w:w="1346" w:type="dxa"/>
            <w:tcBorders>
              <w:top w:val="nil"/>
              <w:left w:val="nil"/>
              <w:right w:val="nil"/>
            </w:tcBorders>
            <w:shd w:val="clear" w:color="auto" w:fill="FAFAFA"/>
          </w:tcPr>
          <w:p w14:paraId="281A88F4" w14:textId="473E5BC2" w:rsidR="0097122B" w:rsidRPr="00B27807" w:rsidRDefault="005754C9" w:rsidP="0097122B">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240,000,000</w:t>
            </w:r>
          </w:p>
        </w:tc>
        <w:tc>
          <w:tcPr>
            <w:tcW w:w="1347" w:type="dxa"/>
            <w:tcBorders>
              <w:top w:val="nil"/>
              <w:left w:val="nil"/>
              <w:right w:val="nil"/>
            </w:tcBorders>
            <w:shd w:val="clear" w:color="auto" w:fill="auto"/>
          </w:tcPr>
          <w:p w14:paraId="3B4C9467" w14:textId="7F8AE0CA" w:rsidR="0097122B" w:rsidRPr="00B27807" w:rsidRDefault="005754C9" w:rsidP="0097122B">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w:t>
            </w:r>
          </w:p>
        </w:tc>
        <w:tc>
          <w:tcPr>
            <w:tcW w:w="1346" w:type="dxa"/>
            <w:tcBorders>
              <w:top w:val="nil"/>
              <w:left w:val="nil"/>
              <w:right w:val="nil"/>
            </w:tcBorders>
            <w:shd w:val="clear" w:color="auto" w:fill="FAFAFA"/>
            <w:vAlign w:val="bottom"/>
          </w:tcPr>
          <w:p w14:paraId="6AAF2EDE" w14:textId="6F1AF833" w:rsidR="0097122B" w:rsidRPr="00B27807" w:rsidRDefault="005754C9" w:rsidP="0097122B">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240,000,000</w:t>
            </w:r>
          </w:p>
        </w:tc>
        <w:tc>
          <w:tcPr>
            <w:tcW w:w="1347" w:type="dxa"/>
            <w:tcBorders>
              <w:top w:val="nil"/>
              <w:left w:val="nil"/>
              <w:right w:val="nil"/>
            </w:tcBorders>
            <w:vAlign w:val="bottom"/>
          </w:tcPr>
          <w:p w14:paraId="5DA5EE43" w14:textId="339FA4ED" w:rsidR="0097122B" w:rsidRPr="00B27807" w:rsidRDefault="005754C9" w:rsidP="0097122B">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w:t>
            </w:r>
          </w:p>
        </w:tc>
      </w:tr>
      <w:tr w:rsidR="0063714D" w:rsidRPr="00B27807" w14:paraId="1F040550" w14:textId="77777777" w:rsidTr="005B7D98">
        <w:tc>
          <w:tcPr>
            <w:tcW w:w="3744" w:type="dxa"/>
            <w:tcBorders>
              <w:top w:val="nil"/>
              <w:left w:val="nil"/>
              <w:bottom w:val="nil"/>
              <w:right w:val="nil"/>
            </w:tcBorders>
          </w:tcPr>
          <w:p w14:paraId="0C4270EF" w14:textId="08C38C79" w:rsidR="0063714D" w:rsidRPr="00B27807" w:rsidRDefault="0063714D" w:rsidP="0063714D">
            <w:pPr>
              <w:rPr>
                <w:rFonts w:ascii="Arial" w:hAnsi="Arial" w:cs="Arial"/>
                <w:color w:val="000000" w:themeColor="text1"/>
                <w:spacing w:val="-4"/>
                <w:sz w:val="20"/>
                <w:szCs w:val="20"/>
              </w:rPr>
            </w:pPr>
            <w:r w:rsidRPr="00B27807">
              <w:rPr>
                <w:rFonts w:ascii="Arial" w:hAnsi="Arial" w:cs="Arial"/>
                <w:color w:val="000000" w:themeColor="text1"/>
                <w:spacing w:val="-4"/>
                <w:sz w:val="20"/>
                <w:szCs w:val="20"/>
              </w:rPr>
              <w:t xml:space="preserve">Borrowings from </w:t>
            </w:r>
            <w:bookmarkStart w:id="40" w:name="_Hlk127605715"/>
            <w:r w:rsidRPr="00B27807">
              <w:rPr>
                <w:rFonts w:ascii="Arial" w:hAnsi="Arial" w:cs="Arial"/>
                <w:color w:val="000000" w:themeColor="text1"/>
                <w:spacing w:val="-4"/>
                <w:sz w:val="20"/>
                <w:szCs w:val="20"/>
              </w:rPr>
              <w:t>related company</w:t>
            </w:r>
            <w:bookmarkEnd w:id="40"/>
          </w:p>
        </w:tc>
        <w:tc>
          <w:tcPr>
            <w:tcW w:w="1346" w:type="dxa"/>
            <w:tcBorders>
              <w:top w:val="nil"/>
              <w:left w:val="nil"/>
              <w:right w:val="nil"/>
            </w:tcBorders>
            <w:shd w:val="clear" w:color="auto" w:fill="FAFAFA"/>
          </w:tcPr>
          <w:p w14:paraId="6BF338F1" w14:textId="77777777" w:rsidR="0063714D" w:rsidRPr="00B27807" w:rsidRDefault="0063714D" w:rsidP="0097122B">
            <w:pPr>
              <w:pStyle w:val="a"/>
              <w:ind w:right="-72"/>
              <w:jc w:val="right"/>
              <w:rPr>
                <w:rFonts w:ascii="Arial" w:cs="Arial"/>
                <w:color w:val="000000" w:themeColor="text1"/>
                <w:sz w:val="20"/>
                <w:szCs w:val="20"/>
                <w:lang w:val="en-US"/>
              </w:rPr>
            </w:pPr>
          </w:p>
        </w:tc>
        <w:tc>
          <w:tcPr>
            <w:tcW w:w="1347" w:type="dxa"/>
            <w:tcBorders>
              <w:top w:val="nil"/>
              <w:left w:val="nil"/>
              <w:right w:val="nil"/>
            </w:tcBorders>
            <w:shd w:val="clear" w:color="auto" w:fill="auto"/>
          </w:tcPr>
          <w:p w14:paraId="6CDC77A0" w14:textId="77777777" w:rsidR="0063714D" w:rsidRPr="00B27807" w:rsidRDefault="0063714D" w:rsidP="0097122B">
            <w:pPr>
              <w:pStyle w:val="a"/>
              <w:ind w:right="-72"/>
              <w:jc w:val="right"/>
              <w:rPr>
                <w:rFonts w:ascii="Arial" w:cs="Arial"/>
                <w:color w:val="000000" w:themeColor="text1"/>
                <w:sz w:val="20"/>
                <w:szCs w:val="20"/>
                <w:lang w:val="en-US"/>
              </w:rPr>
            </w:pPr>
          </w:p>
        </w:tc>
        <w:tc>
          <w:tcPr>
            <w:tcW w:w="1346" w:type="dxa"/>
            <w:tcBorders>
              <w:top w:val="nil"/>
              <w:left w:val="nil"/>
              <w:right w:val="nil"/>
            </w:tcBorders>
            <w:shd w:val="clear" w:color="auto" w:fill="FAFAFA"/>
            <w:vAlign w:val="bottom"/>
          </w:tcPr>
          <w:p w14:paraId="60E61B8D" w14:textId="77777777" w:rsidR="0063714D" w:rsidRPr="00B27807" w:rsidRDefault="0063714D" w:rsidP="0097122B">
            <w:pPr>
              <w:pStyle w:val="a"/>
              <w:ind w:right="-72"/>
              <w:jc w:val="right"/>
              <w:rPr>
                <w:rFonts w:ascii="Arial" w:cs="Arial"/>
                <w:color w:val="000000" w:themeColor="text1"/>
                <w:sz w:val="20"/>
                <w:szCs w:val="20"/>
                <w:lang w:val="en-US"/>
              </w:rPr>
            </w:pPr>
          </w:p>
        </w:tc>
        <w:tc>
          <w:tcPr>
            <w:tcW w:w="1347" w:type="dxa"/>
            <w:tcBorders>
              <w:top w:val="nil"/>
              <w:left w:val="nil"/>
              <w:right w:val="nil"/>
            </w:tcBorders>
            <w:vAlign w:val="bottom"/>
          </w:tcPr>
          <w:p w14:paraId="76BBD5BF" w14:textId="77777777" w:rsidR="0063714D" w:rsidRPr="00B27807" w:rsidRDefault="0063714D" w:rsidP="0097122B">
            <w:pPr>
              <w:pStyle w:val="a"/>
              <w:ind w:right="-72"/>
              <w:jc w:val="right"/>
              <w:rPr>
                <w:rFonts w:ascii="Arial" w:cs="Arial"/>
                <w:color w:val="000000" w:themeColor="text1"/>
                <w:sz w:val="20"/>
                <w:szCs w:val="20"/>
                <w:lang w:val="en-US"/>
              </w:rPr>
            </w:pPr>
          </w:p>
        </w:tc>
      </w:tr>
      <w:tr w:rsidR="0097122B" w:rsidRPr="00B27807" w14:paraId="4B4D608B" w14:textId="77777777" w:rsidTr="005B7D98">
        <w:tc>
          <w:tcPr>
            <w:tcW w:w="3744" w:type="dxa"/>
            <w:tcBorders>
              <w:top w:val="nil"/>
              <w:left w:val="nil"/>
              <w:bottom w:val="nil"/>
              <w:right w:val="nil"/>
            </w:tcBorders>
          </w:tcPr>
          <w:p w14:paraId="73C9F667" w14:textId="693CDA95" w:rsidR="0097122B" w:rsidRPr="00B27807" w:rsidRDefault="0063714D" w:rsidP="0063714D">
            <w:pPr>
              <w:rPr>
                <w:rFonts w:ascii="Arial" w:hAnsi="Arial" w:cs="Arial"/>
                <w:color w:val="000000" w:themeColor="text1"/>
                <w:spacing w:val="-4"/>
                <w:sz w:val="20"/>
                <w:szCs w:val="20"/>
              </w:rPr>
            </w:pPr>
            <w:r w:rsidRPr="00B27807">
              <w:rPr>
                <w:rFonts w:ascii="Arial" w:hAnsi="Arial" w:cs="Arial"/>
                <w:color w:val="000000" w:themeColor="text1"/>
                <w:spacing w:val="-4"/>
                <w:sz w:val="20"/>
                <w:szCs w:val="20"/>
              </w:rPr>
              <w:t xml:space="preserve">   </w:t>
            </w:r>
            <w:r w:rsidR="0097122B" w:rsidRPr="00B27807">
              <w:rPr>
                <w:rFonts w:ascii="Arial" w:hAnsi="Arial" w:cs="Arial"/>
                <w:color w:val="000000" w:themeColor="text1"/>
                <w:spacing w:val="-4"/>
                <w:sz w:val="20"/>
                <w:szCs w:val="20"/>
              </w:rPr>
              <w:t>(Note 37)</w:t>
            </w:r>
          </w:p>
        </w:tc>
        <w:tc>
          <w:tcPr>
            <w:tcW w:w="1346" w:type="dxa"/>
            <w:tcBorders>
              <w:top w:val="nil"/>
              <w:left w:val="nil"/>
              <w:bottom w:val="single" w:sz="4" w:space="0" w:color="auto"/>
              <w:right w:val="nil"/>
            </w:tcBorders>
            <w:shd w:val="clear" w:color="auto" w:fill="FAFAFA"/>
          </w:tcPr>
          <w:p w14:paraId="5A4E29E9" w14:textId="79246A73" w:rsidR="0097122B" w:rsidRPr="00B27807" w:rsidRDefault="005754C9" w:rsidP="0097122B">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532,000,000</w:t>
            </w:r>
          </w:p>
        </w:tc>
        <w:tc>
          <w:tcPr>
            <w:tcW w:w="1347" w:type="dxa"/>
            <w:tcBorders>
              <w:top w:val="nil"/>
              <w:left w:val="nil"/>
              <w:bottom w:val="single" w:sz="4" w:space="0" w:color="auto"/>
              <w:right w:val="nil"/>
            </w:tcBorders>
            <w:shd w:val="clear" w:color="auto" w:fill="auto"/>
          </w:tcPr>
          <w:p w14:paraId="2BFEE9FF" w14:textId="0DDEB3AD" w:rsidR="0097122B" w:rsidRPr="00B27807" w:rsidRDefault="005754C9" w:rsidP="0097122B">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w:t>
            </w:r>
          </w:p>
        </w:tc>
        <w:tc>
          <w:tcPr>
            <w:tcW w:w="1346" w:type="dxa"/>
            <w:tcBorders>
              <w:top w:val="nil"/>
              <w:left w:val="nil"/>
              <w:bottom w:val="single" w:sz="4" w:space="0" w:color="auto"/>
              <w:right w:val="nil"/>
            </w:tcBorders>
            <w:shd w:val="clear" w:color="auto" w:fill="FAFAFA"/>
            <w:vAlign w:val="bottom"/>
          </w:tcPr>
          <w:p w14:paraId="25FECFCC" w14:textId="7CB9D0C4" w:rsidR="0097122B" w:rsidRPr="00B27807" w:rsidRDefault="005754C9" w:rsidP="0097122B">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532,000,000</w:t>
            </w:r>
          </w:p>
        </w:tc>
        <w:tc>
          <w:tcPr>
            <w:tcW w:w="1347" w:type="dxa"/>
            <w:tcBorders>
              <w:top w:val="nil"/>
              <w:left w:val="nil"/>
              <w:bottom w:val="single" w:sz="4" w:space="0" w:color="auto"/>
              <w:right w:val="nil"/>
            </w:tcBorders>
            <w:vAlign w:val="bottom"/>
          </w:tcPr>
          <w:p w14:paraId="3B767AAF" w14:textId="0E86F0F7" w:rsidR="0097122B" w:rsidRPr="00B27807" w:rsidRDefault="005754C9" w:rsidP="0097122B">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w:t>
            </w:r>
          </w:p>
        </w:tc>
      </w:tr>
      <w:tr w:rsidR="0097122B" w:rsidRPr="00B27807" w14:paraId="61BB1140" w14:textId="77777777" w:rsidTr="005B7D98">
        <w:trPr>
          <w:trHeight w:val="87"/>
        </w:trPr>
        <w:tc>
          <w:tcPr>
            <w:tcW w:w="3744" w:type="dxa"/>
            <w:tcBorders>
              <w:top w:val="nil"/>
              <w:left w:val="nil"/>
              <w:bottom w:val="nil"/>
              <w:right w:val="nil"/>
            </w:tcBorders>
            <w:vAlign w:val="bottom"/>
          </w:tcPr>
          <w:p w14:paraId="727D8D95" w14:textId="77777777" w:rsidR="0097122B" w:rsidRPr="00B27807" w:rsidRDefault="0097122B" w:rsidP="0063714D">
            <w:pPr>
              <w:pStyle w:val="a"/>
              <w:tabs>
                <w:tab w:val="right" w:pos="7200"/>
                <w:tab w:val="right" w:pos="9000"/>
                <w:tab w:val="right" w:pos="10620"/>
                <w:tab w:val="right" w:pos="11880"/>
                <w:tab w:val="right" w:pos="13140"/>
                <w:tab w:val="right" w:pos="14580"/>
              </w:tabs>
              <w:ind w:right="0"/>
              <w:rPr>
                <w:rFonts w:ascii="Arial" w:cs="Arial"/>
                <w:b/>
                <w:bCs/>
                <w:color w:val="000000" w:themeColor="text1"/>
                <w:spacing w:val="-4"/>
                <w:sz w:val="20"/>
                <w:szCs w:val="20"/>
                <w:cs/>
              </w:rPr>
            </w:pPr>
          </w:p>
        </w:tc>
        <w:tc>
          <w:tcPr>
            <w:tcW w:w="1346" w:type="dxa"/>
            <w:tcBorders>
              <w:top w:val="single" w:sz="4" w:space="0" w:color="auto"/>
              <w:left w:val="nil"/>
              <w:right w:val="nil"/>
            </w:tcBorders>
            <w:shd w:val="clear" w:color="auto" w:fill="FAFAFA"/>
          </w:tcPr>
          <w:p w14:paraId="4659FE87" w14:textId="77777777" w:rsidR="0097122B" w:rsidRPr="00B27807" w:rsidRDefault="0097122B" w:rsidP="0097122B">
            <w:pPr>
              <w:pStyle w:val="a"/>
              <w:tabs>
                <w:tab w:val="decimal" w:pos="1408"/>
              </w:tabs>
              <w:ind w:right="-72"/>
              <w:jc w:val="right"/>
              <w:rPr>
                <w:rFonts w:ascii="Arial" w:cs="Arial"/>
                <w:b/>
                <w:bCs/>
                <w:color w:val="000000" w:themeColor="text1"/>
                <w:sz w:val="20"/>
                <w:szCs w:val="20"/>
                <w:cs/>
              </w:rPr>
            </w:pPr>
          </w:p>
        </w:tc>
        <w:tc>
          <w:tcPr>
            <w:tcW w:w="1347" w:type="dxa"/>
            <w:tcBorders>
              <w:top w:val="single" w:sz="4" w:space="0" w:color="auto"/>
              <w:left w:val="nil"/>
              <w:right w:val="nil"/>
            </w:tcBorders>
            <w:shd w:val="clear" w:color="auto" w:fill="auto"/>
          </w:tcPr>
          <w:p w14:paraId="20285531" w14:textId="77777777" w:rsidR="0097122B" w:rsidRPr="00B27807" w:rsidRDefault="0097122B" w:rsidP="0097122B">
            <w:pPr>
              <w:pStyle w:val="a"/>
              <w:tabs>
                <w:tab w:val="decimal" w:pos="1408"/>
              </w:tabs>
              <w:ind w:right="-72"/>
              <w:jc w:val="right"/>
              <w:rPr>
                <w:rFonts w:ascii="Arial" w:cs="Arial"/>
                <w:b/>
                <w:bCs/>
                <w:color w:val="000000" w:themeColor="text1"/>
                <w:sz w:val="20"/>
                <w:szCs w:val="20"/>
                <w:cs/>
              </w:rPr>
            </w:pPr>
          </w:p>
        </w:tc>
        <w:tc>
          <w:tcPr>
            <w:tcW w:w="1346" w:type="dxa"/>
            <w:tcBorders>
              <w:top w:val="single" w:sz="4" w:space="0" w:color="auto"/>
              <w:left w:val="nil"/>
              <w:right w:val="nil"/>
            </w:tcBorders>
            <w:shd w:val="clear" w:color="auto" w:fill="FAFAFA"/>
            <w:vAlign w:val="bottom"/>
          </w:tcPr>
          <w:p w14:paraId="55AD8C35" w14:textId="6D6393C1" w:rsidR="0097122B" w:rsidRPr="00B27807" w:rsidRDefault="0097122B" w:rsidP="0097122B">
            <w:pPr>
              <w:pStyle w:val="a"/>
              <w:tabs>
                <w:tab w:val="decimal" w:pos="1408"/>
              </w:tabs>
              <w:ind w:right="-72"/>
              <w:jc w:val="right"/>
              <w:rPr>
                <w:rFonts w:ascii="Arial" w:cs="Arial"/>
                <w:b/>
                <w:bCs/>
                <w:color w:val="000000" w:themeColor="text1"/>
                <w:sz w:val="20"/>
                <w:szCs w:val="20"/>
                <w:cs/>
              </w:rPr>
            </w:pPr>
          </w:p>
        </w:tc>
        <w:tc>
          <w:tcPr>
            <w:tcW w:w="1347" w:type="dxa"/>
            <w:tcBorders>
              <w:top w:val="single" w:sz="4" w:space="0" w:color="auto"/>
              <w:left w:val="nil"/>
              <w:right w:val="nil"/>
            </w:tcBorders>
            <w:vAlign w:val="bottom"/>
          </w:tcPr>
          <w:p w14:paraId="7DE8A97D" w14:textId="77777777" w:rsidR="0097122B" w:rsidRPr="00B27807" w:rsidRDefault="0097122B" w:rsidP="0097122B">
            <w:pPr>
              <w:pStyle w:val="a"/>
              <w:tabs>
                <w:tab w:val="decimal" w:pos="1408"/>
              </w:tabs>
              <w:ind w:right="-72"/>
              <w:jc w:val="right"/>
              <w:rPr>
                <w:rFonts w:ascii="Arial" w:cs="Arial"/>
                <w:b/>
                <w:bCs/>
                <w:color w:val="000000" w:themeColor="text1"/>
                <w:sz w:val="20"/>
                <w:szCs w:val="20"/>
                <w:cs/>
              </w:rPr>
            </w:pPr>
          </w:p>
        </w:tc>
      </w:tr>
      <w:tr w:rsidR="0097122B" w:rsidRPr="00B27807" w14:paraId="062543A4" w14:textId="77777777" w:rsidTr="005B7D98">
        <w:tc>
          <w:tcPr>
            <w:tcW w:w="3744" w:type="dxa"/>
            <w:tcBorders>
              <w:top w:val="nil"/>
              <w:left w:val="nil"/>
              <w:bottom w:val="nil"/>
              <w:right w:val="nil"/>
            </w:tcBorders>
            <w:vAlign w:val="bottom"/>
          </w:tcPr>
          <w:p w14:paraId="6091B35E" w14:textId="65B77192" w:rsidR="0097122B" w:rsidRPr="00B27807" w:rsidRDefault="0097122B" w:rsidP="0063714D">
            <w:pPr>
              <w:rPr>
                <w:rFonts w:ascii="Arial" w:hAnsi="Arial" w:cs="Arial"/>
                <w:color w:val="000000" w:themeColor="text1"/>
                <w:spacing w:val="-4"/>
                <w:sz w:val="20"/>
                <w:szCs w:val="20"/>
                <w:cs/>
              </w:rPr>
            </w:pPr>
            <w:r w:rsidRPr="00B27807">
              <w:rPr>
                <w:rFonts w:ascii="Arial" w:hAnsi="Arial" w:cs="Arial"/>
                <w:color w:val="000000" w:themeColor="text1"/>
                <w:spacing w:val="-4"/>
                <w:sz w:val="20"/>
                <w:szCs w:val="20"/>
              </w:rPr>
              <w:t>Total borrowings</w:t>
            </w:r>
          </w:p>
        </w:tc>
        <w:tc>
          <w:tcPr>
            <w:tcW w:w="1346" w:type="dxa"/>
            <w:tcBorders>
              <w:top w:val="nil"/>
              <w:left w:val="nil"/>
              <w:bottom w:val="single" w:sz="4" w:space="0" w:color="auto"/>
              <w:right w:val="nil"/>
            </w:tcBorders>
            <w:shd w:val="clear" w:color="auto" w:fill="FAFAFA"/>
          </w:tcPr>
          <w:p w14:paraId="0E875FB5" w14:textId="1D9C915A" w:rsidR="0097122B" w:rsidRPr="00B27807" w:rsidRDefault="005754C9" w:rsidP="0097122B">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772,000,000</w:t>
            </w:r>
          </w:p>
        </w:tc>
        <w:tc>
          <w:tcPr>
            <w:tcW w:w="1347" w:type="dxa"/>
            <w:tcBorders>
              <w:top w:val="nil"/>
              <w:left w:val="nil"/>
              <w:bottom w:val="single" w:sz="4" w:space="0" w:color="auto"/>
              <w:right w:val="nil"/>
            </w:tcBorders>
            <w:shd w:val="clear" w:color="auto" w:fill="auto"/>
          </w:tcPr>
          <w:p w14:paraId="5E501BBD" w14:textId="52CEC917" w:rsidR="0097122B" w:rsidRPr="00B27807" w:rsidRDefault="005754C9" w:rsidP="0097122B">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w:t>
            </w:r>
          </w:p>
        </w:tc>
        <w:tc>
          <w:tcPr>
            <w:tcW w:w="1346" w:type="dxa"/>
            <w:tcBorders>
              <w:top w:val="nil"/>
              <w:left w:val="nil"/>
              <w:bottom w:val="single" w:sz="4" w:space="0" w:color="auto"/>
              <w:right w:val="nil"/>
            </w:tcBorders>
            <w:shd w:val="clear" w:color="auto" w:fill="FAFAFA"/>
            <w:vAlign w:val="bottom"/>
          </w:tcPr>
          <w:p w14:paraId="509B054C" w14:textId="3FA90919" w:rsidR="0097122B" w:rsidRPr="00B27807" w:rsidRDefault="005754C9" w:rsidP="0097122B">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772,000,000</w:t>
            </w:r>
          </w:p>
        </w:tc>
        <w:tc>
          <w:tcPr>
            <w:tcW w:w="1347" w:type="dxa"/>
            <w:tcBorders>
              <w:top w:val="nil"/>
              <w:left w:val="nil"/>
              <w:bottom w:val="single" w:sz="4" w:space="0" w:color="auto"/>
              <w:right w:val="nil"/>
            </w:tcBorders>
            <w:vAlign w:val="bottom"/>
          </w:tcPr>
          <w:p w14:paraId="662720E1" w14:textId="62055C5B" w:rsidR="0097122B" w:rsidRPr="00B27807" w:rsidRDefault="005754C9" w:rsidP="0097122B">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w:t>
            </w:r>
          </w:p>
        </w:tc>
      </w:tr>
    </w:tbl>
    <w:p w14:paraId="5DE82947" w14:textId="77777777" w:rsidR="0097122B" w:rsidRPr="005B7D98" w:rsidRDefault="0097122B" w:rsidP="0097122B">
      <w:pPr>
        <w:tabs>
          <w:tab w:val="left" w:pos="540"/>
        </w:tabs>
        <w:jc w:val="both"/>
        <w:rPr>
          <w:rFonts w:ascii="Arial" w:hAnsi="Arial" w:cs="Arial"/>
          <w:color w:val="000000" w:themeColor="text1"/>
          <w:sz w:val="20"/>
          <w:szCs w:val="20"/>
        </w:rPr>
      </w:pPr>
    </w:p>
    <w:p w14:paraId="2BA917BB" w14:textId="6EF580B1" w:rsidR="00AA370F" w:rsidRPr="005B7D98" w:rsidRDefault="005754C9" w:rsidP="00214745">
      <w:pPr>
        <w:tabs>
          <w:tab w:val="left" w:pos="540"/>
        </w:tabs>
        <w:jc w:val="both"/>
        <w:rPr>
          <w:rFonts w:ascii="Arial" w:hAnsi="Arial" w:cs="Arial"/>
          <w:color w:val="000000" w:themeColor="text1"/>
          <w:sz w:val="20"/>
          <w:szCs w:val="20"/>
        </w:rPr>
      </w:pPr>
      <w:r w:rsidRPr="005B7D98">
        <w:rPr>
          <w:rFonts w:ascii="Arial" w:hAnsi="Arial" w:cs="Arial"/>
          <w:color w:val="000000" w:themeColor="text1"/>
          <w:sz w:val="20"/>
          <w:szCs w:val="20"/>
        </w:rPr>
        <w:t xml:space="preserve">As at 31 December 2022, </w:t>
      </w:r>
      <w:r w:rsidR="00A15E4A" w:rsidRPr="005B7D98">
        <w:rPr>
          <w:rFonts w:ascii="Arial" w:hAnsi="Arial" w:cs="Arial"/>
          <w:color w:val="000000" w:themeColor="text1"/>
          <w:sz w:val="20"/>
          <w:szCs w:val="20"/>
        </w:rPr>
        <w:t>The Group</w:t>
      </w:r>
      <w:r w:rsidR="00A15E4A" w:rsidRPr="005B7D98">
        <w:rPr>
          <w:rFonts w:ascii="Arial" w:hAnsi="Arial" w:cs="Arial"/>
          <w:color w:val="000000" w:themeColor="text1"/>
          <w:sz w:val="20"/>
          <w:szCs w:val="20"/>
          <w:cs/>
        </w:rPr>
        <w:t xml:space="preserve"> </w:t>
      </w:r>
      <w:r w:rsidR="00A15E4A" w:rsidRPr="005B7D98">
        <w:rPr>
          <w:rFonts w:ascii="Arial" w:hAnsi="Arial" w:cs="Arial"/>
          <w:color w:val="000000" w:themeColor="text1"/>
          <w:sz w:val="20"/>
          <w:szCs w:val="20"/>
          <w:lang w:val="en-GB"/>
        </w:rPr>
        <w:t>and the Company</w:t>
      </w:r>
      <w:r w:rsidR="00A15E4A" w:rsidRPr="005B7D98">
        <w:rPr>
          <w:rFonts w:ascii="Arial" w:hAnsi="Arial" w:cs="Arial"/>
          <w:color w:val="000000" w:themeColor="text1"/>
          <w:sz w:val="20"/>
          <w:szCs w:val="20"/>
        </w:rPr>
        <w:t xml:space="preserve"> has </w:t>
      </w:r>
      <w:r w:rsidRPr="005B7D98">
        <w:rPr>
          <w:rFonts w:ascii="Arial" w:hAnsi="Arial" w:cs="Arial"/>
          <w:color w:val="000000" w:themeColor="text1"/>
          <w:sz w:val="20"/>
          <w:szCs w:val="20"/>
        </w:rPr>
        <w:t>the borrowing from financial institution</w:t>
      </w:r>
      <w:r w:rsidR="00A15E4A" w:rsidRPr="005B7D98">
        <w:rPr>
          <w:rFonts w:ascii="Arial" w:hAnsi="Arial" w:cs="Arial"/>
          <w:color w:val="000000" w:themeColor="text1"/>
          <w:sz w:val="20"/>
          <w:szCs w:val="20"/>
        </w:rPr>
        <w:t xml:space="preserve"> which</w:t>
      </w:r>
      <w:r w:rsidRPr="005B7D98">
        <w:rPr>
          <w:rFonts w:ascii="Arial" w:hAnsi="Arial" w:cs="Arial"/>
          <w:color w:val="000000" w:themeColor="text1"/>
          <w:sz w:val="20"/>
          <w:szCs w:val="20"/>
        </w:rPr>
        <w:t xml:space="preserve"> will be matured on 18 February 2023. The interest is fixed on the date of loan disbursement at </w:t>
      </w:r>
      <w:r w:rsidRPr="005B7D98">
        <w:rPr>
          <w:rFonts w:ascii="Arial" w:hAnsi="Arial" w:cs="Arial"/>
          <w:color w:val="000000" w:themeColor="text1"/>
          <w:spacing w:val="-4"/>
          <w:sz w:val="20"/>
          <w:szCs w:val="20"/>
        </w:rPr>
        <w:t>the rate of 3.18%. (31 December 2021: Nil)</w:t>
      </w:r>
      <w:r w:rsidR="002B03A6" w:rsidRPr="005B7D98">
        <w:rPr>
          <w:rFonts w:ascii="Arial" w:hAnsi="Arial" w:cs="Arial"/>
          <w:color w:val="000000" w:themeColor="text1"/>
          <w:spacing w:val="-4"/>
          <w:sz w:val="20"/>
          <w:szCs w:val="20"/>
        </w:rPr>
        <w:t>.</w:t>
      </w:r>
      <w:r w:rsidRPr="005B7D98">
        <w:rPr>
          <w:rFonts w:ascii="Arial" w:hAnsi="Arial" w:cs="Arial"/>
          <w:color w:val="000000" w:themeColor="text1"/>
          <w:spacing w:val="-4"/>
          <w:sz w:val="20"/>
          <w:szCs w:val="20"/>
        </w:rPr>
        <w:t xml:space="preserve"> </w:t>
      </w:r>
      <w:r w:rsidR="00A15E4A" w:rsidRPr="005B7D98">
        <w:rPr>
          <w:rFonts w:ascii="Arial" w:hAnsi="Arial" w:cs="Arial"/>
          <w:color w:val="000000" w:themeColor="text1"/>
          <w:spacing w:val="-4"/>
          <w:sz w:val="20"/>
          <w:szCs w:val="20"/>
        </w:rPr>
        <w:t>T</w:t>
      </w:r>
      <w:r w:rsidRPr="005B7D98">
        <w:rPr>
          <w:rFonts w:ascii="Arial" w:hAnsi="Arial" w:cs="Arial"/>
          <w:color w:val="000000" w:themeColor="text1"/>
          <w:spacing w:val="-4"/>
          <w:sz w:val="20"/>
          <w:szCs w:val="20"/>
        </w:rPr>
        <w:t>he undrawn committed borrowing facilities for short-term borrowing from financial institution of Baht 60 million at fixed rate 3.18% per year (31 December 2021: Nil</w:t>
      </w:r>
      <w:r w:rsidRPr="005B7D98">
        <w:rPr>
          <w:rFonts w:ascii="Arial" w:hAnsi="Arial" w:cs="Arial"/>
          <w:color w:val="000000" w:themeColor="text1"/>
          <w:sz w:val="20"/>
          <w:szCs w:val="20"/>
        </w:rPr>
        <w:t xml:space="preserve">). </w:t>
      </w:r>
    </w:p>
    <w:p w14:paraId="5B56E828" w14:textId="77777777" w:rsidR="005B7D98" w:rsidRPr="005B7D98" w:rsidRDefault="005B7D98" w:rsidP="00214745">
      <w:pPr>
        <w:tabs>
          <w:tab w:val="left" w:pos="540"/>
        </w:tabs>
        <w:jc w:val="both"/>
        <w:rPr>
          <w:rFonts w:ascii="Arial" w:hAnsi="Arial" w:cs="Arial"/>
          <w:color w:val="000000" w:themeColor="text1"/>
          <w:sz w:val="20"/>
          <w:szCs w:val="20"/>
        </w:rPr>
      </w:pPr>
    </w:p>
    <w:p w14:paraId="0CDC41A7" w14:textId="03493CAB" w:rsidR="005754C9" w:rsidRPr="005B7D98" w:rsidRDefault="00C4371E" w:rsidP="00214745">
      <w:pPr>
        <w:tabs>
          <w:tab w:val="left" w:pos="540"/>
        </w:tabs>
        <w:jc w:val="both"/>
        <w:rPr>
          <w:rFonts w:ascii="Arial" w:hAnsi="Arial" w:cs="Arial"/>
          <w:color w:val="000000" w:themeColor="text1"/>
          <w:sz w:val="20"/>
          <w:szCs w:val="20"/>
          <w:cs/>
        </w:rPr>
      </w:pPr>
      <w:r w:rsidRPr="005B7D98">
        <w:rPr>
          <w:rFonts w:ascii="Arial" w:hAnsi="Arial" w:cs="Arial"/>
          <w:color w:val="000000" w:themeColor="text1"/>
          <w:sz w:val="20"/>
          <w:szCs w:val="20"/>
        </w:rPr>
        <w:t>The Group</w:t>
      </w:r>
      <w:r w:rsidRPr="005B7D98">
        <w:rPr>
          <w:rFonts w:ascii="Arial" w:hAnsi="Arial" w:cs="Arial"/>
          <w:color w:val="000000" w:themeColor="text1"/>
          <w:sz w:val="20"/>
          <w:szCs w:val="20"/>
          <w:cs/>
        </w:rPr>
        <w:t xml:space="preserve"> </w:t>
      </w:r>
      <w:r w:rsidRPr="005B7D98">
        <w:rPr>
          <w:rFonts w:ascii="Arial" w:hAnsi="Arial" w:cs="Arial"/>
          <w:color w:val="000000" w:themeColor="text1"/>
          <w:sz w:val="20"/>
          <w:szCs w:val="20"/>
          <w:lang w:val="en-GB"/>
        </w:rPr>
        <w:t>and the Company</w:t>
      </w:r>
      <w:r w:rsidRPr="005B7D98">
        <w:rPr>
          <w:rFonts w:ascii="Arial" w:hAnsi="Arial" w:cs="Arial"/>
          <w:color w:val="000000" w:themeColor="text1"/>
          <w:sz w:val="20"/>
          <w:szCs w:val="20"/>
        </w:rPr>
        <w:t xml:space="preserve"> has t</w:t>
      </w:r>
      <w:r w:rsidR="005754C9" w:rsidRPr="005B7D98">
        <w:rPr>
          <w:rFonts w:ascii="Arial" w:hAnsi="Arial" w:cs="Arial"/>
          <w:color w:val="000000" w:themeColor="text1"/>
          <w:sz w:val="20"/>
          <w:szCs w:val="20"/>
        </w:rPr>
        <w:t>he borrowing from related party will be matured on 16 January 2023. The interest is fixed on the date of loan disbursement at the rate of 3.12% to 3.82%. (31 December 2021: Nil)</w:t>
      </w:r>
      <w:r w:rsidR="002B03A6" w:rsidRPr="005B7D98">
        <w:rPr>
          <w:rFonts w:ascii="Arial" w:hAnsi="Arial" w:cs="Arial"/>
          <w:color w:val="000000" w:themeColor="text1"/>
          <w:sz w:val="20"/>
          <w:szCs w:val="20"/>
        </w:rPr>
        <w:t>.</w:t>
      </w:r>
      <w:r w:rsidR="005754C9" w:rsidRPr="005B7D98">
        <w:rPr>
          <w:rFonts w:ascii="Arial" w:hAnsi="Arial" w:cs="Arial"/>
          <w:color w:val="000000" w:themeColor="text1"/>
          <w:sz w:val="20"/>
          <w:szCs w:val="20"/>
        </w:rPr>
        <w:t xml:space="preserve"> The undrawn committed borrowing facilities for short-term borrowing from </w:t>
      </w:r>
      <w:r w:rsidR="005850A7" w:rsidRPr="005B7D98">
        <w:rPr>
          <w:rFonts w:ascii="Arial" w:hAnsi="Arial" w:cs="Arial"/>
          <w:color w:val="000000" w:themeColor="text1"/>
          <w:sz w:val="20"/>
          <w:szCs w:val="20"/>
        </w:rPr>
        <w:t xml:space="preserve">related company </w:t>
      </w:r>
      <w:r w:rsidR="005754C9" w:rsidRPr="005B7D98">
        <w:rPr>
          <w:rFonts w:ascii="Arial" w:hAnsi="Arial" w:cs="Arial"/>
          <w:color w:val="000000" w:themeColor="text1"/>
          <w:sz w:val="20"/>
          <w:szCs w:val="20"/>
        </w:rPr>
        <w:t>of Baht 38 million at BIBOR 6 months plus fixed rate 2.20% per year (31 December 2021: Nil).</w:t>
      </w:r>
    </w:p>
    <w:p w14:paraId="6CDCD487" w14:textId="5E9A7219" w:rsidR="008E12CE" w:rsidRPr="005B7D98" w:rsidRDefault="008E12CE" w:rsidP="00214745">
      <w:pPr>
        <w:tabs>
          <w:tab w:val="left" w:pos="540"/>
        </w:tabs>
        <w:jc w:val="both"/>
        <w:rPr>
          <w:rFonts w:ascii="Arial" w:hAnsi="Arial" w:cs="Arial"/>
          <w:color w:val="000000" w:themeColor="text1"/>
          <w:sz w:val="20"/>
          <w:szCs w:val="20"/>
        </w:rPr>
      </w:pPr>
    </w:p>
    <w:p w14:paraId="66181F77" w14:textId="4569F91E" w:rsidR="00312EE2" w:rsidRPr="00B27807" w:rsidRDefault="00312EE2">
      <w:pPr>
        <w:overflowPunct/>
        <w:autoSpaceDE/>
        <w:autoSpaceDN/>
        <w:adjustRightInd/>
        <w:textAlignment w:val="auto"/>
        <w:rPr>
          <w:rFonts w:ascii="Arial" w:hAnsi="Arial" w:cs="Arial"/>
          <w:color w:val="000000" w:themeColor="text1"/>
          <w:sz w:val="20"/>
          <w:szCs w:val="20"/>
        </w:rPr>
      </w:pPr>
      <w:r w:rsidRPr="005B7D98">
        <w:rPr>
          <w:rFonts w:ascii="Arial" w:hAnsi="Arial" w:cs="Arial"/>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B27807" w14:paraId="6451F996" w14:textId="77777777">
        <w:trPr>
          <w:trHeight w:val="386"/>
        </w:trPr>
        <w:tc>
          <w:tcPr>
            <w:tcW w:w="9043" w:type="dxa"/>
            <w:shd w:val="clear" w:color="auto" w:fill="FFA543"/>
            <w:vAlign w:val="center"/>
          </w:tcPr>
          <w:p w14:paraId="28BC8BF5" w14:textId="2DD86957" w:rsidR="00256FA2" w:rsidRPr="00B27807"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2</w:t>
            </w:r>
            <w:r w:rsidR="0097122B" w:rsidRPr="00B27807">
              <w:rPr>
                <w:rFonts w:ascii="Arial" w:hAnsi="Arial" w:cs="Arial"/>
                <w:b/>
                <w:bCs/>
                <w:color w:val="FFFFFF"/>
                <w:sz w:val="20"/>
                <w:szCs w:val="20"/>
                <w:lang w:val="en-GB" w:eastAsia="en-GB"/>
              </w:rPr>
              <w:t>5</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Employee benefit obligations</w:t>
            </w:r>
          </w:p>
        </w:tc>
      </w:tr>
    </w:tbl>
    <w:p w14:paraId="37E0E98D" w14:textId="77777777" w:rsidR="00256FA2" w:rsidRPr="00B27807" w:rsidRDefault="00256FA2">
      <w:pPr>
        <w:pStyle w:val="a"/>
        <w:tabs>
          <w:tab w:val="left" w:pos="540"/>
        </w:tabs>
        <w:ind w:right="0"/>
        <w:rPr>
          <w:rFonts w:ascii="Arial" w:cs="Arial"/>
          <w:b/>
          <w:bCs/>
          <w:color w:val="000000" w:themeColor="text1"/>
          <w:sz w:val="20"/>
          <w:szCs w:val="20"/>
          <w:lang w:val="en-US"/>
        </w:rPr>
      </w:pPr>
    </w:p>
    <w:tbl>
      <w:tblPr>
        <w:tblW w:w="9072" w:type="dxa"/>
        <w:tblInd w:w="-108" w:type="dxa"/>
        <w:tblLayout w:type="fixed"/>
        <w:tblLook w:val="04A0" w:firstRow="1" w:lastRow="0" w:firstColumn="1" w:lastColumn="0" w:noHBand="0" w:noVBand="1"/>
      </w:tblPr>
      <w:tblGrid>
        <w:gridCol w:w="3085"/>
        <w:gridCol w:w="1417"/>
        <w:gridCol w:w="1560"/>
        <w:gridCol w:w="1505"/>
        <w:gridCol w:w="1505"/>
      </w:tblGrid>
      <w:tr w:rsidR="00054E25" w:rsidRPr="00B27807" w14:paraId="2C86FBBF" w14:textId="5B2E592F" w:rsidTr="00054E25">
        <w:tc>
          <w:tcPr>
            <w:tcW w:w="3085" w:type="dxa"/>
            <w:vAlign w:val="bottom"/>
          </w:tcPr>
          <w:p w14:paraId="05A91C03" w14:textId="77777777" w:rsidR="00054E25" w:rsidRPr="00B27807" w:rsidRDefault="00054E25" w:rsidP="00054E25">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cs/>
                <w:lang w:val="en-GB"/>
              </w:rPr>
            </w:pPr>
          </w:p>
        </w:tc>
        <w:tc>
          <w:tcPr>
            <w:tcW w:w="2977" w:type="dxa"/>
            <w:gridSpan w:val="2"/>
            <w:tcBorders>
              <w:top w:val="single" w:sz="4" w:space="0" w:color="auto"/>
              <w:left w:val="nil"/>
              <w:right w:val="nil"/>
            </w:tcBorders>
            <w:vAlign w:val="bottom"/>
          </w:tcPr>
          <w:p w14:paraId="0315594D" w14:textId="77777777" w:rsidR="00054E25" w:rsidRPr="00B27807" w:rsidRDefault="00054E25" w:rsidP="00054E25">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Consolidated</w:t>
            </w:r>
          </w:p>
          <w:p w14:paraId="0F543521" w14:textId="650F87F5" w:rsidR="00054E25" w:rsidRPr="00B27807" w:rsidRDefault="00054E25" w:rsidP="00054E25">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sz w:val="20"/>
                <w:szCs w:val="20"/>
              </w:rPr>
              <w:t>financial statements</w:t>
            </w:r>
          </w:p>
        </w:tc>
        <w:tc>
          <w:tcPr>
            <w:tcW w:w="3010" w:type="dxa"/>
            <w:gridSpan w:val="2"/>
            <w:tcBorders>
              <w:top w:val="single" w:sz="4" w:space="0" w:color="auto"/>
              <w:left w:val="nil"/>
              <w:right w:val="nil"/>
            </w:tcBorders>
            <w:vAlign w:val="bottom"/>
          </w:tcPr>
          <w:p w14:paraId="7550AFE3" w14:textId="22F7759E" w:rsidR="00054E25" w:rsidRPr="00B27807" w:rsidRDefault="00054E25" w:rsidP="00054E25">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Seperate</w:t>
            </w:r>
          </w:p>
          <w:p w14:paraId="1C204F32" w14:textId="33787AD2" w:rsidR="00054E25" w:rsidRPr="00B27807" w:rsidRDefault="00054E25" w:rsidP="00054E25">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financial statements</w:t>
            </w:r>
          </w:p>
        </w:tc>
      </w:tr>
      <w:tr w:rsidR="00054E25" w:rsidRPr="00B27807" w14:paraId="4F3784A1" w14:textId="1E8AF2F4" w:rsidTr="00054E25">
        <w:tc>
          <w:tcPr>
            <w:tcW w:w="3085" w:type="dxa"/>
            <w:vAlign w:val="bottom"/>
          </w:tcPr>
          <w:p w14:paraId="1F928716" w14:textId="77777777" w:rsidR="00054E25" w:rsidRPr="00B27807" w:rsidRDefault="00054E25" w:rsidP="00054E25">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cs/>
                <w:lang w:val="en-GB"/>
              </w:rPr>
            </w:pPr>
          </w:p>
        </w:tc>
        <w:tc>
          <w:tcPr>
            <w:tcW w:w="1417" w:type="dxa"/>
            <w:tcBorders>
              <w:top w:val="single" w:sz="4" w:space="0" w:color="auto"/>
              <w:left w:val="nil"/>
              <w:right w:val="nil"/>
            </w:tcBorders>
            <w:vAlign w:val="bottom"/>
          </w:tcPr>
          <w:p w14:paraId="53551302" w14:textId="4D92C896" w:rsidR="00054E25" w:rsidRPr="00B27807" w:rsidRDefault="00054E25" w:rsidP="00054E25">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560" w:type="dxa"/>
            <w:tcBorders>
              <w:top w:val="single" w:sz="4" w:space="0" w:color="auto"/>
              <w:left w:val="nil"/>
              <w:right w:val="nil"/>
            </w:tcBorders>
            <w:vAlign w:val="bottom"/>
          </w:tcPr>
          <w:p w14:paraId="01C72087" w14:textId="5B174C88" w:rsidR="00054E25" w:rsidRPr="00B27807" w:rsidRDefault="00054E25" w:rsidP="00054E25">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c>
          <w:tcPr>
            <w:tcW w:w="1505" w:type="dxa"/>
            <w:tcBorders>
              <w:top w:val="single" w:sz="4" w:space="0" w:color="auto"/>
              <w:left w:val="nil"/>
              <w:right w:val="nil"/>
            </w:tcBorders>
            <w:vAlign w:val="bottom"/>
          </w:tcPr>
          <w:p w14:paraId="0E7502DB" w14:textId="300C9EBC" w:rsidR="00054E25" w:rsidRPr="00B27807" w:rsidRDefault="00054E25" w:rsidP="00054E25">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505" w:type="dxa"/>
            <w:tcBorders>
              <w:top w:val="single" w:sz="4" w:space="0" w:color="auto"/>
              <w:left w:val="nil"/>
              <w:right w:val="nil"/>
            </w:tcBorders>
            <w:vAlign w:val="bottom"/>
          </w:tcPr>
          <w:p w14:paraId="5397408C" w14:textId="5259459A" w:rsidR="00054E25" w:rsidRPr="00B27807" w:rsidRDefault="00054E25" w:rsidP="00054E25">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054E25" w:rsidRPr="00B27807" w14:paraId="30511462" w14:textId="6C9426C1" w:rsidTr="00054E25">
        <w:tc>
          <w:tcPr>
            <w:tcW w:w="3085" w:type="dxa"/>
            <w:vAlign w:val="bottom"/>
          </w:tcPr>
          <w:p w14:paraId="34DB2678" w14:textId="77777777" w:rsidR="00054E25" w:rsidRPr="00B27807" w:rsidRDefault="00054E25" w:rsidP="00054E25">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417" w:type="dxa"/>
            <w:tcBorders>
              <w:bottom w:val="single" w:sz="4" w:space="0" w:color="auto"/>
            </w:tcBorders>
            <w:vAlign w:val="bottom"/>
            <w:hideMark/>
          </w:tcPr>
          <w:p w14:paraId="565F9AF7" w14:textId="77777777" w:rsidR="00054E25" w:rsidRPr="00B27807" w:rsidRDefault="00054E25" w:rsidP="00054E25">
            <w:pPr>
              <w:ind w:right="-72"/>
              <w:jc w:val="right"/>
              <w:rPr>
                <w:rFonts w:ascii="Arial" w:hAnsi="Arial" w:cs="Arial"/>
                <w:b/>
                <w:bCs/>
                <w:color w:val="000000" w:themeColor="text1"/>
                <w:sz w:val="20"/>
                <w:szCs w:val="20"/>
                <w:lang w:bidi="he-IL"/>
              </w:rPr>
            </w:pPr>
            <w:r w:rsidRPr="00B27807">
              <w:rPr>
                <w:rFonts w:ascii="Arial" w:hAnsi="Arial" w:cs="Arial"/>
                <w:b/>
                <w:bCs/>
                <w:color w:val="000000" w:themeColor="text1"/>
                <w:sz w:val="20"/>
                <w:szCs w:val="20"/>
                <w:lang w:bidi="he-IL"/>
              </w:rPr>
              <w:t>Baht</w:t>
            </w:r>
          </w:p>
        </w:tc>
        <w:tc>
          <w:tcPr>
            <w:tcW w:w="1560" w:type="dxa"/>
            <w:tcBorders>
              <w:bottom w:val="single" w:sz="4" w:space="0" w:color="auto"/>
            </w:tcBorders>
            <w:vAlign w:val="bottom"/>
          </w:tcPr>
          <w:p w14:paraId="2CC8D99D" w14:textId="78D426C1" w:rsidR="00054E25" w:rsidRPr="00B27807" w:rsidRDefault="00054E25" w:rsidP="00054E25">
            <w:pPr>
              <w:ind w:right="-72"/>
              <w:jc w:val="right"/>
              <w:rPr>
                <w:rFonts w:ascii="Arial" w:hAnsi="Arial" w:cs="Arial"/>
                <w:b/>
                <w:bCs/>
                <w:color w:val="000000" w:themeColor="text1"/>
                <w:sz w:val="20"/>
                <w:szCs w:val="20"/>
                <w:lang w:bidi="he-IL"/>
              </w:rPr>
            </w:pPr>
            <w:r w:rsidRPr="00B27807">
              <w:rPr>
                <w:rFonts w:ascii="Arial" w:hAnsi="Arial" w:cs="Arial"/>
                <w:b/>
                <w:bCs/>
                <w:color w:val="000000" w:themeColor="text1"/>
                <w:sz w:val="20"/>
                <w:szCs w:val="20"/>
                <w:lang w:bidi="he-IL"/>
              </w:rPr>
              <w:t>Baht</w:t>
            </w:r>
          </w:p>
        </w:tc>
        <w:tc>
          <w:tcPr>
            <w:tcW w:w="1505" w:type="dxa"/>
            <w:tcBorders>
              <w:bottom w:val="single" w:sz="4" w:space="0" w:color="auto"/>
            </w:tcBorders>
            <w:vAlign w:val="bottom"/>
          </w:tcPr>
          <w:p w14:paraId="74AB8516" w14:textId="6F3260F8" w:rsidR="00054E25" w:rsidRPr="00B27807" w:rsidRDefault="00054E25" w:rsidP="00054E25">
            <w:pPr>
              <w:ind w:right="-72"/>
              <w:jc w:val="right"/>
              <w:rPr>
                <w:rFonts w:ascii="Arial" w:hAnsi="Arial" w:cs="Arial"/>
                <w:b/>
                <w:bCs/>
                <w:color w:val="000000" w:themeColor="text1"/>
                <w:sz w:val="20"/>
                <w:szCs w:val="20"/>
                <w:lang w:bidi="he-IL"/>
              </w:rPr>
            </w:pPr>
            <w:r w:rsidRPr="00B27807">
              <w:rPr>
                <w:rFonts w:ascii="Arial" w:hAnsi="Arial" w:cs="Arial"/>
                <w:b/>
                <w:bCs/>
                <w:color w:val="000000" w:themeColor="text1"/>
                <w:sz w:val="20"/>
                <w:szCs w:val="20"/>
                <w:lang w:bidi="he-IL"/>
              </w:rPr>
              <w:t>Baht</w:t>
            </w:r>
          </w:p>
        </w:tc>
        <w:tc>
          <w:tcPr>
            <w:tcW w:w="1505" w:type="dxa"/>
            <w:tcBorders>
              <w:bottom w:val="single" w:sz="4" w:space="0" w:color="auto"/>
            </w:tcBorders>
            <w:vAlign w:val="bottom"/>
          </w:tcPr>
          <w:p w14:paraId="0A9FA989" w14:textId="60F79311" w:rsidR="00054E25" w:rsidRPr="00B27807" w:rsidRDefault="00054E25" w:rsidP="00054E25">
            <w:pPr>
              <w:ind w:right="-72"/>
              <w:jc w:val="right"/>
              <w:rPr>
                <w:rFonts w:ascii="Arial" w:hAnsi="Arial" w:cs="Arial"/>
                <w:b/>
                <w:bCs/>
                <w:color w:val="000000" w:themeColor="text1"/>
                <w:sz w:val="20"/>
                <w:szCs w:val="20"/>
                <w:lang w:bidi="he-IL"/>
              </w:rPr>
            </w:pPr>
            <w:r w:rsidRPr="00B27807">
              <w:rPr>
                <w:rFonts w:ascii="Arial" w:hAnsi="Arial" w:cs="Arial"/>
                <w:b/>
                <w:bCs/>
                <w:color w:val="000000" w:themeColor="text1"/>
                <w:sz w:val="20"/>
                <w:szCs w:val="20"/>
                <w:lang w:bidi="he-IL"/>
              </w:rPr>
              <w:t>Baht</w:t>
            </w:r>
          </w:p>
        </w:tc>
      </w:tr>
      <w:tr w:rsidR="00054E25" w:rsidRPr="00B27807" w14:paraId="58765CA1" w14:textId="2A37A425" w:rsidTr="00054E25">
        <w:tc>
          <w:tcPr>
            <w:tcW w:w="3085" w:type="dxa"/>
            <w:vAlign w:val="bottom"/>
          </w:tcPr>
          <w:p w14:paraId="3187BDDB" w14:textId="77777777" w:rsidR="00054E25" w:rsidRPr="00B27807" w:rsidRDefault="00054E25" w:rsidP="00054E25">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417" w:type="dxa"/>
            <w:tcBorders>
              <w:top w:val="single" w:sz="4" w:space="0" w:color="auto"/>
            </w:tcBorders>
            <w:shd w:val="clear" w:color="auto" w:fill="FAFAFA"/>
            <w:vAlign w:val="bottom"/>
          </w:tcPr>
          <w:p w14:paraId="3F8B549F" w14:textId="77777777" w:rsidR="00054E25" w:rsidRPr="00B27807" w:rsidRDefault="00054E25" w:rsidP="00054E25">
            <w:pPr>
              <w:ind w:right="-72"/>
              <w:jc w:val="right"/>
              <w:rPr>
                <w:rFonts w:ascii="Arial" w:hAnsi="Arial" w:cs="Arial"/>
                <w:b/>
                <w:bCs/>
                <w:color w:val="000000" w:themeColor="text1"/>
                <w:sz w:val="20"/>
                <w:szCs w:val="20"/>
                <w:lang w:bidi="he-IL"/>
              </w:rPr>
            </w:pPr>
          </w:p>
        </w:tc>
        <w:tc>
          <w:tcPr>
            <w:tcW w:w="1560" w:type="dxa"/>
            <w:tcBorders>
              <w:top w:val="single" w:sz="4" w:space="0" w:color="auto"/>
            </w:tcBorders>
            <w:vAlign w:val="bottom"/>
          </w:tcPr>
          <w:p w14:paraId="5F3A3E56" w14:textId="77777777" w:rsidR="00054E25" w:rsidRPr="00B27807" w:rsidRDefault="00054E25" w:rsidP="00054E25">
            <w:pPr>
              <w:ind w:right="-72"/>
              <w:jc w:val="right"/>
              <w:rPr>
                <w:rFonts w:ascii="Arial" w:hAnsi="Arial" w:cs="Arial"/>
                <w:b/>
                <w:bCs/>
                <w:color w:val="000000" w:themeColor="text1"/>
                <w:sz w:val="20"/>
                <w:szCs w:val="20"/>
                <w:lang w:bidi="he-IL"/>
              </w:rPr>
            </w:pPr>
          </w:p>
        </w:tc>
        <w:tc>
          <w:tcPr>
            <w:tcW w:w="1505" w:type="dxa"/>
            <w:tcBorders>
              <w:top w:val="single" w:sz="4" w:space="0" w:color="auto"/>
            </w:tcBorders>
            <w:shd w:val="clear" w:color="auto" w:fill="FAFAFA"/>
            <w:vAlign w:val="bottom"/>
          </w:tcPr>
          <w:p w14:paraId="53636AA1" w14:textId="77777777" w:rsidR="00054E25" w:rsidRPr="00B27807" w:rsidRDefault="00054E25" w:rsidP="00054E25">
            <w:pPr>
              <w:ind w:right="-72"/>
              <w:jc w:val="right"/>
              <w:rPr>
                <w:rFonts w:ascii="Arial" w:hAnsi="Arial" w:cs="Arial"/>
                <w:b/>
                <w:bCs/>
                <w:color w:val="000000" w:themeColor="text1"/>
                <w:sz w:val="20"/>
                <w:szCs w:val="20"/>
                <w:lang w:bidi="he-IL"/>
              </w:rPr>
            </w:pPr>
          </w:p>
        </w:tc>
        <w:tc>
          <w:tcPr>
            <w:tcW w:w="1505" w:type="dxa"/>
            <w:tcBorders>
              <w:top w:val="single" w:sz="4" w:space="0" w:color="auto"/>
            </w:tcBorders>
          </w:tcPr>
          <w:p w14:paraId="33A0DBD6" w14:textId="77777777" w:rsidR="00054E25" w:rsidRPr="00B27807" w:rsidRDefault="00054E25" w:rsidP="00054E25">
            <w:pPr>
              <w:ind w:right="-72"/>
              <w:jc w:val="right"/>
              <w:rPr>
                <w:rFonts w:ascii="Arial" w:hAnsi="Arial" w:cs="Arial"/>
                <w:b/>
                <w:bCs/>
                <w:color w:val="000000" w:themeColor="text1"/>
                <w:sz w:val="20"/>
                <w:szCs w:val="20"/>
                <w:lang w:bidi="he-IL"/>
              </w:rPr>
            </w:pPr>
          </w:p>
        </w:tc>
      </w:tr>
      <w:tr w:rsidR="00054E25" w:rsidRPr="00B27807" w14:paraId="273D66BF" w14:textId="3D1E63A7" w:rsidTr="00054E25">
        <w:tc>
          <w:tcPr>
            <w:tcW w:w="3085" w:type="dxa"/>
            <w:hideMark/>
          </w:tcPr>
          <w:p w14:paraId="295548C5" w14:textId="77777777" w:rsidR="007B5CB8" w:rsidRPr="00B27807" w:rsidRDefault="00054E25" w:rsidP="00054E25">
            <w:pPr>
              <w:rPr>
                <w:rFonts w:ascii="Arial" w:hAnsi="Arial" w:cs="Arial"/>
                <w:b/>
                <w:bCs/>
                <w:color w:val="000000" w:themeColor="text1"/>
                <w:sz w:val="20"/>
                <w:szCs w:val="20"/>
              </w:rPr>
            </w:pPr>
            <w:r w:rsidRPr="00B27807">
              <w:rPr>
                <w:rFonts w:ascii="Arial" w:hAnsi="Arial" w:cs="Arial"/>
                <w:b/>
                <w:bCs/>
                <w:color w:val="000000" w:themeColor="text1"/>
                <w:sz w:val="20"/>
                <w:szCs w:val="20"/>
              </w:rPr>
              <w:t xml:space="preserve">Statement of Financial </w:t>
            </w:r>
          </w:p>
          <w:p w14:paraId="4FCC8233" w14:textId="4392796B" w:rsidR="00054E25" w:rsidRPr="00B27807" w:rsidRDefault="007B5CB8" w:rsidP="00054E25">
            <w:pPr>
              <w:rPr>
                <w:rFonts w:ascii="Arial" w:hAnsi="Arial" w:cs="Arial"/>
                <w:b/>
                <w:bCs/>
                <w:color w:val="000000" w:themeColor="text1"/>
                <w:sz w:val="20"/>
                <w:szCs w:val="20"/>
              </w:rPr>
            </w:pPr>
            <w:r w:rsidRPr="00B27807">
              <w:rPr>
                <w:rFonts w:ascii="Arial" w:hAnsi="Arial" w:cs="Arial"/>
                <w:b/>
                <w:bCs/>
                <w:color w:val="000000" w:themeColor="text1"/>
                <w:sz w:val="20"/>
                <w:szCs w:val="20"/>
              </w:rPr>
              <w:t xml:space="preserve">   </w:t>
            </w:r>
            <w:r w:rsidR="00054E25" w:rsidRPr="00B27807">
              <w:rPr>
                <w:rFonts w:ascii="Arial" w:hAnsi="Arial" w:cs="Arial"/>
                <w:b/>
                <w:bCs/>
                <w:color w:val="000000" w:themeColor="text1"/>
                <w:sz w:val="20"/>
                <w:szCs w:val="20"/>
              </w:rPr>
              <w:t>Position</w:t>
            </w:r>
            <w:r w:rsidR="00054E25" w:rsidRPr="00B27807">
              <w:rPr>
                <w:rFonts w:ascii="Arial" w:hAnsi="Arial" w:cs="Arial"/>
                <w:b/>
                <w:bCs/>
                <w:color w:val="000000" w:themeColor="text1"/>
                <w:sz w:val="20"/>
                <w:szCs w:val="20"/>
                <w:cs/>
              </w:rPr>
              <w:t>:</w:t>
            </w:r>
          </w:p>
        </w:tc>
        <w:tc>
          <w:tcPr>
            <w:tcW w:w="1417" w:type="dxa"/>
            <w:shd w:val="clear" w:color="auto" w:fill="FAFAFA"/>
            <w:vAlign w:val="bottom"/>
          </w:tcPr>
          <w:p w14:paraId="73ABC613" w14:textId="77777777" w:rsidR="00054E25" w:rsidRPr="00B27807" w:rsidRDefault="00054E25" w:rsidP="00054E25">
            <w:pPr>
              <w:pStyle w:val="a"/>
              <w:tabs>
                <w:tab w:val="left" w:pos="-72"/>
              </w:tabs>
              <w:ind w:right="-72"/>
              <w:jc w:val="right"/>
              <w:rPr>
                <w:rFonts w:ascii="Arial" w:cs="Arial"/>
                <w:color w:val="000000" w:themeColor="text1"/>
                <w:sz w:val="20"/>
                <w:szCs w:val="20"/>
                <w:lang w:val="en-US"/>
              </w:rPr>
            </w:pPr>
          </w:p>
        </w:tc>
        <w:tc>
          <w:tcPr>
            <w:tcW w:w="1560" w:type="dxa"/>
            <w:vAlign w:val="bottom"/>
          </w:tcPr>
          <w:p w14:paraId="1FDAC828" w14:textId="77777777" w:rsidR="00054E25" w:rsidRPr="00B27807" w:rsidRDefault="00054E25" w:rsidP="00054E25">
            <w:pPr>
              <w:pStyle w:val="a"/>
              <w:tabs>
                <w:tab w:val="left" w:pos="-72"/>
              </w:tabs>
              <w:ind w:right="-72"/>
              <w:jc w:val="right"/>
              <w:rPr>
                <w:rFonts w:ascii="Arial" w:cs="Arial"/>
                <w:color w:val="000000" w:themeColor="text1"/>
                <w:sz w:val="20"/>
                <w:szCs w:val="20"/>
                <w:cs/>
                <w:lang w:val="en-GB"/>
              </w:rPr>
            </w:pPr>
          </w:p>
        </w:tc>
        <w:tc>
          <w:tcPr>
            <w:tcW w:w="1505" w:type="dxa"/>
            <w:shd w:val="clear" w:color="auto" w:fill="FAFAFA"/>
            <w:vAlign w:val="bottom"/>
          </w:tcPr>
          <w:p w14:paraId="6B6CD7BC" w14:textId="77777777" w:rsidR="00054E25" w:rsidRPr="00B27807" w:rsidRDefault="00054E25" w:rsidP="00054E25">
            <w:pPr>
              <w:pStyle w:val="a"/>
              <w:tabs>
                <w:tab w:val="left" w:pos="-72"/>
              </w:tabs>
              <w:ind w:right="-72"/>
              <w:jc w:val="right"/>
              <w:rPr>
                <w:rFonts w:ascii="Arial" w:cs="Arial"/>
                <w:color w:val="000000" w:themeColor="text1"/>
                <w:sz w:val="20"/>
                <w:szCs w:val="20"/>
                <w:cs/>
                <w:lang w:val="en-GB"/>
              </w:rPr>
            </w:pPr>
          </w:p>
        </w:tc>
        <w:tc>
          <w:tcPr>
            <w:tcW w:w="1505" w:type="dxa"/>
          </w:tcPr>
          <w:p w14:paraId="51E1DF60" w14:textId="77777777" w:rsidR="00054E25" w:rsidRPr="00B27807" w:rsidRDefault="00054E25" w:rsidP="00054E25">
            <w:pPr>
              <w:pStyle w:val="a"/>
              <w:tabs>
                <w:tab w:val="left" w:pos="-72"/>
              </w:tabs>
              <w:ind w:right="-72"/>
              <w:jc w:val="right"/>
              <w:rPr>
                <w:rFonts w:ascii="Arial" w:cs="Arial"/>
                <w:color w:val="000000" w:themeColor="text1"/>
                <w:sz w:val="20"/>
                <w:szCs w:val="20"/>
                <w:cs/>
                <w:lang w:val="en-GB"/>
              </w:rPr>
            </w:pPr>
          </w:p>
        </w:tc>
      </w:tr>
      <w:tr w:rsidR="00054E25" w:rsidRPr="00B27807" w14:paraId="30B37CEF" w14:textId="61433A51" w:rsidTr="00054E25">
        <w:tc>
          <w:tcPr>
            <w:tcW w:w="3085" w:type="dxa"/>
            <w:hideMark/>
          </w:tcPr>
          <w:p w14:paraId="799B7A69" w14:textId="3B138EF7" w:rsidR="00054E25" w:rsidRPr="00B27807" w:rsidRDefault="00054E25" w:rsidP="00054E25">
            <w:pPr>
              <w:rPr>
                <w:rFonts w:ascii="Arial" w:hAnsi="Arial" w:cs="Arial"/>
                <w:color w:val="000000" w:themeColor="text1"/>
                <w:sz w:val="20"/>
                <w:szCs w:val="20"/>
              </w:rPr>
            </w:pPr>
            <w:bookmarkStart w:id="41" w:name="_Hlk61153982"/>
            <w:r w:rsidRPr="00B27807">
              <w:rPr>
                <w:rFonts w:ascii="Arial" w:hAnsi="Arial" w:cs="Arial"/>
                <w:color w:val="000000" w:themeColor="text1"/>
                <w:sz w:val="20"/>
                <w:szCs w:val="20"/>
              </w:rPr>
              <w:t xml:space="preserve">   Post</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employment benefit</w:t>
            </w:r>
            <w:bookmarkEnd w:id="41"/>
          </w:p>
        </w:tc>
        <w:tc>
          <w:tcPr>
            <w:tcW w:w="1417" w:type="dxa"/>
            <w:shd w:val="clear" w:color="auto" w:fill="FAFAFA"/>
          </w:tcPr>
          <w:p w14:paraId="5CB403DB" w14:textId="7D958E4D" w:rsidR="00054E25" w:rsidRPr="00B27807" w:rsidRDefault="00054E25" w:rsidP="00054E25">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431,579,556</w:t>
            </w:r>
          </w:p>
        </w:tc>
        <w:tc>
          <w:tcPr>
            <w:tcW w:w="1560" w:type="dxa"/>
          </w:tcPr>
          <w:p w14:paraId="0104D030" w14:textId="4C36265D" w:rsidR="00054E25" w:rsidRPr="00B27807" w:rsidRDefault="00054E25" w:rsidP="00054E25">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462,041,790</w:t>
            </w:r>
          </w:p>
        </w:tc>
        <w:tc>
          <w:tcPr>
            <w:tcW w:w="1505" w:type="dxa"/>
            <w:shd w:val="clear" w:color="auto" w:fill="FAFAFA"/>
          </w:tcPr>
          <w:p w14:paraId="2E1835ED" w14:textId="0AA9F28A" w:rsidR="00054E25" w:rsidRPr="00B27807" w:rsidRDefault="00054E25" w:rsidP="00054E25">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4,903,051</w:t>
            </w:r>
          </w:p>
        </w:tc>
        <w:tc>
          <w:tcPr>
            <w:tcW w:w="1505" w:type="dxa"/>
          </w:tcPr>
          <w:p w14:paraId="6B212A76" w14:textId="34CA507B" w:rsidR="00054E25" w:rsidRPr="00B27807" w:rsidRDefault="00054E25" w:rsidP="00054E25">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w:t>
            </w:r>
          </w:p>
        </w:tc>
      </w:tr>
      <w:tr w:rsidR="00054E25" w:rsidRPr="00B27807" w14:paraId="7D94DA71" w14:textId="7266E66D" w:rsidTr="00054E25">
        <w:tc>
          <w:tcPr>
            <w:tcW w:w="3085" w:type="dxa"/>
          </w:tcPr>
          <w:p w14:paraId="70CC98D7" w14:textId="046AF4AC" w:rsidR="00054E25" w:rsidRPr="00B27807" w:rsidRDefault="00054E25" w:rsidP="00054E25">
            <w:pPr>
              <w:rPr>
                <w:rFonts w:ascii="Arial" w:hAnsi="Arial" w:cs="Arial"/>
                <w:color w:val="000000" w:themeColor="text1"/>
                <w:sz w:val="20"/>
                <w:szCs w:val="20"/>
              </w:rPr>
            </w:pPr>
            <w:r w:rsidRPr="00B27807">
              <w:rPr>
                <w:rFonts w:ascii="Arial" w:hAnsi="Arial" w:cs="Arial"/>
                <w:color w:val="000000" w:themeColor="text1"/>
                <w:sz w:val="20"/>
                <w:szCs w:val="20"/>
              </w:rPr>
              <w:t xml:space="preserve">   Other</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benefit</w:t>
            </w:r>
          </w:p>
        </w:tc>
        <w:tc>
          <w:tcPr>
            <w:tcW w:w="1417" w:type="dxa"/>
            <w:shd w:val="clear" w:color="auto" w:fill="FAFAFA"/>
          </w:tcPr>
          <w:p w14:paraId="74106866" w14:textId="6D811AA1" w:rsidR="00054E25" w:rsidRPr="00B27807" w:rsidRDefault="00054E25" w:rsidP="00054E25">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52,488,130</w:t>
            </w:r>
          </w:p>
        </w:tc>
        <w:tc>
          <w:tcPr>
            <w:tcW w:w="1560" w:type="dxa"/>
          </w:tcPr>
          <w:p w14:paraId="3482160E" w14:textId="19615A20" w:rsidR="00054E25" w:rsidRPr="00B27807" w:rsidRDefault="00054E25" w:rsidP="00054E25">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50,224,191</w:t>
            </w:r>
          </w:p>
        </w:tc>
        <w:tc>
          <w:tcPr>
            <w:tcW w:w="1505" w:type="dxa"/>
            <w:shd w:val="clear" w:color="auto" w:fill="FAFAFA"/>
          </w:tcPr>
          <w:p w14:paraId="4282A814" w14:textId="17C0F941" w:rsidR="00054E25" w:rsidRPr="00B27807" w:rsidRDefault="00054E25" w:rsidP="00054E25">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233,270</w:t>
            </w:r>
          </w:p>
        </w:tc>
        <w:tc>
          <w:tcPr>
            <w:tcW w:w="1505" w:type="dxa"/>
          </w:tcPr>
          <w:p w14:paraId="70A2E3A6" w14:textId="6126F2D3" w:rsidR="00054E25" w:rsidRPr="00B27807" w:rsidRDefault="00054E25" w:rsidP="00054E25">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w:t>
            </w:r>
          </w:p>
        </w:tc>
      </w:tr>
      <w:tr w:rsidR="00054E25" w:rsidRPr="00B27807" w14:paraId="780CCC44" w14:textId="3404417B" w:rsidTr="00054E25">
        <w:tc>
          <w:tcPr>
            <w:tcW w:w="3085" w:type="dxa"/>
          </w:tcPr>
          <w:p w14:paraId="528D2C91" w14:textId="77777777" w:rsidR="00054E25" w:rsidRPr="00B27807" w:rsidRDefault="00054E25" w:rsidP="00054E25">
            <w:pPr>
              <w:rPr>
                <w:rFonts w:ascii="Arial" w:hAnsi="Arial" w:cs="Arial"/>
                <w:b/>
                <w:bCs/>
                <w:color w:val="000000" w:themeColor="text1"/>
                <w:sz w:val="20"/>
                <w:szCs w:val="20"/>
              </w:rPr>
            </w:pPr>
          </w:p>
        </w:tc>
        <w:tc>
          <w:tcPr>
            <w:tcW w:w="1417" w:type="dxa"/>
            <w:shd w:val="clear" w:color="auto" w:fill="FAFAFA"/>
            <w:vAlign w:val="bottom"/>
          </w:tcPr>
          <w:p w14:paraId="0CF398E9" w14:textId="77777777" w:rsidR="00054E25" w:rsidRPr="00B27807" w:rsidRDefault="00054E25" w:rsidP="00054E25">
            <w:pPr>
              <w:pStyle w:val="a"/>
              <w:ind w:right="-72"/>
              <w:jc w:val="right"/>
              <w:rPr>
                <w:rFonts w:ascii="Arial" w:cs="Arial"/>
                <w:color w:val="000000" w:themeColor="text1"/>
                <w:sz w:val="20"/>
                <w:szCs w:val="20"/>
                <w:lang w:val="en-GB"/>
              </w:rPr>
            </w:pPr>
          </w:p>
        </w:tc>
        <w:tc>
          <w:tcPr>
            <w:tcW w:w="1560" w:type="dxa"/>
            <w:vAlign w:val="bottom"/>
          </w:tcPr>
          <w:p w14:paraId="783DDB23" w14:textId="77777777" w:rsidR="00054E25" w:rsidRPr="00B27807" w:rsidRDefault="00054E25" w:rsidP="00054E25">
            <w:pPr>
              <w:pStyle w:val="a"/>
              <w:ind w:right="-72"/>
              <w:jc w:val="right"/>
              <w:rPr>
                <w:rFonts w:ascii="Arial" w:cs="Arial"/>
                <w:color w:val="000000" w:themeColor="text1"/>
                <w:sz w:val="20"/>
                <w:szCs w:val="20"/>
                <w:lang w:val="en-GB"/>
              </w:rPr>
            </w:pPr>
          </w:p>
        </w:tc>
        <w:tc>
          <w:tcPr>
            <w:tcW w:w="1505" w:type="dxa"/>
            <w:shd w:val="clear" w:color="auto" w:fill="FAFAFA"/>
          </w:tcPr>
          <w:p w14:paraId="504A9E9E" w14:textId="77777777" w:rsidR="00054E25" w:rsidRPr="00B27807" w:rsidRDefault="00054E25" w:rsidP="00054E25">
            <w:pPr>
              <w:pStyle w:val="a"/>
              <w:ind w:right="-72"/>
              <w:jc w:val="right"/>
              <w:rPr>
                <w:rFonts w:ascii="Arial" w:cs="Arial"/>
                <w:color w:val="000000" w:themeColor="text1"/>
                <w:sz w:val="20"/>
                <w:szCs w:val="20"/>
                <w:lang w:val="en-GB"/>
              </w:rPr>
            </w:pPr>
          </w:p>
        </w:tc>
        <w:tc>
          <w:tcPr>
            <w:tcW w:w="1505" w:type="dxa"/>
          </w:tcPr>
          <w:p w14:paraId="2250CDFF" w14:textId="77777777" w:rsidR="00054E25" w:rsidRPr="00B27807" w:rsidRDefault="00054E25" w:rsidP="00054E25">
            <w:pPr>
              <w:pStyle w:val="a"/>
              <w:ind w:right="-72"/>
              <w:jc w:val="right"/>
              <w:rPr>
                <w:rFonts w:ascii="Arial" w:cs="Arial"/>
                <w:color w:val="000000" w:themeColor="text1"/>
                <w:sz w:val="20"/>
                <w:szCs w:val="20"/>
                <w:lang w:val="en-GB"/>
              </w:rPr>
            </w:pPr>
          </w:p>
        </w:tc>
      </w:tr>
      <w:tr w:rsidR="00054E25" w:rsidRPr="00B27807" w14:paraId="64423087" w14:textId="10FB7FF7" w:rsidTr="00054E25">
        <w:tc>
          <w:tcPr>
            <w:tcW w:w="3085" w:type="dxa"/>
            <w:hideMark/>
          </w:tcPr>
          <w:p w14:paraId="4AC368B8" w14:textId="77777777" w:rsidR="005B7D98" w:rsidRDefault="00054E25" w:rsidP="00054E25">
            <w:pPr>
              <w:rPr>
                <w:rFonts w:ascii="Arial" w:hAnsi="Arial" w:cs="Arial"/>
                <w:b/>
                <w:bCs/>
                <w:color w:val="000000" w:themeColor="text1"/>
                <w:sz w:val="20"/>
                <w:szCs w:val="20"/>
              </w:rPr>
            </w:pPr>
            <w:r w:rsidRPr="00B27807">
              <w:rPr>
                <w:rFonts w:ascii="Arial" w:hAnsi="Arial" w:cs="Arial"/>
                <w:b/>
                <w:bCs/>
                <w:color w:val="000000" w:themeColor="text1"/>
                <w:sz w:val="20"/>
                <w:szCs w:val="20"/>
              </w:rPr>
              <w:t xml:space="preserve">Statement of Comprehensive </w:t>
            </w:r>
          </w:p>
          <w:p w14:paraId="1E0544F7" w14:textId="225D76E3" w:rsidR="00054E25" w:rsidRPr="00B27807" w:rsidRDefault="005B7D98" w:rsidP="00054E25">
            <w:pPr>
              <w:rPr>
                <w:rFonts w:ascii="Arial" w:hAnsi="Arial" w:cs="Arial"/>
                <w:b/>
                <w:bCs/>
                <w:color w:val="000000" w:themeColor="text1"/>
                <w:sz w:val="20"/>
                <w:szCs w:val="20"/>
              </w:rPr>
            </w:pPr>
            <w:r>
              <w:rPr>
                <w:rFonts w:ascii="Arial" w:hAnsi="Arial" w:cs="Arial"/>
                <w:b/>
                <w:bCs/>
                <w:color w:val="000000" w:themeColor="text1"/>
                <w:sz w:val="20"/>
                <w:szCs w:val="20"/>
              </w:rPr>
              <w:t xml:space="preserve">   </w:t>
            </w:r>
            <w:r w:rsidR="00054E25" w:rsidRPr="00B27807">
              <w:rPr>
                <w:rFonts w:ascii="Arial" w:hAnsi="Arial" w:cs="Arial"/>
                <w:b/>
                <w:bCs/>
                <w:color w:val="000000" w:themeColor="text1"/>
                <w:sz w:val="20"/>
                <w:szCs w:val="20"/>
              </w:rPr>
              <w:t>Income</w:t>
            </w:r>
            <w:r w:rsidR="00054E25" w:rsidRPr="00B27807">
              <w:rPr>
                <w:rFonts w:ascii="Arial" w:hAnsi="Arial" w:cs="Arial"/>
                <w:b/>
                <w:bCs/>
                <w:color w:val="000000" w:themeColor="text1"/>
                <w:sz w:val="20"/>
                <w:szCs w:val="20"/>
                <w:cs/>
              </w:rPr>
              <w:t xml:space="preserve">: </w:t>
            </w:r>
          </w:p>
        </w:tc>
        <w:tc>
          <w:tcPr>
            <w:tcW w:w="1417" w:type="dxa"/>
            <w:shd w:val="clear" w:color="auto" w:fill="FAFAFA"/>
            <w:vAlign w:val="bottom"/>
          </w:tcPr>
          <w:p w14:paraId="4B337FBC" w14:textId="77777777" w:rsidR="00054E25" w:rsidRPr="00B27807" w:rsidRDefault="00054E25" w:rsidP="00054E25">
            <w:pPr>
              <w:pStyle w:val="a"/>
              <w:ind w:right="-72"/>
              <w:jc w:val="right"/>
              <w:rPr>
                <w:rFonts w:ascii="Arial" w:cs="Arial"/>
                <w:color w:val="000000" w:themeColor="text1"/>
                <w:sz w:val="20"/>
                <w:szCs w:val="20"/>
                <w:lang w:val="en-GB"/>
              </w:rPr>
            </w:pPr>
          </w:p>
        </w:tc>
        <w:tc>
          <w:tcPr>
            <w:tcW w:w="1560" w:type="dxa"/>
            <w:vAlign w:val="bottom"/>
          </w:tcPr>
          <w:p w14:paraId="11B83E7E" w14:textId="77777777" w:rsidR="00054E25" w:rsidRPr="00B27807" w:rsidRDefault="00054E25" w:rsidP="00054E25">
            <w:pPr>
              <w:pStyle w:val="a"/>
              <w:ind w:right="-72"/>
              <w:jc w:val="right"/>
              <w:rPr>
                <w:rFonts w:ascii="Arial" w:cs="Arial"/>
                <w:color w:val="000000" w:themeColor="text1"/>
                <w:sz w:val="20"/>
                <w:szCs w:val="20"/>
                <w:lang w:val="en-GB"/>
              </w:rPr>
            </w:pPr>
          </w:p>
        </w:tc>
        <w:tc>
          <w:tcPr>
            <w:tcW w:w="1505" w:type="dxa"/>
            <w:shd w:val="clear" w:color="auto" w:fill="FAFAFA"/>
          </w:tcPr>
          <w:p w14:paraId="6913B2A3" w14:textId="77777777" w:rsidR="00054E25" w:rsidRPr="00B27807" w:rsidRDefault="00054E25" w:rsidP="00054E25">
            <w:pPr>
              <w:pStyle w:val="a"/>
              <w:ind w:right="-72"/>
              <w:jc w:val="right"/>
              <w:rPr>
                <w:rFonts w:ascii="Arial" w:cs="Arial"/>
                <w:color w:val="000000" w:themeColor="text1"/>
                <w:sz w:val="20"/>
                <w:szCs w:val="20"/>
                <w:lang w:val="en-GB"/>
              </w:rPr>
            </w:pPr>
          </w:p>
        </w:tc>
        <w:tc>
          <w:tcPr>
            <w:tcW w:w="1505" w:type="dxa"/>
          </w:tcPr>
          <w:p w14:paraId="1B68CF6B" w14:textId="77777777" w:rsidR="00054E25" w:rsidRPr="00B27807" w:rsidRDefault="00054E25" w:rsidP="00054E25">
            <w:pPr>
              <w:pStyle w:val="a"/>
              <w:ind w:right="-72"/>
              <w:jc w:val="right"/>
              <w:rPr>
                <w:rFonts w:ascii="Arial" w:cs="Arial"/>
                <w:color w:val="000000" w:themeColor="text1"/>
                <w:sz w:val="20"/>
                <w:szCs w:val="20"/>
                <w:lang w:val="en-GB"/>
              </w:rPr>
            </w:pPr>
          </w:p>
        </w:tc>
      </w:tr>
      <w:tr w:rsidR="00595C51" w:rsidRPr="00B27807" w14:paraId="75B23ABD" w14:textId="1EEA078D" w:rsidTr="00054E25">
        <w:tc>
          <w:tcPr>
            <w:tcW w:w="3085" w:type="dxa"/>
            <w:hideMark/>
          </w:tcPr>
          <w:p w14:paraId="5A4C9331" w14:textId="6522ED86" w:rsidR="00595C51" w:rsidRPr="00B27807" w:rsidRDefault="00595C51" w:rsidP="00595C51">
            <w:pPr>
              <w:rPr>
                <w:rFonts w:ascii="Arial" w:hAnsi="Arial" w:cs="Arial"/>
                <w:color w:val="000000" w:themeColor="text1"/>
                <w:sz w:val="20"/>
                <w:szCs w:val="20"/>
              </w:rPr>
            </w:pPr>
            <w:r w:rsidRPr="00B27807">
              <w:rPr>
                <w:rFonts w:ascii="Arial" w:hAnsi="Arial" w:cs="Arial"/>
                <w:color w:val="000000" w:themeColor="text1"/>
                <w:sz w:val="20"/>
                <w:szCs w:val="20"/>
              </w:rPr>
              <w:t xml:space="preserve">   Post</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employment benefit</w:t>
            </w:r>
          </w:p>
        </w:tc>
        <w:tc>
          <w:tcPr>
            <w:tcW w:w="1417" w:type="dxa"/>
            <w:tcBorders>
              <w:top w:val="nil"/>
              <w:left w:val="nil"/>
              <w:bottom w:val="nil"/>
              <w:right w:val="nil"/>
            </w:tcBorders>
            <w:shd w:val="clear" w:color="auto" w:fill="FAFAFA"/>
          </w:tcPr>
          <w:p w14:paraId="46B7AB12" w14:textId="35C72F90" w:rsidR="00595C51" w:rsidRPr="00B27807" w:rsidRDefault="00595C51" w:rsidP="00595C51">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46,564,677</w:t>
            </w:r>
          </w:p>
        </w:tc>
        <w:tc>
          <w:tcPr>
            <w:tcW w:w="1560" w:type="dxa"/>
          </w:tcPr>
          <w:p w14:paraId="0F2ABD70" w14:textId="0341A681" w:rsidR="00595C51" w:rsidRPr="00B27807" w:rsidRDefault="00595C51" w:rsidP="00595C51">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41,816,334</w:t>
            </w:r>
          </w:p>
        </w:tc>
        <w:tc>
          <w:tcPr>
            <w:tcW w:w="1505" w:type="dxa"/>
            <w:shd w:val="clear" w:color="auto" w:fill="FAFAFA"/>
          </w:tcPr>
          <w:p w14:paraId="5C4BD1FE" w14:textId="2E298159" w:rsidR="00595C51" w:rsidRPr="00B27807" w:rsidRDefault="00595C51" w:rsidP="00595C51">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5,150,867</w:t>
            </w:r>
          </w:p>
        </w:tc>
        <w:tc>
          <w:tcPr>
            <w:tcW w:w="1505" w:type="dxa"/>
          </w:tcPr>
          <w:p w14:paraId="1330713C" w14:textId="0953F486" w:rsidR="00595C51" w:rsidRPr="00B27807" w:rsidRDefault="00595C51" w:rsidP="00595C51">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w:t>
            </w:r>
          </w:p>
        </w:tc>
      </w:tr>
      <w:tr w:rsidR="00595C51" w:rsidRPr="00B27807" w14:paraId="5F77AA0A" w14:textId="4474C970" w:rsidTr="00054E25">
        <w:tc>
          <w:tcPr>
            <w:tcW w:w="3085" w:type="dxa"/>
          </w:tcPr>
          <w:p w14:paraId="518468AF" w14:textId="4239B6C1" w:rsidR="00595C51" w:rsidRPr="00B27807" w:rsidRDefault="00595C51" w:rsidP="00595C51">
            <w:pPr>
              <w:rPr>
                <w:rFonts w:ascii="Arial" w:hAnsi="Arial" w:cs="Arial"/>
                <w:color w:val="000000" w:themeColor="text1"/>
                <w:sz w:val="20"/>
                <w:szCs w:val="20"/>
              </w:rPr>
            </w:pPr>
            <w:r w:rsidRPr="00B27807">
              <w:rPr>
                <w:rFonts w:ascii="Arial" w:hAnsi="Arial" w:cs="Arial"/>
                <w:color w:val="000000" w:themeColor="text1"/>
                <w:sz w:val="20"/>
                <w:szCs w:val="20"/>
              </w:rPr>
              <w:t xml:space="preserve">   Other benefit</w:t>
            </w:r>
          </w:p>
        </w:tc>
        <w:tc>
          <w:tcPr>
            <w:tcW w:w="1417" w:type="dxa"/>
            <w:tcBorders>
              <w:top w:val="nil"/>
              <w:left w:val="nil"/>
              <w:bottom w:val="nil"/>
              <w:right w:val="nil"/>
            </w:tcBorders>
            <w:shd w:val="clear" w:color="auto" w:fill="FAFAFA"/>
          </w:tcPr>
          <w:p w14:paraId="5FB0DD82" w14:textId="67A6ED60" w:rsidR="00595C51" w:rsidRPr="00B27807" w:rsidRDefault="00595C51" w:rsidP="00595C51">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4,991,879</w:t>
            </w:r>
          </w:p>
        </w:tc>
        <w:tc>
          <w:tcPr>
            <w:tcW w:w="1560" w:type="dxa"/>
          </w:tcPr>
          <w:p w14:paraId="1F2EBF90" w14:textId="16B59CE7" w:rsidR="00595C51" w:rsidRPr="00B27807" w:rsidRDefault="00595C51" w:rsidP="00595C51">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4,787,285</w:t>
            </w:r>
          </w:p>
        </w:tc>
        <w:tc>
          <w:tcPr>
            <w:tcW w:w="1505" w:type="dxa"/>
            <w:shd w:val="clear" w:color="auto" w:fill="FAFAFA"/>
          </w:tcPr>
          <w:p w14:paraId="6EB25C14" w14:textId="2DE24A65" w:rsidR="00595C51" w:rsidRPr="00B27807" w:rsidRDefault="00595C51" w:rsidP="00595C51">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220,481</w:t>
            </w:r>
          </w:p>
        </w:tc>
        <w:tc>
          <w:tcPr>
            <w:tcW w:w="1505" w:type="dxa"/>
          </w:tcPr>
          <w:p w14:paraId="4F60A1D5" w14:textId="5D4CCABF" w:rsidR="00595C51" w:rsidRPr="00B27807" w:rsidRDefault="00595C51" w:rsidP="00595C51">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w:t>
            </w:r>
          </w:p>
        </w:tc>
      </w:tr>
      <w:tr w:rsidR="00054E25" w:rsidRPr="00B27807" w14:paraId="22B599ED" w14:textId="492D418B" w:rsidTr="00054E25">
        <w:tc>
          <w:tcPr>
            <w:tcW w:w="3085" w:type="dxa"/>
          </w:tcPr>
          <w:p w14:paraId="0CC31A5A" w14:textId="77777777" w:rsidR="00054E25" w:rsidRPr="00B27807" w:rsidRDefault="00054E25" w:rsidP="00054E25">
            <w:pPr>
              <w:rPr>
                <w:rFonts w:ascii="Arial" w:hAnsi="Arial" w:cs="Arial"/>
                <w:b/>
                <w:bCs/>
                <w:color w:val="000000" w:themeColor="text1"/>
                <w:sz w:val="20"/>
                <w:szCs w:val="20"/>
              </w:rPr>
            </w:pPr>
          </w:p>
        </w:tc>
        <w:tc>
          <w:tcPr>
            <w:tcW w:w="1417" w:type="dxa"/>
            <w:shd w:val="clear" w:color="auto" w:fill="FAFAFA"/>
            <w:vAlign w:val="bottom"/>
          </w:tcPr>
          <w:p w14:paraId="33D6A492" w14:textId="77777777" w:rsidR="00054E25" w:rsidRPr="00B27807" w:rsidRDefault="00054E25" w:rsidP="00054E25">
            <w:pPr>
              <w:pStyle w:val="a"/>
              <w:ind w:right="-72"/>
              <w:jc w:val="right"/>
              <w:rPr>
                <w:rFonts w:ascii="Arial" w:cs="Arial"/>
                <w:color w:val="000000" w:themeColor="text1"/>
                <w:sz w:val="20"/>
                <w:szCs w:val="20"/>
                <w:lang w:val="en-GB"/>
              </w:rPr>
            </w:pPr>
          </w:p>
        </w:tc>
        <w:tc>
          <w:tcPr>
            <w:tcW w:w="1560" w:type="dxa"/>
            <w:vAlign w:val="bottom"/>
          </w:tcPr>
          <w:p w14:paraId="4C743F84" w14:textId="77777777" w:rsidR="00054E25" w:rsidRPr="00B27807" w:rsidRDefault="00054E25" w:rsidP="00054E25">
            <w:pPr>
              <w:pStyle w:val="a"/>
              <w:ind w:right="-72"/>
              <w:jc w:val="right"/>
              <w:rPr>
                <w:rFonts w:ascii="Arial" w:cs="Arial"/>
                <w:color w:val="000000" w:themeColor="text1"/>
                <w:sz w:val="20"/>
                <w:szCs w:val="20"/>
                <w:lang w:val="en-GB"/>
              </w:rPr>
            </w:pPr>
          </w:p>
        </w:tc>
        <w:tc>
          <w:tcPr>
            <w:tcW w:w="1505" w:type="dxa"/>
            <w:shd w:val="clear" w:color="auto" w:fill="FAFAFA"/>
          </w:tcPr>
          <w:p w14:paraId="0AC1B7BA" w14:textId="77777777" w:rsidR="00054E25" w:rsidRPr="00B27807" w:rsidRDefault="00054E25" w:rsidP="00054E25">
            <w:pPr>
              <w:pStyle w:val="a"/>
              <w:ind w:right="-72"/>
              <w:jc w:val="right"/>
              <w:rPr>
                <w:rFonts w:ascii="Arial" w:cs="Arial"/>
                <w:color w:val="000000" w:themeColor="text1"/>
                <w:sz w:val="20"/>
                <w:szCs w:val="20"/>
                <w:lang w:val="en-GB"/>
              </w:rPr>
            </w:pPr>
          </w:p>
        </w:tc>
        <w:tc>
          <w:tcPr>
            <w:tcW w:w="1505" w:type="dxa"/>
          </w:tcPr>
          <w:p w14:paraId="6838512D" w14:textId="77777777" w:rsidR="00054E25" w:rsidRPr="00B27807" w:rsidRDefault="00054E25" w:rsidP="00054E25">
            <w:pPr>
              <w:pStyle w:val="a"/>
              <w:ind w:right="-72"/>
              <w:jc w:val="right"/>
              <w:rPr>
                <w:rFonts w:ascii="Arial" w:cs="Arial"/>
                <w:color w:val="000000" w:themeColor="text1"/>
                <w:sz w:val="20"/>
                <w:szCs w:val="20"/>
                <w:lang w:val="en-GB"/>
              </w:rPr>
            </w:pPr>
          </w:p>
        </w:tc>
      </w:tr>
      <w:tr w:rsidR="00054E25" w:rsidRPr="00B27807" w14:paraId="5300A37C" w14:textId="538F29D3" w:rsidTr="00054E25">
        <w:tc>
          <w:tcPr>
            <w:tcW w:w="3085" w:type="dxa"/>
            <w:hideMark/>
          </w:tcPr>
          <w:p w14:paraId="2BDECCF3" w14:textId="77777777" w:rsidR="00054E25" w:rsidRPr="00B27807" w:rsidRDefault="00054E25" w:rsidP="00054E25">
            <w:pPr>
              <w:rPr>
                <w:rFonts w:ascii="Arial" w:hAnsi="Arial" w:cs="Arial"/>
                <w:b/>
                <w:bCs/>
                <w:color w:val="000000" w:themeColor="text1"/>
                <w:sz w:val="20"/>
                <w:szCs w:val="20"/>
              </w:rPr>
            </w:pPr>
            <w:r w:rsidRPr="00B27807">
              <w:rPr>
                <w:rFonts w:ascii="Arial" w:hAnsi="Arial" w:cs="Arial"/>
                <w:b/>
                <w:bCs/>
                <w:color w:val="000000" w:themeColor="text1"/>
                <w:sz w:val="20"/>
                <w:szCs w:val="20"/>
              </w:rPr>
              <w:t>Remeasurement for</w:t>
            </w:r>
            <w:r w:rsidRPr="00B27807">
              <w:rPr>
                <w:rFonts w:ascii="Arial" w:hAnsi="Arial" w:cs="Arial"/>
                <w:b/>
                <w:bCs/>
                <w:color w:val="000000" w:themeColor="text1"/>
                <w:sz w:val="20"/>
                <w:szCs w:val="20"/>
                <w:cs/>
              </w:rPr>
              <w:t>:</w:t>
            </w:r>
          </w:p>
        </w:tc>
        <w:tc>
          <w:tcPr>
            <w:tcW w:w="1417" w:type="dxa"/>
            <w:shd w:val="clear" w:color="auto" w:fill="FAFAFA"/>
            <w:vAlign w:val="bottom"/>
          </w:tcPr>
          <w:p w14:paraId="1D69546E" w14:textId="77777777" w:rsidR="00054E25" w:rsidRPr="00B27807" w:rsidRDefault="00054E25" w:rsidP="00054E25">
            <w:pPr>
              <w:pStyle w:val="a"/>
              <w:ind w:right="-72"/>
              <w:jc w:val="right"/>
              <w:rPr>
                <w:rFonts w:ascii="Arial" w:cs="Arial"/>
                <w:color w:val="000000" w:themeColor="text1"/>
                <w:sz w:val="20"/>
                <w:szCs w:val="20"/>
                <w:cs/>
                <w:lang w:val="en-GB"/>
              </w:rPr>
            </w:pPr>
          </w:p>
        </w:tc>
        <w:tc>
          <w:tcPr>
            <w:tcW w:w="1560" w:type="dxa"/>
            <w:vAlign w:val="bottom"/>
          </w:tcPr>
          <w:p w14:paraId="6CD8C4BE" w14:textId="77777777" w:rsidR="00054E25" w:rsidRPr="00B27807" w:rsidRDefault="00054E25" w:rsidP="00054E25">
            <w:pPr>
              <w:pStyle w:val="a"/>
              <w:ind w:right="-72"/>
              <w:jc w:val="right"/>
              <w:rPr>
                <w:rFonts w:ascii="Arial" w:cs="Arial"/>
                <w:color w:val="000000" w:themeColor="text1"/>
                <w:sz w:val="20"/>
                <w:szCs w:val="20"/>
                <w:lang w:val="en-GB"/>
              </w:rPr>
            </w:pPr>
          </w:p>
        </w:tc>
        <w:tc>
          <w:tcPr>
            <w:tcW w:w="1505" w:type="dxa"/>
            <w:shd w:val="clear" w:color="auto" w:fill="FAFAFA"/>
          </w:tcPr>
          <w:p w14:paraId="7BA6ECFD" w14:textId="77777777" w:rsidR="00054E25" w:rsidRPr="00B27807" w:rsidRDefault="00054E25" w:rsidP="00054E25">
            <w:pPr>
              <w:pStyle w:val="a"/>
              <w:ind w:right="-72"/>
              <w:jc w:val="right"/>
              <w:rPr>
                <w:rFonts w:ascii="Arial" w:cs="Arial"/>
                <w:color w:val="000000" w:themeColor="text1"/>
                <w:sz w:val="20"/>
                <w:szCs w:val="20"/>
                <w:lang w:val="en-GB"/>
              </w:rPr>
            </w:pPr>
          </w:p>
        </w:tc>
        <w:tc>
          <w:tcPr>
            <w:tcW w:w="1505" w:type="dxa"/>
          </w:tcPr>
          <w:p w14:paraId="364474DF" w14:textId="77777777" w:rsidR="00054E25" w:rsidRPr="00B27807" w:rsidRDefault="00054E25" w:rsidP="00054E25">
            <w:pPr>
              <w:pStyle w:val="a"/>
              <w:ind w:right="-72"/>
              <w:jc w:val="right"/>
              <w:rPr>
                <w:rFonts w:ascii="Arial" w:cs="Arial"/>
                <w:color w:val="000000" w:themeColor="text1"/>
                <w:sz w:val="20"/>
                <w:szCs w:val="20"/>
                <w:lang w:val="en-GB"/>
              </w:rPr>
            </w:pPr>
          </w:p>
        </w:tc>
      </w:tr>
      <w:tr w:rsidR="00054E25" w:rsidRPr="00B27807" w14:paraId="03730349" w14:textId="7B445418" w:rsidTr="00054E25">
        <w:tc>
          <w:tcPr>
            <w:tcW w:w="3085" w:type="dxa"/>
            <w:hideMark/>
          </w:tcPr>
          <w:p w14:paraId="5A8CACA1" w14:textId="5960E5AA" w:rsidR="00054E25" w:rsidRPr="00B27807" w:rsidRDefault="00054E25" w:rsidP="00054E25">
            <w:pPr>
              <w:rPr>
                <w:rFonts w:ascii="Arial" w:hAnsi="Arial" w:cs="Arial"/>
                <w:color w:val="000000" w:themeColor="text1"/>
                <w:sz w:val="20"/>
                <w:szCs w:val="20"/>
              </w:rPr>
            </w:pPr>
            <w:r w:rsidRPr="00B27807">
              <w:rPr>
                <w:rFonts w:ascii="Arial" w:hAnsi="Arial" w:cs="Arial"/>
                <w:color w:val="000000" w:themeColor="text1"/>
                <w:sz w:val="20"/>
                <w:szCs w:val="20"/>
              </w:rPr>
              <w:t xml:space="preserve">   Post</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employment benefit</w:t>
            </w:r>
          </w:p>
        </w:tc>
        <w:tc>
          <w:tcPr>
            <w:tcW w:w="1417" w:type="dxa"/>
            <w:tcBorders>
              <w:top w:val="nil"/>
              <w:left w:val="nil"/>
              <w:bottom w:val="nil"/>
              <w:right w:val="nil"/>
            </w:tcBorders>
            <w:shd w:val="clear" w:color="auto" w:fill="FAFAFA"/>
          </w:tcPr>
          <w:p w14:paraId="61C77B7F" w14:textId="01F36A66" w:rsidR="00054E25" w:rsidRPr="00B27807" w:rsidRDefault="00054E25" w:rsidP="00054E25">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(61,587,709)</w:t>
            </w:r>
          </w:p>
        </w:tc>
        <w:tc>
          <w:tcPr>
            <w:tcW w:w="1560" w:type="dxa"/>
          </w:tcPr>
          <w:p w14:paraId="3CD99D44" w14:textId="0058072D" w:rsidR="00054E25" w:rsidRPr="00B27807" w:rsidRDefault="00054E25" w:rsidP="00054E25">
            <w:pPr>
              <w:pStyle w:val="a"/>
              <w:ind w:right="-72"/>
              <w:jc w:val="right"/>
              <w:rPr>
                <w:rFonts w:ascii="Arial" w:cs="Arial"/>
                <w:color w:val="000000" w:themeColor="text1"/>
                <w:sz w:val="20"/>
                <w:szCs w:val="20"/>
                <w:cs/>
                <w:lang w:val="en-GB"/>
              </w:rPr>
            </w:pPr>
            <w:r w:rsidRPr="00B27807">
              <w:rPr>
                <w:rFonts w:ascii="Arial" w:cs="Arial"/>
                <w:color w:val="000000" w:themeColor="text1"/>
                <w:sz w:val="20"/>
                <w:szCs w:val="20"/>
                <w:lang w:val="en-GB"/>
              </w:rPr>
              <w:t>-</w:t>
            </w:r>
          </w:p>
        </w:tc>
        <w:tc>
          <w:tcPr>
            <w:tcW w:w="1505" w:type="dxa"/>
            <w:shd w:val="clear" w:color="auto" w:fill="FAFAFA"/>
          </w:tcPr>
          <w:p w14:paraId="6FFC6AB3" w14:textId="4E547A85" w:rsidR="00054E25" w:rsidRPr="00B27807" w:rsidRDefault="00054E25" w:rsidP="00054E25">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 xml:space="preserve"> (247,816)</w:t>
            </w:r>
          </w:p>
        </w:tc>
        <w:tc>
          <w:tcPr>
            <w:tcW w:w="1505" w:type="dxa"/>
          </w:tcPr>
          <w:p w14:paraId="075B08B2" w14:textId="19ED1EBB" w:rsidR="00054E25" w:rsidRPr="00B27807" w:rsidRDefault="00054E25" w:rsidP="00054E25">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w:t>
            </w:r>
          </w:p>
        </w:tc>
      </w:tr>
      <w:tr w:rsidR="00054E25" w:rsidRPr="00B27807" w14:paraId="5EADA11B" w14:textId="4A693E66" w:rsidTr="00054E25">
        <w:tc>
          <w:tcPr>
            <w:tcW w:w="3085" w:type="dxa"/>
          </w:tcPr>
          <w:p w14:paraId="6E51C93B" w14:textId="55D43422" w:rsidR="00054E25" w:rsidRPr="00B27807" w:rsidRDefault="00054E25" w:rsidP="00054E25">
            <w:pPr>
              <w:rPr>
                <w:rFonts w:ascii="Arial" w:hAnsi="Arial" w:cs="Arial"/>
                <w:color w:val="000000" w:themeColor="text1"/>
                <w:sz w:val="20"/>
                <w:szCs w:val="20"/>
              </w:rPr>
            </w:pPr>
            <w:r w:rsidRPr="00B27807">
              <w:rPr>
                <w:rFonts w:ascii="Arial" w:hAnsi="Arial" w:cs="Arial"/>
                <w:color w:val="000000" w:themeColor="text1"/>
                <w:sz w:val="20"/>
                <w:szCs w:val="20"/>
              </w:rPr>
              <w:t xml:space="preserve">   Other benefit</w:t>
            </w:r>
          </w:p>
        </w:tc>
        <w:tc>
          <w:tcPr>
            <w:tcW w:w="1417" w:type="dxa"/>
            <w:tcBorders>
              <w:top w:val="nil"/>
              <w:left w:val="nil"/>
              <w:bottom w:val="nil"/>
              <w:right w:val="nil"/>
            </w:tcBorders>
            <w:shd w:val="clear" w:color="auto" w:fill="FAFAFA"/>
          </w:tcPr>
          <w:p w14:paraId="52A1C1BC" w14:textId="745F696A" w:rsidR="00054E25" w:rsidRPr="00B27807" w:rsidRDefault="00054E25" w:rsidP="00054E25">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(820,720)</w:t>
            </w:r>
          </w:p>
        </w:tc>
        <w:tc>
          <w:tcPr>
            <w:tcW w:w="1560" w:type="dxa"/>
          </w:tcPr>
          <w:p w14:paraId="22923951" w14:textId="4D42B3BC" w:rsidR="00054E25" w:rsidRPr="00B27807" w:rsidRDefault="00054E25" w:rsidP="00054E25">
            <w:pPr>
              <w:pStyle w:val="a"/>
              <w:ind w:right="-72"/>
              <w:jc w:val="right"/>
              <w:rPr>
                <w:rFonts w:ascii="Arial" w:cs="Arial"/>
                <w:color w:val="000000" w:themeColor="text1"/>
                <w:sz w:val="20"/>
                <w:szCs w:val="20"/>
                <w:cs/>
                <w:lang w:val="en-GB"/>
              </w:rPr>
            </w:pPr>
            <w:r w:rsidRPr="00B27807">
              <w:rPr>
                <w:rFonts w:ascii="Arial" w:cs="Arial"/>
                <w:color w:val="000000" w:themeColor="text1"/>
                <w:sz w:val="20"/>
                <w:szCs w:val="20"/>
                <w:lang w:val="en-GB"/>
              </w:rPr>
              <w:t>-</w:t>
            </w:r>
          </w:p>
        </w:tc>
        <w:tc>
          <w:tcPr>
            <w:tcW w:w="1505" w:type="dxa"/>
            <w:shd w:val="clear" w:color="auto" w:fill="FAFAFA"/>
          </w:tcPr>
          <w:p w14:paraId="3B935552" w14:textId="4FECD99C" w:rsidR="00054E25" w:rsidRPr="00B27807" w:rsidRDefault="00054E25" w:rsidP="00054E25">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 xml:space="preserve"> 12,789 </w:t>
            </w:r>
          </w:p>
        </w:tc>
        <w:tc>
          <w:tcPr>
            <w:tcW w:w="1505" w:type="dxa"/>
          </w:tcPr>
          <w:p w14:paraId="428BAF90" w14:textId="4C651AC0" w:rsidR="00054E25" w:rsidRPr="00B27807" w:rsidRDefault="00054E25" w:rsidP="00054E25">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w:t>
            </w:r>
          </w:p>
        </w:tc>
      </w:tr>
    </w:tbl>
    <w:p w14:paraId="460A69FE" w14:textId="48937217" w:rsidR="00312EE2" w:rsidRPr="00B27807" w:rsidRDefault="00312EE2">
      <w:pPr>
        <w:pStyle w:val="a"/>
        <w:tabs>
          <w:tab w:val="left" w:pos="540"/>
        </w:tabs>
        <w:ind w:right="0"/>
        <w:rPr>
          <w:rFonts w:ascii="Arial" w:cs="Arial"/>
          <w:color w:val="000000" w:themeColor="text1"/>
          <w:sz w:val="20"/>
          <w:szCs w:val="20"/>
          <w:lang w:val="en-US"/>
        </w:rPr>
      </w:pPr>
    </w:p>
    <w:p w14:paraId="567A126D" w14:textId="77777777" w:rsidR="00312EE2" w:rsidRPr="00B27807" w:rsidRDefault="00312EE2">
      <w:pPr>
        <w:overflowPunct/>
        <w:autoSpaceDE/>
        <w:autoSpaceDN/>
        <w:adjustRightInd/>
        <w:textAlignment w:val="auto"/>
        <w:rPr>
          <w:rFonts w:ascii="Arial" w:hAnsi="Arial" w:cs="Arial"/>
          <w:color w:val="000000" w:themeColor="text1"/>
          <w:sz w:val="20"/>
          <w:szCs w:val="20"/>
        </w:rPr>
      </w:pPr>
    </w:p>
    <w:p w14:paraId="1E870884" w14:textId="16F94AE8" w:rsidR="00312EE2" w:rsidRPr="00B27807" w:rsidRDefault="00312EE2">
      <w:pPr>
        <w:overflowPunct/>
        <w:autoSpaceDE/>
        <w:autoSpaceDN/>
        <w:adjustRightInd/>
        <w:textAlignment w:val="auto"/>
        <w:rPr>
          <w:rFonts w:ascii="Arial" w:hAnsi="Arial" w:cs="Arial"/>
          <w:color w:val="000000" w:themeColor="text1"/>
          <w:sz w:val="20"/>
          <w:szCs w:val="20"/>
        </w:rPr>
      </w:pPr>
    </w:p>
    <w:p w14:paraId="6A77F4DA" w14:textId="77777777" w:rsidR="00312EE2" w:rsidRPr="00B27807" w:rsidRDefault="00312EE2">
      <w:pPr>
        <w:overflowPunct/>
        <w:autoSpaceDE/>
        <w:autoSpaceDN/>
        <w:adjustRightInd/>
        <w:textAlignment w:val="auto"/>
        <w:rPr>
          <w:rFonts w:ascii="Arial" w:hAnsi="Arial" w:cs="Arial"/>
          <w:color w:val="000000" w:themeColor="text1"/>
          <w:sz w:val="20"/>
          <w:szCs w:val="20"/>
        </w:rPr>
      </w:pPr>
    </w:p>
    <w:p w14:paraId="74BB557C" w14:textId="77777777" w:rsidR="00312EE2" w:rsidRPr="00B27807" w:rsidRDefault="00312EE2">
      <w:pPr>
        <w:overflowPunct/>
        <w:autoSpaceDE/>
        <w:autoSpaceDN/>
        <w:adjustRightInd/>
        <w:textAlignment w:val="auto"/>
        <w:rPr>
          <w:rFonts w:ascii="Arial" w:hAnsi="Arial" w:cs="Arial"/>
          <w:color w:val="000000" w:themeColor="text1"/>
          <w:sz w:val="20"/>
          <w:szCs w:val="20"/>
        </w:rPr>
        <w:sectPr w:rsidR="00312EE2" w:rsidRPr="00B27807" w:rsidSect="00780F9B">
          <w:pgSz w:w="11909" w:h="16834"/>
          <w:pgMar w:top="1440" w:right="1152" w:bottom="720" w:left="1728" w:header="706" w:footer="576" w:gutter="0"/>
          <w:pgNumType w:chapStyle="1"/>
          <w:cols w:space="720"/>
          <w:docGrid w:linePitch="326"/>
        </w:sectPr>
      </w:pPr>
    </w:p>
    <w:p w14:paraId="1890FF4E" w14:textId="48D73598" w:rsidR="00256FA2" w:rsidRPr="00B27807" w:rsidRDefault="00BC2AC7">
      <w:pPr>
        <w:pStyle w:val="a"/>
        <w:tabs>
          <w:tab w:val="left" w:pos="540"/>
        </w:tabs>
        <w:ind w:right="0"/>
        <w:rPr>
          <w:rFonts w:ascii="Arial" w:cs="Arial"/>
          <w:color w:val="000000" w:themeColor="text1"/>
          <w:sz w:val="20"/>
          <w:szCs w:val="20"/>
          <w:lang w:val="en-US"/>
        </w:rPr>
      </w:pPr>
      <w:r w:rsidRPr="00B27807">
        <w:rPr>
          <w:rFonts w:ascii="Arial" w:cs="Arial"/>
          <w:color w:val="000000" w:themeColor="text1"/>
          <w:sz w:val="20"/>
          <w:szCs w:val="20"/>
          <w:lang w:val="en-US"/>
        </w:rPr>
        <w:t xml:space="preserve">The movement of employee benefit obligations </w:t>
      </w:r>
      <w:bookmarkStart w:id="42" w:name="_Hlk95773720"/>
      <w:r w:rsidRPr="00B27807">
        <w:rPr>
          <w:rFonts w:ascii="Arial" w:cs="Arial"/>
          <w:color w:val="000000" w:themeColor="text1"/>
          <w:sz w:val="20"/>
          <w:szCs w:val="20"/>
          <w:lang w:val="en-US"/>
        </w:rPr>
        <w:t xml:space="preserve">over the year </w:t>
      </w:r>
      <w:bookmarkEnd w:id="42"/>
      <w:r w:rsidRPr="00B27807">
        <w:rPr>
          <w:rFonts w:ascii="Arial" w:cs="Arial"/>
          <w:color w:val="000000" w:themeColor="text1"/>
          <w:sz w:val="20"/>
          <w:szCs w:val="20"/>
          <w:lang w:val="en-US"/>
        </w:rPr>
        <w:t>is as follows</w:t>
      </w:r>
      <w:r w:rsidRPr="00B27807">
        <w:rPr>
          <w:rFonts w:ascii="Arial" w:cs="Arial"/>
          <w:color w:val="000000" w:themeColor="text1"/>
          <w:sz w:val="20"/>
          <w:szCs w:val="20"/>
          <w:cs/>
          <w:lang w:val="en-US"/>
        </w:rPr>
        <w:t>:</w:t>
      </w:r>
    </w:p>
    <w:p w14:paraId="0D9F1880" w14:textId="77777777" w:rsidR="00256FA2" w:rsidRPr="00B27807" w:rsidRDefault="00256FA2">
      <w:pPr>
        <w:pStyle w:val="a"/>
        <w:tabs>
          <w:tab w:val="left" w:pos="540"/>
        </w:tabs>
        <w:ind w:right="0"/>
        <w:rPr>
          <w:rFonts w:ascii="Arial" w:cs="Arial"/>
          <w:color w:val="000000" w:themeColor="text1"/>
          <w:sz w:val="20"/>
          <w:szCs w:val="20"/>
          <w:lang w:val="en-US"/>
        </w:rPr>
      </w:pPr>
    </w:p>
    <w:tbl>
      <w:tblPr>
        <w:tblW w:w="14619" w:type="dxa"/>
        <w:tblInd w:w="-99" w:type="dxa"/>
        <w:tblLayout w:type="fixed"/>
        <w:tblLook w:val="04A0" w:firstRow="1" w:lastRow="0" w:firstColumn="1" w:lastColumn="0" w:noHBand="0" w:noVBand="1"/>
      </w:tblPr>
      <w:tblGrid>
        <w:gridCol w:w="3789"/>
        <w:gridCol w:w="1843"/>
        <w:gridCol w:w="1786"/>
        <w:gridCol w:w="1786"/>
        <w:gridCol w:w="1843"/>
        <w:gridCol w:w="1786"/>
        <w:gridCol w:w="1786"/>
      </w:tblGrid>
      <w:tr w:rsidR="009F75BD" w:rsidRPr="00B27807" w14:paraId="42214914" w14:textId="77777777" w:rsidTr="009F75BD">
        <w:trPr>
          <w:trHeight w:val="20"/>
        </w:trPr>
        <w:tc>
          <w:tcPr>
            <w:tcW w:w="3789" w:type="dxa"/>
            <w:vAlign w:val="bottom"/>
          </w:tcPr>
          <w:p w14:paraId="1D931EAA" w14:textId="77777777" w:rsidR="009F75BD" w:rsidRPr="00B27807" w:rsidRDefault="009F75BD" w:rsidP="00DD7A82">
            <w:pPr>
              <w:pStyle w:val="a"/>
              <w:ind w:right="0"/>
              <w:jc w:val="both"/>
              <w:rPr>
                <w:rFonts w:ascii="Arial" w:cs="Arial"/>
                <w:b/>
                <w:bCs/>
                <w:color w:val="000000" w:themeColor="text1"/>
                <w:sz w:val="19"/>
                <w:szCs w:val="19"/>
                <w:cs/>
              </w:rPr>
            </w:pPr>
          </w:p>
        </w:tc>
        <w:tc>
          <w:tcPr>
            <w:tcW w:w="10830" w:type="dxa"/>
            <w:gridSpan w:val="6"/>
            <w:tcBorders>
              <w:top w:val="single" w:sz="4" w:space="0" w:color="auto"/>
            </w:tcBorders>
            <w:vAlign w:val="bottom"/>
          </w:tcPr>
          <w:p w14:paraId="5AE5EF7C" w14:textId="7032DA78" w:rsidR="009F75BD" w:rsidRPr="00B27807" w:rsidRDefault="009F75BD" w:rsidP="00DD7A82">
            <w:pPr>
              <w:ind w:right="-72"/>
              <w:jc w:val="center"/>
              <w:rPr>
                <w:rFonts w:ascii="Arial" w:hAnsi="Arial" w:cs="Arial"/>
                <w:b/>
                <w:bCs/>
                <w:color w:val="000000" w:themeColor="text1"/>
                <w:sz w:val="19"/>
                <w:szCs w:val="19"/>
              </w:rPr>
            </w:pPr>
            <w:r w:rsidRPr="00B27807">
              <w:rPr>
                <w:rFonts w:ascii="Arial" w:hAnsi="Arial" w:cs="Arial"/>
                <w:b/>
                <w:bCs/>
                <w:color w:val="000000"/>
                <w:sz w:val="19"/>
                <w:szCs w:val="19"/>
                <w:lang w:val="en-GB"/>
              </w:rPr>
              <w:t>Consolidated financial statements</w:t>
            </w:r>
          </w:p>
        </w:tc>
      </w:tr>
      <w:tr w:rsidR="00DD7A82" w:rsidRPr="00B27807" w14:paraId="1D682F31" w14:textId="77777777" w:rsidTr="009F75BD">
        <w:trPr>
          <w:trHeight w:val="20"/>
        </w:trPr>
        <w:tc>
          <w:tcPr>
            <w:tcW w:w="3789" w:type="dxa"/>
            <w:vAlign w:val="bottom"/>
          </w:tcPr>
          <w:p w14:paraId="09A78D8F" w14:textId="77777777" w:rsidR="00DD7A82" w:rsidRPr="00B27807" w:rsidRDefault="00DD7A82" w:rsidP="00DD7A82">
            <w:pPr>
              <w:pStyle w:val="a"/>
              <w:ind w:right="0"/>
              <w:jc w:val="both"/>
              <w:rPr>
                <w:rFonts w:ascii="Arial" w:cs="Arial"/>
                <w:b/>
                <w:bCs/>
                <w:color w:val="000000" w:themeColor="text1"/>
                <w:sz w:val="19"/>
                <w:szCs w:val="19"/>
                <w:cs/>
              </w:rPr>
            </w:pPr>
          </w:p>
        </w:tc>
        <w:tc>
          <w:tcPr>
            <w:tcW w:w="5415" w:type="dxa"/>
            <w:gridSpan w:val="3"/>
            <w:tcBorders>
              <w:top w:val="single" w:sz="4" w:space="0" w:color="auto"/>
            </w:tcBorders>
            <w:vAlign w:val="bottom"/>
          </w:tcPr>
          <w:p w14:paraId="6DAC38BD" w14:textId="58DF15C8" w:rsidR="00DD7A82" w:rsidRPr="00B27807" w:rsidRDefault="00DD7A82" w:rsidP="00DD7A82">
            <w:pPr>
              <w:ind w:right="-72"/>
              <w:jc w:val="center"/>
              <w:rPr>
                <w:rFonts w:ascii="Arial" w:hAnsi="Arial" w:cs="Arial"/>
                <w:b/>
                <w:bCs/>
                <w:color w:val="000000" w:themeColor="text1"/>
                <w:sz w:val="19"/>
                <w:szCs w:val="19"/>
              </w:rPr>
            </w:pPr>
            <w:r w:rsidRPr="00B27807">
              <w:rPr>
                <w:rFonts w:ascii="Arial" w:hAnsi="Arial" w:cs="Arial"/>
                <w:b/>
                <w:bCs/>
                <w:color w:val="000000" w:themeColor="text1"/>
                <w:sz w:val="19"/>
                <w:szCs w:val="19"/>
                <w:lang w:val="en-GB"/>
              </w:rPr>
              <w:t>2022</w:t>
            </w:r>
          </w:p>
        </w:tc>
        <w:tc>
          <w:tcPr>
            <w:tcW w:w="5415" w:type="dxa"/>
            <w:gridSpan w:val="3"/>
            <w:tcBorders>
              <w:top w:val="single" w:sz="4" w:space="0" w:color="auto"/>
            </w:tcBorders>
            <w:vAlign w:val="bottom"/>
          </w:tcPr>
          <w:p w14:paraId="7697175D" w14:textId="0AADB07D" w:rsidR="00DD7A82" w:rsidRPr="00B27807" w:rsidRDefault="00DD7A82" w:rsidP="00DD7A82">
            <w:pPr>
              <w:ind w:right="-72"/>
              <w:jc w:val="center"/>
              <w:rPr>
                <w:rFonts w:ascii="Arial" w:hAnsi="Arial" w:cs="Arial"/>
                <w:b/>
                <w:bCs/>
                <w:color w:val="000000" w:themeColor="text1"/>
                <w:sz w:val="19"/>
                <w:szCs w:val="19"/>
              </w:rPr>
            </w:pPr>
            <w:r w:rsidRPr="00B27807">
              <w:rPr>
                <w:rFonts w:ascii="Arial" w:hAnsi="Arial" w:cs="Arial"/>
                <w:b/>
                <w:bCs/>
                <w:color w:val="000000" w:themeColor="text1"/>
                <w:sz w:val="19"/>
                <w:szCs w:val="19"/>
              </w:rPr>
              <w:t>2021</w:t>
            </w:r>
          </w:p>
        </w:tc>
      </w:tr>
      <w:tr w:rsidR="00DD7A82" w:rsidRPr="00B27807" w14:paraId="05A0C7C1" w14:textId="6E905D42" w:rsidTr="009F75BD">
        <w:trPr>
          <w:trHeight w:val="20"/>
        </w:trPr>
        <w:tc>
          <w:tcPr>
            <w:tcW w:w="3789" w:type="dxa"/>
            <w:vAlign w:val="bottom"/>
          </w:tcPr>
          <w:p w14:paraId="192D1999" w14:textId="77777777" w:rsidR="00DD7A82" w:rsidRPr="00B27807" w:rsidRDefault="00DD7A82" w:rsidP="00DD7A82">
            <w:pPr>
              <w:pStyle w:val="a"/>
              <w:ind w:right="0"/>
              <w:jc w:val="both"/>
              <w:rPr>
                <w:rFonts w:ascii="Arial" w:cs="Arial"/>
                <w:b/>
                <w:bCs/>
                <w:color w:val="000000" w:themeColor="text1"/>
                <w:sz w:val="19"/>
                <w:szCs w:val="19"/>
                <w:cs/>
              </w:rPr>
            </w:pPr>
          </w:p>
        </w:tc>
        <w:tc>
          <w:tcPr>
            <w:tcW w:w="1843" w:type="dxa"/>
            <w:tcBorders>
              <w:top w:val="single" w:sz="4" w:space="0" w:color="auto"/>
            </w:tcBorders>
            <w:vAlign w:val="bottom"/>
            <w:hideMark/>
          </w:tcPr>
          <w:p w14:paraId="723BB17C" w14:textId="77777777" w:rsidR="00DD7A82" w:rsidRPr="00B27807" w:rsidRDefault="00DD7A82" w:rsidP="00DD7A82">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lang w:val="en-GB"/>
              </w:rPr>
              <w:t>Post</w:t>
            </w:r>
            <w:r w:rsidRPr="00B27807">
              <w:rPr>
                <w:rFonts w:ascii="Arial" w:hAnsi="Arial" w:cs="Arial"/>
                <w:b/>
                <w:bCs/>
                <w:color w:val="000000" w:themeColor="text1"/>
                <w:sz w:val="19"/>
                <w:szCs w:val="19"/>
                <w:cs/>
                <w:lang w:val="en-GB"/>
              </w:rPr>
              <w:t>-</w:t>
            </w:r>
            <w:r w:rsidRPr="00B27807">
              <w:rPr>
                <w:rFonts w:ascii="Arial" w:hAnsi="Arial" w:cs="Arial"/>
                <w:b/>
                <w:bCs/>
                <w:color w:val="000000" w:themeColor="text1"/>
                <w:sz w:val="19"/>
                <w:szCs w:val="19"/>
                <w:lang w:val="en-GB"/>
              </w:rPr>
              <w:t>employment benefit</w:t>
            </w:r>
          </w:p>
        </w:tc>
        <w:tc>
          <w:tcPr>
            <w:tcW w:w="1786" w:type="dxa"/>
            <w:tcBorders>
              <w:top w:val="single" w:sz="4" w:space="0" w:color="auto"/>
            </w:tcBorders>
            <w:vAlign w:val="bottom"/>
          </w:tcPr>
          <w:p w14:paraId="7714D702" w14:textId="77777777" w:rsidR="00DD7A82" w:rsidRPr="00B27807" w:rsidRDefault="00DD7A82" w:rsidP="00DD7A82">
            <w:pPr>
              <w:ind w:right="-72"/>
              <w:jc w:val="right"/>
              <w:rPr>
                <w:rFonts w:ascii="Arial" w:hAnsi="Arial" w:cs="Arial"/>
                <w:b/>
                <w:bCs/>
                <w:color w:val="000000" w:themeColor="text1"/>
                <w:sz w:val="19"/>
                <w:szCs w:val="19"/>
                <w:lang w:val="en-GB"/>
              </w:rPr>
            </w:pPr>
            <w:r w:rsidRPr="00B27807">
              <w:rPr>
                <w:rFonts w:ascii="Arial" w:hAnsi="Arial" w:cs="Arial"/>
                <w:b/>
                <w:bCs/>
                <w:color w:val="000000" w:themeColor="text1"/>
                <w:sz w:val="19"/>
                <w:szCs w:val="19"/>
                <w:lang w:val="en-GB"/>
              </w:rPr>
              <w:t>Other</w:t>
            </w:r>
          </w:p>
          <w:p w14:paraId="75895665" w14:textId="77777777" w:rsidR="00DD7A82" w:rsidRPr="00B27807" w:rsidRDefault="00DD7A82" w:rsidP="00DD7A82">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lang w:val="en-GB"/>
              </w:rPr>
              <w:t>benefit</w:t>
            </w:r>
          </w:p>
        </w:tc>
        <w:tc>
          <w:tcPr>
            <w:tcW w:w="1786" w:type="dxa"/>
            <w:tcBorders>
              <w:top w:val="single" w:sz="4" w:space="0" w:color="auto"/>
            </w:tcBorders>
            <w:vAlign w:val="bottom"/>
          </w:tcPr>
          <w:p w14:paraId="74A9F245" w14:textId="77777777" w:rsidR="00DD7A82" w:rsidRPr="00B27807" w:rsidRDefault="00DD7A82" w:rsidP="00DD7A82">
            <w:pPr>
              <w:ind w:right="-72"/>
              <w:jc w:val="right"/>
              <w:rPr>
                <w:rFonts w:ascii="Arial" w:hAnsi="Arial" w:cs="Arial"/>
                <w:b/>
                <w:bCs/>
                <w:color w:val="000000" w:themeColor="text1"/>
                <w:sz w:val="19"/>
                <w:szCs w:val="19"/>
              </w:rPr>
            </w:pPr>
          </w:p>
          <w:p w14:paraId="36C02D90" w14:textId="77777777" w:rsidR="00DD7A82" w:rsidRPr="00B27807" w:rsidRDefault="00DD7A82" w:rsidP="00DD7A82">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rPr>
              <w:t>Total</w:t>
            </w:r>
          </w:p>
        </w:tc>
        <w:tc>
          <w:tcPr>
            <w:tcW w:w="1843" w:type="dxa"/>
            <w:tcBorders>
              <w:top w:val="single" w:sz="4" w:space="0" w:color="auto"/>
            </w:tcBorders>
            <w:vAlign w:val="bottom"/>
          </w:tcPr>
          <w:p w14:paraId="02908D03" w14:textId="31F8861F" w:rsidR="00DD7A82" w:rsidRPr="00B27807" w:rsidRDefault="00DD7A82" w:rsidP="00DD7A82">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lang w:val="en-GB"/>
              </w:rPr>
              <w:t>Post</w:t>
            </w:r>
            <w:r w:rsidRPr="00B27807">
              <w:rPr>
                <w:rFonts w:ascii="Arial" w:hAnsi="Arial" w:cs="Arial"/>
                <w:b/>
                <w:bCs/>
                <w:color w:val="000000" w:themeColor="text1"/>
                <w:sz w:val="19"/>
                <w:szCs w:val="19"/>
                <w:cs/>
                <w:lang w:val="en-GB"/>
              </w:rPr>
              <w:t>-</w:t>
            </w:r>
            <w:r w:rsidRPr="00B27807">
              <w:rPr>
                <w:rFonts w:ascii="Arial" w:hAnsi="Arial" w:cs="Arial"/>
                <w:b/>
                <w:bCs/>
                <w:color w:val="000000" w:themeColor="text1"/>
                <w:sz w:val="19"/>
                <w:szCs w:val="19"/>
                <w:lang w:val="en-GB"/>
              </w:rPr>
              <w:t>employment benefit</w:t>
            </w:r>
          </w:p>
        </w:tc>
        <w:tc>
          <w:tcPr>
            <w:tcW w:w="1786" w:type="dxa"/>
            <w:tcBorders>
              <w:top w:val="single" w:sz="4" w:space="0" w:color="auto"/>
            </w:tcBorders>
            <w:vAlign w:val="bottom"/>
          </w:tcPr>
          <w:p w14:paraId="263E1640" w14:textId="77777777" w:rsidR="00DD7A82" w:rsidRPr="00B27807" w:rsidRDefault="00DD7A82" w:rsidP="00DD7A82">
            <w:pPr>
              <w:ind w:right="-72"/>
              <w:jc w:val="right"/>
              <w:rPr>
                <w:rFonts w:ascii="Arial" w:hAnsi="Arial" w:cs="Arial"/>
                <w:b/>
                <w:bCs/>
                <w:color w:val="000000" w:themeColor="text1"/>
                <w:sz w:val="19"/>
                <w:szCs w:val="19"/>
                <w:lang w:val="en-GB"/>
              </w:rPr>
            </w:pPr>
            <w:r w:rsidRPr="00B27807">
              <w:rPr>
                <w:rFonts w:ascii="Arial" w:hAnsi="Arial" w:cs="Arial"/>
                <w:b/>
                <w:bCs/>
                <w:color w:val="000000" w:themeColor="text1"/>
                <w:sz w:val="19"/>
                <w:szCs w:val="19"/>
                <w:lang w:val="en-GB"/>
              </w:rPr>
              <w:t>Other</w:t>
            </w:r>
          </w:p>
          <w:p w14:paraId="62E8DF42" w14:textId="36E85790" w:rsidR="00DD7A82" w:rsidRPr="00B27807" w:rsidRDefault="00DD7A82" w:rsidP="00DD7A82">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lang w:val="en-GB"/>
              </w:rPr>
              <w:t>benefit</w:t>
            </w:r>
          </w:p>
        </w:tc>
        <w:tc>
          <w:tcPr>
            <w:tcW w:w="1786" w:type="dxa"/>
            <w:tcBorders>
              <w:top w:val="single" w:sz="4" w:space="0" w:color="auto"/>
            </w:tcBorders>
            <w:vAlign w:val="bottom"/>
          </w:tcPr>
          <w:p w14:paraId="1F22DF44" w14:textId="77777777" w:rsidR="00DD7A82" w:rsidRPr="00B27807" w:rsidRDefault="00DD7A82" w:rsidP="00DD7A82">
            <w:pPr>
              <w:ind w:right="-72"/>
              <w:jc w:val="right"/>
              <w:rPr>
                <w:rFonts w:ascii="Arial" w:hAnsi="Arial" w:cs="Arial"/>
                <w:b/>
                <w:bCs/>
                <w:color w:val="000000" w:themeColor="text1"/>
                <w:sz w:val="19"/>
                <w:szCs w:val="19"/>
              </w:rPr>
            </w:pPr>
          </w:p>
          <w:p w14:paraId="3356AD1B" w14:textId="17DBFF62" w:rsidR="00DD7A82" w:rsidRPr="00B27807" w:rsidRDefault="00DD7A82" w:rsidP="00DD7A82">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rPr>
              <w:t>Total</w:t>
            </w:r>
          </w:p>
        </w:tc>
      </w:tr>
      <w:tr w:rsidR="00DD7A82" w:rsidRPr="00B27807" w14:paraId="2C290F5D" w14:textId="1F3BAFAA" w:rsidTr="009F75BD">
        <w:trPr>
          <w:trHeight w:val="20"/>
        </w:trPr>
        <w:tc>
          <w:tcPr>
            <w:tcW w:w="3789" w:type="dxa"/>
            <w:vAlign w:val="bottom"/>
          </w:tcPr>
          <w:p w14:paraId="041BF3CF" w14:textId="77777777" w:rsidR="00DD7A82" w:rsidRPr="00B27807" w:rsidRDefault="00DD7A82" w:rsidP="00DD7A82">
            <w:pPr>
              <w:pStyle w:val="a"/>
              <w:ind w:right="0"/>
              <w:jc w:val="both"/>
              <w:rPr>
                <w:rFonts w:ascii="Arial" w:cs="Arial"/>
                <w:b/>
                <w:bCs/>
                <w:color w:val="000000" w:themeColor="text1"/>
                <w:sz w:val="19"/>
                <w:szCs w:val="19"/>
                <w:cs/>
              </w:rPr>
            </w:pPr>
          </w:p>
        </w:tc>
        <w:tc>
          <w:tcPr>
            <w:tcW w:w="1843" w:type="dxa"/>
            <w:tcBorders>
              <w:bottom w:val="single" w:sz="4" w:space="0" w:color="auto"/>
            </w:tcBorders>
            <w:vAlign w:val="bottom"/>
            <w:hideMark/>
          </w:tcPr>
          <w:p w14:paraId="3F65049F" w14:textId="77777777" w:rsidR="00DD7A82" w:rsidRPr="00B27807" w:rsidRDefault="00DD7A82" w:rsidP="00DD7A82">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rPr>
              <w:t>Baht</w:t>
            </w:r>
          </w:p>
        </w:tc>
        <w:tc>
          <w:tcPr>
            <w:tcW w:w="1786" w:type="dxa"/>
            <w:tcBorders>
              <w:bottom w:val="single" w:sz="4" w:space="0" w:color="auto"/>
            </w:tcBorders>
            <w:vAlign w:val="bottom"/>
            <w:hideMark/>
          </w:tcPr>
          <w:p w14:paraId="216F18FC" w14:textId="77777777" w:rsidR="00DD7A82" w:rsidRPr="00B27807" w:rsidRDefault="00DD7A82" w:rsidP="00DD7A82">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rPr>
              <w:t>Baht</w:t>
            </w:r>
          </w:p>
        </w:tc>
        <w:tc>
          <w:tcPr>
            <w:tcW w:w="1786" w:type="dxa"/>
            <w:tcBorders>
              <w:bottom w:val="single" w:sz="4" w:space="0" w:color="auto"/>
            </w:tcBorders>
            <w:vAlign w:val="bottom"/>
            <w:hideMark/>
          </w:tcPr>
          <w:p w14:paraId="3E1E517D" w14:textId="77777777" w:rsidR="00DD7A82" w:rsidRPr="00B27807" w:rsidRDefault="00DD7A82" w:rsidP="00DD7A82">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rPr>
              <w:t>Baht</w:t>
            </w:r>
          </w:p>
        </w:tc>
        <w:tc>
          <w:tcPr>
            <w:tcW w:w="1843" w:type="dxa"/>
            <w:tcBorders>
              <w:bottom w:val="single" w:sz="4" w:space="0" w:color="auto"/>
            </w:tcBorders>
            <w:vAlign w:val="bottom"/>
          </w:tcPr>
          <w:p w14:paraId="513EEE2F" w14:textId="6DE1179C" w:rsidR="00DD7A82" w:rsidRPr="00B27807" w:rsidRDefault="00DD7A82" w:rsidP="00DD7A82">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rPr>
              <w:t>Baht</w:t>
            </w:r>
          </w:p>
        </w:tc>
        <w:tc>
          <w:tcPr>
            <w:tcW w:w="1786" w:type="dxa"/>
            <w:tcBorders>
              <w:bottom w:val="single" w:sz="4" w:space="0" w:color="auto"/>
            </w:tcBorders>
            <w:vAlign w:val="bottom"/>
          </w:tcPr>
          <w:p w14:paraId="4913B94F" w14:textId="6F53A0AC" w:rsidR="00DD7A82" w:rsidRPr="00B27807" w:rsidRDefault="00DD7A82" w:rsidP="00DD7A82">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rPr>
              <w:t>Baht</w:t>
            </w:r>
          </w:p>
        </w:tc>
        <w:tc>
          <w:tcPr>
            <w:tcW w:w="1786" w:type="dxa"/>
            <w:tcBorders>
              <w:bottom w:val="single" w:sz="4" w:space="0" w:color="auto"/>
            </w:tcBorders>
            <w:vAlign w:val="bottom"/>
          </w:tcPr>
          <w:p w14:paraId="4FCED1D7" w14:textId="7647E0FD" w:rsidR="00DD7A82" w:rsidRPr="00B27807" w:rsidRDefault="00DD7A82" w:rsidP="00DD7A82">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rPr>
              <w:t>Baht</w:t>
            </w:r>
          </w:p>
        </w:tc>
      </w:tr>
      <w:tr w:rsidR="00DD7A82" w:rsidRPr="00B27807" w14:paraId="2261C6E2" w14:textId="4C551114" w:rsidTr="009F75BD">
        <w:trPr>
          <w:trHeight w:val="20"/>
        </w:trPr>
        <w:tc>
          <w:tcPr>
            <w:tcW w:w="3789" w:type="dxa"/>
            <w:vAlign w:val="bottom"/>
            <w:hideMark/>
          </w:tcPr>
          <w:p w14:paraId="3E3F2C4A" w14:textId="77777777" w:rsidR="00DD7A82" w:rsidRPr="00B27807" w:rsidRDefault="00DD7A82">
            <w:pPr>
              <w:pStyle w:val="a"/>
              <w:ind w:right="0"/>
              <w:jc w:val="both"/>
              <w:rPr>
                <w:rFonts w:ascii="Arial" w:cs="Arial"/>
                <w:b/>
                <w:bCs/>
                <w:color w:val="000000" w:themeColor="text1"/>
                <w:sz w:val="19"/>
                <w:szCs w:val="19"/>
                <w:cs/>
                <w:lang w:val="en-GB"/>
              </w:rPr>
            </w:pPr>
          </w:p>
        </w:tc>
        <w:tc>
          <w:tcPr>
            <w:tcW w:w="1843" w:type="dxa"/>
            <w:tcBorders>
              <w:top w:val="single" w:sz="4" w:space="0" w:color="auto"/>
            </w:tcBorders>
            <w:shd w:val="clear" w:color="auto" w:fill="FAFAFA"/>
            <w:vAlign w:val="bottom"/>
          </w:tcPr>
          <w:p w14:paraId="1892F3FE" w14:textId="77777777" w:rsidR="00DD7A82" w:rsidRPr="00B27807" w:rsidRDefault="00DD7A82">
            <w:pPr>
              <w:pStyle w:val="a"/>
              <w:ind w:right="-72"/>
              <w:jc w:val="right"/>
              <w:rPr>
                <w:rFonts w:ascii="Arial" w:cs="Arial"/>
                <w:b/>
                <w:bCs/>
                <w:color w:val="000000" w:themeColor="text1"/>
                <w:sz w:val="19"/>
                <w:szCs w:val="19"/>
                <w:cs/>
              </w:rPr>
            </w:pPr>
          </w:p>
        </w:tc>
        <w:tc>
          <w:tcPr>
            <w:tcW w:w="1786" w:type="dxa"/>
            <w:tcBorders>
              <w:top w:val="single" w:sz="4" w:space="0" w:color="auto"/>
            </w:tcBorders>
            <w:shd w:val="clear" w:color="auto" w:fill="FAFAFA"/>
            <w:vAlign w:val="bottom"/>
          </w:tcPr>
          <w:p w14:paraId="58A71A55" w14:textId="77777777" w:rsidR="00DD7A82" w:rsidRPr="00B27807" w:rsidRDefault="00DD7A82">
            <w:pPr>
              <w:pStyle w:val="a"/>
              <w:ind w:right="-72"/>
              <w:jc w:val="right"/>
              <w:rPr>
                <w:rFonts w:ascii="Arial" w:cs="Arial"/>
                <w:b/>
                <w:bCs/>
                <w:color w:val="000000" w:themeColor="text1"/>
                <w:sz w:val="19"/>
                <w:szCs w:val="19"/>
                <w:cs/>
              </w:rPr>
            </w:pPr>
          </w:p>
        </w:tc>
        <w:tc>
          <w:tcPr>
            <w:tcW w:w="1786" w:type="dxa"/>
            <w:tcBorders>
              <w:top w:val="single" w:sz="4" w:space="0" w:color="auto"/>
            </w:tcBorders>
            <w:shd w:val="clear" w:color="auto" w:fill="FAFAFA"/>
            <w:vAlign w:val="bottom"/>
          </w:tcPr>
          <w:p w14:paraId="1DAA1E86" w14:textId="77777777" w:rsidR="00DD7A82" w:rsidRPr="00B27807" w:rsidRDefault="00DD7A82">
            <w:pPr>
              <w:pStyle w:val="a"/>
              <w:ind w:right="-72"/>
              <w:jc w:val="right"/>
              <w:rPr>
                <w:rFonts w:ascii="Arial" w:cs="Arial"/>
                <w:b/>
                <w:bCs/>
                <w:color w:val="000000" w:themeColor="text1"/>
                <w:sz w:val="19"/>
                <w:szCs w:val="19"/>
                <w:cs/>
              </w:rPr>
            </w:pPr>
          </w:p>
        </w:tc>
        <w:tc>
          <w:tcPr>
            <w:tcW w:w="1843" w:type="dxa"/>
            <w:tcBorders>
              <w:top w:val="single" w:sz="4" w:space="0" w:color="auto"/>
            </w:tcBorders>
            <w:shd w:val="clear" w:color="auto" w:fill="auto"/>
          </w:tcPr>
          <w:p w14:paraId="3AF2AB8E" w14:textId="77777777" w:rsidR="00DD7A82" w:rsidRPr="00B27807" w:rsidRDefault="00DD7A82">
            <w:pPr>
              <w:pStyle w:val="a"/>
              <w:ind w:right="-72"/>
              <w:jc w:val="right"/>
              <w:rPr>
                <w:rFonts w:ascii="Arial" w:cs="Arial"/>
                <w:b/>
                <w:bCs/>
                <w:color w:val="000000" w:themeColor="text1"/>
                <w:sz w:val="19"/>
                <w:szCs w:val="19"/>
                <w:cs/>
              </w:rPr>
            </w:pPr>
          </w:p>
        </w:tc>
        <w:tc>
          <w:tcPr>
            <w:tcW w:w="1786" w:type="dxa"/>
            <w:tcBorders>
              <w:top w:val="single" w:sz="4" w:space="0" w:color="auto"/>
            </w:tcBorders>
            <w:shd w:val="clear" w:color="auto" w:fill="auto"/>
          </w:tcPr>
          <w:p w14:paraId="12706626" w14:textId="764472BD" w:rsidR="00DD7A82" w:rsidRPr="00B27807" w:rsidRDefault="00DD7A82">
            <w:pPr>
              <w:pStyle w:val="a"/>
              <w:ind w:right="-72"/>
              <w:jc w:val="right"/>
              <w:rPr>
                <w:rFonts w:ascii="Arial" w:cs="Arial"/>
                <w:b/>
                <w:bCs/>
                <w:color w:val="000000" w:themeColor="text1"/>
                <w:sz w:val="19"/>
                <w:szCs w:val="19"/>
                <w:cs/>
              </w:rPr>
            </w:pPr>
          </w:p>
        </w:tc>
        <w:tc>
          <w:tcPr>
            <w:tcW w:w="1786" w:type="dxa"/>
            <w:tcBorders>
              <w:top w:val="single" w:sz="4" w:space="0" w:color="auto"/>
            </w:tcBorders>
            <w:shd w:val="clear" w:color="auto" w:fill="auto"/>
          </w:tcPr>
          <w:p w14:paraId="767CFC49" w14:textId="14B8D92E" w:rsidR="00DD7A82" w:rsidRPr="00B27807" w:rsidRDefault="00DD7A82">
            <w:pPr>
              <w:pStyle w:val="a"/>
              <w:ind w:right="-72"/>
              <w:jc w:val="right"/>
              <w:rPr>
                <w:rFonts w:ascii="Arial" w:cs="Arial"/>
                <w:b/>
                <w:bCs/>
                <w:color w:val="000000" w:themeColor="text1"/>
                <w:sz w:val="19"/>
                <w:szCs w:val="19"/>
                <w:cs/>
              </w:rPr>
            </w:pPr>
          </w:p>
        </w:tc>
      </w:tr>
      <w:tr w:rsidR="00DD7A82" w:rsidRPr="00B27807" w14:paraId="48B1CF3C" w14:textId="33E77C6C" w:rsidTr="009F75BD">
        <w:trPr>
          <w:trHeight w:val="20"/>
        </w:trPr>
        <w:tc>
          <w:tcPr>
            <w:tcW w:w="3789" w:type="dxa"/>
            <w:vAlign w:val="bottom"/>
            <w:hideMark/>
          </w:tcPr>
          <w:p w14:paraId="1C179B87" w14:textId="77777777" w:rsidR="00DD7A82" w:rsidRPr="00B27807" w:rsidRDefault="00DD7A82" w:rsidP="00DD7A82">
            <w:pPr>
              <w:rPr>
                <w:rFonts w:ascii="Arial" w:hAnsi="Arial" w:cs="Arial"/>
                <w:color w:val="000000" w:themeColor="text1"/>
                <w:sz w:val="19"/>
                <w:szCs w:val="19"/>
              </w:rPr>
            </w:pPr>
            <w:r w:rsidRPr="00B27807">
              <w:rPr>
                <w:rFonts w:ascii="Arial" w:hAnsi="Arial" w:cs="Arial"/>
                <w:color w:val="000000" w:themeColor="text1"/>
                <w:sz w:val="19"/>
                <w:szCs w:val="19"/>
              </w:rPr>
              <w:t>Beginning balance for the year</w:t>
            </w:r>
          </w:p>
        </w:tc>
        <w:tc>
          <w:tcPr>
            <w:tcW w:w="1843" w:type="dxa"/>
            <w:tcBorders>
              <w:top w:val="nil"/>
              <w:left w:val="nil"/>
              <w:bottom w:val="nil"/>
              <w:right w:val="nil"/>
            </w:tcBorders>
            <w:shd w:val="clear" w:color="auto" w:fill="FAFAFA"/>
            <w:vAlign w:val="bottom"/>
          </w:tcPr>
          <w:p w14:paraId="50B65233" w14:textId="4C590130" w:rsidR="00DD7A82" w:rsidRPr="00B27807" w:rsidRDefault="00DD7A82" w:rsidP="00DD7A82">
            <w:pPr>
              <w:pStyle w:val="a"/>
              <w:ind w:right="-72"/>
              <w:jc w:val="right"/>
              <w:rPr>
                <w:rFonts w:ascii="Arial" w:cs="Arial"/>
                <w:color w:val="000000" w:themeColor="text1"/>
                <w:sz w:val="19"/>
                <w:szCs w:val="19"/>
                <w:cs/>
                <w:lang w:val="en-GB"/>
              </w:rPr>
            </w:pPr>
            <w:r w:rsidRPr="00B27807">
              <w:rPr>
                <w:rFonts w:ascii="Arial" w:cs="Arial"/>
                <w:color w:val="000000" w:themeColor="text1"/>
                <w:sz w:val="19"/>
                <w:szCs w:val="19"/>
                <w:lang w:val="en-GB"/>
              </w:rPr>
              <w:t>462,041,790</w:t>
            </w:r>
          </w:p>
        </w:tc>
        <w:tc>
          <w:tcPr>
            <w:tcW w:w="1786" w:type="dxa"/>
            <w:tcBorders>
              <w:top w:val="nil"/>
              <w:left w:val="nil"/>
              <w:bottom w:val="nil"/>
              <w:right w:val="nil"/>
            </w:tcBorders>
            <w:shd w:val="clear" w:color="auto" w:fill="FAFAFA"/>
            <w:vAlign w:val="bottom"/>
          </w:tcPr>
          <w:p w14:paraId="7D7C454A" w14:textId="53A5A62F" w:rsidR="00DD7A82" w:rsidRPr="00B27807" w:rsidRDefault="00DD7A82" w:rsidP="00DD7A82">
            <w:pPr>
              <w:pStyle w:val="a"/>
              <w:ind w:right="-72"/>
              <w:jc w:val="right"/>
              <w:rPr>
                <w:rFonts w:ascii="Arial" w:cs="Arial"/>
                <w:color w:val="000000" w:themeColor="text1"/>
                <w:sz w:val="19"/>
                <w:szCs w:val="19"/>
                <w:cs/>
                <w:lang w:val="en-GB"/>
              </w:rPr>
            </w:pPr>
            <w:r w:rsidRPr="00B27807">
              <w:rPr>
                <w:rFonts w:ascii="Arial" w:cs="Arial"/>
                <w:color w:val="000000" w:themeColor="text1"/>
                <w:sz w:val="19"/>
                <w:szCs w:val="19"/>
                <w:lang w:val="en-GB"/>
              </w:rPr>
              <w:t>50,224,191</w:t>
            </w:r>
          </w:p>
        </w:tc>
        <w:tc>
          <w:tcPr>
            <w:tcW w:w="1786" w:type="dxa"/>
            <w:tcBorders>
              <w:top w:val="nil"/>
              <w:left w:val="nil"/>
              <w:bottom w:val="nil"/>
              <w:right w:val="nil"/>
            </w:tcBorders>
            <w:shd w:val="clear" w:color="auto" w:fill="FAFAFA"/>
            <w:vAlign w:val="bottom"/>
          </w:tcPr>
          <w:p w14:paraId="237B3520" w14:textId="3B9F217C" w:rsidR="00DD7A82" w:rsidRPr="00B27807" w:rsidRDefault="00DD7A82" w:rsidP="00DD7A82">
            <w:pPr>
              <w:pStyle w:val="a"/>
              <w:ind w:right="-72"/>
              <w:jc w:val="right"/>
              <w:rPr>
                <w:rFonts w:ascii="Arial" w:cs="Arial"/>
                <w:color w:val="000000" w:themeColor="text1"/>
                <w:sz w:val="19"/>
                <w:szCs w:val="19"/>
                <w:cs/>
                <w:lang w:val="en-GB"/>
              </w:rPr>
            </w:pPr>
            <w:r w:rsidRPr="00B27807">
              <w:rPr>
                <w:rFonts w:ascii="Arial" w:cs="Arial"/>
                <w:color w:val="000000" w:themeColor="text1"/>
                <w:sz w:val="19"/>
                <w:szCs w:val="19"/>
                <w:lang w:val="en-GB"/>
              </w:rPr>
              <w:t>512,265,981</w:t>
            </w:r>
          </w:p>
        </w:tc>
        <w:tc>
          <w:tcPr>
            <w:tcW w:w="1843" w:type="dxa"/>
            <w:tcBorders>
              <w:top w:val="nil"/>
              <w:left w:val="nil"/>
              <w:bottom w:val="nil"/>
              <w:right w:val="nil"/>
            </w:tcBorders>
            <w:shd w:val="clear" w:color="auto" w:fill="auto"/>
            <w:vAlign w:val="bottom"/>
          </w:tcPr>
          <w:p w14:paraId="0C3372A7" w14:textId="6797A6C7" w:rsidR="00DD7A82" w:rsidRPr="00B27807" w:rsidRDefault="00DD7A82" w:rsidP="00DD7A82">
            <w:pPr>
              <w:pStyle w:val="a"/>
              <w:ind w:right="-72"/>
              <w:jc w:val="right"/>
              <w:rPr>
                <w:rFonts w:ascii="Arial" w:cs="Arial"/>
                <w:color w:val="000000" w:themeColor="text1"/>
                <w:sz w:val="19"/>
                <w:szCs w:val="19"/>
                <w:lang w:val="en-GB"/>
              </w:rPr>
            </w:pPr>
            <w:r w:rsidRPr="00B27807">
              <w:rPr>
                <w:rFonts w:ascii="Arial" w:cs="Arial"/>
                <w:color w:val="000000" w:themeColor="text1"/>
                <w:sz w:val="19"/>
                <w:szCs w:val="19"/>
                <w:lang w:val="en-GB"/>
              </w:rPr>
              <w:t>438,705,723</w:t>
            </w:r>
          </w:p>
        </w:tc>
        <w:tc>
          <w:tcPr>
            <w:tcW w:w="1786" w:type="dxa"/>
            <w:tcBorders>
              <w:top w:val="nil"/>
              <w:left w:val="nil"/>
              <w:bottom w:val="nil"/>
              <w:right w:val="nil"/>
            </w:tcBorders>
            <w:shd w:val="clear" w:color="auto" w:fill="auto"/>
            <w:vAlign w:val="bottom"/>
          </w:tcPr>
          <w:p w14:paraId="39ABD5D7" w14:textId="3FE6115C" w:rsidR="00DD7A82" w:rsidRPr="00B27807" w:rsidRDefault="00DD7A82" w:rsidP="00DD7A82">
            <w:pPr>
              <w:pStyle w:val="a"/>
              <w:ind w:right="-72"/>
              <w:jc w:val="right"/>
              <w:rPr>
                <w:rFonts w:ascii="Arial" w:cs="Arial"/>
                <w:color w:val="000000" w:themeColor="text1"/>
                <w:sz w:val="19"/>
                <w:szCs w:val="19"/>
                <w:lang w:val="en-GB"/>
              </w:rPr>
            </w:pPr>
            <w:r w:rsidRPr="00B27807">
              <w:rPr>
                <w:rFonts w:ascii="Arial" w:cs="Arial"/>
                <w:color w:val="000000" w:themeColor="text1"/>
                <w:sz w:val="19"/>
                <w:szCs w:val="19"/>
                <w:lang w:val="en-GB"/>
              </w:rPr>
              <w:t>50,660,491</w:t>
            </w:r>
          </w:p>
        </w:tc>
        <w:tc>
          <w:tcPr>
            <w:tcW w:w="1786" w:type="dxa"/>
            <w:tcBorders>
              <w:top w:val="nil"/>
              <w:left w:val="nil"/>
              <w:bottom w:val="nil"/>
              <w:right w:val="nil"/>
            </w:tcBorders>
            <w:shd w:val="clear" w:color="auto" w:fill="auto"/>
            <w:vAlign w:val="bottom"/>
          </w:tcPr>
          <w:p w14:paraId="529D1778" w14:textId="7834D3EE" w:rsidR="00DD7A82" w:rsidRPr="00B27807" w:rsidRDefault="00DD7A82" w:rsidP="00DD7A82">
            <w:pPr>
              <w:pStyle w:val="a"/>
              <w:ind w:right="-72"/>
              <w:jc w:val="right"/>
              <w:rPr>
                <w:rFonts w:ascii="Arial" w:cs="Arial"/>
                <w:color w:val="000000" w:themeColor="text1"/>
                <w:sz w:val="19"/>
                <w:szCs w:val="19"/>
                <w:lang w:val="en-GB"/>
              </w:rPr>
            </w:pPr>
            <w:r w:rsidRPr="00B27807">
              <w:rPr>
                <w:rFonts w:ascii="Arial" w:cs="Arial"/>
                <w:color w:val="000000" w:themeColor="text1"/>
                <w:sz w:val="19"/>
                <w:szCs w:val="19"/>
                <w:lang w:val="en-GB"/>
              </w:rPr>
              <w:t>489,366,214</w:t>
            </w:r>
          </w:p>
        </w:tc>
      </w:tr>
      <w:tr w:rsidR="00DD7A82" w:rsidRPr="00B27807" w14:paraId="7F606FEA" w14:textId="6F9A476F" w:rsidTr="009F75BD">
        <w:trPr>
          <w:trHeight w:val="20"/>
        </w:trPr>
        <w:tc>
          <w:tcPr>
            <w:tcW w:w="3789" w:type="dxa"/>
            <w:vAlign w:val="bottom"/>
            <w:hideMark/>
          </w:tcPr>
          <w:p w14:paraId="68681CFE" w14:textId="77777777" w:rsidR="00DD7A82" w:rsidRPr="00B27807" w:rsidRDefault="00DD7A82" w:rsidP="00DD7A82">
            <w:pPr>
              <w:rPr>
                <w:rFonts w:ascii="Arial" w:hAnsi="Arial" w:cs="Arial"/>
                <w:color w:val="000000" w:themeColor="text1"/>
                <w:sz w:val="19"/>
                <w:szCs w:val="19"/>
              </w:rPr>
            </w:pPr>
            <w:r w:rsidRPr="00B27807">
              <w:rPr>
                <w:rFonts w:ascii="Arial" w:hAnsi="Arial" w:cs="Arial"/>
                <w:color w:val="000000" w:themeColor="text1"/>
                <w:sz w:val="19"/>
                <w:szCs w:val="19"/>
              </w:rPr>
              <w:t>Current service cost</w:t>
            </w:r>
          </w:p>
        </w:tc>
        <w:tc>
          <w:tcPr>
            <w:tcW w:w="1843" w:type="dxa"/>
            <w:tcBorders>
              <w:top w:val="nil"/>
              <w:left w:val="nil"/>
              <w:bottom w:val="nil"/>
              <w:right w:val="nil"/>
            </w:tcBorders>
            <w:shd w:val="clear" w:color="auto" w:fill="FAFAFA"/>
          </w:tcPr>
          <w:p w14:paraId="7D2D2133" w14:textId="17990CE7" w:rsidR="00DD7A82" w:rsidRPr="00B27807" w:rsidRDefault="00DD7A82" w:rsidP="00DD7A82">
            <w:pPr>
              <w:pStyle w:val="a"/>
              <w:ind w:right="-72"/>
              <w:jc w:val="right"/>
              <w:rPr>
                <w:rFonts w:ascii="Arial" w:cs="Arial"/>
                <w:color w:val="000000" w:themeColor="text1"/>
                <w:sz w:val="19"/>
                <w:szCs w:val="19"/>
                <w:lang w:val="en-GB"/>
              </w:rPr>
            </w:pPr>
            <w:r w:rsidRPr="00B27807">
              <w:rPr>
                <w:rFonts w:ascii="Arial" w:cs="Arial"/>
                <w:color w:val="000000" w:themeColor="text1"/>
                <w:sz w:val="19"/>
                <w:szCs w:val="19"/>
                <w:cs/>
                <w:lang w:val="en-GB"/>
              </w:rPr>
              <w:t>40</w:t>
            </w:r>
            <w:r w:rsidRPr="00B27807">
              <w:rPr>
                <w:rFonts w:ascii="Arial" w:cs="Arial"/>
                <w:color w:val="000000" w:themeColor="text1"/>
                <w:sz w:val="19"/>
                <w:szCs w:val="19"/>
                <w:lang w:val="en-GB"/>
              </w:rPr>
              <w:t>,</w:t>
            </w:r>
            <w:r w:rsidRPr="00B27807">
              <w:rPr>
                <w:rFonts w:ascii="Arial" w:cs="Arial"/>
                <w:color w:val="000000" w:themeColor="text1"/>
                <w:sz w:val="19"/>
                <w:szCs w:val="19"/>
                <w:cs/>
                <w:lang w:val="en-GB"/>
              </w:rPr>
              <w:t>767</w:t>
            </w:r>
            <w:r w:rsidRPr="00B27807">
              <w:rPr>
                <w:rFonts w:ascii="Arial" w:cs="Arial"/>
                <w:color w:val="000000" w:themeColor="text1"/>
                <w:sz w:val="19"/>
                <w:szCs w:val="19"/>
                <w:lang w:val="en-GB"/>
              </w:rPr>
              <w:t>,</w:t>
            </w:r>
            <w:r w:rsidRPr="00B27807">
              <w:rPr>
                <w:rFonts w:ascii="Arial" w:cs="Arial"/>
                <w:color w:val="000000" w:themeColor="text1"/>
                <w:sz w:val="19"/>
                <w:szCs w:val="19"/>
                <w:cs/>
                <w:lang w:val="en-GB"/>
              </w:rPr>
              <w:t>382</w:t>
            </w:r>
          </w:p>
        </w:tc>
        <w:tc>
          <w:tcPr>
            <w:tcW w:w="1786" w:type="dxa"/>
            <w:tcBorders>
              <w:top w:val="nil"/>
              <w:left w:val="nil"/>
              <w:bottom w:val="nil"/>
              <w:right w:val="nil"/>
            </w:tcBorders>
            <w:shd w:val="clear" w:color="auto" w:fill="FAFAFA"/>
          </w:tcPr>
          <w:p w14:paraId="475F9511" w14:textId="6590B6E8" w:rsidR="00DD7A82" w:rsidRPr="00B27807" w:rsidRDefault="00DD7A82" w:rsidP="00DD7A82">
            <w:pPr>
              <w:pStyle w:val="a"/>
              <w:ind w:right="-72"/>
              <w:jc w:val="right"/>
              <w:rPr>
                <w:rFonts w:ascii="Arial" w:cs="Arial"/>
                <w:color w:val="000000" w:themeColor="text1"/>
                <w:sz w:val="19"/>
                <w:szCs w:val="19"/>
                <w:lang w:val="en-GB"/>
              </w:rPr>
            </w:pPr>
            <w:r w:rsidRPr="00B27807">
              <w:rPr>
                <w:rFonts w:ascii="Arial" w:cs="Arial"/>
                <w:color w:val="000000" w:themeColor="text1"/>
                <w:sz w:val="19"/>
                <w:szCs w:val="19"/>
                <w:cs/>
                <w:lang w:val="en-GB"/>
              </w:rPr>
              <w:t>4</w:t>
            </w:r>
            <w:r w:rsidRPr="00B27807">
              <w:rPr>
                <w:rFonts w:ascii="Arial" w:cs="Arial"/>
                <w:color w:val="000000" w:themeColor="text1"/>
                <w:sz w:val="19"/>
                <w:szCs w:val="19"/>
                <w:lang w:val="en-GB"/>
              </w:rPr>
              <w:t>,</w:t>
            </w:r>
            <w:r w:rsidRPr="00B27807">
              <w:rPr>
                <w:rFonts w:ascii="Arial" w:cs="Arial"/>
                <w:color w:val="000000" w:themeColor="text1"/>
                <w:sz w:val="19"/>
                <w:szCs w:val="19"/>
                <w:cs/>
                <w:lang w:val="en-GB"/>
              </w:rPr>
              <w:t>436</w:t>
            </w:r>
            <w:r w:rsidRPr="00B27807">
              <w:rPr>
                <w:rFonts w:ascii="Arial" w:cs="Arial"/>
                <w:color w:val="000000" w:themeColor="text1"/>
                <w:sz w:val="19"/>
                <w:szCs w:val="19"/>
                <w:lang w:val="en-GB"/>
              </w:rPr>
              <w:t>,</w:t>
            </w:r>
            <w:r w:rsidRPr="00B27807">
              <w:rPr>
                <w:rFonts w:ascii="Arial" w:cs="Arial"/>
                <w:color w:val="000000" w:themeColor="text1"/>
                <w:sz w:val="19"/>
                <w:szCs w:val="19"/>
                <w:cs/>
                <w:lang w:val="en-GB"/>
              </w:rPr>
              <w:t>245</w:t>
            </w:r>
          </w:p>
        </w:tc>
        <w:tc>
          <w:tcPr>
            <w:tcW w:w="1786" w:type="dxa"/>
            <w:tcBorders>
              <w:top w:val="nil"/>
              <w:left w:val="nil"/>
              <w:bottom w:val="nil"/>
              <w:right w:val="nil"/>
            </w:tcBorders>
            <w:shd w:val="clear" w:color="auto" w:fill="FAFAFA"/>
          </w:tcPr>
          <w:p w14:paraId="38E68A9D" w14:textId="6C61A565" w:rsidR="00DD7A82" w:rsidRPr="00B27807" w:rsidRDefault="00DD7A82" w:rsidP="00DD7A82">
            <w:pPr>
              <w:pStyle w:val="a"/>
              <w:ind w:right="-72"/>
              <w:jc w:val="right"/>
              <w:rPr>
                <w:rFonts w:ascii="Arial" w:cs="Arial"/>
                <w:color w:val="000000" w:themeColor="text1"/>
                <w:sz w:val="19"/>
                <w:szCs w:val="19"/>
                <w:lang w:val="en-GB"/>
              </w:rPr>
            </w:pPr>
            <w:r w:rsidRPr="00B27807">
              <w:rPr>
                <w:rFonts w:ascii="Arial" w:cs="Arial"/>
                <w:color w:val="000000" w:themeColor="text1"/>
                <w:sz w:val="19"/>
                <w:szCs w:val="19"/>
                <w:cs/>
                <w:lang w:val="en-GB"/>
              </w:rPr>
              <w:t>45</w:t>
            </w:r>
            <w:r w:rsidRPr="00B27807">
              <w:rPr>
                <w:rFonts w:ascii="Arial" w:cs="Arial"/>
                <w:color w:val="000000" w:themeColor="text1"/>
                <w:sz w:val="19"/>
                <w:szCs w:val="19"/>
                <w:lang w:val="en-GB"/>
              </w:rPr>
              <w:t>,</w:t>
            </w:r>
            <w:r w:rsidRPr="00B27807">
              <w:rPr>
                <w:rFonts w:ascii="Arial" w:cs="Arial"/>
                <w:color w:val="000000" w:themeColor="text1"/>
                <w:sz w:val="19"/>
                <w:szCs w:val="19"/>
                <w:cs/>
                <w:lang w:val="en-GB"/>
              </w:rPr>
              <w:t>203</w:t>
            </w:r>
            <w:r w:rsidRPr="00B27807">
              <w:rPr>
                <w:rFonts w:ascii="Arial" w:cs="Arial"/>
                <w:color w:val="000000" w:themeColor="text1"/>
                <w:sz w:val="19"/>
                <w:szCs w:val="19"/>
                <w:lang w:val="en-GB"/>
              </w:rPr>
              <w:t>,</w:t>
            </w:r>
            <w:r w:rsidRPr="00B27807">
              <w:rPr>
                <w:rFonts w:ascii="Arial" w:cs="Arial"/>
                <w:color w:val="000000" w:themeColor="text1"/>
                <w:sz w:val="19"/>
                <w:szCs w:val="19"/>
                <w:cs/>
                <w:lang w:val="en-GB"/>
              </w:rPr>
              <w:t>627</w:t>
            </w:r>
          </w:p>
        </w:tc>
        <w:tc>
          <w:tcPr>
            <w:tcW w:w="1843" w:type="dxa"/>
            <w:tcBorders>
              <w:top w:val="nil"/>
              <w:left w:val="nil"/>
              <w:bottom w:val="nil"/>
              <w:right w:val="nil"/>
            </w:tcBorders>
            <w:shd w:val="clear" w:color="auto" w:fill="auto"/>
          </w:tcPr>
          <w:p w14:paraId="317B13E3" w14:textId="1DB345AD" w:rsidR="00DD7A82" w:rsidRPr="00B27807" w:rsidRDefault="00DD7A82" w:rsidP="00DD7A82">
            <w:pPr>
              <w:pStyle w:val="a"/>
              <w:ind w:right="-72"/>
              <w:jc w:val="right"/>
              <w:rPr>
                <w:rFonts w:ascii="Arial" w:cs="Arial"/>
                <w:color w:val="000000" w:themeColor="text1"/>
                <w:sz w:val="19"/>
                <w:szCs w:val="19"/>
                <w:cs/>
                <w:lang w:val="en-GB"/>
              </w:rPr>
            </w:pPr>
            <w:r w:rsidRPr="00B27807">
              <w:rPr>
                <w:rFonts w:ascii="Arial" w:cs="Arial"/>
                <w:color w:val="000000" w:themeColor="text1"/>
                <w:sz w:val="19"/>
                <w:szCs w:val="19"/>
                <w:lang w:val="en-GB"/>
              </w:rPr>
              <w:t>36,578,641</w:t>
            </w:r>
          </w:p>
        </w:tc>
        <w:tc>
          <w:tcPr>
            <w:tcW w:w="1786" w:type="dxa"/>
            <w:tcBorders>
              <w:top w:val="nil"/>
              <w:left w:val="nil"/>
              <w:bottom w:val="nil"/>
              <w:right w:val="nil"/>
            </w:tcBorders>
            <w:shd w:val="clear" w:color="auto" w:fill="auto"/>
          </w:tcPr>
          <w:p w14:paraId="38FF8E12" w14:textId="0184CD33" w:rsidR="00DD7A82" w:rsidRPr="00B27807" w:rsidRDefault="00DD7A82" w:rsidP="00DD7A82">
            <w:pPr>
              <w:pStyle w:val="a"/>
              <w:ind w:right="-72"/>
              <w:jc w:val="right"/>
              <w:rPr>
                <w:rFonts w:ascii="Arial" w:cs="Arial"/>
                <w:color w:val="000000" w:themeColor="text1"/>
                <w:sz w:val="19"/>
                <w:szCs w:val="19"/>
                <w:cs/>
                <w:lang w:val="en-GB"/>
              </w:rPr>
            </w:pPr>
            <w:r w:rsidRPr="00B27807">
              <w:rPr>
                <w:rFonts w:ascii="Arial" w:cs="Arial"/>
                <w:color w:val="000000" w:themeColor="text1"/>
                <w:sz w:val="19"/>
                <w:szCs w:val="19"/>
                <w:lang w:val="en-GB"/>
              </w:rPr>
              <w:t>4,293,850</w:t>
            </w:r>
          </w:p>
        </w:tc>
        <w:tc>
          <w:tcPr>
            <w:tcW w:w="1786" w:type="dxa"/>
            <w:tcBorders>
              <w:top w:val="nil"/>
              <w:left w:val="nil"/>
              <w:bottom w:val="nil"/>
              <w:right w:val="nil"/>
            </w:tcBorders>
            <w:shd w:val="clear" w:color="auto" w:fill="auto"/>
          </w:tcPr>
          <w:p w14:paraId="0CB35C4C" w14:textId="5EC0DEB7" w:rsidR="00DD7A82" w:rsidRPr="00B27807" w:rsidRDefault="00DD7A82" w:rsidP="00DD7A82">
            <w:pPr>
              <w:pStyle w:val="a"/>
              <w:ind w:right="-72"/>
              <w:jc w:val="right"/>
              <w:rPr>
                <w:rFonts w:ascii="Arial" w:cs="Arial"/>
                <w:color w:val="000000" w:themeColor="text1"/>
                <w:sz w:val="19"/>
                <w:szCs w:val="19"/>
                <w:cs/>
                <w:lang w:val="en-GB"/>
              </w:rPr>
            </w:pPr>
            <w:r w:rsidRPr="00B27807">
              <w:rPr>
                <w:rFonts w:ascii="Arial" w:cs="Arial"/>
                <w:color w:val="000000" w:themeColor="text1"/>
                <w:sz w:val="19"/>
                <w:szCs w:val="19"/>
                <w:lang w:val="en-GB"/>
              </w:rPr>
              <w:t>40,872,491</w:t>
            </w:r>
          </w:p>
        </w:tc>
      </w:tr>
      <w:tr w:rsidR="00DD7A82" w:rsidRPr="00B27807" w14:paraId="744DCF40" w14:textId="57E88389" w:rsidTr="009F75BD">
        <w:trPr>
          <w:trHeight w:val="20"/>
        </w:trPr>
        <w:tc>
          <w:tcPr>
            <w:tcW w:w="3789" w:type="dxa"/>
            <w:vAlign w:val="bottom"/>
            <w:hideMark/>
          </w:tcPr>
          <w:p w14:paraId="31B25DC4" w14:textId="77777777" w:rsidR="00DD7A82" w:rsidRPr="00B27807" w:rsidRDefault="00DD7A82" w:rsidP="00DD7A82">
            <w:pPr>
              <w:rPr>
                <w:rFonts w:ascii="Arial" w:hAnsi="Arial" w:cs="Arial"/>
                <w:color w:val="000000" w:themeColor="text1"/>
                <w:sz w:val="19"/>
                <w:szCs w:val="19"/>
              </w:rPr>
            </w:pPr>
            <w:r w:rsidRPr="00B27807">
              <w:rPr>
                <w:rFonts w:ascii="Arial" w:hAnsi="Arial" w:cs="Arial"/>
                <w:color w:val="000000" w:themeColor="text1"/>
                <w:sz w:val="19"/>
                <w:szCs w:val="19"/>
              </w:rPr>
              <w:t>Interest cost</w:t>
            </w:r>
          </w:p>
        </w:tc>
        <w:tc>
          <w:tcPr>
            <w:tcW w:w="1843" w:type="dxa"/>
            <w:tcBorders>
              <w:top w:val="nil"/>
              <w:left w:val="nil"/>
              <w:right w:val="nil"/>
            </w:tcBorders>
            <w:shd w:val="clear" w:color="auto" w:fill="FAFAFA"/>
            <w:vAlign w:val="bottom"/>
          </w:tcPr>
          <w:p w14:paraId="22C4087D" w14:textId="70B9CA49" w:rsidR="00DD7A82" w:rsidRPr="00B27807" w:rsidRDefault="00DD7A82" w:rsidP="00DD7A82">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cs/>
                <w:lang w:val="en-US"/>
              </w:rPr>
              <w:t>5</w:t>
            </w:r>
            <w:r w:rsidRPr="00B27807">
              <w:rPr>
                <w:rFonts w:ascii="Arial" w:cs="Arial"/>
                <w:color w:val="000000" w:themeColor="text1"/>
                <w:sz w:val="19"/>
                <w:szCs w:val="19"/>
                <w:lang w:val="en-US"/>
              </w:rPr>
              <w:t>,</w:t>
            </w:r>
            <w:r w:rsidRPr="00B27807">
              <w:rPr>
                <w:rFonts w:ascii="Arial" w:cs="Arial"/>
                <w:color w:val="000000" w:themeColor="text1"/>
                <w:sz w:val="19"/>
                <w:szCs w:val="19"/>
                <w:cs/>
                <w:lang w:val="en-US"/>
              </w:rPr>
              <w:t>797</w:t>
            </w:r>
            <w:r w:rsidRPr="00B27807">
              <w:rPr>
                <w:rFonts w:ascii="Arial" w:cs="Arial"/>
                <w:color w:val="000000" w:themeColor="text1"/>
                <w:sz w:val="19"/>
                <w:szCs w:val="19"/>
                <w:lang w:val="en-US"/>
              </w:rPr>
              <w:t>,</w:t>
            </w:r>
            <w:r w:rsidRPr="00B27807">
              <w:rPr>
                <w:rFonts w:ascii="Arial" w:cs="Arial"/>
                <w:color w:val="000000" w:themeColor="text1"/>
                <w:sz w:val="19"/>
                <w:szCs w:val="19"/>
                <w:cs/>
                <w:lang w:val="en-US"/>
              </w:rPr>
              <w:t>295</w:t>
            </w:r>
          </w:p>
        </w:tc>
        <w:tc>
          <w:tcPr>
            <w:tcW w:w="1786" w:type="dxa"/>
            <w:tcBorders>
              <w:top w:val="nil"/>
              <w:left w:val="nil"/>
              <w:right w:val="nil"/>
            </w:tcBorders>
            <w:shd w:val="clear" w:color="auto" w:fill="FAFAFA"/>
            <w:vAlign w:val="bottom"/>
          </w:tcPr>
          <w:p w14:paraId="5586668B" w14:textId="22925054" w:rsidR="00DD7A82" w:rsidRPr="00B27807" w:rsidRDefault="00DD7A82" w:rsidP="00DD7A82">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cs/>
                <w:lang w:val="en-US"/>
              </w:rPr>
              <w:t>555</w:t>
            </w:r>
            <w:r w:rsidRPr="00B27807">
              <w:rPr>
                <w:rFonts w:ascii="Arial" w:cs="Arial"/>
                <w:color w:val="000000" w:themeColor="text1"/>
                <w:sz w:val="19"/>
                <w:szCs w:val="19"/>
                <w:lang w:val="en-US"/>
              </w:rPr>
              <w:t>,</w:t>
            </w:r>
            <w:r w:rsidRPr="00B27807">
              <w:rPr>
                <w:rFonts w:ascii="Arial" w:cs="Arial"/>
                <w:color w:val="000000" w:themeColor="text1"/>
                <w:sz w:val="19"/>
                <w:szCs w:val="19"/>
                <w:cs/>
                <w:lang w:val="en-US"/>
              </w:rPr>
              <w:t>634</w:t>
            </w:r>
          </w:p>
        </w:tc>
        <w:tc>
          <w:tcPr>
            <w:tcW w:w="1786" w:type="dxa"/>
            <w:tcBorders>
              <w:top w:val="nil"/>
              <w:left w:val="nil"/>
              <w:right w:val="nil"/>
            </w:tcBorders>
            <w:shd w:val="clear" w:color="auto" w:fill="FAFAFA"/>
            <w:vAlign w:val="bottom"/>
          </w:tcPr>
          <w:p w14:paraId="2018D91C" w14:textId="62205917" w:rsidR="00DD7A82" w:rsidRPr="00B27807" w:rsidRDefault="00DD7A82" w:rsidP="00DD7A82">
            <w:pPr>
              <w:pStyle w:val="a"/>
              <w:ind w:right="-72"/>
              <w:jc w:val="right"/>
              <w:rPr>
                <w:rFonts w:ascii="Arial" w:cs="Arial"/>
                <w:color w:val="000000" w:themeColor="text1"/>
                <w:sz w:val="19"/>
                <w:szCs w:val="19"/>
                <w:cs/>
              </w:rPr>
            </w:pPr>
            <w:r w:rsidRPr="00B27807">
              <w:rPr>
                <w:rFonts w:ascii="Arial" w:cs="Arial"/>
                <w:color w:val="000000" w:themeColor="text1"/>
                <w:sz w:val="19"/>
                <w:szCs w:val="19"/>
                <w:cs/>
              </w:rPr>
              <w:t>6</w:t>
            </w:r>
            <w:r w:rsidRPr="00B27807">
              <w:rPr>
                <w:rFonts w:ascii="Arial" w:cs="Arial"/>
                <w:color w:val="000000" w:themeColor="text1"/>
                <w:sz w:val="19"/>
                <w:szCs w:val="19"/>
              </w:rPr>
              <w:t>,</w:t>
            </w:r>
            <w:r w:rsidRPr="00B27807">
              <w:rPr>
                <w:rFonts w:ascii="Arial" w:cs="Arial"/>
                <w:color w:val="000000" w:themeColor="text1"/>
                <w:sz w:val="19"/>
                <w:szCs w:val="19"/>
                <w:cs/>
              </w:rPr>
              <w:t>352</w:t>
            </w:r>
            <w:r w:rsidRPr="00B27807">
              <w:rPr>
                <w:rFonts w:ascii="Arial" w:cs="Arial"/>
                <w:color w:val="000000" w:themeColor="text1"/>
                <w:sz w:val="19"/>
                <w:szCs w:val="19"/>
              </w:rPr>
              <w:t>,</w:t>
            </w:r>
            <w:r w:rsidRPr="00B27807">
              <w:rPr>
                <w:rFonts w:ascii="Arial" w:cs="Arial"/>
                <w:color w:val="000000" w:themeColor="text1"/>
                <w:sz w:val="19"/>
                <w:szCs w:val="19"/>
                <w:cs/>
              </w:rPr>
              <w:t>929</w:t>
            </w:r>
          </w:p>
        </w:tc>
        <w:tc>
          <w:tcPr>
            <w:tcW w:w="1843" w:type="dxa"/>
            <w:tcBorders>
              <w:top w:val="nil"/>
              <w:left w:val="nil"/>
              <w:right w:val="nil"/>
            </w:tcBorders>
            <w:shd w:val="clear" w:color="auto" w:fill="auto"/>
            <w:vAlign w:val="bottom"/>
          </w:tcPr>
          <w:p w14:paraId="5212A626" w14:textId="282CED5F" w:rsidR="00DD7A82" w:rsidRPr="00B27807" w:rsidRDefault="00DD7A82" w:rsidP="00DD7A82">
            <w:pPr>
              <w:pStyle w:val="a"/>
              <w:ind w:right="-72"/>
              <w:jc w:val="right"/>
              <w:rPr>
                <w:rFonts w:ascii="Arial" w:cs="Arial"/>
                <w:color w:val="000000" w:themeColor="text1"/>
                <w:sz w:val="19"/>
                <w:szCs w:val="19"/>
                <w:cs/>
              </w:rPr>
            </w:pPr>
            <w:r w:rsidRPr="00B27807">
              <w:rPr>
                <w:rFonts w:ascii="Arial" w:cs="Arial"/>
                <w:color w:val="000000" w:themeColor="text1"/>
                <w:sz w:val="19"/>
                <w:szCs w:val="19"/>
                <w:lang w:val="en-GB"/>
              </w:rPr>
              <w:t>5</w:t>
            </w:r>
            <w:r w:rsidRPr="00B27807">
              <w:rPr>
                <w:rFonts w:ascii="Arial" w:cs="Arial"/>
                <w:color w:val="000000" w:themeColor="text1"/>
                <w:sz w:val="19"/>
                <w:szCs w:val="19"/>
                <w:lang w:val="en-US"/>
              </w:rPr>
              <w:t>,</w:t>
            </w:r>
            <w:r w:rsidRPr="00B27807">
              <w:rPr>
                <w:rFonts w:ascii="Arial" w:cs="Arial"/>
                <w:color w:val="000000" w:themeColor="text1"/>
                <w:sz w:val="19"/>
                <w:szCs w:val="19"/>
                <w:lang w:val="en-GB"/>
              </w:rPr>
              <w:t>237</w:t>
            </w:r>
            <w:r w:rsidRPr="00B27807">
              <w:rPr>
                <w:rFonts w:ascii="Arial" w:cs="Arial"/>
                <w:color w:val="000000" w:themeColor="text1"/>
                <w:sz w:val="19"/>
                <w:szCs w:val="19"/>
                <w:lang w:val="en-US"/>
              </w:rPr>
              <w:t>,</w:t>
            </w:r>
            <w:r w:rsidRPr="00B27807">
              <w:rPr>
                <w:rFonts w:ascii="Arial" w:cs="Arial"/>
                <w:color w:val="000000" w:themeColor="text1"/>
                <w:sz w:val="19"/>
                <w:szCs w:val="19"/>
                <w:lang w:val="en-GB"/>
              </w:rPr>
              <w:t>693</w:t>
            </w:r>
          </w:p>
        </w:tc>
        <w:tc>
          <w:tcPr>
            <w:tcW w:w="1786" w:type="dxa"/>
            <w:tcBorders>
              <w:top w:val="nil"/>
              <w:left w:val="nil"/>
              <w:right w:val="nil"/>
            </w:tcBorders>
            <w:shd w:val="clear" w:color="auto" w:fill="auto"/>
            <w:vAlign w:val="bottom"/>
          </w:tcPr>
          <w:p w14:paraId="1D22739F" w14:textId="5E9B211D" w:rsidR="00DD7A82" w:rsidRPr="00B27807" w:rsidRDefault="00DD7A82" w:rsidP="00DD7A82">
            <w:pPr>
              <w:pStyle w:val="a"/>
              <w:ind w:right="-72"/>
              <w:jc w:val="right"/>
              <w:rPr>
                <w:rFonts w:ascii="Arial" w:cs="Arial"/>
                <w:color w:val="000000" w:themeColor="text1"/>
                <w:sz w:val="19"/>
                <w:szCs w:val="19"/>
                <w:cs/>
              </w:rPr>
            </w:pPr>
            <w:r w:rsidRPr="00B27807">
              <w:rPr>
                <w:rFonts w:ascii="Arial" w:cs="Arial"/>
                <w:color w:val="000000" w:themeColor="text1"/>
                <w:sz w:val="19"/>
                <w:szCs w:val="19"/>
                <w:lang w:val="en-GB"/>
              </w:rPr>
              <w:t>493</w:t>
            </w:r>
            <w:r w:rsidRPr="00B27807">
              <w:rPr>
                <w:rFonts w:ascii="Arial" w:cs="Arial"/>
                <w:color w:val="000000" w:themeColor="text1"/>
                <w:sz w:val="19"/>
                <w:szCs w:val="19"/>
                <w:lang w:val="en-US"/>
              </w:rPr>
              <w:t>,</w:t>
            </w:r>
            <w:r w:rsidRPr="00B27807">
              <w:rPr>
                <w:rFonts w:ascii="Arial" w:cs="Arial"/>
                <w:color w:val="000000" w:themeColor="text1"/>
                <w:sz w:val="19"/>
                <w:szCs w:val="19"/>
                <w:lang w:val="en-GB"/>
              </w:rPr>
              <w:t>435</w:t>
            </w:r>
          </w:p>
        </w:tc>
        <w:tc>
          <w:tcPr>
            <w:tcW w:w="1786" w:type="dxa"/>
            <w:tcBorders>
              <w:top w:val="nil"/>
              <w:left w:val="nil"/>
              <w:right w:val="nil"/>
            </w:tcBorders>
            <w:shd w:val="clear" w:color="auto" w:fill="auto"/>
            <w:vAlign w:val="bottom"/>
          </w:tcPr>
          <w:p w14:paraId="0E0AF3E4" w14:textId="005239F1" w:rsidR="00DD7A82" w:rsidRPr="00B27807" w:rsidRDefault="00DD7A82" w:rsidP="00DD7A82">
            <w:pPr>
              <w:pStyle w:val="a"/>
              <w:ind w:right="-72"/>
              <w:jc w:val="right"/>
              <w:rPr>
                <w:rFonts w:ascii="Arial" w:cs="Arial"/>
                <w:color w:val="000000" w:themeColor="text1"/>
                <w:sz w:val="19"/>
                <w:szCs w:val="19"/>
                <w:cs/>
              </w:rPr>
            </w:pPr>
            <w:r w:rsidRPr="00B27807">
              <w:rPr>
                <w:rFonts w:ascii="Arial" w:cs="Arial"/>
                <w:color w:val="000000" w:themeColor="text1"/>
                <w:sz w:val="19"/>
                <w:szCs w:val="19"/>
                <w:lang w:val="en-GB"/>
              </w:rPr>
              <w:t>5</w:t>
            </w:r>
            <w:r w:rsidRPr="00B27807">
              <w:rPr>
                <w:rFonts w:ascii="Arial" w:cs="Arial"/>
                <w:color w:val="000000" w:themeColor="text1"/>
                <w:sz w:val="19"/>
                <w:szCs w:val="19"/>
                <w:cs/>
              </w:rPr>
              <w:t>,</w:t>
            </w:r>
            <w:r w:rsidRPr="00B27807">
              <w:rPr>
                <w:rFonts w:ascii="Arial" w:cs="Arial"/>
                <w:color w:val="000000" w:themeColor="text1"/>
                <w:sz w:val="19"/>
                <w:szCs w:val="19"/>
                <w:lang w:val="en-GB"/>
              </w:rPr>
              <w:t>731</w:t>
            </w:r>
            <w:r w:rsidRPr="00B27807">
              <w:rPr>
                <w:rFonts w:ascii="Arial" w:cs="Arial"/>
                <w:color w:val="000000" w:themeColor="text1"/>
                <w:sz w:val="19"/>
                <w:szCs w:val="19"/>
                <w:cs/>
              </w:rPr>
              <w:t>,</w:t>
            </w:r>
            <w:r w:rsidRPr="00B27807">
              <w:rPr>
                <w:rFonts w:ascii="Arial" w:cs="Arial"/>
                <w:color w:val="000000" w:themeColor="text1"/>
                <w:sz w:val="19"/>
                <w:szCs w:val="19"/>
                <w:lang w:val="en-GB"/>
              </w:rPr>
              <w:t>128</w:t>
            </w:r>
          </w:p>
        </w:tc>
      </w:tr>
      <w:tr w:rsidR="00DD7A82" w:rsidRPr="00B27807" w14:paraId="6A5DD83B" w14:textId="553B327E" w:rsidTr="009F75BD">
        <w:trPr>
          <w:trHeight w:val="20"/>
        </w:trPr>
        <w:tc>
          <w:tcPr>
            <w:tcW w:w="3789" w:type="dxa"/>
            <w:vAlign w:val="bottom"/>
          </w:tcPr>
          <w:p w14:paraId="6814C069" w14:textId="77777777" w:rsidR="00DD7A82" w:rsidRPr="00B27807" w:rsidRDefault="00DD7A82" w:rsidP="00DD7A82">
            <w:pPr>
              <w:rPr>
                <w:rFonts w:ascii="Arial" w:hAnsi="Arial" w:cs="Arial"/>
                <w:color w:val="000000" w:themeColor="text1"/>
                <w:sz w:val="19"/>
                <w:szCs w:val="19"/>
              </w:rPr>
            </w:pPr>
            <w:r w:rsidRPr="00B27807">
              <w:rPr>
                <w:rFonts w:ascii="Arial" w:hAnsi="Arial" w:cs="Arial"/>
                <w:color w:val="000000" w:themeColor="text1"/>
                <w:sz w:val="19"/>
                <w:szCs w:val="19"/>
              </w:rPr>
              <w:t xml:space="preserve">Remeasurements </w:t>
            </w:r>
            <w:r w:rsidRPr="00B27807">
              <w:rPr>
                <w:rFonts w:ascii="Arial" w:hAnsi="Arial" w:cs="Arial"/>
                <w:color w:val="000000" w:themeColor="text1"/>
                <w:sz w:val="19"/>
                <w:szCs w:val="19"/>
                <w:cs/>
              </w:rPr>
              <w:t xml:space="preserve">: </w:t>
            </w:r>
          </w:p>
        </w:tc>
        <w:tc>
          <w:tcPr>
            <w:tcW w:w="1843" w:type="dxa"/>
            <w:tcBorders>
              <w:top w:val="nil"/>
              <w:left w:val="nil"/>
              <w:right w:val="nil"/>
            </w:tcBorders>
            <w:shd w:val="clear" w:color="auto" w:fill="FAFAFA"/>
            <w:vAlign w:val="bottom"/>
          </w:tcPr>
          <w:p w14:paraId="7F266737" w14:textId="77777777" w:rsidR="00DD7A82" w:rsidRPr="00B27807" w:rsidRDefault="00DD7A82" w:rsidP="00DD7A82">
            <w:pPr>
              <w:pStyle w:val="a"/>
              <w:ind w:right="-72"/>
              <w:jc w:val="right"/>
              <w:rPr>
                <w:rFonts w:ascii="Arial" w:cs="Arial"/>
                <w:color w:val="000000" w:themeColor="text1"/>
                <w:sz w:val="19"/>
                <w:szCs w:val="19"/>
                <w:cs/>
                <w:lang w:val="en-US"/>
              </w:rPr>
            </w:pPr>
          </w:p>
        </w:tc>
        <w:tc>
          <w:tcPr>
            <w:tcW w:w="1786" w:type="dxa"/>
            <w:tcBorders>
              <w:top w:val="nil"/>
              <w:left w:val="nil"/>
              <w:right w:val="nil"/>
            </w:tcBorders>
            <w:shd w:val="clear" w:color="auto" w:fill="FAFAFA"/>
            <w:vAlign w:val="bottom"/>
          </w:tcPr>
          <w:p w14:paraId="7F529878" w14:textId="77777777" w:rsidR="00DD7A82" w:rsidRPr="00B27807" w:rsidRDefault="00DD7A82" w:rsidP="00DD7A82">
            <w:pPr>
              <w:pStyle w:val="a"/>
              <w:ind w:right="-72"/>
              <w:jc w:val="right"/>
              <w:rPr>
                <w:rFonts w:ascii="Arial" w:cs="Arial"/>
                <w:color w:val="000000" w:themeColor="text1"/>
                <w:sz w:val="19"/>
                <w:szCs w:val="19"/>
                <w:cs/>
                <w:lang w:val="en-US"/>
              </w:rPr>
            </w:pPr>
          </w:p>
        </w:tc>
        <w:tc>
          <w:tcPr>
            <w:tcW w:w="1786" w:type="dxa"/>
            <w:tcBorders>
              <w:top w:val="nil"/>
              <w:left w:val="nil"/>
              <w:right w:val="nil"/>
            </w:tcBorders>
            <w:shd w:val="clear" w:color="auto" w:fill="FAFAFA"/>
            <w:vAlign w:val="bottom"/>
          </w:tcPr>
          <w:p w14:paraId="1EB03E97" w14:textId="77777777" w:rsidR="00DD7A82" w:rsidRPr="00B27807" w:rsidRDefault="00DD7A82" w:rsidP="00DD7A82">
            <w:pPr>
              <w:pStyle w:val="a"/>
              <w:ind w:right="-72"/>
              <w:jc w:val="right"/>
              <w:rPr>
                <w:rFonts w:ascii="Arial" w:cs="Arial"/>
                <w:color w:val="000000" w:themeColor="text1"/>
                <w:sz w:val="19"/>
                <w:szCs w:val="19"/>
                <w:cs/>
              </w:rPr>
            </w:pPr>
          </w:p>
        </w:tc>
        <w:tc>
          <w:tcPr>
            <w:tcW w:w="1843" w:type="dxa"/>
            <w:tcBorders>
              <w:top w:val="nil"/>
              <w:left w:val="nil"/>
              <w:right w:val="nil"/>
            </w:tcBorders>
            <w:shd w:val="clear" w:color="auto" w:fill="auto"/>
            <w:vAlign w:val="bottom"/>
          </w:tcPr>
          <w:p w14:paraId="400FA81D" w14:textId="77777777" w:rsidR="00DD7A82" w:rsidRPr="00B27807" w:rsidRDefault="00DD7A82" w:rsidP="00DD7A82">
            <w:pPr>
              <w:pStyle w:val="a"/>
              <w:ind w:right="-72"/>
              <w:jc w:val="right"/>
              <w:rPr>
                <w:rFonts w:ascii="Arial" w:cs="Arial"/>
                <w:color w:val="000000" w:themeColor="text1"/>
                <w:sz w:val="19"/>
                <w:szCs w:val="19"/>
                <w:cs/>
              </w:rPr>
            </w:pPr>
          </w:p>
        </w:tc>
        <w:tc>
          <w:tcPr>
            <w:tcW w:w="1786" w:type="dxa"/>
            <w:tcBorders>
              <w:top w:val="nil"/>
              <w:left w:val="nil"/>
              <w:right w:val="nil"/>
            </w:tcBorders>
            <w:shd w:val="clear" w:color="auto" w:fill="auto"/>
            <w:vAlign w:val="bottom"/>
          </w:tcPr>
          <w:p w14:paraId="7ED9D185" w14:textId="307CD54D" w:rsidR="00DD7A82" w:rsidRPr="00B27807" w:rsidRDefault="00DD7A82" w:rsidP="00DD7A82">
            <w:pPr>
              <w:pStyle w:val="a"/>
              <w:ind w:right="-72"/>
              <w:jc w:val="right"/>
              <w:rPr>
                <w:rFonts w:ascii="Arial" w:cs="Arial"/>
                <w:color w:val="000000" w:themeColor="text1"/>
                <w:sz w:val="19"/>
                <w:szCs w:val="19"/>
                <w:cs/>
              </w:rPr>
            </w:pPr>
          </w:p>
        </w:tc>
        <w:tc>
          <w:tcPr>
            <w:tcW w:w="1786" w:type="dxa"/>
            <w:tcBorders>
              <w:top w:val="nil"/>
              <w:left w:val="nil"/>
              <w:right w:val="nil"/>
            </w:tcBorders>
            <w:shd w:val="clear" w:color="auto" w:fill="auto"/>
            <w:vAlign w:val="bottom"/>
          </w:tcPr>
          <w:p w14:paraId="5B0CDC3F" w14:textId="4DBA4AF1" w:rsidR="00DD7A82" w:rsidRPr="00B27807" w:rsidRDefault="00DD7A82" w:rsidP="00DD7A82">
            <w:pPr>
              <w:pStyle w:val="a"/>
              <w:ind w:right="-72"/>
              <w:jc w:val="right"/>
              <w:rPr>
                <w:rFonts w:ascii="Arial" w:cs="Arial"/>
                <w:color w:val="000000" w:themeColor="text1"/>
                <w:sz w:val="19"/>
                <w:szCs w:val="19"/>
                <w:cs/>
              </w:rPr>
            </w:pPr>
          </w:p>
        </w:tc>
      </w:tr>
      <w:tr w:rsidR="00DD7A82" w:rsidRPr="00B27807" w14:paraId="522C3051" w14:textId="176A39E0" w:rsidTr="009F75BD">
        <w:trPr>
          <w:trHeight w:val="20"/>
        </w:trPr>
        <w:tc>
          <w:tcPr>
            <w:tcW w:w="3789" w:type="dxa"/>
            <w:vAlign w:val="bottom"/>
          </w:tcPr>
          <w:p w14:paraId="2D3D442C" w14:textId="77777777" w:rsidR="00DD7A82" w:rsidRPr="00B27807" w:rsidRDefault="00DD7A82" w:rsidP="00DD7A82">
            <w:pPr>
              <w:rPr>
                <w:rFonts w:ascii="Arial" w:hAnsi="Arial" w:cs="Arial"/>
                <w:color w:val="000000" w:themeColor="text1"/>
                <w:sz w:val="19"/>
                <w:szCs w:val="19"/>
              </w:rPr>
            </w:pPr>
            <w:r w:rsidRPr="00B27807">
              <w:rPr>
                <w:rFonts w:ascii="Arial" w:hAnsi="Arial" w:cs="Arial"/>
                <w:color w:val="000000" w:themeColor="text1"/>
                <w:sz w:val="19"/>
                <w:szCs w:val="19"/>
              </w:rPr>
              <w:t xml:space="preserve">   Actuarial </w:t>
            </w:r>
            <w:r w:rsidRPr="00B27807">
              <w:rPr>
                <w:rFonts w:ascii="Arial" w:hAnsi="Arial" w:cs="Arial"/>
                <w:color w:val="000000" w:themeColor="text1"/>
                <w:sz w:val="19"/>
                <w:szCs w:val="19"/>
                <w:cs/>
              </w:rPr>
              <w:t>(</w:t>
            </w:r>
            <w:r w:rsidRPr="00B27807">
              <w:rPr>
                <w:rFonts w:ascii="Arial" w:hAnsi="Arial" w:cs="Arial"/>
                <w:color w:val="000000" w:themeColor="text1"/>
                <w:sz w:val="19"/>
                <w:szCs w:val="19"/>
              </w:rPr>
              <w:t>gains</w:t>
            </w:r>
            <w:r w:rsidRPr="00B27807">
              <w:rPr>
                <w:rFonts w:ascii="Arial" w:hAnsi="Arial" w:cs="Arial"/>
                <w:color w:val="000000" w:themeColor="text1"/>
                <w:sz w:val="19"/>
                <w:szCs w:val="19"/>
                <w:cs/>
              </w:rPr>
              <w:t xml:space="preserve">) </w:t>
            </w:r>
            <w:r w:rsidRPr="00B27807">
              <w:rPr>
                <w:rFonts w:ascii="Arial" w:hAnsi="Arial" w:cs="Arial"/>
                <w:color w:val="000000" w:themeColor="text1"/>
                <w:sz w:val="19"/>
                <w:szCs w:val="19"/>
              </w:rPr>
              <w:t xml:space="preserve">losses due to </w:t>
            </w:r>
          </w:p>
        </w:tc>
        <w:tc>
          <w:tcPr>
            <w:tcW w:w="1843" w:type="dxa"/>
            <w:tcBorders>
              <w:top w:val="nil"/>
              <w:left w:val="nil"/>
              <w:bottom w:val="nil"/>
              <w:right w:val="nil"/>
            </w:tcBorders>
            <w:shd w:val="clear" w:color="auto" w:fill="FAFAFA"/>
            <w:vAlign w:val="bottom"/>
          </w:tcPr>
          <w:p w14:paraId="226D25AD" w14:textId="5920432B" w:rsidR="00DD7A82" w:rsidRPr="00B27807" w:rsidRDefault="00DD7A82" w:rsidP="00DD7A82">
            <w:pPr>
              <w:pStyle w:val="a"/>
              <w:ind w:right="-72"/>
              <w:jc w:val="right"/>
              <w:rPr>
                <w:rFonts w:ascii="Arial" w:cs="Arial"/>
                <w:color w:val="000000" w:themeColor="text1"/>
                <w:sz w:val="19"/>
                <w:szCs w:val="19"/>
                <w:cs/>
                <w:lang w:val="en-US"/>
              </w:rPr>
            </w:pPr>
          </w:p>
        </w:tc>
        <w:tc>
          <w:tcPr>
            <w:tcW w:w="1786" w:type="dxa"/>
            <w:tcBorders>
              <w:top w:val="nil"/>
              <w:left w:val="nil"/>
              <w:bottom w:val="nil"/>
              <w:right w:val="nil"/>
            </w:tcBorders>
            <w:shd w:val="clear" w:color="auto" w:fill="FAFAFA"/>
            <w:vAlign w:val="bottom"/>
          </w:tcPr>
          <w:p w14:paraId="504B2195" w14:textId="10EC6D0D" w:rsidR="00DD7A82" w:rsidRPr="00B27807" w:rsidRDefault="00DD7A82" w:rsidP="00DD7A82">
            <w:pPr>
              <w:pStyle w:val="a"/>
              <w:ind w:right="-72"/>
              <w:jc w:val="right"/>
              <w:rPr>
                <w:rFonts w:ascii="Arial" w:cs="Arial"/>
                <w:color w:val="000000" w:themeColor="text1"/>
                <w:sz w:val="19"/>
                <w:szCs w:val="19"/>
                <w:cs/>
                <w:lang w:val="en-US"/>
              </w:rPr>
            </w:pPr>
          </w:p>
        </w:tc>
        <w:tc>
          <w:tcPr>
            <w:tcW w:w="1786" w:type="dxa"/>
            <w:tcBorders>
              <w:top w:val="nil"/>
              <w:left w:val="nil"/>
              <w:bottom w:val="nil"/>
              <w:right w:val="nil"/>
            </w:tcBorders>
            <w:shd w:val="clear" w:color="auto" w:fill="FAFAFA"/>
            <w:vAlign w:val="bottom"/>
          </w:tcPr>
          <w:p w14:paraId="6D5432C2" w14:textId="222C19F4" w:rsidR="00DD7A82" w:rsidRPr="00B27807" w:rsidRDefault="00DD7A82" w:rsidP="00DD7A82">
            <w:pPr>
              <w:pStyle w:val="a"/>
              <w:ind w:right="-72"/>
              <w:jc w:val="right"/>
              <w:rPr>
                <w:rFonts w:ascii="Arial" w:cs="Arial"/>
                <w:color w:val="000000" w:themeColor="text1"/>
                <w:sz w:val="19"/>
                <w:szCs w:val="19"/>
                <w:cs/>
                <w:lang w:val="en-US"/>
              </w:rPr>
            </w:pPr>
          </w:p>
        </w:tc>
        <w:tc>
          <w:tcPr>
            <w:tcW w:w="1843" w:type="dxa"/>
            <w:tcBorders>
              <w:top w:val="nil"/>
              <w:left w:val="nil"/>
              <w:bottom w:val="nil"/>
              <w:right w:val="nil"/>
            </w:tcBorders>
            <w:shd w:val="clear" w:color="auto" w:fill="auto"/>
            <w:vAlign w:val="bottom"/>
          </w:tcPr>
          <w:p w14:paraId="325B3810" w14:textId="5C9BEDFA" w:rsidR="00DD7A82" w:rsidRPr="00B27807" w:rsidRDefault="00DD7A82" w:rsidP="00DD7A82">
            <w:pPr>
              <w:pStyle w:val="a"/>
              <w:ind w:right="-72"/>
              <w:jc w:val="right"/>
              <w:rPr>
                <w:rFonts w:ascii="Arial" w:cs="Arial"/>
                <w:color w:val="000000" w:themeColor="text1"/>
                <w:sz w:val="19"/>
                <w:szCs w:val="19"/>
                <w:cs/>
                <w:lang w:val="en-US"/>
              </w:rPr>
            </w:pPr>
          </w:p>
        </w:tc>
        <w:tc>
          <w:tcPr>
            <w:tcW w:w="1786" w:type="dxa"/>
            <w:tcBorders>
              <w:top w:val="nil"/>
              <w:left w:val="nil"/>
              <w:bottom w:val="nil"/>
              <w:right w:val="nil"/>
            </w:tcBorders>
            <w:shd w:val="clear" w:color="auto" w:fill="auto"/>
            <w:vAlign w:val="bottom"/>
          </w:tcPr>
          <w:p w14:paraId="2F19A1F2" w14:textId="42980245" w:rsidR="00DD7A82" w:rsidRPr="00B27807" w:rsidRDefault="00DD7A82" w:rsidP="00DD7A82">
            <w:pPr>
              <w:pStyle w:val="a"/>
              <w:ind w:right="-72"/>
              <w:jc w:val="right"/>
              <w:rPr>
                <w:rFonts w:ascii="Arial" w:cs="Arial"/>
                <w:color w:val="000000" w:themeColor="text1"/>
                <w:sz w:val="19"/>
                <w:szCs w:val="19"/>
                <w:cs/>
                <w:lang w:val="en-US"/>
              </w:rPr>
            </w:pPr>
          </w:p>
        </w:tc>
        <w:tc>
          <w:tcPr>
            <w:tcW w:w="1786" w:type="dxa"/>
            <w:tcBorders>
              <w:top w:val="nil"/>
              <w:left w:val="nil"/>
              <w:bottom w:val="nil"/>
              <w:right w:val="nil"/>
            </w:tcBorders>
            <w:shd w:val="clear" w:color="auto" w:fill="auto"/>
            <w:vAlign w:val="bottom"/>
          </w:tcPr>
          <w:p w14:paraId="613B09CF" w14:textId="4755D34D" w:rsidR="00DD7A82" w:rsidRPr="00B27807" w:rsidRDefault="00DD7A82" w:rsidP="00DD7A82">
            <w:pPr>
              <w:pStyle w:val="a"/>
              <w:ind w:right="-72"/>
              <w:jc w:val="right"/>
              <w:rPr>
                <w:rFonts w:ascii="Arial" w:cs="Arial"/>
                <w:color w:val="000000" w:themeColor="text1"/>
                <w:sz w:val="19"/>
                <w:szCs w:val="19"/>
                <w:cs/>
                <w:lang w:val="en-US"/>
              </w:rPr>
            </w:pPr>
          </w:p>
        </w:tc>
      </w:tr>
      <w:tr w:rsidR="00DD7A82" w:rsidRPr="00B27807" w14:paraId="3C7C7944" w14:textId="30F43652" w:rsidTr="009F75BD">
        <w:trPr>
          <w:trHeight w:val="20"/>
        </w:trPr>
        <w:tc>
          <w:tcPr>
            <w:tcW w:w="3789" w:type="dxa"/>
            <w:vAlign w:val="bottom"/>
          </w:tcPr>
          <w:p w14:paraId="04466660" w14:textId="77777777" w:rsidR="00DD7A82" w:rsidRPr="00B27807" w:rsidRDefault="00DD7A82" w:rsidP="00DD7A82">
            <w:pPr>
              <w:rPr>
                <w:rFonts w:ascii="Arial" w:hAnsi="Arial" w:cs="Arial"/>
                <w:color w:val="000000" w:themeColor="text1"/>
                <w:sz w:val="19"/>
                <w:szCs w:val="19"/>
              </w:rPr>
            </w:pPr>
            <w:r w:rsidRPr="00B27807">
              <w:rPr>
                <w:rFonts w:ascii="Arial" w:hAnsi="Arial" w:cs="Arial"/>
                <w:color w:val="000000" w:themeColor="text1"/>
                <w:sz w:val="19"/>
                <w:szCs w:val="19"/>
                <w:cs/>
                <w:lang w:val="en-GB"/>
              </w:rPr>
              <w:t xml:space="preserve">      </w:t>
            </w:r>
            <w:r w:rsidRPr="00B27807">
              <w:rPr>
                <w:rFonts w:ascii="Arial" w:hAnsi="Arial" w:cs="Arial"/>
                <w:color w:val="000000" w:themeColor="text1"/>
                <w:sz w:val="19"/>
                <w:szCs w:val="19"/>
              </w:rPr>
              <w:t>experience adjustments</w:t>
            </w:r>
          </w:p>
        </w:tc>
        <w:tc>
          <w:tcPr>
            <w:tcW w:w="1843" w:type="dxa"/>
            <w:tcBorders>
              <w:top w:val="nil"/>
              <w:left w:val="nil"/>
              <w:bottom w:val="nil"/>
              <w:right w:val="nil"/>
            </w:tcBorders>
            <w:shd w:val="clear" w:color="auto" w:fill="FAFAFA"/>
            <w:vAlign w:val="bottom"/>
          </w:tcPr>
          <w:p w14:paraId="1BD22747" w14:textId="2BA7D58B" w:rsidR="00DD7A82" w:rsidRPr="00B27807" w:rsidRDefault="00DD7A82" w:rsidP="00DD7A82">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cs/>
                <w:lang w:val="en-US"/>
              </w:rPr>
              <w:t>12</w:t>
            </w:r>
            <w:r w:rsidRPr="00B27807">
              <w:rPr>
                <w:rFonts w:ascii="Arial" w:cs="Arial"/>
                <w:color w:val="000000" w:themeColor="text1"/>
                <w:sz w:val="19"/>
                <w:szCs w:val="19"/>
                <w:lang w:val="en-US"/>
              </w:rPr>
              <w:t>,</w:t>
            </w:r>
            <w:r w:rsidRPr="00B27807">
              <w:rPr>
                <w:rFonts w:ascii="Arial" w:cs="Arial"/>
                <w:color w:val="000000" w:themeColor="text1"/>
                <w:sz w:val="19"/>
                <w:szCs w:val="19"/>
                <w:cs/>
                <w:lang w:val="en-US"/>
              </w:rPr>
              <w:t>411</w:t>
            </w:r>
            <w:r w:rsidRPr="00B27807">
              <w:rPr>
                <w:rFonts w:ascii="Arial" w:cs="Arial"/>
                <w:color w:val="000000" w:themeColor="text1"/>
                <w:sz w:val="19"/>
                <w:szCs w:val="19"/>
                <w:lang w:val="en-US"/>
              </w:rPr>
              <w:t>,</w:t>
            </w:r>
            <w:r w:rsidRPr="00B27807">
              <w:rPr>
                <w:rFonts w:ascii="Arial" w:cs="Arial"/>
                <w:color w:val="000000" w:themeColor="text1"/>
                <w:sz w:val="19"/>
                <w:szCs w:val="19"/>
                <w:cs/>
                <w:lang w:val="en-US"/>
              </w:rPr>
              <w:t>691</w:t>
            </w:r>
          </w:p>
        </w:tc>
        <w:tc>
          <w:tcPr>
            <w:tcW w:w="1786" w:type="dxa"/>
            <w:tcBorders>
              <w:top w:val="nil"/>
              <w:left w:val="nil"/>
              <w:bottom w:val="nil"/>
              <w:right w:val="nil"/>
            </w:tcBorders>
            <w:shd w:val="clear" w:color="auto" w:fill="FAFAFA"/>
            <w:vAlign w:val="bottom"/>
          </w:tcPr>
          <w:p w14:paraId="68397D52" w14:textId="60B80059" w:rsidR="00DD7A82" w:rsidRPr="00B27807" w:rsidRDefault="00DD7A82" w:rsidP="00DD7A82">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cs/>
                <w:lang w:val="en-US"/>
              </w:rPr>
              <w:t>2</w:t>
            </w:r>
            <w:r w:rsidRPr="00B27807">
              <w:rPr>
                <w:rFonts w:ascii="Arial" w:cs="Arial"/>
                <w:color w:val="000000" w:themeColor="text1"/>
                <w:sz w:val="19"/>
                <w:szCs w:val="19"/>
                <w:lang w:val="en-US"/>
              </w:rPr>
              <w:t>,</w:t>
            </w:r>
            <w:r w:rsidRPr="00B27807">
              <w:rPr>
                <w:rFonts w:ascii="Arial" w:cs="Arial"/>
                <w:color w:val="000000" w:themeColor="text1"/>
                <w:sz w:val="19"/>
                <w:szCs w:val="19"/>
                <w:cs/>
                <w:lang w:val="en-US"/>
              </w:rPr>
              <w:t>697</w:t>
            </w:r>
            <w:r w:rsidRPr="00B27807">
              <w:rPr>
                <w:rFonts w:ascii="Arial" w:cs="Arial"/>
                <w:color w:val="000000" w:themeColor="text1"/>
                <w:sz w:val="19"/>
                <w:szCs w:val="19"/>
                <w:lang w:val="en-US"/>
              </w:rPr>
              <w:t>,</w:t>
            </w:r>
            <w:r w:rsidRPr="00B27807">
              <w:rPr>
                <w:rFonts w:ascii="Arial" w:cs="Arial"/>
                <w:color w:val="000000" w:themeColor="text1"/>
                <w:sz w:val="19"/>
                <w:szCs w:val="19"/>
                <w:cs/>
                <w:lang w:val="en-US"/>
              </w:rPr>
              <w:t>593</w:t>
            </w:r>
          </w:p>
        </w:tc>
        <w:tc>
          <w:tcPr>
            <w:tcW w:w="1786" w:type="dxa"/>
            <w:tcBorders>
              <w:top w:val="nil"/>
              <w:left w:val="nil"/>
              <w:bottom w:val="nil"/>
              <w:right w:val="nil"/>
            </w:tcBorders>
            <w:shd w:val="clear" w:color="auto" w:fill="FAFAFA"/>
            <w:vAlign w:val="bottom"/>
          </w:tcPr>
          <w:p w14:paraId="0089AB47" w14:textId="0DF241C8" w:rsidR="00DD7A82" w:rsidRPr="00B27807" w:rsidRDefault="00DD7A82" w:rsidP="00DD7A82">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cs/>
                <w:lang w:val="en-US"/>
              </w:rPr>
              <w:t>15</w:t>
            </w:r>
            <w:r w:rsidRPr="00B27807">
              <w:rPr>
                <w:rFonts w:ascii="Arial" w:cs="Arial"/>
                <w:color w:val="000000" w:themeColor="text1"/>
                <w:sz w:val="19"/>
                <w:szCs w:val="19"/>
                <w:lang w:val="en-US"/>
              </w:rPr>
              <w:t>,</w:t>
            </w:r>
            <w:r w:rsidRPr="00B27807">
              <w:rPr>
                <w:rFonts w:ascii="Arial" w:cs="Arial"/>
                <w:color w:val="000000" w:themeColor="text1"/>
                <w:sz w:val="19"/>
                <w:szCs w:val="19"/>
                <w:cs/>
                <w:lang w:val="en-US"/>
              </w:rPr>
              <w:t>109</w:t>
            </w:r>
            <w:r w:rsidRPr="00B27807">
              <w:rPr>
                <w:rFonts w:ascii="Arial" w:cs="Arial"/>
                <w:color w:val="000000" w:themeColor="text1"/>
                <w:sz w:val="19"/>
                <w:szCs w:val="19"/>
                <w:lang w:val="en-US"/>
              </w:rPr>
              <w:t>,</w:t>
            </w:r>
            <w:r w:rsidRPr="00B27807">
              <w:rPr>
                <w:rFonts w:ascii="Arial" w:cs="Arial"/>
                <w:color w:val="000000" w:themeColor="text1"/>
                <w:sz w:val="19"/>
                <w:szCs w:val="19"/>
                <w:cs/>
                <w:lang w:val="en-US"/>
              </w:rPr>
              <w:t>284</w:t>
            </w:r>
          </w:p>
        </w:tc>
        <w:tc>
          <w:tcPr>
            <w:tcW w:w="1843" w:type="dxa"/>
            <w:tcBorders>
              <w:top w:val="nil"/>
              <w:left w:val="nil"/>
              <w:bottom w:val="nil"/>
              <w:right w:val="nil"/>
            </w:tcBorders>
            <w:shd w:val="clear" w:color="auto" w:fill="auto"/>
            <w:vAlign w:val="bottom"/>
          </w:tcPr>
          <w:p w14:paraId="5CC1762F" w14:textId="444784F3" w:rsidR="00DD7A82" w:rsidRPr="00B27807" w:rsidRDefault="00DD7A82" w:rsidP="00DD7A82">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lang w:val="en-US"/>
              </w:rPr>
              <w:t>-</w:t>
            </w:r>
          </w:p>
        </w:tc>
        <w:tc>
          <w:tcPr>
            <w:tcW w:w="1786" w:type="dxa"/>
            <w:tcBorders>
              <w:top w:val="nil"/>
              <w:left w:val="nil"/>
              <w:bottom w:val="nil"/>
              <w:right w:val="nil"/>
            </w:tcBorders>
            <w:shd w:val="clear" w:color="auto" w:fill="auto"/>
            <w:vAlign w:val="bottom"/>
          </w:tcPr>
          <w:p w14:paraId="4B74197C" w14:textId="06C43F3D" w:rsidR="00DD7A82" w:rsidRPr="00B27807" w:rsidRDefault="00DD7A82" w:rsidP="00DD7A82">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lang w:val="en-US"/>
              </w:rPr>
              <w:t>-</w:t>
            </w:r>
          </w:p>
        </w:tc>
        <w:tc>
          <w:tcPr>
            <w:tcW w:w="1786" w:type="dxa"/>
            <w:tcBorders>
              <w:top w:val="nil"/>
              <w:left w:val="nil"/>
              <w:bottom w:val="nil"/>
              <w:right w:val="nil"/>
            </w:tcBorders>
            <w:shd w:val="clear" w:color="auto" w:fill="auto"/>
            <w:vAlign w:val="bottom"/>
          </w:tcPr>
          <w:p w14:paraId="23D4C5C0" w14:textId="31BABC49" w:rsidR="00DD7A82" w:rsidRPr="00B27807" w:rsidRDefault="00DD7A82" w:rsidP="00DD7A82">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lang w:val="en-US"/>
              </w:rPr>
              <w:t>-</w:t>
            </w:r>
          </w:p>
        </w:tc>
      </w:tr>
      <w:tr w:rsidR="00DD7A82" w:rsidRPr="00B27807" w14:paraId="73EC8229" w14:textId="34B3280C" w:rsidTr="009F75BD">
        <w:trPr>
          <w:trHeight w:val="20"/>
        </w:trPr>
        <w:tc>
          <w:tcPr>
            <w:tcW w:w="3789" w:type="dxa"/>
            <w:vAlign w:val="bottom"/>
          </w:tcPr>
          <w:p w14:paraId="0E450192" w14:textId="77777777" w:rsidR="00DD7A82" w:rsidRPr="00B27807" w:rsidRDefault="00DD7A82" w:rsidP="00DD7A82">
            <w:pPr>
              <w:rPr>
                <w:rFonts w:ascii="Arial" w:hAnsi="Arial" w:cs="Arial"/>
                <w:color w:val="000000" w:themeColor="text1"/>
                <w:sz w:val="19"/>
                <w:szCs w:val="19"/>
              </w:rPr>
            </w:pPr>
            <w:r w:rsidRPr="00B27807">
              <w:rPr>
                <w:rFonts w:ascii="Arial" w:hAnsi="Arial" w:cs="Arial"/>
                <w:color w:val="000000" w:themeColor="text1"/>
                <w:sz w:val="19"/>
                <w:szCs w:val="19"/>
              </w:rPr>
              <w:t xml:space="preserve">   Actuarial </w:t>
            </w:r>
            <w:r w:rsidRPr="00B27807">
              <w:rPr>
                <w:rFonts w:ascii="Arial" w:hAnsi="Arial" w:cs="Arial"/>
                <w:color w:val="000000" w:themeColor="text1"/>
                <w:sz w:val="19"/>
                <w:szCs w:val="19"/>
                <w:cs/>
              </w:rPr>
              <w:t>(</w:t>
            </w:r>
            <w:r w:rsidRPr="00B27807">
              <w:rPr>
                <w:rFonts w:ascii="Arial" w:hAnsi="Arial" w:cs="Arial"/>
                <w:color w:val="000000" w:themeColor="text1"/>
                <w:sz w:val="19"/>
                <w:szCs w:val="19"/>
              </w:rPr>
              <w:t>gains</w:t>
            </w:r>
            <w:r w:rsidRPr="00B27807">
              <w:rPr>
                <w:rFonts w:ascii="Arial" w:hAnsi="Arial" w:cs="Arial"/>
                <w:color w:val="000000" w:themeColor="text1"/>
                <w:sz w:val="19"/>
                <w:szCs w:val="19"/>
                <w:cs/>
              </w:rPr>
              <w:t xml:space="preserve">) </w:t>
            </w:r>
            <w:r w:rsidRPr="00B27807">
              <w:rPr>
                <w:rFonts w:ascii="Arial" w:hAnsi="Arial" w:cs="Arial"/>
                <w:color w:val="000000" w:themeColor="text1"/>
                <w:sz w:val="19"/>
                <w:szCs w:val="19"/>
              </w:rPr>
              <w:t xml:space="preserve">losses </w:t>
            </w:r>
            <w:r w:rsidRPr="00B27807">
              <w:rPr>
                <w:rFonts w:ascii="Arial" w:hAnsi="Arial" w:cs="Arial"/>
                <w:color w:val="000000" w:themeColor="text1"/>
                <w:sz w:val="19"/>
                <w:szCs w:val="19"/>
                <w:cs/>
              </w:rPr>
              <w:t xml:space="preserve">- </w:t>
            </w:r>
            <w:r w:rsidRPr="00B27807">
              <w:rPr>
                <w:rFonts w:ascii="Arial" w:hAnsi="Arial" w:cs="Arial"/>
                <w:color w:val="000000" w:themeColor="text1"/>
                <w:sz w:val="19"/>
                <w:szCs w:val="19"/>
              </w:rPr>
              <w:t>demographic</w:t>
            </w:r>
          </w:p>
        </w:tc>
        <w:tc>
          <w:tcPr>
            <w:tcW w:w="1843" w:type="dxa"/>
            <w:tcBorders>
              <w:top w:val="nil"/>
              <w:left w:val="nil"/>
              <w:bottom w:val="nil"/>
              <w:right w:val="nil"/>
            </w:tcBorders>
            <w:shd w:val="clear" w:color="auto" w:fill="FAFAFA"/>
            <w:vAlign w:val="bottom"/>
          </w:tcPr>
          <w:p w14:paraId="0859F125" w14:textId="77777777" w:rsidR="00DD7A82" w:rsidRPr="00B27807" w:rsidRDefault="00DD7A82" w:rsidP="00DD7A82">
            <w:pPr>
              <w:pStyle w:val="a"/>
              <w:ind w:right="-72"/>
              <w:jc w:val="right"/>
              <w:rPr>
                <w:rFonts w:ascii="Arial" w:cs="Arial"/>
                <w:color w:val="000000" w:themeColor="text1"/>
                <w:sz w:val="19"/>
                <w:szCs w:val="19"/>
                <w:cs/>
                <w:lang w:val="en-US"/>
              </w:rPr>
            </w:pPr>
          </w:p>
        </w:tc>
        <w:tc>
          <w:tcPr>
            <w:tcW w:w="1786" w:type="dxa"/>
            <w:tcBorders>
              <w:top w:val="nil"/>
              <w:left w:val="nil"/>
              <w:bottom w:val="nil"/>
              <w:right w:val="nil"/>
            </w:tcBorders>
            <w:shd w:val="clear" w:color="auto" w:fill="FAFAFA"/>
            <w:vAlign w:val="bottom"/>
          </w:tcPr>
          <w:p w14:paraId="7D84C745" w14:textId="77777777" w:rsidR="00DD7A82" w:rsidRPr="00B27807" w:rsidRDefault="00DD7A82" w:rsidP="00DD7A82">
            <w:pPr>
              <w:pStyle w:val="a"/>
              <w:ind w:right="-72"/>
              <w:jc w:val="right"/>
              <w:rPr>
                <w:rFonts w:ascii="Arial" w:cs="Arial"/>
                <w:color w:val="000000" w:themeColor="text1"/>
                <w:sz w:val="19"/>
                <w:szCs w:val="19"/>
                <w:cs/>
                <w:lang w:val="en-US"/>
              </w:rPr>
            </w:pPr>
          </w:p>
        </w:tc>
        <w:tc>
          <w:tcPr>
            <w:tcW w:w="1786" w:type="dxa"/>
            <w:tcBorders>
              <w:top w:val="nil"/>
              <w:left w:val="nil"/>
              <w:bottom w:val="nil"/>
              <w:right w:val="nil"/>
            </w:tcBorders>
            <w:shd w:val="clear" w:color="auto" w:fill="FAFAFA"/>
            <w:vAlign w:val="bottom"/>
          </w:tcPr>
          <w:p w14:paraId="69DD900F" w14:textId="77777777" w:rsidR="00DD7A82" w:rsidRPr="00B27807" w:rsidRDefault="00DD7A82" w:rsidP="00DD7A82">
            <w:pPr>
              <w:pStyle w:val="a"/>
              <w:ind w:right="-72"/>
              <w:jc w:val="right"/>
              <w:rPr>
                <w:rFonts w:ascii="Arial" w:cs="Arial"/>
                <w:color w:val="000000" w:themeColor="text1"/>
                <w:sz w:val="19"/>
                <w:szCs w:val="19"/>
                <w:cs/>
                <w:lang w:val="en-US"/>
              </w:rPr>
            </w:pPr>
          </w:p>
        </w:tc>
        <w:tc>
          <w:tcPr>
            <w:tcW w:w="1843" w:type="dxa"/>
            <w:tcBorders>
              <w:top w:val="nil"/>
              <w:left w:val="nil"/>
              <w:bottom w:val="nil"/>
              <w:right w:val="nil"/>
            </w:tcBorders>
            <w:shd w:val="clear" w:color="auto" w:fill="auto"/>
            <w:vAlign w:val="bottom"/>
          </w:tcPr>
          <w:p w14:paraId="194AC567" w14:textId="77777777" w:rsidR="00DD7A82" w:rsidRPr="00B27807" w:rsidRDefault="00DD7A82" w:rsidP="00DD7A82">
            <w:pPr>
              <w:pStyle w:val="a"/>
              <w:ind w:right="-72"/>
              <w:jc w:val="right"/>
              <w:rPr>
                <w:rFonts w:ascii="Arial" w:cs="Arial"/>
                <w:color w:val="000000" w:themeColor="text1"/>
                <w:sz w:val="19"/>
                <w:szCs w:val="19"/>
                <w:cs/>
                <w:lang w:val="en-US"/>
              </w:rPr>
            </w:pPr>
          </w:p>
        </w:tc>
        <w:tc>
          <w:tcPr>
            <w:tcW w:w="1786" w:type="dxa"/>
            <w:tcBorders>
              <w:top w:val="nil"/>
              <w:left w:val="nil"/>
              <w:bottom w:val="nil"/>
              <w:right w:val="nil"/>
            </w:tcBorders>
            <w:shd w:val="clear" w:color="auto" w:fill="auto"/>
            <w:vAlign w:val="bottom"/>
          </w:tcPr>
          <w:p w14:paraId="3BCC8A2A" w14:textId="04DFD067" w:rsidR="00DD7A82" w:rsidRPr="00B27807" w:rsidRDefault="00DD7A82" w:rsidP="00DD7A82">
            <w:pPr>
              <w:pStyle w:val="a"/>
              <w:ind w:right="-72"/>
              <w:jc w:val="right"/>
              <w:rPr>
                <w:rFonts w:ascii="Arial" w:cs="Arial"/>
                <w:color w:val="000000" w:themeColor="text1"/>
                <w:sz w:val="19"/>
                <w:szCs w:val="19"/>
                <w:cs/>
                <w:lang w:val="en-US"/>
              </w:rPr>
            </w:pPr>
          </w:p>
        </w:tc>
        <w:tc>
          <w:tcPr>
            <w:tcW w:w="1786" w:type="dxa"/>
            <w:tcBorders>
              <w:top w:val="nil"/>
              <w:left w:val="nil"/>
              <w:bottom w:val="nil"/>
              <w:right w:val="nil"/>
            </w:tcBorders>
            <w:shd w:val="clear" w:color="auto" w:fill="auto"/>
            <w:vAlign w:val="bottom"/>
          </w:tcPr>
          <w:p w14:paraId="58143145" w14:textId="4002859C" w:rsidR="00DD7A82" w:rsidRPr="00B27807" w:rsidRDefault="00DD7A82" w:rsidP="00DD7A82">
            <w:pPr>
              <w:pStyle w:val="a"/>
              <w:ind w:right="-72"/>
              <w:jc w:val="right"/>
              <w:rPr>
                <w:rFonts w:ascii="Arial" w:cs="Arial"/>
                <w:color w:val="000000" w:themeColor="text1"/>
                <w:sz w:val="19"/>
                <w:szCs w:val="19"/>
                <w:cs/>
                <w:lang w:val="en-US"/>
              </w:rPr>
            </w:pPr>
          </w:p>
        </w:tc>
      </w:tr>
      <w:tr w:rsidR="00DD7A82" w:rsidRPr="00B27807" w14:paraId="120F2BDC" w14:textId="19B306E6" w:rsidTr="009F75BD">
        <w:trPr>
          <w:trHeight w:val="20"/>
        </w:trPr>
        <w:tc>
          <w:tcPr>
            <w:tcW w:w="3789" w:type="dxa"/>
            <w:vAlign w:val="bottom"/>
          </w:tcPr>
          <w:p w14:paraId="534A629E" w14:textId="77777777" w:rsidR="00DD7A82" w:rsidRPr="00B27807" w:rsidRDefault="00DD7A82" w:rsidP="00DD7A82">
            <w:pPr>
              <w:rPr>
                <w:rFonts w:ascii="Arial" w:hAnsi="Arial" w:cs="Arial"/>
                <w:color w:val="000000" w:themeColor="text1"/>
                <w:sz w:val="19"/>
                <w:szCs w:val="19"/>
              </w:rPr>
            </w:pPr>
            <w:r w:rsidRPr="00B27807">
              <w:rPr>
                <w:rFonts w:ascii="Arial" w:hAnsi="Arial" w:cs="Arial"/>
                <w:color w:val="000000" w:themeColor="text1"/>
                <w:sz w:val="19"/>
                <w:szCs w:val="19"/>
                <w:cs/>
              </w:rPr>
              <w:t xml:space="preserve">      </w:t>
            </w:r>
            <w:r w:rsidRPr="00B27807">
              <w:rPr>
                <w:rFonts w:ascii="Arial" w:hAnsi="Arial" w:cs="Arial"/>
                <w:color w:val="000000" w:themeColor="text1"/>
                <w:sz w:val="19"/>
                <w:szCs w:val="19"/>
              </w:rPr>
              <w:t>Assumptions</w:t>
            </w:r>
          </w:p>
        </w:tc>
        <w:tc>
          <w:tcPr>
            <w:tcW w:w="1843" w:type="dxa"/>
            <w:tcBorders>
              <w:top w:val="nil"/>
              <w:left w:val="nil"/>
              <w:bottom w:val="nil"/>
              <w:right w:val="nil"/>
            </w:tcBorders>
            <w:shd w:val="clear" w:color="auto" w:fill="FAFAFA"/>
            <w:vAlign w:val="bottom"/>
          </w:tcPr>
          <w:p w14:paraId="67B62DD3" w14:textId="7F776BA9" w:rsidR="00DD7A82" w:rsidRPr="00B27807" w:rsidRDefault="00DD7A82" w:rsidP="00DD7A82">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lang w:val="en-US"/>
              </w:rPr>
              <w:t>-</w:t>
            </w:r>
          </w:p>
        </w:tc>
        <w:tc>
          <w:tcPr>
            <w:tcW w:w="1786" w:type="dxa"/>
            <w:tcBorders>
              <w:top w:val="nil"/>
              <w:left w:val="nil"/>
              <w:bottom w:val="nil"/>
              <w:right w:val="nil"/>
            </w:tcBorders>
            <w:shd w:val="clear" w:color="auto" w:fill="FAFAFA"/>
            <w:vAlign w:val="bottom"/>
          </w:tcPr>
          <w:p w14:paraId="5308DD1B" w14:textId="236A3287" w:rsidR="00DD7A82" w:rsidRPr="00B27807" w:rsidRDefault="00DD7A82" w:rsidP="00DD7A82">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lang w:val="en-US"/>
              </w:rPr>
              <w:t>-</w:t>
            </w:r>
          </w:p>
        </w:tc>
        <w:tc>
          <w:tcPr>
            <w:tcW w:w="1786" w:type="dxa"/>
            <w:tcBorders>
              <w:top w:val="nil"/>
              <w:left w:val="nil"/>
              <w:bottom w:val="nil"/>
              <w:right w:val="nil"/>
            </w:tcBorders>
            <w:shd w:val="clear" w:color="auto" w:fill="FAFAFA"/>
            <w:vAlign w:val="bottom"/>
          </w:tcPr>
          <w:p w14:paraId="16172C67" w14:textId="3C212076" w:rsidR="00DD7A82" w:rsidRPr="00B27807" w:rsidRDefault="00DD7A82" w:rsidP="00DD7A82">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lang w:val="en-US"/>
              </w:rPr>
              <w:t>-</w:t>
            </w:r>
          </w:p>
        </w:tc>
        <w:tc>
          <w:tcPr>
            <w:tcW w:w="1843" w:type="dxa"/>
            <w:tcBorders>
              <w:top w:val="nil"/>
              <w:left w:val="nil"/>
              <w:bottom w:val="nil"/>
              <w:right w:val="nil"/>
            </w:tcBorders>
            <w:shd w:val="clear" w:color="auto" w:fill="auto"/>
            <w:vAlign w:val="bottom"/>
          </w:tcPr>
          <w:p w14:paraId="2F593EAB" w14:textId="393B2245" w:rsidR="00DD7A82" w:rsidRPr="00B27807" w:rsidRDefault="00DD7A82" w:rsidP="00DD7A82">
            <w:pPr>
              <w:pStyle w:val="a"/>
              <w:ind w:right="-72"/>
              <w:jc w:val="right"/>
              <w:rPr>
                <w:rFonts w:ascii="Arial" w:cs="Arial"/>
                <w:color w:val="000000" w:themeColor="text1"/>
                <w:sz w:val="19"/>
                <w:szCs w:val="19"/>
                <w:lang w:val="en-US"/>
              </w:rPr>
            </w:pPr>
            <w:r w:rsidRPr="00B27807">
              <w:rPr>
                <w:rFonts w:ascii="Arial" w:cs="Arial"/>
                <w:color w:val="000000" w:themeColor="text1"/>
                <w:sz w:val="19"/>
                <w:szCs w:val="19"/>
                <w:lang w:val="en-US"/>
              </w:rPr>
              <w:t>-</w:t>
            </w:r>
          </w:p>
        </w:tc>
        <w:tc>
          <w:tcPr>
            <w:tcW w:w="1786" w:type="dxa"/>
            <w:tcBorders>
              <w:top w:val="nil"/>
              <w:left w:val="nil"/>
              <w:bottom w:val="nil"/>
              <w:right w:val="nil"/>
            </w:tcBorders>
            <w:shd w:val="clear" w:color="auto" w:fill="auto"/>
            <w:vAlign w:val="bottom"/>
          </w:tcPr>
          <w:p w14:paraId="31375BB3" w14:textId="2C9E95B2" w:rsidR="00DD7A82" w:rsidRPr="00B27807" w:rsidRDefault="00DD7A82" w:rsidP="00DD7A82">
            <w:pPr>
              <w:pStyle w:val="a"/>
              <w:ind w:right="-72"/>
              <w:jc w:val="right"/>
              <w:rPr>
                <w:rFonts w:ascii="Arial" w:cs="Arial"/>
                <w:color w:val="000000" w:themeColor="text1"/>
                <w:sz w:val="19"/>
                <w:szCs w:val="19"/>
                <w:lang w:val="en-US"/>
              </w:rPr>
            </w:pPr>
            <w:r w:rsidRPr="00B27807">
              <w:rPr>
                <w:rFonts w:ascii="Arial" w:cs="Arial"/>
                <w:color w:val="000000" w:themeColor="text1"/>
                <w:sz w:val="19"/>
                <w:szCs w:val="19"/>
                <w:lang w:val="en-US"/>
              </w:rPr>
              <w:t>-</w:t>
            </w:r>
          </w:p>
        </w:tc>
        <w:tc>
          <w:tcPr>
            <w:tcW w:w="1786" w:type="dxa"/>
            <w:tcBorders>
              <w:top w:val="nil"/>
              <w:left w:val="nil"/>
              <w:bottom w:val="nil"/>
              <w:right w:val="nil"/>
            </w:tcBorders>
            <w:shd w:val="clear" w:color="auto" w:fill="auto"/>
            <w:vAlign w:val="bottom"/>
          </w:tcPr>
          <w:p w14:paraId="041C6F70" w14:textId="5AE1A554" w:rsidR="00DD7A82" w:rsidRPr="00B27807" w:rsidRDefault="00DD7A82" w:rsidP="00DD7A82">
            <w:pPr>
              <w:pStyle w:val="a"/>
              <w:ind w:right="-72"/>
              <w:jc w:val="right"/>
              <w:rPr>
                <w:rFonts w:ascii="Arial" w:cs="Arial"/>
                <w:color w:val="000000" w:themeColor="text1"/>
                <w:sz w:val="19"/>
                <w:szCs w:val="19"/>
                <w:lang w:val="en-US"/>
              </w:rPr>
            </w:pPr>
            <w:r w:rsidRPr="00B27807">
              <w:rPr>
                <w:rFonts w:ascii="Arial" w:cs="Arial"/>
                <w:color w:val="000000" w:themeColor="text1"/>
                <w:sz w:val="19"/>
                <w:szCs w:val="19"/>
                <w:lang w:val="en-US"/>
              </w:rPr>
              <w:t>-</w:t>
            </w:r>
          </w:p>
        </w:tc>
      </w:tr>
      <w:tr w:rsidR="00DD7A82" w:rsidRPr="00B27807" w14:paraId="1E59C5C2" w14:textId="51EBD2E9" w:rsidTr="009F75BD">
        <w:trPr>
          <w:trHeight w:val="20"/>
        </w:trPr>
        <w:tc>
          <w:tcPr>
            <w:tcW w:w="3789" w:type="dxa"/>
            <w:vAlign w:val="bottom"/>
          </w:tcPr>
          <w:p w14:paraId="6B12527D" w14:textId="77777777" w:rsidR="00DD7A82" w:rsidRPr="00B27807" w:rsidRDefault="00DD7A82" w:rsidP="00DD7A82">
            <w:pPr>
              <w:rPr>
                <w:rFonts w:ascii="Arial" w:hAnsi="Arial" w:cs="Arial"/>
                <w:color w:val="000000" w:themeColor="text1"/>
                <w:sz w:val="19"/>
                <w:szCs w:val="19"/>
              </w:rPr>
            </w:pPr>
            <w:r w:rsidRPr="00B27807">
              <w:rPr>
                <w:rFonts w:ascii="Arial" w:hAnsi="Arial" w:cs="Arial"/>
                <w:color w:val="000000" w:themeColor="text1"/>
                <w:sz w:val="19"/>
                <w:szCs w:val="19"/>
              </w:rPr>
              <w:t xml:space="preserve">   Actuarial </w:t>
            </w:r>
            <w:r w:rsidRPr="00B27807">
              <w:rPr>
                <w:rFonts w:ascii="Arial" w:hAnsi="Arial" w:cs="Arial"/>
                <w:color w:val="000000" w:themeColor="text1"/>
                <w:sz w:val="19"/>
                <w:szCs w:val="19"/>
                <w:cs/>
              </w:rPr>
              <w:t>(</w:t>
            </w:r>
            <w:r w:rsidRPr="00B27807">
              <w:rPr>
                <w:rFonts w:ascii="Arial" w:hAnsi="Arial" w:cs="Arial"/>
                <w:color w:val="000000" w:themeColor="text1"/>
                <w:sz w:val="19"/>
                <w:szCs w:val="19"/>
              </w:rPr>
              <w:t>gains</w:t>
            </w:r>
            <w:r w:rsidRPr="00B27807">
              <w:rPr>
                <w:rFonts w:ascii="Arial" w:hAnsi="Arial" w:cs="Arial"/>
                <w:color w:val="000000" w:themeColor="text1"/>
                <w:sz w:val="19"/>
                <w:szCs w:val="19"/>
                <w:cs/>
              </w:rPr>
              <w:t xml:space="preserve">) </w:t>
            </w:r>
            <w:r w:rsidRPr="00B27807">
              <w:rPr>
                <w:rFonts w:ascii="Arial" w:hAnsi="Arial" w:cs="Arial"/>
                <w:color w:val="000000" w:themeColor="text1"/>
                <w:sz w:val="19"/>
                <w:szCs w:val="19"/>
              </w:rPr>
              <w:t>losses - financial</w:t>
            </w:r>
          </w:p>
        </w:tc>
        <w:tc>
          <w:tcPr>
            <w:tcW w:w="1843" w:type="dxa"/>
            <w:tcBorders>
              <w:top w:val="nil"/>
              <w:left w:val="nil"/>
              <w:right w:val="nil"/>
            </w:tcBorders>
            <w:shd w:val="clear" w:color="auto" w:fill="FAFAFA"/>
            <w:vAlign w:val="bottom"/>
          </w:tcPr>
          <w:p w14:paraId="38F36EC3" w14:textId="77777777" w:rsidR="00DD7A82" w:rsidRPr="00B27807" w:rsidRDefault="00DD7A82" w:rsidP="00DD7A82">
            <w:pPr>
              <w:pStyle w:val="a"/>
              <w:ind w:right="-72"/>
              <w:jc w:val="right"/>
              <w:rPr>
                <w:rFonts w:ascii="Arial" w:cs="Arial"/>
                <w:color w:val="000000" w:themeColor="text1"/>
                <w:sz w:val="19"/>
                <w:szCs w:val="19"/>
                <w:cs/>
                <w:lang w:val="en-US"/>
              </w:rPr>
            </w:pPr>
          </w:p>
        </w:tc>
        <w:tc>
          <w:tcPr>
            <w:tcW w:w="1786" w:type="dxa"/>
            <w:tcBorders>
              <w:top w:val="nil"/>
              <w:left w:val="nil"/>
              <w:right w:val="nil"/>
            </w:tcBorders>
            <w:shd w:val="clear" w:color="auto" w:fill="FAFAFA"/>
            <w:vAlign w:val="bottom"/>
          </w:tcPr>
          <w:p w14:paraId="6DECF14C" w14:textId="77777777" w:rsidR="00DD7A82" w:rsidRPr="00B27807" w:rsidRDefault="00DD7A82" w:rsidP="00DD7A82">
            <w:pPr>
              <w:pStyle w:val="a"/>
              <w:ind w:right="-72"/>
              <w:jc w:val="right"/>
              <w:rPr>
                <w:rFonts w:ascii="Arial" w:cs="Arial"/>
                <w:color w:val="000000" w:themeColor="text1"/>
                <w:sz w:val="19"/>
                <w:szCs w:val="19"/>
                <w:cs/>
                <w:lang w:val="en-US"/>
              </w:rPr>
            </w:pPr>
          </w:p>
        </w:tc>
        <w:tc>
          <w:tcPr>
            <w:tcW w:w="1786" w:type="dxa"/>
            <w:tcBorders>
              <w:top w:val="nil"/>
              <w:left w:val="nil"/>
              <w:right w:val="nil"/>
            </w:tcBorders>
            <w:shd w:val="clear" w:color="auto" w:fill="FAFAFA"/>
            <w:vAlign w:val="bottom"/>
          </w:tcPr>
          <w:p w14:paraId="35F1F53C" w14:textId="77777777" w:rsidR="00DD7A82" w:rsidRPr="00B27807" w:rsidRDefault="00DD7A82" w:rsidP="00DD7A82">
            <w:pPr>
              <w:pStyle w:val="a"/>
              <w:ind w:right="-72"/>
              <w:jc w:val="right"/>
              <w:rPr>
                <w:rFonts w:ascii="Arial" w:cs="Arial"/>
                <w:color w:val="000000" w:themeColor="text1"/>
                <w:sz w:val="19"/>
                <w:szCs w:val="19"/>
                <w:cs/>
                <w:lang w:val="en-US"/>
              </w:rPr>
            </w:pPr>
          </w:p>
        </w:tc>
        <w:tc>
          <w:tcPr>
            <w:tcW w:w="1843" w:type="dxa"/>
            <w:tcBorders>
              <w:top w:val="nil"/>
              <w:left w:val="nil"/>
              <w:right w:val="nil"/>
            </w:tcBorders>
            <w:shd w:val="clear" w:color="auto" w:fill="auto"/>
            <w:vAlign w:val="bottom"/>
          </w:tcPr>
          <w:p w14:paraId="009A4ACD" w14:textId="77777777" w:rsidR="00DD7A82" w:rsidRPr="00B27807" w:rsidRDefault="00DD7A82" w:rsidP="00DD7A82">
            <w:pPr>
              <w:pStyle w:val="a"/>
              <w:ind w:right="-72"/>
              <w:jc w:val="right"/>
              <w:rPr>
                <w:rFonts w:ascii="Arial" w:cs="Arial"/>
                <w:color w:val="000000" w:themeColor="text1"/>
                <w:sz w:val="19"/>
                <w:szCs w:val="19"/>
                <w:cs/>
                <w:lang w:val="en-US"/>
              </w:rPr>
            </w:pPr>
          </w:p>
        </w:tc>
        <w:tc>
          <w:tcPr>
            <w:tcW w:w="1786" w:type="dxa"/>
            <w:tcBorders>
              <w:top w:val="nil"/>
              <w:left w:val="nil"/>
              <w:right w:val="nil"/>
            </w:tcBorders>
            <w:shd w:val="clear" w:color="auto" w:fill="auto"/>
            <w:vAlign w:val="bottom"/>
          </w:tcPr>
          <w:p w14:paraId="4104C501" w14:textId="0DC60429" w:rsidR="00DD7A82" w:rsidRPr="00B27807" w:rsidRDefault="00DD7A82" w:rsidP="00DD7A82">
            <w:pPr>
              <w:pStyle w:val="a"/>
              <w:ind w:right="-72"/>
              <w:jc w:val="right"/>
              <w:rPr>
                <w:rFonts w:ascii="Arial" w:cs="Arial"/>
                <w:color w:val="000000" w:themeColor="text1"/>
                <w:sz w:val="19"/>
                <w:szCs w:val="19"/>
                <w:cs/>
                <w:lang w:val="en-US"/>
              </w:rPr>
            </w:pPr>
          </w:p>
        </w:tc>
        <w:tc>
          <w:tcPr>
            <w:tcW w:w="1786" w:type="dxa"/>
            <w:tcBorders>
              <w:top w:val="nil"/>
              <w:left w:val="nil"/>
              <w:right w:val="nil"/>
            </w:tcBorders>
            <w:shd w:val="clear" w:color="auto" w:fill="auto"/>
            <w:vAlign w:val="bottom"/>
          </w:tcPr>
          <w:p w14:paraId="5F070976" w14:textId="33C5A983" w:rsidR="00DD7A82" w:rsidRPr="00B27807" w:rsidRDefault="00DD7A82" w:rsidP="00DD7A82">
            <w:pPr>
              <w:pStyle w:val="a"/>
              <w:ind w:right="-72"/>
              <w:jc w:val="right"/>
              <w:rPr>
                <w:rFonts w:ascii="Arial" w:cs="Arial"/>
                <w:color w:val="000000" w:themeColor="text1"/>
                <w:sz w:val="19"/>
                <w:szCs w:val="19"/>
                <w:cs/>
                <w:lang w:val="en-US"/>
              </w:rPr>
            </w:pPr>
          </w:p>
        </w:tc>
      </w:tr>
      <w:tr w:rsidR="00DD7A82" w:rsidRPr="00B27807" w14:paraId="3D07C560" w14:textId="2C02E563" w:rsidTr="009F75BD">
        <w:trPr>
          <w:trHeight w:val="20"/>
        </w:trPr>
        <w:tc>
          <w:tcPr>
            <w:tcW w:w="3789" w:type="dxa"/>
            <w:vAlign w:val="bottom"/>
          </w:tcPr>
          <w:p w14:paraId="75045779" w14:textId="77777777" w:rsidR="00DD7A82" w:rsidRPr="00B27807" w:rsidRDefault="00DD7A82" w:rsidP="00DD7A82">
            <w:pPr>
              <w:rPr>
                <w:rFonts w:ascii="Arial" w:hAnsi="Arial" w:cs="Arial"/>
                <w:color w:val="000000" w:themeColor="text1"/>
                <w:sz w:val="19"/>
                <w:szCs w:val="19"/>
              </w:rPr>
            </w:pPr>
            <w:r w:rsidRPr="00B27807">
              <w:rPr>
                <w:rFonts w:ascii="Arial" w:hAnsi="Arial" w:cs="Arial"/>
                <w:color w:val="000000" w:themeColor="text1"/>
                <w:sz w:val="19"/>
                <w:szCs w:val="19"/>
                <w:cs/>
              </w:rPr>
              <w:t xml:space="preserve">      </w:t>
            </w:r>
            <w:r w:rsidRPr="00B27807">
              <w:rPr>
                <w:rFonts w:ascii="Arial" w:hAnsi="Arial" w:cs="Arial"/>
                <w:color w:val="000000" w:themeColor="text1"/>
                <w:sz w:val="19"/>
                <w:szCs w:val="19"/>
              </w:rPr>
              <w:t>Assumptions</w:t>
            </w:r>
          </w:p>
        </w:tc>
        <w:tc>
          <w:tcPr>
            <w:tcW w:w="1843" w:type="dxa"/>
            <w:tcBorders>
              <w:top w:val="nil"/>
              <w:left w:val="nil"/>
              <w:right w:val="nil"/>
            </w:tcBorders>
            <w:shd w:val="clear" w:color="auto" w:fill="FAFAFA"/>
            <w:vAlign w:val="bottom"/>
          </w:tcPr>
          <w:p w14:paraId="429CBF68" w14:textId="416681C3" w:rsidR="00DD7A82" w:rsidRPr="00B27807" w:rsidRDefault="00DD7A82" w:rsidP="00DD7A82">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lang w:val="en-US"/>
              </w:rPr>
              <w:t>(</w:t>
            </w:r>
            <w:r w:rsidRPr="00B27807">
              <w:rPr>
                <w:rFonts w:ascii="Arial" w:cs="Arial"/>
                <w:color w:val="000000" w:themeColor="text1"/>
                <w:sz w:val="19"/>
                <w:szCs w:val="19"/>
                <w:cs/>
                <w:lang w:val="en-US"/>
              </w:rPr>
              <w:t>73</w:t>
            </w:r>
            <w:r w:rsidRPr="00B27807">
              <w:rPr>
                <w:rFonts w:ascii="Arial" w:cs="Arial"/>
                <w:color w:val="000000" w:themeColor="text1"/>
                <w:sz w:val="19"/>
                <w:szCs w:val="19"/>
                <w:lang w:val="en-US"/>
              </w:rPr>
              <w:t>,</w:t>
            </w:r>
            <w:r w:rsidRPr="00B27807">
              <w:rPr>
                <w:rFonts w:ascii="Arial" w:cs="Arial"/>
                <w:color w:val="000000" w:themeColor="text1"/>
                <w:sz w:val="19"/>
                <w:szCs w:val="19"/>
                <w:cs/>
                <w:lang w:val="en-US"/>
              </w:rPr>
              <w:t>999</w:t>
            </w:r>
            <w:r w:rsidRPr="00B27807">
              <w:rPr>
                <w:rFonts w:ascii="Arial" w:cs="Arial"/>
                <w:color w:val="000000" w:themeColor="text1"/>
                <w:sz w:val="19"/>
                <w:szCs w:val="19"/>
                <w:lang w:val="en-US"/>
              </w:rPr>
              <w:t>,</w:t>
            </w:r>
            <w:r w:rsidRPr="00B27807">
              <w:rPr>
                <w:rFonts w:ascii="Arial" w:cs="Arial"/>
                <w:color w:val="000000" w:themeColor="text1"/>
                <w:sz w:val="19"/>
                <w:szCs w:val="19"/>
                <w:cs/>
                <w:lang w:val="en-US"/>
              </w:rPr>
              <w:t>400</w:t>
            </w:r>
            <w:r w:rsidRPr="00B27807">
              <w:rPr>
                <w:rFonts w:ascii="Arial" w:cs="Arial"/>
                <w:color w:val="000000" w:themeColor="text1"/>
                <w:sz w:val="19"/>
                <w:szCs w:val="19"/>
                <w:lang w:val="en-US"/>
              </w:rPr>
              <w:t>)</w:t>
            </w:r>
          </w:p>
        </w:tc>
        <w:tc>
          <w:tcPr>
            <w:tcW w:w="1786" w:type="dxa"/>
            <w:tcBorders>
              <w:top w:val="nil"/>
              <w:left w:val="nil"/>
              <w:right w:val="nil"/>
            </w:tcBorders>
            <w:shd w:val="clear" w:color="auto" w:fill="FAFAFA"/>
            <w:vAlign w:val="bottom"/>
          </w:tcPr>
          <w:p w14:paraId="1267DBC4" w14:textId="148CE185" w:rsidR="00DD7A82" w:rsidRPr="00B27807" w:rsidRDefault="00DD7A82" w:rsidP="00DD7A82">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cs/>
                <w:lang w:val="en-US"/>
              </w:rPr>
              <w:t>(3</w:t>
            </w:r>
            <w:r w:rsidRPr="00B27807">
              <w:rPr>
                <w:rFonts w:ascii="Arial" w:cs="Arial"/>
                <w:color w:val="000000" w:themeColor="text1"/>
                <w:sz w:val="19"/>
                <w:szCs w:val="19"/>
                <w:lang w:val="en-US"/>
              </w:rPr>
              <w:t>,</w:t>
            </w:r>
            <w:r w:rsidRPr="00B27807">
              <w:rPr>
                <w:rFonts w:ascii="Arial" w:cs="Arial"/>
                <w:color w:val="000000" w:themeColor="text1"/>
                <w:sz w:val="19"/>
                <w:szCs w:val="19"/>
                <w:cs/>
                <w:lang w:val="en-US"/>
              </w:rPr>
              <w:t>518</w:t>
            </w:r>
            <w:r w:rsidRPr="00B27807">
              <w:rPr>
                <w:rFonts w:ascii="Arial" w:cs="Arial"/>
                <w:color w:val="000000" w:themeColor="text1"/>
                <w:sz w:val="19"/>
                <w:szCs w:val="19"/>
                <w:lang w:val="en-US"/>
              </w:rPr>
              <w:t>,</w:t>
            </w:r>
            <w:r w:rsidRPr="00B27807">
              <w:rPr>
                <w:rFonts w:ascii="Arial" w:cs="Arial"/>
                <w:color w:val="000000" w:themeColor="text1"/>
                <w:sz w:val="19"/>
                <w:szCs w:val="19"/>
                <w:cs/>
                <w:lang w:val="en-US"/>
              </w:rPr>
              <w:t>313)</w:t>
            </w:r>
          </w:p>
        </w:tc>
        <w:tc>
          <w:tcPr>
            <w:tcW w:w="1786" w:type="dxa"/>
            <w:tcBorders>
              <w:top w:val="nil"/>
              <w:left w:val="nil"/>
              <w:right w:val="nil"/>
            </w:tcBorders>
            <w:shd w:val="clear" w:color="auto" w:fill="FAFAFA"/>
            <w:vAlign w:val="bottom"/>
          </w:tcPr>
          <w:p w14:paraId="35669FA8" w14:textId="7BB47052" w:rsidR="00DD7A82" w:rsidRPr="00B27807" w:rsidRDefault="00DD7A82" w:rsidP="00DD7A82">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lang w:val="en-US"/>
              </w:rPr>
              <w:t>(</w:t>
            </w:r>
            <w:r w:rsidRPr="00B27807">
              <w:rPr>
                <w:rFonts w:ascii="Arial" w:cs="Arial"/>
                <w:color w:val="000000" w:themeColor="text1"/>
                <w:sz w:val="19"/>
                <w:szCs w:val="19"/>
                <w:cs/>
                <w:lang w:val="en-US"/>
              </w:rPr>
              <w:t>77</w:t>
            </w:r>
            <w:r w:rsidRPr="00B27807">
              <w:rPr>
                <w:rFonts w:ascii="Arial" w:cs="Arial"/>
                <w:color w:val="000000" w:themeColor="text1"/>
                <w:sz w:val="19"/>
                <w:szCs w:val="19"/>
                <w:lang w:val="en-US"/>
              </w:rPr>
              <w:t>,</w:t>
            </w:r>
            <w:r w:rsidRPr="00B27807">
              <w:rPr>
                <w:rFonts w:ascii="Arial" w:cs="Arial"/>
                <w:color w:val="000000" w:themeColor="text1"/>
                <w:sz w:val="19"/>
                <w:szCs w:val="19"/>
                <w:cs/>
                <w:lang w:val="en-US"/>
              </w:rPr>
              <w:t>517</w:t>
            </w:r>
            <w:r w:rsidRPr="00B27807">
              <w:rPr>
                <w:rFonts w:ascii="Arial" w:cs="Arial"/>
                <w:color w:val="000000" w:themeColor="text1"/>
                <w:sz w:val="19"/>
                <w:szCs w:val="19"/>
                <w:lang w:val="en-US"/>
              </w:rPr>
              <w:t>,</w:t>
            </w:r>
            <w:r w:rsidRPr="00B27807">
              <w:rPr>
                <w:rFonts w:ascii="Arial" w:cs="Arial"/>
                <w:color w:val="000000" w:themeColor="text1"/>
                <w:sz w:val="19"/>
                <w:szCs w:val="19"/>
                <w:cs/>
                <w:lang w:val="en-US"/>
              </w:rPr>
              <w:t>713</w:t>
            </w:r>
            <w:r w:rsidRPr="00B27807">
              <w:rPr>
                <w:rFonts w:ascii="Arial" w:cs="Arial"/>
                <w:color w:val="000000" w:themeColor="text1"/>
                <w:sz w:val="19"/>
                <w:szCs w:val="19"/>
                <w:lang w:val="en-US"/>
              </w:rPr>
              <w:t>)</w:t>
            </w:r>
          </w:p>
        </w:tc>
        <w:tc>
          <w:tcPr>
            <w:tcW w:w="1843" w:type="dxa"/>
            <w:tcBorders>
              <w:top w:val="nil"/>
              <w:left w:val="nil"/>
              <w:right w:val="nil"/>
            </w:tcBorders>
            <w:shd w:val="clear" w:color="auto" w:fill="auto"/>
            <w:vAlign w:val="bottom"/>
          </w:tcPr>
          <w:p w14:paraId="0376F6C4" w14:textId="1D90754A" w:rsidR="00DD7A82" w:rsidRPr="00B27807" w:rsidRDefault="00DD7A82" w:rsidP="00DD7A82">
            <w:pPr>
              <w:pStyle w:val="a"/>
              <w:ind w:right="-72"/>
              <w:jc w:val="right"/>
              <w:rPr>
                <w:rFonts w:ascii="Arial" w:cs="Arial"/>
                <w:color w:val="000000" w:themeColor="text1"/>
                <w:sz w:val="19"/>
                <w:szCs w:val="19"/>
                <w:lang w:val="en-US"/>
              </w:rPr>
            </w:pPr>
            <w:r w:rsidRPr="00B27807">
              <w:rPr>
                <w:rFonts w:ascii="Arial" w:cs="Arial"/>
                <w:color w:val="000000" w:themeColor="text1"/>
                <w:sz w:val="19"/>
                <w:szCs w:val="19"/>
                <w:lang w:val="en-US"/>
              </w:rPr>
              <w:t>-</w:t>
            </w:r>
          </w:p>
        </w:tc>
        <w:tc>
          <w:tcPr>
            <w:tcW w:w="1786" w:type="dxa"/>
            <w:tcBorders>
              <w:top w:val="nil"/>
              <w:left w:val="nil"/>
              <w:right w:val="nil"/>
            </w:tcBorders>
            <w:shd w:val="clear" w:color="auto" w:fill="auto"/>
            <w:vAlign w:val="bottom"/>
          </w:tcPr>
          <w:p w14:paraId="6BC09542" w14:textId="49F04F54" w:rsidR="00DD7A82" w:rsidRPr="00B27807" w:rsidRDefault="00DD7A82" w:rsidP="00DD7A82">
            <w:pPr>
              <w:pStyle w:val="a"/>
              <w:ind w:right="-72"/>
              <w:jc w:val="right"/>
              <w:rPr>
                <w:rFonts w:ascii="Arial" w:cs="Arial"/>
                <w:color w:val="000000" w:themeColor="text1"/>
                <w:sz w:val="19"/>
                <w:szCs w:val="19"/>
                <w:lang w:val="en-US"/>
              </w:rPr>
            </w:pPr>
            <w:r w:rsidRPr="00B27807">
              <w:rPr>
                <w:rFonts w:ascii="Arial" w:cs="Arial"/>
                <w:color w:val="000000" w:themeColor="text1"/>
                <w:sz w:val="19"/>
                <w:szCs w:val="19"/>
                <w:lang w:val="en-US"/>
              </w:rPr>
              <w:t>-</w:t>
            </w:r>
          </w:p>
        </w:tc>
        <w:tc>
          <w:tcPr>
            <w:tcW w:w="1786" w:type="dxa"/>
            <w:tcBorders>
              <w:top w:val="nil"/>
              <w:left w:val="nil"/>
              <w:right w:val="nil"/>
            </w:tcBorders>
            <w:shd w:val="clear" w:color="auto" w:fill="auto"/>
            <w:vAlign w:val="bottom"/>
          </w:tcPr>
          <w:p w14:paraId="0626C190" w14:textId="2320333E" w:rsidR="00DD7A82" w:rsidRPr="00B27807" w:rsidRDefault="00DD7A82" w:rsidP="00DD7A82">
            <w:pPr>
              <w:pStyle w:val="a"/>
              <w:ind w:right="-72"/>
              <w:jc w:val="right"/>
              <w:rPr>
                <w:rFonts w:ascii="Arial" w:cs="Arial"/>
                <w:color w:val="000000" w:themeColor="text1"/>
                <w:sz w:val="19"/>
                <w:szCs w:val="19"/>
                <w:lang w:val="en-US"/>
              </w:rPr>
            </w:pPr>
            <w:r w:rsidRPr="00B27807">
              <w:rPr>
                <w:rFonts w:ascii="Arial" w:cs="Arial"/>
                <w:color w:val="000000" w:themeColor="text1"/>
                <w:sz w:val="19"/>
                <w:szCs w:val="19"/>
                <w:lang w:val="en-US"/>
              </w:rPr>
              <w:t>-</w:t>
            </w:r>
          </w:p>
        </w:tc>
      </w:tr>
      <w:tr w:rsidR="00DD7A82" w:rsidRPr="00B27807" w14:paraId="67AEB645" w14:textId="17DC6670" w:rsidTr="009F75BD">
        <w:trPr>
          <w:trHeight w:val="20"/>
        </w:trPr>
        <w:tc>
          <w:tcPr>
            <w:tcW w:w="3789" w:type="dxa"/>
            <w:vAlign w:val="bottom"/>
          </w:tcPr>
          <w:p w14:paraId="4FC7458D" w14:textId="4164783C" w:rsidR="00DD7A82" w:rsidRPr="00B27807" w:rsidRDefault="00DD7A82" w:rsidP="00DD7A82">
            <w:pPr>
              <w:rPr>
                <w:rFonts w:ascii="Arial" w:hAnsi="Arial" w:cs="Arial"/>
                <w:color w:val="000000" w:themeColor="text1"/>
                <w:sz w:val="19"/>
                <w:szCs w:val="19"/>
                <w:lang w:val="en-GB"/>
              </w:rPr>
            </w:pPr>
            <w:r w:rsidRPr="00B27807">
              <w:rPr>
                <w:rFonts w:ascii="Arial" w:hAnsi="Arial" w:cs="Arial"/>
                <w:color w:val="000000" w:themeColor="text1"/>
                <w:sz w:val="19"/>
                <w:szCs w:val="19"/>
              </w:rPr>
              <w:t>Acquisition</w:t>
            </w:r>
            <w:r w:rsidR="009F75BD" w:rsidRPr="00B27807">
              <w:rPr>
                <w:rFonts w:ascii="Arial" w:hAnsi="Arial" w:cs="Arial"/>
                <w:color w:val="000000" w:themeColor="text1"/>
                <w:sz w:val="19"/>
                <w:szCs w:val="19"/>
              </w:rPr>
              <w:t xml:space="preserve"> </w:t>
            </w:r>
            <w:r w:rsidRPr="00B27807">
              <w:rPr>
                <w:rFonts w:ascii="Arial" w:hAnsi="Arial" w:cs="Arial"/>
                <w:color w:val="000000" w:themeColor="text1"/>
                <w:sz w:val="19"/>
                <w:szCs w:val="19"/>
              </w:rPr>
              <w:t>of subsidiaries</w:t>
            </w:r>
            <w:r w:rsidRPr="00B27807">
              <w:rPr>
                <w:rFonts w:ascii="Arial" w:hAnsi="Arial" w:cs="Arial"/>
                <w:color w:val="000000" w:themeColor="text1"/>
                <w:sz w:val="19"/>
                <w:szCs w:val="19"/>
                <w:cs/>
              </w:rPr>
              <w:t xml:space="preserve"> </w:t>
            </w:r>
            <w:r w:rsidRPr="00B27807">
              <w:rPr>
                <w:rFonts w:ascii="Arial" w:hAnsi="Arial" w:cs="Arial"/>
                <w:color w:val="000000" w:themeColor="text1"/>
                <w:sz w:val="19"/>
                <w:szCs w:val="19"/>
                <w:lang w:val="en-GB"/>
              </w:rPr>
              <w:t>(Note 44)</w:t>
            </w:r>
          </w:p>
        </w:tc>
        <w:tc>
          <w:tcPr>
            <w:tcW w:w="1843" w:type="dxa"/>
            <w:tcBorders>
              <w:top w:val="nil"/>
              <w:left w:val="nil"/>
              <w:right w:val="nil"/>
            </w:tcBorders>
            <w:shd w:val="clear" w:color="auto" w:fill="FAFAFA"/>
            <w:vAlign w:val="bottom"/>
          </w:tcPr>
          <w:p w14:paraId="2AC4058B" w14:textId="0655954D" w:rsidR="00DD7A82" w:rsidRPr="00B27807" w:rsidRDefault="00DD7A82" w:rsidP="00DD7A82">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cs/>
                <w:lang w:val="en-US"/>
              </w:rPr>
              <w:t>21</w:t>
            </w:r>
            <w:r w:rsidRPr="00B27807">
              <w:rPr>
                <w:rFonts w:ascii="Arial" w:cs="Arial"/>
                <w:color w:val="000000" w:themeColor="text1"/>
                <w:sz w:val="19"/>
                <w:szCs w:val="19"/>
                <w:lang w:val="en-US"/>
              </w:rPr>
              <w:t>,</w:t>
            </w:r>
            <w:r w:rsidRPr="00B27807">
              <w:rPr>
                <w:rFonts w:ascii="Arial" w:cs="Arial"/>
                <w:color w:val="000000" w:themeColor="text1"/>
                <w:sz w:val="19"/>
                <w:szCs w:val="19"/>
                <w:cs/>
                <w:lang w:val="en-US"/>
              </w:rPr>
              <w:t>574</w:t>
            </w:r>
            <w:r w:rsidRPr="00B27807">
              <w:rPr>
                <w:rFonts w:ascii="Arial" w:cs="Arial"/>
                <w:color w:val="000000" w:themeColor="text1"/>
                <w:sz w:val="19"/>
                <w:szCs w:val="19"/>
                <w:lang w:val="en-US"/>
              </w:rPr>
              <w:t>,</w:t>
            </w:r>
            <w:r w:rsidRPr="00B27807">
              <w:rPr>
                <w:rFonts w:ascii="Arial" w:cs="Arial"/>
                <w:color w:val="000000" w:themeColor="text1"/>
                <w:sz w:val="19"/>
                <w:szCs w:val="19"/>
                <w:cs/>
                <w:lang w:val="en-US"/>
              </w:rPr>
              <w:t>561</w:t>
            </w:r>
          </w:p>
        </w:tc>
        <w:tc>
          <w:tcPr>
            <w:tcW w:w="1786" w:type="dxa"/>
            <w:tcBorders>
              <w:top w:val="nil"/>
              <w:left w:val="nil"/>
              <w:right w:val="nil"/>
            </w:tcBorders>
            <w:shd w:val="clear" w:color="auto" w:fill="FAFAFA"/>
            <w:vAlign w:val="bottom"/>
          </w:tcPr>
          <w:p w14:paraId="3D157EBC" w14:textId="1C4D5802" w:rsidR="00DD7A82" w:rsidRPr="00B27807" w:rsidRDefault="00DD7A82" w:rsidP="00DD7A82">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cs/>
                <w:lang w:val="en-US"/>
              </w:rPr>
              <w:t>-</w:t>
            </w:r>
          </w:p>
        </w:tc>
        <w:tc>
          <w:tcPr>
            <w:tcW w:w="1786" w:type="dxa"/>
            <w:tcBorders>
              <w:top w:val="nil"/>
              <w:left w:val="nil"/>
              <w:right w:val="nil"/>
            </w:tcBorders>
            <w:shd w:val="clear" w:color="auto" w:fill="FAFAFA"/>
            <w:vAlign w:val="bottom"/>
          </w:tcPr>
          <w:p w14:paraId="7CABD8F2" w14:textId="5E35FE92" w:rsidR="00DD7A82" w:rsidRPr="00B27807" w:rsidRDefault="00DD7A82" w:rsidP="00DD7A82">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lang w:val="en-US"/>
              </w:rPr>
              <w:t>21,574,561</w:t>
            </w:r>
          </w:p>
        </w:tc>
        <w:tc>
          <w:tcPr>
            <w:tcW w:w="1843" w:type="dxa"/>
            <w:tcBorders>
              <w:top w:val="nil"/>
              <w:left w:val="nil"/>
              <w:right w:val="nil"/>
            </w:tcBorders>
            <w:shd w:val="clear" w:color="auto" w:fill="auto"/>
          </w:tcPr>
          <w:p w14:paraId="4CED02B8" w14:textId="46656AFE" w:rsidR="00DD7A82" w:rsidRPr="00B27807" w:rsidRDefault="009F75BD" w:rsidP="00DD7A82">
            <w:pPr>
              <w:pStyle w:val="a"/>
              <w:ind w:right="-72"/>
              <w:jc w:val="right"/>
              <w:rPr>
                <w:rFonts w:ascii="Arial" w:cs="Arial"/>
                <w:color w:val="000000" w:themeColor="text1"/>
                <w:sz w:val="19"/>
                <w:szCs w:val="19"/>
                <w:lang w:val="en-US"/>
              </w:rPr>
            </w:pPr>
            <w:r w:rsidRPr="00B27807">
              <w:rPr>
                <w:rFonts w:ascii="Arial" w:cs="Arial"/>
                <w:color w:val="000000" w:themeColor="text1"/>
                <w:sz w:val="19"/>
                <w:szCs w:val="19"/>
                <w:lang w:val="en-US"/>
              </w:rPr>
              <w:t>-</w:t>
            </w:r>
          </w:p>
        </w:tc>
        <w:tc>
          <w:tcPr>
            <w:tcW w:w="1786" w:type="dxa"/>
            <w:tcBorders>
              <w:top w:val="nil"/>
              <w:left w:val="nil"/>
              <w:right w:val="nil"/>
            </w:tcBorders>
            <w:shd w:val="clear" w:color="auto" w:fill="auto"/>
          </w:tcPr>
          <w:p w14:paraId="466AC165" w14:textId="3BC659E8" w:rsidR="00DD7A82" w:rsidRPr="00B27807" w:rsidRDefault="009F75BD" w:rsidP="00DD7A82">
            <w:pPr>
              <w:pStyle w:val="a"/>
              <w:ind w:right="-72"/>
              <w:jc w:val="right"/>
              <w:rPr>
                <w:rFonts w:ascii="Arial" w:cs="Arial"/>
                <w:color w:val="000000" w:themeColor="text1"/>
                <w:sz w:val="19"/>
                <w:szCs w:val="19"/>
                <w:lang w:val="en-US"/>
              </w:rPr>
            </w:pPr>
            <w:r w:rsidRPr="00B27807">
              <w:rPr>
                <w:rFonts w:ascii="Arial" w:cs="Arial"/>
                <w:color w:val="000000" w:themeColor="text1"/>
                <w:sz w:val="19"/>
                <w:szCs w:val="19"/>
                <w:lang w:val="en-US"/>
              </w:rPr>
              <w:t>-</w:t>
            </w:r>
          </w:p>
        </w:tc>
        <w:tc>
          <w:tcPr>
            <w:tcW w:w="1786" w:type="dxa"/>
            <w:tcBorders>
              <w:top w:val="nil"/>
              <w:left w:val="nil"/>
              <w:right w:val="nil"/>
            </w:tcBorders>
            <w:shd w:val="clear" w:color="auto" w:fill="auto"/>
          </w:tcPr>
          <w:p w14:paraId="7D52A835" w14:textId="4373E5A2" w:rsidR="00DD7A82" w:rsidRPr="00B27807" w:rsidRDefault="009F75BD" w:rsidP="00DD7A82">
            <w:pPr>
              <w:pStyle w:val="a"/>
              <w:ind w:right="-72"/>
              <w:jc w:val="right"/>
              <w:rPr>
                <w:rFonts w:ascii="Arial" w:cs="Arial"/>
                <w:color w:val="000000" w:themeColor="text1"/>
                <w:sz w:val="19"/>
                <w:szCs w:val="19"/>
                <w:lang w:val="en-US"/>
              </w:rPr>
            </w:pPr>
            <w:r w:rsidRPr="00B27807">
              <w:rPr>
                <w:rFonts w:ascii="Arial" w:cs="Arial"/>
                <w:color w:val="000000" w:themeColor="text1"/>
                <w:sz w:val="19"/>
                <w:szCs w:val="19"/>
                <w:lang w:val="en-US"/>
              </w:rPr>
              <w:t>-</w:t>
            </w:r>
          </w:p>
        </w:tc>
      </w:tr>
      <w:tr w:rsidR="00DD7A82" w:rsidRPr="00B27807" w14:paraId="60B257F5" w14:textId="670BEB11" w:rsidTr="009F75BD">
        <w:trPr>
          <w:trHeight w:val="20"/>
        </w:trPr>
        <w:tc>
          <w:tcPr>
            <w:tcW w:w="3789" w:type="dxa"/>
            <w:vAlign w:val="bottom"/>
            <w:hideMark/>
          </w:tcPr>
          <w:p w14:paraId="6E2BC971" w14:textId="77777777" w:rsidR="00DD7A82" w:rsidRPr="00B27807" w:rsidRDefault="00DD7A82" w:rsidP="00DD7A82">
            <w:pPr>
              <w:rPr>
                <w:rFonts w:ascii="Arial" w:hAnsi="Arial" w:cs="Arial"/>
                <w:color w:val="000000" w:themeColor="text1"/>
                <w:sz w:val="19"/>
                <w:szCs w:val="19"/>
              </w:rPr>
            </w:pPr>
            <w:r w:rsidRPr="00B27807">
              <w:rPr>
                <w:rFonts w:ascii="Arial" w:hAnsi="Arial" w:cs="Arial"/>
                <w:color w:val="000000" w:themeColor="text1"/>
                <w:sz w:val="19"/>
                <w:szCs w:val="19"/>
                <w:u w:val="single"/>
              </w:rPr>
              <w:t>Less</w:t>
            </w:r>
            <w:r w:rsidRPr="00B27807">
              <w:rPr>
                <w:rFonts w:ascii="Arial" w:hAnsi="Arial" w:cs="Arial"/>
                <w:color w:val="000000" w:themeColor="text1"/>
                <w:sz w:val="19"/>
                <w:szCs w:val="19"/>
              </w:rPr>
              <w:t xml:space="preserve">  Benefits paid</w:t>
            </w:r>
          </w:p>
        </w:tc>
        <w:tc>
          <w:tcPr>
            <w:tcW w:w="1843" w:type="dxa"/>
            <w:tcBorders>
              <w:top w:val="nil"/>
              <w:left w:val="nil"/>
              <w:bottom w:val="single" w:sz="4" w:space="0" w:color="auto"/>
              <w:right w:val="nil"/>
            </w:tcBorders>
            <w:shd w:val="clear" w:color="auto" w:fill="FAFAFA"/>
          </w:tcPr>
          <w:p w14:paraId="20DBDE87" w14:textId="58740992" w:rsidR="00DD7A82" w:rsidRPr="00B27807" w:rsidRDefault="00DD7A82" w:rsidP="00DD7A82">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lang w:val="en-GB"/>
              </w:rPr>
              <w:t>(37,013,763)</w:t>
            </w:r>
          </w:p>
        </w:tc>
        <w:tc>
          <w:tcPr>
            <w:tcW w:w="1786" w:type="dxa"/>
            <w:tcBorders>
              <w:top w:val="nil"/>
              <w:left w:val="nil"/>
              <w:bottom w:val="single" w:sz="4" w:space="0" w:color="auto"/>
              <w:right w:val="nil"/>
            </w:tcBorders>
            <w:shd w:val="clear" w:color="auto" w:fill="FAFAFA"/>
          </w:tcPr>
          <w:p w14:paraId="2DF498DE" w14:textId="769FFA68" w:rsidR="00DD7A82" w:rsidRPr="00B27807" w:rsidRDefault="00DD7A82" w:rsidP="00DD7A82">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lang w:val="en-GB"/>
              </w:rPr>
              <w:t>(1,907,220)</w:t>
            </w:r>
          </w:p>
        </w:tc>
        <w:tc>
          <w:tcPr>
            <w:tcW w:w="1786" w:type="dxa"/>
            <w:tcBorders>
              <w:top w:val="nil"/>
              <w:left w:val="nil"/>
              <w:bottom w:val="single" w:sz="4" w:space="0" w:color="auto"/>
              <w:right w:val="nil"/>
            </w:tcBorders>
            <w:shd w:val="clear" w:color="auto" w:fill="FAFAFA"/>
          </w:tcPr>
          <w:p w14:paraId="1B993C7D" w14:textId="725655D9" w:rsidR="00DD7A82" w:rsidRPr="00B27807" w:rsidRDefault="00DD7A82" w:rsidP="00DD7A82">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lang w:val="en-GB"/>
              </w:rPr>
              <w:t>(38,920,983)</w:t>
            </w:r>
          </w:p>
        </w:tc>
        <w:tc>
          <w:tcPr>
            <w:tcW w:w="1843" w:type="dxa"/>
            <w:tcBorders>
              <w:top w:val="nil"/>
              <w:left w:val="nil"/>
              <w:bottom w:val="single" w:sz="4" w:space="0" w:color="auto"/>
              <w:right w:val="nil"/>
            </w:tcBorders>
            <w:shd w:val="clear" w:color="auto" w:fill="auto"/>
          </w:tcPr>
          <w:p w14:paraId="5A34D94D" w14:textId="6C86195A" w:rsidR="00DD7A82" w:rsidRPr="00B27807" w:rsidRDefault="00DD7A82" w:rsidP="00DD7A82">
            <w:pPr>
              <w:pStyle w:val="a"/>
              <w:ind w:right="-72"/>
              <w:jc w:val="right"/>
              <w:rPr>
                <w:rFonts w:ascii="Arial" w:cs="Arial"/>
                <w:color w:val="000000" w:themeColor="text1"/>
                <w:sz w:val="19"/>
                <w:szCs w:val="19"/>
                <w:lang w:val="en-GB"/>
              </w:rPr>
            </w:pPr>
            <w:r w:rsidRPr="00B27807">
              <w:rPr>
                <w:rFonts w:ascii="Arial" w:cs="Arial"/>
                <w:color w:val="000000" w:themeColor="text1"/>
                <w:sz w:val="19"/>
                <w:szCs w:val="19"/>
                <w:cs/>
                <w:lang w:val="en-GB"/>
              </w:rPr>
              <w:t>(</w:t>
            </w:r>
            <w:r w:rsidRPr="00B27807">
              <w:rPr>
                <w:rFonts w:ascii="Arial" w:cs="Arial"/>
                <w:color w:val="000000" w:themeColor="text1"/>
                <w:sz w:val="19"/>
                <w:szCs w:val="19"/>
                <w:lang w:val="en-GB"/>
              </w:rPr>
              <w:t>18,480,267</w:t>
            </w:r>
            <w:r w:rsidRPr="00B27807">
              <w:rPr>
                <w:rFonts w:ascii="Arial" w:cs="Arial"/>
                <w:color w:val="000000" w:themeColor="text1"/>
                <w:sz w:val="19"/>
                <w:szCs w:val="19"/>
                <w:cs/>
                <w:lang w:val="en-GB"/>
              </w:rPr>
              <w:t>)</w:t>
            </w:r>
          </w:p>
        </w:tc>
        <w:tc>
          <w:tcPr>
            <w:tcW w:w="1786" w:type="dxa"/>
            <w:tcBorders>
              <w:top w:val="nil"/>
              <w:left w:val="nil"/>
              <w:bottom w:val="single" w:sz="4" w:space="0" w:color="auto"/>
              <w:right w:val="nil"/>
            </w:tcBorders>
            <w:shd w:val="clear" w:color="auto" w:fill="auto"/>
          </w:tcPr>
          <w:p w14:paraId="36B4548D" w14:textId="6F877114" w:rsidR="00DD7A82" w:rsidRPr="00B27807" w:rsidRDefault="00DD7A82" w:rsidP="00DD7A82">
            <w:pPr>
              <w:pStyle w:val="a"/>
              <w:ind w:right="-72"/>
              <w:jc w:val="right"/>
              <w:rPr>
                <w:rFonts w:ascii="Arial" w:cs="Arial"/>
                <w:color w:val="000000" w:themeColor="text1"/>
                <w:sz w:val="19"/>
                <w:szCs w:val="19"/>
                <w:lang w:val="en-GB"/>
              </w:rPr>
            </w:pPr>
            <w:r w:rsidRPr="00B27807">
              <w:rPr>
                <w:rFonts w:ascii="Arial" w:cs="Arial"/>
                <w:color w:val="000000" w:themeColor="text1"/>
                <w:sz w:val="19"/>
                <w:szCs w:val="19"/>
                <w:cs/>
                <w:lang w:val="en-GB"/>
              </w:rPr>
              <w:t>(</w:t>
            </w:r>
            <w:r w:rsidRPr="00B27807">
              <w:rPr>
                <w:rFonts w:ascii="Arial" w:cs="Arial"/>
                <w:color w:val="000000" w:themeColor="text1"/>
                <w:sz w:val="19"/>
                <w:szCs w:val="19"/>
                <w:lang w:val="en-GB"/>
              </w:rPr>
              <w:t>5,223,585</w:t>
            </w:r>
            <w:r w:rsidRPr="00B27807">
              <w:rPr>
                <w:rFonts w:ascii="Arial" w:cs="Arial"/>
                <w:color w:val="000000" w:themeColor="text1"/>
                <w:sz w:val="19"/>
                <w:szCs w:val="19"/>
                <w:cs/>
                <w:lang w:val="en-GB"/>
              </w:rPr>
              <w:t>)</w:t>
            </w:r>
          </w:p>
        </w:tc>
        <w:tc>
          <w:tcPr>
            <w:tcW w:w="1786" w:type="dxa"/>
            <w:tcBorders>
              <w:top w:val="nil"/>
              <w:left w:val="nil"/>
              <w:bottom w:val="single" w:sz="4" w:space="0" w:color="auto"/>
              <w:right w:val="nil"/>
            </w:tcBorders>
            <w:shd w:val="clear" w:color="auto" w:fill="auto"/>
          </w:tcPr>
          <w:p w14:paraId="4F45E815" w14:textId="3A09EEF2" w:rsidR="00DD7A82" w:rsidRPr="00B27807" w:rsidRDefault="00DD7A82" w:rsidP="00DD7A82">
            <w:pPr>
              <w:pStyle w:val="a"/>
              <w:ind w:right="-72"/>
              <w:jc w:val="right"/>
              <w:rPr>
                <w:rFonts w:ascii="Arial" w:cs="Arial"/>
                <w:color w:val="000000" w:themeColor="text1"/>
                <w:sz w:val="19"/>
                <w:szCs w:val="19"/>
                <w:lang w:val="en-GB"/>
              </w:rPr>
            </w:pPr>
            <w:r w:rsidRPr="00B27807">
              <w:rPr>
                <w:rFonts w:ascii="Arial" w:cs="Arial"/>
                <w:color w:val="000000" w:themeColor="text1"/>
                <w:sz w:val="19"/>
                <w:szCs w:val="19"/>
                <w:cs/>
                <w:lang w:val="en-GB"/>
              </w:rPr>
              <w:t>(</w:t>
            </w:r>
            <w:r w:rsidRPr="00B27807">
              <w:rPr>
                <w:rFonts w:ascii="Arial" w:cs="Arial"/>
                <w:color w:val="000000" w:themeColor="text1"/>
                <w:sz w:val="19"/>
                <w:szCs w:val="19"/>
                <w:lang w:val="en-GB"/>
              </w:rPr>
              <w:t>23,703,852</w:t>
            </w:r>
            <w:r w:rsidRPr="00B27807">
              <w:rPr>
                <w:rFonts w:ascii="Arial" w:cs="Arial"/>
                <w:color w:val="000000" w:themeColor="text1"/>
                <w:sz w:val="19"/>
                <w:szCs w:val="19"/>
                <w:cs/>
                <w:lang w:val="en-GB"/>
              </w:rPr>
              <w:t>)</w:t>
            </w:r>
          </w:p>
        </w:tc>
      </w:tr>
      <w:tr w:rsidR="00DD7A82" w:rsidRPr="00B27807" w14:paraId="1365A286" w14:textId="47E53F9A" w:rsidTr="009F75BD">
        <w:trPr>
          <w:trHeight w:val="20"/>
        </w:trPr>
        <w:tc>
          <w:tcPr>
            <w:tcW w:w="3789" w:type="dxa"/>
            <w:vAlign w:val="bottom"/>
          </w:tcPr>
          <w:p w14:paraId="05F4A3D9" w14:textId="77777777" w:rsidR="00DD7A82" w:rsidRPr="00B27807" w:rsidRDefault="00DD7A82" w:rsidP="00DD7A82">
            <w:pPr>
              <w:rPr>
                <w:rFonts w:ascii="Arial" w:hAnsi="Arial" w:cs="Arial"/>
                <w:color w:val="000000" w:themeColor="text1"/>
                <w:sz w:val="19"/>
                <w:szCs w:val="19"/>
                <w:u w:val="single"/>
              </w:rPr>
            </w:pPr>
          </w:p>
        </w:tc>
        <w:tc>
          <w:tcPr>
            <w:tcW w:w="1843" w:type="dxa"/>
            <w:tcBorders>
              <w:top w:val="single" w:sz="4" w:space="0" w:color="auto"/>
              <w:left w:val="nil"/>
              <w:right w:val="nil"/>
            </w:tcBorders>
            <w:shd w:val="clear" w:color="auto" w:fill="FAFAFA"/>
          </w:tcPr>
          <w:p w14:paraId="153E5E74" w14:textId="77777777" w:rsidR="00DD7A82" w:rsidRPr="00B27807" w:rsidRDefault="00DD7A82" w:rsidP="00DD7A82">
            <w:pPr>
              <w:pStyle w:val="a"/>
              <w:ind w:right="-72"/>
              <w:jc w:val="right"/>
              <w:rPr>
                <w:rFonts w:ascii="Arial" w:cs="Arial"/>
                <w:color w:val="000000" w:themeColor="text1"/>
                <w:sz w:val="19"/>
                <w:szCs w:val="19"/>
                <w:cs/>
                <w:lang w:val="en-GB"/>
              </w:rPr>
            </w:pPr>
          </w:p>
        </w:tc>
        <w:tc>
          <w:tcPr>
            <w:tcW w:w="1786" w:type="dxa"/>
            <w:tcBorders>
              <w:top w:val="single" w:sz="4" w:space="0" w:color="auto"/>
              <w:left w:val="nil"/>
              <w:right w:val="nil"/>
            </w:tcBorders>
            <w:shd w:val="clear" w:color="auto" w:fill="FAFAFA"/>
          </w:tcPr>
          <w:p w14:paraId="14BA3879" w14:textId="77777777" w:rsidR="00DD7A82" w:rsidRPr="00B27807" w:rsidRDefault="00DD7A82" w:rsidP="00DD7A82">
            <w:pPr>
              <w:pStyle w:val="a"/>
              <w:ind w:right="-72"/>
              <w:jc w:val="right"/>
              <w:rPr>
                <w:rFonts w:ascii="Arial" w:cs="Arial"/>
                <w:color w:val="000000" w:themeColor="text1"/>
                <w:sz w:val="19"/>
                <w:szCs w:val="19"/>
                <w:cs/>
                <w:lang w:val="en-GB"/>
              </w:rPr>
            </w:pPr>
          </w:p>
        </w:tc>
        <w:tc>
          <w:tcPr>
            <w:tcW w:w="1786" w:type="dxa"/>
            <w:tcBorders>
              <w:top w:val="single" w:sz="4" w:space="0" w:color="auto"/>
              <w:left w:val="nil"/>
              <w:right w:val="nil"/>
            </w:tcBorders>
            <w:shd w:val="clear" w:color="auto" w:fill="FAFAFA"/>
          </w:tcPr>
          <w:p w14:paraId="47153380" w14:textId="77777777" w:rsidR="00DD7A82" w:rsidRPr="00B27807" w:rsidRDefault="00DD7A82" w:rsidP="00DD7A82">
            <w:pPr>
              <w:pStyle w:val="a"/>
              <w:ind w:right="-72"/>
              <w:jc w:val="right"/>
              <w:rPr>
                <w:rFonts w:ascii="Arial" w:cs="Arial"/>
                <w:color w:val="000000" w:themeColor="text1"/>
                <w:sz w:val="19"/>
                <w:szCs w:val="19"/>
                <w:cs/>
                <w:lang w:val="en-GB"/>
              </w:rPr>
            </w:pPr>
          </w:p>
        </w:tc>
        <w:tc>
          <w:tcPr>
            <w:tcW w:w="1843" w:type="dxa"/>
            <w:tcBorders>
              <w:top w:val="single" w:sz="4" w:space="0" w:color="auto"/>
              <w:left w:val="nil"/>
              <w:right w:val="nil"/>
            </w:tcBorders>
            <w:shd w:val="clear" w:color="auto" w:fill="auto"/>
          </w:tcPr>
          <w:p w14:paraId="530B171A" w14:textId="77777777" w:rsidR="00DD7A82" w:rsidRPr="00B27807" w:rsidRDefault="00DD7A82" w:rsidP="00DD7A82">
            <w:pPr>
              <w:pStyle w:val="a"/>
              <w:ind w:right="-72"/>
              <w:jc w:val="right"/>
              <w:rPr>
                <w:rFonts w:ascii="Arial" w:cs="Arial"/>
                <w:color w:val="000000" w:themeColor="text1"/>
                <w:sz w:val="19"/>
                <w:szCs w:val="19"/>
                <w:cs/>
                <w:lang w:val="en-GB"/>
              </w:rPr>
            </w:pPr>
          </w:p>
        </w:tc>
        <w:tc>
          <w:tcPr>
            <w:tcW w:w="1786" w:type="dxa"/>
            <w:tcBorders>
              <w:top w:val="single" w:sz="4" w:space="0" w:color="auto"/>
              <w:left w:val="nil"/>
              <w:right w:val="nil"/>
            </w:tcBorders>
            <w:shd w:val="clear" w:color="auto" w:fill="auto"/>
          </w:tcPr>
          <w:p w14:paraId="41ED49E0" w14:textId="38814A45" w:rsidR="00DD7A82" w:rsidRPr="00B27807" w:rsidRDefault="00DD7A82" w:rsidP="00DD7A82">
            <w:pPr>
              <w:pStyle w:val="a"/>
              <w:ind w:right="-72"/>
              <w:jc w:val="right"/>
              <w:rPr>
                <w:rFonts w:ascii="Arial" w:cs="Arial"/>
                <w:color w:val="000000" w:themeColor="text1"/>
                <w:sz w:val="19"/>
                <w:szCs w:val="19"/>
                <w:cs/>
                <w:lang w:val="en-GB"/>
              </w:rPr>
            </w:pPr>
          </w:p>
        </w:tc>
        <w:tc>
          <w:tcPr>
            <w:tcW w:w="1786" w:type="dxa"/>
            <w:tcBorders>
              <w:top w:val="single" w:sz="4" w:space="0" w:color="auto"/>
              <w:left w:val="nil"/>
              <w:right w:val="nil"/>
            </w:tcBorders>
            <w:shd w:val="clear" w:color="auto" w:fill="auto"/>
          </w:tcPr>
          <w:p w14:paraId="40C5C5D8" w14:textId="3F1C7625" w:rsidR="00DD7A82" w:rsidRPr="00B27807" w:rsidRDefault="00DD7A82" w:rsidP="00DD7A82">
            <w:pPr>
              <w:pStyle w:val="a"/>
              <w:ind w:right="-72"/>
              <w:jc w:val="right"/>
              <w:rPr>
                <w:rFonts w:ascii="Arial" w:cs="Arial"/>
                <w:color w:val="000000" w:themeColor="text1"/>
                <w:sz w:val="19"/>
                <w:szCs w:val="19"/>
                <w:cs/>
                <w:lang w:val="en-GB"/>
              </w:rPr>
            </w:pPr>
          </w:p>
        </w:tc>
      </w:tr>
      <w:tr w:rsidR="009F75BD" w:rsidRPr="00B27807" w14:paraId="593DD153" w14:textId="7E43D392" w:rsidTr="009F75BD">
        <w:trPr>
          <w:trHeight w:val="20"/>
        </w:trPr>
        <w:tc>
          <w:tcPr>
            <w:tcW w:w="3789" w:type="dxa"/>
            <w:vAlign w:val="bottom"/>
            <w:hideMark/>
          </w:tcPr>
          <w:p w14:paraId="74757457" w14:textId="77777777" w:rsidR="009F75BD" w:rsidRPr="00B27807" w:rsidRDefault="009F75BD" w:rsidP="009F75BD">
            <w:pPr>
              <w:rPr>
                <w:rFonts w:ascii="Arial" w:hAnsi="Arial" w:cs="Arial"/>
                <w:color w:val="000000" w:themeColor="text1"/>
                <w:sz w:val="19"/>
                <w:szCs w:val="19"/>
              </w:rPr>
            </w:pPr>
            <w:r w:rsidRPr="00B27807">
              <w:rPr>
                <w:rFonts w:ascii="Arial" w:hAnsi="Arial" w:cs="Arial"/>
                <w:color w:val="000000" w:themeColor="text1"/>
                <w:sz w:val="19"/>
                <w:szCs w:val="19"/>
              </w:rPr>
              <w:t>Closing balance for the year</w:t>
            </w:r>
          </w:p>
        </w:tc>
        <w:tc>
          <w:tcPr>
            <w:tcW w:w="1843" w:type="dxa"/>
            <w:tcBorders>
              <w:left w:val="nil"/>
              <w:bottom w:val="single" w:sz="4" w:space="0" w:color="auto"/>
              <w:right w:val="nil"/>
            </w:tcBorders>
            <w:shd w:val="clear" w:color="auto" w:fill="FAFAFA"/>
            <w:vAlign w:val="bottom"/>
          </w:tcPr>
          <w:p w14:paraId="58FD2531" w14:textId="212660FC"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lang w:val="en-GB"/>
              </w:rPr>
              <w:t>431,579,556</w:t>
            </w:r>
          </w:p>
        </w:tc>
        <w:tc>
          <w:tcPr>
            <w:tcW w:w="1786" w:type="dxa"/>
            <w:tcBorders>
              <w:left w:val="nil"/>
              <w:bottom w:val="single" w:sz="4" w:space="0" w:color="auto"/>
              <w:right w:val="nil"/>
            </w:tcBorders>
            <w:shd w:val="clear" w:color="auto" w:fill="FAFAFA"/>
            <w:vAlign w:val="bottom"/>
          </w:tcPr>
          <w:p w14:paraId="02889EBF" w14:textId="58635B24"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cs/>
                <w:lang w:val="en-GB"/>
              </w:rPr>
              <w:t>52</w:t>
            </w:r>
            <w:r w:rsidRPr="00B27807">
              <w:rPr>
                <w:rFonts w:ascii="Arial" w:cs="Arial"/>
                <w:color w:val="000000" w:themeColor="text1"/>
                <w:sz w:val="19"/>
                <w:szCs w:val="19"/>
                <w:lang w:val="en-GB"/>
              </w:rPr>
              <w:t>,</w:t>
            </w:r>
            <w:r w:rsidRPr="00B27807">
              <w:rPr>
                <w:rFonts w:ascii="Arial" w:cs="Arial"/>
                <w:color w:val="000000" w:themeColor="text1"/>
                <w:sz w:val="19"/>
                <w:szCs w:val="19"/>
                <w:cs/>
                <w:lang w:val="en-GB"/>
              </w:rPr>
              <w:t>488</w:t>
            </w:r>
            <w:r w:rsidRPr="00B27807">
              <w:rPr>
                <w:rFonts w:ascii="Arial" w:cs="Arial"/>
                <w:color w:val="000000" w:themeColor="text1"/>
                <w:sz w:val="19"/>
                <w:szCs w:val="19"/>
                <w:lang w:val="en-GB"/>
              </w:rPr>
              <w:t>,</w:t>
            </w:r>
            <w:r w:rsidRPr="00B27807">
              <w:rPr>
                <w:rFonts w:ascii="Arial" w:cs="Arial"/>
                <w:color w:val="000000" w:themeColor="text1"/>
                <w:sz w:val="19"/>
                <w:szCs w:val="19"/>
                <w:cs/>
                <w:lang w:val="en-GB"/>
              </w:rPr>
              <w:t>130</w:t>
            </w:r>
          </w:p>
        </w:tc>
        <w:tc>
          <w:tcPr>
            <w:tcW w:w="1786" w:type="dxa"/>
            <w:tcBorders>
              <w:left w:val="nil"/>
              <w:bottom w:val="single" w:sz="4" w:space="0" w:color="auto"/>
              <w:right w:val="nil"/>
            </w:tcBorders>
            <w:shd w:val="clear" w:color="auto" w:fill="FAFAFA"/>
            <w:vAlign w:val="bottom"/>
          </w:tcPr>
          <w:p w14:paraId="4E3EC5F9" w14:textId="76AC6BBC"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lang w:val="en-GB"/>
              </w:rPr>
              <w:t>484,067,686</w:t>
            </w:r>
          </w:p>
        </w:tc>
        <w:tc>
          <w:tcPr>
            <w:tcW w:w="1843" w:type="dxa"/>
            <w:tcBorders>
              <w:left w:val="nil"/>
              <w:bottom w:val="single" w:sz="4" w:space="0" w:color="auto"/>
              <w:right w:val="nil"/>
            </w:tcBorders>
            <w:shd w:val="clear" w:color="auto" w:fill="auto"/>
            <w:vAlign w:val="bottom"/>
          </w:tcPr>
          <w:p w14:paraId="78FAD6E7" w14:textId="71BA46B7" w:rsidR="009F75BD" w:rsidRPr="00B27807" w:rsidRDefault="009F75BD" w:rsidP="009F75BD">
            <w:pPr>
              <w:pStyle w:val="a"/>
              <w:ind w:right="-72"/>
              <w:jc w:val="right"/>
              <w:rPr>
                <w:rFonts w:ascii="Arial" w:cs="Arial"/>
                <w:color w:val="000000" w:themeColor="text1"/>
                <w:sz w:val="19"/>
                <w:szCs w:val="19"/>
                <w:lang w:val="en-GB"/>
              </w:rPr>
            </w:pPr>
            <w:r w:rsidRPr="00B27807">
              <w:rPr>
                <w:rFonts w:ascii="Arial" w:cs="Arial"/>
                <w:color w:val="000000" w:themeColor="text1"/>
                <w:sz w:val="19"/>
                <w:szCs w:val="19"/>
                <w:lang w:val="en-GB"/>
              </w:rPr>
              <w:t>462,041,790</w:t>
            </w:r>
          </w:p>
        </w:tc>
        <w:tc>
          <w:tcPr>
            <w:tcW w:w="1786" w:type="dxa"/>
            <w:tcBorders>
              <w:left w:val="nil"/>
              <w:bottom w:val="single" w:sz="4" w:space="0" w:color="auto"/>
              <w:right w:val="nil"/>
            </w:tcBorders>
            <w:shd w:val="clear" w:color="auto" w:fill="auto"/>
            <w:vAlign w:val="bottom"/>
          </w:tcPr>
          <w:p w14:paraId="46B6EEC9" w14:textId="1237CABA" w:rsidR="009F75BD" w:rsidRPr="00B27807" w:rsidRDefault="009F75BD" w:rsidP="009F75BD">
            <w:pPr>
              <w:pStyle w:val="a"/>
              <w:ind w:right="-72"/>
              <w:jc w:val="right"/>
              <w:rPr>
                <w:rFonts w:ascii="Arial" w:cs="Arial"/>
                <w:color w:val="000000" w:themeColor="text1"/>
                <w:sz w:val="19"/>
                <w:szCs w:val="19"/>
                <w:lang w:val="en-GB"/>
              </w:rPr>
            </w:pPr>
            <w:r w:rsidRPr="00B27807">
              <w:rPr>
                <w:rFonts w:ascii="Arial" w:cs="Arial"/>
                <w:color w:val="000000" w:themeColor="text1"/>
                <w:sz w:val="19"/>
                <w:szCs w:val="19"/>
                <w:lang w:val="en-GB"/>
              </w:rPr>
              <w:t>50,224,191</w:t>
            </w:r>
          </w:p>
        </w:tc>
        <w:tc>
          <w:tcPr>
            <w:tcW w:w="1786" w:type="dxa"/>
            <w:tcBorders>
              <w:left w:val="nil"/>
              <w:bottom w:val="single" w:sz="4" w:space="0" w:color="auto"/>
              <w:right w:val="nil"/>
            </w:tcBorders>
            <w:shd w:val="clear" w:color="auto" w:fill="auto"/>
            <w:vAlign w:val="bottom"/>
          </w:tcPr>
          <w:p w14:paraId="0B187BA8" w14:textId="0168F8F2" w:rsidR="009F75BD" w:rsidRPr="00B27807" w:rsidRDefault="009F75BD" w:rsidP="009F75BD">
            <w:pPr>
              <w:pStyle w:val="a"/>
              <w:ind w:right="-72"/>
              <w:jc w:val="right"/>
              <w:rPr>
                <w:rFonts w:ascii="Arial" w:cs="Arial"/>
                <w:color w:val="000000" w:themeColor="text1"/>
                <w:sz w:val="19"/>
                <w:szCs w:val="19"/>
                <w:lang w:val="en-GB"/>
              </w:rPr>
            </w:pPr>
            <w:r w:rsidRPr="00B27807">
              <w:rPr>
                <w:rFonts w:ascii="Arial" w:cs="Arial"/>
                <w:color w:val="000000" w:themeColor="text1"/>
                <w:sz w:val="19"/>
                <w:szCs w:val="19"/>
                <w:lang w:val="en-GB"/>
              </w:rPr>
              <w:t>512,265,981</w:t>
            </w:r>
          </w:p>
        </w:tc>
      </w:tr>
    </w:tbl>
    <w:p w14:paraId="0242AC81" w14:textId="77777777" w:rsidR="00312EE2" w:rsidRPr="00B27807" w:rsidRDefault="00312EE2">
      <w:pPr>
        <w:overflowPunct/>
        <w:autoSpaceDE/>
        <w:autoSpaceDN/>
        <w:adjustRightInd/>
        <w:textAlignment w:val="auto"/>
        <w:rPr>
          <w:rFonts w:ascii="Arial" w:hAnsi="Arial" w:cs="Arial"/>
          <w:color w:val="000000" w:themeColor="text1"/>
          <w:sz w:val="20"/>
          <w:szCs w:val="20"/>
        </w:rPr>
      </w:pPr>
    </w:p>
    <w:p w14:paraId="0C1C19F2" w14:textId="77777777" w:rsidR="00312EE2" w:rsidRPr="00B27807" w:rsidRDefault="00312EE2">
      <w:pPr>
        <w:overflowPunct/>
        <w:autoSpaceDE/>
        <w:autoSpaceDN/>
        <w:adjustRightInd/>
        <w:textAlignment w:val="auto"/>
        <w:rPr>
          <w:rFonts w:ascii="Arial" w:hAnsi="Arial" w:cs="Arial"/>
          <w:color w:val="000000" w:themeColor="text1"/>
          <w:sz w:val="20"/>
          <w:szCs w:val="20"/>
        </w:rPr>
      </w:pPr>
    </w:p>
    <w:p w14:paraId="274AF30E" w14:textId="77777777" w:rsidR="00312EE2" w:rsidRPr="00B27807" w:rsidRDefault="00312EE2">
      <w:pPr>
        <w:overflowPunct/>
        <w:autoSpaceDE/>
        <w:autoSpaceDN/>
        <w:adjustRightInd/>
        <w:textAlignment w:val="auto"/>
        <w:rPr>
          <w:rFonts w:ascii="Arial" w:hAnsi="Arial" w:cs="Arial"/>
          <w:color w:val="000000" w:themeColor="text1"/>
          <w:sz w:val="20"/>
          <w:szCs w:val="20"/>
        </w:rPr>
      </w:pPr>
    </w:p>
    <w:p w14:paraId="015B270C" w14:textId="77777777" w:rsidR="00312EE2" w:rsidRPr="00B27807" w:rsidRDefault="00312EE2">
      <w:pPr>
        <w:overflowPunct/>
        <w:autoSpaceDE/>
        <w:autoSpaceDN/>
        <w:adjustRightInd/>
        <w:textAlignment w:val="auto"/>
        <w:rPr>
          <w:rFonts w:ascii="Arial" w:hAnsi="Arial" w:cs="Arial"/>
          <w:color w:val="000000" w:themeColor="text1"/>
          <w:sz w:val="20"/>
          <w:szCs w:val="20"/>
        </w:rPr>
        <w:sectPr w:rsidR="00312EE2" w:rsidRPr="00B27807" w:rsidSect="009F75BD">
          <w:pgSz w:w="16834" w:h="11909" w:orient="landscape"/>
          <w:pgMar w:top="1728" w:right="1152" w:bottom="1152" w:left="1152" w:header="706" w:footer="576" w:gutter="0"/>
          <w:pgNumType w:chapStyle="1"/>
          <w:cols w:space="720"/>
          <w:docGrid w:linePitch="326"/>
        </w:sectPr>
      </w:pPr>
    </w:p>
    <w:tbl>
      <w:tblPr>
        <w:tblW w:w="14625" w:type="dxa"/>
        <w:tblInd w:w="-99" w:type="dxa"/>
        <w:tblLayout w:type="fixed"/>
        <w:tblLook w:val="04A0" w:firstRow="1" w:lastRow="0" w:firstColumn="1" w:lastColumn="0" w:noHBand="0" w:noVBand="1"/>
      </w:tblPr>
      <w:tblGrid>
        <w:gridCol w:w="4059"/>
        <w:gridCol w:w="1800"/>
        <w:gridCol w:w="1728"/>
        <w:gridCol w:w="1728"/>
        <w:gridCol w:w="1854"/>
        <w:gridCol w:w="1728"/>
        <w:gridCol w:w="1728"/>
      </w:tblGrid>
      <w:tr w:rsidR="009F75BD" w:rsidRPr="00B27807" w14:paraId="11BBCEAD" w14:textId="77777777" w:rsidTr="009F75BD">
        <w:trPr>
          <w:trHeight w:val="20"/>
        </w:trPr>
        <w:tc>
          <w:tcPr>
            <w:tcW w:w="4059" w:type="dxa"/>
            <w:vAlign w:val="bottom"/>
          </w:tcPr>
          <w:p w14:paraId="08FB5602" w14:textId="77777777" w:rsidR="009F75BD" w:rsidRPr="00B27807" w:rsidRDefault="009F75BD" w:rsidP="008D629B">
            <w:pPr>
              <w:pStyle w:val="a"/>
              <w:ind w:right="0"/>
              <w:jc w:val="both"/>
              <w:rPr>
                <w:rFonts w:ascii="Arial" w:cs="Arial"/>
                <w:b/>
                <w:bCs/>
                <w:color w:val="000000" w:themeColor="text1"/>
                <w:sz w:val="19"/>
                <w:szCs w:val="19"/>
                <w:cs/>
              </w:rPr>
            </w:pPr>
          </w:p>
        </w:tc>
        <w:tc>
          <w:tcPr>
            <w:tcW w:w="10566" w:type="dxa"/>
            <w:gridSpan w:val="6"/>
            <w:tcBorders>
              <w:top w:val="single" w:sz="4" w:space="0" w:color="auto"/>
            </w:tcBorders>
            <w:vAlign w:val="bottom"/>
          </w:tcPr>
          <w:p w14:paraId="23265C9E" w14:textId="6984C7EB" w:rsidR="009F75BD" w:rsidRPr="00B27807" w:rsidRDefault="009F75BD" w:rsidP="009F75BD">
            <w:pPr>
              <w:ind w:right="-72"/>
              <w:jc w:val="center"/>
              <w:rPr>
                <w:rFonts w:ascii="Arial" w:hAnsi="Arial" w:cs="Arial"/>
                <w:b/>
                <w:bCs/>
                <w:color w:val="000000" w:themeColor="text1"/>
                <w:sz w:val="19"/>
                <w:szCs w:val="19"/>
              </w:rPr>
            </w:pPr>
            <w:r w:rsidRPr="00B27807">
              <w:rPr>
                <w:rFonts w:ascii="Arial" w:hAnsi="Arial" w:cs="Arial"/>
                <w:b/>
                <w:bCs/>
                <w:color w:val="000000"/>
                <w:sz w:val="19"/>
                <w:szCs w:val="19"/>
                <w:lang w:val="en-GB"/>
              </w:rPr>
              <w:t>Seperate financial statements</w:t>
            </w:r>
          </w:p>
        </w:tc>
      </w:tr>
      <w:tr w:rsidR="009F75BD" w:rsidRPr="00B27807" w14:paraId="5FC44F84" w14:textId="77777777" w:rsidTr="009F75BD">
        <w:trPr>
          <w:trHeight w:val="20"/>
        </w:trPr>
        <w:tc>
          <w:tcPr>
            <w:tcW w:w="4059" w:type="dxa"/>
            <w:vAlign w:val="bottom"/>
          </w:tcPr>
          <w:p w14:paraId="57971D11" w14:textId="77777777" w:rsidR="009F75BD" w:rsidRPr="00B27807" w:rsidRDefault="009F75BD" w:rsidP="008D629B">
            <w:pPr>
              <w:pStyle w:val="a"/>
              <w:ind w:right="0"/>
              <w:jc w:val="both"/>
              <w:rPr>
                <w:rFonts w:ascii="Arial" w:cs="Arial"/>
                <w:b/>
                <w:bCs/>
                <w:color w:val="000000" w:themeColor="text1"/>
                <w:sz w:val="19"/>
                <w:szCs w:val="19"/>
                <w:cs/>
              </w:rPr>
            </w:pPr>
          </w:p>
        </w:tc>
        <w:tc>
          <w:tcPr>
            <w:tcW w:w="5256" w:type="dxa"/>
            <w:gridSpan w:val="3"/>
            <w:tcBorders>
              <w:top w:val="single" w:sz="4" w:space="0" w:color="auto"/>
            </w:tcBorders>
            <w:vAlign w:val="bottom"/>
          </w:tcPr>
          <w:p w14:paraId="5918651E" w14:textId="09C7E6E5" w:rsidR="009F75BD" w:rsidRPr="00B27807" w:rsidRDefault="009F75BD" w:rsidP="009F75BD">
            <w:pPr>
              <w:ind w:right="-72"/>
              <w:jc w:val="center"/>
              <w:rPr>
                <w:rFonts w:ascii="Arial" w:hAnsi="Arial" w:cs="Arial"/>
                <w:b/>
                <w:bCs/>
                <w:color w:val="000000" w:themeColor="text1"/>
                <w:sz w:val="19"/>
                <w:szCs w:val="19"/>
              </w:rPr>
            </w:pPr>
            <w:r w:rsidRPr="00B27807">
              <w:rPr>
                <w:rFonts w:ascii="Arial" w:hAnsi="Arial" w:cs="Arial"/>
                <w:b/>
                <w:bCs/>
                <w:color w:val="000000" w:themeColor="text1"/>
                <w:sz w:val="19"/>
                <w:szCs w:val="19"/>
              </w:rPr>
              <w:t>2022</w:t>
            </w:r>
          </w:p>
        </w:tc>
        <w:tc>
          <w:tcPr>
            <w:tcW w:w="5310" w:type="dxa"/>
            <w:gridSpan w:val="3"/>
            <w:tcBorders>
              <w:top w:val="single" w:sz="4" w:space="0" w:color="auto"/>
            </w:tcBorders>
          </w:tcPr>
          <w:p w14:paraId="266730B5" w14:textId="58A83D0D" w:rsidR="009F75BD" w:rsidRPr="00B27807" w:rsidRDefault="009F75BD" w:rsidP="009F75BD">
            <w:pPr>
              <w:ind w:right="-72"/>
              <w:jc w:val="center"/>
              <w:rPr>
                <w:rFonts w:ascii="Arial" w:hAnsi="Arial" w:cs="Arial"/>
                <w:b/>
                <w:bCs/>
                <w:sz w:val="19"/>
                <w:szCs w:val="19"/>
              </w:rPr>
            </w:pPr>
            <w:r w:rsidRPr="00B27807">
              <w:rPr>
                <w:rFonts w:ascii="Arial" w:hAnsi="Arial" w:cs="Arial"/>
                <w:b/>
                <w:bCs/>
                <w:color w:val="000000" w:themeColor="text1"/>
                <w:sz w:val="19"/>
                <w:szCs w:val="19"/>
              </w:rPr>
              <w:t>2021</w:t>
            </w:r>
          </w:p>
        </w:tc>
      </w:tr>
      <w:tr w:rsidR="009F75BD" w:rsidRPr="00B27807" w14:paraId="5E27FB4C" w14:textId="6B9EC558" w:rsidTr="009F75BD">
        <w:trPr>
          <w:trHeight w:val="20"/>
        </w:trPr>
        <w:tc>
          <w:tcPr>
            <w:tcW w:w="4059" w:type="dxa"/>
            <w:vAlign w:val="bottom"/>
          </w:tcPr>
          <w:p w14:paraId="40BA584C" w14:textId="77777777" w:rsidR="009F75BD" w:rsidRPr="00B27807" w:rsidRDefault="009F75BD" w:rsidP="009F75BD">
            <w:pPr>
              <w:pStyle w:val="a"/>
              <w:ind w:right="0"/>
              <w:jc w:val="both"/>
              <w:rPr>
                <w:rFonts w:ascii="Arial" w:cs="Arial"/>
                <w:b/>
                <w:bCs/>
                <w:color w:val="000000" w:themeColor="text1"/>
                <w:sz w:val="19"/>
                <w:szCs w:val="19"/>
                <w:cs/>
              </w:rPr>
            </w:pPr>
          </w:p>
        </w:tc>
        <w:tc>
          <w:tcPr>
            <w:tcW w:w="1800" w:type="dxa"/>
            <w:tcBorders>
              <w:top w:val="single" w:sz="4" w:space="0" w:color="auto"/>
            </w:tcBorders>
            <w:vAlign w:val="bottom"/>
            <w:hideMark/>
          </w:tcPr>
          <w:p w14:paraId="47DA311A" w14:textId="77777777" w:rsidR="009F75BD" w:rsidRPr="00B27807" w:rsidRDefault="009F75BD" w:rsidP="009F75BD">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lang w:val="en-GB"/>
              </w:rPr>
              <w:t>Post</w:t>
            </w:r>
            <w:r w:rsidRPr="00B27807">
              <w:rPr>
                <w:rFonts w:ascii="Arial" w:hAnsi="Arial" w:cs="Arial"/>
                <w:b/>
                <w:bCs/>
                <w:color w:val="000000" w:themeColor="text1"/>
                <w:sz w:val="19"/>
                <w:szCs w:val="19"/>
                <w:cs/>
                <w:lang w:val="en-GB"/>
              </w:rPr>
              <w:t>-</w:t>
            </w:r>
            <w:r w:rsidRPr="00B27807">
              <w:rPr>
                <w:rFonts w:ascii="Arial" w:hAnsi="Arial" w:cs="Arial"/>
                <w:b/>
                <w:bCs/>
                <w:color w:val="000000" w:themeColor="text1"/>
                <w:sz w:val="19"/>
                <w:szCs w:val="19"/>
                <w:lang w:val="en-GB"/>
              </w:rPr>
              <w:t>employment benefit</w:t>
            </w:r>
          </w:p>
        </w:tc>
        <w:tc>
          <w:tcPr>
            <w:tcW w:w="1728" w:type="dxa"/>
            <w:tcBorders>
              <w:top w:val="single" w:sz="4" w:space="0" w:color="auto"/>
            </w:tcBorders>
            <w:vAlign w:val="bottom"/>
          </w:tcPr>
          <w:p w14:paraId="189A95F4" w14:textId="77777777" w:rsidR="009F75BD" w:rsidRPr="00B27807" w:rsidRDefault="009F75BD" w:rsidP="009F75BD">
            <w:pPr>
              <w:ind w:right="-72"/>
              <w:jc w:val="right"/>
              <w:rPr>
                <w:rFonts w:ascii="Arial" w:hAnsi="Arial" w:cs="Arial"/>
                <w:b/>
                <w:bCs/>
                <w:color w:val="000000" w:themeColor="text1"/>
                <w:sz w:val="19"/>
                <w:szCs w:val="19"/>
                <w:lang w:val="en-GB"/>
              </w:rPr>
            </w:pPr>
            <w:r w:rsidRPr="00B27807">
              <w:rPr>
                <w:rFonts w:ascii="Arial" w:hAnsi="Arial" w:cs="Arial"/>
                <w:b/>
                <w:bCs/>
                <w:color w:val="000000" w:themeColor="text1"/>
                <w:sz w:val="19"/>
                <w:szCs w:val="19"/>
                <w:lang w:val="en-GB"/>
              </w:rPr>
              <w:t>Other</w:t>
            </w:r>
          </w:p>
          <w:p w14:paraId="7D776D81" w14:textId="77777777" w:rsidR="009F75BD" w:rsidRPr="00B27807" w:rsidRDefault="009F75BD" w:rsidP="009F75BD">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lang w:val="en-GB"/>
              </w:rPr>
              <w:t>benefit</w:t>
            </w:r>
          </w:p>
        </w:tc>
        <w:tc>
          <w:tcPr>
            <w:tcW w:w="1728" w:type="dxa"/>
            <w:tcBorders>
              <w:top w:val="single" w:sz="4" w:space="0" w:color="auto"/>
            </w:tcBorders>
            <w:vAlign w:val="bottom"/>
          </w:tcPr>
          <w:p w14:paraId="446A6B55" w14:textId="77777777" w:rsidR="009F75BD" w:rsidRPr="00B27807" w:rsidRDefault="009F75BD" w:rsidP="009F75BD">
            <w:pPr>
              <w:ind w:right="-72"/>
              <w:jc w:val="right"/>
              <w:rPr>
                <w:rFonts w:ascii="Arial" w:hAnsi="Arial" w:cs="Arial"/>
                <w:b/>
                <w:bCs/>
                <w:color w:val="000000" w:themeColor="text1"/>
                <w:sz w:val="19"/>
                <w:szCs w:val="19"/>
              </w:rPr>
            </w:pPr>
          </w:p>
          <w:p w14:paraId="41A47BA3" w14:textId="77777777" w:rsidR="009F75BD" w:rsidRPr="00B27807" w:rsidRDefault="009F75BD" w:rsidP="009F75BD">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rPr>
              <w:t>Total</w:t>
            </w:r>
          </w:p>
        </w:tc>
        <w:tc>
          <w:tcPr>
            <w:tcW w:w="1854" w:type="dxa"/>
            <w:tcBorders>
              <w:top w:val="single" w:sz="4" w:space="0" w:color="auto"/>
            </w:tcBorders>
            <w:vAlign w:val="bottom"/>
          </w:tcPr>
          <w:p w14:paraId="11E6FAD1" w14:textId="4F94FB40" w:rsidR="009F75BD" w:rsidRPr="00B27807" w:rsidRDefault="009F75BD" w:rsidP="009F75BD">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lang w:val="en-GB"/>
              </w:rPr>
              <w:t>Post</w:t>
            </w:r>
            <w:r w:rsidRPr="00B27807">
              <w:rPr>
                <w:rFonts w:ascii="Arial" w:hAnsi="Arial" w:cs="Arial"/>
                <w:b/>
                <w:bCs/>
                <w:color w:val="000000" w:themeColor="text1"/>
                <w:sz w:val="19"/>
                <w:szCs w:val="19"/>
                <w:cs/>
                <w:lang w:val="en-GB"/>
              </w:rPr>
              <w:t>-</w:t>
            </w:r>
            <w:r w:rsidRPr="00B27807">
              <w:rPr>
                <w:rFonts w:ascii="Arial" w:hAnsi="Arial" w:cs="Arial"/>
                <w:b/>
                <w:bCs/>
                <w:color w:val="000000" w:themeColor="text1"/>
                <w:sz w:val="19"/>
                <w:szCs w:val="19"/>
                <w:lang w:val="en-GB"/>
              </w:rPr>
              <w:t>employment benefit</w:t>
            </w:r>
          </w:p>
        </w:tc>
        <w:tc>
          <w:tcPr>
            <w:tcW w:w="1728" w:type="dxa"/>
            <w:tcBorders>
              <w:top w:val="single" w:sz="4" w:space="0" w:color="auto"/>
            </w:tcBorders>
            <w:vAlign w:val="bottom"/>
          </w:tcPr>
          <w:p w14:paraId="21779D05" w14:textId="77777777" w:rsidR="009F75BD" w:rsidRPr="00B27807" w:rsidRDefault="009F75BD" w:rsidP="009F75BD">
            <w:pPr>
              <w:ind w:right="-72"/>
              <w:jc w:val="right"/>
              <w:rPr>
                <w:rFonts w:ascii="Arial" w:hAnsi="Arial" w:cs="Arial"/>
                <w:b/>
                <w:bCs/>
                <w:color w:val="000000" w:themeColor="text1"/>
                <w:sz w:val="19"/>
                <w:szCs w:val="19"/>
                <w:lang w:val="en-GB"/>
              </w:rPr>
            </w:pPr>
            <w:r w:rsidRPr="00B27807">
              <w:rPr>
                <w:rFonts w:ascii="Arial" w:hAnsi="Arial" w:cs="Arial"/>
                <w:b/>
                <w:bCs/>
                <w:color w:val="000000" w:themeColor="text1"/>
                <w:sz w:val="19"/>
                <w:szCs w:val="19"/>
                <w:lang w:val="en-GB"/>
              </w:rPr>
              <w:t>Other</w:t>
            </w:r>
          </w:p>
          <w:p w14:paraId="7D1F877A" w14:textId="04CF8955" w:rsidR="009F75BD" w:rsidRPr="00B27807" w:rsidRDefault="009F75BD" w:rsidP="009F75BD">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lang w:val="en-GB"/>
              </w:rPr>
              <w:t>benefit</w:t>
            </w:r>
          </w:p>
        </w:tc>
        <w:tc>
          <w:tcPr>
            <w:tcW w:w="1728" w:type="dxa"/>
            <w:tcBorders>
              <w:top w:val="single" w:sz="4" w:space="0" w:color="auto"/>
            </w:tcBorders>
            <w:vAlign w:val="bottom"/>
          </w:tcPr>
          <w:p w14:paraId="72517BBC" w14:textId="77777777" w:rsidR="009F75BD" w:rsidRPr="00B27807" w:rsidRDefault="009F75BD" w:rsidP="009F75BD">
            <w:pPr>
              <w:ind w:right="-72"/>
              <w:jc w:val="right"/>
              <w:rPr>
                <w:rFonts w:ascii="Arial" w:hAnsi="Arial" w:cs="Arial"/>
                <w:b/>
                <w:bCs/>
                <w:color w:val="000000" w:themeColor="text1"/>
                <w:sz w:val="19"/>
                <w:szCs w:val="19"/>
              </w:rPr>
            </w:pPr>
          </w:p>
          <w:p w14:paraId="4505B8C7" w14:textId="3B04C459" w:rsidR="009F75BD" w:rsidRPr="00B27807" w:rsidRDefault="009F75BD" w:rsidP="009F75BD">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rPr>
              <w:t>Total</w:t>
            </w:r>
          </w:p>
        </w:tc>
      </w:tr>
      <w:tr w:rsidR="009F75BD" w:rsidRPr="00B27807" w14:paraId="7887536A" w14:textId="078E9538" w:rsidTr="009F75BD">
        <w:trPr>
          <w:trHeight w:val="20"/>
        </w:trPr>
        <w:tc>
          <w:tcPr>
            <w:tcW w:w="4059" w:type="dxa"/>
            <w:vAlign w:val="bottom"/>
          </w:tcPr>
          <w:p w14:paraId="3EE07FB5" w14:textId="77777777" w:rsidR="009F75BD" w:rsidRPr="00B27807" w:rsidRDefault="009F75BD" w:rsidP="009F75BD">
            <w:pPr>
              <w:pStyle w:val="a"/>
              <w:ind w:right="0"/>
              <w:jc w:val="both"/>
              <w:rPr>
                <w:rFonts w:ascii="Arial" w:cs="Arial"/>
                <w:b/>
                <w:bCs/>
                <w:color w:val="000000" w:themeColor="text1"/>
                <w:sz w:val="19"/>
                <w:szCs w:val="19"/>
                <w:cs/>
              </w:rPr>
            </w:pPr>
          </w:p>
        </w:tc>
        <w:tc>
          <w:tcPr>
            <w:tcW w:w="1800" w:type="dxa"/>
            <w:tcBorders>
              <w:bottom w:val="single" w:sz="4" w:space="0" w:color="auto"/>
            </w:tcBorders>
            <w:vAlign w:val="bottom"/>
            <w:hideMark/>
          </w:tcPr>
          <w:p w14:paraId="45900836" w14:textId="77777777" w:rsidR="009F75BD" w:rsidRPr="00B27807" w:rsidRDefault="009F75BD" w:rsidP="009F75BD">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rPr>
              <w:t>Baht</w:t>
            </w:r>
          </w:p>
        </w:tc>
        <w:tc>
          <w:tcPr>
            <w:tcW w:w="1728" w:type="dxa"/>
            <w:tcBorders>
              <w:bottom w:val="single" w:sz="4" w:space="0" w:color="auto"/>
            </w:tcBorders>
            <w:vAlign w:val="bottom"/>
            <w:hideMark/>
          </w:tcPr>
          <w:p w14:paraId="4197E811" w14:textId="77777777" w:rsidR="009F75BD" w:rsidRPr="00B27807" w:rsidRDefault="009F75BD" w:rsidP="009F75BD">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rPr>
              <w:t>Baht</w:t>
            </w:r>
          </w:p>
        </w:tc>
        <w:tc>
          <w:tcPr>
            <w:tcW w:w="1728" w:type="dxa"/>
            <w:tcBorders>
              <w:bottom w:val="single" w:sz="4" w:space="0" w:color="auto"/>
            </w:tcBorders>
            <w:vAlign w:val="bottom"/>
            <w:hideMark/>
          </w:tcPr>
          <w:p w14:paraId="7BAEB5F4" w14:textId="77777777" w:rsidR="009F75BD" w:rsidRPr="00B27807" w:rsidRDefault="009F75BD" w:rsidP="009F75BD">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rPr>
              <w:t>Baht</w:t>
            </w:r>
          </w:p>
        </w:tc>
        <w:tc>
          <w:tcPr>
            <w:tcW w:w="1854" w:type="dxa"/>
            <w:tcBorders>
              <w:bottom w:val="single" w:sz="4" w:space="0" w:color="auto"/>
            </w:tcBorders>
            <w:vAlign w:val="bottom"/>
          </w:tcPr>
          <w:p w14:paraId="218470E6" w14:textId="40ED5749" w:rsidR="009F75BD" w:rsidRPr="00B27807" w:rsidRDefault="009F75BD" w:rsidP="009F75BD">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rPr>
              <w:t>Baht</w:t>
            </w:r>
          </w:p>
        </w:tc>
        <w:tc>
          <w:tcPr>
            <w:tcW w:w="1728" w:type="dxa"/>
            <w:tcBorders>
              <w:bottom w:val="single" w:sz="4" w:space="0" w:color="auto"/>
            </w:tcBorders>
            <w:vAlign w:val="bottom"/>
          </w:tcPr>
          <w:p w14:paraId="5918733A" w14:textId="6C3A53E6" w:rsidR="009F75BD" w:rsidRPr="00B27807" w:rsidRDefault="009F75BD" w:rsidP="009F75BD">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rPr>
              <w:t>Baht</w:t>
            </w:r>
          </w:p>
        </w:tc>
        <w:tc>
          <w:tcPr>
            <w:tcW w:w="1728" w:type="dxa"/>
            <w:tcBorders>
              <w:bottom w:val="single" w:sz="4" w:space="0" w:color="auto"/>
            </w:tcBorders>
            <w:vAlign w:val="bottom"/>
          </w:tcPr>
          <w:p w14:paraId="03FF408B" w14:textId="14B18A3B" w:rsidR="009F75BD" w:rsidRPr="00B27807" w:rsidRDefault="009F75BD" w:rsidP="009F75BD">
            <w:pPr>
              <w:ind w:right="-72"/>
              <w:jc w:val="right"/>
              <w:rPr>
                <w:rFonts w:ascii="Arial" w:hAnsi="Arial" w:cs="Arial"/>
                <w:b/>
                <w:bCs/>
                <w:color w:val="000000" w:themeColor="text1"/>
                <w:sz w:val="19"/>
                <w:szCs w:val="19"/>
              </w:rPr>
            </w:pPr>
            <w:r w:rsidRPr="00B27807">
              <w:rPr>
                <w:rFonts w:ascii="Arial" w:hAnsi="Arial" w:cs="Arial"/>
                <w:b/>
                <w:bCs/>
                <w:color w:val="000000" w:themeColor="text1"/>
                <w:sz w:val="19"/>
                <w:szCs w:val="19"/>
              </w:rPr>
              <w:t>Baht</w:t>
            </w:r>
          </w:p>
        </w:tc>
      </w:tr>
      <w:tr w:rsidR="009F75BD" w:rsidRPr="00B27807" w14:paraId="2D83911B" w14:textId="725BB4A3" w:rsidTr="009F75BD">
        <w:trPr>
          <w:trHeight w:val="20"/>
        </w:trPr>
        <w:tc>
          <w:tcPr>
            <w:tcW w:w="4059" w:type="dxa"/>
            <w:vAlign w:val="bottom"/>
            <w:hideMark/>
          </w:tcPr>
          <w:p w14:paraId="7A97FA6C" w14:textId="77777777" w:rsidR="009F75BD" w:rsidRPr="00B27807" w:rsidRDefault="009F75BD" w:rsidP="009F75BD">
            <w:pPr>
              <w:pStyle w:val="a"/>
              <w:ind w:right="0"/>
              <w:jc w:val="both"/>
              <w:rPr>
                <w:rFonts w:ascii="Arial" w:cs="Arial"/>
                <w:b/>
                <w:bCs/>
                <w:color w:val="000000" w:themeColor="text1"/>
                <w:sz w:val="19"/>
                <w:szCs w:val="19"/>
                <w:cs/>
                <w:lang w:val="en-GB"/>
              </w:rPr>
            </w:pPr>
          </w:p>
        </w:tc>
        <w:tc>
          <w:tcPr>
            <w:tcW w:w="1800" w:type="dxa"/>
            <w:tcBorders>
              <w:top w:val="single" w:sz="4" w:space="0" w:color="auto"/>
            </w:tcBorders>
            <w:shd w:val="clear" w:color="auto" w:fill="FAFAFA"/>
            <w:vAlign w:val="bottom"/>
          </w:tcPr>
          <w:p w14:paraId="336EF73F" w14:textId="77777777" w:rsidR="009F75BD" w:rsidRPr="00B27807" w:rsidRDefault="009F75BD" w:rsidP="009F75BD">
            <w:pPr>
              <w:pStyle w:val="a"/>
              <w:ind w:right="-72"/>
              <w:jc w:val="right"/>
              <w:rPr>
                <w:rFonts w:ascii="Arial" w:cs="Arial"/>
                <w:b/>
                <w:bCs/>
                <w:color w:val="000000" w:themeColor="text1"/>
                <w:sz w:val="19"/>
                <w:szCs w:val="19"/>
                <w:cs/>
              </w:rPr>
            </w:pPr>
          </w:p>
        </w:tc>
        <w:tc>
          <w:tcPr>
            <w:tcW w:w="1728" w:type="dxa"/>
            <w:tcBorders>
              <w:top w:val="single" w:sz="4" w:space="0" w:color="auto"/>
            </w:tcBorders>
            <w:shd w:val="clear" w:color="auto" w:fill="FAFAFA"/>
            <w:vAlign w:val="bottom"/>
          </w:tcPr>
          <w:p w14:paraId="43100906" w14:textId="77777777" w:rsidR="009F75BD" w:rsidRPr="00B27807" w:rsidRDefault="009F75BD" w:rsidP="009F75BD">
            <w:pPr>
              <w:pStyle w:val="a"/>
              <w:ind w:right="-72"/>
              <w:jc w:val="right"/>
              <w:rPr>
                <w:rFonts w:ascii="Arial" w:cs="Arial"/>
                <w:b/>
                <w:bCs/>
                <w:color w:val="000000" w:themeColor="text1"/>
                <w:sz w:val="19"/>
                <w:szCs w:val="19"/>
                <w:cs/>
              </w:rPr>
            </w:pPr>
          </w:p>
        </w:tc>
        <w:tc>
          <w:tcPr>
            <w:tcW w:w="1728" w:type="dxa"/>
            <w:tcBorders>
              <w:top w:val="single" w:sz="4" w:space="0" w:color="auto"/>
            </w:tcBorders>
            <w:shd w:val="clear" w:color="auto" w:fill="FAFAFA"/>
            <w:vAlign w:val="bottom"/>
          </w:tcPr>
          <w:p w14:paraId="5936FC8D" w14:textId="77777777" w:rsidR="009F75BD" w:rsidRPr="00B27807" w:rsidRDefault="009F75BD" w:rsidP="009F75BD">
            <w:pPr>
              <w:pStyle w:val="a"/>
              <w:ind w:right="-72"/>
              <w:jc w:val="right"/>
              <w:rPr>
                <w:rFonts w:ascii="Arial" w:cs="Arial"/>
                <w:b/>
                <w:bCs/>
                <w:color w:val="000000" w:themeColor="text1"/>
                <w:sz w:val="19"/>
                <w:szCs w:val="19"/>
                <w:cs/>
              </w:rPr>
            </w:pPr>
          </w:p>
        </w:tc>
        <w:tc>
          <w:tcPr>
            <w:tcW w:w="1854" w:type="dxa"/>
            <w:tcBorders>
              <w:top w:val="single" w:sz="4" w:space="0" w:color="auto"/>
            </w:tcBorders>
            <w:shd w:val="clear" w:color="auto" w:fill="auto"/>
          </w:tcPr>
          <w:p w14:paraId="23DF8C57" w14:textId="77777777" w:rsidR="009F75BD" w:rsidRPr="00B27807" w:rsidRDefault="009F75BD" w:rsidP="009F75BD">
            <w:pPr>
              <w:pStyle w:val="a"/>
              <w:ind w:right="-72"/>
              <w:jc w:val="right"/>
              <w:rPr>
                <w:rFonts w:ascii="Arial" w:cs="Arial"/>
                <w:b/>
                <w:bCs/>
                <w:color w:val="000000" w:themeColor="text1"/>
                <w:sz w:val="19"/>
                <w:szCs w:val="19"/>
                <w:cs/>
              </w:rPr>
            </w:pPr>
          </w:p>
        </w:tc>
        <w:tc>
          <w:tcPr>
            <w:tcW w:w="1728" w:type="dxa"/>
            <w:tcBorders>
              <w:top w:val="single" w:sz="4" w:space="0" w:color="auto"/>
            </w:tcBorders>
            <w:shd w:val="clear" w:color="auto" w:fill="auto"/>
          </w:tcPr>
          <w:p w14:paraId="764F9E82" w14:textId="70EBDF39" w:rsidR="009F75BD" w:rsidRPr="00B27807" w:rsidRDefault="009F75BD" w:rsidP="009F75BD">
            <w:pPr>
              <w:pStyle w:val="a"/>
              <w:ind w:right="-72"/>
              <w:jc w:val="right"/>
              <w:rPr>
                <w:rFonts w:ascii="Arial" w:cs="Arial"/>
                <w:b/>
                <w:bCs/>
                <w:color w:val="000000" w:themeColor="text1"/>
                <w:sz w:val="19"/>
                <w:szCs w:val="19"/>
                <w:cs/>
              </w:rPr>
            </w:pPr>
          </w:p>
        </w:tc>
        <w:tc>
          <w:tcPr>
            <w:tcW w:w="1728" w:type="dxa"/>
            <w:tcBorders>
              <w:top w:val="single" w:sz="4" w:space="0" w:color="auto"/>
            </w:tcBorders>
            <w:shd w:val="clear" w:color="auto" w:fill="auto"/>
          </w:tcPr>
          <w:p w14:paraId="432DCE7F" w14:textId="1A096AB7" w:rsidR="009F75BD" w:rsidRPr="00B27807" w:rsidRDefault="009F75BD" w:rsidP="009F75BD">
            <w:pPr>
              <w:pStyle w:val="a"/>
              <w:ind w:right="-72"/>
              <w:jc w:val="right"/>
              <w:rPr>
                <w:rFonts w:ascii="Arial" w:cs="Arial"/>
                <w:b/>
                <w:bCs/>
                <w:color w:val="000000" w:themeColor="text1"/>
                <w:sz w:val="19"/>
                <w:szCs w:val="19"/>
                <w:cs/>
              </w:rPr>
            </w:pPr>
          </w:p>
        </w:tc>
      </w:tr>
      <w:tr w:rsidR="009F75BD" w:rsidRPr="00B27807" w14:paraId="59BC8405" w14:textId="4F57AC96" w:rsidTr="009F75BD">
        <w:trPr>
          <w:trHeight w:val="20"/>
        </w:trPr>
        <w:tc>
          <w:tcPr>
            <w:tcW w:w="4059" w:type="dxa"/>
            <w:vAlign w:val="bottom"/>
            <w:hideMark/>
          </w:tcPr>
          <w:p w14:paraId="2B627128" w14:textId="77777777" w:rsidR="009F75BD" w:rsidRPr="00B27807" w:rsidRDefault="009F75BD" w:rsidP="009F75BD">
            <w:pPr>
              <w:rPr>
                <w:rFonts w:ascii="Arial" w:hAnsi="Arial" w:cs="Arial"/>
                <w:color w:val="000000" w:themeColor="text1"/>
                <w:sz w:val="19"/>
                <w:szCs w:val="19"/>
              </w:rPr>
            </w:pPr>
            <w:r w:rsidRPr="00B27807">
              <w:rPr>
                <w:rFonts w:ascii="Arial" w:hAnsi="Arial" w:cs="Arial"/>
                <w:color w:val="000000" w:themeColor="text1"/>
                <w:sz w:val="19"/>
                <w:szCs w:val="19"/>
              </w:rPr>
              <w:t>Beginning balance for the year</w:t>
            </w:r>
          </w:p>
        </w:tc>
        <w:tc>
          <w:tcPr>
            <w:tcW w:w="1800" w:type="dxa"/>
            <w:tcBorders>
              <w:top w:val="nil"/>
              <w:left w:val="nil"/>
              <w:bottom w:val="nil"/>
              <w:right w:val="nil"/>
            </w:tcBorders>
            <w:shd w:val="clear" w:color="auto" w:fill="FAFAFA"/>
            <w:vAlign w:val="bottom"/>
          </w:tcPr>
          <w:p w14:paraId="7A9BD5C8" w14:textId="4F8624A3" w:rsidR="009F75BD" w:rsidRPr="00B27807" w:rsidRDefault="009F75BD" w:rsidP="009F75BD">
            <w:pPr>
              <w:pStyle w:val="a"/>
              <w:ind w:right="-72"/>
              <w:jc w:val="right"/>
              <w:rPr>
                <w:rFonts w:ascii="Arial" w:cs="Arial"/>
                <w:color w:val="000000" w:themeColor="text1"/>
                <w:sz w:val="19"/>
                <w:szCs w:val="19"/>
                <w:cs/>
                <w:lang w:val="en-GB"/>
              </w:rPr>
            </w:pPr>
            <w:r w:rsidRPr="00B27807">
              <w:rPr>
                <w:rFonts w:ascii="Arial" w:cs="Arial"/>
                <w:color w:val="000000" w:themeColor="text1"/>
                <w:sz w:val="19"/>
                <w:szCs w:val="19"/>
                <w:lang w:val="en-US"/>
              </w:rPr>
              <w:t>-</w:t>
            </w:r>
          </w:p>
        </w:tc>
        <w:tc>
          <w:tcPr>
            <w:tcW w:w="1728" w:type="dxa"/>
            <w:tcBorders>
              <w:top w:val="nil"/>
              <w:left w:val="nil"/>
              <w:bottom w:val="nil"/>
              <w:right w:val="nil"/>
            </w:tcBorders>
            <w:shd w:val="clear" w:color="auto" w:fill="FAFAFA"/>
            <w:vAlign w:val="bottom"/>
          </w:tcPr>
          <w:p w14:paraId="47655A15" w14:textId="54F01AEC" w:rsidR="009F75BD" w:rsidRPr="00B27807" w:rsidRDefault="009F75BD" w:rsidP="009F75BD">
            <w:pPr>
              <w:pStyle w:val="a"/>
              <w:ind w:right="-72"/>
              <w:jc w:val="right"/>
              <w:rPr>
                <w:rFonts w:ascii="Arial" w:cs="Arial"/>
                <w:color w:val="000000" w:themeColor="text1"/>
                <w:sz w:val="19"/>
                <w:szCs w:val="19"/>
                <w:cs/>
                <w:lang w:val="en-GB"/>
              </w:rPr>
            </w:pPr>
            <w:r w:rsidRPr="00B27807">
              <w:rPr>
                <w:rFonts w:ascii="Arial" w:cs="Arial"/>
                <w:color w:val="000000" w:themeColor="text1"/>
                <w:sz w:val="19"/>
                <w:szCs w:val="19"/>
                <w:lang w:val="en-US"/>
              </w:rPr>
              <w:t>-</w:t>
            </w:r>
          </w:p>
        </w:tc>
        <w:tc>
          <w:tcPr>
            <w:tcW w:w="1728" w:type="dxa"/>
            <w:tcBorders>
              <w:top w:val="nil"/>
              <w:left w:val="nil"/>
              <w:bottom w:val="nil"/>
              <w:right w:val="nil"/>
            </w:tcBorders>
            <w:shd w:val="clear" w:color="auto" w:fill="FAFAFA"/>
            <w:vAlign w:val="bottom"/>
          </w:tcPr>
          <w:p w14:paraId="163DBE5C" w14:textId="7D45210C" w:rsidR="009F75BD" w:rsidRPr="00B27807" w:rsidRDefault="009F75BD" w:rsidP="009F75BD">
            <w:pPr>
              <w:pStyle w:val="a"/>
              <w:ind w:right="-72"/>
              <w:jc w:val="right"/>
              <w:rPr>
                <w:rFonts w:ascii="Arial" w:cs="Arial"/>
                <w:color w:val="000000" w:themeColor="text1"/>
                <w:sz w:val="19"/>
                <w:szCs w:val="19"/>
                <w:cs/>
                <w:lang w:val="en-GB"/>
              </w:rPr>
            </w:pPr>
            <w:r w:rsidRPr="00B27807">
              <w:rPr>
                <w:rFonts w:ascii="Arial" w:cs="Arial"/>
                <w:color w:val="000000" w:themeColor="text1"/>
                <w:sz w:val="19"/>
                <w:szCs w:val="19"/>
                <w:lang w:val="en-US"/>
              </w:rPr>
              <w:t>-</w:t>
            </w:r>
          </w:p>
        </w:tc>
        <w:tc>
          <w:tcPr>
            <w:tcW w:w="1854" w:type="dxa"/>
            <w:tcBorders>
              <w:top w:val="nil"/>
              <w:left w:val="nil"/>
              <w:bottom w:val="nil"/>
              <w:right w:val="nil"/>
            </w:tcBorders>
            <w:shd w:val="clear" w:color="auto" w:fill="auto"/>
          </w:tcPr>
          <w:p w14:paraId="6E360DDA" w14:textId="493AF0FE" w:rsidR="009F75BD" w:rsidRPr="00B27807" w:rsidRDefault="009F75BD" w:rsidP="009F75BD">
            <w:pPr>
              <w:pStyle w:val="a"/>
              <w:ind w:right="-72"/>
              <w:jc w:val="right"/>
              <w:rPr>
                <w:rFonts w:ascii="Arial" w:cs="Arial"/>
                <w:color w:val="000000" w:themeColor="text1"/>
                <w:sz w:val="19"/>
                <w:szCs w:val="19"/>
                <w:lang w:val="en-US"/>
              </w:rPr>
            </w:pPr>
            <w:r w:rsidRPr="00B27807">
              <w:rPr>
                <w:rFonts w:ascii="Arial" w:cs="Arial"/>
                <w:color w:val="000000" w:themeColor="text1"/>
                <w:sz w:val="19"/>
                <w:szCs w:val="19"/>
                <w:lang w:val="en-US"/>
              </w:rPr>
              <w:t>-</w:t>
            </w:r>
          </w:p>
        </w:tc>
        <w:tc>
          <w:tcPr>
            <w:tcW w:w="1728" w:type="dxa"/>
            <w:tcBorders>
              <w:top w:val="nil"/>
              <w:left w:val="nil"/>
              <w:bottom w:val="nil"/>
              <w:right w:val="nil"/>
            </w:tcBorders>
            <w:shd w:val="clear" w:color="auto" w:fill="auto"/>
          </w:tcPr>
          <w:p w14:paraId="53109044" w14:textId="753C0EDF" w:rsidR="009F75BD" w:rsidRPr="00B27807" w:rsidRDefault="009F75BD" w:rsidP="009F75BD">
            <w:pPr>
              <w:pStyle w:val="a"/>
              <w:ind w:right="-72"/>
              <w:jc w:val="right"/>
              <w:rPr>
                <w:rFonts w:ascii="Arial" w:cs="Arial"/>
                <w:color w:val="000000" w:themeColor="text1"/>
                <w:sz w:val="19"/>
                <w:szCs w:val="19"/>
                <w:lang w:val="en-US"/>
              </w:rPr>
            </w:pPr>
            <w:r w:rsidRPr="00B27807">
              <w:rPr>
                <w:rFonts w:ascii="Arial" w:cs="Arial"/>
                <w:color w:val="000000" w:themeColor="text1"/>
                <w:sz w:val="19"/>
                <w:szCs w:val="19"/>
                <w:lang w:val="en-US"/>
              </w:rPr>
              <w:t>-</w:t>
            </w:r>
          </w:p>
        </w:tc>
        <w:tc>
          <w:tcPr>
            <w:tcW w:w="1728" w:type="dxa"/>
            <w:tcBorders>
              <w:top w:val="nil"/>
              <w:left w:val="nil"/>
              <w:bottom w:val="nil"/>
              <w:right w:val="nil"/>
            </w:tcBorders>
            <w:shd w:val="clear" w:color="auto" w:fill="auto"/>
          </w:tcPr>
          <w:p w14:paraId="7184D726" w14:textId="1C136F9C" w:rsidR="009F75BD" w:rsidRPr="00B27807" w:rsidRDefault="009F75BD" w:rsidP="009F75BD">
            <w:pPr>
              <w:pStyle w:val="a"/>
              <w:ind w:right="-72"/>
              <w:jc w:val="right"/>
              <w:rPr>
                <w:rFonts w:ascii="Arial" w:cs="Arial"/>
                <w:color w:val="000000" w:themeColor="text1"/>
                <w:sz w:val="19"/>
                <w:szCs w:val="19"/>
                <w:lang w:val="en-US"/>
              </w:rPr>
            </w:pPr>
            <w:r w:rsidRPr="00B27807">
              <w:rPr>
                <w:rFonts w:ascii="Arial" w:cs="Arial"/>
                <w:color w:val="000000" w:themeColor="text1"/>
                <w:sz w:val="19"/>
                <w:szCs w:val="19"/>
                <w:lang w:val="en-US"/>
              </w:rPr>
              <w:t>-</w:t>
            </w:r>
          </w:p>
        </w:tc>
      </w:tr>
      <w:tr w:rsidR="009F75BD" w:rsidRPr="00B27807" w14:paraId="7D53F787" w14:textId="103EB2C9" w:rsidTr="009F75BD">
        <w:trPr>
          <w:trHeight w:val="20"/>
        </w:trPr>
        <w:tc>
          <w:tcPr>
            <w:tcW w:w="4059" w:type="dxa"/>
            <w:vAlign w:val="bottom"/>
            <w:hideMark/>
          </w:tcPr>
          <w:p w14:paraId="3021A14A" w14:textId="77777777" w:rsidR="009F75BD" w:rsidRPr="00B27807" w:rsidRDefault="009F75BD" w:rsidP="009F75BD">
            <w:pPr>
              <w:rPr>
                <w:rFonts w:ascii="Arial" w:hAnsi="Arial" w:cs="Arial"/>
                <w:color w:val="000000" w:themeColor="text1"/>
                <w:sz w:val="19"/>
                <w:szCs w:val="19"/>
              </w:rPr>
            </w:pPr>
            <w:r w:rsidRPr="00B27807">
              <w:rPr>
                <w:rFonts w:ascii="Arial" w:hAnsi="Arial" w:cs="Arial"/>
                <w:color w:val="000000" w:themeColor="text1"/>
                <w:sz w:val="19"/>
                <w:szCs w:val="19"/>
              </w:rPr>
              <w:t>Current service cost</w:t>
            </w:r>
          </w:p>
        </w:tc>
        <w:tc>
          <w:tcPr>
            <w:tcW w:w="1800" w:type="dxa"/>
            <w:tcBorders>
              <w:top w:val="nil"/>
              <w:left w:val="nil"/>
              <w:bottom w:val="nil"/>
              <w:right w:val="nil"/>
            </w:tcBorders>
            <w:shd w:val="clear" w:color="auto" w:fill="FAFAFA"/>
          </w:tcPr>
          <w:p w14:paraId="153555D3" w14:textId="3D67DC1F" w:rsidR="009F75BD" w:rsidRPr="00B27807" w:rsidRDefault="009F75BD" w:rsidP="009F75BD">
            <w:pPr>
              <w:pStyle w:val="a"/>
              <w:ind w:right="-72"/>
              <w:jc w:val="right"/>
              <w:rPr>
                <w:rFonts w:ascii="Arial" w:cs="Arial"/>
                <w:color w:val="000000" w:themeColor="text1"/>
                <w:sz w:val="19"/>
                <w:szCs w:val="19"/>
                <w:lang w:val="en-GB"/>
              </w:rPr>
            </w:pPr>
            <w:r w:rsidRPr="00B27807">
              <w:rPr>
                <w:rFonts w:ascii="Arial" w:cs="Arial"/>
                <w:sz w:val="19"/>
                <w:szCs w:val="19"/>
              </w:rPr>
              <w:t>632,568</w:t>
            </w:r>
          </w:p>
        </w:tc>
        <w:tc>
          <w:tcPr>
            <w:tcW w:w="1728" w:type="dxa"/>
            <w:tcBorders>
              <w:top w:val="nil"/>
              <w:left w:val="nil"/>
              <w:bottom w:val="nil"/>
              <w:right w:val="nil"/>
            </w:tcBorders>
            <w:shd w:val="clear" w:color="auto" w:fill="FAFAFA"/>
          </w:tcPr>
          <w:p w14:paraId="3A2A2D22" w14:textId="0E5DB73A" w:rsidR="009F75BD" w:rsidRPr="00B27807" w:rsidRDefault="009F75BD" w:rsidP="009F75BD">
            <w:pPr>
              <w:pStyle w:val="a"/>
              <w:ind w:right="-72"/>
              <w:jc w:val="right"/>
              <w:rPr>
                <w:rFonts w:ascii="Arial" w:cs="Arial"/>
                <w:color w:val="000000" w:themeColor="text1"/>
                <w:sz w:val="19"/>
                <w:szCs w:val="19"/>
                <w:lang w:val="en-GB"/>
              </w:rPr>
            </w:pPr>
            <w:r w:rsidRPr="00B27807">
              <w:rPr>
                <w:rFonts w:ascii="Arial" w:cs="Arial"/>
                <w:sz w:val="19"/>
                <w:szCs w:val="19"/>
              </w:rPr>
              <w:t>28,815</w:t>
            </w:r>
          </w:p>
        </w:tc>
        <w:tc>
          <w:tcPr>
            <w:tcW w:w="1728" w:type="dxa"/>
            <w:tcBorders>
              <w:top w:val="nil"/>
              <w:left w:val="nil"/>
              <w:bottom w:val="nil"/>
              <w:right w:val="nil"/>
            </w:tcBorders>
            <w:shd w:val="clear" w:color="auto" w:fill="FAFAFA"/>
          </w:tcPr>
          <w:p w14:paraId="7F125501" w14:textId="223D6F34" w:rsidR="009F75BD" w:rsidRPr="00B27807" w:rsidRDefault="009F75BD" w:rsidP="009F75BD">
            <w:pPr>
              <w:pStyle w:val="a"/>
              <w:ind w:right="-72"/>
              <w:jc w:val="right"/>
              <w:rPr>
                <w:rFonts w:ascii="Arial" w:cs="Arial"/>
                <w:color w:val="000000" w:themeColor="text1"/>
                <w:sz w:val="19"/>
                <w:szCs w:val="19"/>
                <w:lang w:val="en-GB"/>
              </w:rPr>
            </w:pPr>
            <w:r w:rsidRPr="00B27807">
              <w:rPr>
                <w:rFonts w:ascii="Arial" w:cs="Arial"/>
                <w:sz w:val="19"/>
                <w:szCs w:val="19"/>
              </w:rPr>
              <w:t>661,383</w:t>
            </w:r>
          </w:p>
        </w:tc>
        <w:tc>
          <w:tcPr>
            <w:tcW w:w="1854" w:type="dxa"/>
            <w:tcBorders>
              <w:top w:val="nil"/>
              <w:left w:val="nil"/>
              <w:bottom w:val="nil"/>
              <w:right w:val="nil"/>
            </w:tcBorders>
            <w:shd w:val="clear" w:color="auto" w:fill="auto"/>
          </w:tcPr>
          <w:p w14:paraId="60F6DEA6" w14:textId="30AD6B0C" w:rsidR="009F75BD" w:rsidRPr="00B27807" w:rsidRDefault="009F75BD" w:rsidP="009F75BD">
            <w:pPr>
              <w:pStyle w:val="a"/>
              <w:ind w:right="-72"/>
              <w:jc w:val="right"/>
              <w:rPr>
                <w:rFonts w:ascii="Arial" w:cs="Arial"/>
                <w:sz w:val="19"/>
                <w:szCs w:val="19"/>
                <w:cs/>
              </w:rPr>
            </w:pPr>
            <w:r w:rsidRPr="00B27807">
              <w:rPr>
                <w:rFonts w:ascii="Arial" w:cs="Arial"/>
                <w:sz w:val="19"/>
                <w:szCs w:val="19"/>
                <w:cs/>
              </w:rPr>
              <w:t>-</w:t>
            </w:r>
          </w:p>
        </w:tc>
        <w:tc>
          <w:tcPr>
            <w:tcW w:w="1728" w:type="dxa"/>
            <w:tcBorders>
              <w:top w:val="nil"/>
              <w:left w:val="nil"/>
              <w:bottom w:val="nil"/>
              <w:right w:val="nil"/>
            </w:tcBorders>
            <w:shd w:val="clear" w:color="auto" w:fill="auto"/>
          </w:tcPr>
          <w:p w14:paraId="41BA67BE" w14:textId="34004C12" w:rsidR="009F75BD" w:rsidRPr="00B27807" w:rsidRDefault="009F75BD" w:rsidP="009F75BD">
            <w:pPr>
              <w:pStyle w:val="a"/>
              <w:ind w:right="-72"/>
              <w:jc w:val="right"/>
              <w:rPr>
                <w:rFonts w:ascii="Arial" w:cs="Arial"/>
                <w:sz w:val="19"/>
                <w:szCs w:val="19"/>
                <w:cs/>
              </w:rPr>
            </w:pPr>
            <w:r w:rsidRPr="00B27807">
              <w:rPr>
                <w:rFonts w:ascii="Arial" w:cs="Arial"/>
                <w:sz w:val="19"/>
                <w:szCs w:val="19"/>
                <w:cs/>
              </w:rPr>
              <w:t>-</w:t>
            </w:r>
          </w:p>
        </w:tc>
        <w:tc>
          <w:tcPr>
            <w:tcW w:w="1728" w:type="dxa"/>
            <w:tcBorders>
              <w:top w:val="nil"/>
              <w:left w:val="nil"/>
              <w:bottom w:val="nil"/>
              <w:right w:val="nil"/>
            </w:tcBorders>
            <w:shd w:val="clear" w:color="auto" w:fill="auto"/>
          </w:tcPr>
          <w:p w14:paraId="505D84BD" w14:textId="0A732EAD" w:rsidR="009F75BD" w:rsidRPr="00B27807" w:rsidRDefault="009F75BD" w:rsidP="009F75BD">
            <w:pPr>
              <w:pStyle w:val="a"/>
              <w:ind w:right="-72"/>
              <w:jc w:val="right"/>
              <w:rPr>
                <w:rFonts w:ascii="Arial" w:cs="Arial"/>
                <w:sz w:val="19"/>
                <w:szCs w:val="19"/>
                <w:cs/>
              </w:rPr>
            </w:pPr>
            <w:r w:rsidRPr="00B27807">
              <w:rPr>
                <w:rFonts w:ascii="Arial" w:cs="Arial"/>
                <w:sz w:val="19"/>
                <w:szCs w:val="19"/>
                <w:cs/>
              </w:rPr>
              <w:t>-</w:t>
            </w:r>
          </w:p>
        </w:tc>
      </w:tr>
      <w:tr w:rsidR="009F75BD" w:rsidRPr="00B27807" w14:paraId="13B4ABD7" w14:textId="2EBA1796" w:rsidTr="009F75BD">
        <w:trPr>
          <w:trHeight w:val="20"/>
        </w:trPr>
        <w:tc>
          <w:tcPr>
            <w:tcW w:w="4059" w:type="dxa"/>
            <w:vAlign w:val="bottom"/>
            <w:hideMark/>
          </w:tcPr>
          <w:p w14:paraId="194BF31A" w14:textId="77777777" w:rsidR="009F75BD" w:rsidRPr="00B27807" w:rsidRDefault="009F75BD" w:rsidP="009F75BD">
            <w:pPr>
              <w:rPr>
                <w:rFonts w:ascii="Arial" w:hAnsi="Arial" w:cs="Arial"/>
                <w:color w:val="000000" w:themeColor="text1"/>
                <w:sz w:val="19"/>
                <w:szCs w:val="19"/>
              </w:rPr>
            </w:pPr>
            <w:r w:rsidRPr="00B27807">
              <w:rPr>
                <w:rFonts w:ascii="Arial" w:hAnsi="Arial" w:cs="Arial"/>
                <w:color w:val="000000" w:themeColor="text1"/>
                <w:sz w:val="19"/>
                <w:szCs w:val="19"/>
              </w:rPr>
              <w:t>Interest cost</w:t>
            </w:r>
          </w:p>
        </w:tc>
        <w:tc>
          <w:tcPr>
            <w:tcW w:w="1800" w:type="dxa"/>
            <w:tcBorders>
              <w:top w:val="nil"/>
              <w:left w:val="nil"/>
              <w:right w:val="nil"/>
            </w:tcBorders>
            <w:shd w:val="clear" w:color="auto" w:fill="FAFAFA"/>
          </w:tcPr>
          <w:p w14:paraId="11B9E611" w14:textId="0B334C08"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sz w:val="19"/>
                <w:szCs w:val="19"/>
              </w:rPr>
              <w:t>82,190</w:t>
            </w:r>
          </w:p>
        </w:tc>
        <w:tc>
          <w:tcPr>
            <w:tcW w:w="1728" w:type="dxa"/>
            <w:tcBorders>
              <w:top w:val="nil"/>
              <w:left w:val="nil"/>
              <w:right w:val="nil"/>
            </w:tcBorders>
            <w:shd w:val="clear" w:color="auto" w:fill="FAFAFA"/>
          </w:tcPr>
          <w:p w14:paraId="23BBE7CE" w14:textId="5BDD1039"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sz w:val="19"/>
                <w:szCs w:val="19"/>
              </w:rPr>
              <w:t>3,105</w:t>
            </w:r>
          </w:p>
        </w:tc>
        <w:tc>
          <w:tcPr>
            <w:tcW w:w="1728" w:type="dxa"/>
            <w:tcBorders>
              <w:top w:val="nil"/>
              <w:left w:val="nil"/>
              <w:right w:val="nil"/>
            </w:tcBorders>
            <w:shd w:val="clear" w:color="auto" w:fill="FAFAFA"/>
          </w:tcPr>
          <w:p w14:paraId="7AB88434" w14:textId="665F96AA" w:rsidR="009F75BD" w:rsidRPr="00B27807" w:rsidRDefault="009F75BD" w:rsidP="009F75BD">
            <w:pPr>
              <w:pStyle w:val="a"/>
              <w:ind w:right="-72"/>
              <w:jc w:val="right"/>
              <w:rPr>
                <w:rFonts w:ascii="Arial" w:cs="Arial"/>
                <w:color w:val="000000" w:themeColor="text1"/>
                <w:sz w:val="19"/>
                <w:szCs w:val="19"/>
                <w:cs/>
              </w:rPr>
            </w:pPr>
            <w:r w:rsidRPr="00B27807">
              <w:rPr>
                <w:rFonts w:ascii="Arial" w:cs="Arial"/>
                <w:sz w:val="19"/>
                <w:szCs w:val="19"/>
              </w:rPr>
              <w:t>85,295</w:t>
            </w:r>
          </w:p>
        </w:tc>
        <w:tc>
          <w:tcPr>
            <w:tcW w:w="1854" w:type="dxa"/>
            <w:tcBorders>
              <w:top w:val="nil"/>
              <w:left w:val="nil"/>
              <w:right w:val="nil"/>
            </w:tcBorders>
            <w:shd w:val="clear" w:color="auto" w:fill="auto"/>
          </w:tcPr>
          <w:p w14:paraId="1C616076" w14:textId="4C90FA8E" w:rsidR="009F75BD" w:rsidRPr="00B27807" w:rsidRDefault="009F75BD" w:rsidP="009F75BD">
            <w:pPr>
              <w:pStyle w:val="a"/>
              <w:ind w:right="-72"/>
              <w:jc w:val="right"/>
              <w:rPr>
                <w:rFonts w:ascii="Arial" w:cs="Arial"/>
                <w:sz w:val="19"/>
                <w:szCs w:val="19"/>
                <w:cs/>
              </w:rPr>
            </w:pPr>
            <w:r w:rsidRPr="00B27807">
              <w:rPr>
                <w:rFonts w:ascii="Arial" w:cs="Arial"/>
                <w:sz w:val="19"/>
                <w:szCs w:val="19"/>
                <w:cs/>
              </w:rPr>
              <w:t>-</w:t>
            </w:r>
          </w:p>
        </w:tc>
        <w:tc>
          <w:tcPr>
            <w:tcW w:w="1728" w:type="dxa"/>
            <w:tcBorders>
              <w:top w:val="nil"/>
              <w:left w:val="nil"/>
              <w:right w:val="nil"/>
            </w:tcBorders>
            <w:shd w:val="clear" w:color="auto" w:fill="auto"/>
          </w:tcPr>
          <w:p w14:paraId="2FBF6211" w14:textId="70E8F4B2" w:rsidR="009F75BD" w:rsidRPr="00B27807" w:rsidRDefault="009F75BD" w:rsidP="009F75BD">
            <w:pPr>
              <w:pStyle w:val="a"/>
              <w:ind w:right="-72"/>
              <w:jc w:val="right"/>
              <w:rPr>
                <w:rFonts w:ascii="Arial" w:cs="Arial"/>
                <w:sz w:val="19"/>
                <w:szCs w:val="19"/>
                <w:cs/>
              </w:rPr>
            </w:pPr>
            <w:r w:rsidRPr="00B27807">
              <w:rPr>
                <w:rFonts w:ascii="Arial" w:cs="Arial"/>
                <w:sz w:val="19"/>
                <w:szCs w:val="19"/>
                <w:cs/>
              </w:rPr>
              <w:t>-</w:t>
            </w:r>
          </w:p>
        </w:tc>
        <w:tc>
          <w:tcPr>
            <w:tcW w:w="1728" w:type="dxa"/>
            <w:tcBorders>
              <w:top w:val="nil"/>
              <w:left w:val="nil"/>
              <w:right w:val="nil"/>
            </w:tcBorders>
            <w:shd w:val="clear" w:color="auto" w:fill="auto"/>
          </w:tcPr>
          <w:p w14:paraId="34278F90" w14:textId="272ACB20" w:rsidR="009F75BD" w:rsidRPr="00B27807" w:rsidRDefault="009F75BD" w:rsidP="009F75BD">
            <w:pPr>
              <w:pStyle w:val="a"/>
              <w:ind w:right="-72"/>
              <w:jc w:val="right"/>
              <w:rPr>
                <w:rFonts w:ascii="Arial" w:cs="Arial"/>
                <w:sz w:val="19"/>
                <w:szCs w:val="19"/>
              </w:rPr>
            </w:pPr>
          </w:p>
        </w:tc>
      </w:tr>
      <w:tr w:rsidR="009F75BD" w:rsidRPr="00B27807" w14:paraId="30EF0202" w14:textId="6CBB5862" w:rsidTr="009F75BD">
        <w:trPr>
          <w:trHeight w:val="20"/>
        </w:trPr>
        <w:tc>
          <w:tcPr>
            <w:tcW w:w="4059" w:type="dxa"/>
            <w:vAlign w:val="bottom"/>
          </w:tcPr>
          <w:p w14:paraId="15310EC8" w14:textId="77777777" w:rsidR="009F75BD" w:rsidRPr="00B27807" w:rsidRDefault="009F75BD" w:rsidP="009F75BD">
            <w:pPr>
              <w:rPr>
                <w:rFonts w:ascii="Arial" w:hAnsi="Arial" w:cs="Arial"/>
                <w:color w:val="000000" w:themeColor="text1"/>
                <w:sz w:val="19"/>
                <w:szCs w:val="19"/>
              </w:rPr>
            </w:pPr>
            <w:r w:rsidRPr="00B27807">
              <w:rPr>
                <w:rFonts w:ascii="Arial" w:hAnsi="Arial" w:cs="Arial"/>
                <w:color w:val="000000" w:themeColor="text1"/>
                <w:sz w:val="19"/>
                <w:szCs w:val="19"/>
              </w:rPr>
              <w:t xml:space="preserve">Remeasurements </w:t>
            </w:r>
            <w:r w:rsidRPr="00B27807">
              <w:rPr>
                <w:rFonts w:ascii="Arial" w:hAnsi="Arial" w:cs="Arial"/>
                <w:color w:val="000000" w:themeColor="text1"/>
                <w:sz w:val="19"/>
                <w:szCs w:val="19"/>
                <w:cs/>
              </w:rPr>
              <w:t xml:space="preserve">: </w:t>
            </w:r>
          </w:p>
        </w:tc>
        <w:tc>
          <w:tcPr>
            <w:tcW w:w="1800" w:type="dxa"/>
            <w:tcBorders>
              <w:top w:val="nil"/>
              <w:left w:val="nil"/>
              <w:right w:val="nil"/>
            </w:tcBorders>
            <w:shd w:val="clear" w:color="auto" w:fill="FAFAFA"/>
            <w:vAlign w:val="bottom"/>
          </w:tcPr>
          <w:p w14:paraId="1610C090" w14:textId="77777777" w:rsidR="009F75BD" w:rsidRPr="00B27807" w:rsidRDefault="009F75BD" w:rsidP="009F75BD">
            <w:pPr>
              <w:pStyle w:val="a"/>
              <w:ind w:right="-72"/>
              <w:jc w:val="right"/>
              <w:rPr>
                <w:rFonts w:ascii="Arial" w:cs="Arial"/>
                <w:color w:val="000000" w:themeColor="text1"/>
                <w:sz w:val="19"/>
                <w:szCs w:val="19"/>
                <w:cs/>
                <w:lang w:val="en-US"/>
              </w:rPr>
            </w:pPr>
          </w:p>
        </w:tc>
        <w:tc>
          <w:tcPr>
            <w:tcW w:w="1728" w:type="dxa"/>
            <w:tcBorders>
              <w:top w:val="nil"/>
              <w:left w:val="nil"/>
              <w:right w:val="nil"/>
            </w:tcBorders>
            <w:shd w:val="clear" w:color="auto" w:fill="FAFAFA"/>
            <w:vAlign w:val="bottom"/>
          </w:tcPr>
          <w:p w14:paraId="1BB806BE" w14:textId="77777777" w:rsidR="009F75BD" w:rsidRPr="00B27807" w:rsidRDefault="009F75BD" w:rsidP="009F75BD">
            <w:pPr>
              <w:pStyle w:val="a"/>
              <w:ind w:right="-72"/>
              <w:jc w:val="right"/>
              <w:rPr>
                <w:rFonts w:ascii="Arial" w:cs="Arial"/>
                <w:color w:val="000000" w:themeColor="text1"/>
                <w:sz w:val="19"/>
                <w:szCs w:val="19"/>
                <w:cs/>
                <w:lang w:val="en-US"/>
              </w:rPr>
            </w:pPr>
          </w:p>
        </w:tc>
        <w:tc>
          <w:tcPr>
            <w:tcW w:w="1728" w:type="dxa"/>
            <w:tcBorders>
              <w:top w:val="nil"/>
              <w:left w:val="nil"/>
              <w:right w:val="nil"/>
            </w:tcBorders>
            <w:shd w:val="clear" w:color="auto" w:fill="FAFAFA"/>
            <w:vAlign w:val="bottom"/>
          </w:tcPr>
          <w:p w14:paraId="7DE763DD" w14:textId="77777777" w:rsidR="009F75BD" w:rsidRPr="00B27807" w:rsidRDefault="009F75BD" w:rsidP="009F75BD">
            <w:pPr>
              <w:pStyle w:val="a"/>
              <w:ind w:right="-72"/>
              <w:jc w:val="right"/>
              <w:rPr>
                <w:rFonts w:ascii="Arial" w:cs="Arial"/>
                <w:color w:val="000000" w:themeColor="text1"/>
                <w:sz w:val="19"/>
                <w:szCs w:val="19"/>
                <w:cs/>
              </w:rPr>
            </w:pPr>
          </w:p>
        </w:tc>
        <w:tc>
          <w:tcPr>
            <w:tcW w:w="1854" w:type="dxa"/>
            <w:tcBorders>
              <w:top w:val="nil"/>
              <w:left w:val="nil"/>
              <w:right w:val="nil"/>
            </w:tcBorders>
            <w:shd w:val="clear" w:color="auto" w:fill="auto"/>
          </w:tcPr>
          <w:p w14:paraId="4784D34A" w14:textId="77777777" w:rsidR="009F75BD" w:rsidRPr="00B27807" w:rsidRDefault="009F75BD" w:rsidP="009F75BD">
            <w:pPr>
              <w:pStyle w:val="a"/>
              <w:ind w:right="-72"/>
              <w:jc w:val="right"/>
              <w:rPr>
                <w:rFonts w:ascii="Arial" w:cs="Arial"/>
                <w:color w:val="000000" w:themeColor="text1"/>
                <w:sz w:val="19"/>
                <w:szCs w:val="19"/>
                <w:cs/>
              </w:rPr>
            </w:pPr>
          </w:p>
        </w:tc>
        <w:tc>
          <w:tcPr>
            <w:tcW w:w="1728" w:type="dxa"/>
            <w:tcBorders>
              <w:top w:val="nil"/>
              <w:left w:val="nil"/>
              <w:right w:val="nil"/>
            </w:tcBorders>
            <w:shd w:val="clear" w:color="auto" w:fill="auto"/>
          </w:tcPr>
          <w:p w14:paraId="1F420CCF" w14:textId="5EBE59B8" w:rsidR="009F75BD" w:rsidRPr="00B27807" w:rsidRDefault="009F75BD" w:rsidP="009F75BD">
            <w:pPr>
              <w:pStyle w:val="a"/>
              <w:ind w:right="-72"/>
              <w:jc w:val="right"/>
              <w:rPr>
                <w:rFonts w:ascii="Arial" w:cs="Arial"/>
                <w:color w:val="000000" w:themeColor="text1"/>
                <w:sz w:val="19"/>
                <w:szCs w:val="19"/>
                <w:cs/>
              </w:rPr>
            </w:pPr>
          </w:p>
        </w:tc>
        <w:tc>
          <w:tcPr>
            <w:tcW w:w="1728" w:type="dxa"/>
            <w:tcBorders>
              <w:top w:val="nil"/>
              <w:left w:val="nil"/>
              <w:right w:val="nil"/>
            </w:tcBorders>
            <w:shd w:val="clear" w:color="auto" w:fill="auto"/>
          </w:tcPr>
          <w:p w14:paraId="6A3A95F8" w14:textId="5C21FF0A" w:rsidR="009F75BD" w:rsidRPr="00B27807" w:rsidRDefault="009F75BD" w:rsidP="009F75BD">
            <w:pPr>
              <w:pStyle w:val="a"/>
              <w:ind w:right="-72"/>
              <w:jc w:val="right"/>
              <w:rPr>
                <w:rFonts w:ascii="Arial" w:cs="Arial"/>
                <w:color w:val="000000" w:themeColor="text1"/>
                <w:sz w:val="19"/>
                <w:szCs w:val="19"/>
                <w:cs/>
              </w:rPr>
            </w:pPr>
          </w:p>
        </w:tc>
      </w:tr>
      <w:tr w:rsidR="009F75BD" w:rsidRPr="00B27807" w14:paraId="1535896D" w14:textId="64983A5C" w:rsidTr="009F75BD">
        <w:trPr>
          <w:trHeight w:val="20"/>
        </w:trPr>
        <w:tc>
          <w:tcPr>
            <w:tcW w:w="4059" w:type="dxa"/>
            <w:vAlign w:val="bottom"/>
          </w:tcPr>
          <w:p w14:paraId="5C2CCFC8" w14:textId="77777777" w:rsidR="009F75BD" w:rsidRPr="00B27807" w:rsidRDefault="009F75BD" w:rsidP="009F75BD">
            <w:pPr>
              <w:rPr>
                <w:rFonts w:ascii="Arial" w:hAnsi="Arial" w:cs="Arial"/>
                <w:color w:val="000000" w:themeColor="text1"/>
                <w:sz w:val="19"/>
                <w:szCs w:val="19"/>
              </w:rPr>
            </w:pPr>
            <w:r w:rsidRPr="00B27807">
              <w:rPr>
                <w:rFonts w:ascii="Arial" w:hAnsi="Arial" w:cs="Arial"/>
                <w:color w:val="000000" w:themeColor="text1"/>
                <w:sz w:val="19"/>
                <w:szCs w:val="19"/>
              </w:rPr>
              <w:t xml:space="preserve">   Actuarial </w:t>
            </w:r>
            <w:r w:rsidRPr="00B27807">
              <w:rPr>
                <w:rFonts w:ascii="Arial" w:hAnsi="Arial" w:cs="Arial"/>
                <w:color w:val="000000" w:themeColor="text1"/>
                <w:sz w:val="19"/>
                <w:szCs w:val="19"/>
                <w:cs/>
              </w:rPr>
              <w:t>(</w:t>
            </w:r>
            <w:r w:rsidRPr="00B27807">
              <w:rPr>
                <w:rFonts w:ascii="Arial" w:hAnsi="Arial" w:cs="Arial"/>
                <w:color w:val="000000" w:themeColor="text1"/>
                <w:sz w:val="19"/>
                <w:szCs w:val="19"/>
              </w:rPr>
              <w:t>gains</w:t>
            </w:r>
            <w:r w:rsidRPr="00B27807">
              <w:rPr>
                <w:rFonts w:ascii="Arial" w:hAnsi="Arial" w:cs="Arial"/>
                <w:color w:val="000000" w:themeColor="text1"/>
                <w:sz w:val="19"/>
                <w:szCs w:val="19"/>
                <w:cs/>
              </w:rPr>
              <w:t xml:space="preserve">) </w:t>
            </w:r>
            <w:r w:rsidRPr="00B27807">
              <w:rPr>
                <w:rFonts w:ascii="Arial" w:hAnsi="Arial" w:cs="Arial"/>
                <w:color w:val="000000" w:themeColor="text1"/>
                <w:sz w:val="19"/>
                <w:szCs w:val="19"/>
              </w:rPr>
              <w:t xml:space="preserve">losses due to </w:t>
            </w:r>
          </w:p>
        </w:tc>
        <w:tc>
          <w:tcPr>
            <w:tcW w:w="1800" w:type="dxa"/>
            <w:tcBorders>
              <w:top w:val="nil"/>
              <w:left w:val="nil"/>
              <w:bottom w:val="nil"/>
              <w:right w:val="nil"/>
            </w:tcBorders>
            <w:shd w:val="clear" w:color="auto" w:fill="FAFAFA"/>
            <w:vAlign w:val="bottom"/>
          </w:tcPr>
          <w:p w14:paraId="3E2C0951" w14:textId="77777777" w:rsidR="009F75BD" w:rsidRPr="00B27807" w:rsidRDefault="009F75BD" w:rsidP="009F75BD">
            <w:pPr>
              <w:pStyle w:val="a"/>
              <w:ind w:right="-72"/>
              <w:jc w:val="right"/>
              <w:rPr>
                <w:rFonts w:ascii="Arial" w:cs="Arial"/>
                <w:color w:val="000000" w:themeColor="text1"/>
                <w:sz w:val="19"/>
                <w:szCs w:val="19"/>
                <w:cs/>
                <w:lang w:val="en-US"/>
              </w:rPr>
            </w:pPr>
          </w:p>
        </w:tc>
        <w:tc>
          <w:tcPr>
            <w:tcW w:w="1728" w:type="dxa"/>
            <w:tcBorders>
              <w:top w:val="nil"/>
              <w:left w:val="nil"/>
              <w:bottom w:val="nil"/>
              <w:right w:val="nil"/>
            </w:tcBorders>
            <w:shd w:val="clear" w:color="auto" w:fill="FAFAFA"/>
            <w:vAlign w:val="bottom"/>
          </w:tcPr>
          <w:p w14:paraId="3A6E4437" w14:textId="77777777" w:rsidR="009F75BD" w:rsidRPr="00B27807" w:rsidRDefault="009F75BD" w:rsidP="009F75BD">
            <w:pPr>
              <w:pStyle w:val="a"/>
              <w:ind w:right="-72"/>
              <w:jc w:val="right"/>
              <w:rPr>
                <w:rFonts w:ascii="Arial" w:cs="Arial"/>
                <w:color w:val="000000" w:themeColor="text1"/>
                <w:sz w:val="19"/>
                <w:szCs w:val="19"/>
                <w:cs/>
                <w:lang w:val="en-US"/>
              </w:rPr>
            </w:pPr>
          </w:p>
        </w:tc>
        <w:tc>
          <w:tcPr>
            <w:tcW w:w="1728" w:type="dxa"/>
            <w:tcBorders>
              <w:top w:val="nil"/>
              <w:left w:val="nil"/>
              <w:bottom w:val="nil"/>
              <w:right w:val="nil"/>
            </w:tcBorders>
            <w:shd w:val="clear" w:color="auto" w:fill="FAFAFA"/>
            <w:vAlign w:val="bottom"/>
          </w:tcPr>
          <w:p w14:paraId="333BB903" w14:textId="77777777" w:rsidR="009F75BD" w:rsidRPr="00B27807" w:rsidRDefault="009F75BD" w:rsidP="009F75BD">
            <w:pPr>
              <w:pStyle w:val="a"/>
              <w:ind w:right="-72"/>
              <w:jc w:val="right"/>
              <w:rPr>
                <w:rFonts w:ascii="Arial" w:cs="Arial"/>
                <w:color w:val="000000" w:themeColor="text1"/>
                <w:sz w:val="19"/>
                <w:szCs w:val="19"/>
                <w:cs/>
                <w:lang w:val="en-US"/>
              </w:rPr>
            </w:pPr>
          </w:p>
        </w:tc>
        <w:tc>
          <w:tcPr>
            <w:tcW w:w="1854" w:type="dxa"/>
            <w:tcBorders>
              <w:top w:val="nil"/>
              <w:left w:val="nil"/>
              <w:bottom w:val="nil"/>
              <w:right w:val="nil"/>
            </w:tcBorders>
            <w:shd w:val="clear" w:color="auto" w:fill="auto"/>
          </w:tcPr>
          <w:p w14:paraId="27430695" w14:textId="77777777" w:rsidR="009F75BD" w:rsidRPr="00B27807" w:rsidRDefault="009F75BD" w:rsidP="009F75BD">
            <w:pPr>
              <w:pStyle w:val="a"/>
              <w:ind w:right="-72"/>
              <w:jc w:val="right"/>
              <w:rPr>
                <w:rFonts w:ascii="Arial" w:cs="Arial"/>
                <w:color w:val="000000" w:themeColor="text1"/>
                <w:sz w:val="19"/>
                <w:szCs w:val="19"/>
                <w:cs/>
                <w:lang w:val="en-US"/>
              </w:rPr>
            </w:pPr>
          </w:p>
        </w:tc>
        <w:tc>
          <w:tcPr>
            <w:tcW w:w="1728" w:type="dxa"/>
            <w:tcBorders>
              <w:top w:val="nil"/>
              <w:left w:val="nil"/>
              <w:bottom w:val="nil"/>
              <w:right w:val="nil"/>
            </w:tcBorders>
            <w:shd w:val="clear" w:color="auto" w:fill="auto"/>
          </w:tcPr>
          <w:p w14:paraId="3B46490B" w14:textId="4DAAA9DB" w:rsidR="009F75BD" w:rsidRPr="00B27807" w:rsidRDefault="009F75BD" w:rsidP="009F75BD">
            <w:pPr>
              <w:pStyle w:val="a"/>
              <w:ind w:right="-72"/>
              <w:jc w:val="right"/>
              <w:rPr>
                <w:rFonts w:ascii="Arial" w:cs="Arial"/>
                <w:color w:val="000000" w:themeColor="text1"/>
                <w:sz w:val="19"/>
                <w:szCs w:val="19"/>
                <w:cs/>
                <w:lang w:val="en-US"/>
              </w:rPr>
            </w:pPr>
          </w:p>
        </w:tc>
        <w:tc>
          <w:tcPr>
            <w:tcW w:w="1728" w:type="dxa"/>
            <w:tcBorders>
              <w:top w:val="nil"/>
              <w:left w:val="nil"/>
              <w:bottom w:val="nil"/>
              <w:right w:val="nil"/>
            </w:tcBorders>
            <w:shd w:val="clear" w:color="auto" w:fill="auto"/>
          </w:tcPr>
          <w:p w14:paraId="3F03D182" w14:textId="43F22370" w:rsidR="009F75BD" w:rsidRPr="00B27807" w:rsidRDefault="009F75BD" w:rsidP="009F75BD">
            <w:pPr>
              <w:pStyle w:val="a"/>
              <w:ind w:right="-72"/>
              <w:jc w:val="right"/>
              <w:rPr>
                <w:rFonts w:ascii="Arial" w:cs="Arial"/>
                <w:color w:val="000000" w:themeColor="text1"/>
                <w:sz w:val="19"/>
                <w:szCs w:val="19"/>
                <w:cs/>
                <w:lang w:val="en-US"/>
              </w:rPr>
            </w:pPr>
          </w:p>
        </w:tc>
      </w:tr>
      <w:tr w:rsidR="009F75BD" w:rsidRPr="00B27807" w14:paraId="510628FC" w14:textId="10894C42" w:rsidTr="009F75BD">
        <w:trPr>
          <w:trHeight w:val="20"/>
        </w:trPr>
        <w:tc>
          <w:tcPr>
            <w:tcW w:w="4059" w:type="dxa"/>
            <w:vAlign w:val="bottom"/>
          </w:tcPr>
          <w:p w14:paraId="41E5CC33" w14:textId="77777777" w:rsidR="009F75BD" w:rsidRPr="00B27807" w:rsidRDefault="009F75BD" w:rsidP="009F75BD">
            <w:pPr>
              <w:rPr>
                <w:rFonts w:ascii="Arial" w:hAnsi="Arial" w:cs="Arial"/>
                <w:color w:val="000000" w:themeColor="text1"/>
                <w:sz w:val="19"/>
                <w:szCs w:val="19"/>
              </w:rPr>
            </w:pPr>
            <w:r w:rsidRPr="00B27807">
              <w:rPr>
                <w:rFonts w:ascii="Arial" w:hAnsi="Arial" w:cs="Arial"/>
                <w:color w:val="000000" w:themeColor="text1"/>
                <w:sz w:val="19"/>
                <w:szCs w:val="19"/>
                <w:cs/>
                <w:lang w:val="en-GB"/>
              </w:rPr>
              <w:t xml:space="preserve">      </w:t>
            </w:r>
            <w:r w:rsidRPr="00B27807">
              <w:rPr>
                <w:rFonts w:ascii="Arial" w:hAnsi="Arial" w:cs="Arial"/>
                <w:color w:val="000000" w:themeColor="text1"/>
                <w:sz w:val="19"/>
                <w:szCs w:val="19"/>
              </w:rPr>
              <w:t>experience adjustments</w:t>
            </w:r>
          </w:p>
        </w:tc>
        <w:tc>
          <w:tcPr>
            <w:tcW w:w="1800" w:type="dxa"/>
            <w:tcBorders>
              <w:top w:val="nil"/>
              <w:left w:val="nil"/>
              <w:bottom w:val="nil"/>
              <w:right w:val="nil"/>
            </w:tcBorders>
            <w:shd w:val="clear" w:color="auto" w:fill="FAFAFA"/>
          </w:tcPr>
          <w:p w14:paraId="27D7A3CF" w14:textId="08124AE4"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sz w:val="19"/>
                <w:szCs w:val="19"/>
              </w:rPr>
              <w:t>1,513,125</w:t>
            </w:r>
          </w:p>
        </w:tc>
        <w:tc>
          <w:tcPr>
            <w:tcW w:w="1728" w:type="dxa"/>
            <w:tcBorders>
              <w:top w:val="nil"/>
              <w:left w:val="nil"/>
              <w:bottom w:val="nil"/>
              <w:right w:val="nil"/>
            </w:tcBorders>
            <w:shd w:val="clear" w:color="auto" w:fill="FAFAFA"/>
          </w:tcPr>
          <w:p w14:paraId="16B40987" w14:textId="7EA3AFE6"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sz w:val="19"/>
                <w:szCs w:val="19"/>
              </w:rPr>
              <w:t>57,868</w:t>
            </w:r>
          </w:p>
        </w:tc>
        <w:tc>
          <w:tcPr>
            <w:tcW w:w="1728" w:type="dxa"/>
            <w:tcBorders>
              <w:top w:val="nil"/>
              <w:left w:val="nil"/>
              <w:bottom w:val="nil"/>
              <w:right w:val="nil"/>
            </w:tcBorders>
            <w:shd w:val="clear" w:color="auto" w:fill="FAFAFA"/>
          </w:tcPr>
          <w:p w14:paraId="13DE44E8" w14:textId="5E7EC996"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sz w:val="19"/>
                <w:szCs w:val="19"/>
              </w:rPr>
              <w:t>1,570,993</w:t>
            </w:r>
          </w:p>
        </w:tc>
        <w:tc>
          <w:tcPr>
            <w:tcW w:w="1854" w:type="dxa"/>
            <w:tcBorders>
              <w:top w:val="nil"/>
              <w:left w:val="nil"/>
              <w:bottom w:val="nil"/>
              <w:right w:val="nil"/>
            </w:tcBorders>
            <w:shd w:val="clear" w:color="auto" w:fill="auto"/>
          </w:tcPr>
          <w:p w14:paraId="78A98B48" w14:textId="7FD2580B" w:rsidR="009F75BD" w:rsidRPr="00B27807" w:rsidRDefault="009F75BD" w:rsidP="009F75BD">
            <w:pPr>
              <w:pStyle w:val="a"/>
              <w:ind w:right="-72"/>
              <w:jc w:val="right"/>
              <w:rPr>
                <w:rFonts w:ascii="Arial" w:cs="Arial"/>
                <w:sz w:val="19"/>
                <w:szCs w:val="19"/>
                <w:cs/>
              </w:rPr>
            </w:pPr>
            <w:r w:rsidRPr="00B27807">
              <w:rPr>
                <w:rFonts w:ascii="Arial" w:cs="Arial"/>
                <w:sz w:val="19"/>
                <w:szCs w:val="19"/>
                <w:cs/>
              </w:rPr>
              <w:t>-</w:t>
            </w:r>
          </w:p>
        </w:tc>
        <w:tc>
          <w:tcPr>
            <w:tcW w:w="1728" w:type="dxa"/>
            <w:tcBorders>
              <w:top w:val="nil"/>
              <w:left w:val="nil"/>
              <w:bottom w:val="nil"/>
              <w:right w:val="nil"/>
            </w:tcBorders>
            <w:shd w:val="clear" w:color="auto" w:fill="auto"/>
          </w:tcPr>
          <w:p w14:paraId="7A5F82EC" w14:textId="43889CDA" w:rsidR="009F75BD" w:rsidRPr="00B27807" w:rsidRDefault="009F75BD" w:rsidP="009F75BD">
            <w:pPr>
              <w:pStyle w:val="a"/>
              <w:ind w:right="-72"/>
              <w:jc w:val="right"/>
              <w:rPr>
                <w:rFonts w:ascii="Arial" w:cs="Arial"/>
                <w:sz w:val="19"/>
                <w:szCs w:val="19"/>
                <w:cs/>
              </w:rPr>
            </w:pPr>
            <w:r w:rsidRPr="00B27807">
              <w:rPr>
                <w:rFonts w:ascii="Arial" w:cs="Arial"/>
                <w:sz w:val="19"/>
                <w:szCs w:val="19"/>
                <w:cs/>
              </w:rPr>
              <w:t>-</w:t>
            </w:r>
          </w:p>
        </w:tc>
        <w:tc>
          <w:tcPr>
            <w:tcW w:w="1728" w:type="dxa"/>
            <w:tcBorders>
              <w:top w:val="nil"/>
              <w:left w:val="nil"/>
              <w:bottom w:val="nil"/>
              <w:right w:val="nil"/>
            </w:tcBorders>
            <w:shd w:val="clear" w:color="auto" w:fill="auto"/>
          </w:tcPr>
          <w:p w14:paraId="7E3F4641" w14:textId="6AF61E9A" w:rsidR="009F75BD" w:rsidRPr="00B27807" w:rsidRDefault="009F75BD" w:rsidP="009F75BD">
            <w:pPr>
              <w:pStyle w:val="a"/>
              <w:ind w:right="-72"/>
              <w:jc w:val="right"/>
              <w:rPr>
                <w:rFonts w:ascii="Arial" w:cs="Arial"/>
                <w:sz w:val="19"/>
                <w:szCs w:val="19"/>
                <w:cs/>
              </w:rPr>
            </w:pPr>
            <w:r w:rsidRPr="00B27807">
              <w:rPr>
                <w:rFonts w:ascii="Arial" w:cs="Arial"/>
                <w:sz w:val="19"/>
                <w:szCs w:val="19"/>
                <w:cs/>
              </w:rPr>
              <w:t>-</w:t>
            </w:r>
          </w:p>
        </w:tc>
      </w:tr>
      <w:tr w:rsidR="009F75BD" w:rsidRPr="00B27807" w14:paraId="71494F9B" w14:textId="5C773A5A" w:rsidTr="009F75BD">
        <w:trPr>
          <w:trHeight w:val="20"/>
        </w:trPr>
        <w:tc>
          <w:tcPr>
            <w:tcW w:w="4059" w:type="dxa"/>
            <w:vAlign w:val="bottom"/>
          </w:tcPr>
          <w:p w14:paraId="745F27EE" w14:textId="77777777" w:rsidR="009F75BD" w:rsidRPr="00B27807" w:rsidRDefault="009F75BD" w:rsidP="009F75BD">
            <w:pPr>
              <w:rPr>
                <w:rFonts w:ascii="Arial" w:hAnsi="Arial" w:cs="Arial"/>
                <w:color w:val="000000" w:themeColor="text1"/>
                <w:sz w:val="19"/>
                <w:szCs w:val="19"/>
              </w:rPr>
            </w:pPr>
            <w:r w:rsidRPr="00B27807">
              <w:rPr>
                <w:rFonts w:ascii="Arial" w:hAnsi="Arial" w:cs="Arial"/>
                <w:color w:val="000000" w:themeColor="text1"/>
                <w:sz w:val="19"/>
                <w:szCs w:val="19"/>
              </w:rPr>
              <w:t xml:space="preserve">   Actuarial </w:t>
            </w:r>
            <w:r w:rsidRPr="00B27807">
              <w:rPr>
                <w:rFonts w:ascii="Arial" w:hAnsi="Arial" w:cs="Arial"/>
                <w:color w:val="000000" w:themeColor="text1"/>
                <w:sz w:val="19"/>
                <w:szCs w:val="19"/>
                <w:cs/>
              </w:rPr>
              <w:t>(</w:t>
            </w:r>
            <w:r w:rsidRPr="00B27807">
              <w:rPr>
                <w:rFonts w:ascii="Arial" w:hAnsi="Arial" w:cs="Arial"/>
                <w:color w:val="000000" w:themeColor="text1"/>
                <w:sz w:val="19"/>
                <w:szCs w:val="19"/>
              </w:rPr>
              <w:t>gains</w:t>
            </w:r>
            <w:r w:rsidRPr="00B27807">
              <w:rPr>
                <w:rFonts w:ascii="Arial" w:hAnsi="Arial" w:cs="Arial"/>
                <w:color w:val="000000" w:themeColor="text1"/>
                <w:sz w:val="19"/>
                <w:szCs w:val="19"/>
                <w:cs/>
              </w:rPr>
              <w:t xml:space="preserve">) </w:t>
            </w:r>
            <w:r w:rsidRPr="00B27807">
              <w:rPr>
                <w:rFonts w:ascii="Arial" w:hAnsi="Arial" w:cs="Arial"/>
                <w:color w:val="000000" w:themeColor="text1"/>
                <w:sz w:val="19"/>
                <w:szCs w:val="19"/>
              </w:rPr>
              <w:t xml:space="preserve">losses </w:t>
            </w:r>
            <w:r w:rsidRPr="00B27807">
              <w:rPr>
                <w:rFonts w:ascii="Arial" w:hAnsi="Arial" w:cs="Arial"/>
                <w:color w:val="000000" w:themeColor="text1"/>
                <w:sz w:val="19"/>
                <w:szCs w:val="19"/>
                <w:cs/>
              </w:rPr>
              <w:t xml:space="preserve">- </w:t>
            </w:r>
            <w:r w:rsidRPr="00B27807">
              <w:rPr>
                <w:rFonts w:ascii="Arial" w:hAnsi="Arial" w:cs="Arial"/>
                <w:color w:val="000000" w:themeColor="text1"/>
                <w:sz w:val="19"/>
                <w:szCs w:val="19"/>
              </w:rPr>
              <w:t>demographic</w:t>
            </w:r>
          </w:p>
        </w:tc>
        <w:tc>
          <w:tcPr>
            <w:tcW w:w="1800" w:type="dxa"/>
            <w:tcBorders>
              <w:top w:val="nil"/>
              <w:left w:val="nil"/>
              <w:bottom w:val="nil"/>
              <w:right w:val="nil"/>
            </w:tcBorders>
            <w:shd w:val="clear" w:color="auto" w:fill="FAFAFA"/>
            <w:vAlign w:val="bottom"/>
          </w:tcPr>
          <w:p w14:paraId="018BD43E" w14:textId="77777777" w:rsidR="009F75BD" w:rsidRPr="00B27807" w:rsidRDefault="009F75BD" w:rsidP="009F75BD">
            <w:pPr>
              <w:pStyle w:val="a"/>
              <w:ind w:right="-72"/>
              <w:jc w:val="right"/>
              <w:rPr>
                <w:rFonts w:ascii="Arial" w:cs="Arial"/>
                <w:color w:val="000000" w:themeColor="text1"/>
                <w:sz w:val="19"/>
                <w:szCs w:val="19"/>
                <w:cs/>
                <w:lang w:val="en-US"/>
              </w:rPr>
            </w:pPr>
          </w:p>
        </w:tc>
        <w:tc>
          <w:tcPr>
            <w:tcW w:w="1728" w:type="dxa"/>
            <w:tcBorders>
              <w:top w:val="nil"/>
              <w:left w:val="nil"/>
              <w:bottom w:val="nil"/>
              <w:right w:val="nil"/>
            </w:tcBorders>
            <w:shd w:val="clear" w:color="auto" w:fill="FAFAFA"/>
            <w:vAlign w:val="bottom"/>
          </w:tcPr>
          <w:p w14:paraId="6C5A0EE2" w14:textId="77777777" w:rsidR="009F75BD" w:rsidRPr="00B27807" w:rsidRDefault="009F75BD" w:rsidP="009F75BD">
            <w:pPr>
              <w:pStyle w:val="a"/>
              <w:ind w:right="-72"/>
              <w:jc w:val="right"/>
              <w:rPr>
                <w:rFonts w:ascii="Arial" w:cs="Arial"/>
                <w:color w:val="000000" w:themeColor="text1"/>
                <w:sz w:val="19"/>
                <w:szCs w:val="19"/>
                <w:cs/>
                <w:lang w:val="en-US"/>
              </w:rPr>
            </w:pPr>
          </w:p>
        </w:tc>
        <w:tc>
          <w:tcPr>
            <w:tcW w:w="1728" w:type="dxa"/>
            <w:tcBorders>
              <w:top w:val="nil"/>
              <w:left w:val="nil"/>
              <w:bottom w:val="nil"/>
              <w:right w:val="nil"/>
            </w:tcBorders>
            <w:shd w:val="clear" w:color="auto" w:fill="FAFAFA"/>
            <w:vAlign w:val="bottom"/>
          </w:tcPr>
          <w:p w14:paraId="55F9F56E" w14:textId="77777777" w:rsidR="009F75BD" w:rsidRPr="00B27807" w:rsidRDefault="009F75BD" w:rsidP="009F75BD">
            <w:pPr>
              <w:pStyle w:val="a"/>
              <w:ind w:right="-72"/>
              <w:jc w:val="right"/>
              <w:rPr>
                <w:rFonts w:ascii="Arial" w:cs="Arial"/>
                <w:color w:val="000000" w:themeColor="text1"/>
                <w:sz w:val="19"/>
                <w:szCs w:val="19"/>
                <w:cs/>
                <w:lang w:val="en-US"/>
              </w:rPr>
            </w:pPr>
          </w:p>
        </w:tc>
        <w:tc>
          <w:tcPr>
            <w:tcW w:w="1854" w:type="dxa"/>
            <w:tcBorders>
              <w:top w:val="nil"/>
              <w:left w:val="nil"/>
              <w:bottom w:val="nil"/>
              <w:right w:val="nil"/>
            </w:tcBorders>
            <w:shd w:val="clear" w:color="auto" w:fill="auto"/>
          </w:tcPr>
          <w:p w14:paraId="151F86B6" w14:textId="77777777" w:rsidR="009F75BD" w:rsidRPr="00B27807" w:rsidRDefault="009F75BD" w:rsidP="009F75BD">
            <w:pPr>
              <w:pStyle w:val="a"/>
              <w:ind w:right="-72"/>
              <w:jc w:val="right"/>
              <w:rPr>
                <w:rFonts w:ascii="Arial" w:cs="Arial"/>
                <w:color w:val="000000" w:themeColor="text1"/>
                <w:sz w:val="19"/>
                <w:szCs w:val="19"/>
                <w:cs/>
                <w:lang w:val="en-US"/>
              </w:rPr>
            </w:pPr>
          </w:p>
        </w:tc>
        <w:tc>
          <w:tcPr>
            <w:tcW w:w="1728" w:type="dxa"/>
            <w:tcBorders>
              <w:top w:val="nil"/>
              <w:left w:val="nil"/>
              <w:bottom w:val="nil"/>
              <w:right w:val="nil"/>
            </w:tcBorders>
            <w:shd w:val="clear" w:color="auto" w:fill="auto"/>
          </w:tcPr>
          <w:p w14:paraId="3CEFA1BC" w14:textId="1B513308" w:rsidR="009F75BD" w:rsidRPr="00B27807" w:rsidRDefault="009F75BD" w:rsidP="009F75BD">
            <w:pPr>
              <w:pStyle w:val="a"/>
              <w:ind w:right="-72"/>
              <w:jc w:val="right"/>
              <w:rPr>
                <w:rFonts w:ascii="Arial" w:cs="Arial"/>
                <w:color w:val="000000" w:themeColor="text1"/>
                <w:sz w:val="19"/>
                <w:szCs w:val="19"/>
                <w:cs/>
                <w:lang w:val="en-US"/>
              </w:rPr>
            </w:pPr>
          </w:p>
        </w:tc>
        <w:tc>
          <w:tcPr>
            <w:tcW w:w="1728" w:type="dxa"/>
            <w:tcBorders>
              <w:top w:val="nil"/>
              <w:left w:val="nil"/>
              <w:bottom w:val="nil"/>
              <w:right w:val="nil"/>
            </w:tcBorders>
            <w:shd w:val="clear" w:color="auto" w:fill="auto"/>
          </w:tcPr>
          <w:p w14:paraId="65066995" w14:textId="3D2E86A1" w:rsidR="009F75BD" w:rsidRPr="00B27807" w:rsidRDefault="009F75BD" w:rsidP="009F75BD">
            <w:pPr>
              <w:pStyle w:val="a"/>
              <w:ind w:right="-72"/>
              <w:jc w:val="right"/>
              <w:rPr>
                <w:rFonts w:ascii="Arial" w:cs="Arial"/>
                <w:color w:val="000000" w:themeColor="text1"/>
                <w:sz w:val="19"/>
                <w:szCs w:val="19"/>
                <w:cs/>
                <w:lang w:val="en-US"/>
              </w:rPr>
            </w:pPr>
          </w:p>
        </w:tc>
      </w:tr>
      <w:tr w:rsidR="009F75BD" w:rsidRPr="00B27807" w14:paraId="0695662E" w14:textId="420D5FA2" w:rsidTr="009F75BD">
        <w:trPr>
          <w:trHeight w:val="20"/>
        </w:trPr>
        <w:tc>
          <w:tcPr>
            <w:tcW w:w="4059" w:type="dxa"/>
            <w:vAlign w:val="bottom"/>
          </w:tcPr>
          <w:p w14:paraId="247FD490" w14:textId="77777777" w:rsidR="009F75BD" w:rsidRPr="00B27807" w:rsidRDefault="009F75BD" w:rsidP="009F75BD">
            <w:pPr>
              <w:rPr>
                <w:rFonts w:ascii="Arial" w:hAnsi="Arial" w:cs="Arial"/>
                <w:color w:val="000000" w:themeColor="text1"/>
                <w:sz w:val="19"/>
                <w:szCs w:val="19"/>
              </w:rPr>
            </w:pPr>
            <w:r w:rsidRPr="00B27807">
              <w:rPr>
                <w:rFonts w:ascii="Arial" w:hAnsi="Arial" w:cs="Arial"/>
                <w:color w:val="000000" w:themeColor="text1"/>
                <w:sz w:val="19"/>
                <w:szCs w:val="19"/>
                <w:cs/>
              </w:rPr>
              <w:t xml:space="preserve">      </w:t>
            </w:r>
            <w:r w:rsidRPr="00B27807">
              <w:rPr>
                <w:rFonts w:ascii="Arial" w:hAnsi="Arial" w:cs="Arial"/>
                <w:color w:val="000000" w:themeColor="text1"/>
                <w:sz w:val="19"/>
                <w:szCs w:val="19"/>
              </w:rPr>
              <w:t>Assumptions</w:t>
            </w:r>
          </w:p>
        </w:tc>
        <w:tc>
          <w:tcPr>
            <w:tcW w:w="1800" w:type="dxa"/>
            <w:tcBorders>
              <w:top w:val="nil"/>
              <w:left w:val="nil"/>
              <w:bottom w:val="nil"/>
              <w:right w:val="nil"/>
            </w:tcBorders>
            <w:shd w:val="clear" w:color="auto" w:fill="FAFAFA"/>
            <w:vAlign w:val="bottom"/>
          </w:tcPr>
          <w:p w14:paraId="570A577A" w14:textId="5745A1ED"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lang w:val="en-US"/>
              </w:rPr>
              <w:t>-</w:t>
            </w:r>
          </w:p>
        </w:tc>
        <w:tc>
          <w:tcPr>
            <w:tcW w:w="1728" w:type="dxa"/>
            <w:tcBorders>
              <w:top w:val="nil"/>
              <w:left w:val="nil"/>
              <w:bottom w:val="nil"/>
              <w:right w:val="nil"/>
            </w:tcBorders>
            <w:shd w:val="clear" w:color="auto" w:fill="FAFAFA"/>
            <w:vAlign w:val="bottom"/>
          </w:tcPr>
          <w:p w14:paraId="42CAC1E1" w14:textId="3A5A69D8"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lang w:val="en-US"/>
              </w:rPr>
              <w:t>-</w:t>
            </w:r>
          </w:p>
        </w:tc>
        <w:tc>
          <w:tcPr>
            <w:tcW w:w="1728" w:type="dxa"/>
            <w:tcBorders>
              <w:top w:val="nil"/>
              <w:left w:val="nil"/>
              <w:bottom w:val="nil"/>
              <w:right w:val="nil"/>
            </w:tcBorders>
            <w:shd w:val="clear" w:color="auto" w:fill="FAFAFA"/>
            <w:vAlign w:val="bottom"/>
          </w:tcPr>
          <w:p w14:paraId="777CB76A" w14:textId="19ECBF24"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lang w:val="en-US"/>
              </w:rPr>
              <w:t>-</w:t>
            </w:r>
          </w:p>
        </w:tc>
        <w:tc>
          <w:tcPr>
            <w:tcW w:w="1854" w:type="dxa"/>
            <w:tcBorders>
              <w:top w:val="nil"/>
              <w:left w:val="nil"/>
              <w:bottom w:val="nil"/>
              <w:right w:val="nil"/>
            </w:tcBorders>
            <w:shd w:val="clear" w:color="auto" w:fill="auto"/>
          </w:tcPr>
          <w:p w14:paraId="3E5897DD" w14:textId="7F00D7C1" w:rsidR="009F75BD" w:rsidRPr="00B27807" w:rsidRDefault="009F75BD" w:rsidP="009F75BD">
            <w:pPr>
              <w:pStyle w:val="a"/>
              <w:ind w:right="-72"/>
              <w:jc w:val="right"/>
              <w:rPr>
                <w:rFonts w:ascii="Arial" w:cs="Arial"/>
                <w:color w:val="000000" w:themeColor="text1"/>
                <w:sz w:val="19"/>
                <w:szCs w:val="19"/>
                <w:lang w:val="en-US"/>
              </w:rPr>
            </w:pPr>
            <w:r w:rsidRPr="00B27807">
              <w:rPr>
                <w:rFonts w:ascii="Arial" w:cs="Arial"/>
                <w:color w:val="000000" w:themeColor="text1"/>
                <w:sz w:val="19"/>
                <w:szCs w:val="19"/>
                <w:lang w:val="en-US"/>
              </w:rPr>
              <w:t>-</w:t>
            </w:r>
          </w:p>
        </w:tc>
        <w:tc>
          <w:tcPr>
            <w:tcW w:w="1728" w:type="dxa"/>
            <w:tcBorders>
              <w:top w:val="nil"/>
              <w:left w:val="nil"/>
              <w:bottom w:val="nil"/>
              <w:right w:val="nil"/>
            </w:tcBorders>
            <w:shd w:val="clear" w:color="auto" w:fill="auto"/>
          </w:tcPr>
          <w:p w14:paraId="6FBD5472" w14:textId="5E61F0D6" w:rsidR="009F75BD" w:rsidRPr="00B27807" w:rsidRDefault="009F75BD" w:rsidP="009F75BD">
            <w:pPr>
              <w:pStyle w:val="a"/>
              <w:ind w:right="-72"/>
              <w:jc w:val="right"/>
              <w:rPr>
                <w:rFonts w:ascii="Arial" w:cs="Arial"/>
                <w:color w:val="000000" w:themeColor="text1"/>
                <w:sz w:val="19"/>
                <w:szCs w:val="19"/>
                <w:lang w:val="en-US"/>
              </w:rPr>
            </w:pPr>
            <w:r w:rsidRPr="00B27807">
              <w:rPr>
                <w:rFonts w:ascii="Arial" w:cs="Arial"/>
                <w:color w:val="000000" w:themeColor="text1"/>
                <w:sz w:val="19"/>
                <w:szCs w:val="19"/>
                <w:lang w:val="en-US"/>
              </w:rPr>
              <w:t>-</w:t>
            </w:r>
          </w:p>
        </w:tc>
        <w:tc>
          <w:tcPr>
            <w:tcW w:w="1728" w:type="dxa"/>
            <w:tcBorders>
              <w:top w:val="nil"/>
              <w:left w:val="nil"/>
              <w:bottom w:val="nil"/>
              <w:right w:val="nil"/>
            </w:tcBorders>
            <w:shd w:val="clear" w:color="auto" w:fill="auto"/>
          </w:tcPr>
          <w:p w14:paraId="161A8FEA" w14:textId="6E6126F8" w:rsidR="009F75BD" w:rsidRPr="00B27807" w:rsidRDefault="009F75BD" w:rsidP="009F75BD">
            <w:pPr>
              <w:pStyle w:val="a"/>
              <w:ind w:right="-72"/>
              <w:jc w:val="right"/>
              <w:rPr>
                <w:rFonts w:ascii="Arial" w:cs="Arial"/>
                <w:color w:val="000000" w:themeColor="text1"/>
                <w:sz w:val="19"/>
                <w:szCs w:val="19"/>
                <w:lang w:val="en-US"/>
              </w:rPr>
            </w:pPr>
            <w:r w:rsidRPr="00B27807">
              <w:rPr>
                <w:rFonts w:ascii="Arial" w:cs="Arial"/>
                <w:color w:val="000000" w:themeColor="text1"/>
                <w:sz w:val="19"/>
                <w:szCs w:val="19"/>
                <w:lang w:val="en-US"/>
              </w:rPr>
              <w:t>-</w:t>
            </w:r>
          </w:p>
        </w:tc>
      </w:tr>
      <w:tr w:rsidR="009F75BD" w:rsidRPr="00B27807" w14:paraId="034FC6CD" w14:textId="140FB11E" w:rsidTr="009F75BD">
        <w:trPr>
          <w:trHeight w:val="20"/>
        </w:trPr>
        <w:tc>
          <w:tcPr>
            <w:tcW w:w="4059" w:type="dxa"/>
            <w:vAlign w:val="bottom"/>
          </w:tcPr>
          <w:p w14:paraId="2C7DB22D" w14:textId="77777777" w:rsidR="009F75BD" w:rsidRPr="00B27807" w:rsidRDefault="009F75BD" w:rsidP="009F75BD">
            <w:pPr>
              <w:rPr>
                <w:rFonts w:ascii="Arial" w:hAnsi="Arial" w:cs="Arial"/>
                <w:color w:val="000000" w:themeColor="text1"/>
                <w:sz w:val="19"/>
                <w:szCs w:val="19"/>
              </w:rPr>
            </w:pPr>
            <w:r w:rsidRPr="00B27807">
              <w:rPr>
                <w:rFonts w:ascii="Arial" w:hAnsi="Arial" w:cs="Arial"/>
                <w:color w:val="000000" w:themeColor="text1"/>
                <w:sz w:val="19"/>
                <w:szCs w:val="19"/>
              </w:rPr>
              <w:t xml:space="preserve">   Actuarial </w:t>
            </w:r>
            <w:r w:rsidRPr="00B27807">
              <w:rPr>
                <w:rFonts w:ascii="Arial" w:hAnsi="Arial" w:cs="Arial"/>
                <w:color w:val="000000" w:themeColor="text1"/>
                <w:sz w:val="19"/>
                <w:szCs w:val="19"/>
                <w:cs/>
              </w:rPr>
              <w:t>(</w:t>
            </w:r>
            <w:r w:rsidRPr="00B27807">
              <w:rPr>
                <w:rFonts w:ascii="Arial" w:hAnsi="Arial" w:cs="Arial"/>
                <w:color w:val="000000" w:themeColor="text1"/>
                <w:sz w:val="19"/>
                <w:szCs w:val="19"/>
              </w:rPr>
              <w:t>gains</w:t>
            </w:r>
            <w:r w:rsidRPr="00B27807">
              <w:rPr>
                <w:rFonts w:ascii="Arial" w:hAnsi="Arial" w:cs="Arial"/>
                <w:color w:val="000000" w:themeColor="text1"/>
                <w:sz w:val="19"/>
                <w:szCs w:val="19"/>
                <w:cs/>
              </w:rPr>
              <w:t xml:space="preserve">) </w:t>
            </w:r>
            <w:r w:rsidRPr="00B27807">
              <w:rPr>
                <w:rFonts w:ascii="Arial" w:hAnsi="Arial" w:cs="Arial"/>
                <w:color w:val="000000" w:themeColor="text1"/>
                <w:sz w:val="19"/>
                <w:szCs w:val="19"/>
              </w:rPr>
              <w:t>losses - financial</w:t>
            </w:r>
          </w:p>
        </w:tc>
        <w:tc>
          <w:tcPr>
            <w:tcW w:w="1800" w:type="dxa"/>
            <w:tcBorders>
              <w:top w:val="nil"/>
              <w:left w:val="nil"/>
              <w:right w:val="nil"/>
            </w:tcBorders>
            <w:shd w:val="clear" w:color="auto" w:fill="FAFAFA"/>
            <w:vAlign w:val="bottom"/>
          </w:tcPr>
          <w:p w14:paraId="6D293C6A" w14:textId="77777777" w:rsidR="009F75BD" w:rsidRPr="00B27807" w:rsidRDefault="009F75BD" w:rsidP="009F75BD">
            <w:pPr>
              <w:pStyle w:val="a"/>
              <w:ind w:right="-72"/>
              <w:jc w:val="right"/>
              <w:rPr>
                <w:rFonts w:ascii="Arial" w:cs="Arial"/>
                <w:color w:val="000000" w:themeColor="text1"/>
                <w:sz w:val="19"/>
                <w:szCs w:val="19"/>
                <w:cs/>
                <w:lang w:val="en-US"/>
              </w:rPr>
            </w:pPr>
          </w:p>
        </w:tc>
        <w:tc>
          <w:tcPr>
            <w:tcW w:w="1728" w:type="dxa"/>
            <w:tcBorders>
              <w:top w:val="nil"/>
              <w:left w:val="nil"/>
              <w:right w:val="nil"/>
            </w:tcBorders>
            <w:shd w:val="clear" w:color="auto" w:fill="FAFAFA"/>
            <w:vAlign w:val="bottom"/>
          </w:tcPr>
          <w:p w14:paraId="61FFA711" w14:textId="77777777" w:rsidR="009F75BD" w:rsidRPr="00B27807" w:rsidRDefault="009F75BD" w:rsidP="009F75BD">
            <w:pPr>
              <w:pStyle w:val="a"/>
              <w:ind w:right="-72"/>
              <w:jc w:val="right"/>
              <w:rPr>
                <w:rFonts w:ascii="Arial" w:cs="Arial"/>
                <w:color w:val="000000" w:themeColor="text1"/>
                <w:sz w:val="19"/>
                <w:szCs w:val="19"/>
                <w:cs/>
                <w:lang w:val="en-US"/>
              </w:rPr>
            </w:pPr>
          </w:p>
        </w:tc>
        <w:tc>
          <w:tcPr>
            <w:tcW w:w="1728" w:type="dxa"/>
            <w:tcBorders>
              <w:top w:val="nil"/>
              <w:left w:val="nil"/>
              <w:right w:val="nil"/>
            </w:tcBorders>
            <w:shd w:val="clear" w:color="auto" w:fill="FAFAFA"/>
            <w:vAlign w:val="bottom"/>
          </w:tcPr>
          <w:p w14:paraId="27B91B0F" w14:textId="77777777" w:rsidR="009F75BD" w:rsidRPr="00B27807" w:rsidRDefault="009F75BD" w:rsidP="009F75BD">
            <w:pPr>
              <w:pStyle w:val="a"/>
              <w:ind w:right="-72"/>
              <w:jc w:val="right"/>
              <w:rPr>
                <w:rFonts w:ascii="Arial" w:cs="Arial"/>
                <w:color w:val="000000" w:themeColor="text1"/>
                <w:sz w:val="19"/>
                <w:szCs w:val="19"/>
                <w:cs/>
                <w:lang w:val="en-US"/>
              </w:rPr>
            </w:pPr>
          </w:p>
        </w:tc>
        <w:tc>
          <w:tcPr>
            <w:tcW w:w="1854" w:type="dxa"/>
            <w:tcBorders>
              <w:top w:val="nil"/>
              <w:left w:val="nil"/>
              <w:right w:val="nil"/>
            </w:tcBorders>
            <w:shd w:val="clear" w:color="auto" w:fill="auto"/>
          </w:tcPr>
          <w:p w14:paraId="519E444C" w14:textId="77777777" w:rsidR="009F75BD" w:rsidRPr="00B27807" w:rsidRDefault="009F75BD" w:rsidP="009F75BD">
            <w:pPr>
              <w:pStyle w:val="a"/>
              <w:ind w:right="-72"/>
              <w:jc w:val="right"/>
              <w:rPr>
                <w:rFonts w:ascii="Arial" w:cs="Arial"/>
                <w:color w:val="000000" w:themeColor="text1"/>
                <w:sz w:val="19"/>
                <w:szCs w:val="19"/>
                <w:cs/>
                <w:lang w:val="en-US"/>
              </w:rPr>
            </w:pPr>
          </w:p>
        </w:tc>
        <w:tc>
          <w:tcPr>
            <w:tcW w:w="1728" w:type="dxa"/>
            <w:tcBorders>
              <w:top w:val="nil"/>
              <w:left w:val="nil"/>
              <w:right w:val="nil"/>
            </w:tcBorders>
            <w:shd w:val="clear" w:color="auto" w:fill="auto"/>
          </w:tcPr>
          <w:p w14:paraId="19EC7ECF" w14:textId="67C6D31F" w:rsidR="009F75BD" w:rsidRPr="00B27807" w:rsidRDefault="009F75BD" w:rsidP="009F75BD">
            <w:pPr>
              <w:pStyle w:val="a"/>
              <w:ind w:right="-72"/>
              <w:jc w:val="right"/>
              <w:rPr>
                <w:rFonts w:ascii="Arial" w:cs="Arial"/>
                <w:color w:val="000000" w:themeColor="text1"/>
                <w:sz w:val="19"/>
                <w:szCs w:val="19"/>
                <w:cs/>
                <w:lang w:val="en-US"/>
              </w:rPr>
            </w:pPr>
          </w:p>
        </w:tc>
        <w:tc>
          <w:tcPr>
            <w:tcW w:w="1728" w:type="dxa"/>
            <w:tcBorders>
              <w:top w:val="nil"/>
              <w:left w:val="nil"/>
              <w:right w:val="nil"/>
            </w:tcBorders>
            <w:shd w:val="clear" w:color="auto" w:fill="auto"/>
          </w:tcPr>
          <w:p w14:paraId="390A8CB6" w14:textId="4D5D9366" w:rsidR="009F75BD" w:rsidRPr="00B27807" w:rsidRDefault="009F75BD" w:rsidP="009F75BD">
            <w:pPr>
              <w:pStyle w:val="a"/>
              <w:ind w:right="-72"/>
              <w:jc w:val="right"/>
              <w:rPr>
                <w:rFonts w:ascii="Arial" w:cs="Arial"/>
                <w:color w:val="000000" w:themeColor="text1"/>
                <w:sz w:val="19"/>
                <w:szCs w:val="19"/>
                <w:cs/>
                <w:lang w:val="en-US"/>
              </w:rPr>
            </w:pPr>
          </w:p>
        </w:tc>
      </w:tr>
      <w:tr w:rsidR="009F75BD" w:rsidRPr="00B27807" w14:paraId="1D1A82D8" w14:textId="64C50086" w:rsidTr="009F75BD">
        <w:trPr>
          <w:trHeight w:val="20"/>
        </w:trPr>
        <w:tc>
          <w:tcPr>
            <w:tcW w:w="4059" w:type="dxa"/>
            <w:vAlign w:val="bottom"/>
          </w:tcPr>
          <w:p w14:paraId="268A4A5D" w14:textId="77777777" w:rsidR="009F75BD" w:rsidRPr="00B27807" w:rsidRDefault="009F75BD" w:rsidP="009F75BD">
            <w:pPr>
              <w:rPr>
                <w:rFonts w:ascii="Arial" w:hAnsi="Arial" w:cs="Arial"/>
                <w:color w:val="000000" w:themeColor="text1"/>
                <w:sz w:val="19"/>
                <w:szCs w:val="19"/>
              </w:rPr>
            </w:pPr>
            <w:r w:rsidRPr="00B27807">
              <w:rPr>
                <w:rFonts w:ascii="Arial" w:hAnsi="Arial" w:cs="Arial"/>
                <w:color w:val="000000" w:themeColor="text1"/>
                <w:sz w:val="19"/>
                <w:szCs w:val="19"/>
                <w:cs/>
              </w:rPr>
              <w:t xml:space="preserve">      </w:t>
            </w:r>
            <w:r w:rsidRPr="00B27807">
              <w:rPr>
                <w:rFonts w:ascii="Arial" w:hAnsi="Arial" w:cs="Arial"/>
                <w:color w:val="000000" w:themeColor="text1"/>
                <w:sz w:val="19"/>
                <w:szCs w:val="19"/>
              </w:rPr>
              <w:t>Assumptions</w:t>
            </w:r>
          </w:p>
        </w:tc>
        <w:tc>
          <w:tcPr>
            <w:tcW w:w="1800" w:type="dxa"/>
            <w:tcBorders>
              <w:top w:val="nil"/>
              <w:left w:val="nil"/>
              <w:right w:val="nil"/>
            </w:tcBorders>
            <w:shd w:val="clear" w:color="auto" w:fill="FAFAFA"/>
          </w:tcPr>
          <w:p w14:paraId="2253ABDA" w14:textId="410857E8"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sz w:val="19"/>
                <w:szCs w:val="19"/>
              </w:rPr>
              <w:t>(1,760,941)</w:t>
            </w:r>
          </w:p>
        </w:tc>
        <w:tc>
          <w:tcPr>
            <w:tcW w:w="1728" w:type="dxa"/>
            <w:tcBorders>
              <w:top w:val="nil"/>
              <w:left w:val="nil"/>
              <w:right w:val="nil"/>
            </w:tcBorders>
            <w:shd w:val="clear" w:color="auto" w:fill="FAFAFA"/>
          </w:tcPr>
          <w:p w14:paraId="7EF4A169" w14:textId="78214601"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sz w:val="19"/>
                <w:szCs w:val="19"/>
              </w:rPr>
              <w:t>(45,079)</w:t>
            </w:r>
          </w:p>
        </w:tc>
        <w:tc>
          <w:tcPr>
            <w:tcW w:w="1728" w:type="dxa"/>
            <w:tcBorders>
              <w:top w:val="nil"/>
              <w:left w:val="nil"/>
              <w:right w:val="nil"/>
            </w:tcBorders>
            <w:shd w:val="clear" w:color="auto" w:fill="FAFAFA"/>
          </w:tcPr>
          <w:p w14:paraId="09E12379" w14:textId="2F8795B1"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sz w:val="19"/>
                <w:szCs w:val="19"/>
              </w:rPr>
              <w:t>(1,806,020)</w:t>
            </w:r>
          </w:p>
        </w:tc>
        <w:tc>
          <w:tcPr>
            <w:tcW w:w="1854" w:type="dxa"/>
            <w:tcBorders>
              <w:top w:val="nil"/>
              <w:left w:val="nil"/>
              <w:right w:val="nil"/>
            </w:tcBorders>
            <w:shd w:val="clear" w:color="auto" w:fill="auto"/>
          </w:tcPr>
          <w:p w14:paraId="35605B3A" w14:textId="2020E125" w:rsidR="009F75BD" w:rsidRPr="00B27807" w:rsidRDefault="009F75BD" w:rsidP="009F75BD">
            <w:pPr>
              <w:pStyle w:val="a"/>
              <w:ind w:right="-72"/>
              <w:jc w:val="right"/>
              <w:rPr>
                <w:rFonts w:ascii="Arial" w:cs="Arial"/>
                <w:sz w:val="19"/>
                <w:szCs w:val="19"/>
                <w:cs/>
              </w:rPr>
            </w:pPr>
            <w:r w:rsidRPr="00B27807">
              <w:rPr>
                <w:rFonts w:ascii="Arial" w:cs="Arial"/>
                <w:sz w:val="19"/>
                <w:szCs w:val="19"/>
                <w:cs/>
              </w:rPr>
              <w:t>-</w:t>
            </w:r>
          </w:p>
        </w:tc>
        <w:tc>
          <w:tcPr>
            <w:tcW w:w="1728" w:type="dxa"/>
            <w:tcBorders>
              <w:top w:val="nil"/>
              <w:left w:val="nil"/>
              <w:right w:val="nil"/>
            </w:tcBorders>
            <w:shd w:val="clear" w:color="auto" w:fill="auto"/>
          </w:tcPr>
          <w:p w14:paraId="6C80AADB" w14:textId="286A1565" w:rsidR="009F75BD" w:rsidRPr="00B27807" w:rsidRDefault="009F75BD" w:rsidP="009F75BD">
            <w:pPr>
              <w:pStyle w:val="a"/>
              <w:ind w:right="-72"/>
              <w:jc w:val="right"/>
              <w:rPr>
                <w:rFonts w:ascii="Arial" w:cs="Arial"/>
                <w:sz w:val="19"/>
                <w:szCs w:val="19"/>
                <w:cs/>
              </w:rPr>
            </w:pPr>
            <w:r w:rsidRPr="00B27807">
              <w:rPr>
                <w:rFonts w:ascii="Arial" w:cs="Arial"/>
                <w:sz w:val="19"/>
                <w:szCs w:val="19"/>
                <w:cs/>
              </w:rPr>
              <w:t>-</w:t>
            </w:r>
          </w:p>
        </w:tc>
        <w:tc>
          <w:tcPr>
            <w:tcW w:w="1728" w:type="dxa"/>
            <w:tcBorders>
              <w:top w:val="nil"/>
              <w:left w:val="nil"/>
              <w:right w:val="nil"/>
            </w:tcBorders>
            <w:shd w:val="clear" w:color="auto" w:fill="auto"/>
          </w:tcPr>
          <w:p w14:paraId="74B20FC9" w14:textId="08C38C13" w:rsidR="009F75BD" w:rsidRPr="00B27807" w:rsidRDefault="009F75BD" w:rsidP="009F75BD">
            <w:pPr>
              <w:pStyle w:val="a"/>
              <w:ind w:right="-72"/>
              <w:jc w:val="right"/>
              <w:rPr>
                <w:rFonts w:ascii="Arial" w:cs="Arial"/>
                <w:sz w:val="19"/>
                <w:szCs w:val="19"/>
                <w:cs/>
              </w:rPr>
            </w:pPr>
            <w:r w:rsidRPr="00B27807">
              <w:rPr>
                <w:rFonts w:ascii="Arial" w:cs="Arial"/>
                <w:sz w:val="19"/>
                <w:szCs w:val="19"/>
                <w:cs/>
              </w:rPr>
              <w:t>-</w:t>
            </w:r>
          </w:p>
        </w:tc>
      </w:tr>
      <w:tr w:rsidR="009F75BD" w:rsidRPr="00B27807" w14:paraId="3D6207D1" w14:textId="6E147C91" w:rsidTr="009F75BD">
        <w:trPr>
          <w:trHeight w:val="20"/>
        </w:trPr>
        <w:tc>
          <w:tcPr>
            <w:tcW w:w="4059" w:type="dxa"/>
            <w:vAlign w:val="bottom"/>
          </w:tcPr>
          <w:p w14:paraId="1D1A608D" w14:textId="346CA02A" w:rsidR="009F75BD" w:rsidRPr="00B27807" w:rsidRDefault="009F75BD" w:rsidP="009F75BD">
            <w:pPr>
              <w:rPr>
                <w:rFonts w:ascii="Arial" w:hAnsi="Arial" w:cs="Arial"/>
                <w:color w:val="000000" w:themeColor="text1"/>
                <w:sz w:val="19"/>
                <w:szCs w:val="19"/>
                <w:lang w:val="en-GB"/>
              </w:rPr>
            </w:pPr>
            <w:r w:rsidRPr="00B27807">
              <w:rPr>
                <w:rFonts w:ascii="Arial" w:hAnsi="Arial" w:cs="Arial"/>
                <w:color w:val="000000" w:themeColor="text1"/>
                <w:sz w:val="19"/>
                <w:szCs w:val="19"/>
              </w:rPr>
              <w:t>Transfer liabilities due to staff relocation</w:t>
            </w:r>
          </w:p>
        </w:tc>
        <w:tc>
          <w:tcPr>
            <w:tcW w:w="1800" w:type="dxa"/>
            <w:tcBorders>
              <w:top w:val="nil"/>
              <w:left w:val="nil"/>
              <w:right w:val="nil"/>
            </w:tcBorders>
            <w:shd w:val="clear" w:color="auto" w:fill="FAFAFA"/>
          </w:tcPr>
          <w:p w14:paraId="17F6D106" w14:textId="634C33D2"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sz w:val="19"/>
                <w:szCs w:val="19"/>
              </w:rPr>
              <w:t>4,436,109</w:t>
            </w:r>
          </w:p>
        </w:tc>
        <w:tc>
          <w:tcPr>
            <w:tcW w:w="1728" w:type="dxa"/>
            <w:tcBorders>
              <w:top w:val="nil"/>
              <w:left w:val="nil"/>
              <w:right w:val="nil"/>
            </w:tcBorders>
            <w:shd w:val="clear" w:color="auto" w:fill="FAFAFA"/>
          </w:tcPr>
          <w:p w14:paraId="72BD97D0" w14:textId="5775EEC2"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sz w:val="19"/>
                <w:szCs w:val="19"/>
              </w:rPr>
              <w:t>188,561</w:t>
            </w:r>
          </w:p>
        </w:tc>
        <w:tc>
          <w:tcPr>
            <w:tcW w:w="1728" w:type="dxa"/>
            <w:tcBorders>
              <w:top w:val="nil"/>
              <w:left w:val="nil"/>
              <w:right w:val="nil"/>
            </w:tcBorders>
            <w:shd w:val="clear" w:color="auto" w:fill="FAFAFA"/>
          </w:tcPr>
          <w:p w14:paraId="6E75EF16" w14:textId="01BD82B0"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sz w:val="19"/>
                <w:szCs w:val="19"/>
              </w:rPr>
              <w:t>4,624,670</w:t>
            </w:r>
          </w:p>
        </w:tc>
        <w:tc>
          <w:tcPr>
            <w:tcW w:w="1854" w:type="dxa"/>
            <w:tcBorders>
              <w:top w:val="nil"/>
              <w:left w:val="nil"/>
              <w:right w:val="nil"/>
            </w:tcBorders>
            <w:shd w:val="clear" w:color="auto" w:fill="auto"/>
          </w:tcPr>
          <w:p w14:paraId="1338E9A2" w14:textId="50E17A36" w:rsidR="009F75BD" w:rsidRPr="00B27807" w:rsidRDefault="009F75BD" w:rsidP="009F75BD">
            <w:pPr>
              <w:pStyle w:val="a"/>
              <w:ind w:right="-72"/>
              <w:jc w:val="right"/>
              <w:rPr>
                <w:rFonts w:ascii="Arial" w:cs="Arial"/>
                <w:sz w:val="19"/>
                <w:szCs w:val="19"/>
                <w:cs/>
              </w:rPr>
            </w:pPr>
            <w:r w:rsidRPr="00B27807">
              <w:rPr>
                <w:rFonts w:ascii="Arial" w:cs="Arial"/>
                <w:sz w:val="19"/>
                <w:szCs w:val="19"/>
                <w:cs/>
              </w:rPr>
              <w:t>-</w:t>
            </w:r>
          </w:p>
        </w:tc>
        <w:tc>
          <w:tcPr>
            <w:tcW w:w="1728" w:type="dxa"/>
            <w:tcBorders>
              <w:top w:val="nil"/>
              <w:left w:val="nil"/>
              <w:right w:val="nil"/>
            </w:tcBorders>
            <w:shd w:val="clear" w:color="auto" w:fill="auto"/>
          </w:tcPr>
          <w:p w14:paraId="480F830B" w14:textId="0BB49004" w:rsidR="009F75BD" w:rsidRPr="00B27807" w:rsidRDefault="009F75BD" w:rsidP="009F75BD">
            <w:pPr>
              <w:pStyle w:val="a"/>
              <w:ind w:right="-72"/>
              <w:jc w:val="right"/>
              <w:rPr>
                <w:rFonts w:ascii="Arial" w:cs="Arial"/>
                <w:sz w:val="19"/>
                <w:szCs w:val="19"/>
                <w:cs/>
              </w:rPr>
            </w:pPr>
            <w:r w:rsidRPr="00B27807">
              <w:rPr>
                <w:rFonts w:ascii="Arial" w:cs="Arial"/>
                <w:sz w:val="19"/>
                <w:szCs w:val="19"/>
                <w:cs/>
              </w:rPr>
              <w:t>-</w:t>
            </w:r>
          </w:p>
        </w:tc>
        <w:tc>
          <w:tcPr>
            <w:tcW w:w="1728" w:type="dxa"/>
            <w:tcBorders>
              <w:top w:val="nil"/>
              <w:left w:val="nil"/>
              <w:right w:val="nil"/>
            </w:tcBorders>
            <w:shd w:val="clear" w:color="auto" w:fill="auto"/>
          </w:tcPr>
          <w:p w14:paraId="22FBABE8" w14:textId="5784A694" w:rsidR="009F75BD" w:rsidRPr="00B27807" w:rsidRDefault="009F75BD" w:rsidP="009F75BD">
            <w:pPr>
              <w:pStyle w:val="a"/>
              <w:ind w:right="-72"/>
              <w:jc w:val="right"/>
              <w:rPr>
                <w:rFonts w:ascii="Arial" w:cs="Arial"/>
                <w:sz w:val="19"/>
                <w:szCs w:val="19"/>
                <w:cs/>
              </w:rPr>
            </w:pPr>
            <w:r w:rsidRPr="00B27807">
              <w:rPr>
                <w:rFonts w:ascii="Arial" w:cs="Arial"/>
                <w:sz w:val="19"/>
                <w:szCs w:val="19"/>
                <w:cs/>
              </w:rPr>
              <w:t>-</w:t>
            </w:r>
          </w:p>
        </w:tc>
      </w:tr>
      <w:tr w:rsidR="009F75BD" w:rsidRPr="00B27807" w14:paraId="4CA3AEA2" w14:textId="2BFEA60B" w:rsidTr="009F75BD">
        <w:trPr>
          <w:trHeight w:val="20"/>
        </w:trPr>
        <w:tc>
          <w:tcPr>
            <w:tcW w:w="4059" w:type="dxa"/>
            <w:vAlign w:val="bottom"/>
            <w:hideMark/>
          </w:tcPr>
          <w:p w14:paraId="74D2BB42" w14:textId="77777777" w:rsidR="009F75BD" w:rsidRPr="00B27807" w:rsidRDefault="009F75BD" w:rsidP="009F75BD">
            <w:pPr>
              <w:rPr>
                <w:rFonts w:ascii="Arial" w:hAnsi="Arial" w:cs="Arial"/>
                <w:color w:val="000000" w:themeColor="text1"/>
                <w:sz w:val="19"/>
                <w:szCs w:val="19"/>
              </w:rPr>
            </w:pPr>
            <w:r w:rsidRPr="00B27807">
              <w:rPr>
                <w:rFonts w:ascii="Arial" w:hAnsi="Arial" w:cs="Arial"/>
                <w:color w:val="000000" w:themeColor="text1"/>
                <w:sz w:val="19"/>
                <w:szCs w:val="19"/>
                <w:u w:val="single"/>
              </w:rPr>
              <w:t>Less</w:t>
            </w:r>
            <w:r w:rsidRPr="00B27807">
              <w:rPr>
                <w:rFonts w:ascii="Arial" w:hAnsi="Arial" w:cs="Arial"/>
                <w:color w:val="000000" w:themeColor="text1"/>
                <w:sz w:val="19"/>
                <w:szCs w:val="19"/>
              </w:rPr>
              <w:t xml:space="preserve">  Benefits paid</w:t>
            </w:r>
          </w:p>
        </w:tc>
        <w:tc>
          <w:tcPr>
            <w:tcW w:w="1800" w:type="dxa"/>
            <w:tcBorders>
              <w:top w:val="nil"/>
              <w:left w:val="nil"/>
              <w:bottom w:val="single" w:sz="4" w:space="0" w:color="auto"/>
              <w:right w:val="nil"/>
            </w:tcBorders>
            <w:shd w:val="clear" w:color="auto" w:fill="FAFAFA"/>
            <w:vAlign w:val="bottom"/>
          </w:tcPr>
          <w:p w14:paraId="5366C71D" w14:textId="2B9C740C"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lang w:val="en-US"/>
              </w:rPr>
              <w:t>-</w:t>
            </w:r>
          </w:p>
        </w:tc>
        <w:tc>
          <w:tcPr>
            <w:tcW w:w="1728" w:type="dxa"/>
            <w:tcBorders>
              <w:top w:val="nil"/>
              <w:left w:val="nil"/>
              <w:bottom w:val="single" w:sz="4" w:space="0" w:color="auto"/>
              <w:right w:val="nil"/>
            </w:tcBorders>
            <w:shd w:val="clear" w:color="auto" w:fill="FAFAFA"/>
            <w:vAlign w:val="bottom"/>
          </w:tcPr>
          <w:p w14:paraId="28F1925B" w14:textId="63166B48"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lang w:val="en-US"/>
              </w:rPr>
              <w:t>-</w:t>
            </w:r>
          </w:p>
        </w:tc>
        <w:tc>
          <w:tcPr>
            <w:tcW w:w="1728" w:type="dxa"/>
            <w:tcBorders>
              <w:top w:val="nil"/>
              <w:left w:val="nil"/>
              <w:bottom w:val="single" w:sz="4" w:space="0" w:color="auto"/>
              <w:right w:val="nil"/>
            </w:tcBorders>
            <w:shd w:val="clear" w:color="auto" w:fill="FAFAFA"/>
            <w:vAlign w:val="bottom"/>
          </w:tcPr>
          <w:p w14:paraId="56887956" w14:textId="25FE4681"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color w:val="000000" w:themeColor="text1"/>
                <w:sz w:val="19"/>
                <w:szCs w:val="19"/>
                <w:lang w:val="en-US"/>
              </w:rPr>
              <w:t>-</w:t>
            </w:r>
          </w:p>
        </w:tc>
        <w:tc>
          <w:tcPr>
            <w:tcW w:w="1854" w:type="dxa"/>
            <w:tcBorders>
              <w:top w:val="nil"/>
              <w:left w:val="nil"/>
              <w:bottom w:val="single" w:sz="4" w:space="0" w:color="auto"/>
              <w:right w:val="nil"/>
            </w:tcBorders>
            <w:shd w:val="clear" w:color="auto" w:fill="auto"/>
          </w:tcPr>
          <w:p w14:paraId="68665F07" w14:textId="751A4421" w:rsidR="009F75BD" w:rsidRPr="00B27807" w:rsidRDefault="009F75BD" w:rsidP="009F75BD">
            <w:pPr>
              <w:pStyle w:val="a"/>
              <w:ind w:right="-72"/>
              <w:jc w:val="right"/>
              <w:rPr>
                <w:rFonts w:ascii="Arial" w:cs="Arial"/>
                <w:color w:val="000000" w:themeColor="text1"/>
                <w:sz w:val="19"/>
                <w:szCs w:val="19"/>
                <w:lang w:val="en-US"/>
              </w:rPr>
            </w:pPr>
            <w:r w:rsidRPr="00B27807">
              <w:rPr>
                <w:rFonts w:ascii="Arial" w:cs="Arial"/>
                <w:color w:val="000000" w:themeColor="text1"/>
                <w:sz w:val="19"/>
                <w:szCs w:val="19"/>
                <w:lang w:val="en-US"/>
              </w:rPr>
              <w:t>-</w:t>
            </w:r>
          </w:p>
        </w:tc>
        <w:tc>
          <w:tcPr>
            <w:tcW w:w="1728" w:type="dxa"/>
            <w:tcBorders>
              <w:top w:val="nil"/>
              <w:left w:val="nil"/>
              <w:bottom w:val="single" w:sz="4" w:space="0" w:color="auto"/>
              <w:right w:val="nil"/>
            </w:tcBorders>
            <w:shd w:val="clear" w:color="auto" w:fill="auto"/>
          </w:tcPr>
          <w:p w14:paraId="5BF078BF" w14:textId="29059DD4" w:rsidR="009F75BD" w:rsidRPr="00B27807" w:rsidRDefault="009F75BD" w:rsidP="009F75BD">
            <w:pPr>
              <w:pStyle w:val="a"/>
              <w:ind w:right="-72"/>
              <w:jc w:val="right"/>
              <w:rPr>
                <w:rFonts w:ascii="Arial" w:cs="Arial"/>
                <w:color w:val="000000" w:themeColor="text1"/>
                <w:sz w:val="19"/>
                <w:szCs w:val="19"/>
                <w:lang w:val="en-US"/>
              </w:rPr>
            </w:pPr>
            <w:r w:rsidRPr="00B27807">
              <w:rPr>
                <w:rFonts w:ascii="Arial" w:cs="Arial"/>
                <w:color w:val="000000" w:themeColor="text1"/>
                <w:sz w:val="19"/>
                <w:szCs w:val="19"/>
                <w:lang w:val="en-US"/>
              </w:rPr>
              <w:t>-</w:t>
            </w:r>
          </w:p>
        </w:tc>
        <w:tc>
          <w:tcPr>
            <w:tcW w:w="1728" w:type="dxa"/>
            <w:tcBorders>
              <w:top w:val="nil"/>
              <w:left w:val="nil"/>
              <w:bottom w:val="single" w:sz="4" w:space="0" w:color="auto"/>
              <w:right w:val="nil"/>
            </w:tcBorders>
            <w:shd w:val="clear" w:color="auto" w:fill="auto"/>
          </w:tcPr>
          <w:p w14:paraId="6334C7C4" w14:textId="16F7706F" w:rsidR="009F75BD" w:rsidRPr="00B27807" w:rsidRDefault="009F75BD" w:rsidP="009F75BD">
            <w:pPr>
              <w:pStyle w:val="a"/>
              <w:ind w:right="-72"/>
              <w:jc w:val="right"/>
              <w:rPr>
                <w:rFonts w:ascii="Arial" w:cs="Arial"/>
                <w:color w:val="000000" w:themeColor="text1"/>
                <w:sz w:val="19"/>
                <w:szCs w:val="19"/>
                <w:lang w:val="en-US"/>
              </w:rPr>
            </w:pPr>
            <w:r w:rsidRPr="00B27807">
              <w:rPr>
                <w:rFonts w:ascii="Arial" w:cs="Arial"/>
                <w:color w:val="000000" w:themeColor="text1"/>
                <w:sz w:val="19"/>
                <w:szCs w:val="19"/>
                <w:lang w:val="en-US"/>
              </w:rPr>
              <w:t>-</w:t>
            </w:r>
          </w:p>
        </w:tc>
      </w:tr>
      <w:tr w:rsidR="009F75BD" w:rsidRPr="00B27807" w14:paraId="649538BF" w14:textId="7AE086E3" w:rsidTr="009F75BD">
        <w:trPr>
          <w:trHeight w:val="20"/>
        </w:trPr>
        <w:tc>
          <w:tcPr>
            <w:tcW w:w="4059" w:type="dxa"/>
            <w:vAlign w:val="bottom"/>
          </w:tcPr>
          <w:p w14:paraId="3E6F6740" w14:textId="77777777" w:rsidR="009F75BD" w:rsidRPr="00B27807" w:rsidRDefault="009F75BD" w:rsidP="009F75BD">
            <w:pPr>
              <w:rPr>
                <w:rFonts w:ascii="Arial" w:hAnsi="Arial" w:cs="Arial"/>
                <w:color w:val="000000" w:themeColor="text1"/>
                <w:sz w:val="19"/>
                <w:szCs w:val="19"/>
                <w:u w:val="single"/>
              </w:rPr>
            </w:pPr>
          </w:p>
        </w:tc>
        <w:tc>
          <w:tcPr>
            <w:tcW w:w="1800" w:type="dxa"/>
            <w:tcBorders>
              <w:top w:val="single" w:sz="4" w:space="0" w:color="auto"/>
              <w:left w:val="nil"/>
              <w:right w:val="nil"/>
            </w:tcBorders>
            <w:shd w:val="clear" w:color="auto" w:fill="FAFAFA"/>
          </w:tcPr>
          <w:p w14:paraId="52D8D964" w14:textId="77777777" w:rsidR="009F75BD" w:rsidRPr="00B27807" w:rsidRDefault="009F75BD" w:rsidP="009F75BD">
            <w:pPr>
              <w:pStyle w:val="a"/>
              <w:ind w:right="-72"/>
              <w:jc w:val="right"/>
              <w:rPr>
                <w:rFonts w:ascii="Arial" w:cs="Arial"/>
                <w:color w:val="000000" w:themeColor="text1"/>
                <w:sz w:val="19"/>
                <w:szCs w:val="19"/>
                <w:cs/>
                <w:lang w:val="en-GB"/>
              </w:rPr>
            </w:pPr>
          </w:p>
        </w:tc>
        <w:tc>
          <w:tcPr>
            <w:tcW w:w="1728" w:type="dxa"/>
            <w:tcBorders>
              <w:top w:val="single" w:sz="4" w:space="0" w:color="auto"/>
              <w:left w:val="nil"/>
              <w:right w:val="nil"/>
            </w:tcBorders>
            <w:shd w:val="clear" w:color="auto" w:fill="FAFAFA"/>
          </w:tcPr>
          <w:p w14:paraId="6418B4AE" w14:textId="77777777" w:rsidR="009F75BD" w:rsidRPr="00B27807" w:rsidRDefault="009F75BD" w:rsidP="009F75BD">
            <w:pPr>
              <w:pStyle w:val="a"/>
              <w:ind w:right="-72"/>
              <w:jc w:val="right"/>
              <w:rPr>
                <w:rFonts w:ascii="Arial" w:cs="Arial"/>
                <w:color w:val="000000" w:themeColor="text1"/>
                <w:sz w:val="19"/>
                <w:szCs w:val="19"/>
                <w:cs/>
                <w:lang w:val="en-GB"/>
              </w:rPr>
            </w:pPr>
          </w:p>
        </w:tc>
        <w:tc>
          <w:tcPr>
            <w:tcW w:w="1728" w:type="dxa"/>
            <w:tcBorders>
              <w:top w:val="single" w:sz="4" w:space="0" w:color="auto"/>
              <w:left w:val="nil"/>
              <w:right w:val="nil"/>
            </w:tcBorders>
            <w:shd w:val="clear" w:color="auto" w:fill="FAFAFA"/>
          </w:tcPr>
          <w:p w14:paraId="22D871DF" w14:textId="77777777" w:rsidR="009F75BD" w:rsidRPr="00B27807" w:rsidRDefault="009F75BD" w:rsidP="009F75BD">
            <w:pPr>
              <w:pStyle w:val="a"/>
              <w:ind w:right="-72"/>
              <w:jc w:val="right"/>
              <w:rPr>
                <w:rFonts w:ascii="Arial" w:cs="Arial"/>
                <w:color w:val="000000" w:themeColor="text1"/>
                <w:sz w:val="19"/>
                <w:szCs w:val="19"/>
                <w:cs/>
                <w:lang w:val="en-GB"/>
              </w:rPr>
            </w:pPr>
          </w:p>
        </w:tc>
        <w:tc>
          <w:tcPr>
            <w:tcW w:w="1854" w:type="dxa"/>
            <w:tcBorders>
              <w:top w:val="single" w:sz="4" w:space="0" w:color="auto"/>
              <w:left w:val="nil"/>
              <w:right w:val="nil"/>
            </w:tcBorders>
            <w:shd w:val="clear" w:color="auto" w:fill="auto"/>
          </w:tcPr>
          <w:p w14:paraId="71EE6B4C" w14:textId="77777777" w:rsidR="009F75BD" w:rsidRPr="00B27807" w:rsidRDefault="009F75BD" w:rsidP="009F75BD">
            <w:pPr>
              <w:pStyle w:val="a"/>
              <w:ind w:right="-72"/>
              <w:jc w:val="right"/>
              <w:rPr>
                <w:rFonts w:ascii="Arial" w:cs="Arial"/>
                <w:color w:val="000000" w:themeColor="text1"/>
                <w:sz w:val="19"/>
                <w:szCs w:val="19"/>
                <w:cs/>
                <w:lang w:val="en-GB"/>
              </w:rPr>
            </w:pPr>
          </w:p>
        </w:tc>
        <w:tc>
          <w:tcPr>
            <w:tcW w:w="1728" w:type="dxa"/>
            <w:tcBorders>
              <w:top w:val="single" w:sz="4" w:space="0" w:color="auto"/>
              <w:left w:val="nil"/>
              <w:right w:val="nil"/>
            </w:tcBorders>
            <w:shd w:val="clear" w:color="auto" w:fill="auto"/>
          </w:tcPr>
          <w:p w14:paraId="660EDB5D" w14:textId="3A588B8D" w:rsidR="009F75BD" w:rsidRPr="00B27807" w:rsidRDefault="009F75BD" w:rsidP="009F75BD">
            <w:pPr>
              <w:pStyle w:val="a"/>
              <w:ind w:right="-72"/>
              <w:jc w:val="right"/>
              <w:rPr>
                <w:rFonts w:ascii="Arial" w:cs="Arial"/>
                <w:color w:val="000000" w:themeColor="text1"/>
                <w:sz w:val="19"/>
                <w:szCs w:val="19"/>
                <w:cs/>
                <w:lang w:val="en-GB"/>
              </w:rPr>
            </w:pPr>
          </w:p>
        </w:tc>
        <w:tc>
          <w:tcPr>
            <w:tcW w:w="1728" w:type="dxa"/>
            <w:tcBorders>
              <w:top w:val="single" w:sz="4" w:space="0" w:color="auto"/>
              <w:left w:val="nil"/>
              <w:right w:val="nil"/>
            </w:tcBorders>
            <w:shd w:val="clear" w:color="auto" w:fill="auto"/>
          </w:tcPr>
          <w:p w14:paraId="12A3A6C2" w14:textId="33552F93" w:rsidR="009F75BD" w:rsidRPr="00B27807" w:rsidRDefault="009F75BD" w:rsidP="009F75BD">
            <w:pPr>
              <w:pStyle w:val="a"/>
              <w:ind w:right="-72"/>
              <w:jc w:val="right"/>
              <w:rPr>
                <w:rFonts w:ascii="Arial" w:cs="Arial"/>
                <w:color w:val="000000" w:themeColor="text1"/>
                <w:sz w:val="19"/>
                <w:szCs w:val="19"/>
                <w:cs/>
                <w:lang w:val="en-GB"/>
              </w:rPr>
            </w:pPr>
          </w:p>
        </w:tc>
      </w:tr>
      <w:tr w:rsidR="009F75BD" w:rsidRPr="00B27807" w14:paraId="620F462A" w14:textId="2B41105B" w:rsidTr="009F75BD">
        <w:trPr>
          <w:trHeight w:val="20"/>
        </w:trPr>
        <w:tc>
          <w:tcPr>
            <w:tcW w:w="4059" w:type="dxa"/>
            <w:vAlign w:val="bottom"/>
            <w:hideMark/>
          </w:tcPr>
          <w:p w14:paraId="4BAEF531" w14:textId="77777777" w:rsidR="009F75BD" w:rsidRPr="00B27807" w:rsidRDefault="009F75BD" w:rsidP="009F75BD">
            <w:pPr>
              <w:rPr>
                <w:rFonts w:ascii="Arial" w:hAnsi="Arial" w:cs="Arial"/>
                <w:color w:val="000000" w:themeColor="text1"/>
                <w:sz w:val="19"/>
                <w:szCs w:val="19"/>
              </w:rPr>
            </w:pPr>
            <w:r w:rsidRPr="00B27807">
              <w:rPr>
                <w:rFonts w:ascii="Arial" w:hAnsi="Arial" w:cs="Arial"/>
                <w:color w:val="000000" w:themeColor="text1"/>
                <w:sz w:val="19"/>
                <w:szCs w:val="19"/>
              </w:rPr>
              <w:t>Closing balance for the year</w:t>
            </w:r>
          </w:p>
        </w:tc>
        <w:tc>
          <w:tcPr>
            <w:tcW w:w="1800" w:type="dxa"/>
            <w:tcBorders>
              <w:left w:val="nil"/>
              <w:bottom w:val="single" w:sz="4" w:space="0" w:color="auto"/>
              <w:right w:val="nil"/>
            </w:tcBorders>
            <w:shd w:val="clear" w:color="auto" w:fill="FAFAFA"/>
          </w:tcPr>
          <w:p w14:paraId="120131AB" w14:textId="080882A7"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sz w:val="19"/>
                <w:szCs w:val="19"/>
              </w:rPr>
              <w:t>4,903,051</w:t>
            </w:r>
          </w:p>
        </w:tc>
        <w:tc>
          <w:tcPr>
            <w:tcW w:w="1728" w:type="dxa"/>
            <w:tcBorders>
              <w:left w:val="nil"/>
              <w:bottom w:val="single" w:sz="4" w:space="0" w:color="auto"/>
              <w:right w:val="nil"/>
            </w:tcBorders>
            <w:shd w:val="clear" w:color="auto" w:fill="FAFAFA"/>
          </w:tcPr>
          <w:p w14:paraId="52DB30EE" w14:textId="2875054F"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sz w:val="19"/>
                <w:szCs w:val="19"/>
              </w:rPr>
              <w:t>233,270</w:t>
            </w:r>
          </w:p>
        </w:tc>
        <w:tc>
          <w:tcPr>
            <w:tcW w:w="1728" w:type="dxa"/>
            <w:tcBorders>
              <w:left w:val="nil"/>
              <w:bottom w:val="single" w:sz="4" w:space="0" w:color="auto"/>
              <w:right w:val="nil"/>
            </w:tcBorders>
            <w:shd w:val="clear" w:color="auto" w:fill="FAFAFA"/>
          </w:tcPr>
          <w:p w14:paraId="3DF10310" w14:textId="002D43EC" w:rsidR="009F75BD" w:rsidRPr="00B27807" w:rsidRDefault="009F75BD" w:rsidP="009F75BD">
            <w:pPr>
              <w:pStyle w:val="a"/>
              <w:ind w:right="-72"/>
              <w:jc w:val="right"/>
              <w:rPr>
                <w:rFonts w:ascii="Arial" w:cs="Arial"/>
                <w:color w:val="000000" w:themeColor="text1"/>
                <w:sz w:val="19"/>
                <w:szCs w:val="19"/>
                <w:cs/>
                <w:lang w:val="en-US"/>
              </w:rPr>
            </w:pPr>
            <w:r w:rsidRPr="00B27807">
              <w:rPr>
                <w:rFonts w:ascii="Arial" w:cs="Arial"/>
                <w:sz w:val="19"/>
                <w:szCs w:val="19"/>
              </w:rPr>
              <w:t>5,136,321</w:t>
            </w:r>
          </w:p>
        </w:tc>
        <w:tc>
          <w:tcPr>
            <w:tcW w:w="1854" w:type="dxa"/>
            <w:tcBorders>
              <w:left w:val="nil"/>
              <w:bottom w:val="single" w:sz="4" w:space="0" w:color="auto"/>
              <w:right w:val="nil"/>
            </w:tcBorders>
            <w:shd w:val="clear" w:color="auto" w:fill="auto"/>
          </w:tcPr>
          <w:p w14:paraId="5FF0B70D" w14:textId="2DA0FEAF" w:rsidR="009F75BD" w:rsidRPr="00B27807" w:rsidRDefault="009F75BD" w:rsidP="009F75BD">
            <w:pPr>
              <w:pStyle w:val="a"/>
              <w:ind w:right="-72"/>
              <w:jc w:val="right"/>
              <w:rPr>
                <w:rFonts w:ascii="Arial" w:cs="Arial"/>
                <w:sz w:val="19"/>
                <w:szCs w:val="19"/>
                <w:cs/>
              </w:rPr>
            </w:pPr>
            <w:r w:rsidRPr="00B27807">
              <w:rPr>
                <w:rFonts w:ascii="Arial" w:cs="Arial"/>
                <w:sz w:val="19"/>
                <w:szCs w:val="19"/>
                <w:cs/>
              </w:rPr>
              <w:t>-</w:t>
            </w:r>
          </w:p>
        </w:tc>
        <w:tc>
          <w:tcPr>
            <w:tcW w:w="1728" w:type="dxa"/>
            <w:tcBorders>
              <w:left w:val="nil"/>
              <w:bottom w:val="single" w:sz="4" w:space="0" w:color="auto"/>
              <w:right w:val="nil"/>
            </w:tcBorders>
            <w:shd w:val="clear" w:color="auto" w:fill="auto"/>
          </w:tcPr>
          <w:p w14:paraId="6ED4C3DA" w14:textId="1457476F" w:rsidR="009F75BD" w:rsidRPr="00B27807" w:rsidRDefault="009F75BD" w:rsidP="009F75BD">
            <w:pPr>
              <w:pStyle w:val="a"/>
              <w:ind w:right="-72"/>
              <w:jc w:val="right"/>
              <w:rPr>
                <w:rFonts w:ascii="Arial" w:cs="Arial"/>
                <w:sz w:val="19"/>
                <w:szCs w:val="19"/>
                <w:cs/>
              </w:rPr>
            </w:pPr>
            <w:r w:rsidRPr="00B27807">
              <w:rPr>
                <w:rFonts w:ascii="Arial" w:cs="Arial"/>
                <w:sz w:val="19"/>
                <w:szCs w:val="19"/>
                <w:cs/>
              </w:rPr>
              <w:t>-</w:t>
            </w:r>
          </w:p>
        </w:tc>
        <w:tc>
          <w:tcPr>
            <w:tcW w:w="1728" w:type="dxa"/>
            <w:tcBorders>
              <w:left w:val="nil"/>
              <w:bottom w:val="single" w:sz="4" w:space="0" w:color="auto"/>
              <w:right w:val="nil"/>
            </w:tcBorders>
            <w:shd w:val="clear" w:color="auto" w:fill="auto"/>
          </w:tcPr>
          <w:p w14:paraId="7A1D4F84" w14:textId="735C2837" w:rsidR="009F75BD" w:rsidRPr="00B27807" w:rsidRDefault="009F75BD" w:rsidP="009F75BD">
            <w:pPr>
              <w:pStyle w:val="a"/>
              <w:ind w:right="-72"/>
              <w:jc w:val="right"/>
              <w:rPr>
                <w:rFonts w:ascii="Arial" w:cs="Arial"/>
                <w:sz w:val="19"/>
                <w:szCs w:val="19"/>
                <w:cs/>
              </w:rPr>
            </w:pPr>
            <w:r w:rsidRPr="00B27807">
              <w:rPr>
                <w:rFonts w:ascii="Arial" w:cs="Arial"/>
                <w:sz w:val="19"/>
                <w:szCs w:val="19"/>
                <w:cs/>
              </w:rPr>
              <w:t>-</w:t>
            </w:r>
          </w:p>
        </w:tc>
      </w:tr>
    </w:tbl>
    <w:p w14:paraId="0B3E37ED" w14:textId="77777777" w:rsidR="00312EE2" w:rsidRPr="00B27807" w:rsidRDefault="00312EE2">
      <w:pPr>
        <w:overflowPunct/>
        <w:autoSpaceDE/>
        <w:autoSpaceDN/>
        <w:adjustRightInd/>
        <w:textAlignment w:val="auto"/>
        <w:rPr>
          <w:rFonts w:ascii="Arial" w:hAnsi="Arial" w:cs="Arial"/>
          <w:color w:val="000000" w:themeColor="text1"/>
          <w:sz w:val="20"/>
          <w:szCs w:val="20"/>
        </w:rPr>
      </w:pPr>
    </w:p>
    <w:p w14:paraId="6F2E041B" w14:textId="0B69D987" w:rsidR="009F75BD" w:rsidRPr="00B27807" w:rsidRDefault="009F75BD">
      <w:pPr>
        <w:overflowPunct/>
        <w:autoSpaceDE/>
        <w:autoSpaceDN/>
        <w:adjustRightInd/>
        <w:textAlignment w:val="auto"/>
        <w:rPr>
          <w:rFonts w:ascii="Arial" w:hAnsi="Arial" w:cs="Arial"/>
          <w:color w:val="000000" w:themeColor="text1"/>
          <w:sz w:val="20"/>
          <w:szCs w:val="20"/>
        </w:rPr>
      </w:pPr>
      <w:r w:rsidRPr="00B27807">
        <w:rPr>
          <w:rFonts w:ascii="Arial" w:hAnsi="Arial" w:cs="Arial"/>
          <w:color w:val="000000" w:themeColor="text1"/>
          <w:sz w:val="20"/>
          <w:szCs w:val="20"/>
        </w:rPr>
        <w:br w:type="page"/>
      </w:r>
    </w:p>
    <w:p w14:paraId="68A1388E" w14:textId="6C0C1ABB" w:rsidR="009F75BD" w:rsidRPr="00B27807" w:rsidRDefault="009F75BD" w:rsidP="009F75BD">
      <w:pPr>
        <w:rPr>
          <w:rFonts w:ascii="Arial" w:hAnsi="Arial" w:cs="Arial"/>
          <w:color w:val="000000" w:themeColor="text1"/>
          <w:sz w:val="20"/>
          <w:szCs w:val="20"/>
        </w:rPr>
      </w:pPr>
      <w:r w:rsidRPr="00B27807">
        <w:rPr>
          <w:rFonts w:ascii="Arial" w:hAnsi="Arial" w:cs="Arial"/>
          <w:color w:val="000000" w:themeColor="text1"/>
          <w:sz w:val="20"/>
          <w:szCs w:val="20"/>
        </w:rPr>
        <w:t>The principal actuarial assumptions used are as follows</w:t>
      </w:r>
      <w:r w:rsidRPr="00B27807">
        <w:rPr>
          <w:rFonts w:ascii="Arial" w:hAnsi="Arial" w:cs="Arial"/>
          <w:color w:val="000000" w:themeColor="text1"/>
          <w:sz w:val="20"/>
          <w:szCs w:val="20"/>
          <w:cs/>
        </w:rPr>
        <w:t>:</w:t>
      </w:r>
    </w:p>
    <w:p w14:paraId="276A56DF" w14:textId="359361E2" w:rsidR="0054365C" w:rsidRPr="00B27807" w:rsidRDefault="0054365C" w:rsidP="009F75BD">
      <w:pPr>
        <w:rPr>
          <w:rFonts w:ascii="Arial" w:hAnsi="Arial" w:cs="Arial"/>
          <w:color w:val="000000" w:themeColor="text1"/>
          <w:sz w:val="20"/>
          <w:szCs w:val="20"/>
        </w:rPr>
      </w:pPr>
    </w:p>
    <w:p w14:paraId="0C037F59" w14:textId="77777777" w:rsidR="009F75BD" w:rsidRPr="00B27807" w:rsidRDefault="009F75BD" w:rsidP="009F75BD">
      <w:pPr>
        <w:rPr>
          <w:rFonts w:ascii="Arial" w:hAnsi="Arial" w:cs="Arial"/>
          <w:color w:val="000000" w:themeColor="text1"/>
          <w:sz w:val="20"/>
          <w:szCs w:val="20"/>
        </w:rPr>
      </w:pPr>
    </w:p>
    <w:tbl>
      <w:tblPr>
        <w:tblW w:w="14587" w:type="dxa"/>
        <w:tblInd w:w="-99" w:type="dxa"/>
        <w:tblLayout w:type="fixed"/>
        <w:tblLook w:val="04A0" w:firstRow="1" w:lastRow="0" w:firstColumn="1" w:lastColumn="0" w:noHBand="0" w:noVBand="1"/>
      </w:tblPr>
      <w:tblGrid>
        <w:gridCol w:w="2491"/>
        <w:gridCol w:w="3024"/>
        <w:gridCol w:w="3024"/>
        <w:gridCol w:w="3024"/>
        <w:gridCol w:w="3024"/>
      </w:tblGrid>
      <w:tr w:rsidR="0054365C" w:rsidRPr="00B27807" w14:paraId="6C38D040" w14:textId="77777777" w:rsidTr="00DE24FF">
        <w:trPr>
          <w:trHeight w:val="20"/>
        </w:trPr>
        <w:tc>
          <w:tcPr>
            <w:tcW w:w="2491" w:type="dxa"/>
            <w:vAlign w:val="center"/>
          </w:tcPr>
          <w:p w14:paraId="02398839" w14:textId="77777777" w:rsidR="0054365C" w:rsidRPr="00B27807" w:rsidRDefault="0054365C" w:rsidP="0054365C">
            <w:pPr>
              <w:pStyle w:val="a"/>
              <w:ind w:right="0"/>
              <w:jc w:val="both"/>
              <w:rPr>
                <w:rFonts w:ascii="Arial" w:cs="Arial"/>
                <w:b/>
                <w:bCs/>
                <w:color w:val="000000" w:themeColor="text1"/>
                <w:sz w:val="18"/>
                <w:szCs w:val="18"/>
                <w:lang w:val="en-GB"/>
              </w:rPr>
            </w:pPr>
          </w:p>
        </w:tc>
        <w:tc>
          <w:tcPr>
            <w:tcW w:w="6048" w:type="dxa"/>
            <w:gridSpan w:val="2"/>
            <w:tcBorders>
              <w:top w:val="single" w:sz="4" w:space="0" w:color="auto"/>
              <w:bottom w:val="single" w:sz="4" w:space="0" w:color="auto"/>
            </w:tcBorders>
            <w:vAlign w:val="center"/>
          </w:tcPr>
          <w:p w14:paraId="48E6B282" w14:textId="35536FF9" w:rsidR="0054365C" w:rsidRPr="00B27807" w:rsidRDefault="0054365C" w:rsidP="0054365C">
            <w:pPr>
              <w:pStyle w:val="a"/>
              <w:ind w:right="-72"/>
              <w:jc w:val="center"/>
              <w:rPr>
                <w:rFonts w:ascii="Arial" w:cs="Arial"/>
                <w:b/>
                <w:bCs/>
                <w:color w:val="000000" w:themeColor="text1"/>
                <w:sz w:val="18"/>
                <w:szCs w:val="18"/>
                <w:lang w:val="en-GB"/>
              </w:rPr>
            </w:pPr>
            <w:r w:rsidRPr="00B27807">
              <w:rPr>
                <w:rFonts w:ascii="Arial" w:cs="Arial"/>
                <w:b/>
                <w:bCs/>
                <w:sz w:val="18"/>
                <w:szCs w:val="18"/>
              </w:rPr>
              <w:t>Consolidated financial statements</w:t>
            </w:r>
          </w:p>
        </w:tc>
        <w:tc>
          <w:tcPr>
            <w:tcW w:w="6048" w:type="dxa"/>
            <w:gridSpan w:val="2"/>
            <w:tcBorders>
              <w:top w:val="single" w:sz="4" w:space="0" w:color="auto"/>
              <w:bottom w:val="single" w:sz="4" w:space="0" w:color="auto"/>
            </w:tcBorders>
            <w:vAlign w:val="center"/>
          </w:tcPr>
          <w:p w14:paraId="1F2BBE86" w14:textId="1B3CAEEB" w:rsidR="0054365C" w:rsidRPr="00B27807" w:rsidRDefault="0054365C" w:rsidP="0054365C">
            <w:pPr>
              <w:pStyle w:val="a"/>
              <w:ind w:right="-72"/>
              <w:jc w:val="center"/>
              <w:rPr>
                <w:rFonts w:ascii="Arial" w:cs="Arial"/>
                <w:b/>
                <w:bCs/>
                <w:color w:val="000000" w:themeColor="text1"/>
                <w:sz w:val="18"/>
                <w:szCs w:val="18"/>
                <w:lang w:val="en-GB"/>
              </w:rPr>
            </w:pPr>
            <w:r w:rsidRPr="00B27807">
              <w:rPr>
                <w:rFonts w:ascii="Arial" w:cs="Arial"/>
                <w:b/>
                <w:bCs/>
                <w:sz w:val="18"/>
                <w:szCs w:val="18"/>
              </w:rPr>
              <w:t>Seperate financial statements</w:t>
            </w:r>
          </w:p>
        </w:tc>
      </w:tr>
      <w:tr w:rsidR="0054365C" w:rsidRPr="00B27807" w14:paraId="1A97D6ED" w14:textId="2FC604BB" w:rsidTr="00F41B84">
        <w:trPr>
          <w:trHeight w:val="20"/>
        </w:trPr>
        <w:tc>
          <w:tcPr>
            <w:tcW w:w="2491" w:type="dxa"/>
            <w:vAlign w:val="center"/>
          </w:tcPr>
          <w:p w14:paraId="7CC7C1D5" w14:textId="77777777" w:rsidR="0054365C" w:rsidRPr="00B27807" w:rsidRDefault="0054365C" w:rsidP="0054365C">
            <w:pPr>
              <w:pStyle w:val="a"/>
              <w:ind w:right="0"/>
              <w:jc w:val="both"/>
              <w:rPr>
                <w:rFonts w:ascii="Arial" w:cs="Arial"/>
                <w:b/>
                <w:bCs/>
                <w:color w:val="000000" w:themeColor="text1"/>
                <w:sz w:val="18"/>
                <w:szCs w:val="18"/>
                <w:lang w:val="en-GB"/>
              </w:rPr>
            </w:pPr>
          </w:p>
        </w:tc>
        <w:tc>
          <w:tcPr>
            <w:tcW w:w="3024" w:type="dxa"/>
            <w:tcBorders>
              <w:top w:val="single" w:sz="4" w:space="0" w:color="auto"/>
              <w:bottom w:val="single" w:sz="4" w:space="0" w:color="auto"/>
            </w:tcBorders>
            <w:vAlign w:val="center"/>
          </w:tcPr>
          <w:p w14:paraId="166410AD" w14:textId="77777777" w:rsidR="0054365C" w:rsidRPr="00B27807" w:rsidRDefault="0054365C" w:rsidP="0054365C">
            <w:pPr>
              <w:pStyle w:val="a"/>
              <w:ind w:right="-72"/>
              <w:jc w:val="right"/>
              <w:rPr>
                <w:rFonts w:ascii="Arial" w:cs="Arial"/>
                <w:b/>
                <w:bCs/>
                <w:color w:val="000000" w:themeColor="text1"/>
                <w:sz w:val="18"/>
                <w:szCs w:val="18"/>
                <w:lang w:val="en-GB"/>
              </w:rPr>
            </w:pPr>
            <w:r w:rsidRPr="00B27807">
              <w:rPr>
                <w:rFonts w:ascii="Arial" w:cs="Arial"/>
                <w:b/>
                <w:bCs/>
                <w:color w:val="000000" w:themeColor="text1"/>
                <w:sz w:val="18"/>
                <w:szCs w:val="18"/>
                <w:lang w:val="en-GB"/>
              </w:rPr>
              <w:t>2022</w:t>
            </w:r>
          </w:p>
        </w:tc>
        <w:tc>
          <w:tcPr>
            <w:tcW w:w="3024" w:type="dxa"/>
            <w:tcBorders>
              <w:top w:val="single" w:sz="4" w:space="0" w:color="auto"/>
              <w:bottom w:val="single" w:sz="4" w:space="0" w:color="auto"/>
            </w:tcBorders>
            <w:vAlign w:val="center"/>
          </w:tcPr>
          <w:p w14:paraId="17E07FE9" w14:textId="77777777" w:rsidR="0054365C" w:rsidRPr="00B27807" w:rsidRDefault="0054365C" w:rsidP="0054365C">
            <w:pPr>
              <w:pStyle w:val="a"/>
              <w:ind w:right="-72"/>
              <w:jc w:val="right"/>
              <w:rPr>
                <w:rFonts w:ascii="Arial" w:cs="Arial"/>
                <w:b/>
                <w:bCs/>
                <w:color w:val="000000" w:themeColor="text1"/>
                <w:sz w:val="18"/>
                <w:szCs w:val="18"/>
                <w:lang w:val="en-GB"/>
              </w:rPr>
            </w:pPr>
            <w:r w:rsidRPr="00B27807">
              <w:rPr>
                <w:rFonts w:ascii="Arial" w:cs="Arial"/>
                <w:b/>
                <w:bCs/>
                <w:color w:val="000000" w:themeColor="text1"/>
                <w:sz w:val="18"/>
                <w:szCs w:val="18"/>
                <w:lang w:val="en-GB"/>
              </w:rPr>
              <w:t>2021</w:t>
            </w:r>
          </w:p>
        </w:tc>
        <w:tc>
          <w:tcPr>
            <w:tcW w:w="3024" w:type="dxa"/>
            <w:tcBorders>
              <w:top w:val="single" w:sz="4" w:space="0" w:color="auto"/>
              <w:bottom w:val="single" w:sz="4" w:space="0" w:color="auto"/>
            </w:tcBorders>
            <w:vAlign w:val="center"/>
          </w:tcPr>
          <w:p w14:paraId="09F1F75C" w14:textId="5075DDAB" w:rsidR="0054365C" w:rsidRPr="00B27807" w:rsidRDefault="0054365C" w:rsidP="0054365C">
            <w:pPr>
              <w:pStyle w:val="a"/>
              <w:ind w:right="-72"/>
              <w:jc w:val="right"/>
              <w:rPr>
                <w:rFonts w:ascii="Arial" w:cs="Arial"/>
                <w:b/>
                <w:bCs/>
                <w:color w:val="000000" w:themeColor="text1"/>
                <w:sz w:val="18"/>
                <w:szCs w:val="18"/>
                <w:lang w:val="en-GB"/>
              </w:rPr>
            </w:pPr>
            <w:r w:rsidRPr="00B27807">
              <w:rPr>
                <w:rFonts w:ascii="Arial" w:cs="Arial"/>
                <w:b/>
                <w:bCs/>
                <w:color w:val="000000" w:themeColor="text1"/>
                <w:sz w:val="18"/>
                <w:szCs w:val="18"/>
                <w:lang w:val="en-GB"/>
              </w:rPr>
              <w:t>2022</w:t>
            </w:r>
          </w:p>
        </w:tc>
        <w:tc>
          <w:tcPr>
            <w:tcW w:w="3024" w:type="dxa"/>
            <w:tcBorders>
              <w:top w:val="single" w:sz="4" w:space="0" w:color="auto"/>
              <w:bottom w:val="single" w:sz="4" w:space="0" w:color="auto"/>
            </w:tcBorders>
            <w:vAlign w:val="center"/>
          </w:tcPr>
          <w:p w14:paraId="5AB03B1F" w14:textId="54C5C249" w:rsidR="0054365C" w:rsidRPr="00B27807" w:rsidRDefault="0054365C" w:rsidP="0054365C">
            <w:pPr>
              <w:pStyle w:val="a"/>
              <w:ind w:right="-72"/>
              <w:jc w:val="right"/>
              <w:rPr>
                <w:rFonts w:ascii="Arial" w:cs="Arial"/>
                <w:b/>
                <w:bCs/>
                <w:color w:val="000000" w:themeColor="text1"/>
                <w:sz w:val="18"/>
                <w:szCs w:val="18"/>
                <w:lang w:val="en-GB"/>
              </w:rPr>
            </w:pPr>
            <w:r w:rsidRPr="00B27807">
              <w:rPr>
                <w:rFonts w:ascii="Arial" w:cs="Arial"/>
                <w:b/>
                <w:bCs/>
                <w:color w:val="000000" w:themeColor="text1"/>
                <w:sz w:val="18"/>
                <w:szCs w:val="18"/>
                <w:lang w:val="en-GB"/>
              </w:rPr>
              <w:t>2021</w:t>
            </w:r>
          </w:p>
        </w:tc>
      </w:tr>
      <w:tr w:rsidR="0054365C" w:rsidRPr="00B27807" w14:paraId="09214263" w14:textId="35D8EF27" w:rsidTr="0054365C">
        <w:trPr>
          <w:trHeight w:val="20"/>
        </w:trPr>
        <w:tc>
          <w:tcPr>
            <w:tcW w:w="2491" w:type="dxa"/>
            <w:vAlign w:val="center"/>
          </w:tcPr>
          <w:p w14:paraId="4E1D0E4D" w14:textId="77777777" w:rsidR="0054365C" w:rsidRPr="00B27807" w:rsidRDefault="0054365C" w:rsidP="002E7157">
            <w:pPr>
              <w:pStyle w:val="a"/>
              <w:ind w:right="0"/>
              <w:jc w:val="both"/>
              <w:rPr>
                <w:rFonts w:ascii="Arial" w:cs="Arial"/>
                <w:b/>
                <w:bCs/>
                <w:color w:val="000000" w:themeColor="text1"/>
                <w:sz w:val="18"/>
                <w:szCs w:val="18"/>
                <w:lang w:val="en-US"/>
              </w:rPr>
            </w:pPr>
          </w:p>
        </w:tc>
        <w:tc>
          <w:tcPr>
            <w:tcW w:w="3024" w:type="dxa"/>
            <w:tcBorders>
              <w:top w:val="single" w:sz="4" w:space="0" w:color="auto"/>
            </w:tcBorders>
            <w:shd w:val="clear" w:color="auto" w:fill="FAFAFA"/>
            <w:vAlign w:val="center"/>
          </w:tcPr>
          <w:p w14:paraId="4BBA6F65" w14:textId="77777777" w:rsidR="0054365C" w:rsidRPr="00B27807" w:rsidRDefault="0054365C" w:rsidP="002E7157">
            <w:pPr>
              <w:pStyle w:val="a"/>
              <w:ind w:right="-72"/>
              <w:jc w:val="right"/>
              <w:rPr>
                <w:rFonts w:ascii="Arial" w:cs="Arial"/>
                <w:b/>
                <w:bCs/>
                <w:color w:val="000000" w:themeColor="text1"/>
                <w:sz w:val="18"/>
                <w:szCs w:val="18"/>
                <w:lang w:val="en-US"/>
              </w:rPr>
            </w:pPr>
          </w:p>
        </w:tc>
        <w:tc>
          <w:tcPr>
            <w:tcW w:w="3024" w:type="dxa"/>
            <w:tcBorders>
              <w:top w:val="single" w:sz="4" w:space="0" w:color="auto"/>
            </w:tcBorders>
            <w:shd w:val="clear" w:color="auto" w:fill="auto"/>
            <w:vAlign w:val="center"/>
          </w:tcPr>
          <w:p w14:paraId="4A506436" w14:textId="77777777" w:rsidR="0054365C" w:rsidRPr="00B27807" w:rsidRDefault="0054365C" w:rsidP="002E7157">
            <w:pPr>
              <w:pStyle w:val="a"/>
              <w:ind w:right="-72"/>
              <w:jc w:val="right"/>
              <w:rPr>
                <w:rFonts w:ascii="Arial" w:cs="Arial"/>
                <w:b/>
                <w:bCs/>
                <w:color w:val="000000" w:themeColor="text1"/>
                <w:sz w:val="18"/>
                <w:szCs w:val="18"/>
                <w:lang w:val="en-US"/>
              </w:rPr>
            </w:pPr>
          </w:p>
        </w:tc>
        <w:tc>
          <w:tcPr>
            <w:tcW w:w="3024" w:type="dxa"/>
            <w:tcBorders>
              <w:top w:val="single" w:sz="4" w:space="0" w:color="auto"/>
            </w:tcBorders>
            <w:shd w:val="clear" w:color="auto" w:fill="FAFAFA"/>
          </w:tcPr>
          <w:p w14:paraId="1F77CE1D" w14:textId="77777777" w:rsidR="0054365C" w:rsidRPr="00B27807" w:rsidRDefault="0054365C" w:rsidP="002E7157">
            <w:pPr>
              <w:pStyle w:val="a"/>
              <w:ind w:right="-72"/>
              <w:jc w:val="right"/>
              <w:rPr>
                <w:rFonts w:ascii="Arial" w:cs="Arial"/>
                <w:b/>
                <w:bCs/>
                <w:color w:val="000000" w:themeColor="text1"/>
                <w:sz w:val="18"/>
                <w:szCs w:val="18"/>
                <w:lang w:val="en-US"/>
              </w:rPr>
            </w:pPr>
          </w:p>
        </w:tc>
        <w:tc>
          <w:tcPr>
            <w:tcW w:w="3024" w:type="dxa"/>
            <w:tcBorders>
              <w:top w:val="single" w:sz="4" w:space="0" w:color="auto"/>
            </w:tcBorders>
          </w:tcPr>
          <w:p w14:paraId="5E5B6B4E" w14:textId="22AB44B6" w:rsidR="0054365C" w:rsidRPr="00B27807" w:rsidRDefault="0054365C" w:rsidP="002E7157">
            <w:pPr>
              <w:pStyle w:val="a"/>
              <w:ind w:right="-72"/>
              <w:jc w:val="right"/>
              <w:rPr>
                <w:rFonts w:ascii="Arial" w:cs="Arial"/>
                <w:b/>
                <w:bCs/>
                <w:color w:val="000000" w:themeColor="text1"/>
                <w:sz w:val="18"/>
                <w:szCs w:val="18"/>
                <w:lang w:val="en-US"/>
              </w:rPr>
            </w:pPr>
          </w:p>
        </w:tc>
      </w:tr>
      <w:tr w:rsidR="0054365C" w:rsidRPr="00B27807" w14:paraId="48CD9817" w14:textId="74307BC1" w:rsidTr="0054365C">
        <w:trPr>
          <w:trHeight w:val="20"/>
        </w:trPr>
        <w:tc>
          <w:tcPr>
            <w:tcW w:w="2491" w:type="dxa"/>
            <w:vAlign w:val="center"/>
            <w:hideMark/>
          </w:tcPr>
          <w:p w14:paraId="5BFC907A" w14:textId="77777777" w:rsidR="0054365C" w:rsidRPr="00B27807" w:rsidRDefault="0054365C" w:rsidP="0054365C">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18"/>
                <w:szCs w:val="18"/>
                <w:cs/>
              </w:rPr>
            </w:pPr>
            <w:r w:rsidRPr="00B27807">
              <w:rPr>
                <w:rFonts w:ascii="Arial" w:cs="Arial"/>
                <w:color w:val="000000" w:themeColor="text1"/>
                <w:sz w:val="18"/>
                <w:szCs w:val="18"/>
                <w:cs/>
              </w:rPr>
              <w:t xml:space="preserve">Discount rate </w:t>
            </w:r>
          </w:p>
        </w:tc>
        <w:tc>
          <w:tcPr>
            <w:tcW w:w="3024" w:type="dxa"/>
            <w:shd w:val="clear" w:color="auto" w:fill="FAFAFA"/>
            <w:vAlign w:val="center"/>
          </w:tcPr>
          <w:p w14:paraId="033F8139" w14:textId="77777777" w:rsidR="0054365C" w:rsidRPr="00B27807" w:rsidRDefault="0054365C" w:rsidP="0054365C">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GB"/>
              </w:rPr>
              <w:t>3.2</w:t>
            </w:r>
            <w:r w:rsidRPr="00B27807">
              <w:rPr>
                <w:rFonts w:ascii="Arial" w:cs="Arial"/>
                <w:color w:val="000000" w:themeColor="text1"/>
                <w:sz w:val="18"/>
                <w:szCs w:val="18"/>
                <w:cs/>
                <w:lang w:val="en-US"/>
              </w:rPr>
              <w:t xml:space="preserve">% </w:t>
            </w:r>
            <w:r w:rsidRPr="00B27807">
              <w:rPr>
                <w:rFonts w:ascii="Arial" w:cs="Arial"/>
                <w:color w:val="000000" w:themeColor="text1"/>
                <w:sz w:val="18"/>
                <w:szCs w:val="18"/>
                <w:lang w:val="en-US"/>
              </w:rPr>
              <w:t>per year</w:t>
            </w:r>
          </w:p>
        </w:tc>
        <w:tc>
          <w:tcPr>
            <w:tcW w:w="3024" w:type="dxa"/>
            <w:shd w:val="clear" w:color="auto" w:fill="auto"/>
            <w:vAlign w:val="center"/>
          </w:tcPr>
          <w:p w14:paraId="364D2693" w14:textId="77777777" w:rsidR="0054365C" w:rsidRPr="00B27807" w:rsidRDefault="0054365C" w:rsidP="0054365C">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GB"/>
              </w:rPr>
              <w:t>1</w:t>
            </w:r>
            <w:r w:rsidRPr="00B27807">
              <w:rPr>
                <w:rFonts w:ascii="Arial" w:cs="Arial"/>
                <w:color w:val="000000" w:themeColor="text1"/>
                <w:sz w:val="18"/>
                <w:szCs w:val="18"/>
                <w:cs/>
                <w:lang w:val="en-US"/>
              </w:rPr>
              <w:t>.</w:t>
            </w:r>
            <w:r w:rsidRPr="00B27807">
              <w:rPr>
                <w:rFonts w:ascii="Arial" w:cs="Arial"/>
                <w:color w:val="000000" w:themeColor="text1"/>
                <w:sz w:val="18"/>
                <w:szCs w:val="18"/>
                <w:lang w:val="en-GB"/>
              </w:rPr>
              <w:t>6</w:t>
            </w:r>
            <w:r w:rsidRPr="00B27807">
              <w:rPr>
                <w:rFonts w:ascii="Arial" w:cs="Arial"/>
                <w:color w:val="000000" w:themeColor="text1"/>
                <w:sz w:val="18"/>
                <w:szCs w:val="18"/>
                <w:cs/>
                <w:lang w:val="en-US"/>
              </w:rPr>
              <w:t xml:space="preserve">% </w:t>
            </w:r>
            <w:r w:rsidRPr="00B27807">
              <w:rPr>
                <w:rFonts w:ascii="Arial" w:cs="Arial"/>
                <w:color w:val="000000" w:themeColor="text1"/>
                <w:sz w:val="18"/>
                <w:szCs w:val="18"/>
                <w:lang w:val="en-US"/>
              </w:rPr>
              <w:t>per year</w:t>
            </w:r>
          </w:p>
        </w:tc>
        <w:tc>
          <w:tcPr>
            <w:tcW w:w="3024" w:type="dxa"/>
            <w:shd w:val="clear" w:color="auto" w:fill="FAFAFA"/>
            <w:vAlign w:val="center"/>
          </w:tcPr>
          <w:p w14:paraId="55BC95C4" w14:textId="4B0D48EE" w:rsidR="0054365C" w:rsidRPr="00B27807" w:rsidRDefault="0054365C" w:rsidP="0054365C">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3.2</w:t>
            </w:r>
            <w:r w:rsidRPr="00B27807">
              <w:rPr>
                <w:rFonts w:ascii="Arial" w:cs="Arial"/>
                <w:color w:val="000000" w:themeColor="text1"/>
                <w:sz w:val="18"/>
                <w:szCs w:val="18"/>
                <w:cs/>
                <w:lang w:val="en-US"/>
              </w:rPr>
              <w:t xml:space="preserve">% </w:t>
            </w:r>
            <w:r w:rsidRPr="00B27807">
              <w:rPr>
                <w:rFonts w:ascii="Arial" w:cs="Arial"/>
                <w:color w:val="000000" w:themeColor="text1"/>
                <w:sz w:val="18"/>
                <w:szCs w:val="18"/>
                <w:lang w:val="en-US"/>
              </w:rPr>
              <w:t>per year</w:t>
            </w:r>
          </w:p>
        </w:tc>
        <w:tc>
          <w:tcPr>
            <w:tcW w:w="3024" w:type="dxa"/>
            <w:vAlign w:val="center"/>
          </w:tcPr>
          <w:p w14:paraId="030894F3" w14:textId="57B3AEC5" w:rsidR="0054365C" w:rsidRPr="00B27807" w:rsidRDefault="0054365C" w:rsidP="0054365C">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w:t>
            </w:r>
          </w:p>
        </w:tc>
      </w:tr>
      <w:tr w:rsidR="0054365C" w:rsidRPr="00B27807" w14:paraId="1CE28B8C" w14:textId="7B46EF3D" w:rsidTr="0054365C">
        <w:trPr>
          <w:trHeight w:val="20"/>
        </w:trPr>
        <w:tc>
          <w:tcPr>
            <w:tcW w:w="2491" w:type="dxa"/>
            <w:vAlign w:val="center"/>
            <w:hideMark/>
          </w:tcPr>
          <w:p w14:paraId="12508E2A" w14:textId="77777777" w:rsidR="0054365C" w:rsidRPr="00B27807" w:rsidRDefault="0054365C" w:rsidP="0054365C">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18"/>
                <w:szCs w:val="18"/>
                <w:lang w:val="en-US"/>
              </w:rPr>
            </w:pPr>
            <w:r w:rsidRPr="00B27807">
              <w:rPr>
                <w:rFonts w:ascii="Arial" w:cs="Arial"/>
                <w:color w:val="000000" w:themeColor="text1"/>
                <w:sz w:val="18"/>
                <w:szCs w:val="18"/>
                <w:lang w:val="en-US"/>
              </w:rPr>
              <w:t>Salary</w:t>
            </w:r>
            <w:r w:rsidRPr="00B27807">
              <w:rPr>
                <w:rFonts w:ascii="Arial" w:cs="Arial"/>
                <w:color w:val="000000" w:themeColor="text1"/>
                <w:sz w:val="18"/>
                <w:szCs w:val="18"/>
                <w:cs/>
              </w:rPr>
              <w:t xml:space="preserve"> </w:t>
            </w:r>
            <w:r w:rsidRPr="00B27807">
              <w:rPr>
                <w:rFonts w:ascii="Arial" w:cs="Arial"/>
                <w:color w:val="000000" w:themeColor="text1"/>
                <w:sz w:val="18"/>
                <w:szCs w:val="18"/>
                <w:lang w:val="en-US"/>
              </w:rPr>
              <w:t>increase rate</w:t>
            </w:r>
            <w:r w:rsidRPr="00B27807">
              <w:rPr>
                <w:rFonts w:ascii="Arial" w:cs="Arial"/>
                <w:color w:val="000000" w:themeColor="text1"/>
                <w:sz w:val="18"/>
                <w:szCs w:val="18"/>
                <w:cs/>
              </w:rPr>
              <w:t xml:space="preserve"> </w:t>
            </w:r>
          </w:p>
        </w:tc>
        <w:tc>
          <w:tcPr>
            <w:tcW w:w="3024" w:type="dxa"/>
            <w:shd w:val="clear" w:color="auto" w:fill="FAFAFA"/>
            <w:vAlign w:val="center"/>
          </w:tcPr>
          <w:p w14:paraId="376A92A3" w14:textId="77777777" w:rsidR="0054365C" w:rsidRPr="00B27807" w:rsidRDefault="0054365C" w:rsidP="0054365C">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GB"/>
              </w:rPr>
              <w:t>7</w:t>
            </w:r>
            <w:r w:rsidRPr="00B27807">
              <w:rPr>
                <w:rFonts w:ascii="Arial" w:cs="Arial"/>
                <w:color w:val="000000" w:themeColor="text1"/>
                <w:sz w:val="18"/>
                <w:szCs w:val="18"/>
                <w:cs/>
                <w:lang w:val="en-US"/>
              </w:rPr>
              <w:t>.</w:t>
            </w:r>
            <w:r w:rsidRPr="00B27807">
              <w:rPr>
                <w:rFonts w:ascii="Arial" w:cs="Arial"/>
                <w:color w:val="000000" w:themeColor="text1"/>
                <w:sz w:val="18"/>
                <w:szCs w:val="18"/>
                <w:lang w:val="en-GB"/>
              </w:rPr>
              <w:t>0</w:t>
            </w:r>
            <w:r w:rsidRPr="00B27807">
              <w:rPr>
                <w:rFonts w:ascii="Arial" w:cs="Arial"/>
                <w:color w:val="000000" w:themeColor="text1"/>
                <w:sz w:val="18"/>
                <w:szCs w:val="18"/>
                <w:cs/>
                <w:lang w:val="en-US"/>
              </w:rPr>
              <w:t xml:space="preserve">% </w:t>
            </w:r>
            <w:r w:rsidRPr="00B27807">
              <w:rPr>
                <w:rFonts w:ascii="Arial" w:cs="Arial"/>
                <w:color w:val="000000" w:themeColor="text1"/>
                <w:sz w:val="18"/>
                <w:szCs w:val="18"/>
                <w:lang w:val="en-US"/>
              </w:rPr>
              <w:t>per year</w:t>
            </w:r>
          </w:p>
        </w:tc>
        <w:tc>
          <w:tcPr>
            <w:tcW w:w="3024" w:type="dxa"/>
            <w:shd w:val="clear" w:color="auto" w:fill="auto"/>
            <w:vAlign w:val="center"/>
          </w:tcPr>
          <w:p w14:paraId="0E884598" w14:textId="77777777" w:rsidR="0054365C" w:rsidRPr="00B27807" w:rsidRDefault="0054365C" w:rsidP="0054365C">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GB"/>
              </w:rPr>
              <w:t>7</w:t>
            </w:r>
            <w:r w:rsidRPr="00B27807">
              <w:rPr>
                <w:rFonts w:ascii="Arial" w:cs="Arial"/>
                <w:color w:val="000000" w:themeColor="text1"/>
                <w:sz w:val="18"/>
                <w:szCs w:val="18"/>
                <w:cs/>
                <w:lang w:val="en-US"/>
              </w:rPr>
              <w:t>.</w:t>
            </w:r>
            <w:r w:rsidRPr="00B27807">
              <w:rPr>
                <w:rFonts w:ascii="Arial" w:cs="Arial"/>
                <w:color w:val="000000" w:themeColor="text1"/>
                <w:sz w:val="18"/>
                <w:szCs w:val="18"/>
                <w:lang w:val="en-GB"/>
              </w:rPr>
              <w:t>0</w:t>
            </w:r>
            <w:r w:rsidRPr="00B27807">
              <w:rPr>
                <w:rFonts w:ascii="Arial" w:cs="Arial"/>
                <w:color w:val="000000" w:themeColor="text1"/>
                <w:sz w:val="18"/>
                <w:szCs w:val="18"/>
                <w:cs/>
                <w:lang w:val="en-US"/>
              </w:rPr>
              <w:t xml:space="preserve">% </w:t>
            </w:r>
            <w:r w:rsidRPr="00B27807">
              <w:rPr>
                <w:rFonts w:ascii="Arial" w:cs="Arial"/>
                <w:color w:val="000000" w:themeColor="text1"/>
                <w:sz w:val="18"/>
                <w:szCs w:val="18"/>
                <w:lang w:val="en-US"/>
              </w:rPr>
              <w:t>per year</w:t>
            </w:r>
          </w:p>
        </w:tc>
        <w:tc>
          <w:tcPr>
            <w:tcW w:w="3024" w:type="dxa"/>
            <w:shd w:val="clear" w:color="auto" w:fill="FAFAFA"/>
            <w:vAlign w:val="center"/>
          </w:tcPr>
          <w:p w14:paraId="738E4DEF" w14:textId="2344B361" w:rsidR="0054365C" w:rsidRPr="00B27807" w:rsidRDefault="0054365C" w:rsidP="0054365C">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7</w:t>
            </w:r>
            <w:r w:rsidRPr="00B27807">
              <w:rPr>
                <w:rFonts w:ascii="Arial" w:cs="Arial"/>
                <w:color w:val="000000" w:themeColor="text1"/>
                <w:sz w:val="18"/>
                <w:szCs w:val="18"/>
                <w:cs/>
                <w:lang w:val="en-US"/>
              </w:rPr>
              <w:t>.</w:t>
            </w:r>
            <w:r w:rsidRPr="00B27807">
              <w:rPr>
                <w:rFonts w:ascii="Arial" w:cs="Arial"/>
                <w:color w:val="000000" w:themeColor="text1"/>
                <w:sz w:val="18"/>
                <w:szCs w:val="18"/>
                <w:lang w:val="en-GB"/>
              </w:rPr>
              <w:t>0</w:t>
            </w:r>
            <w:r w:rsidRPr="00B27807">
              <w:rPr>
                <w:rFonts w:ascii="Arial" w:cs="Arial"/>
                <w:color w:val="000000" w:themeColor="text1"/>
                <w:sz w:val="18"/>
                <w:szCs w:val="18"/>
                <w:cs/>
                <w:lang w:val="en-US"/>
              </w:rPr>
              <w:t xml:space="preserve">% </w:t>
            </w:r>
            <w:r w:rsidRPr="00B27807">
              <w:rPr>
                <w:rFonts w:ascii="Arial" w:cs="Arial"/>
                <w:color w:val="000000" w:themeColor="text1"/>
                <w:sz w:val="18"/>
                <w:szCs w:val="18"/>
                <w:lang w:val="en-US"/>
              </w:rPr>
              <w:t>per year</w:t>
            </w:r>
          </w:p>
        </w:tc>
        <w:tc>
          <w:tcPr>
            <w:tcW w:w="3024" w:type="dxa"/>
          </w:tcPr>
          <w:p w14:paraId="6B54E382" w14:textId="1DA254BA" w:rsidR="0054365C" w:rsidRPr="00B27807" w:rsidRDefault="0054365C" w:rsidP="0054365C">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w:t>
            </w:r>
          </w:p>
        </w:tc>
      </w:tr>
      <w:tr w:rsidR="0054365C" w:rsidRPr="00B27807" w14:paraId="4D7B4A48" w14:textId="32A8D5CF" w:rsidTr="0054365C">
        <w:trPr>
          <w:trHeight w:val="20"/>
        </w:trPr>
        <w:tc>
          <w:tcPr>
            <w:tcW w:w="2491" w:type="dxa"/>
            <w:vAlign w:val="center"/>
            <w:hideMark/>
          </w:tcPr>
          <w:p w14:paraId="3A103D98" w14:textId="77777777" w:rsidR="0054365C" w:rsidRPr="00B27807" w:rsidRDefault="0054365C" w:rsidP="0054365C">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18"/>
                <w:szCs w:val="18"/>
                <w:lang w:val="en-US"/>
              </w:rPr>
            </w:pPr>
            <w:r w:rsidRPr="00B27807">
              <w:rPr>
                <w:rFonts w:ascii="Arial" w:cs="Arial"/>
                <w:color w:val="000000" w:themeColor="text1"/>
                <w:sz w:val="18"/>
                <w:szCs w:val="18"/>
                <w:lang w:val="en-US"/>
              </w:rPr>
              <w:t>Average</w:t>
            </w:r>
            <w:r w:rsidRPr="00B27807">
              <w:rPr>
                <w:rFonts w:ascii="Arial" w:cs="Arial"/>
                <w:color w:val="000000" w:themeColor="text1"/>
                <w:sz w:val="18"/>
                <w:szCs w:val="18"/>
                <w:cs/>
              </w:rPr>
              <w:t xml:space="preserve"> </w:t>
            </w:r>
            <w:r w:rsidRPr="00B27807">
              <w:rPr>
                <w:rFonts w:ascii="Arial" w:cs="Arial"/>
                <w:color w:val="000000" w:themeColor="text1"/>
                <w:sz w:val="18"/>
                <w:szCs w:val="18"/>
                <w:lang w:val="en-US"/>
              </w:rPr>
              <w:t>turnover rate</w:t>
            </w:r>
            <w:r w:rsidRPr="00B27807">
              <w:rPr>
                <w:rFonts w:ascii="Arial" w:cs="Arial"/>
                <w:color w:val="000000" w:themeColor="text1"/>
                <w:sz w:val="18"/>
                <w:szCs w:val="18"/>
                <w:cs/>
              </w:rPr>
              <w:t xml:space="preserve"> </w:t>
            </w:r>
          </w:p>
        </w:tc>
        <w:tc>
          <w:tcPr>
            <w:tcW w:w="3024" w:type="dxa"/>
            <w:shd w:val="clear" w:color="auto" w:fill="FAFAFA"/>
            <w:vAlign w:val="center"/>
          </w:tcPr>
          <w:p w14:paraId="1C17D1DA" w14:textId="77777777" w:rsidR="0054365C" w:rsidRPr="00B27807" w:rsidRDefault="0054365C" w:rsidP="0054365C">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GB"/>
              </w:rPr>
              <w:t>4</w:t>
            </w:r>
            <w:r w:rsidRPr="00B27807">
              <w:rPr>
                <w:rFonts w:ascii="Arial" w:cs="Arial"/>
                <w:color w:val="000000" w:themeColor="text1"/>
                <w:sz w:val="18"/>
                <w:szCs w:val="18"/>
                <w:cs/>
                <w:lang w:val="en-US"/>
              </w:rPr>
              <w:t>.</w:t>
            </w:r>
            <w:r w:rsidRPr="00B27807">
              <w:rPr>
                <w:rFonts w:ascii="Arial" w:cs="Arial"/>
                <w:color w:val="000000" w:themeColor="text1"/>
                <w:sz w:val="18"/>
                <w:szCs w:val="18"/>
                <w:lang w:val="en-GB"/>
              </w:rPr>
              <w:t>5</w:t>
            </w:r>
            <w:r w:rsidRPr="00B27807">
              <w:rPr>
                <w:rFonts w:ascii="Arial" w:cs="Arial"/>
                <w:color w:val="000000" w:themeColor="text1"/>
                <w:sz w:val="18"/>
                <w:szCs w:val="18"/>
                <w:cs/>
                <w:lang w:val="en-US"/>
              </w:rPr>
              <w:t xml:space="preserve">% </w:t>
            </w:r>
            <w:r w:rsidRPr="00B27807">
              <w:rPr>
                <w:rFonts w:ascii="Arial" w:cs="Arial"/>
                <w:color w:val="000000" w:themeColor="text1"/>
                <w:sz w:val="18"/>
                <w:szCs w:val="18"/>
                <w:lang w:val="en-US"/>
              </w:rPr>
              <w:t>per year</w:t>
            </w:r>
          </w:p>
        </w:tc>
        <w:tc>
          <w:tcPr>
            <w:tcW w:w="3024" w:type="dxa"/>
            <w:shd w:val="clear" w:color="auto" w:fill="auto"/>
            <w:vAlign w:val="center"/>
          </w:tcPr>
          <w:p w14:paraId="58DA65AC" w14:textId="77777777" w:rsidR="0054365C" w:rsidRPr="00B27807" w:rsidRDefault="0054365C" w:rsidP="0054365C">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GB"/>
              </w:rPr>
              <w:t>4</w:t>
            </w:r>
            <w:r w:rsidRPr="00B27807">
              <w:rPr>
                <w:rFonts w:ascii="Arial" w:cs="Arial"/>
                <w:color w:val="000000" w:themeColor="text1"/>
                <w:sz w:val="18"/>
                <w:szCs w:val="18"/>
                <w:cs/>
                <w:lang w:val="en-US"/>
              </w:rPr>
              <w:t>.</w:t>
            </w:r>
            <w:r w:rsidRPr="00B27807">
              <w:rPr>
                <w:rFonts w:ascii="Arial" w:cs="Arial"/>
                <w:color w:val="000000" w:themeColor="text1"/>
                <w:sz w:val="18"/>
                <w:szCs w:val="18"/>
                <w:lang w:val="en-GB"/>
              </w:rPr>
              <w:t>5</w:t>
            </w:r>
            <w:r w:rsidRPr="00B27807">
              <w:rPr>
                <w:rFonts w:ascii="Arial" w:cs="Arial"/>
                <w:color w:val="000000" w:themeColor="text1"/>
                <w:sz w:val="18"/>
                <w:szCs w:val="18"/>
                <w:cs/>
                <w:lang w:val="en-US"/>
              </w:rPr>
              <w:t xml:space="preserve">% </w:t>
            </w:r>
            <w:r w:rsidRPr="00B27807">
              <w:rPr>
                <w:rFonts w:ascii="Arial" w:cs="Arial"/>
                <w:color w:val="000000" w:themeColor="text1"/>
                <w:sz w:val="18"/>
                <w:szCs w:val="18"/>
                <w:lang w:val="en-US"/>
              </w:rPr>
              <w:t>per year</w:t>
            </w:r>
          </w:p>
        </w:tc>
        <w:tc>
          <w:tcPr>
            <w:tcW w:w="3024" w:type="dxa"/>
            <w:shd w:val="clear" w:color="auto" w:fill="FAFAFA"/>
            <w:vAlign w:val="center"/>
          </w:tcPr>
          <w:p w14:paraId="74B43F1F" w14:textId="779917CB" w:rsidR="0054365C" w:rsidRPr="00B27807" w:rsidRDefault="0054365C" w:rsidP="0054365C">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4</w:t>
            </w:r>
            <w:r w:rsidRPr="00B27807">
              <w:rPr>
                <w:rFonts w:ascii="Arial" w:cs="Arial"/>
                <w:color w:val="000000" w:themeColor="text1"/>
                <w:sz w:val="18"/>
                <w:szCs w:val="18"/>
                <w:cs/>
                <w:lang w:val="en-US"/>
              </w:rPr>
              <w:t>.</w:t>
            </w:r>
            <w:r w:rsidRPr="00B27807">
              <w:rPr>
                <w:rFonts w:ascii="Arial" w:cs="Arial"/>
                <w:color w:val="000000" w:themeColor="text1"/>
                <w:sz w:val="18"/>
                <w:szCs w:val="18"/>
                <w:lang w:val="en-GB"/>
              </w:rPr>
              <w:t>5</w:t>
            </w:r>
            <w:r w:rsidRPr="00B27807">
              <w:rPr>
                <w:rFonts w:ascii="Arial" w:cs="Arial"/>
                <w:color w:val="000000" w:themeColor="text1"/>
                <w:sz w:val="18"/>
                <w:szCs w:val="18"/>
                <w:cs/>
                <w:lang w:val="en-US"/>
              </w:rPr>
              <w:t xml:space="preserve">% </w:t>
            </w:r>
            <w:r w:rsidRPr="00B27807">
              <w:rPr>
                <w:rFonts w:ascii="Arial" w:cs="Arial"/>
                <w:color w:val="000000" w:themeColor="text1"/>
                <w:sz w:val="18"/>
                <w:szCs w:val="18"/>
                <w:lang w:val="en-US"/>
              </w:rPr>
              <w:t>per year</w:t>
            </w:r>
          </w:p>
        </w:tc>
        <w:tc>
          <w:tcPr>
            <w:tcW w:w="3024" w:type="dxa"/>
          </w:tcPr>
          <w:p w14:paraId="121F291D" w14:textId="4732B7BD" w:rsidR="0054365C" w:rsidRPr="00B27807" w:rsidRDefault="0054365C" w:rsidP="0054365C">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w:t>
            </w:r>
          </w:p>
        </w:tc>
      </w:tr>
      <w:tr w:rsidR="0054365C" w:rsidRPr="00B27807" w14:paraId="2C8B03C7" w14:textId="5078F8E1" w:rsidTr="0054365C">
        <w:trPr>
          <w:trHeight w:val="70"/>
        </w:trPr>
        <w:tc>
          <w:tcPr>
            <w:tcW w:w="2491" w:type="dxa"/>
            <w:hideMark/>
          </w:tcPr>
          <w:p w14:paraId="0DDD7AFC" w14:textId="77777777" w:rsidR="0054365C" w:rsidRPr="00B27807" w:rsidRDefault="0054365C" w:rsidP="0054365C">
            <w:pPr>
              <w:pStyle w:val="a"/>
              <w:tabs>
                <w:tab w:val="right" w:pos="7200"/>
                <w:tab w:val="right" w:pos="9000"/>
                <w:tab w:val="right" w:pos="10620"/>
                <w:tab w:val="right" w:pos="11880"/>
                <w:tab w:val="right" w:pos="13140"/>
                <w:tab w:val="right" w:pos="14580"/>
              </w:tabs>
              <w:ind w:right="0"/>
              <w:rPr>
                <w:rFonts w:ascii="Arial" w:cs="Arial"/>
                <w:color w:val="000000" w:themeColor="text1"/>
                <w:sz w:val="18"/>
                <w:szCs w:val="18"/>
                <w:lang w:val="en-US"/>
              </w:rPr>
            </w:pPr>
            <w:r w:rsidRPr="00B27807">
              <w:rPr>
                <w:rFonts w:ascii="Arial" w:cs="Arial"/>
                <w:color w:val="000000" w:themeColor="text1"/>
                <w:sz w:val="18"/>
                <w:szCs w:val="18"/>
                <w:lang w:val="en-US"/>
              </w:rPr>
              <w:t xml:space="preserve">Mortality rate </w:t>
            </w:r>
          </w:p>
        </w:tc>
        <w:tc>
          <w:tcPr>
            <w:tcW w:w="3024" w:type="dxa"/>
            <w:shd w:val="clear" w:color="auto" w:fill="FAFAFA"/>
            <w:vAlign w:val="bottom"/>
          </w:tcPr>
          <w:p w14:paraId="04C3CC53" w14:textId="657DEADB" w:rsidR="0054365C" w:rsidRPr="00B27807" w:rsidRDefault="0054365C" w:rsidP="0054365C">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US"/>
              </w:rPr>
              <w:t xml:space="preserve">TMO </w:t>
            </w:r>
            <w:r w:rsidRPr="00B27807">
              <w:rPr>
                <w:rFonts w:ascii="Arial" w:cs="Arial"/>
                <w:color w:val="000000" w:themeColor="text1"/>
                <w:sz w:val="18"/>
                <w:szCs w:val="18"/>
                <w:lang w:val="en-GB"/>
              </w:rPr>
              <w:t>2017</w:t>
            </w:r>
            <w:r w:rsidRPr="00B27807">
              <w:rPr>
                <w:rFonts w:ascii="Arial" w:cs="Arial"/>
                <w:color w:val="000000" w:themeColor="text1"/>
                <w:sz w:val="18"/>
                <w:szCs w:val="18"/>
                <w:lang w:val="en-US"/>
              </w:rPr>
              <w:t xml:space="preserve"> with </w:t>
            </w:r>
            <w:r w:rsidRPr="00B27807">
              <w:rPr>
                <w:rFonts w:ascii="Arial" w:cs="Arial"/>
                <w:color w:val="000000" w:themeColor="text1"/>
                <w:sz w:val="18"/>
                <w:szCs w:val="18"/>
                <w:lang w:val="en-GB"/>
              </w:rPr>
              <w:t>3</w:t>
            </w:r>
            <w:r w:rsidRPr="00B27807">
              <w:rPr>
                <w:rFonts w:ascii="Arial" w:cs="Arial"/>
                <w:color w:val="000000" w:themeColor="text1"/>
                <w:sz w:val="18"/>
                <w:szCs w:val="18"/>
                <w:lang w:val="en-US"/>
              </w:rPr>
              <w:t xml:space="preserve"> </w:t>
            </w:r>
            <w:r w:rsidRPr="00B27807">
              <w:rPr>
                <w:rFonts w:ascii="Arial" w:cs="Arial"/>
                <w:color w:val="000000" w:themeColor="text1"/>
                <w:sz w:val="18"/>
                <w:szCs w:val="18"/>
                <w:cs/>
                <w:lang w:val="en-US"/>
              </w:rPr>
              <w:t xml:space="preserve">% </w:t>
            </w:r>
            <w:r w:rsidRPr="00B27807">
              <w:rPr>
                <w:rFonts w:ascii="Arial" w:cs="Arial"/>
                <w:color w:val="000000" w:themeColor="text1"/>
                <w:sz w:val="18"/>
                <w:szCs w:val="18"/>
                <w:lang w:val="en-US"/>
              </w:rPr>
              <w:t>improvement</w:t>
            </w:r>
          </w:p>
        </w:tc>
        <w:tc>
          <w:tcPr>
            <w:tcW w:w="3024" w:type="dxa"/>
            <w:shd w:val="clear" w:color="auto" w:fill="auto"/>
            <w:vAlign w:val="bottom"/>
          </w:tcPr>
          <w:p w14:paraId="66823729" w14:textId="6944D850" w:rsidR="0054365C" w:rsidRPr="00B27807" w:rsidRDefault="0054365C" w:rsidP="0054365C">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US"/>
              </w:rPr>
              <w:t xml:space="preserve">TMO </w:t>
            </w:r>
            <w:r w:rsidRPr="00B27807">
              <w:rPr>
                <w:rFonts w:ascii="Arial" w:cs="Arial"/>
                <w:color w:val="000000" w:themeColor="text1"/>
                <w:sz w:val="18"/>
                <w:szCs w:val="18"/>
                <w:lang w:val="en-GB"/>
              </w:rPr>
              <w:t>2017</w:t>
            </w:r>
            <w:r w:rsidRPr="00B27807">
              <w:rPr>
                <w:rFonts w:ascii="Arial" w:cs="Arial"/>
                <w:color w:val="000000" w:themeColor="text1"/>
                <w:sz w:val="18"/>
                <w:szCs w:val="18"/>
                <w:lang w:val="en-US"/>
              </w:rPr>
              <w:t xml:space="preserve"> with </w:t>
            </w:r>
            <w:r w:rsidRPr="00B27807">
              <w:rPr>
                <w:rFonts w:ascii="Arial" w:cs="Arial"/>
                <w:color w:val="000000" w:themeColor="text1"/>
                <w:sz w:val="18"/>
                <w:szCs w:val="18"/>
                <w:lang w:val="en-GB"/>
              </w:rPr>
              <w:t>3</w:t>
            </w:r>
            <w:r w:rsidRPr="00B27807">
              <w:rPr>
                <w:rFonts w:ascii="Arial" w:cs="Arial"/>
                <w:color w:val="000000" w:themeColor="text1"/>
                <w:sz w:val="18"/>
                <w:szCs w:val="18"/>
                <w:lang w:val="en-US"/>
              </w:rPr>
              <w:t xml:space="preserve"> </w:t>
            </w:r>
            <w:r w:rsidRPr="00B27807">
              <w:rPr>
                <w:rFonts w:ascii="Arial" w:cs="Arial"/>
                <w:color w:val="000000" w:themeColor="text1"/>
                <w:sz w:val="18"/>
                <w:szCs w:val="18"/>
                <w:cs/>
                <w:lang w:val="en-US"/>
              </w:rPr>
              <w:t xml:space="preserve">% </w:t>
            </w:r>
            <w:r w:rsidRPr="00B27807">
              <w:rPr>
                <w:rFonts w:ascii="Arial" w:cs="Arial"/>
                <w:color w:val="000000" w:themeColor="text1"/>
                <w:sz w:val="18"/>
                <w:szCs w:val="18"/>
                <w:lang w:val="en-US"/>
              </w:rPr>
              <w:t>improvement</w:t>
            </w:r>
          </w:p>
        </w:tc>
        <w:tc>
          <w:tcPr>
            <w:tcW w:w="3024" w:type="dxa"/>
            <w:shd w:val="clear" w:color="auto" w:fill="FAFAFA"/>
            <w:vAlign w:val="bottom"/>
          </w:tcPr>
          <w:p w14:paraId="421CC56D" w14:textId="7BAF07CC" w:rsidR="0054365C" w:rsidRPr="00B27807" w:rsidRDefault="0054365C" w:rsidP="0054365C">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US"/>
              </w:rPr>
              <w:t xml:space="preserve">TMO </w:t>
            </w:r>
            <w:r w:rsidRPr="00B27807">
              <w:rPr>
                <w:rFonts w:ascii="Arial" w:cs="Arial"/>
                <w:color w:val="000000" w:themeColor="text1"/>
                <w:sz w:val="18"/>
                <w:szCs w:val="18"/>
                <w:lang w:val="en-GB"/>
              </w:rPr>
              <w:t>2017</w:t>
            </w:r>
            <w:r w:rsidRPr="00B27807">
              <w:rPr>
                <w:rFonts w:ascii="Arial" w:cs="Arial"/>
                <w:color w:val="000000" w:themeColor="text1"/>
                <w:sz w:val="18"/>
                <w:szCs w:val="18"/>
                <w:lang w:val="en-US"/>
              </w:rPr>
              <w:t xml:space="preserve"> with </w:t>
            </w:r>
            <w:r w:rsidRPr="00B27807">
              <w:rPr>
                <w:rFonts w:ascii="Arial" w:cs="Arial"/>
                <w:color w:val="000000" w:themeColor="text1"/>
                <w:sz w:val="18"/>
                <w:szCs w:val="18"/>
                <w:lang w:val="en-GB"/>
              </w:rPr>
              <w:t>3</w:t>
            </w:r>
            <w:r w:rsidRPr="00B27807">
              <w:rPr>
                <w:rFonts w:ascii="Arial" w:cs="Arial"/>
                <w:color w:val="000000" w:themeColor="text1"/>
                <w:sz w:val="18"/>
                <w:szCs w:val="18"/>
                <w:lang w:val="en-US"/>
              </w:rPr>
              <w:t xml:space="preserve"> </w:t>
            </w:r>
            <w:r w:rsidRPr="00B27807">
              <w:rPr>
                <w:rFonts w:ascii="Arial" w:cs="Arial"/>
                <w:color w:val="000000" w:themeColor="text1"/>
                <w:sz w:val="18"/>
                <w:szCs w:val="18"/>
                <w:cs/>
                <w:lang w:val="en-US"/>
              </w:rPr>
              <w:t xml:space="preserve">% </w:t>
            </w:r>
            <w:r w:rsidRPr="00B27807">
              <w:rPr>
                <w:rFonts w:ascii="Arial" w:cs="Arial"/>
                <w:color w:val="000000" w:themeColor="text1"/>
                <w:sz w:val="18"/>
                <w:szCs w:val="18"/>
                <w:lang w:val="en-US"/>
              </w:rPr>
              <w:t>improvement</w:t>
            </w:r>
          </w:p>
        </w:tc>
        <w:tc>
          <w:tcPr>
            <w:tcW w:w="3024" w:type="dxa"/>
          </w:tcPr>
          <w:p w14:paraId="4BF0A42F" w14:textId="760B30DC" w:rsidR="0054365C" w:rsidRPr="00B27807" w:rsidRDefault="0054365C" w:rsidP="0054365C">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GB"/>
              </w:rPr>
              <w:t>-</w:t>
            </w:r>
          </w:p>
        </w:tc>
      </w:tr>
      <w:tr w:rsidR="0054365C" w:rsidRPr="00B27807" w14:paraId="15F87080" w14:textId="69D76DBF" w:rsidTr="0054365C">
        <w:trPr>
          <w:trHeight w:val="20"/>
        </w:trPr>
        <w:tc>
          <w:tcPr>
            <w:tcW w:w="2491" w:type="dxa"/>
            <w:vAlign w:val="center"/>
            <w:hideMark/>
          </w:tcPr>
          <w:p w14:paraId="6C1CA1A3" w14:textId="77777777" w:rsidR="0054365C" w:rsidRPr="00B27807" w:rsidRDefault="0054365C" w:rsidP="0054365C">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18"/>
                <w:szCs w:val="18"/>
                <w:lang w:val="en-US"/>
              </w:rPr>
            </w:pPr>
            <w:r w:rsidRPr="00B27807">
              <w:rPr>
                <w:rFonts w:ascii="Arial" w:cs="Arial"/>
                <w:color w:val="000000" w:themeColor="text1"/>
                <w:sz w:val="18"/>
                <w:szCs w:val="18"/>
                <w:lang w:val="en-US"/>
              </w:rPr>
              <w:t>Retirement</w:t>
            </w:r>
            <w:r w:rsidRPr="00B27807">
              <w:rPr>
                <w:rFonts w:ascii="Arial" w:cs="Arial"/>
                <w:color w:val="000000" w:themeColor="text1"/>
                <w:sz w:val="18"/>
                <w:szCs w:val="18"/>
                <w:cs/>
              </w:rPr>
              <w:t xml:space="preserve"> </w:t>
            </w:r>
            <w:r w:rsidRPr="00B27807">
              <w:rPr>
                <w:rFonts w:ascii="Arial" w:cs="Arial"/>
                <w:color w:val="000000" w:themeColor="text1"/>
                <w:sz w:val="18"/>
                <w:szCs w:val="18"/>
                <w:lang w:val="en-US"/>
              </w:rPr>
              <w:t>age</w:t>
            </w:r>
          </w:p>
        </w:tc>
        <w:tc>
          <w:tcPr>
            <w:tcW w:w="3024" w:type="dxa"/>
            <w:shd w:val="clear" w:color="auto" w:fill="FAFAFA"/>
            <w:vAlign w:val="center"/>
          </w:tcPr>
          <w:p w14:paraId="2171DAD6" w14:textId="77777777" w:rsidR="0054365C" w:rsidRPr="00B27807" w:rsidRDefault="0054365C" w:rsidP="0054365C">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GB"/>
              </w:rPr>
              <w:t>60</w:t>
            </w:r>
            <w:r w:rsidRPr="00B27807">
              <w:rPr>
                <w:rFonts w:ascii="Arial" w:cs="Arial"/>
                <w:color w:val="000000" w:themeColor="text1"/>
                <w:sz w:val="18"/>
                <w:szCs w:val="18"/>
                <w:lang w:val="en-US"/>
              </w:rPr>
              <w:t xml:space="preserve"> years</w:t>
            </w:r>
          </w:p>
        </w:tc>
        <w:tc>
          <w:tcPr>
            <w:tcW w:w="3024" w:type="dxa"/>
            <w:shd w:val="clear" w:color="auto" w:fill="auto"/>
            <w:vAlign w:val="center"/>
          </w:tcPr>
          <w:p w14:paraId="27E4F785" w14:textId="77777777" w:rsidR="0054365C" w:rsidRPr="00B27807" w:rsidRDefault="0054365C" w:rsidP="0054365C">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GB"/>
              </w:rPr>
              <w:t>60</w:t>
            </w:r>
            <w:r w:rsidRPr="00B27807">
              <w:rPr>
                <w:rFonts w:ascii="Arial" w:cs="Arial"/>
                <w:color w:val="000000" w:themeColor="text1"/>
                <w:sz w:val="18"/>
                <w:szCs w:val="18"/>
                <w:lang w:val="en-US"/>
              </w:rPr>
              <w:t xml:space="preserve"> years</w:t>
            </w:r>
          </w:p>
        </w:tc>
        <w:tc>
          <w:tcPr>
            <w:tcW w:w="3024" w:type="dxa"/>
            <w:shd w:val="clear" w:color="auto" w:fill="FAFAFA"/>
            <w:vAlign w:val="center"/>
          </w:tcPr>
          <w:p w14:paraId="6A5A7EA0" w14:textId="265E5D56" w:rsidR="0054365C" w:rsidRPr="00B27807" w:rsidRDefault="0054365C" w:rsidP="0054365C">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60</w:t>
            </w:r>
            <w:r w:rsidRPr="00B27807">
              <w:rPr>
                <w:rFonts w:ascii="Arial" w:cs="Arial"/>
                <w:color w:val="000000" w:themeColor="text1"/>
                <w:sz w:val="18"/>
                <w:szCs w:val="18"/>
                <w:lang w:val="en-US"/>
              </w:rPr>
              <w:t xml:space="preserve"> years</w:t>
            </w:r>
          </w:p>
        </w:tc>
        <w:tc>
          <w:tcPr>
            <w:tcW w:w="3024" w:type="dxa"/>
          </w:tcPr>
          <w:p w14:paraId="089A2DF4" w14:textId="0D2F7800" w:rsidR="0054365C" w:rsidRPr="00B27807" w:rsidRDefault="0054365C" w:rsidP="0054365C">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w:t>
            </w:r>
          </w:p>
        </w:tc>
      </w:tr>
      <w:tr w:rsidR="0054365C" w:rsidRPr="00B27807" w14:paraId="538AFF8C" w14:textId="1DE19CE5" w:rsidTr="0054365C">
        <w:trPr>
          <w:trHeight w:val="20"/>
        </w:trPr>
        <w:tc>
          <w:tcPr>
            <w:tcW w:w="2491" w:type="dxa"/>
            <w:vAlign w:val="center"/>
          </w:tcPr>
          <w:p w14:paraId="7700A767" w14:textId="77777777" w:rsidR="0054365C" w:rsidRPr="00B27807" w:rsidRDefault="0054365C" w:rsidP="0054365C">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18"/>
                <w:szCs w:val="18"/>
                <w:lang w:val="en-US"/>
              </w:rPr>
            </w:pPr>
            <w:r w:rsidRPr="00B27807">
              <w:rPr>
                <w:rFonts w:ascii="Arial" w:cs="Arial"/>
                <w:color w:val="000000" w:themeColor="text1"/>
                <w:sz w:val="18"/>
                <w:szCs w:val="18"/>
                <w:lang w:val="en-US"/>
              </w:rPr>
              <w:t>Gold prices</w:t>
            </w:r>
          </w:p>
        </w:tc>
        <w:tc>
          <w:tcPr>
            <w:tcW w:w="3024" w:type="dxa"/>
            <w:shd w:val="clear" w:color="auto" w:fill="FAFAFA"/>
            <w:vAlign w:val="center"/>
          </w:tcPr>
          <w:p w14:paraId="6F231081" w14:textId="77777777" w:rsidR="0054365C" w:rsidRPr="00B27807" w:rsidRDefault="0054365C" w:rsidP="0054365C">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GB"/>
              </w:rPr>
              <w:t>30,300</w:t>
            </w:r>
            <w:r w:rsidRPr="00B27807">
              <w:rPr>
                <w:rFonts w:ascii="Arial" w:cs="Arial"/>
                <w:color w:val="000000" w:themeColor="text1"/>
                <w:sz w:val="18"/>
                <w:szCs w:val="18"/>
                <w:lang w:val="en-US"/>
              </w:rPr>
              <w:t xml:space="preserve"> Baht</w:t>
            </w:r>
          </w:p>
        </w:tc>
        <w:tc>
          <w:tcPr>
            <w:tcW w:w="3024" w:type="dxa"/>
            <w:shd w:val="clear" w:color="auto" w:fill="auto"/>
            <w:vAlign w:val="center"/>
          </w:tcPr>
          <w:p w14:paraId="2F3D08E5" w14:textId="77777777" w:rsidR="0054365C" w:rsidRPr="00B27807" w:rsidRDefault="0054365C" w:rsidP="0054365C">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GB"/>
              </w:rPr>
              <w:t>27</w:t>
            </w:r>
            <w:r w:rsidRPr="00B27807">
              <w:rPr>
                <w:rFonts w:ascii="Arial" w:cs="Arial"/>
                <w:color w:val="000000" w:themeColor="text1"/>
                <w:sz w:val="18"/>
                <w:szCs w:val="18"/>
                <w:lang w:val="en-US"/>
              </w:rPr>
              <w:t>,</w:t>
            </w:r>
            <w:r w:rsidRPr="00B27807">
              <w:rPr>
                <w:rFonts w:ascii="Arial" w:cs="Arial"/>
                <w:color w:val="000000" w:themeColor="text1"/>
                <w:sz w:val="18"/>
                <w:szCs w:val="18"/>
                <w:lang w:val="en-GB"/>
              </w:rPr>
              <w:t>350</w:t>
            </w:r>
            <w:r w:rsidRPr="00B27807">
              <w:rPr>
                <w:rFonts w:ascii="Arial" w:cs="Arial"/>
                <w:color w:val="000000" w:themeColor="text1"/>
                <w:sz w:val="18"/>
                <w:szCs w:val="18"/>
                <w:lang w:val="en-US"/>
              </w:rPr>
              <w:t xml:space="preserve"> Baht</w:t>
            </w:r>
          </w:p>
        </w:tc>
        <w:tc>
          <w:tcPr>
            <w:tcW w:w="3024" w:type="dxa"/>
            <w:shd w:val="clear" w:color="auto" w:fill="FAFAFA"/>
            <w:vAlign w:val="center"/>
          </w:tcPr>
          <w:p w14:paraId="44082719" w14:textId="711B3D9D" w:rsidR="0054365C" w:rsidRPr="00B27807" w:rsidRDefault="0054365C" w:rsidP="0054365C">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30,300</w:t>
            </w:r>
            <w:r w:rsidRPr="00B27807">
              <w:rPr>
                <w:rFonts w:ascii="Arial" w:cs="Arial"/>
                <w:color w:val="000000" w:themeColor="text1"/>
                <w:sz w:val="18"/>
                <w:szCs w:val="18"/>
                <w:lang w:val="en-US"/>
              </w:rPr>
              <w:t xml:space="preserve"> Baht</w:t>
            </w:r>
          </w:p>
        </w:tc>
        <w:tc>
          <w:tcPr>
            <w:tcW w:w="3024" w:type="dxa"/>
          </w:tcPr>
          <w:p w14:paraId="734CB9F5" w14:textId="3D1790EB" w:rsidR="0054365C" w:rsidRPr="00B27807" w:rsidRDefault="0054365C" w:rsidP="0054365C">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w:t>
            </w:r>
          </w:p>
        </w:tc>
      </w:tr>
      <w:tr w:rsidR="0054365C" w:rsidRPr="00B27807" w14:paraId="332C544B" w14:textId="6186D1C1" w:rsidTr="0054365C">
        <w:trPr>
          <w:trHeight w:val="20"/>
        </w:trPr>
        <w:tc>
          <w:tcPr>
            <w:tcW w:w="2491" w:type="dxa"/>
            <w:vAlign w:val="center"/>
          </w:tcPr>
          <w:p w14:paraId="167A8D35" w14:textId="77777777" w:rsidR="0054365C" w:rsidRPr="00B27807" w:rsidRDefault="0054365C" w:rsidP="0054365C">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18"/>
                <w:szCs w:val="18"/>
                <w:lang w:val="en-US"/>
              </w:rPr>
            </w:pPr>
            <w:r w:rsidRPr="00B27807">
              <w:rPr>
                <w:rFonts w:ascii="Arial" w:cs="Arial"/>
                <w:color w:val="000000" w:themeColor="text1"/>
                <w:sz w:val="18"/>
                <w:szCs w:val="18"/>
                <w:lang w:val="en-US"/>
              </w:rPr>
              <w:t>Gold Inflation rate</w:t>
            </w:r>
          </w:p>
        </w:tc>
        <w:tc>
          <w:tcPr>
            <w:tcW w:w="3024" w:type="dxa"/>
            <w:shd w:val="clear" w:color="auto" w:fill="FAFAFA"/>
            <w:vAlign w:val="center"/>
          </w:tcPr>
          <w:p w14:paraId="7687DA94" w14:textId="77777777" w:rsidR="0054365C" w:rsidRPr="00B27807" w:rsidRDefault="0054365C" w:rsidP="0054365C">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US"/>
              </w:rPr>
              <w:t xml:space="preserve">  </w:t>
            </w:r>
            <w:r w:rsidRPr="00B27807">
              <w:rPr>
                <w:rFonts w:ascii="Arial" w:cs="Arial"/>
                <w:color w:val="000000" w:themeColor="text1"/>
                <w:sz w:val="18"/>
                <w:szCs w:val="18"/>
                <w:lang w:val="en-GB"/>
              </w:rPr>
              <w:t>2</w:t>
            </w:r>
            <w:r w:rsidRPr="00B27807">
              <w:rPr>
                <w:rFonts w:ascii="Arial" w:cs="Arial"/>
                <w:color w:val="000000" w:themeColor="text1"/>
                <w:sz w:val="18"/>
                <w:szCs w:val="18"/>
                <w:cs/>
                <w:lang w:val="en-US"/>
              </w:rPr>
              <w:t>.</w:t>
            </w:r>
            <w:r w:rsidRPr="00B27807">
              <w:rPr>
                <w:rFonts w:ascii="Arial" w:cs="Arial"/>
                <w:color w:val="000000" w:themeColor="text1"/>
                <w:sz w:val="18"/>
                <w:szCs w:val="18"/>
                <w:lang w:val="en-GB"/>
              </w:rPr>
              <w:t>0</w:t>
            </w:r>
            <w:r w:rsidRPr="00B27807">
              <w:rPr>
                <w:rFonts w:ascii="Arial" w:cs="Arial"/>
                <w:color w:val="000000" w:themeColor="text1"/>
                <w:sz w:val="18"/>
                <w:szCs w:val="18"/>
                <w:cs/>
                <w:lang w:val="en-US"/>
              </w:rPr>
              <w:t xml:space="preserve">% </w:t>
            </w:r>
            <w:r w:rsidRPr="00B27807">
              <w:rPr>
                <w:rFonts w:ascii="Arial" w:cs="Arial"/>
                <w:color w:val="000000" w:themeColor="text1"/>
                <w:sz w:val="18"/>
                <w:szCs w:val="18"/>
                <w:lang w:val="en-US"/>
              </w:rPr>
              <w:t>per year</w:t>
            </w:r>
          </w:p>
        </w:tc>
        <w:tc>
          <w:tcPr>
            <w:tcW w:w="3024" w:type="dxa"/>
            <w:shd w:val="clear" w:color="auto" w:fill="auto"/>
            <w:vAlign w:val="center"/>
          </w:tcPr>
          <w:p w14:paraId="54D96609" w14:textId="77777777" w:rsidR="0054365C" w:rsidRPr="00B27807" w:rsidRDefault="0054365C" w:rsidP="0054365C">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US"/>
              </w:rPr>
              <w:t xml:space="preserve">  </w:t>
            </w:r>
            <w:r w:rsidRPr="00B27807">
              <w:rPr>
                <w:rFonts w:ascii="Arial" w:cs="Arial"/>
                <w:color w:val="000000" w:themeColor="text1"/>
                <w:sz w:val="18"/>
                <w:szCs w:val="18"/>
                <w:lang w:val="en-GB"/>
              </w:rPr>
              <w:t>2</w:t>
            </w:r>
            <w:r w:rsidRPr="00B27807">
              <w:rPr>
                <w:rFonts w:ascii="Arial" w:cs="Arial"/>
                <w:color w:val="000000" w:themeColor="text1"/>
                <w:sz w:val="18"/>
                <w:szCs w:val="18"/>
                <w:cs/>
                <w:lang w:val="en-US"/>
              </w:rPr>
              <w:t>.</w:t>
            </w:r>
            <w:r w:rsidRPr="00B27807">
              <w:rPr>
                <w:rFonts w:ascii="Arial" w:cs="Arial"/>
                <w:color w:val="000000" w:themeColor="text1"/>
                <w:sz w:val="18"/>
                <w:szCs w:val="18"/>
                <w:lang w:val="en-GB"/>
              </w:rPr>
              <w:t>0</w:t>
            </w:r>
            <w:r w:rsidRPr="00B27807">
              <w:rPr>
                <w:rFonts w:ascii="Arial" w:cs="Arial"/>
                <w:color w:val="000000" w:themeColor="text1"/>
                <w:sz w:val="18"/>
                <w:szCs w:val="18"/>
                <w:cs/>
                <w:lang w:val="en-US"/>
              </w:rPr>
              <w:t xml:space="preserve">% </w:t>
            </w:r>
            <w:r w:rsidRPr="00B27807">
              <w:rPr>
                <w:rFonts w:ascii="Arial" w:cs="Arial"/>
                <w:color w:val="000000" w:themeColor="text1"/>
                <w:sz w:val="18"/>
                <w:szCs w:val="18"/>
                <w:lang w:val="en-US"/>
              </w:rPr>
              <w:t>per year</w:t>
            </w:r>
          </w:p>
        </w:tc>
        <w:tc>
          <w:tcPr>
            <w:tcW w:w="3024" w:type="dxa"/>
            <w:shd w:val="clear" w:color="auto" w:fill="FAFAFA"/>
            <w:vAlign w:val="center"/>
          </w:tcPr>
          <w:p w14:paraId="6D07BCC7" w14:textId="4C1F5BF7" w:rsidR="0054365C" w:rsidRPr="00B27807" w:rsidRDefault="0054365C" w:rsidP="0054365C">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US"/>
              </w:rPr>
              <w:t xml:space="preserve">  </w:t>
            </w:r>
            <w:r w:rsidRPr="00B27807">
              <w:rPr>
                <w:rFonts w:ascii="Arial" w:cs="Arial"/>
                <w:color w:val="000000" w:themeColor="text1"/>
                <w:sz w:val="18"/>
                <w:szCs w:val="18"/>
                <w:lang w:val="en-GB"/>
              </w:rPr>
              <w:t>2</w:t>
            </w:r>
            <w:r w:rsidRPr="00B27807">
              <w:rPr>
                <w:rFonts w:ascii="Arial" w:cs="Arial"/>
                <w:color w:val="000000" w:themeColor="text1"/>
                <w:sz w:val="18"/>
                <w:szCs w:val="18"/>
                <w:cs/>
                <w:lang w:val="en-US"/>
              </w:rPr>
              <w:t>.</w:t>
            </w:r>
            <w:r w:rsidRPr="00B27807">
              <w:rPr>
                <w:rFonts w:ascii="Arial" w:cs="Arial"/>
                <w:color w:val="000000" w:themeColor="text1"/>
                <w:sz w:val="18"/>
                <w:szCs w:val="18"/>
                <w:lang w:val="en-GB"/>
              </w:rPr>
              <w:t>0</w:t>
            </w:r>
            <w:r w:rsidRPr="00B27807">
              <w:rPr>
                <w:rFonts w:ascii="Arial" w:cs="Arial"/>
                <w:color w:val="000000" w:themeColor="text1"/>
                <w:sz w:val="18"/>
                <w:szCs w:val="18"/>
                <w:cs/>
                <w:lang w:val="en-US"/>
              </w:rPr>
              <w:t xml:space="preserve">% </w:t>
            </w:r>
            <w:r w:rsidRPr="00B27807">
              <w:rPr>
                <w:rFonts w:ascii="Arial" w:cs="Arial"/>
                <w:color w:val="000000" w:themeColor="text1"/>
                <w:sz w:val="18"/>
                <w:szCs w:val="18"/>
                <w:lang w:val="en-US"/>
              </w:rPr>
              <w:t>per year</w:t>
            </w:r>
          </w:p>
        </w:tc>
        <w:tc>
          <w:tcPr>
            <w:tcW w:w="3024" w:type="dxa"/>
          </w:tcPr>
          <w:p w14:paraId="0C29CCBB" w14:textId="6A17EF57" w:rsidR="0054365C" w:rsidRPr="00B27807" w:rsidRDefault="0054365C" w:rsidP="0054365C">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GB"/>
              </w:rPr>
              <w:t>-</w:t>
            </w:r>
          </w:p>
        </w:tc>
      </w:tr>
    </w:tbl>
    <w:p w14:paraId="46AA7FBC" w14:textId="34712BB1" w:rsidR="009F75BD" w:rsidRPr="00B27807" w:rsidRDefault="009F75BD" w:rsidP="009F75BD">
      <w:pPr>
        <w:ind w:right="-29"/>
        <w:jc w:val="both"/>
        <w:rPr>
          <w:rFonts w:ascii="Arial" w:hAnsi="Arial" w:cs="Arial"/>
          <w:color w:val="000000" w:themeColor="text1"/>
          <w:spacing w:val="-2"/>
          <w:sz w:val="20"/>
          <w:szCs w:val="20"/>
        </w:rPr>
      </w:pPr>
    </w:p>
    <w:p w14:paraId="24D1BF15" w14:textId="1D9C5702" w:rsidR="009F75BD" w:rsidRPr="00B27807" w:rsidRDefault="009F75BD">
      <w:pPr>
        <w:overflowPunct/>
        <w:autoSpaceDE/>
        <w:autoSpaceDN/>
        <w:adjustRightInd/>
        <w:textAlignment w:val="auto"/>
        <w:rPr>
          <w:rFonts w:ascii="Arial" w:hAnsi="Arial" w:cs="Arial"/>
          <w:color w:val="000000" w:themeColor="text1"/>
          <w:sz w:val="20"/>
          <w:szCs w:val="20"/>
        </w:rPr>
      </w:pPr>
    </w:p>
    <w:p w14:paraId="11C29B0E" w14:textId="77777777" w:rsidR="009F75BD" w:rsidRPr="00B27807" w:rsidRDefault="009F75BD">
      <w:pPr>
        <w:overflowPunct/>
        <w:autoSpaceDE/>
        <w:autoSpaceDN/>
        <w:adjustRightInd/>
        <w:textAlignment w:val="auto"/>
        <w:rPr>
          <w:rFonts w:ascii="Arial" w:hAnsi="Arial" w:cs="Arial"/>
          <w:color w:val="000000" w:themeColor="text1"/>
          <w:sz w:val="20"/>
          <w:szCs w:val="20"/>
        </w:rPr>
      </w:pPr>
    </w:p>
    <w:p w14:paraId="37414EAB" w14:textId="77777777" w:rsidR="009F75BD" w:rsidRPr="00B27807" w:rsidRDefault="009F75BD">
      <w:pPr>
        <w:overflowPunct/>
        <w:autoSpaceDE/>
        <w:autoSpaceDN/>
        <w:adjustRightInd/>
        <w:textAlignment w:val="auto"/>
        <w:rPr>
          <w:rFonts w:ascii="Arial" w:hAnsi="Arial" w:cs="Arial"/>
          <w:color w:val="000000" w:themeColor="text1"/>
          <w:sz w:val="20"/>
          <w:szCs w:val="20"/>
        </w:rPr>
      </w:pPr>
    </w:p>
    <w:p w14:paraId="214DFF5A" w14:textId="53607A51" w:rsidR="009F75BD" w:rsidRPr="00B27807" w:rsidRDefault="009F75BD">
      <w:pPr>
        <w:overflowPunct/>
        <w:autoSpaceDE/>
        <w:autoSpaceDN/>
        <w:adjustRightInd/>
        <w:textAlignment w:val="auto"/>
        <w:rPr>
          <w:rFonts w:ascii="Arial" w:hAnsi="Arial" w:cs="Arial"/>
          <w:color w:val="000000" w:themeColor="text1"/>
          <w:sz w:val="20"/>
          <w:szCs w:val="20"/>
        </w:rPr>
        <w:sectPr w:rsidR="009F75BD" w:rsidRPr="00B27807" w:rsidSect="009F75BD">
          <w:pgSz w:w="16834" w:h="11909" w:orient="landscape"/>
          <w:pgMar w:top="1728" w:right="1152" w:bottom="1152" w:left="1152" w:header="706" w:footer="576" w:gutter="0"/>
          <w:pgNumType w:chapStyle="1"/>
          <w:cols w:space="720"/>
          <w:docGrid w:linePitch="326"/>
        </w:sectPr>
      </w:pPr>
    </w:p>
    <w:p w14:paraId="6C78AF91" w14:textId="3E554DE8" w:rsidR="00256FA2" w:rsidRPr="00B27807" w:rsidRDefault="00BC2AC7">
      <w:pPr>
        <w:ind w:right="-29"/>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Sensitivity analysis on key assumption changes are as follows</w:t>
      </w:r>
      <w:r w:rsidRPr="00B27807">
        <w:rPr>
          <w:rFonts w:ascii="Arial" w:hAnsi="Arial" w:cs="Arial"/>
          <w:color w:val="000000" w:themeColor="text1"/>
          <w:spacing w:val="-2"/>
          <w:sz w:val="20"/>
          <w:szCs w:val="20"/>
          <w:cs/>
        </w:rPr>
        <w:t xml:space="preserve">:  </w:t>
      </w:r>
    </w:p>
    <w:p w14:paraId="6CF42C28" w14:textId="77777777" w:rsidR="00256FA2" w:rsidRPr="00B27807" w:rsidRDefault="00256FA2">
      <w:pPr>
        <w:ind w:right="-29"/>
        <w:jc w:val="both"/>
        <w:rPr>
          <w:rFonts w:ascii="Arial" w:hAnsi="Arial" w:cs="Arial"/>
          <w:color w:val="000000" w:themeColor="text1"/>
          <w:spacing w:val="-2"/>
          <w:sz w:val="20"/>
          <w:szCs w:val="20"/>
        </w:rPr>
      </w:pPr>
    </w:p>
    <w:tbl>
      <w:tblPr>
        <w:tblW w:w="5000" w:type="pct"/>
        <w:tblLayout w:type="fixed"/>
        <w:tblLook w:val="04A0" w:firstRow="1" w:lastRow="0" w:firstColumn="1" w:lastColumn="0" w:noHBand="0" w:noVBand="1"/>
      </w:tblPr>
      <w:tblGrid>
        <w:gridCol w:w="2237"/>
        <w:gridCol w:w="863"/>
        <w:gridCol w:w="813"/>
        <w:gridCol w:w="1190"/>
        <w:gridCol w:w="1219"/>
        <w:gridCol w:w="1315"/>
        <w:gridCol w:w="13"/>
        <w:gridCol w:w="1365"/>
        <w:gridCol w:w="14"/>
      </w:tblGrid>
      <w:tr w:rsidR="00313169" w:rsidRPr="00B27807" w14:paraId="69193FDE" w14:textId="77777777" w:rsidTr="00B42E6C">
        <w:tc>
          <w:tcPr>
            <w:tcW w:w="1239" w:type="pct"/>
            <w:shd w:val="clear" w:color="auto" w:fill="auto"/>
            <w:vAlign w:val="center"/>
            <w:hideMark/>
          </w:tcPr>
          <w:p w14:paraId="6E4EFCAE" w14:textId="77777777" w:rsidR="00313169" w:rsidRPr="00B27807" w:rsidRDefault="00313169" w:rsidP="00B42E6C">
            <w:pPr>
              <w:ind w:left="-78"/>
              <w:jc w:val="both"/>
              <w:rPr>
                <w:rFonts w:ascii="Arial" w:hAnsi="Arial" w:cs="Arial"/>
                <w:color w:val="000000" w:themeColor="text1"/>
                <w:sz w:val="18"/>
                <w:szCs w:val="18"/>
                <w:lang w:eastAsia="en-GB"/>
              </w:rPr>
            </w:pPr>
            <w:r w:rsidRPr="00B27807">
              <w:rPr>
                <w:rFonts w:ascii="Arial" w:hAnsi="Arial" w:cs="Arial"/>
                <w:color w:val="000000" w:themeColor="text1"/>
                <w:sz w:val="18"/>
                <w:szCs w:val="18"/>
                <w:lang w:eastAsia="en-GB"/>
              </w:rPr>
              <w:t> </w:t>
            </w:r>
          </w:p>
        </w:tc>
        <w:tc>
          <w:tcPr>
            <w:tcW w:w="3761" w:type="pct"/>
            <w:gridSpan w:val="8"/>
            <w:tcBorders>
              <w:top w:val="single" w:sz="4" w:space="0" w:color="auto"/>
              <w:bottom w:val="single" w:sz="4" w:space="0" w:color="auto"/>
            </w:tcBorders>
            <w:shd w:val="clear" w:color="auto" w:fill="auto"/>
            <w:vAlign w:val="center"/>
            <w:hideMark/>
          </w:tcPr>
          <w:p w14:paraId="6E98704E" w14:textId="4BA4114E" w:rsidR="00313169" w:rsidRPr="00B27807" w:rsidRDefault="00313169" w:rsidP="00B42E6C">
            <w:pPr>
              <w:ind w:right="-72"/>
              <w:jc w:val="center"/>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eastAsia="en-GB"/>
              </w:rPr>
              <w:t>Consolidated financial statements </w:t>
            </w:r>
          </w:p>
        </w:tc>
      </w:tr>
      <w:tr w:rsidR="00313169" w:rsidRPr="00B27807" w14:paraId="484723E4" w14:textId="77777777" w:rsidTr="00B42E6C">
        <w:tc>
          <w:tcPr>
            <w:tcW w:w="1239" w:type="pct"/>
            <w:shd w:val="clear" w:color="auto" w:fill="auto"/>
            <w:vAlign w:val="center"/>
          </w:tcPr>
          <w:p w14:paraId="69BE36B5" w14:textId="77777777" w:rsidR="00313169" w:rsidRPr="00B27807" w:rsidRDefault="00313169" w:rsidP="00B42E6C">
            <w:pPr>
              <w:ind w:left="-78"/>
              <w:jc w:val="both"/>
              <w:rPr>
                <w:rFonts w:ascii="Arial" w:hAnsi="Arial" w:cs="Arial"/>
                <w:color w:val="000000" w:themeColor="text1"/>
                <w:sz w:val="18"/>
                <w:szCs w:val="18"/>
                <w:lang w:eastAsia="en-GB"/>
              </w:rPr>
            </w:pPr>
          </w:p>
        </w:tc>
        <w:tc>
          <w:tcPr>
            <w:tcW w:w="478" w:type="pct"/>
            <w:tcBorders>
              <w:top w:val="single" w:sz="4" w:space="0" w:color="auto"/>
            </w:tcBorders>
            <w:shd w:val="clear" w:color="auto" w:fill="auto"/>
            <w:vAlign w:val="center"/>
          </w:tcPr>
          <w:p w14:paraId="4145B604" w14:textId="77777777" w:rsidR="00313169" w:rsidRPr="00B27807" w:rsidRDefault="00313169" w:rsidP="00B42E6C">
            <w:pPr>
              <w:jc w:val="both"/>
              <w:rPr>
                <w:rFonts w:ascii="Arial" w:hAnsi="Arial" w:cs="Arial"/>
                <w:color w:val="000000" w:themeColor="text1"/>
                <w:sz w:val="18"/>
                <w:szCs w:val="18"/>
                <w:lang w:eastAsia="en-GB"/>
              </w:rPr>
            </w:pPr>
          </w:p>
        </w:tc>
        <w:tc>
          <w:tcPr>
            <w:tcW w:w="450" w:type="pct"/>
            <w:tcBorders>
              <w:top w:val="single" w:sz="4" w:space="0" w:color="auto"/>
            </w:tcBorders>
            <w:shd w:val="clear" w:color="auto" w:fill="auto"/>
            <w:noWrap/>
            <w:vAlign w:val="bottom"/>
          </w:tcPr>
          <w:p w14:paraId="2A647F63" w14:textId="77777777" w:rsidR="00313169" w:rsidRPr="00B27807" w:rsidRDefault="00313169" w:rsidP="00B42E6C">
            <w:pPr>
              <w:jc w:val="both"/>
              <w:rPr>
                <w:rFonts w:ascii="Arial" w:hAnsi="Arial" w:cs="Arial"/>
                <w:color w:val="000000" w:themeColor="text1"/>
                <w:sz w:val="18"/>
                <w:szCs w:val="18"/>
                <w:lang w:eastAsia="en-GB"/>
              </w:rPr>
            </w:pPr>
          </w:p>
        </w:tc>
        <w:tc>
          <w:tcPr>
            <w:tcW w:w="2833" w:type="pct"/>
            <w:gridSpan w:val="6"/>
            <w:tcBorders>
              <w:bottom w:val="single" w:sz="4" w:space="0" w:color="auto"/>
            </w:tcBorders>
            <w:shd w:val="clear" w:color="auto" w:fill="auto"/>
            <w:vAlign w:val="center"/>
          </w:tcPr>
          <w:p w14:paraId="6C77BAD3" w14:textId="59A0C87A" w:rsidR="00313169" w:rsidRPr="00B27807" w:rsidRDefault="00313169" w:rsidP="00B42E6C">
            <w:pPr>
              <w:ind w:right="-72"/>
              <w:jc w:val="center"/>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eastAsia="en-GB"/>
              </w:rPr>
              <w:t>Impact on defined benefit obligation</w:t>
            </w:r>
          </w:p>
        </w:tc>
      </w:tr>
      <w:tr w:rsidR="00256FA2" w:rsidRPr="00B27807" w14:paraId="52D21703" w14:textId="77777777" w:rsidTr="00B42E6C">
        <w:tc>
          <w:tcPr>
            <w:tcW w:w="1239" w:type="pct"/>
            <w:shd w:val="clear" w:color="auto" w:fill="auto"/>
            <w:vAlign w:val="center"/>
            <w:hideMark/>
          </w:tcPr>
          <w:p w14:paraId="08B41845" w14:textId="77777777" w:rsidR="00256FA2" w:rsidRPr="00B27807" w:rsidRDefault="00BC2AC7" w:rsidP="00B42E6C">
            <w:pPr>
              <w:ind w:left="-78"/>
              <w:jc w:val="both"/>
              <w:rPr>
                <w:rFonts w:ascii="Arial" w:hAnsi="Arial" w:cs="Arial"/>
                <w:color w:val="000000" w:themeColor="text1"/>
                <w:sz w:val="18"/>
                <w:szCs w:val="18"/>
                <w:lang w:eastAsia="en-GB"/>
              </w:rPr>
            </w:pPr>
            <w:r w:rsidRPr="00B27807">
              <w:rPr>
                <w:rFonts w:ascii="Arial" w:hAnsi="Arial" w:cs="Arial"/>
                <w:color w:val="000000" w:themeColor="text1"/>
                <w:sz w:val="18"/>
                <w:szCs w:val="18"/>
                <w:lang w:eastAsia="en-GB"/>
              </w:rPr>
              <w:t> </w:t>
            </w:r>
          </w:p>
        </w:tc>
        <w:tc>
          <w:tcPr>
            <w:tcW w:w="928" w:type="pct"/>
            <w:gridSpan w:val="2"/>
            <w:tcBorders>
              <w:bottom w:val="single" w:sz="4" w:space="0" w:color="auto"/>
            </w:tcBorders>
            <w:shd w:val="clear" w:color="auto" w:fill="auto"/>
            <w:vAlign w:val="center"/>
            <w:hideMark/>
          </w:tcPr>
          <w:p w14:paraId="0013C2C5" w14:textId="77777777" w:rsidR="00256FA2" w:rsidRPr="00B27807" w:rsidRDefault="00BC2AC7" w:rsidP="00B42E6C">
            <w:pPr>
              <w:jc w:val="center"/>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eastAsia="en-GB"/>
              </w:rPr>
              <w:t>Change in assumption</w:t>
            </w:r>
          </w:p>
        </w:tc>
        <w:tc>
          <w:tcPr>
            <w:tcW w:w="1334" w:type="pct"/>
            <w:gridSpan w:val="2"/>
            <w:tcBorders>
              <w:top w:val="single" w:sz="4" w:space="0" w:color="auto"/>
              <w:bottom w:val="single" w:sz="4" w:space="0" w:color="auto"/>
            </w:tcBorders>
            <w:shd w:val="clear" w:color="auto" w:fill="auto"/>
            <w:vAlign w:val="center"/>
            <w:hideMark/>
          </w:tcPr>
          <w:p w14:paraId="1123BFC8" w14:textId="77777777" w:rsidR="00256FA2" w:rsidRPr="00B27807" w:rsidRDefault="00256FA2" w:rsidP="00B42E6C">
            <w:pPr>
              <w:ind w:right="-72"/>
              <w:jc w:val="center"/>
              <w:rPr>
                <w:rFonts w:ascii="Arial" w:hAnsi="Arial" w:cs="Arial"/>
                <w:b/>
                <w:bCs/>
                <w:color w:val="000000" w:themeColor="text1"/>
                <w:sz w:val="18"/>
                <w:szCs w:val="18"/>
                <w:lang w:eastAsia="en-GB"/>
              </w:rPr>
            </w:pPr>
          </w:p>
          <w:p w14:paraId="238128B0" w14:textId="77777777" w:rsidR="00256FA2" w:rsidRPr="00B27807" w:rsidRDefault="00BC2AC7" w:rsidP="00B42E6C">
            <w:pPr>
              <w:ind w:right="-72"/>
              <w:jc w:val="center"/>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eastAsia="en-GB"/>
              </w:rPr>
              <w:t>Increase in assumption</w:t>
            </w:r>
          </w:p>
        </w:tc>
        <w:tc>
          <w:tcPr>
            <w:tcW w:w="1499" w:type="pct"/>
            <w:gridSpan w:val="4"/>
            <w:tcBorders>
              <w:top w:val="single" w:sz="4" w:space="0" w:color="auto"/>
              <w:bottom w:val="single" w:sz="4" w:space="0" w:color="auto"/>
            </w:tcBorders>
            <w:shd w:val="clear" w:color="auto" w:fill="auto"/>
            <w:vAlign w:val="center"/>
            <w:hideMark/>
          </w:tcPr>
          <w:p w14:paraId="2D029E95" w14:textId="77777777" w:rsidR="00256FA2" w:rsidRPr="00B27807" w:rsidRDefault="00256FA2" w:rsidP="00B42E6C">
            <w:pPr>
              <w:ind w:right="-72"/>
              <w:jc w:val="center"/>
              <w:rPr>
                <w:rFonts w:ascii="Arial" w:hAnsi="Arial" w:cs="Arial"/>
                <w:b/>
                <w:bCs/>
                <w:color w:val="000000" w:themeColor="text1"/>
                <w:sz w:val="18"/>
                <w:szCs w:val="18"/>
                <w:lang w:eastAsia="en-GB"/>
              </w:rPr>
            </w:pPr>
          </w:p>
          <w:p w14:paraId="588A75B2" w14:textId="77777777" w:rsidR="00256FA2" w:rsidRPr="00B27807" w:rsidRDefault="00BC2AC7" w:rsidP="00B42E6C">
            <w:pPr>
              <w:ind w:right="-72"/>
              <w:jc w:val="center"/>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eastAsia="en-GB"/>
              </w:rPr>
              <w:t>Decrease in assumption</w:t>
            </w:r>
          </w:p>
        </w:tc>
      </w:tr>
      <w:tr w:rsidR="006C28C8" w:rsidRPr="00B27807" w14:paraId="5A91A16A" w14:textId="77777777" w:rsidTr="00B42E6C">
        <w:tc>
          <w:tcPr>
            <w:tcW w:w="1239" w:type="pct"/>
            <w:shd w:val="clear" w:color="auto" w:fill="auto"/>
            <w:vAlign w:val="center"/>
            <w:hideMark/>
          </w:tcPr>
          <w:p w14:paraId="60C9B6C3" w14:textId="77777777" w:rsidR="006C28C8" w:rsidRPr="00B27807" w:rsidRDefault="006C28C8" w:rsidP="00B42E6C">
            <w:pPr>
              <w:ind w:left="-78"/>
              <w:jc w:val="both"/>
              <w:rPr>
                <w:rFonts w:ascii="Arial" w:hAnsi="Arial" w:cs="Arial"/>
                <w:color w:val="000000" w:themeColor="text1"/>
                <w:sz w:val="18"/>
                <w:szCs w:val="18"/>
                <w:lang w:eastAsia="en-GB"/>
              </w:rPr>
            </w:pPr>
            <w:r w:rsidRPr="00B27807">
              <w:rPr>
                <w:rFonts w:ascii="Arial" w:hAnsi="Arial" w:cs="Arial"/>
                <w:color w:val="000000" w:themeColor="text1"/>
                <w:sz w:val="18"/>
                <w:szCs w:val="18"/>
                <w:lang w:eastAsia="en-GB"/>
              </w:rPr>
              <w:t> </w:t>
            </w:r>
          </w:p>
        </w:tc>
        <w:tc>
          <w:tcPr>
            <w:tcW w:w="478" w:type="pct"/>
            <w:tcBorders>
              <w:top w:val="single" w:sz="4" w:space="0" w:color="auto"/>
              <w:bottom w:val="single" w:sz="4" w:space="0" w:color="auto"/>
            </w:tcBorders>
            <w:shd w:val="clear" w:color="auto" w:fill="auto"/>
            <w:vAlign w:val="bottom"/>
          </w:tcPr>
          <w:p w14:paraId="35754D87" w14:textId="76274B2A" w:rsidR="006C28C8" w:rsidRPr="00B27807" w:rsidRDefault="009D04E2" w:rsidP="00B42E6C">
            <w:pPr>
              <w:ind w:right="-72"/>
              <w:jc w:val="right"/>
              <w:rPr>
                <w:rFonts w:ascii="Arial" w:eastAsia="MS Mincho" w:hAnsi="Arial" w:cs="Arial"/>
                <w:b/>
                <w:bCs/>
                <w:color w:val="000000" w:themeColor="text1"/>
                <w:sz w:val="18"/>
                <w:szCs w:val="18"/>
                <w:lang w:val="en-GB"/>
              </w:rPr>
            </w:pPr>
            <w:r w:rsidRPr="00B27807">
              <w:rPr>
                <w:rFonts w:ascii="Arial" w:eastAsia="MS Mincho" w:hAnsi="Arial" w:cs="Arial"/>
                <w:b/>
                <w:bCs/>
                <w:color w:val="000000" w:themeColor="text1"/>
                <w:sz w:val="18"/>
                <w:szCs w:val="18"/>
                <w:lang w:val="en-GB"/>
              </w:rPr>
              <w:t>2022</w:t>
            </w:r>
          </w:p>
        </w:tc>
        <w:tc>
          <w:tcPr>
            <w:tcW w:w="450" w:type="pct"/>
            <w:tcBorders>
              <w:top w:val="single" w:sz="4" w:space="0" w:color="auto"/>
              <w:bottom w:val="single" w:sz="4" w:space="0" w:color="auto"/>
            </w:tcBorders>
            <w:shd w:val="clear" w:color="auto" w:fill="auto"/>
            <w:vAlign w:val="bottom"/>
            <w:hideMark/>
          </w:tcPr>
          <w:p w14:paraId="702C0317" w14:textId="71A079D6" w:rsidR="006C28C8" w:rsidRPr="00B27807" w:rsidRDefault="009D04E2" w:rsidP="00B42E6C">
            <w:pPr>
              <w:ind w:right="-72"/>
              <w:jc w:val="right"/>
              <w:rPr>
                <w:rFonts w:ascii="Arial" w:eastAsia="MS Mincho" w:hAnsi="Arial" w:cs="Arial"/>
                <w:b/>
                <w:bCs/>
                <w:color w:val="000000" w:themeColor="text1"/>
                <w:sz w:val="18"/>
                <w:szCs w:val="18"/>
                <w:lang w:val="en-GB"/>
              </w:rPr>
            </w:pPr>
            <w:r w:rsidRPr="00B27807">
              <w:rPr>
                <w:rFonts w:ascii="Arial" w:eastAsia="MS Mincho" w:hAnsi="Arial" w:cs="Arial"/>
                <w:b/>
                <w:bCs/>
                <w:color w:val="000000" w:themeColor="text1"/>
                <w:sz w:val="18"/>
                <w:szCs w:val="18"/>
                <w:lang w:val="en-GB"/>
              </w:rPr>
              <w:t>2021</w:t>
            </w:r>
          </w:p>
        </w:tc>
        <w:tc>
          <w:tcPr>
            <w:tcW w:w="659" w:type="pct"/>
            <w:tcBorders>
              <w:top w:val="single" w:sz="4" w:space="0" w:color="auto"/>
              <w:bottom w:val="single" w:sz="4" w:space="0" w:color="auto"/>
            </w:tcBorders>
            <w:shd w:val="clear" w:color="auto" w:fill="auto"/>
            <w:vAlign w:val="center"/>
          </w:tcPr>
          <w:p w14:paraId="637F7B65" w14:textId="1F4B2397" w:rsidR="006C28C8" w:rsidRPr="00B27807" w:rsidRDefault="009D04E2" w:rsidP="00B42E6C">
            <w:pPr>
              <w:ind w:right="-72"/>
              <w:jc w:val="right"/>
              <w:rPr>
                <w:rFonts w:ascii="Arial" w:eastAsia="MS Mincho" w:hAnsi="Arial" w:cs="Arial"/>
                <w:b/>
                <w:bCs/>
                <w:color w:val="000000" w:themeColor="text1"/>
                <w:sz w:val="18"/>
                <w:szCs w:val="18"/>
                <w:lang w:val="en-GB"/>
              </w:rPr>
            </w:pPr>
            <w:r w:rsidRPr="00B27807">
              <w:rPr>
                <w:rFonts w:ascii="Arial" w:eastAsia="MS Mincho" w:hAnsi="Arial" w:cs="Arial"/>
                <w:b/>
                <w:bCs/>
                <w:color w:val="000000" w:themeColor="text1"/>
                <w:sz w:val="18"/>
                <w:szCs w:val="18"/>
                <w:lang w:val="en-GB"/>
              </w:rPr>
              <w:t>2022</w:t>
            </w:r>
          </w:p>
          <w:p w14:paraId="2CADBD37" w14:textId="77777777" w:rsidR="006C28C8" w:rsidRPr="00B27807" w:rsidRDefault="006C28C8" w:rsidP="00B42E6C">
            <w:pPr>
              <w:ind w:right="-72"/>
              <w:jc w:val="right"/>
              <w:rPr>
                <w:rFonts w:ascii="Arial" w:hAnsi="Arial" w:cs="Arial"/>
                <w:b/>
                <w:bCs/>
                <w:color w:val="000000" w:themeColor="text1"/>
                <w:sz w:val="18"/>
                <w:szCs w:val="18"/>
                <w:lang w:eastAsia="en-GB"/>
              </w:rPr>
            </w:pPr>
            <w:r w:rsidRPr="00B27807">
              <w:rPr>
                <w:rFonts w:ascii="Arial" w:eastAsia="MS Mincho" w:hAnsi="Arial" w:cs="Arial"/>
                <w:b/>
                <w:bCs/>
                <w:color w:val="000000" w:themeColor="text1"/>
                <w:sz w:val="18"/>
                <w:szCs w:val="18"/>
                <w:lang w:val="en-GB"/>
              </w:rPr>
              <w:t>Baht</w:t>
            </w:r>
          </w:p>
        </w:tc>
        <w:tc>
          <w:tcPr>
            <w:tcW w:w="675" w:type="pct"/>
            <w:tcBorders>
              <w:top w:val="single" w:sz="4" w:space="0" w:color="auto"/>
              <w:bottom w:val="single" w:sz="4" w:space="0" w:color="auto"/>
            </w:tcBorders>
            <w:shd w:val="clear" w:color="auto" w:fill="auto"/>
            <w:vAlign w:val="center"/>
            <w:hideMark/>
          </w:tcPr>
          <w:p w14:paraId="2040B38F" w14:textId="45E4D5D9" w:rsidR="006C28C8" w:rsidRPr="00B27807" w:rsidRDefault="009D04E2" w:rsidP="00B42E6C">
            <w:pPr>
              <w:ind w:right="-72"/>
              <w:jc w:val="right"/>
              <w:rPr>
                <w:rFonts w:ascii="Arial" w:eastAsia="MS Mincho" w:hAnsi="Arial" w:cs="Arial"/>
                <w:b/>
                <w:bCs/>
                <w:color w:val="000000" w:themeColor="text1"/>
                <w:sz w:val="18"/>
                <w:szCs w:val="18"/>
                <w:lang w:val="en-GB"/>
              </w:rPr>
            </w:pPr>
            <w:r w:rsidRPr="00B27807">
              <w:rPr>
                <w:rFonts w:ascii="Arial" w:eastAsia="MS Mincho" w:hAnsi="Arial" w:cs="Arial"/>
                <w:b/>
                <w:bCs/>
                <w:color w:val="000000" w:themeColor="text1"/>
                <w:sz w:val="18"/>
                <w:szCs w:val="18"/>
                <w:lang w:val="en-GB"/>
              </w:rPr>
              <w:t>2021</w:t>
            </w:r>
          </w:p>
          <w:p w14:paraId="6D3540D9" w14:textId="77777777" w:rsidR="006C28C8" w:rsidRPr="00B27807" w:rsidRDefault="006C28C8" w:rsidP="00B42E6C">
            <w:pPr>
              <w:ind w:right="-72"/>
              <w:jc w:val="right"/>
              <w:rPr>
                <w:rFonts w:ascii="Arial" w:hAnsi="Arial" w:cs="Arial"/>
                <w:b/>
                <w:bCs/>
                <w:color w:val="000000" w:themeColor="text1"/>
                <w:sz w:val="18"/>
                <w:szCs w:val="18"/>
                <w:lang w:eastAsia="en-GB"/>
              </w:rPr>
            </w:pPr>
            <w:r w:rsidRPr="00B27807">
              <w:rPr>
                <w:rFonts w:ascii="Arial" w:eastAsia="MS Mincho" w:hAnsi="Arial" w:cs="Arial"/>
                <w:b/>
                <w:bCs/>
                <w:color w:val="000000" w:themeColor="text1"/>
                <w:sz w:val="18"/>
                <w:szCs w:val="18"/>
                <w:lang w:val="en-GB"/>
              </w:rPr>
              <w:t>Baht</w:t>
            </w:r>
          </w:p>
        </w:tc>
        <w:tc>
          <w:tcPr>
            <w:tcW w:w="728" w:type="pct"/>
            <w:tcBorders>
              <w:top w:val="single" w:sz="4" w:space="0" w:color="auto"/>
              <w:bottom w:val="single" w:sz="4" w:space="0" w:color="auto"/>
            </w:tcBorders>
            <w:shd w:val="clear" w:color="auto" w:fill="auto"/>
            <w:vAlign w:val="center"/>
            <w:hideMark/>
          </w:tcPr>
          <w:p w14:paraId="3C78821D" w14:textId="6198367E" w:rsidR="006C28C8" w:rsidRPr="00B27807" w:rsidRDefault="009D04E2" w:rsidP="00B42E6C">
            <w:pPr>
              <w:ind w:right="-72"/>
              <w:jc w:val="right"/>
              <w:rPr>
                <w:rFonts w:ascii="Arial" w:eastAsia="MS Mincho" w:hAnsi="Arial" w:cs="Arial"/>
                <w:b/>
                <w:bCs/>
                <w:color w:val="000000" w:themeColor="text1"/>
                <w:sz w:val="18"/>
                <w:szCs w:val="18"/>
                <w:lang w:val="en-GB"/>
              </w:rPr>
            </w:pPr>
            <w:r w:rsidRPr="00B27807">
              <w:rPr>
                <w:rFonts w:ascii="Arial" w:eastAsia="MS Mincho" w:hAnsi="Arial" w:cs="Arial"/>
                <w:b/>
                <w:bCs/>
                <w:color w:val="000000" w:themeColor="text1"/>
                <w:sz w:val="18"/>
                <w:szCs w:val="18"/>
                <w:lang w:val="en-GB"/>
              </w:rPr>
              <w:t>2022</w:t>
            </w:r>
          </w:p>
          <w:p w14:paraId="0B679BD1" w14:textId="76246B79" w:rsidR="006C28C8" w:rsidRPr="00B27807" w:rsidRDefault="006C28C8" w:rsidP="00B42E6C">
            <w:pPr>
              <w:ind w:right="-72"/>
              <w:jc w:val="right"/>
              <w:rPr>
                <w:rFonts w:ascii="Arial" w:hAnsi="Arial" w:cs="Arial"/>
                <w:b/>
                <w:bCs/>
                <w:color w:val="000000" w:themeColor="text1"/>
                <w:sz w:val="18"/>
                <w:szCs w:val="18"/>
                <w:lang w:eastAsia="en-GB"/>
              </w:rPr>
            </w:pPr>
            <w:r w:rsidRPr="00B27807">
              <w:rPr>
                <w:rFonts w:ascii="Arial" w:eastAsia="MS Mincho" w:hAnsi="Arial" w:cs="Arial"/>
                <w:b/>
                <w:bCs/>
                <w:color w:val="000000" w:themeColor="text1"/>
                <w:sz w:val="18"/>
                <w:szCs w:val="18"/>
                <w:lang w:val="en-GB"/>
              </w:rPr>
              <w:t>Baht</w:t>
            </w:r>
          </w:p>
        </w:tc>
        <w:tc>
          <w:tcPr>
            <w:tcW w:w="771" w:type="pct"/>
            <w:gridSpan w:val="3"/>
            <w:tcBorders>
              <w:top w:val="single" w:sz="4" w:space="0" w:color="auto"/>
              <w:bottom w:val="single" w:sz="4" w:space="0" w:color="auto"/>
            </w:tcBorders>
            <w:shd w:val="clear" w:color="auto" w:fill="auto"/>
            <w:vAlign w:val="center"/>
            <w:hideMark/>
          </w:tcPr>
          <w:p w14:paraId="0CC38DB7" w14:textId="4F178B72" w:rsidR="006C28C8" w:rsidRPr="00B27807" w:rsidRDefault="009D04E2" w:rsidP="00B42E6C">
            <w:pPr>
              <w:ind w:right="-72"/>
              <w:jc w:val="right"/>
              <w:rPr>
                <w:rFonts w:ascii="Arial" w:eastAsia="MS Mincho" w:hAnsi="Arial" w:cs="Arial"/>
                <w:b/>
                <w:bCs/>
                <w:color w:val="000000" w:themeColor="text1"/>
                <w:sz w:val="18"/>
                <w:szCs w:val="18"/>
                <w:lang w:val="en-GB"/>
              </w:rPr>
            </w:pPr>
            <w:r w:rsidRPr="00B27807">
              <w:rPr>
                <w:rFonts w:ascii="Arial" w:eastAsia="MS Mincho" w:hAnsi="Arial" w:cs="Arial"/>
                <w:b/>
                <w:bCs/>
                <w:color w:val="000000" w:themeColor="text1"/>
                <w:sz w:val="18"/>
                <w:szCs w:val="18"/>
                <w:lang w:val="en-GB"/>
              </w:rPr>
              <w:t>2021</w:t>
            </w:r>
          </w:p>
          <w:p w14:paraId="18F06CFB" w14:textId="452056DC" w:rsidR="006C28C8" w:rsidRPr="00B27807" w:rsidRDefault="006C28C8" w:rsidP="00B42E6C">
            <w:pPr>
              <w:ind w:right="-72"/>
              <w:jc w:val="right"/>
              <w:rPr>
                <w:rFonts w:ascii="Arial" w:hAnsi="Arial" w:cs="Arial"/>
                <w:b/>
                <w:bCs/>
                <w:color w:val="000000" w:themeColor="text1"/>
                <w:sz w:val="18"/>
                <w:szCs w:val="18"/>
                <w:lang w:eastAsia="en-GB"/>
              </w:rPr>
            </w:pPr>
            <w:r w:rsidRPr="00B27807">
              <w:rPr>
                <w:rFonts w:ascii="Arial" w:eastAsia="MS Mincho" w:hAnsi="Arial" w:cs="Arial"/>
                <w:b/>
                <w:bCs/>
                <w:color w:val="000000" w:themeColor="text1"/>
                <w:sz w:val="18"/>
                <w:szCs w:val="18"/>
                <w:lang w:val="en-GB"/>
              </w:rPr>
              <w:t>Baht</w:t>
            </w:r>
          </w:p>
        </w:tc>
      </w:tr>
      <w:tr w:rsidR="006C28C8" w:rsidRPr="00B27807" w14:paraId="732C2FF2" w14:textId="77777777" w:rsidTr="00B42E6C">
        <w:trPr>
          <w:gridAfter w:val="1"/>
          <w:wAfter w:w="8" w:type="pct"/>
        </w:trPr>
        <w:tc>
          <w:tcPr>
            <w:tcW w:w="1239" w:type="pct"/>
            <w:shd w:val="clear" w:color="auto" w:fill="auto"/>
            <w:vAlign w:val="center"/>
          </w:tcPr>
          <w:p w14:paraId="1FEA3D3F" w14:textId="77777777" w:rsidR="006C28C8" w:rsidRPr="00B27807" w:rsidRDefault="006C28C8" w:rsidP="00B42E6C">
            <w:pPr>
              <w:ind w:left="-78"/>
              <w:rPr>
                <w:rFonts w:ascii="Arial" w:hAnsi="Arial" w:cs="Arial"/>
                <w:color w:val="000000" w:themeColor="text1"/>
                <w:sz w:val="18"/>
                <w:szCs w:val="18"/>
                <w:lang w:eastAsia="en-GB"/>
              </w:rPr>
            </w:pPr>
          </w:p>
        </w:tc>
        <w:tc>
          <w:tcPr>
            <w:tcW w:w="478" w:type="pct"/>
            <w:shd w:val="clear" w:color="auto" w:fill="FAFAFA"/>
            <w:vAlign w:val="center"/>
          </w:tcPr>
          <w:p w14:paraId="783C5647" w14:textId="77777777" w:rsidR="006C28C8" w:rsidRPr="00B27807" w:rsidRDefault="006C28C8" w:rsidP="00B42E6C">
            <w:pPr>
              <w:ind w:right="-72"/>
              <w:jc w:val="right"/>
              <w:rPr>
                <w:rFonts w:ascii="Arial" w:hAnsi="Arial" w:cs="Arial"/>
                <w:color w:val="000000" w:themeColor="text1"/>
                <w:sz w:val="18"/>
                <w:szCs w:val="18"/>
                <w:lang w:eastAsia="en-GB"/>
              </w:rPr>
            </w:pPr>
          </w:p>
        </w:tc>
        <w:tc>
          <w:tcPr>
            <w:tcW w:w="450" w:type="pct"/>
            <w:shd w:val="clear" w:color="auto" w:fill="auto"/>
            <w:vAlign w:val="center"/>
          </w:tcPr>
          <w:p w14:paraId="3DC6CB11" w14:textId="77777777" w:rsidR="006C28C8" w:rsidRPr="00B27807" w:rsidRDefault="006C28C8" w:rsidP="00B42E6C">
            <w:pPr>
              <w:ind w:right="-72"/>
              <w:jc w:val="right"/>
              <w:rPr>
                <w:rFonts w:ascii="Arial" w:hAnsi="Arial" w:cs="Arial"/>
                <w:color w:val="000000" w:themeColor="text1"/>
                <w:sz w:val="18"/>
                <w:szCs w:val="18"/>
                <w:lang w:eastAsia="en-GB"/>
              </w:rPr>
            </w:pPr>
          </w:p>
        </w:tc>
        <w:tc>
          <w:tcPr>
            <w:tcW w:w="659" w:type="pct"/>
            <w:shd w:val="clear" w:color="auto" w:fill="FAFAFA"/>
            <w:vAlign w:val="center"/>
          </w:tcPr>
          <w:p w14:paraId="0E692CF6" w14:textId="77777777" w:rsidR="006C28C8" w:rsidRPr="00B27807" w:rsidRDefault="006C28C8" w:rsidP="00B42E6C">
            <w:pPr>
              <w:ind w:right="-72"/>
              <w:jc w:val="right"/>
              <w:rPr>
                <w:rFonts w:ascii="Arial" w:hAnsi="Arial" w:cs="Arial"/>
                <w:color w:val="000000" w:themeColor="text1"/>
                <w:sz w:val="18"/>
                <w:szCs w:val="18"/>
                <w:lang w:val="en-GB" w:eastAsia="en-GB"/>
              </w:rPr>
            </w:pPr>
          </w:p>
        </w:tc>
        <w:tc>
          <w:tcPr>
            <w:tcW w:w="675" w:type="pct"/>
            <w:shd w:val="clear" w:color="auto" w:fill="auto"/>
            <w:vAlign w:val="center"/>
          </w:tcPr>
          <w:p w14:paraId="73EE8E6A" w14:textId="77777777" w:rsidR="006C28C8" w:rsidRPr="00B27807" w:rsidRDefault="006C28C8" w:rsidP="00B42E6C">
            <w:pPr>
              <w:ind w:right="-72"/>
              <w:jc w:val="right"/>
              <w:rPr>
                <w:rFonts w:ascii="Arial" w:hAnsi="Arial" w:cs="Arial"/>
                <w:color w:val="000000" w:themeColor="text1"/>
                <w:sz w:val="18"/>
                <w:szCs w:val="18"/>
                <w:lang w:val="en-GB" w:eastAsia="en-GB"/>
              </w:rPr>
            </w:pPr>
          </w:p>
        </w:tc>
        <w:tc>
          <w:tcPr>
            <w:tcW w:w="735" w:type="pct"/>
            <w:gridSpan w:val="2"/>
            <w:shd w:val="clear" w:color="auto" w:fill="FAFAFA"/>
            <w:vAlign w:val="center"/>
          </w:tcPr>
          <w:p w14:paraId="21DA696D" w14:textId="77777777" w:rsidR="006C28C8" w:rsidRPr="00B27807" w:rsidRDefault="006C28C8" w:rsidP="00B42E6C">
            <w:pPr>
              <w:ind w:right="-72"/>
              <w:jc w:val="right"/>
              <w:rPr>
                <w:rFonts w:ascii="Arial" w:hAnsi="Arial" w:cs="Arial"/>
                <w:color w:val="000000" w:themeColor="text1"/>
                <w:sz w:val="18"/>
                <w:szCs w:val="18"/>
                <w:lang w:val="en-GB" w:eastAsia="en-GB"/>
              </w:rPr>
            </w:pPr>
          </w:p>
        </w:tc>
        <w:tc>
          <w:tcPr>
            <w:tcW w:w="756" w:type="pct"/>
            <w:shd w:val="clear" w:color="auto" w:fill="auto"/>
            <w:vAlign w:val="center"/>
          </w:tcPr>
          <w:p w14:paraId="530B4A3F" w14:textId="77777777" w:rsidR="006C28C8" w:rsidRPr="00B27807" w:rsidRDefault="006C28C8" w:rsidP="00B42E6C">
            <w:pPr>
              <w:ind w:right="-72"/>
              <w:jc w:val="right"/>
              <w:rPr>
                <w:rFonts w:ascii="Arial" w:hAnsi="Arial" w:cs="Arial"/>
                <w:color w:val="000000" w:themeColor="text1"/>
                <w:sz w:val="18"/>
                <w:szCs w:val="18"/>
                <w:lang w:eastAsia="en-GB"/>
              </w:rPr>
            </w:pPr>
          </w:p>
        </w:tc>
      </w:tr>
      <w:tr w:rsidR="006C28C8" w:rsidRPr="00B27807" w14:paraId="3E09E652" w14:textId="77777777" w:rsidTr="00B42E6C">
        <w:trPr>
          <w:gridAfter w:val="1"/>
          <w:wAfter w:w="8" w:type="pct"/>
        </w:trPr>
        <w:tc>
          <w:tcPr>
            <w:tcW w:w="1239" w:type="pct"/>
            <w:shd w:val="clear" w:color="auto" w:fill="auto"/>
            <w:vAlign w:val="center"/>
          </w:tcPr>
          <w:p w14:paraId="013847AF" w14:textId="77777777" w:rsidR="006C28C8" w:rsidRPr="00B27807" w:rsidRDefault="006C28C8" w:rsidP="00B42E6C">
            <w:pPr>
              <w:ind w:left="-78"/>
              <w:rPr>
                <w:rFonts w:ascii="Arial" w:hAnsi="Arial" w:cs="Arial"/>
                <w:color w:val="000000" w:themeColor="text1"/>
                <w:sz w:val="18"/>
                <w:szCs w:val="18"/>
                <w:lang w:eastAsia="en-GB"/>
              </w:rPr>
            </w:pPr>
            <w:r w:rsidRPr="00B27807">
              <w:rPr>
                <w:rFonts w:ascii="Arial" w:hAnsi="Arial" w:cs="Arial"/>
                <w:color w:val="000000" w:themeColor="text1"/>
                <w:sz w:val="18"/>
                <w:szCs w:val="18"/>
                <w:lang w:eastAsia="en-GB"/>
              </w:rPr>
              <w:t>Discount rate</w:t>
            </w:r>
          </w:p>
        </w:tc>
        <w:tc>
          <w:tcPr>
            <w:tcW w:w="478" w:type="pct"/>
            <w:shd w:val="clear" w:color="auto" w:fill="FAFAFA"/>
            <w:vAlign w:val="center"/>
          </w:tcPr>
          <w:p w14:paraId="6722C649" w14:textId="2594BA9F" w:rsidR="006C28C8" w:rsidRPr="00B27807" w:rsidRDefault="009D04E2" w:rsidP="00B42E6C">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eastAsia="en-GB"/>
              </w:rPr>
              <w:t>1</w:t>
            </w:r>
            <w:r w:rsidR="006C28C8" w:rsidRPr="00B27807">
              <w:rPr>
                <w:rFonts w:ascii="Arial" w:hAnsi="Arial" w:cs="Arial"/>
                <w:color w:val="000000" w:themeColor="text1"/>
                <w:sz w:val="18"/>
                <w:szCs w:val="18"/>
                <w:cs/>
                <w:lang w:eastAsia="en-GB"/>
              </w:rPr>
              <w:t>%</w:t>
            </w:r>
          </w:p>
        </w:tc>
        <w:tc>
          <w:tcPr>
            <w:tcW w:w="450" w:type="pct"/>
            <w:shd w:val="clear" w:color="auto" w:fill="auto"/>
            <w:vAlign w:val="center"/>
          </w:tcPr>
          <w:p w14:paraId="3C1DC3D3" w14:textId="7CF7F73A" w:rsidR="006C28C8" w:rsidRPr="00B27807" w:rsidRDefault="009D04E2" w:rsidP="00B42E6C">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eastAsia="en-GB"/>
              </w:rPr>
              <w:t>1</w:t>
            </w:r>
            <w:r w:rsidR="006C28C8" w:rsidRPr="00B27807">
              <w:rPr>
                <w:rFonts w:ascii="Arial" w:hAnsi="Arial" w:cs="Arial"/>
                <w:color w:val="000000" w:themeColor="text1"/>
                <w:sz w:val="18"/>
                <w:szCs w:val="18"/>
                <w:cs/>
                <w:lang w:eastAsia="en-GB"/>
              </w:rPr>
              <w:t>%</w:t>
            </w:r>
          </w:p>
        </w:tc>
        <w:tc>
          <w:tcPr>
            <w:tcW w:w="659" w:type="pct"/>
            <w:shd w:val="clear" w:color="auto" w:fill="FAFAFA"/>
            <w:vAlign w:val="center"/>
          </w:tcPr>
          <w:p w14:paraId="5CEE4AC5" w14:textId="5493D4C3" w:rsidR="006C28C8" w:rsidRPr="00B27807" w:rsidRDefault="0030691C" w:rsidP="00B42E6C">
            <w:pPr>
              <w:ind w:right="-72"/>
              <w:jc w:val="right"/>
              <w:rPr>
                <w:rFonts w:ascii="Arial" w:hAnsi="Arial" w:cs="Arial"/>
                <w:color w:val="000000" w:themeColor="text1"/>
                <w:sz w:val="18"/>
                <w:szCs w:val="18"/>
                <w:cs/>
                <w:lang w:val="en-GB" w:eastAsia="en-GB"/>
              </w:rPr>
            </w:pPr>
            <w:r w:rsidRPr="00B27807">
              <w:rPr>
                <w:rFonts w:ascii="Arial" w:hAnsi="Arial" w:cs="Arial"/>
                <w:color w:val="000000" w:themeColor="text1"/>
                <w:sz w:val="18"/>
                <w:szCs w:val="18"/>
                <w:lang w:val="en-GB" w:eastAsia="en-GB"/>
              </w:rPr>
              <w:t>(40,108,220)</w:t>
            </w:r>
          </w:p>
        </w:tc>
        <w:tc>
          <w:tcPr>
            <w:tcW w:w="675" w:type="pct"/>
            <w:shd w:val="clear" w:color="auto" w:fill="auto"/>
            <w:vAlign w:val="center"/>
          </w:tcPr>
          <w:p w14:paraId="3CB74E98" w14:textId="2456AAA7" w:rsidR="006C28C8" w:rsidRPr="00B27807" w:rsidRDefault="006C28C8" w:rsidP="00B42E6C">
            <w:pPr>
              <w:ind w:right="-72"/>
              <w:jc w:val="right"/>
              <w:rPr>
                <w:rFonts w:ascii="Arial" w:hAnsi="Arial" w:cs="Arial"/>
                <w:color w:val="000000" w:themeColor="text1"/>
                <w:sz w:val="18"/>
                <w:szCs w:val="18"/>
                <w:cs/>
                <w:lang w:val="en-GB" w:eastAsia="en-GB"/>
              </w:rPr>
            </w:pPr>
            <w:r w:rsidRPr="00B27807">
              <w:rPr>
                <w:rFonts w:ascii="Arial" w:hAnsi="Arial" w:cs="Arial"/>
                <w:color w:val="000000" w:themeColor="text1"/>
                <w:sz w:val="18"/>
                <w:szCs w:val="18"/>
                <w:lang w:val="en-GB" w:eastAsia="en-GB"/>
              </w:rPr>
              <w:t>(</w:t>
            </w:r>
            <w:r w:rsidR="009D04E2" w:rsidRPr="00B27807">
              <w:rPr>
                <w:rFonts w:ascii="Arial" w:hAnsi="Arial" w:cs="Arial"/>
                <w:color w:val="000000" w:themeColor="text1"/>
                <w:sz w:val="18"/>
                <w:szCs w:val="18"/>
                <w:lang w:val="en-GB" w:eastAsia="en-GB"/>
              </w:rPr>
              <w:t>49</w:t>
            </w:r>
            <w:r w:rsidRPr="00B27807">
              <w:rPr>
                <w:rFonts w:ascii="Arial" w:hAnsi="Arial" w:cs="Arial"/>
                <w:color w:val="000000" w:themeColor="text1"/>
                <w:sz w:val="18"/>
                <w:szCs w:val="18"/>
                <w:lang w:val="en-GB" w:eastAsia="en-GB"/>
              </w:rPr>
              <w:t>,</w:t>
            </w:r>
            <w:r w:rsidR="009D04E2" w:rsidRPr="00B27807">
              <w:rPr>
                <w:rFonts w:ascii="Arial" w:hAnsi="Arial" w:cs="Arial"/>
                <w:color w:val="000000" w:themeColor="text1"/>
                <w:sz w:val="18"/>
                <w:szCs w:val="18"/>
                <w:lang w:val="en-GB" w:eastAsia="en-GB"/>
              </w:rPr>
              <w:t>337</w:t>
            </w:r>
            <w:r w:rsidRPr="00B27807">
              <w:rPr>
                <w:rFonts w:ascii="Arial" w:hAnsi="Arial" w:cs="Arial"/>
                <w:color w:val="000000" w:themeColor="text1"/>
                <w:sz w:val="18"/>
                <w:szCs w:val="18"/>
                <w:lang w:val="en-GB" w:eastAsia="en-GB"/>
              </w:rPr>
              <w:t>,</w:t>
            </w:r>
            <w:r w:rsidR="009D04E2" w:rsidRPr="00B27807">
              <w:rPr>
                <w:rFonts w:ascii="Arial" w:hAnsi="Arial" w:cs="Arial"/>
                <w:color w:val="000000" w:themeColor="text1"/>
                <w:sz w:val="18"/>
                <w:szCs w:val="18"/>
                <w:lang w:val="en-GB" w:eastAsia="en-GB"/>
              </w:rPr>
              <w:t>952</w:t>
            </w:r>
            <w:r w:rsidRPr="00B27807">
              <w:rPr>
                <w:rFonts w:ascii="Arial" w:hAnsi="Arial" w:cs="Arial"/>
                <w:color w:val="000000" w:themeColor="text1"/>
                <w:sz w:val="18"/>
                <w:szCs w:val="18"/>
                <w:lang w:val="en-GB" w:eastAsia="en-GB"/>
              </w:rPr>
              <w:t>)</w:t>
            </w:r>
          </w:p>
        </w:tc>
        <w:tc>
          <w:tcPr>
            <w:tcW w:w="735" w:type="pct"/>
            <w:gridSpan w:val="2"/>
            <w:shd w:val="clear" w:color="auto" w:fill="FAFAFA"/>
            <w:vAlign w:val="center"/>
          </w:tcPr>
          <w:p w14:paraId="5F4EEDB1" w14:textId="4BB50252" w:rsidR="006C28C8" w:rsidRPr="00B27807" w:rsidRDefault="0030691C" w:rsidP="00B42E6C">
            <w:pPr>
              <w:ind w:right="-72"/>
              <w:jc w:val="right"/>
              <w:rPr>
                <w:rFonts w:ascii="Arial" w:hAnsi="Arial" w:cs="Arial"/>
                <w:sz w:val="18"/>
                <w:szCs w:val="18"/>
                <w:lang w:val="en-GB" w:eastAsia="en-GB"/>
              </w:rPr>
            </w:pPr>
            <w:r w:rsidRPr="00B27807">
              <w:rPr>
                <w:rFonts w:ascii="Arial" w:hAnsi="Arial" w:cs="Arial"/>
                <w:sz w:val="18"/>
                <w:szCs w:val="18"/>
                <w:lang w:val="en-GB" w:eastAsia="en-GB"/>
              </w:rPr>
              <w:t>46,742,115</w:t>
            </w:r>
          </w:p>
        </w:tc>
        <w:tc>
          <w:tcPr>
            <w:tcW w:w="756" w:type="pct"/>
            <w:shd w:val="clear" w:color="auto" w:fill="auto"/>
            <w:vAlign w:val="center"/>
          </w:tcPr>
          <w:p w14:paraId="72017C49" w14:textId="6D6BAC88" w:rsidR="006C28C8" w:rsidRPr="00B27807" w:rsidRDefault="009D04E2" w:rsidP="00B42E6C">
            <w:pPr>
              <w:ind w:right="-72"/>
              <w:jc w:val="right"/>
              <w:rPr>
                <w:rFonts w:ascii="Arial" w:hAnsi="Arial" w:cs="Arial"/>
                <w:color w:val="000000" w:themeColor="text1"/>
                <w:sz w:val="18"/>
                <w:szCs w:val="18"/>
                <w:lang w:eastAsia="en-GB"/>
              </w:rPr>
            </w:pPr>
            <w:r w:rsidRPr="00B27807">
              <w:rPr>
                <w:rFonts w:ascii="Arial" w:hAnsi="Arial" w:cs="Arial"/>
                <w:sz w:val="18"/>
                <w:szCs w:val="18"/>
                <w:lang w:val="en-GB" w:eastAsia="en-GB"/>
              </w:rPr>
              <w:t>56</w:t>
            </w:r>
            <w:r w:rsidR="006C28C8" w:rsidRPr="00B27807">
              <w:rPr>
                <w:rFonts w:ascii="Arial" w:hAnsi="Arial" w:cs="Arial"/>
                <w:sz w:val="18"/>
                <w:szCs w:val="18"/>
                <w:lang w:val="en-GB" w:eastAsia="en-GB"/>
              </w:rPr>
              <w:t>,</w:t>
            </w:r>
            <w:r w:rsidRPr="00B27807">
              <w:rPr>
                <w:rFonts w:ascii="Arial" w:hAnsi="Arial" w:cs="Arial"/>
                <w:sz w:val="18"/>
                <w:szCs w:val="18"/>
                <w:lang w:val="en-GB" w:eastAsia="en-GB"/>
              </w:rPr>
              <w:t>097</w:t>
            </w:r>
            <w:r w:rsidR="006C28C8" w:rsidRPr="00B27807">
              <w:rPr>
                <w:rFonts w:ascii="Arial" w:hAnsi="Arial" w:cs="Arial"/>
                <w:sz w:val="18"/>
                <w:szCs w:val="18"/>
                <w:lang w:val="en-GB" w:eastAsia="en-GB"/>
              </w:rPr>
              <w:t>,</w:t>
            </w:r>
            <w:r w:rsidRPr="00B27807">
              <w:rPr>
                <w:rFonts w:ascii="Arial" w:hAnsi="Arial" w:cs="Arial"/>
                <w:sz w:val="18"/>
                <w:szCs w:val="18"/>
                <w:lang w:val="en-GB" w:eastAsia="en-GB"/>
              </w:rPr>
              <w:t>603</w:t>
            </w:r>
          </w:p>
        </w:tc>
      </w:tr>
      <w:tr w:rsidR="0030691C" w:rsidRPr="00B27807" w14:paraId="3C912FAC" w14:textId="77777777" w:rsidTr="00B42E6C">
        <w:trPr>
          <w:gridAfter w:val="1"/>
          <w:wAfter w:w="8" w:type="pct"/>
        </w:trPr>
        <w:tc>
          <w:tcPr>
            <w:tcW w:w="1239" w:type="pct"/>
            <w:shd w:val="clear" w:color="auto" w:fill="auto"/>
            <w:vAlign w:val="center"/>
            <w:hideMark/>
          </w:tcPr>
          <w:p w14:paraId="1CD59D8D" w14:textId="77777777" w:rsidR="0030691C" w:rsidRPr="00B27807" w:rsidRDefault="0030691C" w:rsidP="00B42E6C">
            <w:pPr>
              <w:ind w:left="-78"/>
              <w:rPr>
                <w:rFonts w:ascii="Arial" w:hAnsi="Arial" w:cs="Arial"/>
                <w:color w:val="000000" w:themeColor="text1"/>
                <w:sz w:val="18"/>
                <w:szCs w:val="18"/>
                <w:lang w:eastAsia="en-GB"/>
              </w:rPr>
            </w:pPr>
            <w:r w:rsidRPr="00B27807">
              <w:rPr>
                <w:rFonts w:ascii="Arial" w:hAnsi="Arial" w:cs="Arial"/>
                <w:color w:val="000000" w:themeColor="text1"/>
                <w:sz w:val="18"/>
                <w:szCs w:val="18"/>
              </w:rPr>
              <w:t xml:space="preserve">Expected rate of </w:t>
            </w:r>
            <w:r w:rsidRPr="00B27807">
              <w:rPr>
                <w:rFonts w:ascii="Arial" w:hAnsi="Arial" w:cs="Arial"/>
                <w:color w:val="000000" w:themeColor="text1"/>
                <w:sz w:val="18"/>
                <w:szCs w:val="18"/>
              </w:rPr>
              <w:br/>
            </w:r>
            <w:r w:rsidRPr="00B27807">
              <w:rPr>
                <w:rFonts w:ascii="Arial" w:hAnsi="Arial" w:cs="Arial"/>
                <w:color w:val="000000" w:themeColor="text1"/>
                <w:sz w:val="18"/>
                <w:szCs w:val="18"/>
                <w:cs/>
              </w:rPr>
              <w:t xml:space="preserve">   </w:t>
            </w:r>
            <w:r w:rsidRPr="00B27807">
              <w:rPr>
                <w:rFonts w:ascii="Arial" w:hAnsi="Arial" w:cs="Arial"/>
                <w:color w:val="000000" w:themeColor="text1"/>
                <w:sz w:val="18"/>
                <w:szCs w:val="18"/>
              </w:rPr>
              <w:t>salary increase</w:t>
            </w:r>
          </w:p>
        </w:tc>
        <w:tc>
          <w:tcPr>
            <w:tcW w:w="478" w:type="pct"/>
            <w:shd w:val="clear" w:color="auto" w:fill="FAFAFA"/>
            <w:vAlign w:val="center"/>
          </w:tcPr>
          <w:p w14:paraId="10971606" w14:textId="77777777" w:rsidR="0030691C" w:rsidRPr="00B27807" w:rsidRDefault="0030691C" w:rsidP="00B42E6C">
            <w:pPr>
              <w:ind w:right="-72"/>
              <w:jc w:val="right"/>
              <w:rPr>
                <w:rFonts w:ascii="Arial" w:hAnsi="Arial" w:cs="Arial"/>
                <w:color w:val="000000" w:themeColor="text1"/>
                <w:sz w:val="18"/>
                <w:szCs w:val="18"/>
                <w:lang w:eastAsia="en-GB"/>
              </w:rPr>
            </w:pPr>
          </w:p>
          <w:p w14:paraId="78290695" w14:textId="240562B3" w:rsidR="0030691C" w:rsidRPr="00B27807" w:rsidRDefault="0030691C" w:rsidP="00B42E6C">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eastAsia="en-GB"/>
              </w:rPr>
              <w:t>1</w:t>
            </w:r>
            <w:r w:rsidRPr="00B27807">
              <w:rPr>
                <w:rFonts w:ascii="Arial" w:hAnsi="Arial" w:cs="Arial"/>
                <w:color w:val="000000" w:themeColor="text1"/>
                <w:sz w:val="18"/>
                <w:szCs w:val="18"/>
                <w:cs/>
                <w:lang w:eastAsia="en-GB"/>
              </w:rPr>
              <w:t>%</w:t>
            </w:r>
          </w:p>
        </w:tc>
        <w:tc>
          <w:tcPr>
            <w:tcW w:w="450" w:type="pct"/>
            <w:shd w:val="clear" w:color="auto" w:fill="auto"/>
            <w:vAlign w:val="center"/>
            <w:hideMark/>
          </w:tcPr>
          <w:p w14:paraId="72689904" w14:textId="77777777" w:rsidR="0030691C" w:rsidRPr="00B27807" w:rsidRDefault="0030691C" w:rsidP="00B42E6C">
            <w:pPr>
              <w:ind w:right="-72"/>
              <w:jc w:val="right"/>
              <w:rPr>
                <w:rFonts w:ascii="Arial" w:hAnsi="Arial" w:cs="Arial"/>
                <w:color w:val="000000" w:themeColor="text1"/>
                <w:sz w:val="18"/>
                <w:szCs w:val="18"/>
                <w:lang w:eastAsia="en-GB"/>
              </w:rPr>
            </w:pPr>
          </w:p>
          <w:p w14:paraId="5180A33F" w14:textId="35FC6626" w:rsidR="0030691C" w:rsidRPr="00B27807" w:rsidRDefault="0030691C" w:rsidP="00B42E6C">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eastAsia="en-GB"/>
              </w:rPr>
              <w:t>1</w:t>
            </w:r>
            <w:r w:rsidRPr="00B27807">
              <w:rPr>
                <w:rFonts w:ascii="Arial" w:hAnsi="Arial" w:cs="Arial"/>
                <w:color w:val="000000" w:themeColor="text1"/>
                <w:sz w:val="18"/>
                <w:szCs w:val="18"/>
                <w:cs/>
                <w:lang w:eastAsia="en-GB"/>
              </w:rPr>
              <w:t>%</w:t>
            </w:r>
          </w:p>
        </w:tc>
        <w:tc>
          <w:tcPr>
            <w:tcW w:w="659" w:type="pct"/>
            <w:shd w:val="clear" w:color="auto" w:fill="FAFAFA"/>
            <w:vAlign w:val="center"/>
          </w:tcPr>
          <w:p w14:paraId="6EB9AE01" w14:textId="77777777" w:rsidR="00B42E6C" w:rsidRPr="00B27807" w:rsidRDefault="00B42E6C" w:rsidP="00B42E6C">
            <w:pPr>
              <w:ind w:right="-72"/>
              <w:jc w:val="right"/>
              <w:rPr>
                <w:rFonts w:ascii="Arial" w:hAnsi="Arial" w:cs="Arial"/>
                <w:color w:val="000000" w:themeColor="text1"/>
                <w:sz w:val="18"/>
                <w:szCs w:val="18"/>
                <w:lang w:val="en-GB" w:eastAsia="en-GB"/>
              </w:rPr>
            </w:pPr>
          </w:p>
          <w:p w14:paraId="57F00793" w14:textId="4656103C" w:rsidR="0030691C" w:rsidRPr="00B27807" w:rsidRDefault="0030691C" w:rsidP="00B42E6C">
            <w:pPr>
              <w:ind w:right="-72"/>
              <w:jc w:val="right"/>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40,464,080</w:t>
            </w:r>
          </w:p>
        </w:tc>
        <w:tc>
          <w:tcPr>
            <w:tcW w:w="675" w:type="pct"/>
            <w:shd w:val="clear" w:color="auto" w:fill="auto"/>
            <w:vAlign w:val="center"/>
          </w:tcPr>
          <w:p w14:paraId="57A33963" w14:textId="77777777" w:rsidR="0030691C" w:rsidRPr="00B27807" w:rsidRDefault="0030691C" w:rsidP="00B42E6C">
            <w:pPr>
              <w:ind w:right="-72"/>
              <w:jc w:val="right"/>
              <w:rPr>
                <w:rFonts w:ascii="Arial" w:hAnsi="Arial" w:cs="Arial"/>
                <w:color w:val="000000" w:themeColor="text1"/>
                <w:sz w:val="18"/>
                <w:szCs w:val="18"/>
                <w:lang w:val="en-GB" w:eastAsia="en-GB"/>
              </w:rPr>
            </w:pPr>
          </w:p>
          <w:p w14:paraId="1D07C0DD" w14:textId="21DDCD49" w:rsidR="0030691C" w:rsidRPr="00B27807" w:rsidRDefault="0030691C" w:rsidP="00B42E6C">
            <w:pPr>
              <w:ind w:right="-72"/>
              <w:jc w:val="right"/>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54,867,739</w:t>
            </w:r>
          </w:p>
        </w:tc>
        <w:tc>
          <w:tcPr>
            <w:tcW w:w="735" w:type="pct"/>
            <w:gridSpan w:val="2"/>
            <w:shd w:val="clear" w:color="auto" w:fill="FAFAFA"/>
          </w:tcPr>
          <w:p w14:paraId="355AABA3" w14:textId="77777777" w:rsidR="00B42E6C" w:rsidRPr="00B27807" w:rsidRDefault="00B42E6C" w:rsidP="00B42E6C">
            <w:pPr>
              <w:ind w:right="-72"/>
              <w:jc w:val="right"/>
              <w:rPr>
                <w:rFonts w:ascii="Arial" w:hAnsi="Arial" w:cs="Arial"/>
                <w:sz w:val="18"/>
                <w:szCs w:val="18"/>
                <w:lang w:val="en-GB" w:eastAsia="en-GB"/>
              </w:rPr>
            </w:pPr>
          </w:p>
          <w:p w14:paraId="4D7E98E1" w14:textId="64553EE4" w:rsidR="0030691C" w:rsidRPr="00B27807" w:rsidRDefault="0030691C" w:rsidP="00B42E6C">
            <w:pPr>
              <w:ind w:right="-72"/>
              <w:jc w:val="right"/>
              <w:rPr>
                <w:rFonts w:ascii="Arial" w:hAnsi="Arial" w:cs="Arial"/>
                <w:sz w:val="18"/>
                <w:szCs w:val="18"/>
                <w:lang w:val="en-GB" w:eastAsia="en-GB"/>
              </w:rPr>
            </w:pPr>
            <w:r w:rsidRPr="00B27807">
              <w:rPr>
                <w:rFonts w:ascii="Arial" w:hAnsi="Arial" w:cs="Arial"/>
                <w:sz w:val="18"/>
                <w:szCs w:val="18"/>
                <w:lang w:val="en-GB" w:eastAsia="en-GB"/>
              </w:rPr>
              <w:t>(35,492,839)</w:t>
            </w:r>
          </w:p>
        </w:tc>
        <w:tc>
          <w:tcPr>
            <w:tcW w:w="756" w:type="pct"/>
            <w:shd w:val="clear" w:color="auto" w:fill="auto"/>
            <w:vAlign w:val="center"/>
          </w:tcPr>
          <w:p w14:paraId="72BE9697" w14:textId="77777777" w:rsidR="0030691C" w:rsidRPr="00B27807" w:rsidRDefault="0030691C" w:rsidP="00B42E6C">
            <w:pPr>
              <w:ind w:right="-72"/>
              <w:jc w:val="right"/>
              <w:rPr>
                <w:rFonts w:ascii="Arial" w:hAnsi="Arial" w:cs="Arial"/>
                <w:sz w:val="18"/>
                <w:szCs w:val="18"/>
                <w:lang w:val="en-GB" w:eastAsia="en-GB"/>
              </w:rPr>
            </w:pPr>
          </w:p>
          <w:p w14:paraId="1B704198" w14:textId="438DA55D" w:rsidR="0030691C" w:rsidRPr="00B27807" w:rsidRDefault="0030691C" w:rsidP="00B42E6C">
            <w:pPr>
              <w:ind w:right="-72"/>
              <w:jc w:val="right"/>
              <w:rPr>
                <w:rFonts w:ascii="Arial" w:hAnsi="Arial" w:cs="Arial"/>
                <w:color w:val="000000" w:themeColor="text1"/>
                <w:sz w:val="18"/>
                <w:szCs w:val="18"/>
                <w:lang w:eastAsia="en-GB"/>
              </w:rPr>
            </w:pPr>
            <w:r w:rsidRPr="00B27807">
              <w:rPr>
                <w:rFonts w:ascii="Arial" w:hAnsi="Arial" w:cs="Arial"/>
                <w:sz w:val="18"/>
                <w:szCs w:val="18"/>
                <w:lang w:val="en-GB" w:eastAsia="en-GB"/>
              </w:rPr>
              <w:t>(47,424,190)</w:t>
            </w:r>
          </w:p>
        </w:tc>
      </w:tr>
      <w:tr w:rsidR="0030691C" w:rsidRPr="00B27807" w14:paraId="24CE4900" w14:textId="77777777" w:rsidTr="00B42E6C">
        <w:trPr>
          <w:gridAfter w:val="1"/>
          <w:wAfter w:w="8" w:type="pct"/>
        </w:trPr>
        <w:tc>
          <w:tcPr>
            <w:tcW w:w="1239" w:type="pct"/>
            <w:shd w:val="clear" w:color="auto" w:fill="auto"/>
            <w:vAlign w:val="center"/>
            <w:hideMark/>
          </w:tcPr>
          <w:p w14:paraId="28DEAFF4" w14:textId="77777777" w:rsidR="0030691C" w:rsidRPr="00B27807" w:rsidRDefault="0030691C" w:rsidP="00B42E6C">
            <w:pPr>
              <w:ind w:left="-78"/>
              <w:rPr>
                <w:rFonts w:ascii="Arial" w:hAnsi="Arial" w:cs="Arial"/>
                <w:color w:val="000000" w:themeColor="text1"/>
                <w:sz w:val="18"/>
                <w:szCs w:val="18"/>
                <w:lang w:eastAsia="en-GB"/>
              </w:rPr>
            </w:pPr>
            <w:r w:rsidRPr="00B27807">
              <w:rPr>
                <w:rFonts w:ascii="Arial" w:hAnsi="Arial" w:cs="Arial"/>
                <w:color w:val="000000" w:themeColor="text1"/>
                <w:sz w:val="18"/>
                <w:szCs w:val="18"/>
              </w:rPr>
              <w:t>Turnover rate</w:t>
            </w:r>
          </w:p>
        </w:tc>
        <w:tc>
          <w:tcPr>
            <w:tcW w:w="478" w:type="pct"/>
            <w:shd w:val="clear" w:color="auto" w:fill="FAFAFA"/>
            <w:vAlign w:val="center"/>
          </w:tcPr>
          <w:p w14:paraId="0210EEA6" w14:textId="5EE9486D" w:rsidR="0030691C" w:rsidRPr="00B27807" w:rsidRDefault="0030691C" w:rsidP="00B42E6C">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eastAsia="en-GB"/>
              </w:rPr>
              <w:t>20</w:t>
            </w:r>
            <w:r w:rsidRPr="00B27807">
              <w:rPr>
                <w:rFonts w:ascii="Arial" w:hAnsi="Arial" w:cs="Arial"/>
                <w:color w:val="000000" w:themeColor="text1"/>
                <w:sz w:val="18"/>
                <w:szCs w:val="18"/>
                <w:cs/>
                <w:lang w:eastAsia="en-GB"/>
              </w:rPr>
              <w:t>%</w:t>
            </w:r>
          </w:p>
        </w:tc>
        <w:tc>
          <w:tcPr>
            <w:tcW w:w="450" w:type="pct"/>
            <w:shd w:val="clear" w:color="auto" w:fill="auto"/>
            <w:vAlign w:val="center"/>
            <w:hideMark/>
          </w:tcPr>
          <w:p w14:paraId="5EA002F6" w14:textId="42566619" w:rsidR="0030691C" w:rsidRPr="00B27807" w:rsidRDefault="0030691C" w:rsidP="00B42E6C">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eastAsia="en-GB"/>
              </w:rPr>
              <w:t>20</w:t>
            </w:r>
            <w:r w:rsidRPr="00B27807">
              <w:rPr>
                <w:rFonts w:ascii="Arial" w:hAnsi="Arial" w:cs="Arial"/>
                <w:color w:val="000000" w:themeColor="text1"/>
                <w:sz w:val="18"/>
                <w:szCs w:val="18"/>
                <w:cs/>
                <w:lang w:eastAsia="en-GB"/>
              </w:rPr>
              <w:t>%</w:t>
            </w:r>
          </w:p>
        </w:tc>
        <w:tc>
          <w:tcPr>
            <w:tcW w:w="659" w:type="pct"/>
            <w:shd w:val="clear" w:color="auto" w:fill="FAFAFA"/>
            <w:vAlign w:val="center"/>
          </w:tcPr>
          <w:p w14:paraId="3B9E7B1A" w14:textId="49F0AA84" w:rsidR="0030691C" w:rsidRPr="00B27807" w:rsidRDefault="0030691C" w:rsidP="00B42E6C">
            <w:pPr>
              <w:ind w:right="-72"/>
              <w:jc w:val="right"/>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(16,959,256)</w:t>
            </w:r>
          </w:p>
        </w:tc>
        <w:tc>
          <w:tcPr>
            <w:tcW w:w="675" w:type="pct"/>
            <w:shd w:val="clear" w:color="auto" w:fill="auto"/>
            <w:vAlign w:val="center"/>
          </w:tcPr>
          <w:p w14:paraId="49E555DC" w14:textId="25B4BE30" w:rsidR="0030691C" w:rsidRPr="00B27807" w:rsidRDefault="0030691C" w:rsidP="00B42E6C">
            <w:pPr>
              <w:ind w:right="-72"/>
              <w:jc w:val="right"/>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eastAsia="en-GB"/>
              </w:rPr>
              <w:t>(24,153,492)</w:t>
            </w:r>
          </w:p>
        </w:tc>
        <w:tc>
          <w:tcPr>
            <w:tcW w:w="735" w:type="pct"/>
            <w:gridSpan w:val="2"/>
            <w:shd w:val="clear" w:color="auto" w:fill="FAFAFA"/>
          </w:tcPr>
          <w:p w14:paraId="7E1BA259" w14:textId="600FACA8" w:rsidR="0030691C" w:rsidRPr="00B27807" w:rsidRDefault="0030691C" w:rsidP="00B42E6C">
            <w:pPr>
              <w:ind w:right="-72"/>
              <w:jc w:val="right"/>
              <w:rPr>
                <w:rFonts w:ascii="Arial" w:hAnsi="Arial" w:cs="Arial"/>
                <w:sz w:val="18"/>
                <w:szCs w:val="18"/>
                <w:lang w:val="en-GB" w:eastAsia="en-GB"/>
              </w:rPr>
            </w:pPr>
            <w:r w:rsidRPr="00B27807">
              <w:rPr>
                <w:rFonts w:ascii="Arial" w:hAnsi="Arial" w:cs="Arial"/>
                <w:sz w:val="18"/>
                <w:szCs w:val="18"/>
                <w:lang w:val="en-GB" w:eastAsia="en-GB"/>
              </w:rPr>
              <w:t>18,470,378</w:t>
            </w:r>
          </w:p>
        </w:tc>
        <w:tc>
          <w:tcPr>
            <w:tcW w:w="756" w:type="pct"/>
            <w:shd w:val="clear" w:color="auto" w:fill="auto"/>
            <w:vAlign w:val="center"/>
          </w:tcPr>
          <w:p w14:paraId="053030D7" w14:textId="3439F01E" w:rsidR="0030691C" w:rsidRPr="00B27807" w:rsidRDefault="0030691C" w:rsidP="00B42E6C">
            <w:pPr>
              <w:ind w:right="-72"/>
              <w:jc w:val="right"/>
              <w:rPr>
                <w:rFonts w:ascii="Arial" w:hAnsi="Arial" w:cs="Arial"/>
                <w:color w:val="000000" w:themeColor="text1"/>
                <w:sz w:val="18"/>
                <w:szCs w:val="18"/>
                <w:lang w:eastAsia="en-GB"/>
              </w:rPr>
            </w:pPr>
            <w:r w:rsidRPr="00B27807">
              <w:rPr>
                <w:rFonts w:ascii="Arial" w:hAnsi="Arial" w:cs="Arial"/>
                <w:sz w:val="18"/>
                <w:szCs w:val="18"/>
                <w:lang w:val="en-GB" w:eastAsia="en-GB"/>
              </w:rPr>
              <w:t>26,624,859</w:t>
            </w:r>
          </w:p>
        </w:tc>
      </w:tr>
      <w:tr w:rsidR="0030691C" w:rsidRPr="00B27807" w14:paraId="22E5CFE6" w14:textId="77777777" w:rsidTr="00B42E6C">
        <w:trPr>
          <w:gridAfter w:val="1"/>
          <w:wAfter w:w="8" w:type="pct"/>
        </w:trPr>
        <w:tc>
          <w:tcPr>
            <w:tcW w:w="1239" w:type="pct"/>
            <w:shd w:val="clear" w:color="auto" w:fill="auto"/>
            <w:vAlign w:val="center"/>
          </w:tcPr>
          <w:p w14:paraId="18D354E0" w14:textId="77777777" w:rsidR="0030691C" w:rsidRPr="00B27807" w:rsidRDefault="0030691C" w:rsidP="00B42E6C">
            <w:pPr>
              <w:ind w:left="-78"/>
              <w:rPr>
                <w:rFonts w:ascii="Arial" w:hAnsi="Arial" w:cs="Arial"/>
                <w:color w:val="000000" w:themeColor="text1"/>
                <w:sz w:val="18"/>
                <w:szCs w:val="18"/>
              </w:rPr>
            </w:pPr>
            <w:r w:rsidRPr="00B27807">
              <w:rPr>
                <w:rFonts w:ascii="Arial" w:hAnsi="Arial" w:cs="Arial"/>
                <w:color w:val="000000" w:themeColor="text1"/>
                <w:spacing w:val="-2"/>
                <w:sz w:val="18"/>
                <w:szCs w:val="18"/>
              </w:rPr>
              <w:t>Mortality rate</w:t>
            </w:r>
            <w:r w:rsidRPr="00B27807">
              <w:rPr>
                <w:rFonts w:ascii="Arial" w:hAnsi="Arial" w:cs="Arial"/>
                <w:color w:val="000000" w:themeColor="text1"/>
                <w:spacing w:val="-2"/>
                <w:sz w:val="18"/>
                <w:szCs w:val="18"/>
              </w:rPr>
              <w:br/>
            </w:r>
            <w:r w:rsidRPr="00B27807">
              <w:rPr>
                <w:rFonts w:ascii="Arial" w:hAnsi="Arial" w:cs="Arial"/>
                <w:color w:val="000000" w:themeColor="text1"/>
                <w:spacing w:val="-2"/>
                <w:sz w:val="18"/>
                <w:szCs w:val="18"/>
                <w:cs/>
              </w:rPr>
              <w:t xml:space="preserve">   </w:t>
            </w:r>
            <w:r w:rsidRPr="00B27807">
              <w:rPr>
                <w:rFonts w:ascii="Arial" w:hAnsi="Arial" w:cs="Arial"/>
                <w:color w:val="000000" w:themeColor="text1"/>
                <w:spacing w:val="-2"/>
                <w:sz w:val="18"/>
                <w:szCs w:val="18"/>
              </w:rPr>
              <w:t>improvement</w:t>
            </w:r>
          </w:p>
        </w:tc>
        <w:tc>
          <w:tcPr>
            <w:tcW w:w="478" w:type="pct"/>
            <w:shd w:val="clear" w:color="auto" w:fill="FAFAFA"/>
            <w:vAlign w:val="center"/>
          </w:tcPr>
          <w:p w14:paraId="647F0722" w14:textId="77777777" w:rsidR="0030691C" w:rsidRPr="00B27807" w:rsidRDefault="0030691C" w:rsidP="00B42E6C">
            <w:pPr>
              <w:ind w:right="-72"/>
              <w:jc w:val="right"/>
              <w:rPr>
                <w:rFonts w:ascii="Arial" w:hAnsi="Arial" w:cs="Arial"/>
                <w:color w:val="000000" w:themeColor="text1"/>
                <w:sz w:val="18"/>
                <w:szCs w:val="18"/>
                <w:lang w:eastAsia="en-GB"/>
              </w:rPr>
            </w:pPr>
          </w:p>
          <w:p w14:paraId="0BA2BB3A" w14:textId="1DD7F0AB" w:rsidR="0030691C" w:rsidRPr="00B27807" w:rsidRDefault="0030691C" w:rsidP="00B42E6C">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eastAsia="en-GB"/>
              </w:rPr>
              <w:t>1</w:t>
            </w:r>
            <w:r w:rsidRPr="00B27807">
              <w:rPr>
                <w:rFonts w:ascii="Arial" w:hAnsi="Arial" w:cs="Arial"/>
                <w:color w:val="000000" w:themeColor="text1"/>
                <w:sz w:val="18"/>
                <w:szCs w:val="18"/>
                <w:cs/>
                <w:lang w:eastAsia="en-GB"/>
              </w:rPr>
              <w:t>%</w:t>
            </w:r>
          </w:p>
        </w:tc>
        <w:tc>
          <w:tcPr>
            <w:tcW w:w="450" w:type="pct"/>
            <w:shd w:val="clear" w:color="auto" w:fill="auto"/>
            <w:vAlign w:val="center"/>
          </w:tcPr>
          <w:p w14:paraId="1ECCC40A" w14:textId="77777777" w:rsidR="0030691C" w:rsidRPr="00B27807" w:rsidRDefault="0030691C" w:rsidP="00B42E6C">
            <w:pPr>
              <w:ind w:right="-72"/>
              <w:jc w:val="right"/>
              <w:rPr>
                <w:rFonts w:ascii="Arial" w:hAnsi="Arial" w:cs="Arial"/>
                <w:color w:val="000000" w:themeColor="text1"/>
                <w:sz w:val="18"/>
                <w:szCs w:val="18"/>
                <w:lang w:eastAsia="en-GB"/>
              </w:rPr>
            </w:pPr>
          </w:p>
          <w:p w14:paraId="6CDD5925" w14:textId="1270DE04" w:rsidR="0030691C" w:rsidRPr="00B27807" w:rsidRDefault="0030691C" w:rsidP="00B42E6C">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eastAsia="en-GB"/>
              </w:rPr>
              <w:t>1</w:t>
            </w:r>
            <w:r w:rsidRPr="00B27807">
              <w:rPr>
                <w:rFonts w:ascii="Arial" w:hAnsi="Arial" w:cs="Arial"/>
                <w:color w:val="000000" w:themeColor="text1"/>
                <w:sz w:val="18"/>
                <w:szCs w:val="18"/>
                <w:cs/>
                <w:lang w:eastAsia="en-GB"/>
              </w:rPr>
              <w:t>%</w:t>
            </w:r>
          </w:p>
        </w:tc>
        <w:tc>
          <w:tcPr>
            <w:tcW w:w="659" w:type="pct"/>
            <w:shd w:val="clear" w:color="auto" w:fill="FAFAFA"/>
            <w:vAlign w:val="center"/>
          </w:tcPr>
          <w:p w14:paraId="345F5B88" w14:textId="77777777" w:rsidR="00B42E6C" w:rsidRPr="00B27807" w:rsidRDefault="00B42E6C" w:rsidP="00B42E6C">
            <w:pPr>
              <w:ind w:right="-72"/>
              <w:jc w:val="right"/>
              <w:rPr>
                <w:rFonts w:ascii="Arial" w:hAnsi="Arial" w:cs="Arial"/>
                <w:color w:val="000000" w:themeColor="text1"/>
                <w:sz w:val="18"/>
                <w:szCs w:val="18"/>
                <w:lang w:val="en-GB" w:eastAsia="en-GB"/>
              </w:rPr>
            </w:pPr>
          </w:p>
          <w:p w14:paraId="02B1E3A5" w14:textId="1762623C" w:rsidR="0030691C" w:rsidRPr="00B27807" w:rsidRDefault="0030691C" w:rsidP="00B42E6C">
            <w:pPr>
              <w:ind w:right="-72"/>
              <w:jc w:val="right"/>
              <w:rPr>
                <w:rFonts w:ascii="Arial" w:hAnsi="Arial" w:cs="Arial"/>
                <w:color w:val="000000" w:themeColor="text1"/>
                <w:sz w:val="18"/>
                <w:szCs w:val="18"/>
                <w:cs/>
                <w:lang w:val="en-GB" w:eastAsia="en-GB"/>
              </w:rPr>
            </w:pPr>
            <w:r w:rsidRPr="00B27807">
              <w:rPr>
                <w:rFonts w:ascii="Arial" w:hAnsi="Arial" w:cs="Arial"/>
                <w:color w:val="000000" w:themeColor="text1"/>
                <w:sz w:val="18"/>
                <w:szCs w:val="18"/>
                <w:lang w:val="en-GB" w:eastAsia="en-GB"/>
              </w:rPr>
              <w:t>1,400,720</w:t>
            </w:r>
          </w:p>
        </w:tc>
        <w:tc>
          <w:tcPr>
            <w:tcW w:w="675" w:type="pct"/>
            <w:shd w:val="clear" w:color="auto" w:fill="auto"/>
            <w:vAlign w:val="center"/>
          </w:tcPr>
          <w:p w14:paraId="3BA24D02" w14:textId="77777777" w:rsidR="0030691C" w:rsidRPr="00B27807" w:rsidRDefault="0030691C" w:rsidP="00B42E6C">
            <w:pPr>
              <w:ind w:right="-72"/>
              <w:jc w:val="right"/>
              <w:rPr>
                <w:rFonts w:ascii="Arial" w:hAnsi="Arial" w:cs="Arial"/>
                <w:color w:val="000000" w:themeColor="text1"/>
                <w:sz w:val="18"/>
                <w:szCs w:val="18"/>
                <w:lang w:val="en-GB" w:eastAsia="en-GB"/>
              </w:rPr>
            </w:pPr>
          </w:p>
          <w:p w14:paraId="55762AEC" w14:textId="4AEBDC18" w:rsidR="0030691C" w:rsidRPr="00B27807" w:rsidRDefault="0030691C" w:rsidP="00B42E6C">
            <w:pPr>
              <w:ind w:right="-72"/>
              <w:jc w:val="right"/>
              <w:rPr>
                <w:rFonts w:ascii="Arial" w:hAnsi="Arial" w:cs="Arial"/>
                <w:color w:val="000000" w:themeColor="text1"/>
                <w:sz w:val="18"/>
                <w:szCs w:val="18"/>
                <w:cs/>
                <w:lang w:val="en-GB" w:eastAsia="en-GB"/>
              </w:rPr>
            </w:pPr>
            <w:r w:rsidRPr="00B27807">
              <w:rPr>
                <w:rFonts w:ascii="Arial" w:hAnsi="Arial" w:cs="Arial"/>
                <w:color w:val="000000" w:themeColor="text1"/>
                <w:sz w:val="18"/>
                <w:szCs w:val="18"/>
                <w:lang w:val="en-GB" w:eastAsia="en-GB"/>
              </w:rPr>
              <w:t>1,663,877</w:t>
            </w:r>
          </w:p>
        </w:tc>
        <w:tc>
          <w:tcPr>
            <w:tcW w:w="735" w:type="pct"/>
            <w:gridSpan w:val="2"/>
            <w:shd w:val="clear" w:color="auto" w:fill="FAFAFA"/>
          </w:tcPr>
          <w:p w14:paraId="67E6AC06" w14:textId="77777777" w:rsidR="00B42E6C" w:rsidRPr="00B27807" w:rsidRDefault="00B42E6C" w:rsidP="00B42E6C">
            <w:pPr>
              <w:ind w:right="-72"/>
              <w:jc w:val="right"/>
              <w:rPr>
                <w:rFonts w:ascii="Arial" w:hAnsi="Arial" w:cs="Arial"/>
                <w:sz w:val="18"/>
                <w:szCs w:val="18"/>
                <w:lang w:val="en-GB" w:eastAsia="en-GB"/>
              </w:rPr>
            </w:pPr>
          </w:p>
          <w:p w14:paraId="31598FE7" w14:textId="72775AE3" w:rsidR="0030691C" w:rsidRPr="00B27807" w:rsidRDefault="0030691C" w:rsidP="00B42E6C">
            <w:pPr>
              <w:ind w:right="-72"/>
              <w:jc w:val="right"/>
              <w:rPr>
                <w:rFonts w:ascii="Arial" w:hAnsi="Arial" w:cs="Arial"/>
                <w:sz w:val="18"/>
                <w:szCs w:val="18"/>
                <w:lang w:val="en-GB" w:eastAsia="en-GB"/>
              </w:rPr>
            </w:pPr>
            <w:r w:rsidRPr="00B27807">
              <w:rPr>
                <w:rFonts w:ascii="Arial" w:hAnsi="Arial" w:cs="Arial"/>
                <w:sz w:val="18"/>
                <w:szCs w:val="18"/>
                <w:lang w:val="en-GB" w:eastAsia="en-GB"/>
              </w:rPr>
              <w:t>(1,599,072)</w:t>
            </w:r>
          </w:p>
        </w:tc>
        <w:tc>
          <w:tcPr>
            <w:tcW w:w="756" w:type="pct"/>
            <w:shd w:val="clear" w:color="auto" w:fill="auto"/>
            <w:vAlign w:val="center"/>
          </w:tcPr>
          <w:p w14:paraId="685D9835" w14:textId="77777777" w:rsidR="0030691C" w:rsidRPr="00B27807" w:rsidRDefault="0030691C" w:rsidP="00B42E6C">
            <w:pPr>
              <w:ind w:right="-72"/>
              <w:jc w:val="right"/>
              <w:rPr>
                <w:rFonts w:ascii="Arial" w:hAnsi="Arial" w:cs="Arial"/>
                <w:sz w:val="18"/>
                <w:szCs w:val="18"/>
                <w:lang w:val="en-GB" w:eastAsia="en-GB"/>
              </w:rPr>
            </w:pPr>
          </w:p>
          <w:p w14:paraId="157ACBB6" w14:textId="5AAC7269" w:rsidR="0030691C" w:rsidRPr="00B27807" w:rsidRDefault="0030691C" w:rsidP="00B42E6C">
            <w:pPr>
              <w:ind w:right="-72"/>
              <w:jc w:val="right"/>
              <w:rPr>
                <w:rFonts w:ascii="Arial" w:hAnsi="Arial" w:cs="Arial"/>
                <w:color w:val="000000" w:themeColor="text1"/>
                <w:sz w:val="18"/>
                <w:szCs w:val="18"/>
                <w:lang w:eastAsia="en-GB"/>
              </w:rPr>
            </w:pPr>
            <w:r w:rsidRPr="00B27807">
              <w:rPr>
                <w:rFonts w:ascii="Arial" w:hAnsi="Arial" w:cs="Arial"/>
                <w:sz w:val="18"/>
                <w:szCs w:val="18"/>
                <w:lang w:val="en-GB" w:eastAsia="en-GB"/>
              </w:rPr>
              <w:t>(1,892,752)</w:t>
            </w:r>
          </w:p>
        </w:tc>
      </w:tr>
      <w:tr w:rsidR="0030691C" w:rsidRPr="00B27807" w14:paraId="68981E82" w14:textId="77777777" w:rsidTr="00B42E6C">
        <w:trPr>
          <w:gridAfter w:val="1"/>
          <w:wAfter w:w="8" w:type="pct"/>
        </w:trPr>
        <w:tc>
          <w:tcPr>
            <w:tcW w:w="1239" w:type="pct"/>
            <w:shd w:val="clear" w:color="auto" w:fill="auto"/>
            <w:vAlign w:val="center"/>
          </w:tcPr>
          <w:p w14:paraId="656568AB" w14:textId="77777777" w:rsidR="0030691C" w:rsidRPr="00B27807" w:rsidRDefault="0030691C" w:rsidP="00B42E6C">
            <w:pPr>
              <w:ind w:left="-78"/>
              <w:rPr>
                <w:rFonts w:ascii="Arial" w:hAnsi="Arial" w:cs="Arial"/>
                <w:color w:val="000000" w:themeColor="text1"/>
                <w:sz w:val="18"/>
                <w:szCs w:val="18"/>
              </w:rPr>
            </w:pPr>
            <w:r w:rsidRPr="00B27807">
              <w:rPr>
                <w:rFonts w:ascii="Arial" w:hAnsi="Arial" w:cs="Arial"/>
                <w:color w:val="000000" w:themeColor="text1"/>
                <w:spacing w:val="-2"/>
                <w:sz w:val="18"/>
                <w:szCs w:val="18"/>
              </w:rPr>
              <w:t>Gold prices</w:t>
            </w:r>
          </w:p>
        </w:tc>
        <w:tc>
          <w:tcPr>
            <w:tcW w:w="478" w:type="pct"/>
            <w:shd w:val="clear" w:color="auto" w:fill="FAFAFA"/>
            <w:vAlign w:val="center"/>
          </w:tcPr>
          <w:p w14:paraId="7E6D5836" w14:textId="1461260F" w:rsidR="0030691C" w:rsidRPr="00B27807" w:rsidRDefault="0030691C" w:rsidP="00B42E6C">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eastAsia="en-GB"/>
              </w:rPr>
              <w:t>20</w:t>
            </w:r>
            <w:r w:rsidRPr="00B27807">
              <w:rPr>
                <w:rFonts w:ascii="Arial" w:hAnsi="Arial" w:cs="Arial"/>
                <w:color w:val="000000" w:themeColor="text1"/>
                <w:sz w:val="18"/>
                <w:szCs w:val="18"/>
                <w:cs/>
                <w:lang w:eastAsia="en-GB"/>
              </w:rPr>
              <w:t>%</w:t>
            </w:r>
          </w:p>
        </w:tc>
        <w:tc>
          <w:tcPr>
            <w:tcW w:w="450" w:type="pct"/>
            <w:shd w:val="clear" w:color="auto" w:fill="auto"/>
            <w:vAlign w:val="center"/>
          </w:tcPr>
          <w:p w14:paraId="43DE05A1" w14:textId="3EA09A83" w:rsidR="0030691C" w:rsidRPr="00B27807" w:rsidRDefault="0030691C" w:rsidP="00B42E6C">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eastAsia="en-GB"/>
              </w:rPr>
              <w:t>20</w:t>
            </w:r>
            <w:r w:rsidRPr="00B27807">
              <w:rPr>
                <w:rFonts w:ascii="Arial" w:hAnsi="Arial" w:cs="Arial"/>
                <w:color w:val="000000" w:themeColor="text1"/>
                <w:sz w:val="18"/>
                <w:szCs w:val="18"/>
                <w:cs/>
                <w:lang w:eastAsia="en-GB"/>
              </w:rPr>
              <w:t>%</w:t>
            </w:r>
          </w:p>
        </w:tc>
        <w:tc>
          <w:tcPr>
            <w:tcW w:w="659" w:type="pct"/>
            <w:shd w:val="clear" w:color="auto" w:fill="FAFAFA"/>
            <w:vAlign w:val="center"/>
          </w:tcPr>
          <w:p w14:paraId="378ACEA0" w14:textId="5602A035" w:rsidR="0030691C" w:rsidRPr="00B27807" w:rsidRDefault="0030691C" w:rsidP="00B42E6C">
            <w:pPr>
              <w:ind w:right="-72"/>
              <w:jc w:val="right"/>
              <w:rPr>
                <w:rFonts w:ascii="Arial" w:hAnsi="Arial" w:cs="Arial"/>
                <w:color w:val="000000" w:themeColor="text1"/>
                <w:sz w:val="18"/>
                <w:szCs w:val="18"/>
                <w:cs/>
                <w:lang w:val="en-GB" w:eastAsia="en-GB"/>
              </w:rPr>
            </w:pPr>
            <w:r w:rsidRPr="00B27807">
              <w:rPr>
                <w:rFonts w:ascii="Arial" w:hAnsi="Arial" w:cs="Arial"/>
                <w:color w:val="000000" w:themeColor="text1"/>
                <w:sz w:val="18"/>
                <w:szCs w:val="18"/>
                <w:lang w:val="en-GB" w:eastAsia="en-GB"/>
              </w:rPr>
              <w:t>10,497,629</w:t>
            </w:r>
          </w:p>
        </w:tc>
        <w:tc>
          <w:tcPr>
            <w:tcW w:w="675" w:type="pct"/>
            <w:shd w:val="clear" w:color="auto" w:fill="auto"/>
            <w:vAlign w:val="center"/>
          </w:tcPr>
          <w:p w14:paraId="6325A17F" w14:textId="4278D5C3" w:rsidR="0030691C" w:rsidRPr="00B27807" w:rsidRDefault="0030691C" w:rsidP="00B42E6C">
            <w:pPr>
              <w:ind w:right="-72"/>
              <w:jc w:val="right"/>
              <w:rPr>
                <w:rFonts w:ascii="Arial" w:hAnsi="Arial" w:cs="Arial"/>
                <w:color w:val="000000" w:themeColor="text1"/>
                <w:sz w:val="18"/>
                <w:szCs w:val="18"/>
                <w:cs/>
                <w:lang w:val="en-GB" w:eastAsia="en-GB"/>
              </w:rPr>
            </w:pPr>
            <w:r w:rsidRPr="00B27807">
              <w:rPr>
                <w:rFonts w:ascii="Arial" w:hAnsi="Arial" w:cs="Arial"/>
                <w:color w:val="000000" w:themeColor="text1"/>
                <w:sz w:val="18"/>
                <w:szCs w:val="18"/>
                <w:lang w:val="en-GB" w:eastAsia="en-GB"/>
              </w:rPr>
              <w:t>10,077,569</w:t>
            </w:r>
          </w:p>
        </w:tc>
        <w:tc>
          <w:tcPr>
            <w:tcW w:w="735" w:type="pct"/>
            <w:gridSpan w:val="2"/>
            <w:shd w:val="clear" w:color="auto" w:fill="FAFAFA"/>
          </w:tcPr>
          <w:p w14:paraId="35B16904" w14:textId="3DC8F356" w:rsidR="0030691C" w:rsidRPr="00B27807" w:rsidRDefault="0030691C" w:rsidP="00B42E6C">
            <w:pPr>
              <w:ind w:right="-72"/>
              <w:jc w:val="right"/>
              <w:rPr>
                <w:rFonts w:ascii="Arial" w:hAnsi="Arial" w:cs="Arial"/>
                <w:sz w:val="18"/>
                <w:szCs w:val="18"/>
                <w:lang w:val="en-GB" w:eastAsia="en-GB"/>
              </w:rPr>
            </w:pPr>
            <w:r w:rsidRPr="00B27807">
              <w:rPr>
                <w:rFonts w:ascii="Arial" w:hAnsi="Arial" w:cs="Arial"/>
                <w:sz w:val="18"/>
                <w:szCs w:val="18"/>
                <w:lang w:val="en-GB" w:eastAsia="en-GB"/>
              </w:rPr>
              <w:t>(10,497,645)</w:t>
            </w:r>
          </w:p>
        </w:tc>
        <w:tc>
          <w:tcPr>
            <w:tcW w:w="756" w:type="pct"/>
            <w:shd w:val="clear" w:color="auto" w:fill="auto"/>
            <w:vAlign w:val="center"/>
          </w:tcPr>
          <w:p w14:paraId="72169D29" w14:textId="077ED84E" w:rsidR="0030691C" w:rsidRPr="00B27807" w:rsidRDefault="0030691C" w:rsidP="00B42E6C">
            <w:pPr>
              <w:ind w:right="-72"/>
              <w:jc w:val="right"/>
              <w:rPr>
                <w:rFonts w:ascii="Arial" w:hAnsi="Arial" w:cs="Arial"/>
                <w:color w:val="000000" w:themeColor="text1"/>
                <w:sz w:val="18"/>
                <w:szCs w:val="18"/>
                <w:lang w:eastAsia="en-GB"/>
              </w:rPr>
            </w:pPr>
            <w:r w:rsidRPr="00B27807">
              <w:rPr>
                <w:rFonts w:ascii="Arial" w:hAnsi="Arial" w:cs="Arial"/>
                <w:sz w:val="18"/>
                <w:szCs w:val="18"/>
                <w:lang w:val="en-GB" w:eastAsia="en-GB"/>
              </w:rPr>
              <w:t>(10,077,610)</w:t>
            </w:r>
          </w:p>
        </w:tc>
      </w:tr>
    </w:tbl>
    <w:p w14:paraId="2ED761BB" w14:textId="4934A88F" w:rsidR="00256FA2" w:rsidRPr="00B27807" w:rsidRDefault="00256FA2">
      <w:pPr>
        <w:pStyle w:val="a"/>
        <w:tabs>
          <w:tab w:val="left" w:pos="540"/>
        </w:tabs>
        <w:ind w:right="0"/>
        <w:jc w:val="both"/>
        <w:rPr>
          <w:rFonts w:ascii="Arial" w:cs="Arial"/>
          <w:color w:val="000000" w:themeColor="text1"/>
          <w:sz w:val="20"/>
          <w:szCs w:val="20"/>
          <w:lang w:val="en-US"/>
        </w:rPr>
      </w:pPr>
    </w:p>
    <w:tbl>
      <w:tblPr>
        <w:tblW w:w="5000" w:type="pct"/>
        <w:tblLayout w:type="fixed"/>
        <w:tblLook w:val="04A0" w:firstRow="1" w:lastRow="0" w:firstColumn="1" w:lastColumn="0" w:noHBand="0" w:noVBand="1"/>
      </w:tblPr>
      <w:tblGrid>
        <w:gridCol w:w="2237"/>
        <w:gridCol w:w="863"/>
        <w:gridCol w:w="813"/>
        <w:gridCol w:w="1190"/>
        <w:gridCol w:w="1219"/>
        <w:gridCol w:w="1315"/>
        <w:gridCol w:w="13"/>
        <w:gridCol w:w="1365"/>
        <w:gridCol w:w="14"/>
      </w:tblGrid>
      <w:tr w:rsidR="0030691C" w:rsidRPr="00B27807" w14:paraId="67163C9C" w14:textId="77777777" w:rsidTr="008D629B">
        <w:tc>
          <w:tcPr>
            <w:tcW w:w="1239" w:type="pct"/>
            <w:shd w:val="clear" w:color="auto" w:fill="auto"/>
            <w:vAlign w:val="center"/>
            <w:hideMark/>
          </w:tcPr>
          <w:p w14:paraId="416BB454" w14:textId="77777777" w:rsidR="0030691C" w:rsidRPr="00B27807" w:rsidRDefault="0030691C" w:rsidP="008D629B">
            <w:pPr>
              <w:ind w:left="-78"/>
              <w:jc w:val="both"/>
              <w:rPr>
                <w:rFonts w:ascii="Arial" w:hAnsi="Arial" w:cs="Arial"/>
                <w:color w:val="000000" w:themeColor="text1"/>
                <w:sz w:val="18"/>
                <w:szCs w:val="18"/>
                <w:lang w:eastAsia="en-GB"/>
              </w:rPr>
            </w:pPr>
            <w:r w:rsidRPr="00B27807">
              <w:rPr>
                <w:rFonts w:ascii="Arial" w:hAnsi="Arial" w:cs="Arial"/>
                <w:color w:val="000000" w:themeColor="text1"/>
                <w:sz w:val="18"/>
                <w:szCs w:val="18"/>
                <w:lang w:eastAsia="en-GB"/>
              </w:rPr>
              <w:t> </w:t>
            </w:r>
          </w:p>
        </w:tc>
        <w:tc>
          <w:tcPr>
            <w:tcW w:w="3761" w:type="pct"/>
            <w:gridSpan w:val="8"/>
            <w:tcBorders>
              <w:top w:val="single" w:sz="4" w:space="0" w:color="auto"/>
              <w:bottom w:val="single" w:sz="4" w:space="0" w:color="auto"/>
            </w:tcBorders>
            <w:shd w:val="clear" w:color="auto" w:fill="auto"/>
            <w:vAlign w:val="center"/>
            <w:hideMark/>
          </w:tcPr>
          <w:p w14:paraId="5BF1D21B" w14:textId="4EF6EA97" w:rsidR="0030691C" w:rsidRPr="00B27807" w:rsidRDefault="0030691C" w:rsidP="008D629B">
            <w:pPr>
              <w:ind w:right="-72"/>
              <w:jc w:val="center"/>
              <w:rPr>
                <w:rFonts w:ascii="Arial" w:hAnsi="Arial" w:cs="Arial"/>
                <w:b/>
                <w:bCs/>
                <w:color w:val="000000" w:themeColor="text1"/>
                <w:sz w:val="18"/>
                <w:szCs w:val="18"/>
                <w:lang w:eastAsia="en-GB"/>
              </w:rPr>
            </w:pPr>
            <w:r w:rsidRPr="00B27807">
              <w:rPr>
                <w:rFonts w:ascii="Arial" w:hAnsi="Arial" w:cs="Arial"/>
                <w:b/>
                <w:bCs/>
                <w:sz w:val="18"/>
                <w:szCs w:val="18"/>
              </w:rPr>
              <w:t>Seperate financial statements</w:t>
            </w:r>
          </w:p>
        </w:tc>
      </w:tr>
      <w:tr w:rsidR="0030691C" w:rsidRPr="00B27807" w14:paraId="0DD61073" w14:textId="77777777" w:rsidTr="008D629B">
        <w:tc>
          <w:tcPr>
            <w:tcW w:w="1239" w:type="pct"/>
            <w:shd w:val="clear" w:color="auto" w:fill="auto"/>
            <w:vAlign w:val="center"/>
          </w:tcPr>
          <w:p w14:paraId="5B200E9A" w14:textId="77777777" w:rsidR="0030691C" w:rsidRPr="00B27807" w:rsidRDefault="0030691C" w:rsidP="008D629B">
            <w:pPr>
              <w:ind w:left="-78"/>
              <w:jc w:val="both"/>
              <w:rPr>
                <w:rFonts w:ascii="Arial" w:hAnsi="Arial" w:cs="Arial"/>
                <w:color w:val="000000" w:themeColor="text1"/>
                <w:sz w:val="18"/>
                <w:szCs w:val="18"/>
                <w:lang w:eastAsia="en-GB"/>
              </w:rPr>
            </w:pPr>
          </w:p>
        </w:tc>
        <w:tc>
          <w:tcPr>
            <w:tcW w:w="478" w:type="pct"/>
            <w:tcBorders>
              <w:top w:val="single" w:sz="4" w:space="0" w:color="auto"/>
            </w:tcBorders>
            <w:shd w:val="clear" w:color="auto" w:fill="auto"/>
            <w:vAlign w:val="center"/>
          </w:tcPr>
          <w:p w14:paraId="77DD134B" w14:textId="77777777" w:rsidR="0030691C" w:rsidRPr="00B27807" w:rsidRDefault="0030691C" w:rsidP="008D629B">
            <w:pPr>
              <w:jc w:val="both"/>
              <w:rPr>
                <w:rFonts w:ascii="Arial" w:hAnsi="Arial" w:cs="Arial"/>
                <w:color w:val="000000" w:themeColor="text1"/>
                <w:sz w:val="18"/>
                <w:szCs w:val="18"/>
                <w:lang w:eastAsia="en-GB"/>
              </w:rPr>
            </w:pPr>
          </w:p>
        </w:tc>
        <w:tc>
          <w:tcPr>
            <w:tcW w:w="450" w:type="pct"/>
            <w:tcBorders>
              <w:top w:val="single" w:sz="4" w:space="0" w:color="auto"/>
            </w:tcBorders>
            <w:shd w:val="clear" w:color="auto" w:fill="auto"/>
            <w:noWrap/>
            <w:vAlign w:val="bottom"/>
          </w:tcPr>
          <w:p w14:paraId="773A0CEB" w14:textId="77777777" w:rsidR="0030691C" w:rsidRPr="00B27807" w:rsidRDefault="0030691C" w:rsidP="008D629B">
            <w:pPr>
              <w:jc w:val="both"/>
              <w:rPr>
                <w:rFonts w:ascii="Arial" w:hAnsi="Arial" w:cs="Arial"/>
                <w:color w:val="000000" w:themeColor="text1"/>
                <w:sz w:val="18"/>
                <w:szCs w:val="18"/>
                <w:lang w:eastAsia="en-GB"/>
              </w:rPr>
            </w:pPr>
          </w:p>
        </w:tc>
        <w:tc>
          <w:tcPr>
            <w:tcW w:w="2833" w:type="pct"/>
            <w:gridSpan w:val="6"/>
            <w:tcBorders>
              <w:bottom w:val="single" w:sz="4" w:space="0" w:color="auto"/>
            </w:tcBorders>
            <w:shd w:val="clear" w:color="auto" w:fill="auto"/>
            <w:vAlign w:val="center"/>
          </w:tcPr>
          <w:p w14:paraId="090E8A23" w14:textId="77777777" w:rsidR="0030691C" w:rsidRPr="00B27807" w:rsidRDefault="0030691C" w:rsidP="008D629B">
            <w:pPr>
              <w:ind w:right="-72"/>
              <w:jc w:val="center"/>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eastAsia="en-GB"/>
              </w:rPr>
              <w:t>Impact on defined benefit obligation</w:t>
            </w:r>
          </w:p>
        </w:tc>
      </w:tr>
      <w:tr w:rsidR="0030691C" w:rsidRPr="00B27807" w14:paraId="552B2E45" w14:textId="77777777" w:rsidTr="008D629B">
        <w:tc>
          <w:tcPr>
            <w:tcW w:w="1239" w:type="pct"/>
            <w:shd w:val="clear" w:color="auto" w:fill="auto"/>
            <w:vAlign w:val="center"/>
            <w:hideMark/>
          </w:tcPr>
          <w:p w14:paraId="6841B3F0" w14:textId="77777777" w:rsidR="0030691C" w:rsidRPr="00B27807" w:rsidRDefault="0030691C" w:rsidP="008D629B">
            <w:pPr>
              <w:ind w:left="-78"/>
              <w:jc w:val="both"/>
              <w:rPr>
                <w:rFonts w:ascii="Arial" w:hAnsi="Arial" w:cs="Arial"/>
                <w:color w:val="000000" w:themeColor="text1"/>
                <w:sz w:val="18"/>
                <w:szCs w:val="18"/>
                <w:lang w:eastAsia="en-GB"/>
              </w:rPr>
            </w:pPr>
            <w:r w:rsidRPr="00B27807">
              <w:rPr>
                <w:rFonts w:ascii="Arial" w:hAnsi="Arial" w:cs="Arial"/>
                <w:color w:val="000000" w:themeColor="text1"/>
                <w:sz w:val="18"/>
                <w:szCs w:val="18"/>
                <w:lang w:eastAsia="en-GB"/>
              </w:rPr>
              <w:t> </w:t>
            </w:r>
          </w:p>
        </w:tc>
        <w:tc>
          <w:tcPr>
            <w:tcW w:w="928" w:type="pct"/>
            <w:gridSpan w:val="2"/>
            <w:tcBorders>
              <w:bottom w:val="single" w:sz="4" w:space="0" w:color="auto"/>
            </w:tcBorders>
            <w:shd w:val="clear" w:color="auto" w:fill="auto"/>
            <w:vAlign w:val="center"/>
            <w:hideMark/>
          </w:tcPr>
          <w:p w14:paraId="3BA0E5D0" w14:textId="77777777" w:rsidR="0030691C" w:rsidRPr="00B27807" w:rsidRDefault="0030691C" w:rsidP="008D629B">
            <w:pPr>
              <w:jc w:val="center"/>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eastAsia="en-GB"/>
              </w:rPr>
              <w:t>Change in assumption</w:t>
            </w:r>
          </w:p>
        </w:tc>
        <w:tc>
          <w:tcPr>
            <w:tcW w:w="1334" w:type="pct"/>
            <w:gridSpan w:val="2"/>
            <w:tcBorders>
              <w:top w:val="single" w:sz="4" w:space="0" w:color="auto"/>
              <w:bottom w:val="single" w:sz="4" w:space="0" w:color="auto"/>
            </w:tcBorders>
            <w:shd w:val="clear" w:color="auto" w:fill="auto"/>
            <w:vAlign w:val="center"/>
            <w:hideMark/>
          </w:tcPr>
          <w:p w14:paraId="269D3E6C" w14:textId="77777777" w:rsidR="0030691C" w:rsidRPr="00B27807" w:rsidRDefault="0030691C" w:rsidP="008D629B">
            <w:pPr>
              <w:ind w:right="-72"/>
              <w:jc w:val="center"/>
              <w:rPr>
                <w:rFonts w:ascii="Arial" w:hAnsi="Arial" w:cs="Arial"/>
                <w:b/>
                <w:bCs/>
                <w:color w:val="000000" w:themeColor="text1"/>
                <w:sz w:val="18"/>
                <w:szCs w:val="18"/>
                <w:lang w:eastAsia="en-GB"/>
              </w:rPr>
            </w:pPr>
          </w:p>
          <w:p w14:paraId="79707140" w14:textId="77777777" w:rsidR="0030691C" w:rsidRPr="00B27807" w:rsidRDefault="0030691C" w:rsidP="008D629B">
            <w:pPr>
              <w:ind w:right="-72"/>
              <w:jc w:val="center"/>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eastAsia="en-GB"/>
              </w:rPr>
              <w:t>Increase in assumption</w:t>
            </w:r>
          </w:p>
        </w:tc>
        <w:tc>
          <w:tcPr>
            <w:tcW w:w="1499" w:type="pct"/>
            <w:gridSpan w:val="4"/>
            <w:tcBorders>
              <w:top w:val="single" w:sz="4" w:space="0" w:color="auto"/>
              <w:bottom w:val="single" w:sz="4" w:space="0" w:color="auto"/>
            </w:tcBorders>
            <w:shd w:val="clear" w:color="auto" w:fill="auto"/>
            <w:vAlign w:val="center"/>
            <w:hideMark/>
          </w:tcPr>
          <w:p w14:paraId="69B5910B" w14:textId="77777777" w:rsidR="0030691C" w:rsidRPr="00B27807" w:rsidRDefault="0030691C" w:rsidP="008D629B">
            <w:pPr>
              <w:ind w:right="-72"/>
              <w:jc w:val="center"/>
              <w:rPr>
                <w:rFonts w:ascii="Arial" w:hAnsi="Arial" w:cs="Arial"/>
                <w:b/>
                <w:bCs/>
                <w:color w:val="000000" w:themeColor="text1"/>
                <w:sz w:val="18"/>
                <w:szCs w:val="18"/>
                <w:lang w:eastAsia="en-GB"/>
              </w:rPr>
            </w:pPr>
          </w:p>
          <w:p w14:paraId="758A494E" w14:textId="77777777" w:rsidR="0030691C" w:rsidRPr="00B27807" w:rsidRDefault="0030691C" w:rsidP="008D629B">
            <w:pPr>
              <w:ind w:right="-72"/>
              <w:jc w:val="center"/>
              <w:rPr>
                <w:rFonts w:ascii="Arial" w:hAnsi="Arial" w:cs="Arial"/>
                <w:b/>
                <w:bCs/>
                <w:color w:val="000000" w:themeColor="text1"/>
                <w:sz w:val="18"/>
                <w:szCs w:val="18"/>
                <w:lang w:eastAsia="en-GB"/>
              </w:rPr>
            </w:pPr>
            <w:r w:rsidRPr="00B27807">
              <w:rPr>
                <w:rFonts w:ascii="Arial" w:hAnsi="Arial" w:cs="Arial"/>
                <w:b/>
                <w:bCs/>
                <w:color w:val="000000" w:themeColor="text1"/>
                <w:sz w:val="18"/>
                <w:szCs w:val="18"/>
                <w:lang w:eastAsia="en-GB"/>
              </w:rPr>
              <w:t>Decrease in assumption</w:t>
            </w:r>
          </w:p>
        </w:tc>
      </w:tr>
      <w:tr w:rsidR="0030691C" w:rsidRPr="00B27807" w14:paraId="3A48AA80" w14:textId="77777777" w:rsidTr="008D629B">
        <w:tc>
          <w:tcPr>
            <w:tcW w:w="1239" w:type="pct"/>
            <w:shd w:val="clear" w:color="auto" w:fill="auto"/>
            <w:vAlign w:val="center"/>
            <w:hideMark/>
          </w:tcPr>
          <w:p w14:paraId="749AED7F" w14:textId="77777777" w:rsidR="0030691C" w:rsidRPr="00B27807" w:rsidRDefault="0030691C" w:rsidP="008D629B">
            <w:pPr>
              <w:ind w:left="-78"/>
              <w:jc w:val="both"/>
              <w:rPr>
                <w:rFonts w:ascii="Arial" w:hAnsi="Arial" w:cs="Arial"/>
                <w:color w:val="000000" w:themeColor="text1"/>
                <w:sz w:val="18"/>
                <w:szCs w:val="18"/>
                <w:lang w:eastAsia="en-GB"/>
              </w:rPr>
            </w:pPr>
            <w:r w:rsidRPr="00B27807">
              <w:rPr>
                <w:rFonts w:ascii="Arial" w:hAnsi="Arial" w:cs="Arial"/>
                <w:color w:val="000000" w:themeColor="text1"/>
                <w:sz w:val="18"/>
                <w:szCs w:val="18"/>
                <w:lang w:eastAsia="en-GB"/>
              </w:rPr>
              <w:t> </w:t>
            </w:r>
          </w:p>
        </w:tc>
        <w:tc>
          <w:tcPr>
            <w:tcW w:w="478" w:type="pct"/>
            <w:tcBorders>
              <w:top w:val="single" w:sz="4" w:space="0" w:color="auto"/>
              <w:bottom w:val="single" w:sz="4" w:space="0" w:color="auto"/>
            </w:tcBorders>
            <w:shd w:val="clear" w:color="auto" w:fill="auto"/>
            <w:vAlign w:val="bottom"/>
          </w:tcPr>
          <w:p w14:paraId="76961892" w14:textId="77777777" w:rsidR="0030691C" w:rsidRPr="00B27807" w:rsidRDefault="0030691C" w:rsidP="008D629B">
            <w:pPr>
              <w:ind w:right="-72"/>
              <w:jc w:val="right"/>
              <w:rPr>
                <w:rFonts w:ascii="Arial" w:eastAsia="MS Mincho" w:hAnsi="Arial" w:cs="Arial"/>
                <w:b/>
                <w:bCs/>
                <w:color w:val="000000" w:themeColor="text1"/>
                <w:sz w:val="18"/>
                <w:szCs w:val="18"/>
                <w:lang w:val="en-GB"/>
              </w:rPr>
            </w:pPr>
            <w:r w:rsidRPr="00B27807">
              <w:rPr>
                <w:rFonts w:ascii="Arial" w:eastAsia="MS Mincho" w:hAnsi="Arial" w:cs="Arial"/>
                <w:b/>
                <w:bCs/>
                <w:color w:val="000000" w:themeColor="text1"/>
                <w:sz w:val="18"/>
                <w:szCs w:val="18"/>
                <w:lang w:val="en-GB"/>
              </w:rPr>
              <w:t>2022</w:t>
            </w:r>
          </w:p>
        </w:tc>
        <w:tc>
          <w:tcPr>
            <w:tcW w:w="450" w:type="pct"/>
            <w:tcBorders>
              <w:top w:val="single" w:sz="4" w:space="0" w:color="auto"/>
              <w:bottom w:val="single" w:sz="4" w:space="0" w:color="auto"/>
            </w:tcBorders>
            <w:shd w:val="clear" w:color="auto" w:fill="auto"/>
            <w:vAlign w:val="bottom"/>
            <w:hideMark/>
          </w:tcPr>
          <w:p w14:paraId="7739878E" w14:textId="77777777" w:rsidR="0030691C" w:rsidRPr="00B27807" w:rsidRDefault="0030691C" w:rsidP="008D629B">
            <w:pPr>
              <w:ind w:right="-72"/>
              <w:jc w:val="right"/>
              <w:rPr>
                <w:rFonts w:ascii="Arial" w:eastAsia="MS Mincho" w:hAnsi="Arial" w:cs="Arial"/>
                <w:b/>
                <w:bCs/>
                <w:color w:val="000000" w:themeColor="text1"/>
                <w:sz w:val="18"/>
                <w:szCs w:val="18"/>
                <w:lang w:val="en-GB"/>
              </w:rPr>
            </w:pPr>
            <w:r w:rsidRPr="00B27807">
              <w:rPr>
                <w:rFonts w:ascii="Arial" w:eastAsia="MS Mincho" w:hAnsi="Arial" w:cs="Arial"/>
                <w:b/>
                <w:bCs/>
                <w:color w:val="000000" w:themeColor="text1"/>
                <w:sz w:val="18"/>
                <w:szCs w:val="18"/>
                <w:lang w:val="en-GB"/>
              </w:rPr>
              <w:t>2021</w:t>
            </w:r>
          </w:p>
        </w:tc>
        <w:tc>
          <w:tcPr>
            <w:tcW w:w="659" w:type="pct"/>
            <w:tcBorders>
              <w:top w:val="single" w:sz="4" w:space="0" w:color="auto"/>
              <w:bottom w:val="single" w:sz="4" w:space="0" w:color="auto"/>
            </w:tcBorders>
            <w:shd w:val="clear" w:color="auto" w:fill="auto"/>
            <w:vAlign w:val="center"/>
          </w:tcPr>
          <w:p w14:paraId="75124FCA" w14:textId="77777777" w:rsidR="0030691C" w:rsidRPr="00B27807" w:rsidRDefault="0030691C" w:rsidP="008D629B">
            <w:pPr>
              <w:ind w:right="-72"/>
              <w:jc w:val="right"/>
              <w:rPr>
                <w:rFonts w:ascii="Arial" w:eastAsia="MS Mincho" w:hAnsi="Arial" w:cs="Arial"/>
                <w:b/>
                <w:bCs/>
                <w:color w:val="000000" w:themeColor="text1"/>
                <w:sz w:val="18"/>
                <w:szCs w:val="18"/>
                <w:lang w:val="en-GB"/>
              </w:rPr>
            </w:pPr>
            <w:r w:rsidRPr="00B27807">
              <w:rPr>
                <w:rFonts w:ascii="Arial" w:eastAsia="MS Mincho" w:hAnsi="Arial" w:cs="Arial"/>
                <w:b/>
                <w:bCs/>
                <w:color w:val="000000" w:themeColor="text1"/>
                <w:sz w:val="18"/>
                <w:szCs w:val="18"/>
                <w:lang w:val="en-GB"/>
              </w:rPr>
              <w:t>2022</w:t>
            </w:r>
          </w:p>
          <w:p w14:paraId="5A8BE64D" w14:textId="77777777" w:rsidR="0030691C" w:rsidRPr="00B27807" w:rsidRDefault="0030691C" w:rsidP="008D629B">
            <w:pPr>
              <w:ind w:right="-72"/>
              <w:jc w:val="right"/>
              <w:rPr>
                <w:rFonts w:ascii="Arial" w:hAnsi="Arial" w:cs="Arial"/>
                <w:b/>
                <w:bCs/>
                <w:color w:val="000000" w:themeColor="text1"/>
                <w:sz w:val="18"/>
                <w:szCs w:val="18"/>
                <w:lang w:eastAsia="en-GB"/>
              </w:rPr>
            </w:pPr>
            <w:r w:rsidRPr="00B27807">
              <w:rPr>
                <w:rFonts w:ascii="Arial" w:eastAsia="MS Mincho" w:hAnsi="Arial" w:cs="Arial"/>
                <w:b/>
                <w:bCs/>
                <w:color w:val="000000" w:themeColor="text1"/>
                <w:sz w:val="18"/>
                <w:szCs w:val="18"/>
                <w:lang w:val="en-GB"/>
              </w:rPr>
              <w:t>Baht</w:t>
            </w:r>
          </w:p>
        </w:tc>
        <w:tc>
          <w:tcPr>
            <w:tcW w:w="675" w:type="pct"/>
            <w:tcBorders>
              <w:top w:val="single" w:sz="4" w:space="0" w:color="auto"/>
              <w:bottom w:val="single" w:sz="4" w:space="0" w:color="auto"/>
            </w:tcBorders>
            <w:shd w:val="clear" w:color="auto" w:fill="auto"/>
            <w:vAlign w:val="center"/>
            <w:hideMark/>
          </w:tcPr>
          <w:p w14:paraId="440F03CB" w14:textId="77777777" w:rsidR="0030691C" w:rsidRPr="00B27807" w:rsidRDefault="0030691C" w:rsidP="008D629B">
            <w:pPr>
              <w:ind w:right="-72"/>
              <w:jc w:val="right"/>
              <w:rPr>
                <w:rFonts w:ascii="Arial" w:eastAsia="MS Mincho" w:hAnsi="Arial" w:cs="Arial"/>
                <w:b/>
                <w:bCs/>
                <w:color w:val="000000" w:themeColor="text1"/>
                <w:sz w:val="18"/>
                <w:szCs w:val="18"/>
                <w:lang w:val="en-GB"/>
              </w:rPr>
            </w:pPr>
            <w:r w:rsidRPr="00B27807">
              <w:rPr>
                <w:rFonts w:ascii="Arial" w:eastAsia="MS Mincho" w:hAnsi="Arial" w:cs="Arial"/>
                <w:b/>
                <w:bCs/>
                <w:color w:val="000000" w:themeColor="text1"/>
                <w:sz w:val="18"/>
                <w:szCs w:val="18"/>
                <w:lang w:val="en-GB"/>
              </w:rPr>
              <w:t>2021</w:t>
            </w:r>
          </w:p>
          <w:p w14:paraId="0F116B33" w14:textId="77777777" w:rsidR="0030691C" w:rsidRPr="00B27807" w:rsidRDefault="0030691C" w:rsidP="008D629B">
            <w:pPr>
              <w:ind w:right="-72"/>
              <w:jc w:val="right"/>
              <w:rPr>
                <w:rFonts w:ascii="Arial" w:hAnsi="Arial" w:cs="Arial"/>
                <w:b/>
                <w:bCs/>
                <w:color w:val="000000" w:themeColor="text1"/>
                <w:sz w:val="18"/>
                <w:szCs w:val="18"/>
                <w:lang w:eastAsia="en-GB"/>
              </w:rPr>
            </w:pPr>
            <w:r w:rsidRPr="00B27807">
              <w:rPr>
                <w:rFonts w:ascii="Arial" w:eastAsia="MS Mincho" w:hAnsi="Arial" w:cs="Arial"/>
                <w:b/>
                <w:bCs/>
                <w:color w:val="000000" w:themeColor="text1"/>
                <w:sz w:val="18"/>
                <w:szCs w:val="18"/>
                <w:lang w:val="en-GB"/>
              </w:rPr>
              <w:t>Baht</w:t>
            </w:r>
          </w:p>
        </w:tc>
        <w:tc>
          <w:tcPr>
            <w:tcW w:w="728" w:type="pct"/>
            <w:tcBorders>
              <w:top w:val="single" w:sz="4" w:space="0" w:color="auto"/>
              <w:bottom w:val="single" w:sz="4" w:space="0" w:color="auto"/>
            </w:tcBorders>
            <w:shd w:val="clear" w:color="auto" w:fill="auto"/>
            <w:vAlign w:val="center"/>
            <w:hideMark/>
          </w:tcPr>
          <w:p w14:paraId="2A4A3EF2" w14:textId="77777777" w:rsidR="0030691C" w:rsidRPr="00B27807" w:rsidRDefault="0030691C" w:rsidP="008D629B">
            <w:pPr>
              <w:ind w:right="-72"/>
              <w:jc w:val="right"/>
              <w:rPr>
                <w:rFonts w:ascii="Arial" w:eastAsia="MS Mincho" w:hAnsi="Arial" w:cs="Arial"/>
                <w:b/>
                <w:bCs/>
                <w:color w:val="000000" w:themeColor="text1"/>
                <w:sz w:val="18"/>
                <w:szCs w:val="18"/>
                <w:lang w:val="en-GB"/>
              </w:rPr>
            </w:pPr>
            <w:r w:rsidRPr="00B27807">
              <w:rPr>
                <w:rFonts w:ascii="Arial" w:eastAsia="MS Mincho" w:hAnsi="Arial" w:cs="Arial"/>
                <w:b/>
                <w:bCs/>
                <w:color w:val="000000" w:themeColor="text1"/>
                <w:sz w:val="18"/>
                <w:szCs w:val="18"/>
                <w:lang w:val="en-GB"/>
              </w:rPr>
              <w:t>2022</w:t>
            </w:r>
          </w:p>
          <w:p w14:paraId="7D5DA553" w14:textId="77777777" w:rsidR="0030691C" w:rsidRPr="00B27807" w:rsidRDefault="0030691C" w:rsidP="008D629B">
            <w:pPr>
              <w:ind w:right="-72"/>
              <w:jc w:val="right"/>
              <w:rPr>
                <w:rFonts w:ascii="Arial" w:hAnsi="Arial" w:cs="Arial"/>
                <w:b/>
                <w:bCs/>
                <w:color w:val="000000" w:themeColor="text1"/>
                <w:sz w:val="18"/>
                <w:szCs w:val="18"/>
                <w:lang w:eastAsia="en-GB"/>
              </w:rPr>
            </w:pPr>
            <w:r w:rsidRPr="00B27807">
              <w:rPr>
                <w:rFonts w:ascii="Arial" w:eastAsia="MS Mincho" w:hAnsi="Arial" w:cs="Arial"/>
                <w:b/>
                <w:bCs/>
                <w:color w:val="000000" w:themeColor="text1"/>
                <w:sz w:val="18"/>
                <w:szCs w:val="18"/>
                <w:lang w:val="en-GB"/>
              </w:rPr>
              <w:t>Baht</w:t>
            </w:r>
          </w:p>
        </w:tc>
        <w:tc>
          <w:tcPr>
            <w:tcW w:w="771" w:type="pct"/>
            <w:gridSpan w:val="3"/>
            <w:tcBorders>
              <w:top w:val="single" w:sz="4" w:space="0" w:color="auto"/>
              <w:bottom w:val="single" w:sz="4" w:space="0" w:color="auto"/>
            </w:tcBorders>
            <w:shd w:val="clear" w:color="auto" w:fill="auto"/>
            <w:vAlign w:val="center"/>
            <w:hideMark/>
          </w:tcPr>
          <w:p w14:paraId="0C9C5213" w14:textId="77777777" w:rsidR="0030691C" w:rsidRPr="00B27807" w:rsidRDefault="0030691C" w:rsidP="008D629B">
            <w:pPr>
              <w:ind w:right="-72"/>
              <w:jc w:val="right"/>
              <w:rPr>
                <w:rFonts w:ascii="Arial" w:eastAsia="MS Mincho" w:hAnsi="Arial" w:cs="Arial"/>
                <w:b/>
                <w:bCs/>
                <w:color w:val="000000" w:themeColor="text1"/>
                <w:sz w:val="18"/>
                <w:szCs w:val="18"/>
                <w:lang w:val="en-GB"/>
              </w:rPr>
            </w:pPr>
            <w:r w:rsidRPr="00B27807">
              <w:rPr>
                <w:rFonts w:ascii="Arial" w:eastAsia="MS Mincho" w:hAnsi="Arial" w:cs="Arial"/>
                <w:b/>
                <w:bCs/>
                <w:color w:val="000000" w:themeColor="text1"/>
                <w:sz w:val="18"/>
                <w:szCs w:val="18"/>
                <w:lang w:val="en-GB"/>
              </w:rPr>
              <w:t>2021</w:t>
            </w:r>
          </w:p>
          <w:p w14:paraId="64054C30" w14:textId="77777777" w:rsidR="0030691C" w:rsidRPr="00B27807" w:rsidRDefault="0030691C" w:rsidP="008D629B">
            <w:pPr>
              <w:ind w:right="-72"/>
              <w:jc w:val="right"/>
              <w:rPr>
                <w:rFonts w:ascii="Arial" w:hAnsi="Arial" w:cs="Arial"/>
                <w:b/>
                <w:bCs/>
                <w:color w:val="000000" w:themeColor="text1"/>
                <w:sz w:val="18"/>
                <w:szCs w:val="18"/>
                <w:lang w:eastAsia="en-GB"/>
              </w:rPr>
            </w:pPr>
            <w:r w:rsidRPr="00B27807">
              <w:rPr>
                <w:rFonts w:ascii="Arial" w:eastAsia="MS Mincho" w:hAnsi="Arial" w:cs="Arial"/>
                <w:b/>
                <w:bCs/>
                <w:color w:val="000000" w:themeColor="text1"/>
                <w:sz w:val="18"/>
                <w:szCs w:val="18"/>
                <w:lang w:val="en-GB"/>
              </w:rPr>
              <w:t>Baht</w:t>
            </w:r>
          </w:p>
        </w:tc>
      </w:tr>
      <w:tr w:rsidR="0030691C" w:rsidRPr="00B27807" w14:paraId="4516A108" w14:textId="77777777" w:rsidTr="008D629B">
        <w:trPr>
          <w:gridAfter w:val="1"/>
          <w:wAfter w:w="8" w:type="pct"/>
        </w:trPr>
        <w:tc>
          <w:tcPr>
            <w:tcW w:w="1239" w:type="pct"/>
            <w:shd w:val="clear" w:color="auto" w:fill="auto"/>
            <w:vAlign w:val="center"/>
          </w:tcPr>
          <w:p w14:paraId="10C1BAE8" w14:textId="77777777" w:rsidR="0030691C" w:rsidRPr="00B27807" w:rsidRDefault="0030691C" w:rsidP="008D629B">
            <w:pPr>
              <w:ind w:left="-78"/>
              <w:rPr>
                <w:rFonts w:ascii="Arial" w:hAnsi="Arial" w:cs="Arial"/>
                <w:color w:val="000000" w:themeColor="text1"/>
                <w:sz w:val="18"/>
                <w:szCs w:val="18"/>
                <w:lang w:eastAsia="en-GB"/>
              </w:rPr>
            </w:pPr>
          </w:p>
        </w:tc>
        <w:tc>
          <w:tcPr>
            <w:tcW w:w="478" w:type="pct"/>
            <w:shd w:val="clear" w:color="auto" w:fill="FAFAFA"/>
            <w:vAlign w:val="center"/>
          </w:tcPr>
          <w:p w14:paraId="732C17EA" w14:textId="77777777" w:rsidR="0030691C" w:rsidRPr="00B27807" w:rsidRDefault="0030691C" w:rsidP="008D629B">
            <w:pPr>
              <w:ind w:right="-72"/>
              <w:jc w:val="right"/>
              <w:rPr>
                <w:rFonts w:ascii="Arial" w:hAnsi="Arial" w:cs="Arial"/>
                <w:color w:val="000000" w:themeColor="text1"/>
                <w:sz w:val="18"/>
                <w:szCs w:val="18"/>
                <w:lang w:eastAsia="en-GB"/>
              </w:rPr>
            </w:pPr>
          </w:p>
        </w:tc>
        <w:tc>
          <w:tcPr>
            <w:tcW w:w="450" w:type="pct"/>
            <w:shd w:val="clear" w:color="auto" w:fill="auto"/>
            <w:vAlign w:val="center"/>
          </w:tcPr>
          <w:p w14:paraId="7D9E70B4" w14:textId="77777777" w:rsidR="0030691C" w:rsidRPr="00B27807" w:rsidRDefault="0030691C" w:rsidP="008D629B">
            <w:pPr>
              <w:ind w:right="-72"/>
              <w:jc w:val="right"/>
              <w:rPr>
                <w:rFonts w:ascii="Arial" w:hAnsi="Arial" w:cs="Arial"/>
                <w:color w:val="000000" w:themeColor="text1"/>
                <w:sz w:val="18"/>
                <w:szCs w:val="18"/>
                <w:lang w:eastAsia="en-GB"/>
              </w:rPr>
            </w:pPr>
          </w:p>
        </w:tc>
        <w:tc>
          <w:tcPr>
            <w:tcW w:w="659" w:type="pct"/>
            <w:shd w:val="clear" w:color="auto" w:fill="FAFAFA"/>
            <w:vAlign w:val="center"/>
          </w:tcPr>
          <w:p w14:paraId="42569D9B" w14:textId="77777777" w:rsidR="0030691C" w:rsidRPr="00B27807" w:rsidRDefault="0030691C" w:rsidP="008D629B">
            <w:pPr>
              <w:ind w:right="-72"/>
              <w:jc w:val="right"/>
              <w:rPr>
                <w:rFonts w:ascii="Arial" w:hAnsi="Arial" w:cs="Arial"/>
                <w:color w:val="000000" w:themeColor="text1"/>
                <w:sz w:val="18"/>
                <w:szCs w:val="18"/>
                <w:lang w:val="en-GB" w:eastAsia="en-GB"/>
              </w:rPr>
            </w:pPr>
          </w:p>
        </w:tc>
        <w:tc>
          <w:tcPr>
            <w:tcW w:w="675" w:type="pct"/>
            <w:shd w:val="clear" w:color="auto" w:fill="auto"/>
            <w:vAlign w:val="center"/>
          </w:tcPr>
          <w:p w14:paraId="0FE912A9" w14:textId="77777777" w:rsidR="0030691C" w:rsidRPr="00B27807" w:rsidRDefault="0030691C" w:rsidP="008D629B">
            <w:pPr>
              <w:ind w:right="-72"/>
              <w:jc w:val="right"/>
              <w:rPr>
                <w:rFonts w:ascii="Arial" w:hAnsi="Arial" w:cs="Arial"/>
                <w:color w:val="000000" w:themeColor="text1"/>
                <w:sz w:val="18"/>
                <w:szCs w:val="18"/>
                <w:lang w:val="en-GB" w:eastAsia="en-GB"/>
              </w:rPr>
            </w:pPr>
          </w:p>
        </w:tc>
        <w:tc>
          <w:tcPr>
            <w:tcW w:w="735" w:type="pct"/>
            <w:gridSpan w:val="2"/>
            <w:shd w:val="clear" w:color="auto" w:fill="FAFAFA"/>
            <w:vAlign w:val="center"/>
          </w:tcPr>
          <w:p w14:paraId="7B7D9E94" w14:textId="77777777" w:rsidR="0030691C" w:rsidRPr="00B27807" w:rsidRDefault="0030691C" w:rsidP="008D629B">
            <w:pPr>
              <w:ind w:right="-72"/>
              <w:jc w:val="right"/>
              <w:rPr>
                <w:rFonts w:ascii="Arial" w:hAnsi="Arial" w:cs="Arial"/>
                <w:color w:val="000000" w:themeColor="text1"/>
                <w:sz w:val="18"/>
                <w:szCs w:val="18"/>
                <w:lang w:val="en-GB" w:eastAsia="en-GB"/>
              </w:rPr>
            </w:pPr>
          </w:p>
        </w:tc>
        <w:tc>
          <w:tcPr>
            <w:tcW w:w="756" w:type="pct"/>
            <w:shd w:val="clear" w:color="auto" w:fill="auto"/>
            <w:vAlign w:val="center"/>
          </w:tcPr>
          <w:p w14:paraId="1D399505" w14:textId="77777777" w:rsidR="0030691C" w:rsidRPr="00B27807" w:rsidRDefault="0030691C" w:rsidP="008D629B">
            <w:pPr>
              <w:ind w:right="-72"/>
              <w:jc w:val="right"/>
              <w:rPr>
                <w:rFonts w:ascii="Arial" w:hAnsi="Arial" w:cs="Arial"/>
                <w:color w:val="000000" w:themeColor="text1"/>
                <w:sz w:val="18"/>
                <w:szCs w:val="18"/>
                <w:lang w:eastAsia="en-GB"/>
              </w:rPr>
            </w:pPr>
          </w:p>
        </w:tc>
      </w:tr>
      <w:tr w:rsidR="00303694" w:rsidRPr="00B27807" w14:paraId="6CA00E30" w14:textId="77777777" w:rsidTr="00BA0F10">
        <w:trPr>
          <w:gridAfter w:val="1"/>
          <w:wAfter w:w="8" w:type="pct"/>
        </w:trPr>
        <w:tc>
          <w:tcPr>
            <w:tcW w:w="1239" w:type="pct"/>
            <w:shd w:val="clear" w:color="auto" w:fill="auto"/>
            <w:vAlign w:val="center"/>
          </w:tcPr>
          <w:p w14:paraId="102C7CF0" w14:textId="77777777" w:rsidR="00303694" w:rsidRPr="00B27807" w:rsidRDefault="00303694" w:rsidP="00303694">
            <w:pPr>
              <w:ind w:left="-78"/>
              <w:rPr>
                <w:rFonts w:ascii="Arial" w:hAnsi="Arial" w:cs="Arial"/>
                <w:color w:val="000000" w:themeColor="text1"/>
                <w:sz w:val="18"/>
                <w:szCs w:val="18"/>
                <w:lang w:eastAsia="en-GB"/>
              </w:rPr>
            </w:pPr>
            <w:r w:rsidRPr="00B27807">
              <w:rPr>
                <w:rFonts w:ascii="Arial" w:hAnsi="Arial" w:cs="Arial"/>
                <w:color w:val="000000" w:themeColor="text1"/>
                <w:sz w:val="18"/>
                <w:szCs w:val="18"/>
                <w:lang w:eastAsia="en-GB"/>
              </w:rPr>
              <w:t>Discount rate</w:t>
            </w:r>
          </w:p>
        </w:tc>
        <w:tc>
          <w:tcPr>
            <w:tcW w:w="478" w:type="pct"/>
            <w:shd w:val="clear" w:color="auto" w:fill="FAFAFA"/>
            <w:vAlign w:val="center"/>
          </w:tcPr>
          <w:p w14:paraId="15C1AC2D" w14:textId="77777777" w:rsidR="00303694" w:rsidRPr="00B27807" w:rsidRDefault="00303694" w:rsidP="00303694">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eastAsia="en-GB"/>
              </w:rPr>
              <w:t>1</w:t>
            </w:r>
            <w:r w:rsidRPr="00B27807">
              <w:rPr>
                <w:rFonts w:ascii="Arial" w:hAnsi="Arial" w:cs="Arial"/>
                <w:color w:val="000000" w:themeColor="text1"/>
                <w:sz w:val="18"/>
                <w:szCs w:val="18"/>
                <w:cs/>
                <w:lang w:eastAsia="en-GB"/>
              </w:rPr>
              <w:t>%</w:t>
            </w:r>
          </w:p>
        </w:tc>
        <w:tc>
          <w:tcPr>
            <w:tcW w:w="450" w:type="pct"/>
            <w:shd w:val="clear" w:color="auto" w:fill="auto"/>
          </w:tcPr>
          <w:p w14:paraId="41F6FB89" w14:textId="5965D9D4" w:rsidR="00303694" w:rsidRPr="00B27807" w:rsidRDefault="00303694" w:rsidP="00303694">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rPr>
              <w:t>-</w:t>
            </w:r>
          </w:p>
        </w:tc>
        <w:tc>
          <w:tcPr>
            <w:tcW w:w="659" w:type="pct"/>
            <w:shd w:val="clear" w:color="auto" w:fill="FAFAFA"/>
            <w:vAlign w:val="center"/>
          </w:tcPr>
          <w:p w14:paraId="520CC088" w14:textId="2840A1D2" w:rsidR="00303694" w:rsidRPr="00B27807" w:rsidRDefault="00303694" w:rsidP="00303694">
            <w:pPr>
              <w:ind w:right="-72"/>
              <w:jc w:val="right"/>
              <w:rPr>
                <w:rFonts w:ascii="Arial" w:hAnsi="Arial" w:cs="Arial"/>
                <w:sz w:val="18"/>
                <w:szCs w:val="18"/>
                <w:cs/>
                <w:lang w:val="en-GB" w:eastAsia="en-GB"/>
              </w:rPr>
            </w:pPr>
            <w:r w:rsidRPr="00B27807">
              <w:rPr>
                <w:rFonts w:ascii="Arial" w:hAnsi="Arial" w:cs="Arial"/>
                <w:sz w:val="18"/>
                <w:szCs w:val="18"/>
                <w:lang w:val="en-GB" w:eastAsia="en-GB"/>
              </w:rPr>
              <w:t>(781,052)</w:t>
            </w:r>
          </w:p>
        </w:tc>
        <w:tc>
          <w:tcPr>
            <w:tcW w:w="675" w:type="pct"/>
            <w:shd w:val="clear" w:color="auto" w:fill="auto"/>
          </w:tcPr>
          <w:p w14:paraId="4E430DD4" w14:textId="04584373" w:rsidR="00303694" w:rsidRPr="00B27807" w:rsidRDefault="00303694" w:rsidP="00303694">
            <w:pPr>
              <w:ind w:right="-72"/>
              <w:jc w:val="right"/>
              <w:rPr>
                <w:rFonts w:ascii="Arial" w:hAnsi="Arial" w:cs="Arial"/>
                <w:color w:val="000000" w:themeColor="text1"/>
                <w:sz w:val="18"/>
                <w:szCs w:val="18"/>
                <w:cs/>
                <w:lang w:val="en-GB" w:eastAsia="en-GB"/>
              </w:rPr>
            </w:pPr>
            <w:r w:rsidRPr="00B27807">
              <w:rPr>
                <w:rFonts w:ascii="Arial" w:hAnsi="Arial" w:cs="Arial"/>
                <w:color w:val="000000" w:themeColor="text1"/>
                <w:sz w:val="18"/>
                <w:szCs w:val="18"/>
                <w:lang w:val="en-GB"/>
              </w:rPr>
              <w:t>-</w:t>
            </w:r>
          </w:p>
        </w:tc>
        <w:tc>
          <w:tcPr>
            <w:tcW w:w="735" w:type="pct"/>
            <w:gridSpan w:val="2"/>
            <w:shd w:val="clear" w:color="auto" w:fill="FAFAFA"/>
            <w:vAlign w:val="center"/>
          </w:tcPr>
          <w:p w14:paraId="7D76517B" w14:textId="505EF213" w:rsidR="00303694" w:rsidRPr="00B27807" w:rsidRDefault="00303694" w:rsidP="00303694">
            <w:pPr>
              <w:ind w:right="-72"/>
              <w:jc w:val="right"/>
              <w:rPr>
                <w:rFonts w:ascii="Arial" w:hAnsi="Arial" w:cs="Arial"/>
                <w:sz w:val="18"/>
                <w:szCs w:val="18"/>
                <w:lang w:val="en-GB" w:eastAsia="en-GB"/>
              </w:rPr>
            </w:pPr>
            <w:r w:rsidRPr="00B27807">
              <w:rPr>
                <w:rFonts w:ascii="Arial" w:hAnsi="Arial" w:cs="Arial"/>
                <w:sz w:val="18"/>
                <w:szCs w:val="18"/>
                <w:lang w:val="en-GB" w:eastAsia="en-GB"/>
              </w:rPr>
              <w:t>950,427</w:t>
            </w:r>
          </w:p>
        </w:tc>
        <w:tc>
          <w:tcPr>
            <w:tcW w:w="756" w:type="pct"/>
            <w:shd w:val="clear" w:color="auto" w:fill="auto"/>
          </w:tcPr>
          <w:p w14:paraId="3F20E939" w14:textId="19266E09" w:rsidR="00303694" w:rsidRPr="00B27807" w:rsidRDefault="00303694" w:rsidP="00303694">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rPr>
              <w:t>-</w:t>
            </w:r>
          </w:p>
        </w:tc>
      </w:tr>
      <w:tr w:rsidR="00303694" w:rsidRPr="00B27807" w14:paraId="2B284AFD" w14:textId="77777777" w:rsidTr="00BA0F10">
        <w:trPr>
          <w:gridAfter w:val="1"/>
          <w:wAfter w:w="8" w:type="pct"/>
        </w:trPr>
        <w:tc>
          <w:tcPr>
            <w:tcW w:w="1239" w:type="pct"/>
            <w:shd w:val="clear" w:color="auto" w:fill="auto"/>
            <w:vAlign w:val="center"/>
            <w:hideMark/>
          </w:tcPr>
          <w:p w14:paraId="534D4983" w14:textId="77777777" w:rsidR="00303694" w:rsidRPr="00B27807" w:rsidRDefault="00303694" w:rsidP="00303694">
            <w:pPr>
              <w:ind w:left="-78"/>
              <w:rPr>
                <w:rFonts w:ascii="Arial" w:hAnsi="Arial" w:cs="Arial"/>
                <w:color w:val="000000" w:themeColor="text1"/>
                <w:sz w:val="18"/>
                <w:szCs w:val="18"/>
                <w:lang w:eastAsia="en-GB"/>
              </w:rPr>
            </w:pPr>
            <w:r w:rsidRPr="00B27807">
              <w:rPr>
                <w:rFonts w:ascii="Arial" w:hAnsi="Arial" w:cs="Arial"/>
                <w:color w:val="000000" w:themeColor="text1"/>
                <w:sz w:val="18"/>
                <w:szCs w:val="18"/>
              </w:rPr>
              <w:t xml:space="preserve">Expected rate of </w:t>
            </w:r>
            <w:r w:rsidRPr="00B27807">
              <w:rPr>
                <w:rFonts w:ascii="Arial" w:hAnsi="Arial" w:cs="Arial"/>
                <w:color w:val="000000" w:themeColor="text1"/>
                <w:sz w:val="18"/>
                <w:szCs w:val="18"/>
              </w:rPr>
              <w:br/>
            </w:r>
            <w:r w:rsidRPr="00B27807">
              <w:rPr>
                <w:rFonts w:ascii="Arial" w:hAnsi="Arial" w:cs="Arial"/>
                <w:color w:val="000000" w:themeColor="text1"/>
                <w:sz w:val="18"/>
                <w:szCs w:val="18"/>
                <w:cs/>
              </w:rPr>
              <w:t xml:space="preserve">   </w:t>
            </w:r>
            <w:r w:rsidRPr="00B27807">
              <w:rPr>
                <w:rFonts w:ascii="Arial" w:hAnsi="Arial" w:cs="Arial"/>
                <w:color w:val="000000" w:themeColor="text1"/>
                <w:sz w:val="18"/>
                <w:szCs w:val="18"/>
              </w:rPr>
              <w:t>salary increase</w:t>
            </w:r>
          </w:p>
        </w:tc>
        <w:tc>
          <w:tcPr>
            <w:tcW w:w="478" w:type="pct"/>
            <w:shd w:val="clear" w:color="auto" w:fill="FAFAFA"/>
            <w:vAlign w:val="center"/>
          </w:tcPr>
          <w:p w14:paraId="570A0D04" w14:textId="77777777" w:rsidR="00303694" w:rsidRPr="00B27807" w:rsidRDefault="00303694" w:rsidP="00303694">
            <w:pPr>
              <w:ind w:right="-72"/>
              <w:jc w:val="right"/>
              <w:rPr>
                <w:rFonts w:ascii="Arial" w:hAnsi="Arial" w:cs="Arial"/>
                <w:color w:val="000000" w:themeColor="text1"/>
                <w:sz w:val="18"/>
                <w:szCs w:val="18"/>
                <w:lang w:eastAsia="en-GB"/>
              </w:rPr>
            </w:pPr>
          </w:p>
          <w:p w14:paraId="37A237E8" w14:textId="77777777" w:rsidR="00303694" w:rsidRPr="00B27807" w:rsidRDefault="00303694" w:rsidP="00303694">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eastAsia="en-GB"/>
              </w:rPr>
              <w:t>1</w:t>
            </w:r>
            <w:r w:rsidRPr="00B27807">
              <w:rPr>
                <w:rFonts w:ascii="Arial" w:hAnsi="Arial" w:cs="Arial"/>
                <w:color w:val="000000" w:themeColor="text1"/>
                <w:sz w:val="18"/>
                <w:szCs w:val="18"/>
                <w:cs/>
                <w:lang w:eastAsia="en-GB"/>
              </w:rPr>
              <w:t>%</w:t>
            </w:r>
          </w:p>
        </w:tc>
        <w:tc>
          <w:tcPr>
            <w:tcW w:w="450" w:type="pct"/>
            <w:shd w:val="clear" w:color="auto" w:fill="auto"/>
            <w:hideMark/>
          </w:tcPr>
          <w:p w14:paraId="640BDE55" w14:textId="77777777" w:rsidR="00303694" w:rsidRPr="00B27807" w:rsidRDefault="00303694" w:rsidP="00303694">
            <w:pPr>
              <w:ind w:right="-72"/>
              <w:jc w:val="right"/>
              <w:rPr>
                <w:rFonts w:ascii="Arial" w:hAnsi="Arial" w:cs="Arial"/>
                <w:color w:val="000000" w:themeColor="text1"/>
                <w:sz w:val="18"/>
                <w:szCs w:val="18"/>
                <w:lang w:val="en-GB"/>
              </w:rPr>
            </w:pPr>
          </w:p>
          <w:p w14:paraId="0673CFD1" w14:textId="365D40C4" w:rsidR="00303694" w:rsidRPr="00B27807" w:rsidRDefault="00303694" w:rsidP="00303694">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rPr>
              <w:t>-</w:t>
            </w:r>
          </w:p>
        </w:tc>
        <w:tc>
          <w:tcPr>
            <w:tcW w:w="659" w:type="pct"/>
            <w:shd w:val="clear" w:color="auto" w:fill="FAFAFA"/>
          </w:tcPr>
          <w:p w14:paraId="222807F3" w14:textId="77777777" w:rsidR="00303694" w:rsidRPr="00B27807" w:rsidRDefault="00303694" w:rsidP="00303694">
            <w:pPr>
              <w:ind w:right="-72"/>
              <w:jc w:val="right"/>
              <w:rPr>
                <w:rFonts w:ascii="Arial" w:hAnsi="Arial" w:cs="Arial"/>
                <w:sz w:val="18"/>
                <w:szCs w:val="18"/>
                <w:lang w:val="en-GB" w:eastAsia="en-GB"/>
              </w:rPr>
            </w:pPr>
          </w:p>
          <w:p w14:paraId="23F8407F" w14:textId="5A5C4DF8" w:rsidR="00303694" w:rsidRPr="00B27807" w:rsidRDefault="00303694" w:rsidP="00303694">
            <w:pPr>
              <w:ind w:right="-72"/>
              <w:jc w:val="right"/>
              <w:rPr>
                <w:rFonts w:ascii="Arial" w:hAnsi="Arial" w:cs="Arial"/>
                <w:sz w:val="18"/>
                <w:szCs w:val="18"/>
                <w:lang w:val="en-GB" w:eastAsia="en-GB"/>
              </w:rPr>
            </w:pPr>
            <w:r w:rsidRPr="00B27807">
              <w:rPr>
                <w:rFonts w:ascii="Arial" w:hAnsi="Arial" w:cs="Arial"/>
                <w:sz w:val="18"/>
                <w:szCs w:val="18"/>
                <w:lang w:val="en-GB" w:eastAsia="en-GB"/>
              </w:rPr>
              <w:t>873,639</w:t>
            </w:r>
          </w:p>
        </w:tc>
        <w:tc>
          <w:tcPr>
            <w:tcW w:w="675" w:type="pct"/>
            <w:shd w:val="clear" w:color="auto" w:fill="auto"/>
          </w:tcPr>
          <w:p w14:paraId="7F05B2F6" w14:textId="77777777" w:rsidR="00303694" w:rsidRPr="00B27807" w:rsidRDefault="00303694" w:rsidP="00303694">
            <w:pPr>
              <w:ind w:right="-72"/>
              <w:jc w:val="right"/>
              <w:rPr>
                <w:rFonts w:ascii="Arial" w:hAnsi="Arial" w:cs="Arial"/>
                <w:color w:val="000000" w:themeColor="text1"/>
                <w:sz w:val="18"/>
                <w:szCs w:val="18"/>
                <w:lang w:val="en-GB"/>
              </w:rPr>
            </w:pPr>
          </w:p>
          <w:p w14:paraId="72EA8CEF" w14:textId="73BB99BC" w:rsidR="00303694" w:rsidRPr="00B27807" w:rsidRDefault="00303694" w:rsidP="00303694">
            <w:pPr>
              <w:ind w:right="-72"/>
              <w:jc w:val="right"/>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rPr>
              <w:t>-</w:t>
            </w:r>
          </w:p>
        </w:tc>
        <w:tc>
          <w:tcPr>
            <w:tcW w:w="735" w:type="pct"/>
            <w:gridSpan w:val="2"/>
            <w:shd w:val="clear" w:color="auto" w:fill="FAFAFA"/>
          </w:tcPr>
          <w:p w14:paraId="60B66574" w14:textId="77777777" w:rsidR="00303694" w:rsidRPr="00B27807" w:rsidRDefault="00303694" w:rsidP="00303694">
            <w:pPr>
              <w:ind w:right="-72"/>
              <w:jc w:val="right"/>
              <w:rPr>
                <w:rFonts w:ascii="Arial" w:hAnsi="Arial" w:cs="Arial"/>
                <w:sz w:val="18"/>
                <w:szCs w:val="18"/>
              </w:rPr>
            </w:pPr>
          </w:p>
          <w:p w14:paraId="2B2DA383" w14:textId="74C5BB7B" w:rsidR="00303694" w:rsidRPr="00B27807" w:rsidRDefault="00303694" w:rsidP="00303694">
            <w:pPr>
              <w:ind w:right="-72"/>
              <w:jc w:val="right"/>
              <w:rPr>
                <w:rFonts w:ascii="Arial" w:hAnsi="Arial" w:cs="Arial"/>
                <w:sz w:val="18"/>
                <w:szCs w:val="18"/>
                <w:lang w:val="en-GB" w:eastAsia="en-GB"/>
              </w:rPr>
            </w:pPr>
            <w:r w:rsidRPr="00B27807">
              <w:rPr>
                <w:rFonts w:ascii="Arial" w:hAnsi="Arial" w:cs="Arial"/>
                <w:sz w:val="18"/>
                <w:szCs w:val="18"/>
              </w:rPr>
              <w:t>(735,064)</w:t>
            </w:r>
          </w:p>
        </w:tc>
        <w:tc>
          <w:tcPr>
            <w:tcW w:w="756" w:type="pct"/>
            <w:shd w:val="clear" w:color="auto" w:fill="auto"/>
          </w:tcPr>
          <w:p w14:paraId="38062D2F" w14:textId="77777777" w:rsidR="00303694" w:rsidRPr="00B27807" w:rsidRDefault="00303694" w:rsidP="00303694">
            <w:pPr>
              <w:ind w:right="-72"/>
              <w:jc w:val="right"/>
              <w:rPr>
                <w:rFonts w:ascii="Arial" w:hAnsi="Arial" w:cs="Arial"/>
                <w:color w:val="000000" w:themeColor="text1"/>
                <w:sz w:val="18"/>
                <w:szCs w:val="18"/>
                <w:lang w:val="en-GB"/>
              </w:rPr>
            </w:pPr>
          </w:p>
          <w:p w14:paraId="7BBA0A41" w14:textId="600044A8" w:rsidR="00303694" w:rsidRPr="00B27807" w:rsidRDefault="00303694" w:rsidP="00303694">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rPr>
              <w:t>-</w:t>
            </w:r>
          </w:p>
        </w:tc>
      </w:tr>
      <w:tr w:rsidR="00303694" w:rsidRPr="00B27807" w14:paraId="181E7FFF" w14:textId="77777777" w:rsidTr="00BA0F10">
        <w:trPr>
          <w:gridAfter w:val="1"/>
          <w:wAfter w:w="8" w:type="pct"/>
        </w:trPr>
        <w:tc>
          <w:tcPr>
            <w:tcW w:w="1239" w:type="pct"/>
            <w:shd w:val="clear" w:color="auto" w:fill="auto"/>
            <w:vAlign w:val="center"/>
            <w:hideMark/>
          </w:tcPr>
          <w:p w14:paraId="43D18AA0" w14:textId="77777777" w:rsidR="00303694" w:rsidRPr="00B27807" w:rsidRDefault="00303694" w:rsidP="00303694">
            <w:pPr>
              <w:ind w:left="-78"/>
              <w:rPr>
                <w:rFonts w:ascii="Arial" w:hAnsi="Arial" w:cs="Arial"/>
                <w:color w:val="000000" w:themeColor="text1"/>
                <w:sz w:val="18"/>
                <w:szCs w:val="18"/>
                <w:lang w:eastAsia="en-GB"/>
              </w:rPr>
            </w:pPr>
            <w:r w:rsidRPr="00B27807">
              <w:rPr>
                <w:rFonts w:ascii="Arial" w:hAnsi="Arial" w:cs="Arial"/>
                <w:color w:val="000000" w:themeColor="text1"/>
                <w:sz w:val="18"/>
                <w:szCs w:val="18"/>
              </w:rPr>
              <w:t>Turnover rate</w:t>
            </w:r>
          </w:p>
        </w:tc>
        <w:tc>
          <w:tcPr>
            <w:tcW w:w="478" w:type="pct"/>
            <w:shd w:val="clear" w:color="auto" w:fill="FAFAFA"/>
            <w:vAlign w:val="center"/>
          </w:tcPr>
          <w:p w14:paraId="58BFF73D" w14:textId="77777777" w:rsidR="00303694" w:rsidRPr="00B27807" w:rsidRDefault="00303694" w:rsidP="00303694">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eastAsia="en-GB"/>
              </w:rPr>
              <w:t>20</w:t>
            </w:r>
            <w:r w:rsidRPr="00B27807">
              <w:rPr>
                <w:rFonts w:ascii="Arial" w:hAnsi="Arial" w:cs="Arial"/>
                <w:color w:val="000000" w:themeColor="text1"/>
                <w:sz w:val="18"/>
                <w:szCs w:val="18"/>
                <w:cs/>
                <w:lang w:eastAsia="en-GB"/>
              </w:rPr>
              <w:t>%</w:t>
            </w:r>
          </w:p>
        </w:tc>
        <w:tc>
          <w:tcPr>
            <w:tcW w:w="450" w:type="pct"/>
            <w:shd w:val="clear" w:color="auto" w:fill="auto"/>
            <w:hideMark/>
          </w:tcPr>
          <w:p w14:paraId="577CB434" w14:textId="02FF6771" w:rsidR="00303694" w:rsidRPr="00B27807" w:rsidRDefault="00303694" w:rsidP="00303694">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rPr>
              <w:t>-</w:t>
            </w:r>
          </w:p>
        </w:tc>
        <w:tc>
          <w:tcPr>
            <w:tcW w:w="659" w:type="pct"/>
            <w:shd w:val="clear" w:color="auto" w:fill="FAFAFA"/>
          </w:tcPr>
          <w:p w14:paraId="661A0EF2" w14:textId="4FE142C4" w:rsidR="00303694" w:rsidRPr="00B27807" w:rsidRDefault="00303694" w:rsidP="00303694">
            <w:pPr>
              <w:ind w:right="-72"/>
              <w:jc w:val="right"/>
              <w:rPr>
                <w:rFonts w:ascii="Arial" w:hAnsi="Arial" w:cs="Arial"/>
                <w:sz w:val="18"/>
                <w:szCs w:val="18"/>
                <w:lang w:val="en-GB" w:eastAsia="en-GB"/>
              </w:rPr>
            </w:pPr>
            <w:r w:rsidRPr="00B27807">
              <w:rPr>
                <w:rFonts w:ascii="Arial" w:hAnsi="Arial" w:cs="Arial"/>
                <w:sz w:val="18"/>
                <w:szCs w:val="18"/>
                <w:lang w:val="en-GB" w:eastAsia="en-GB"/>
              </w:rPr>
              <w:t>(408,796)</w:t>
            </w:r>
          </w:p>
        </w:tc>
        <w:tc>
          <w:tcPr>
            <w:tcW w:w="675" w:type="pct"/>
            <w:shd w:val="clear" w:color="auto" w:fill="auto"/>
          </w:tcPr>
          <w:p w14:paraId="10BC54E0" w14:textId="18AF7657" w:rsidR="00303694" w:rsidRPr="00B27807" w:rsidRDefault="00303694" w:rsidP="00303694">
            <w:pPr>
              <w:ind w:right="-72"/>
              <w:jc w:val="right"/>
              <w:rPr>
                <w:rFonts w:ascii="Arial" w:hAnsi="Arial" w:cs="Arial"/>
                <w:color w:val="000000" w:themeColor="text1"/>
                <w:sz w:val="18"/>
                <w:szCs w:val="18"/>
                <w:lang w:val="en-GB" w:eastAsia="en-GB"/>
              </w:rPr>
            </w:pPr>
            <w:r w:rsidRPr="00B27807">
              <w:rPr>
                <w:rFonts w:ascii="Arial" w:hAnsi="Arial" w:cs="Arial"/>
                <w:color w:val="000000" w:themeColor="text1"/>
                <w:sz w:val="18"/>
                <w:szCs w:val="18"/>
                <w:lang w:val="en-GB"/>
              </w:rPr>
              <w:t>-</w:t>
            </w:r>
          </w:p>
        </w:tc>
        <w:tc>
          <w:tcPr>
            <w:tcW w:w="735" w:type="pct"/>
            <w:gridSpan w:val="2"/>
            <w:shd w:val="clear" w:color="auto" w:fill="FAFAFA"/>
          </w:tcPr>
          <w:p w14:paraId="2410CBA0" w14:textId="032CAAC1" w:rsidR="00303694" w:rsidRPr="00B27807" w:rsidRDefault="00303694" w:rsidP="00303694">
            <w:pPr>
              <w:ind w:right="-72"/>
              <w:jc w:val="right"/>
              <w:rPr>
                <w:rFonts w:ascii="Arial" w:hAnsi="Arial" w:cs="Arial"/>
                <w:sz w:val="18"/>
                <w:szCs w:val="18"/>
                <w:lang w:val="en-GB" w:eastAsia="en-GB"/>
              </w:rPr>
            </w:pPr>
            <w:r w:rsidRPr="00B27807">
              <w:rPr>
                <w:rFonts w:ascii="Arial" w:hAnsi="Arial" w:cs="Arial"/>
                <w:sz w:val="18"/>
                <w:szCs w:val="18"/>
              </w:rPr>
              <w:t>449,696</w:t>
            </w:r>
          </w:p>
        </w:tc>
        <w:tc>
          <w:tcPr>
            <w:tcW w:w="756" w:type="pct"/>
            <w:shd w:val="clear" w:color="auto" w:fill="auto"/>
          </w:tcPr>
          <w:p w14:paraId="33608015" w14:textId="0F3F736C" w:rsidR="00303694" w:rsidRPr="00B27807" w:rsidRDefault="00303694" w:rsidP="00303694">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rPr>
              <w:t>-</w:t>
            </w:r>
          </w:p>
        </w:tc>
      </w:tr>
      <w:tr w:rsidR="00303694" w:rsidRPr="00B27807" w14:paraId="0E8A1710" w14:textId="77777777" w:rsidTr="00BA0F10">
        <w:trPr>
          <w:gridAfter w:val="1"/>
          <w:wAfter w:w="8" w:type="pct"/>
        </w:trPr>
        <w:tc>
          <w:tcPr>
            <w:tcW w:w="1239" w:type="pct"/>
            <w:shd w:val="clear" w:color="auto" w:fill="auto"/>
            <w:vAlign w:val="center"/>
          </w:tcPr>
          <w:p w14:paraId="65210F5C" w14:textId="77777777" w:rsidR="00303694" w:rsidRPr="00B27807" w:rsidRDefault="00303694" w:rsidP="00303694">
            <w:pPr>
              <w:ind w:left="-78"/>
              <w:rPr>
                <w:rFonts w:ascii="Arial" w:hAnsi="Arial" w:cs="Arial"/>
                <w:color w:val="000000" w:themeColor="text1"/>
                <w:sz w:val="18"/>
                <w:szCs w:val="18"/>
              </w:rPr>
            </w:pPr>
            <w:r w:rsidRPr="00B27807">
              <w:rPr>
                <w:rFonts w:ascii="Arial" w:hAnsi="Arial" w:cs="Arial"/>
                <w:color w:val="000000" w:themeColor="text1"/>
                <w:spacing w:val="-2"/>
                <w:sz w:val="18"/>
                <w:szCs w:val="18"/>
              </w:rPr>
              <w:t>Mortality rate</w:t>
            </w:r>
            <w:r w:rsidRPr="00B27807">
              <w:rPr>
                <w:rFonts w:ascii="Arial" w:hAnsi="Arial" w:cs="Arial"/>
                <w:color w:val="000000" w:themeColor="text1"/>
                <w:spacing w:val="-2"/>
                <w:sz w:val="18"/>
                <w:szCs w:val="18"/>
              </w:rPr>
              <w:br/>
            </w:r>
            <w:r w:rsidRPr="00B27807">
              <w:rPr>
                <w:rFonts w:ascii="Arial" w:hAnsi="Arial" w:cs="Arial"/>
                <w:color w:val="000000" w:themeColor="text1"/>
                <w:spacing w:val="-2"/>
                <w:sz w:val="18"/>
                <w:szCs w:val="18"/>
                <w:cs/>
              </w:rPr>
              <w:t xml:space="preserve">   </w:t>
            </w:r>
            <w:r w:rsidRPr="00B27807">
              <w:rPr>
                <w:rFonts w:ascii="Arial" w:hAnsi="Arial" w:cs="Arial"/>
                <w:color w:val="000000" w:themeColor="text1"/>
                <w:spacing w:val="-2"/>
                <w:sz w:val="18"/>
                <w:szCs w:val="18"/>
              </w:rPr>
              <w:t>improvement</w:t>
            </w:r>
          </w:p>
        </w:tc>
        <w:tc>
          <w:tcPr>
            <w:tcW w:w="478" w:type="pct"/>
            <w:shd w:val="clear" w:color="auto" w:fill="FAFAFA"/>
            <w:vAlign w:val="center"/>
          </w:tcPr>
          <w:p w14:paraId="40571F54" w14:textId="77777777" w:rsidR="00303694" w:rsidRPr="00B27807" w:rsidRDefault="00303694" w:rsidP="00303694">
            <w:pPr>
              <w:ind w:right="-72"/>
              <w:jc w:val="right"/>
              <w:rPr>
                <w:rFonts w:ascii="Arial" w:hAnsi="Arial" w:cs="Arial"/>
                <w:color w:val="000000" w:themeColor="text1"/>
                <w:sz w:val="18"/>
                <w:szCs w:val="18"/>
                <w:lang w:eastAsia="en-GB"/>
              </w:rPr>
            </w:pPr>
          </w:p>
          <w:p w14:paraId="6959AA5C" w14:textId="77777777" w:rsidR="00303694" w:rsidRPr="00B27807" w:rsidRDefault="00303694" w:rsidP="00303694">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eastAsia="en-GB"/>
              </w:rPr>
              <w:t>1</w:t>
            </w:r>
            <w:r w:rsidRPr="00B27807">
              <w:rPr>
                <w:rFonts w:ascii="Arial" w:hAnsi="Arial" w:cs="Arial"/>
                <w:color w:val="000000" w:themeColor="text1"/>
                <w:sz w:val="18"/>
                <w:szCs w:val="18"/>
                <w:cs/>
                <w:lang w:eastAsia="en-GB"/>
              </w:rPr>
              <w:t>%</w:t>
            </w:r>
          </w:p>
        </w:tc>
        <w:tc>
          <w:tcPr>
            <w:tcW w:w="450" w:type="pct"/>
            <w:shd w:val="clear" w:color="auto" w:fill="auto"/>
          </w:tcPr>
          <w:p w14:paraId="1ECE56D9" w14:textId="77777777" w:rsidR="00303694" w:rsidRPr="00B27807" w:rsidRDefault="00303694" w:rsidP="00303694">
            <w:pPr>
              <w:ind w:right="-72"/>
              <w:jc w:val="right"/>
              <w:rPr>
                <w:rFonts w:ascii="Arial" w:hAnsi="Arial" w:cs="Arial"/>
                <w:color w:val="000000" w:themeColor="text1"/>
                <w:sz w:val="18"/>
                <w:szCs w:val="18"/>
                <w:lang w:val="en-GB"/>
              </w:rPr>
            </w:pPr>
          </w:p>
          <w:p w14:paraId="2D8FEB72" w14:textId="6CE67F4C" w:rsidR="00303694" w:rsidRPr="00B27807" w:rsidRDefault="00303694" w:rsidP="00303694">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rPr>
              <w:t>-</w:t>
            </w:r>
          </w:p>
        </w:tc>
        <w:tc>
          <w:tcPr>
            <w:tcW w:w="659" w:type="pct"/>
            <w:shd w:val="clear" w:color="auto" w:fill="FAFAFA"/>
          </w:tcPr>
          <w:p w14:paraId="787EBFCD" w14:textId="77777777" w:rsidR="00303694" w:rsidRPr="00B27807" w:rsidRDefault="00303694" w:rsidP="00303694">
            <w:pPr>
              <w:ind w:right="-72"/>
              <w:jc w:val="right"/>
              <w:rPr>
                <w:rFonts w:ascii="Arial" w:hAnsi="Arial" w:cs="Arial"/>
                <w:sz w:val="18"/>
                <w:szCs w:val="18"/>
                <w:lang w:val="en-GB" w:eastAsia="en-GB"/>
              </w:rPr>
            </w:pPr>
          </w:p>
          <w:p w14:paraId="05483C0D" w14:textId="21D160E4" w:rsidR="00303694" w:rsidRPr="00B27807" w:rsidRDefault="00303694" w:rsidP="00303694">
            <w:pPr>
              <w:ind w:right="-72"/>
              <w:jc w:val="right"/>
              <w:rPr>
                <w:rFonts w:ascii="Arial" w:hAnsi="Arial" w:cs="Arial"/>
                <w:sz w:val="18"/>
                <w:szCs w:val="18"/>
                <w:cs/>
                <w:lang w:val="en-GB" w:eastAsia="en-GB"/>
              </w:rPr>
            </w:pPr>
            <w:r w:rsidRPr="00B27807">
              <w:rPr>
                <w:rFonts w:ascii="Arial" w:hAnsi="Arial" w:cs="Arial"/>
                <w:sz w:val="18"/>
                <w:szCs w:val="18"/>
                <w:lang w:val="en-GB" w:eastAsia="en-GB"/>
              </w:rPr>
              <w:t>37,423</w:t>
            </w:r>
          </w:p>
        </w:tc>
        <w:tc>
          <w:tcPr>
            <w:tcW w:w="675" w:type="pct"/>
            <w:shd w:val="clear" w:color="auto" w:fill="auto"/>
          </w:tcPr>
          <w:p w14:paraId="00914CB6" w14:textId="77777777" w:rsidR="00303694" w:rsidRPr="00B27807" w:rsidRDefault="00303694" w:rsidP="00303694">
            <w:pPr>
              <w:ind w:right="-72"/>
              <w:jc w:val="right"/>
              <w:rPr>
                <w:rFonts w:ascii="Arial" w:hAnsi="Arial" w:cs="Arial"/>
                <w:color w:val="000000" w:themeColor="text1"/>
                <w:sz w:val="18"/>
                <w:szCs w:val="18"/>
                <w:lang w:val="en-GB"/>
              </w:rPr>
            </w:pPr>
          </w:p>
          <w:p w14:paraId="5808777A" w14:textId="3B6A8587" w:rsidR="00303694" w:rsidRPr="00B27807" w:rsidRDefault="00303694" w:rsidP="00303694">
            <w:pPr>
              <w:ind w:right="-72"/>
              <w:jc w:val="right"/>
              <w:rPr>
                <w:rFonts w:ascii="Arial" w:hAnsi="Arial" w:cs="Arial"/>
                <w:color w:val="000000" w:themeColor="text1"/>
                <w:sz w:val="18"/>
                <w:szCs w:val="18"/>
                <w:cs/>
                <w:lang w:val="en-GB" w:eastAsia="en-GB"/>
              </w:rPr>
            </w:pPr>
            <w:r w:rsidRPr="00B27807">
              <w:rPr>
                <w:rFonts w:ascii="Arial" w:hAnsi="Arial" w:cs="Arial"/>
                <w:color w:val="000000" w:themeColor="text1"/>
                <w:sz w:val="18"/>
                <w:szCs w:val="18"/>
                <w:lang w:val="en-GB"/>
              </w:rPr>
              <w:t>-</w:t>
            </w:r>
          </w:p>
        </w:tc>
        <w:tc>
          <w:tcPr>
            <w:tcW w:w="735" w:type="pct"/>
            <w:gridSpan w:val="2"/>
            <w:shd w:val="clear" w:color="auto" w:fill="FAFAFA"/>
          </w:tcPr>
          <w:p w14:paraId="2389D415" w14:textId="77777777" w:rsidR="00303694" w:rsidRPr="00B27807" w:rsidRDefault="00303694" w:rsidP="00303694">
            <w:pPr>
              <w:ind w:right="-72"/>
              <w:jc w:val="right"/>
              <w:rPr>
                <w:rFonts w:ascii="Arial" w:hAnsi="Arial" w:cs="Arial"/>
                <w:sz w:val="18"/>
                <w:szCs w:val="18"/>
              </w:rPr>
            </w:pPr>
          </w:p>
          <w:p w14:paraId="57DC6999" w14:textId="3191056C" w:rsidR="00303694" w:rsidRPr="00B27807" w:rsidRDefault="00303694" w:rsidP="00303694">
            <w:pPr>
              <w:ind w:right="-72"/>
              <w:jc w:val="right"/>
              <w:rPr>
                <w:rFonts w:ascii="Arial" w:hAnsi="Arial" w:cs="Arial"/>
                <w:sz w:val="18"/>
                <w:szCs w:val="18"/>
                <w:lang w:val="en-GB" w:eastAsia="en-GB"/>
              </w:rPr>
            </w:pPr>
            <w:r w:rsidRPr="00B27807">
              <w:rPr>
                <w:rFonts w:ascii="Arial" w:hAnsi="Arial" w:cs="Arial"/>
                <w:sz w:val="18"/>
                <w:szCs w:val="18"/>
              </w:rPr>
              <w:t>(43,797)</w:t>
            </w:r>
          </w:p>
        </w:tc>
        <w:tc>
          <w:tcPr>
            <w:tcW w:w="756" w:type="pct"/>
            <w:shd w:val="clear" w:color="auto" w:fill="auto"/>
          </w:tcPr>
          <w:p w14:paraId="5E1263F5" w14:textId="77777777" w:rsidR="00303694" w:rsidRPr="00B27807" w:rsidRDefault="00303694" w:rsidP="00303694">
            <w:pPr>
              <w:ind w:right="-72"/>
              <w:jc w:val="right"/>
              <w:rPr>
                <w:rFonts w:ascii="Arial" w:hAnsi="Arial" w:cs="Arial"/>
                <w:color w:val="000000" w:themeColor="text1"/>
                <w:sz w:val="18"/>
                <w:szCs w:val="18"/>
                <w:lang w:val="en-GB"/>
              </w:rPr>
            </w:pPr>
          </w:p>
          <w:p w14:paraId="52E0A0EA" w14:textId="029195C9" w:rsidR="00303694" w:rsidRPr="00B27807" w:rsidRDefault="00303694" w:rsidP="00303694">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rPr>
              <w:t>-</w:t>
            </w:r>
          </w:p>
        </w:tc>
      </w:tr>
      <w:tr w:rsidR="00303694" w:rsidRPr="00B27807" w14:paraId="1B99FFF2" w14:textId="77777777" w:rsidTr="00DA3C76">
        <w:trPr>
          <w:gridAfter w:val="1"/>
          <w:wAfter w:w="8" w:type="pct"/>
        </w:trPr>
        <w:tc>
          <w:tcPr>
            <w:tcW w:w="1239" w:type="pct"/>
            <w:shd w:val="clear" w:color="auto" w:fill="auto"/>
            <w:vAlign w:val="center"/>
          </w:tcPr>
          <w:p w14:paraId="62A3836C" w14:textId="77777777" w:rsidR="00303694" w:rsidRPr="00B27807" w:rsidRDefault="00303694" w:rsidP="00303694">
            <w:pPr>
              <w:ind w:left="-78"/>
              <w:rPr>
                <w:rFonts w:ascii="Arial" w:hAnsi="Arial" w:cs="Arial"/>
                <w:color w:val="000000" w:themeColor="text1"/>
                <w:sz w:val="18"/>
                <w:szCs w:val="18"/>
              </w:rPr>
            </w:pPr>
            <w:r w:rsidRPr="00B27807">
              <w:rPr>
                <w:rFonts w:ascii="Arial" w:hAnsi="Arial" w:cs="Arial"/>
                <w:color w:val="000000" w:themeColor="text1"/>
                <w:spacing w:val="-2"/>
                <w:sz w:val="18"/>
                <w:szCs w:val="18"/>
              </w:rPr>
              <w:t>Gold prices</w:t>
            </w:r>
          </w:p>
        </w:tc>
        <w:tc>
          <w:tcPr>
            <w:tcW w:w="478" w:type="pct"/>
            <w:shd w:val="clear" w:color="auto" w:fill="FAFAFA"/>
            <w:vAlign w:val="bottom"/>
          </w:tcPr>
          <w:p w14:paraId="35F5B26F" w14:textId="77777777" w:rsidR="00303694" w:rsidRPr="00B27807" w:rsidRDefault="00303694" w:rsidP="00DA3C76">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eastAsia="en-GB"/>
              </w:rPr>
              <w:t>20</w:t>
            </w:r>
            <w:r w:rsidRPr="00B27807">
              <w:rPr>
                <w:rFonts w:ascii="Arial" w:hAnsi="Arial" w:cs="Arial"/>
                <w:color w:val="000000" w:themeColor="text1"/>
                <w:sz w:val="18"/>
                <w:szCs w:val="18"/>
                <w:cs/>
                <w:lang w:eastAsia="en-GB"/>
              </w:rPr>
              <w:t>%</w:t>
            </w:r>
          </w:p>
        </w:tc>
        <w:tc>
          <w:tcPr>
            <w:tcW w:w="450" w:type="pct"/>
            <w:shd w:val="clear" w:color="auto" w:fill="auto"/>
            <w:vAlign w:val="bottom"/>
          </w:tcPr>
          <w:p w14:paraId="2DCB0AE4" w14:textId="46039B37" w:rsidR="00303694" w:rsidRPr="00B27807" w:rsidRDefault="00303694" w:rsidP="00DA3C76">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rPr>
              <w:t>-</w:t>
            </w:r>
          </w:p>
        </w:tc>
        <w:tc>
          <w:tcPr>
            <w:tcW w:w="659" w:type="pct"/>
            <w:shd w:val="clear" w:color="auto" w:fill="FAFAFA"/>
            <w:vAlign w:val="bottom"/>
          </w:tcPr>
          <w:p w14:paraId="616D9A01" w14:textId="7999E6EB" w:rsidR="00303694" w:rsidRPr="00B27807" w:rsidRDefault="00303694" w:rsidP="00DA3C76">
            <w:pPr>
              <w:ind w:right="-72"/>
              <w:jc w:val="right"/>
              <w:rPr>
                <w:rFonts w:ascii="Arial" w:hAnsi="Arial" w:cs="Arial"/>
                <w:sz w:val="18"/>
                <w:szCs w:val="18"/>
                <w:cs/>
                <w:lang w:val="en-GB" w:eastAsia="en-GB"/>
              </w:rPr>
            </w:pPr>
            <w:r w:rsidRPr="00B27807">
              <w:rPr>
                <w:rFonts w:ascii="Arial" w:hAnsi="Arial" w:cs="Arial"/>
                <w:sz w:val="18"/>
                <w:szCs w:val="18"/>
                <w:lang w:val="en-GB" w:eastAsia="en-GB"/>
              </w:rPr>
              <w:t>46,655</w:t>
            </w:r>
          </w:p>
        </w:tc>
        <w:tc>
          <w:tcPr>
            <w:tcW w:w="675" w:type="pct"/>
            <w:shd w:val="clear" w:color="auto" w:fill="auto"/>
            <w:vAlign w:val="bottom"/>
          </w:tcPr>
          <w:p w14:paraId="44B9F5A6" w14:textId="61388C3A" w:rsidR="00303694" w:rsidRPr="00B27807" w:rsidRDefault="00303694" w:rsidP="00DA3C76">
            <w:pPr>
              <w:ind w:right="-72"/>
              <w:jc w:val="right"/>
              <w:rPr>
                <w:rFonts w:ascii="Arial" w:hAnsi="Arial" w:cs="Arial"/>
                <w:color w:val="000000" w:themeColor="text1"/>
                <w:sz w:val="18"/>
                <w:szCs w:val="18"/>
                <w:cs/>
                <w:lang w:val="en-GB" w:eastAsia="en-GB"/>
              </w:rPr>
            </w:pPr>
            <w:r w:rsidRPr="00B27807">
              <w:rPr>
                <w:rFonts w:ascii="Arial" w:hAnsi="Arial" w:cs="Arial"/>
                <w:color w:val="000000" w:themeColor="text1"/>
                <w:sz w:val="18"/>
                <w:szCs w:val="18"/>
                <w:lang w:val="en-GB"/>
              </w:rPr>
              <w:t>-</w:t>
            </w:r>
          </w:p>
        </w:tc>
        <w:tc>
          <w:tcPr>
            <w:tcW w:w="735" w:type="pct"/>
            <w:gridSpan w:val="2"/>
            <w:shd w:val="clear" w:color="auto" w:fill="FAFAFA"/>
            <w:vAlign w:val="bottom"/>
          </w:tcPr>
          <w:p w14:paraId="2D11C09D" w14:textId="540D45D3" w:rsidR="00303694" w:rsidRPr="00B27807" w:rsidRDefault="00303694" w:rsidP="00DA3C76">
            <w:pPr>
              <w:ind w:right="-72"/>
              <w:jc w:val="right"/>
              <w:rPr>
                <w:rFonts w:ascii="Arial" w:hAnsi="Arial" w:cs="Arial"/>
                <w:sz w:val="18"/>
                <w:szCs w:val="18"/>
                <w:lang w:val="en-GB" w:eastAsia="en-GB"/>
              </w:rPr>
            </w:pPr>
            <w:r w:rsidRPr="00B27807">
              <w:rPr>
                <w:rFonts w:ascii="Arial" w:hAnsi="Arial" w:cs="Arial"/>
                <w:sz w:val="18"/>
                <w:szCs w:val="18"/>
              </w:rPr>
              <w:t>(46,652)</w:t>
            </w:r>
          </w:p>
        </w:tc>
        <w:tc>
          <w:tcPr>
            <w:tcW w:w="756" w:type="pct"/>
            <w:shd w:val="clear" w:color="auto" w:fill="auto"/>
            <w:vAlign w:val="bottom"/>
          </w:tcPr>
          <w:p w14:paraId="1D1722AD" w14:textId="119FFF8A" w:rsidR="00303694" w:rsidRPr="00B27807" w:rsidRDefault="00303694" w:rsidP="00DA3C76">
            <w:pPr>
              <w:ind w:right="-72"/>
              <w:jc w:val="right"/>
              <w:rPr>
                <w:rFonts w:ascii="Arial" w:hAnsi="Arial" w:cs="Arial"/>
                <w:color w:val="000000" w:themeColor="text1"/>
                <w:sz w:val="18"/>
                <w:szCs w:val="18"/>
                <w:lang w:eastAsia="en-GB"/>
              </w:rPr>
            </w:pPr>
            <w:r w:rsidRPr="00B27807">
              <w:rPr>
                <w:rFonts w:ascii="Arial" w:hAnsi="Arial" w:cs="Arial"/>
                <w:color w:val="000000" w:themeColor="text1"/>
                <w:sz w:val="18"/>
                <w:szCs w:val="18"/>
                <w:lang w:val="en-GB"/>
              </w:rPr>
              <w:t>-</w:t>
            </w:r>
          </w:p>
        </w:tc>
      </w:tr>
    </w:tbl>
    <w:p w14:paraId="04335C61" w14:textId="77777777" w:rsidR="0030691C" w:rsidRPr="00B27807" w:rsidRDefault="0030691C">
      <w:pPr>
        <w:pStyle w:val="a"/>
        <w:tabs>
          <w:tab w:val="left" w:pos="540"/>
        </w:tabs>
        <w:ind w:right="0"/>
        <w:jc w:val="both"/>
        <w:rPr>
          <w:rFonts w:ascii="Arial" w:cs="Arial"/>
          <w:color w:val="000000" w:themeColor="text1"/>
          <w:sz w:val="20"/>
          <w:szCs w:val="20"/>
          <w:lang w:val="en-US"/>
        </w:rPr>
      </w:pPr>
    </w:p>
    <w:p w14:paraId="17CD0A1E" w14:textId="77777777" w:rsidR="00256FA2" w:rsidRPr="00B27807" w:rsidRDefault="00BC2AC7">
      <w:pPr>
        <w:pStyle w:val="a"/>
        <w:tabs>
          <w:tab w:val="left" w:pos="540"/>
        </w:tabs>
        <w:ind w:right="0"/>
        <w:jc w:val="both"/>
        <w:rPr>
          <w:rFonts w:ascii="Arial" w:cs="Arial"/>
          <w:color w:val="000000" w:themeColor="text1"/>
          <w:sz w:val="20"/>
          <w:szCs w:val="20"/>
          <w:lang w:val="en-US"/>
        </w:rPr>
      </w:pPr>
      <w:r w:rsidRPr="00B27807">
        <w:rPr>
          <w:rFonts w:ascii="Arial" w:cs="Arial"/>
          <w:color w:val="000000" w:themeColor="text1"/>
          <w:sz w:val="20"/>
          <w:szCs w:val="20"/>
          <w:lang w:val="en-US"/>
        </w:rPr>
        <w:t>The above sensitivity analyses are based on a change in an assumption while holding all other assumptions constant</w:t>
      </w:r>
      <w:r w:rsidRPr="00B27807">
        <w:rPr>
          <w:rFonts w:ascii="Arial" w:cs="Arial"/>
          <w:color w:val="000000" w:themeColor="text1"/>
          <w:sz w:val="20"/>
          <w:szCs w:val="20"/>
          <w:cs/>
          <w:lang w:val="en-US"/>
        </w:rPr>
        <w:t xml:space="preserve">. </w:t>
      </w:r>
      <w:r w:rsidRPr="00B27807">
        <w:rPr>
          <w:rFonts w:ascii="Arial" w:cs="Arial"/>
          <w:color w:val="000000" w:themeColor="text1"/>
          <w:sz w:val="20"/>
          <w:szCs w:val="20"/>
          <w:lang w:val="en-US"/>
        </w:rPr>
        <w:t>In practice, this is unlikely to occur, and changes in some of the assumptions may be correlated</w:t>
      </w:r>
      <w:r w:rsidRPr="00B27807">
        <w:rPr>
          <w:rFonts w:ascii="Arial" w:cs="Arial"/>
          <w:color w:val="000000" w:themeColor="text1"/>
          <w:sz w:val="20"/>
          <w:szCs w:val="20"/>
          <w:cs/>
          <w:lang w:val="en-US"/>
        </w:rPr>
        <w:t xml:space="preserve">. </w:t>
      </w:r>
      <w:r w:rsidRPr="00B27807">
        <w:rPr>
          <w:rFonts w:ascii="Arial" w:cs="Arial"/>
          <w:color w:val="000000" w:themeColor="text1"/>
          <w:sz w:val="20"/>
          <w:szCs w:val="20"/>
          <w:lang w:val="en-US"/>
        </w:rPr>
        <w:t xml:space="preserve">When calculating the sensitivity of the defined benefit obligation to significant actuarial assumptions the same method </w:t>
      </w:r>
      <w:r w:rsidRPr="00B27807">
        <w:rPr>
          <w:rFonts w:ascii="Arial" w:cs="Arial"/>
          <w:color w:val="000000" w:themeColor="text1"/>
          <w:sz w:val="20"/>
          <w:szCs w:val="20"/>
          <w:cs/>
          <w:lang w:val="en-US"/>
        </w:rPr>
        <w:t>(</w:t>
      </w:r>
      <w:r w:rsidRPr="00B27807">
        <w:rPr>
          <w:rFonts w:ascii="Arial" w:cs="Arial"/>
          <w:color w:val="000000" w:themeColor="text1"/>
          <w:sz w:val="20"/>
          <w:szCs w:val="20"/>
          <w:lang w:val="en-US"/>
        </w:rPr>
        <w:t>present value of the defined benefit obligation calculated with the projected unit credit method at the end of the reporting period</w:t>
      </w:r>
      <w:r w:rsidRPr="00B27807">
        <w:rPr>
          <w:rFonts w:ascii="Arial" w:cs="Arial"/>
          <w:color w:val="000000" w:themeColor="text1"/>
          <w:sz w:val="20"/>
          <w:szCs w:val="20"/>
          <w:cs/>
          <w:lang w:val="en-US"/>
        </w:rPr>
        <w:t xml:space="preserve">) </w:t>
      </w:r>
      <w:r w:rsidRPr="00B27807">
        <w:rPr>
          <w:rFonts w:ascii="Arial" w:cs="Arial"/>
          <w:color w:val="000000" w:themeColor="text1"/>
          <w:sz w:val="20"/>
          <w:szCs w:val="20"/>
          <w:lang w:val="en-US"/>
        </w:rPr>
        <w:t>has been applied as when calculating the pension liability recognised within the Statement of Financial Position</w:t>
      </w:r>
      <w:r w:rsidRPr="00B27807">
        <w:rPr>
          <w:rFonts w:ascii="Arial" w:cs="Arial"/>
          <w:color w:val="000000" w:themeColor="text1"/>
          <w:sz w:val="20"/>
          <w:szCs w:val="20"/>
          <w:cs/>
          <w:lang w:val="en-US"/>
        </w:rPr>
        <w:t>.</w:t>
      </w:r>
    </w:p>
    <w:p w14:paraId="3009E9CE" w14:textId="571201A7" w:rsidR="009D011D" w:rsidRPr="00B27807" w:rsidRDefault="009D011D">
      <w:pPr>
        <w:overflowPunct/>
        <w:autoSpaceDE/>
        <w:autoSpaceDN/>
        <w:adjustRightInd/>
        <w:textAlignment w:val="auto"/>
        <w:rPr>
          <w:rFonts w:ascii="Arial" w:hAnsi="Arial" w:cs="Arial"/>
          <w:color w:val="000000" w:themeColor="text1"/>
          <w:sz w:val="20"/>
          <w:szCs w:val="20"/>
        </w:rPr>
      </w:pPr>
    </w:p>
    <w:p w14:paraId="075B5390" w14:textId="77777777" w:rsidR="00256FA2" w:rsidRPr="00B27807" w:rsidRDefault="00BC2AC7">
      <w:pPr>
        <w:pStyle w:val="a"/>
        <w:tabs>
          <w:tab w:val="left" w:pos="540"/>
        </w:tabs>
        <w:ind w:right="0"/>
        <w:jc w:val="both"/>
        <w:rPr>
          <w:rFonts w:ascii="Arial" w:cs="Arial"/>
          <w:color w:val="000000" w:themeColor="text1"/>
          <w:sz w:val="20"/>
          <w:szCs w:val="20"/>
          <w:lang w:val="en-US"/>
        </w:rPr>
      </w:pPr>
      <w:r w:rsidRPr="00B27807">
        <w:rPr>
          <w:rFonts w:ascii="Arial" w:cs="Arial"/>
          <w:color w:val="000000" w:themeColor="text1"/>
          <w:sz w:val="20"/>
          <w:szCs w:val="20"/>
          <w:lang w:val="en-US"/>
        </w:rPr>
        <w:t xml:space="preserve">The methods and types of assumptions used in preparing the sensitivity analysis </w:t>
      </w:r>
      <w:r w:rsidR="00A8560D" w:rsidRPr="00B27807">
        <w:rPr>
          <w:rFonts w:ascii="Arial" w:cs="Arial"/>
          <w:color w:val="000000" w:themeColor="text1"/>
          <w:sz w:val="20"/>
          <w:szCs w:val="20"/>
          <w:lang w:val="en-US"/>
        </w:rPr>
        <w:t>were</w:t>
      </w:r>
      <w:r w:rsidRPr="00B27807">
        <w:rPr>
          <w:rFonts w:ascii="Arial" w:cs="Arial"/>
          <w:color w:val="000000" w:themeColor="text1"/>
          <w:sz w:val="20"/>
          <w:szCs w:val="20"/>
          <w:lang w:val="en-US"/>
        </w:rPr>
        <w:t xml:space="preserve"> not change</w:t>
      </w:r>
      <w:r w:rsidR="00A8560D" w:rsidRPr="00B27807">
        <w:rPr>
          <w:rFonts w:ascii="Arial" w:cs="Arial"/>
          <w:color w:val="000000" w:themeColor="text1"/>
          <w:sz w:val="20"/>
          <w:szCs w:val="20"/>
          <w:lang w:val="en-US"/>
        </w:rPr>
        <w:t>d</w:t>
      </w:r>
      <w:r w:rsidRPr="00B27807">
        <w:rPr>
          <w:rFonts w:ascii="Arial" w:cs="Arial"/>
          <w:color w:val="000000" w:themeColor="text1"/>
          <w:sz w:val="20"/>
          <w:szCs w:val="20"/>
          <w:lang w:val="en-US"/>
        </w:rPr>
        <w:t xml:space="preserve"> </w:t>
      </w:r>
      <w:r w:rsidR="00A8560D" w:rsidRPr="00B27807">
        <w:rPr>
          <w:rFonts w:ascii="Arial" w:cs="Arial"/>
          <w:color w:val="000000" w:themeColor="text1"/>
          <w:sz w:val="20"/>
          <w:szCs w:val="20"/>
          <w:lang w:val="en-US"/>
        </w:rPr>
        <w:t xml:space="preserve">when </w:t>
      </w:r>
      <w:r w:rsidRPr="00B27807">
        <w:rPr>
          <w:rFonts w:ascii="Arial" w:cs="Arial"/>
          <w:color w:val="000000" w:themeColor="text1"/>
          <w:sz w:val="20"/>
          <w:szCs w:val="20"/>
          <w:lang w:val="en-US"/>
        </w:rPr>
        <w:t xml:space="preserve">compared to the </w:t>
      </w:r>
      <w:r w:rsidR="00A8560D" w:rsidRPr="00B27807">
        <w:rPr>
          <w:rFonts w:ascii="Arial" w:cs="Arial"/>
          <w:color w:val="000000" w:themeColor="text1"/>
          <w:sz w:val="20"/>
          <w:szCs w:val="20"/>
          <w:lang w:val="en-US"/>
        </w:rPr>
        <w:t>prior year</w:t>
      </w:r>
      <w:r w:rsidRPr="00B27807">
        <w:rPr>
          <w:rFonts w:ascii="Arial" w:cs="Arial"/>
          <w:color w:val="000000" w:themeColor="text1"/>
          <w:sz w:val="20"/>
          <w:szCs w:val="20"/>
          <w:cs/>
          <w:lang w:val="en-US"/>
        </w:rPr>
        <w:t>.</w:t>
      </w:r>
    </w:p>
    <w:p w14:paraId="55A178FA" w14:textId="77777777" w:rsidR="00256FA2" w:rsidRPr="00B27807" w:rsidRDefault="00256FA2">
      <w:pPr>
        <w:pStyle w:val="a"/>
        <w:tabs>
          <w:tab w:val="left" w:pos="540"/>
        </w:tabs>
        <w:ind w:right="0"/>
        <w:rPr>
          <w:rFonts w:ascii="Arial" w:cs="Arial"/>
          <w:color w:val="000000" w:themeColor="text1"/>
          <w:sz w:val="20"/>
          <w:szCs w:val="20"/>
          <w:lang w:val="en-US"/>
        </w:rPr>
      </w:pPr>
    </w:p>
    <w:p w14:paraId="2EAAFB78" w14:textId="13787645" w:rsidR="00256FA2" w:rsidRPr="00B27807" w:rsidRDefault="00BC2AC7" w:rsidP="00392456">
      <w:pPr>
        <w:pStyle w:val="a"/>
        <w:tabs>
          <w:tab w:val="left" w:pos="540"/>
        </w:tabs>
        <w:ind w:right="29"/>
        <w:jc w:val="both"/>
        <w:rPr>
          <w:rFonts w:ascii="Arial" w:cs="Arial"/>
          <w:color w:val="000000" w:themeColor="text1"/>
          <w:sz w:val="20"/>
          <w:szCs w:val="20"/>
          <w:lang w:val="en-US"/>
        </w:rPr>
      </w:pPr>
      <w:r w:rsidRPr="00B27807">
        <w:rPr>
          <w:rFonts w:ascii="Arial" w:cs="Arial"/>
          <w:color w:val="000000" w:themeColor="text1"/>
          <w:sz w:val="20"/>
          <w:szCs w:val="20"/>
          <w:lang w:val="en-US"/>
        </w:rPr>
        <w:t xml:space="preserve">Through its </w:t>
      </w:r>
      <w:r w:rsidRPr="00B27807">
        <w:rPr>
          <w:rFonts w:ascii="Arial" w:cs="Arial"/>
          <w:color w:val="000000" w:themeColor="text1"/>
          <w:sz w:val="20"/>
          <w:szCs w:val="20"/>
          <w:lang w:val="en-GB"/>
        </w:rPr>
        <w:t>p</w:t>
      </w:r>
      <w:r w:rsidRPr="00B27807">
        <w:rPr>
          <w:rFonts w:ascii="Arial" w:cs="Arial"/>
          <w:color w:val="000000" w:themeColor="text1"/>
          <w:sz w:val="20"/>
          <w:szCs w:val="20"/>
          <w:lang w:val="en-US"/>
        </w:rPr>
        <w:t>ost</w:t>
      </w:r>
      <w:r w:rsidRPr="00B27807">
        <w:rPr>
          <w:rFonts w:ascii="Arial" w:cs="Arial"/>
          <w:color w:val="000000" w:themeColor="text1"/>
          <w:sz w:val="20"/>
          <w:szCs w:val="20"/>
          <w:cs/>
          <w:lang w:val="en-US"/>
        </w:rPr>
        <w:t>-</w:t>
      </w:r>
      <w:r w:rsidRPr="00B27807">
        <w:rPr>
          <w:rFonts w:ascii="Arial" w:cs="Arial"/>
          <w:color w:val="000000" w:themeColor="text1"/>
          <w:sz w:val="20"/>
          <w:szCs w:val="20"/>
          <w:lang w:val="en-US"/>
        </w:rPr>
        <w:t xml:space="preserve">employment benefit plan and other benefit plan, the </w:t>
      </w:r>
      <w:r w:rsidR="003F3564" w:rsidRPr="00B27807">
        <w:rPr>
          <w:rFonts w:ascii="Arial" w:cs="Arial"/>
          <w:color w:val="000000" w:themeColor="text1"/>
          <w:sz w:val="20"/>
          <w:szCs w:val="20"/>
          <w:lang w:val="en-US"/>
        </w:rPr>
        <w:t>Group</w:t>
      </w:r>
      <w:r w:rsidRPr="00B27807">
        <w:rPr>
          <w:rFonts w:ascii="Arial" w:cs="Arial"/>
          <w:color w:val="000000" w:themeColor="text1"/>
          <w:sz w:val="20"/>
          <w:szCs w:val="20"/>
          <w:lang w:val="en-US"/>
        </w:rPr>
        <w:t xml:space="preserve"> </w:t>
      </w:r>
      <w:r w:rsidR="00C3451E" w:rsidRPr="00B27807">
        <w:rPr>
          <w:rFonts w:ascii="Arial" w:cs="Arial"/>
          <w:color w:val="000000" w:themeColor="text1"/>
          <w:sz w:val="20"/>
          <w:szCs w:val="20"/>
          <w:lang w:val="en-US"/>
        </w:rPr>
        <w:t xml:space="preserve">and the Company </w:t>
      </w:r>
      <w:r w:rsidRPr="00B27807">
        <w:rPr>
          <w:rFonts w:ascii="Arial" w:cs="Arial"/>
          <w:color w:val="000000" w:themeColor="text1"/>
          <w:sz w:val="20"/>
          <w:szCs w:val="20"/>
          <w:lang w:val="en-US"/>
        </w:rPr>
        <w:t>is exposed to a number of risks, the most significant of which are detailed below</w:t>
      </w:r>
      <w:r w:rsidRPr="00B27807">
        <w:rPr>
          <w:rFonts w:ascii="Arial" w:cs="Arial"/>
          <w:color w:val="000000" w:themeColor="text1"/>
          <w:sz w:val="20"/>
          <w:szCs w:val="20"/>
          <w:cs/>
          <w:lang w:val="en-US"/>
        </w:rPr>
        <w:t>:</w:t>
      </w:r>
    </w:p>
    <w:p w14:paraId="707DEC9A" w14:textId="77777777" w:rsidR="00256FA2" w:rsidRPr="00B27807" w:rsidRDefault="00256FA2">
      <w:pPr>
        <w:pStyle w:val="a"/>
        <w:tabs>
          <w:tab w:val="left" w:pos="540"/>
        </w:tabs>
        <w:rPr>
          <w:rFonts w:ascii="Arial" w:cs="Arial"/>
          <w:color w:val="000000" w:themeColor="text1"/>
          <w:sz w:val="20"/>
          <w:szCs w:val="20"/>
          <w:lang w:val="en-US"/>
        </w:rPr>
      </w:pPr>
    </w:p>
    <w:p w14:paraId="29EAD120" w14:textId="77777777" w:rsidR="00256FA2" w:rsidRPr="00B27807" w:rsidRDefault="00BC2AC7">
      <w:pPr>
        <w:pStyle w:val="a"/>
        <w:tabs>
          <w:tab w:val="left" w:pos="540"/>
        </w:tabs>
        <w:rPr>
          <w:rFonts w:ascii="Arial" w:cs="Arial"/>
          <w:color w:val="000000" w:themeColor="text1"/>
          <w:sz w:val="20"/>
          <w:szCs w:val="20"/>
          <w:u w:val="single"/>
          <w:lang w:val="en-US"/>
        </w:rPr>
      </w:pPr>
      <w:r w:rsidRPr="00B27807">
        <w:rPr>
          <w:rFonts w:ascii="Arial" w:cs="Arial"/>
          <w:color w:val="000000" w:themeColor="text1"/>
          <w:sz w:val="20"/>
          <w:szCs w:val="20"/>
          <w:u w:val="single"/>
          <w:lang w:val="en-US"/>
        </w:rPr>
        <w:t>Changes in bond yields</w:t>
      </w:r>
    </w:p>
    <w:p w14:paraId="306571CC" w14:textId="77777777" w:rsidR="00256FA2" w:rsidRPr="00B27807" w:rsidRDefault="00256FA2">
      <w:pPr>
        <w:pStyle w:val="a"/>
        <w:tabs>
          <w:tab w:val="left" w:pos="540"/>
        </w:tabs>
        <w:rPr>
          <w:rFonts w:ascii="Arial" w:cs="Arial"/>
          <w:color w:val="000000" w:themeColor="text1"/>
          <w:sz w:val="20"/>
          <w:szCs w:val="20"/>
          <w:lang w:val="en-US"/>
        </w:rPr>
      </w:pPr>
    </w:p>
    <w:p w14:paraId="4D154C2C" w14:textId="4FD84D32" w:rsidR="00FE2986" w:rsidRPr="00B27807" w:rsidRDefault="00FE2986" w:rsidP="00392456">
      <w:pPr>
        <w:pStyle w:val="a"/>
        <w:tabs>
          <w:tab w:val="left" w:pos="540"/>
        </w:tabs>
        <w:ind w:right="29"/>
        <w:jc w:val="both"/>
        <w:rPr>
          <w:rFonts w:ascii="Arial" w:cs="Arial"/>
          <w:color w:val="000000" w:themeColor="text1"/>
          <w:sz w:val="20"/>
          <w:szCs w:val="20"/>
          <w:lang w:val="en-US"/>
        </w:rPr>
      </w:pPr>
      <w:r w:rsidRPr="00B27807">
        <w:rPr>
          <w:rFonts w:ascii="Arial" w:cs="Arial"/>
          <w:color w:val="000000" w:themeColor="text1"/>
          <w:sz w:val="20"/>
          <w:szCs w:val="20"/>
          <w:lang w:val="en-US"/>
        </w:rPr>
        <w:t>An increase in government bond yields will decrease plan liabilities, although this will be partially offset by an increase in the value of the plans</w:t>
      </w:r>
      <w:r w:rsidRPr="00B27807">
        <w:rPr>
          <w:rFonts w:ascii="Arial" w:cs="Arial"/>
          <w:color w:val="000000" w:themeColor="text1"/>
          <w:sz w:val="20"/>
          <w:szCs w:val="20"/>
          <w:cs/>
          <w:lang w:val="en-US"/>
        </w:rPr>
        <w:t xml:space="preserve">’ </w:t>
      </w:r>
      <w:r w:rsidRPr="00B27807">
        <w:rPr>
          <w:rFonts w:ascii="Arial" w:cs="Arial"/>
          <w:color w:val="000000" w:themeColor="text1"/>
          <w:sz w:val="20"/>
          <w:szCs w:val="20"/>
          <w:lang w:val="en-US"/>
        </w:rPr>
        <w:t>bond holdings</w:t>
      </w:r>
      <w:r w:rsidR="005119BC">
        <w:rPr>
          <w:rFonts w:ascii="Arial" w:cs="Arial"/>
          <w:color w:val="000000" w:themeColor="text1"/>
          <w:sz w:val="20"/>
          <w:szCs w:val="20"/>
          <w:lang w:val="en-US"/>
        </w:rPr>
        <w:t>.</w:t>
      </w:r>
    </w:p>
    <w:p w14:paraId="1C930EFB" w14:textId="77777777" w:rsidR="00256FA2" w:rsidRPr="00B27807" w:rsidRDefault="00256FA2">
      <w:pPr>
        <w:pStyle w:val="a"/>
        <w:tabs>
          <w:tab w:val="left" w:pos="540"/>
        </w:tabs>
        <w:ind w:right="0"/>
        <w:rPr>
          <w:rFonts w:ascii="Arial" w:cs="Arial"/>
          <w:color w:val="000000" w:themeColor="text1"/>
          <w:sz w:val="20"/>
          <w:szCs w:val="20"/>
          <w:lang w:val="en-US"/>
        </w:rPr>
      </w:pPr>
    </w:p>
    <w:p w14:paraId="50B27784" w14:textId="3816654F" w:rsidR="00256FA2" w:rsidRDefault="00BC2AC7">
      <w:pPr>
        <w:ind w:right="-29"/>
        <w:jc w:val="both"/>
        <w:rPr>
          <w:rFonts w:ascii="Arial" w:hAnsi="Arial" w:cstheme="minorBidi"/>
          <w:color w:val="000000" w:themeColor="text1"/>
          <w:spacing w:val="-2"/>
          <w:sz w:val="20"/>
          <w:szCs w:val="20"/>
        </w:rPr>
      </w:pPr>
      <w:r w:rsidRPr="005B7D98">
        <w:rPr>
          <w:rFonts w:ascii="Arial" w:hAnsi="Arial" w:cs="Arial"/>
          <w:color w:val="000000" w:themeColor="text1"/>
          <w:spacing w:val="-6"/>
          <w:sz w:val="20"/>
          <w:szCs w:val="20"/>
        </w:rPr>
        <w:t>The weighted average duration of the defined benefit obligation</w:t>
      </w:r>
      <w:r w:rsidR="00C3451E" w:rsidRPr="005B7D98">
        <w:rPr>
          <w:rFonts w:ascii="Arial" w:hAnsi="Arial" w:cs="Arial"/>
          <w:color w:val="000000" w:themeColor="text1"/>
          <w:spacing w:val="-6"/>
          <w:sz w:val="20"/>
          <w:szCs w:val="20"/>
        </w:rPr>
        <w:t xml:space="preserve"> of the Group</w:t>
      </w:r>
      <w:r w:rsidRPr="005B7D98">
        <w:rPr>
          <w:rFonts w:ascii="Arial" w:hAnsi="Arial" w:cs="Arial"/>
          <w:color w:val="000000" w:themeColor="text1"/>
          <w:spacing w:val="-6"/>
          <w:sz w:val="20"/>
          <w:szCs w:val="20"/>
        </w:rPr>
        <w:t xml:space="preserve"> is </w:t>
      </w:r>
      <w:r w:rsidR="0030691C" w:rsidRPr="005B7D98">
        <w:rPr>
          <w:rFonts w:ascii="Arial" w:hAnsi="Arial" w:cs="Arial"/>
          <w:color w:val="000000" w:themeColor="text1"/>
          <w:spacing w:val="-6"/>
          <w:sz w:val="20"/>
          <w:szCs w:val="20"/>
          <w:lang w:val="en-GB"/>
        </w:rPr>
        <w:t>16</w:t>
      </w:r>
      <w:r w:rsidR="0030691C" w:rsidRPr="005B7D98">
        <w:rPr>
          <w:rFonts w:ascii="Arial" w:hAnsi="Arial" w:cs="Arial"/>
          <w:color w:val="000000" w:themeColor="text1"/>
          <w:spacing w:val="-6"/>
          <w:sz w:val="20"/>
          <w:szCs w:val="20"/>
          <w:cs/>
        </w:rPr>
        <w:t>.</w:t>
      </w:r>
      <w:r w:rsidR="0030691C" w:rsidRPr="005B7D98">
        <w:rPr>
          <w:rFonts w:ascii="Arial" w:hAnsi="Arial" w:cs="Arial"/>
          <w:color w:val="000000" w:themeColor="text1"/>
          <w:spacing w:val="-6"/>
          <w:sz w:val="20"/>
          <w:szCs w:val="20"/>
          <w:lang w:val="en-GB"/>
        </w:rPr>
        <w:t>7</w:t>
      </w:r>
      <w:r w:rsidR="0030691C" w:rsidRPr="005B7D98">
        <w:rPr>
          <w:rFonts w:ascii="Arial" w:hAnsi="Arial" w:cs="Arial"/>
          <w:color w:val="000000" w:themeColor="text1"/>
          <w:spacing w:val="-6"/>
          <w:sz w:val="20"/>
          <w:szCs w:val="20"/>
        </w:rPr>
        <w:t xml:space="preserve"> </w:t>
      </w:r>
      <w:r w:rsidRPr="005B7D98">
        <w:rPr>
          <w:rFonts w:ascii="Arial" w:hAnsi="Arial" w:cs="Arial"/>
          <w:color w:val="000000" w:themeColor="text1"/>
          <w:spacing w:val="-6"/>
          <w:sz w:val="20"/>
          <w:szCs w:val="20"/>
        </w:rPr>
        <w:t xml:space="preserve">years </w:t>
      </w:r>
      <w:r w:rsidRPr="005B7D98">
        <w:rPr>
          <w:rFonts w:ascii="Arial" w:hAnsi="Arial" w:cs="Arial"/>
          <w:color w:val="000000" w:themeColor="text1"/>
          <w:spacing w:val="-6"/>
          <w:sz w:val="20"/>
          <w:szCs w:val="20"/>
          <w:cs/>
        </w:rPr>
        <w:t>(</w:t>
      </w:r>
      <w:r w:rsidR="009D04E2" w:rsidRPr="005B7D98">
        <w:rPr>
          <w:rFonts w:ascii="Arial" w:hAnsi="Arial" w:cs="Arial"/>
          <w:color w:val="000000" w:themeColor="text1"/>
          <w:spacing w:val="-6"/>
          <w:sz w:val="20"/>
          <w:szCs w:val="20"/>
          <w:lang w:val="en-GB"/>
        </w:rPr>
        <w:t>2021</w:t>
      </w:r>
      <w:r w:rsidRPr="005B7D98">
        <w:rPr>
          <w:rFonts w:ascii="Arial" w:hAnsi="Arial" w:cs="Arial"/>
          <w:color w:val="000000" w:themeColor="text1"/>
          <w:spacing w:val="-6"/>
          <w:sz w:val="20"/>
          <w:szCs w:val="20"/>
          <w:cs/>
        </w:rPr>
        <w:t xml:space="preserve">: </w:t>
      </w:r>
      <w:r w:rsidR="009D04E2" w:rsidRPr="005B7D98">
        <w:rPr>
          <w:rFonts w:ascii="Arial" w:hAnsi="Arial" w:cs="Arial"/>
          <w:color w:val="000000" w:themeColor="text1"/>
          <w:spacing w:val="-6"/>
          <w:sz w:val="20"/>
          <w:szCs w:val="20"/>
          <w:lang w:val="en-GB"/>
        </w:rPr>
        <w:t>16</w:t>
      </w:r>
      <w:r w:rsidRPr="005B7D98">
        <w:rPr>
          <w:rFonts w:ascii="Arial" w:hAnsi="Arial" w:cs="Arial"/>
          <w:color w:val="000000" w:themeColor="text1"/>
          <w:spacing w:val="-6"/>
          <w:sz w:val="20"/>
          <w:szCs w:val="20"/>
          <w:cs/>
        </w:rPr>
        <w:t>.</w:t>
      </w:r>
      <w:r w:rsidR="009D04E2" w:rsidRPr="005B7D98">
        <w:rPr>
          <w:rFonts w:ascii="Arial" w:hAnsi="Arial" w:cs="Arial"/>
          <w:color w:val="000000" w:themeColor="text1"/>
          <w:spacing w:val="-6"/>
          <w:sz w:val="20"/>
          <w:szCs w:val="20"/>
          <w:lang w:val="en-GB"/>
        </w:rPr>
        <w:t>8</w:t>
      </w:r>
      <w:r w:rsidRPr="005B7D98">
        <w:rPr>
          <w:rFonts w:ascii="Arial" w:hAnsi="Arial" w:cs="Arial"/>
          <w:color w:val="000000" w:themeColor="text1"/>
          <w:spacing w:val="-6"/>
          <w:sz w:val="20"/>
          <w:szCs w:val="20"/>
        </w:rPr>
        <w:t xml:space="preserve"> years</w:t>
      </w:r>
      <w:r w:rsidRPr="00B27807">
        <w:rPr>
          <w:rFonts w:ascii="Arial" w:hAnsi="Arial" w:cs="Arial"/>
          <w:color w:val="000000" w:themeColor="text1"/>
          <w:spacing w:val="-2"/>
          <w:sz w:val="20"/>
          <w:szCs w:val="20"/>
          <w:cs/>
        </w:rPr>
        <w:t>)</w:t>
      </w:r>
      <w:r w:rsidR="005119BC">
        <w:rPr>
          <w:rFonts w:ascii="Arial" w:hAnsi="Arial" w:cs="Arial"/>
          <w:color w:val="000000" w:themeColor="text1"/>
          <w:spacing w:val="-2"/>
          <w:sz w:val="20"/>
          <w:szCs w:val="20"/>
        </w:rPr>
        <w:t>.</w:t>
      </w:r>
    </w:p>
    <w:p w14:paraId="4EFFF9CC" w14:textId="77777777" w:rsidR="00E805D7" w:rsidRPr="00E805D7" w:rsidRDefault="00E805D7">
      <w:pPr>
        <w:ind w:right="-29"/>
        <w:jc w:val="both"/>
        <w:rPr>
          <w:rFonts w:ascii="Arial" w:hAnsi="Arial" w:cstheme="minorBidi"/>
          <w:color w:val="000000" w:themeColor="text1"/>
          <w:spacing w:val="-2"/>
          <w:sz w:val="20"/>
          <w:szCs w:val="20"/>
        </w:rPr>
      </w:pPr>
    </w:p>
    <w:p w14:paraId="1D46357F" w14:textId="4E3961FD" w:rsidR="00C3451E" w:rsidRPr="00B27807" w:rsidRDefault="00C3451E" w:rsidP="00C3451E">
      <w:pPr>
        <w:ind w:right="-29"/>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 xml:space="preserve">The weighted average duration of the defined benefit obligation of the Company is </w:t>
      </w:r>
      <w:r w:rsidRPr="00B27807">
        <w:rPr>
          <w:rFonts w:ascii="Arial" w:hAnsi="Arial" w:cs="Arial"/>
          <w:color w:val="000000" w:themeColor="text1"/>
          <w:spacing w:val="-2"/>
          <w:sz w:val="20"/>
          <w:szCs w:val="20"/>
          <w:lang w:val="en-GB"/>
        </w:rPr>
        <w:t>16</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lang w:val="en-GB"/>
        </w:rPr>
        <w:t>7</w:t>
      </w:r>
      <w:r w:rsidRPr="00B27807">
        <w:rPr>
          <w:rFonts w:ascii="Arial" w:hAnsi="Arial" w:cs="Arial"/>
          <w:color w:val="000000" w:themeColor="text1"/>
          <w:spacing w:val="-2"/>
          <w:sz w:val="20"/>
          <w:szCs w:val="20"/>
        </w:rPr>
        <w:t xml:space="preserve"> years </w:t>
      </w:r>
      <w:r w:rsidRPr="00B27807">
        <w:rPr>
          <w:rFonts w:ascii="Arial" w:hAnsi="Arial" w:cs="Arial"/>
          <w:color w:val="000000" w:themeColor="text1"/>
          <w:spacing w:val="-2"/>
          <w:sz w:val="20"/>
          <w:szCs w:val="20"/>
          <w:cs/>
        </w:rPr>
        <w:t>(</w:t>
      </w:r>
      <w:r w:rsidRPr="00B27807">
        <w:rPr>
          <w:rFonts w:ascii="Arial" w:hAnsi="Arial" w:cs="Arial"/>
          <w:color w:val="000000" w:themeColor="text1"/>
          <w:spacing w:val="-2"/>
          <w:sz w:val="20"/>
          <w:szCs w:val="20"/>
          <w:lang w:val="en-GB"/>
        </w:rPr>
        <w:t>2021</w:t>
      </w:r>
      <w:r w:rsidRPr="00B27807">
        <w:rPr>
          <w:rFonts w:ascii="Arial" w:hAnsi="Arial" w:cs="Arial"/>
          <w:color w:val="000000" w:themeColor="text1"/>
          <w:spacing w:val="-2"/>
          <w:sz w:val="20"/>
          <w:szCs w:val="20"/>
          <w:cs/>
        </w:rPr>
        <w:t xml:space="preserve">: </w:t>
      </w:r>
      <w:r w:rsidRPr="00B27807">
        <w:rPr>
          <w:rFonts w:ascii="Arial" w:hAnsi="Arial" w:cs="Arial"/>
          <w:color w:val="000000" w:themeColor="text1"/>
          <w:spacing w:val="-2"/>
          <w:sz w:val="20"/>
          <w:szCs w:val="20"/>
          <w:lang w:val="en-GB"/>
        </w:rPr>
        <w:t>Nil</w:t>
      </w:r>
      <w:r w:rsidRPr="00B27807">
        <w:rPr>
          <w:rFonts w:ascii="Arial" w:hAnsi="Arial" w:cs="Arial"/>
          <w:color w:val="000000" w:themeColor="text1"/>
          <w:spacing w:val="-2"/>
          <w:sz w:val="20"/>
          <w:szCs w:val="20"/>
          <w:cs/>
        </w:rPr>
        <w:t>)</w:t>
      </w:r>
      <w:r w:rsidR="005119BC">
        <w:rPr>
          <w:rFonts w:ascii="Arial" w:hAnsi="Arial" w:cs="Arial"/>
          <w:color w:val="000000" w:themeColor="text1"/>
          <w:spacing w:val="-2"/>
          <w:sz w:val="20"/>
          <w:szCs w:val="20"/>
        </w:rPr>
        <w:t>.</w:t>
      </w:r>
    </w:p>
    <w:p w14:paraId="5E91DFDE" w14:textId="77777777" w:rsidR="00C3451E" w:rsidRPr="00B27807" w:rsidRDefault="00C3451E">
      <w:pPr>
        <w:ind w:right="-29"/>
        <w:jc w:val="both"/>
        <w:rPr>
          <w:rFonts w:ascii="Arial" w:hAnsi="Arial" w:cs="Arial"/>
          <w:color w:val="000000" w:themeColor="text1"/>
          <w:spacing w:val="-2"/>
          <w:sz w:val="20"/>
          <w:szCs w:val="20"/>
        </w:rPr>
      </w:pPr>
    </w:p>
    <w:p w14:paraId="699FF5F7" w14:textId="68D65AA7" w:rsidR="00B84322" w:rsidRPr="00B27807" w:rsidRDefault="00B84322">
      <w:pPr>
        <w:overflowPunct/>
        <w:autoSpaceDE/>
        <w:autoSpaceDN/>
        <w:adjustRightInd/>
        <w:textAlignment w:val="auto"/>
        <w:rPr>
          <w:rFonts w:ascii="Arial" w:hAnsi="Arial" w:cs="Arial"/>
          <w:color w:val="000000" w:themeColor="text1"/>
          <w:sz w:val="20"/>
          <w:szCs w:val="20"/>
          <w:lang w:val="en-GB"/>
        </w:rPr>
      </w:pPr>
      <w:r w:rsidRPr="00B27807">
        <w:rPr>
          <w:rFonts w:ascii="Arial" w:hAnsi="Arial" w:cs="Arial"/>
          <w:color w:val="000000" w:themeColor="text1"/>
          <w:sz w:val="20"/>
          <w:szCs w:val="20"/>
          <w:lang w:val="en-GB"/>
        </w:rPr>
        <w:br w:type="page"/>
      </w:r>
    </w:p>
    <w:tbl>
      <w:tblPr>
        <w:tblW w:w="9166" w:type="dxa"/>
        <w:tblInd w:w="-142" w:type="dxa"/>
        <w:tblLayout w:type="fixed"/>
        <w:tblLook w:val="0000" w:firstRow="0" w:lastRow="0" w:firstColumn="0" w:lastColumn="0" w:noHBand="0" w:noVBand="0"/>
      </w:tblPr>
      <w:tblGrid>
        <w:gridCol w:w="6048"/>
        <w:gridCol w:w="1559"/>
        <w:gridCol w:w="1559"/>
      </w:tblGrid>
      <w:tr w:rsidR="006C28C8" w:rsidRPr="00B27807" w14:paraId="62C9231A" w14:textId="77777777" w:rsidTr="00392456">
        <w:trPr>
          <w:trHeight w:val="74"/>
        </w:trPr>
        <w:tc>
          <w:tcPr>
            <w:tcW w:w="6048" w:type="dxa"/>
            <w:vAlign w:val="bottom"/>
          </w:tcPr>
          <w:p w14:paraId="175895EA" w14:textId="77777777" w:rsidR="006C28C8" w:rsidRPr="00B27807" w:rsidRDefault="006C28C8" w:rsidP="0063714D">
            <w:pPr>
              <w:pStyle w:val="a"/>
              <w:ind w:left="79" w:right="0"/>
              <w:jc w:val="both"/>
              <w:rPr>
                <w:rFonts w:ascii="Arial" w:cs="Arial"/>
                <w:b/>
                <w:bCs/>
                <w:color w:val="000000" w:themeColor="text1"/>
                <w:sz w:val="20"/>
                <w:szCs w:val="20"/>
                <w:cs/>
              </w:rPr>
            </w:pPr>
          </w:p>
        </w:tc>
        <w:tc>
          <w:tcPr>
            <w:tcW w:w="3118" w:type="dxa"/>
            <w:gridSpan w:val="2"/>
            <w:tcBorders>
              <w:top w:val="single" w:sz="4" w:space="0" w:color="auto"/>
            </w:tcBorders>
            <w:vAlign w:val="bottom"/>
          </w:tcPr>
          <w:p w14:paraId="3D28DFF5" w14:textId="77777777" w:rsidR="006C28C8" w:rsidRPr="00B27807" w:rsidRDefault="006C28C8" w:rsidP="006C28C8">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Consolidated</w:t>
            </w:r>
          </w:p>
          <w:p w14:paraId="7ACE98CE" w14:textId="6424A034" w:rsidR="006C28C8" w:rsidRPr="00B27807" w:rsidRDefault="006C28C8" w:rsidP="006C28C8">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sz w:val="20"/>
                <w:szCs w:val="20"/>
              </w:rPr>
              <w:t>financial statements</w:t>
            </w:r>
          </w:p>
        </w:tc>
      </w:tr>
      <w:tr w:rsidR="006C28C8" w:rsidRPr="00B27807" w14:paraId="64E455AF" w14:textId="77777777" w:rsidTr="00392456">
        <w:trPr>
          <w:trHeight w:val="74"/>
        </w:trPr>
        <w:tc>
          <w:tcPr>
            <w:tcW w:w="6048" w:type="dxa"/>
            <w:vAlign w:val="bottom"/>
          </w:tcPr>
          <w:p w14:paraId="7D26A106" w14:textId="77777777" w:rsidR="006C28C8" w:rsidRPr="00B27807" w:rsidRDefault="006C28C8" w:rsidP="0063714D">
            <w:pPr>
              <w:pStyle w:val="a"/>
              <w:ind w:left="79" w:right="0"/>
              <w:jc w:val="both"/>
              <w:rPr>
                <w:rFonts w:ascii="Arial" w:cs="Arial"/>
                <w:b/>
                <w:bCs/>
                <w:color w:val="000000" w:themeColor="text1"/>
                <w:sz w:val="20"/>
                <w:szCs w:val="20"/>
                <w:cs/>
              </w:rPr>
            </w:pPr>
          </w:p>
        </w:tc>
        <w:tc>
          <w:tcPr>
            <w:tcW w:w="1559" w:type="dxa"/>
            <w:tcBorders>
              <w:top w:val="single" w:sz="4" w:space="0" w:color="auto"/>
            </w:tcBorders>
            <w:vAlign w:val="bottom"/>
          </w:tcPr>
          <w:p w14:paraId="4DFC5E96" w14:textId="7FC5C169" w:rsidR="006C28C8" w:rsidRPr="00B27807" w:rsidRDefault="009D04E2" w:rsidP="006C28C8">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w:t>
            </w:r>
            <w:r w:rsidR="00F46382" w:rsidRPr="00B27807">
              <w:rPr>
                <w:rFonts w:ascii="Arial" w:hAnsi="Arial" w:cs="Arial"/>
                <w:b/>
                <w:bCs/>
                <w:color w:val="000000" w:themeColor="text1"/>
                <w:sz w:val="20"/>
                <w:szCs w:val="20"/>
                <w:lang w:val="en-GB"/>
              </w:rPr>
              <w:t>2</w:t>
            </w:r>
          </w:p>
        </w:tc>
        <w:tc>
          <w:tcPr>
            <w:tcW w:w="1559" w:type="dxa"/>
            <w:tcBorders>
              <w:top w:val="single" w:sz="4" w:space="0" w:color="auto"/>
            </w:tcBorders>
            <w:vAlign w:val="bottom"/>
          </w:tcPr>
          <w:p w14:paraId="65C580A0" w14:textId="0700966E" w:rsidR="006C28C8" w:rsidRPr="00B27807" w:rsidRDefault="009D04E2" w:rsidP="006C28C8">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w:t>
            </w:r>
            <w:r w:rsidR="00F46382" w:rsidRPr="00B27807">
              <w:rPr>
                <w:rFonts w:ascii="Arial" w:hAnsi="Arial" w:cs="Arial"/>
                <w:b/>
                <w:bCs/>
                <w:color w:val="000000" w:themeColor="text1"/>
                <w:sz w:val="20"/>
                <w:szCs w:val="20"/>
                <w:lang w:val="en-GB"/>
              </w:rPr>
              <w:t>1</w:t>
            </w:r>
          </w:p>
        </w:tc>
      </w:tr>
      <w:tr w:rsidR="006C28C8" w:rsidRPr="00B27807" w14:paraId="0F60842A" w14:textId="77777777" w:rsidTr="00392456">
        <w:trPr>
          <w:trHeight w:val="74"/>
        </w:trPr>
        <w:tc>
          <w:tcPr>
            <w:tcW w:w="6048" w:type="dxa"/>
            <w:vAlign w:val="bottom"/>
          </w:tcPr>
          <w:p w14:paraId="2FB24181" w14:textId="77777777" w:rsidR="006C28C8" w:rsidRPr="00B27807" w:rsidRDefault="006C28C8" w:rsidP="0063714D">
            <w:pPr>
              <w:pStyle w:val="a"/>
              <w:ind w:left="79" w:right="0"/>
              <w:jc w:val="both"/>
              <w:rPr>
                <w:rFonts w:ascii="Arial" w:cs="Arial"/>
                <w:b/>
                <w:bCs/>
                <w:color w:val="000000" w:themeColor="text1"/>
                <w:sz w:val="20"/>
                <w:szCs w:val="20"/>
                <w:cs/>
              </w:rPr>
            </w:pPr>
          </w:p>
        </w:tc>
        <w:tc>
          <w:tcPr>
            <w:tcW w:w="1559" w:type="dxa"/>
            <w:tcBorders>
              <w:bottom w:val="single" w:sz="4" w:space="0" w:color="auto"/>
            </w:tcBorders>
            <w:vAlign w:val="bottom"/>
          </w:tcPr>
          <w:p w14:paraId="6487BBF7" w14:textId="77777777" w:rsidR="006C28C8" w:rsidRPr="00B27807" w:rsidRDefault="006C28C8" w:rsidP="006C28C8">
            <w:pPr>
              <w:ind w:right="-45"/>
              <w:jc w:val="right"/>
              <w:rPr>
                <w:rFonts w:ascii="Arial" w:hAnsi="Arial" w:cs="Arial"/>
                <w:b/>
                <w:bCs/>
                <w:color w:val="000000" w:themeColor="text1"/>
                <w:sz w:val="20"/>
                <w:szCs w:val="20"/>
                <w:lang w:val="en-GB"/>
              </w:rPr>
            </w:pPr>
            <w:r w:rsidRPr="00B27807">
              <w:rPr>
                <w:rFonts w:ascii="Arial" w:hAnsi="Arial" w:cs="Arial"/>
                <w:b/>
                <w:bCs/>
                <w:color w:val="000000" w:themeColor="text1"/>
                <w:sz w:val="20"/>
                <w:szCs w:val="20"/>
              </w:rPr>
              <w:t>Baht</w:t>
            </w:r>
          </w:p>
        </w:tc>
        <w:tc>
          <w:tcPr>
            <w:tcW w:w="1559" w:type="dxa"/>
            <w:tcBorders>
              <w:bottom w:val="single" w:sz="4" w:space="0" w:color="auto"/>
            </w:tcBorders>
            <w:vAlign w:val="bottom"/>
          </w:tcPr>
          <w:p w14:paraId="4642E539" w14:textId="77777777" w:rsidR="006C28C8" w:rsidRPr="00B27807" w:rsidRDefault="006C28C8" w:rsidP="006C28C8">
            <w:pPr>
              <w:ind w:right="-45"/>
              <w:jc w:val="right"/>
              <w:rPr>
                <w:rFonts w:ascii="Arial" w:hAnsi="Arial" w:cs="Arial"/>
                <w:b/>
                <w:bCs/>
                <w:color w:val="000000" w:themeColor="text1"/>
                <w:sz w:val="20"/>
                <w:szCs w:val="20"/>
                <w:lang w:val="en-GB"/>
              </w:rPr>
            </w:pPr>
            <w:r w:rsidRPr="00B27807">
              <w:rPr>
                <w:rFonts w:ascii="Arial" w:hAnsi="Arial" w:cs="Arial"/>
                <w:b/>
                <w:bCs/>
                <w:color w:val="000000" w:themeColor="text1"/>
                <w:sz w:val="20"/>
                <w:szCs w:val="20"/>
              </w:rPr>
              <w:t>Baht</w:t>
            </w:r>
          </w:p>
        </w:tc>
      </w:tr>
      <w:tr w:rsidR="006C28C8" w:rsidRPr="00B27807" w14:paraId="20168C64" w14:textId="77777777" w:rsidTr="00392456">
        <w:trPr>
          <w:trHeight w:val="74"/>
        </w:trPr>
        <w:tc>
          <w:tcPr>
            <w:tcW w:w="6048" w:type="dxa"/>
            <w:vAlign w:val="bottom"/>
          </w:tcPr>
          <w:p w14:paraId="04BB0B8A" w14:textId="77777777" w:rsidR="006C28C8" w:rsidRPr="00B27807" w:rsidRDefault="006C28C8" w:rsidP="0063714D">
            <w:pPr>
              <w:pStyle w:val="a"/>
              <w:ind w:left="79" w:right="0"/>
              <w:jc w:val="both"/>
              <w:rPr>
                <w:rFonts w:ascii="Arial" w:cs="Arial"/>
                <w:b/>
                <w:bCs/>
                <w:color w:val="000000" w:themeColor="text1"/>
                <w:sz w:val="20"/>
                <w:szCs w:val="20"/>
                <w:cs/>
              </w:rPr>
            </w:pPr>
          </w:p>
        </w:tc>
        <w:tc>
          <w:tcPr>
            <w:tcW w:w="1559" w:type="dxa"/>
            <w:tcBorders>
              <w:top w:val="single" w:sz="4" w:space="0" w:color="auto"/>
            </w:tcBorders>
            <w:shd w:val="clear" w:color="auto" w:fill="FAFAFA"/>
          </w:tcPr>
          <w:p w14:paraId="16B65D2A" w14:textId="77777777" w:rsidR="006C28C8" w:rsidRPr="00B27807" w:rsidRDefault="006C28C8" w:rsidP="006C28C8">
            <w:pPr>
              <w:pStyle w:val="a"/>
              <w:ind w:right="-72"/>
              <w:jc w:val="right"/>
              <w:rPr>
                <w:rFonts w:ascii="Arial" w:cs="Arial"/>
                <w:color w:val="000000" w:themeColor="text1"/>
                <w:sz w:val="20"/>
                <w:szCs w:val="20"/>
                <w:cs/>
              </w:rPr>
            </w:pPr>
          </w:p>
        </w:tc>
        <w:tc>
          <w:tcPr>
            <w:tcW w:w="1559" w:type="dxa"/>
            <w:tcBorders>
              <w:top w:val="single" w:sz="4" w:space="0" w:color="auto"/>
            </w:tcBorders>
            <w:vAlign w:val="bottom"/>
          </w:tcPr>
          <w:p w14:paraId="6D20D84A" w14:textId="77777777" w:rsidR="006C28C8" w:rsidRPr="00B27807" w:rsidRDefault="006C28C8" w:rsidP="006C28C8">
            <w:pPr>
              <w:pStyle w:val="a"/>
              <w:ind w:right="-72"/>
              <w:jc w:val="right"/>
              <w:rPr>
                <w:rFonts w:ascii="Arial" w:cs="Arial"/>
                <w:color w:val="000000" w:themeColor="text1"/>
                <w:sz w:val="20"/>
                <w:szCs w:val="20"/>
                <w:cs/>
              </w:rPr>
            </w:pPr>
          </w:p>
        </w:tc>
      </w:tr>
      <w:tr w:rsidR="006C28C8" w:rsidRPr="00B27807" w14:paraId="78BF0093" w14:textId="77777777" w:rsidTr="00392456">
        <w:trPr>
          <w:trHeight w:val="74"/>
        </w:trPr>
        <w:tc>
          <w:tcPr>
            <w:tcW w:w="6048" w:type="dxa"/>
          </w:tcPr>
          <w:p w14:paraId="1C149566" w14:textId="77777777" w:rsidR="006C28C8" w:rsidRPr="00B27807" w:rsidRDefault="006C28C8" w:rsidP="0063714D">
            <w:pPr>
              <w:ind w:left="79" w:right="-318"/>
              <w:jc w:val="both"/>
              <w:rPr>
                <w:rFonts w:ascii="Arial" w:hAnsi="Arial" w:cs="Arial"/>
                <w:color w:val="000000" w:themeColor="text1"/>
                <w:sz w:val="20"/>
                <w:szCs w:val="20"/>
              </w:rPr>
            </w:pPr>
            <w:r w:rsidRPr="00B27807">
              <w:rPr>
                <w:rFonts w:ascii="Arial" w:hAnsi="Arial" w:cs="Arial"/>
                <w:color w:val="000000" w:themeColor="text1"/>
                <w:sz w:val="20"/>
                <w:szCs w:val="20"/>
              </w:rPr>
              <w:t>Maturity analysis of benefits expected to be paid</w:t>
            </w:r>
          </w:p>
        </w:tc>
        <w:tc>
          <w:tcPr>
            <w:tcW w:w="1559" w:type="dxa"/>
            <w:shd w:val="clear" w:color="auto" w:fill="FAFAFA"/>
            <w:vAlign w:val="center"/>
          </w:tcPr>
          <w:p w14:paraId="5CB41EF4" w14:textId="77777777" w:rsidR="006C28C8" w:rsidRPr="00B27807" w:rsidRDefault="006C28C8" w:rsidP="006C28C8">
            <w:pPr>
              <w:pStyle w:val="a"/>
              <w:ind w:right="-72"/>
              <w:jc w:val="right"/>
              <w:rPr>
                <w:rFonts w:ascii="Arial" w:cs="Arial"/>
                <w:color w:val="000000" w:themeColor="text1"/>
                <w:sz w:val="20"/>
                <w:szCs w:val="20"/>
                <w:lang w:val="en-GB"/>
              </w:rPr>
            </w:pPr>
          </w:p>
        </w:tc>
        <w:tc>
          <w:tcPr>
            <w:tcW w:w="1559" w:type="dxa"/>
            <w:vAlign w:val="center"/>
          </w:tcPr>
          <w:p w14:paraId="051459A0" w14:textId="77777777" w:rsidR="006C28C8" w:rsidRPr="00B27807" w:rsidRDefault="006C28C8" w:rsidP="006C28C8">
            <w:pPr>
              <w:pStyle w:val="a"/>
              <w:ind w:right="-72"/>
              <w:jc w:val="right"/>
              <w:rPr>
                <w:rFonts w:ascii="Arial" w:cs="Arial"/>
                <w:color w:val="000000" w:themeColor="text1"/>
                <w:sz w:val="20"/>
                <w:szCs w:val="20"/>
                <w:lang w:val="en-GB"/>
              </w:rPr>
            </w:pPr>
          </w:p>
        </w:tc>
      </w:tr>
      <w:tr w:rsidR="0030691C" w:rsidRPr="00B27807" w14:paraId="59E11780" w14:textId="77777777" w:rsidTr="002F095E">
        <w:trPr>
          <w:trHeight w:val="74"/>
        </w:trPr>
        <w:tc>
          <w:tcPr>
            <w:tcW w:w="6048" w:type="dxa"/>
          </w:tcPr>
          <w:p w14:paraId="5286031C" w14:textId="75295F9B" w:rsidR="0030691C" w:rsidRPr="00B27807" w:rsidRDefault="0030691C" w:rsidP="0030691C">
            <w:pPr>
              <w:ind w:left="79" w:right="-318"/>
              <w:jc w:val="both"/>
              <w:rPr>
                <w:rFonts w:ascii="Arial" w:hAnsi="Arial" w:cs="Arial"/>
                <w:color w:val="000000" w:themeColor="text1"/>
                <w:sz w:val="20"/>
                <w:szCs w:val="20"/>
              </w:rPr>
            </w:pPr>
            <w:r w:rsidRPr="00B27807">
              <w:rPr>
                <w:rFonts w:ascii="Arial" w:hAnsi="Arial" w:cs="Arial"/>
                <w:color w:val="000000" w:themeColor="text1"/>
                <w:sz w:val="20"/>
                <w:szCs w:val="20"/>
              </w:rPr>
              <w:t xml:space="preserve">   Benefits expected to be paid within </w:t>
            </w:r>
            <w:r w:rsidRPr="00B27807">
              <w:rPr>
                <w:rFonts w:ascii="Arial" w:hAnsi="Arial" w:cs="Arial"/>
                <w:color w:val="000000" w:themeColor="text1"/>
                <w:sz w:val="20"/>
                <w:szCs w:val="20"/>
                <w:lang w:val="en-GB"/>
              </w:rPr>
              <w:t>12</w:t>
            </w:r>
            <w:r w:rsidRPr="00B27807">
              <w:rPr>
                <w:rFonts w:ascii="Arial" w:hAnsi="Arial" w:cs="Arial"/>
                <w:color w:val="000000" w:themeColor="text1"/>
                <w:sz w:val="20"/>
                <w:szCs w:val="20"/>
              </w:rPr>
              <w:t xml:space="preserve"> months</w:t>
            </w:r>
          </w:p>
        </w:tc>
        <w:tc>
          <w:tcPr>
            <w:tcW w:w="1559" w:type="dxa"/>
            <w:shd w:val="clear" w:color="auto" w:fill="FAFAFA"/>
          </w:tcPr>
          <w:p w14:paraId="7A321ED0" w14:textId="1048A084" w:rsidR="0030691C" w:rsidRPr="00B27807" w:rsidRDefault="0030691C" w:rsidP="0030691C">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 36,452,876 </w:t>
            </w:r>
          </w:p>
        </w:tc>
        <w:tc>
          <w:tcPr>
            <w:tcW w:w="1559" w:type="dxa"/>
            <w:vAlign w:val="center"/>
          </w:tcPr>
          <w:p w14:paraId="6FD50300" w14:textId="08EE0F61" w:rsidR="0030691C" w:rsidRPr="00B27807" w:rsidRDefault="0030691C" w:rsidP="0030691C">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39</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388</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633</w:t>
            </w:r>
          </w:p>
        </w:tc>
      </w:tr>
      <w:tr w:rsidR="0030691C" w:rsidRPr="00B27807" w14:paraId="0FBDD9D5" w14:textId="77777777" w:rsidTr="002F095E">
        <w:trPr>
          <w:trHeight w:val="74"/>
        </w:trPr>
        <w:tc>
          <w:tcPr>
            <w:tcW w:w="6048" w:type="dxa"/>
          </w:tcPr>
          <w:p w14:paraId="2B4F771F" w14:textId="7EC97D9E" w:rsidR="0030691C" w:rsidRPr="00B27807" w:rsidRDefault="0030691C" w:rsidP="0030691C">
            <w:pPr>
              <w:ind w:left="79"/>
              <w:rPr>
                <w:rFonts w:ascii="Arial" w:hAnsi="Arial" w:cs="Arial"/>
                <w:color w:val="000000" w:themeColor="text1"/>
                <w:sz w:val="20"/>
                <w:szCs w:val="20"/>
              </w:rPr>
            </w:pPr>
            <w:r w:rsidRPr="00B27807">
              <w:rPr>
                <w:rFonts w:ascii="Arial" w:hAnsi="Arial" w:cs="Arial"/>
                <w:color w:val="000000" w:themeColor="text1"/>
                <w:sz w:val="20"/>
                <w:szCs w:val="20"/>
              </w:rPr>
              <w:t xml:space="preserve">   Benefits expected to be paid between </w:t>
            </w:r>
            <w:r w:rsidRPr="00B27807">
              <w:rPr>
                <w:rFonts w:ascii="Arial" w:hAnsi="Arial" w:cs="Arial"/>
                <w:color w:val="000000" w:themeColor="text1"/>
                <w:sz w:val="20"/>
                <w:szCs w:val="20"/>
                <w:lang w:val="en-GB"/>
              </w:rPr>
              <w:t>1</w:t>
            </w:r>
            <w:r w:rsidRPr="00B27807">
              <w:rPr>
                <w:rFonts w:ascii="Arial" w:hAnsi="Arial" w:cs="Arial"/>
                <w:color w:val="000000" w:themeColor="text1"/>
                <w:sz w:val="20"/>
                <w:szCs w:val="20"/>
              </w:rPr>
              <w:t xml:space="preserve"> and </w:t>
            </w:r>
            <w:r w:rsidRPr="00B27807">
              <w:rPr>
                <w:rFonts w:ascii="Arial" w:hAnsi="Arial" w:cs="Arial"/>
                <w:color w:val="000000" w:themeColor="text1"/>
                <w:sz w:val="20"/>
                <w:szCs w:val="20"/>
                <w:lang w:val="en-GB"/>
              </w:rPr>
              <w:t>2</w:t>
            </w:r>
            <w:r w:rsidRPr="00B27807">
              <w:rPr>
                <w:rFonts w:ascii="Arial" w:hAnsi="Arial" w:cs="Arial"/>
                <w:color w:val="000000" w:themeColor="text1"/>
                <w:sz w:val="20"/>
                <w:szCs w:val="20"/>
              </w:rPr>
              <w:t xml:space="preserve"> years</w:t>
            </w:r>
          </w:p>
        </w:tc>
        <w:tc>
          <w:tcPr>
            <w:tcW w:w="1559" w:type="dxa"/>
            <w:shd w:val="clear" w:color="auto" w:fill="FAFAFA"/>
          </w:tcPr>
          <w:p w14:paraId="2299B023" w14:textId="4D428F5D" w:rsidR="0030691C" w:rsidRPr="00B27807" w:rsidRDefault="0030691C" w:rsidP="0030691C">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 41,424,261 </w:t>
            </w:r>
          </w:p>
        </w:tc>
        <w:tc>
          <w:tcPr>
            <w:tcW w:w="1559" w:type="dxa"/>
            <w:vAlign w:val="center"/>
          </w:tcPr>
          <w:p w14:paraId="7D06FA50" w14:textId="4892A563" w:rsidR="0030691C" w:rsidRPr="00B27807" w:rsidRDefault="0030691C" w:rsidP="0030691C">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26,822,713</w:t>
            </w:r>
          </w:p>
        </w:tc>
      </w:tr>
      <w:tr w:rsidR="0030691C" w:rsidRPr="00B27807" w14:paraId="69C58BBE" w14:textId="77777777" w:rsidTr="00392456">
        <w:trPr>
          <w:trHeight w:val="74"/>
        </w:trPr>
        <w:tc>
          <w:tcPr>
            <w:tcW w:w="6048" w:type="dxa"/>
          </w:tcPr>
          <w:p w14:paraId="015A8325" w14:textId="41B41ECA" w:rsidR="0030691C" w:rsidRPr="00B27807" w:rsidRDefault="0030691C" w:rsidP="0030691C">
            <w:pPr>
              <w:ind w:left="79"/>
              <w:rPr>
                <w:rFonts w:ascii="Arial" w:hAnsi="Arial" w:cs="Arial"/>
                <w:color w:val="000000" w:themeColor="text1"/>
                <w:sz w:val="20"/>
                <w:szCs w:val="20"/>
              </w:rPr>
            </w:pPr>
            <w:r w:rsidRPr="00B27807">
              <w:rPr>
                <w:rFonts w:ascii="Arial" w:hAnsi="Arial" w:cs="Arial"/>
                <w:color w:val="000000" w:themeColor="text1"/>
                <w:sz w:val="20"/>
                <w:szCs w:val="20"/>
              </w:rPr>
              <w:t xml:space="preserve">   Benefits expected to be paid between </w:t>
            </w:r>
            <w:r w:rsidRPr="00B27807">
              <w:rPr>
                <w:rFonts w:ascii="Arial" w:hAnsi="Arial" w:cs="Arial"/>
                <w:color w:val="000000" w:themeColor="text1"/>
                <w:sz w:val="20"/>
                <w:szCs w:val="20"/>
                <w:lang w:val="en-GB"/>
              </w:rPr>
              <w:t>2</w:t>
            </w:r>
            <w:r w:rsidRPr="00B27807">
              <w:rPr>
                <w:rFonts w:ascii="Arial" w:hAnsi="Arial" w:cs="Arial"/>
                <w:color w:val="000000" w:themeColor="text1"/>
                <w:sz w:val="20"/>
                <w:szCs w:val="20"/>
              </w:rPr>
              <w:t xml:space="preserve"> and </w:t>
            </w:r>
            <w:r w:rsidRPr="00B27807">
              <w:rPr>
                <w:rFonts w:ascii="Arial" w:hAnsi="Arial" w:cs="Arial"/>
                <w:color w:val="000000" w:themeColor="text1"/>
                <w:sz w:val="20"/>
                <w:szCs w:val="20"/>
                <w:lang w:val="en-GB"/>
              </w:rPr>
              <w:t>5</w:t>
            </w:r>
            <w:r w:rsidRPr="00B27807">
              <w:rPr>
                <w:rFonts w:ascii="Arial" w:hAnsi="Arial" w:cs="Arial"/>
                <w:color w:val="000000" w:themeColor="text1"/>
                <w:sz w:val="20"/>
                <w:szCs w:val="20"/>
              </w:rPr>
              <w:t xml:space="preserve"> years</w:t>
            </w:r>
          </w:p>
        </w:tc>
        <w:tc>
          <w:tcPr>
            <w:tcW w:w="1559" w:type="dxa"/>
            <w:shd w:val="clear" w:color="auto" w:fill="FAFAFA"/>
          </w:tcPr>
          <w:p w14:paraId="0865CFDA" w14:textId="0D82D175" w:rsidR="0030691C" w:rsidRPr="00B27807" w:rsidRDefault="0030691C" w:rsidP="0030691C">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 xml:space="preserve"> 112,630,412 </w:t>
            </w:r>
          </w:p>
        </w:tc>
        <w:tc>
          <w:tcPr>
            <w:tcW w:w="1559" w:type="dxa"/>
          </w:tcPr>
          <w:p w14:paraId="44E39485" w14:textId="3F49F482" w:rsidR="0030691C" w:rsidRPr="00B27807" w:rsidRDefault="0030691C" w:rsidP="0030691C">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131,307,721</w:t>
            </w:r>
          </w:p>
        </w:tc>
      </w:tr>
      <w:tr w:rsidR="0030691C" w:rsidRPr="00B27807" w14:paraId="68E50AB9" w14:textId="77777777" w:rsidTr="00392456">
        <w:trPr>
          <w:trHeight w:val="74"/>
        </w:trPr>
        <w:tc>
          <w:tcPr>
            <w:tcW w:w="6048" w:type="dxa"/>
          </w:tcPr>
          <w:p w14:paraId="5A8EDCE0" w14:textId="68383000" w:rsidR="0030691C" w:rsidRPr="00B27807" w:rsidRDefault="0030691C" w:rsidP="0030691C">
            <w:pPr>
              <w:ind w:left="79"/>
              <w:rPr>
                <w:rFonts w:ascii="Arial" w:hAnsi="Arial" w:cs="Arial"/>
                <w:color w:val="000000" w:themeColor="text1"/>
                <w:sz w:val="20"/>
                <w:szCs w:val="20"/>
              </w:rPr>
            </w:pPr>
            <w:r w:rsidRPr="00B27807">
              <w:rPr>
                <w:rFonts w:ascii="Arial" w:hAnsi="Arial" w:cs="Arial"/>
                <w:color w:val="000000" w:themeColor="text1"/>
                <w:sz w:val="20"/>
                <w:szCs w:val="20"/>
              </w:rPr>
              <w:t xml:space="preserve">   Benefits expected to be paid in more than </w:t>
            </w:r>
            <w:r w:rsidRPr="00B27807">
              <w:rPr>
                <w:rFonts w:ascii="Arial" w:hAnsi="Arial" w:cs="Arial"/>
                <w:color w:val="000000" w:themeColor="text1"/>
                <w:sz w:val="20"/>
                <w:szCs w:val="20"/>
                <w:lang w:val="en-GB"/>
              </w:rPr>
              <w:t>5</w:t>
            </w:r>
            <w:r w:rsidRPr="00B27807">
              <w:rPr>
                <w:rFonts w:ascii="Arial" w:hAnsi="Arial" w:cs="Arial"/>
                <w:color w:val="000000" w:themeColor="text1"/>
                <w:sz w:val="20"/>
                <w:szCs w:val="20"/>
              </w:rPr>
              <w:t xml:space="preserve"> years</w:t>
            </w:r>
          </w:p>
        </w:tc>
        <w:tc>
          <w:tcPr>
            <w:tcW w:w="1559" w:type="dxa"/>
            <w:shd w:val="clear" w:color="auto" w:fill="FAFAFA"/>
          </w:tcPr>
          <w:p w14:paraId="35BC69F2" w14:textId="6EAA33D7" w:rsidR="0030691C" w:rsidRPr="00B27807" w:rsidRDefault="0030691C" w:rsidP="0030691C">
            <w:pPr>
              <w:ind w:right="-72"/>
              <w:jc w:val="right"/>
              <w:rPr>
                <w:rFonts w:ascii="Arial" w:hAnsi="Arial" w:cs="Arial"/>
                <w:color w:val="000000" w:themeColor="text1"/>
                <w:sz w:val="20"/>
                <w:szCs w:val="20"/>
                <w:cs/>
                <w:lang w:val="en-GB"/>
              </w:rPr>
            </w:pPr>
            <w:r w:rsidRPr="00B27807">
              <w:rPr>
                <w:rFonts w:ascii="Arial" w:hAnsi="Arial" w:cs="Arial"/>
                <w:color w:val="000000" w:themeColor="text1"/>
                <w:sz w:val="20"/>
                <w:szCs w:val="20"/>
                <w:lang w:val="en-GB"/>
              </w:rPr>
              <w:t xml:space="preserve"> 1,426,491,773 </w:t>
            </w:r>
          </w:p>
        </w:tc>
        <w:tc>
          <w:tcPr>
            <w:tcW w:w="1559" w:type="dxa"/>
          </w:tcPr>
          <w:p w14:paraId="18394A53" w14:textId="734DF885" w:rsidR="0030691C" w:rsidRPr="00B27807" w:rsidRDefault="0030691C" w:rsidP="0030691C">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1,269,548,783</w:t>
            </w:r>
          </w:p>
        </w:tc>
      </w:tr>
    </w:tbl>
    <w:p w14:paraId="47EAE33B" w14:textId="5C03DDD0" w:rsidR="00256FA2" w:rsidRPr="00B27807" w:rsidRDefault="00256FA2">
      <w:pPr>
        <w:overflowPunct/>
        <w:autoSpaceDE/>
        <w:autoSpaceDN/>
        <w:adjustRightInd/>
        <w:textAlignment w:val="auto"/>
        <w:rPr>
          <w:rFonts w:ascii="Arial" w:hAnsi="Arial" w:cs="Arial"/>
          <w:b/>
          <w:bCs/>
          <w:color w:val="000000" w:themeColor="text1"/>
          <w:sz w:val="20"/>
          <w:szCs w:val="20"/>
        </w:rPr>
      </w:pPr>
    </w:p>
    <w:tbl>
      <w:tblPr>
        <w:tblW w:w="9166" w:type="dxa"/>
        <w:tblInd w:w="-142" w:type="dxa"/>
        <w:tblLayout w:type="fixed"/>
        <w:tblLook w:val="0000" w:firstRow="0" w:lastRow="0" w:firstColumn="0" w:lastColumn="0" w:noHBand="0" w:noVBand="0"/>
      </w:tblPr>
      <w:tblGrid>
        <w:gridCol w:w="6048"/>
        <w:gridCol w:w="1559"/>
        <w:gridCol w:w="1559"/>
      </w:tblGrid>
      <w:tr w:rsidR="0030691C" w:rsidRPr="00B27807" w14:paraId="0C26B1A0" w14:textId="77777777" w:rsidTr="008D629B">
        <w:trPr>
          <w:trHeight w:val="74"/>
        </w:trPr>
        <w:tc>
          <w:tcPr>
            <w:tcW w:w="6048" w:type="dxa"/>
            <w:vAlign w:val="bottom"/>
          </w:tcPr>
          <w:p w14:paraId="3D61F425" w14:textId="77777777" w:rsidR="0030691C" w:rsidRPr="00B27807" w:rsidRDefault="0030691C" w:rsidP="008D629B">
            <w:pPr>
              <w:pStyle w:val="a"/>
              <w:ind w:left="79" w:right="0"/>
              <w:jc w:val="both"/>
              <w:rPr>
                <w:rFonts w:ascii="Arial" w:cs="Arial"/>
                <w:b/>
                <w:bCs/>
                <w:color w:val="000000" w:themeColor="text1"/>
                <w:sz w:val="20"/>
                <w:szCs w:val="20"/>
                <w:cs/>
              </w:rPr>
            </w:pPr>
          </w:p>
        </w:tc>
        <w:tc>
          <w:tcPr>
            <w:tcW w:w="3118" w:type="dxa"/>
            <w:gridSpan w:val="2"/>
            <w:tcBorders>
              <w:top w:val="single" w:sz="4" w:space="0" w:color="auto"/>
            </w:tcBorders>
            <w:vAlign w:val="bottom"/>
          </w:tcPr>
          <w:p w14:paraId="6F3C44F3" w14:textId="1E58CCB9" w:rsidR="0030691C" w:rsidRPr="00B27807" w:rsidRDefault="0030691C" w:rsidP="008D629B">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Seperate</w:t>
            </w:r>
          </w:p>
          <w:p w14:paraId="3A13295D" w14:textId="7194A9A0" w:rsidR="0030691C" w:rsidRPr="00B27807" w:rsidRDefault="0030691C" w:rsidP="008D629B">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sz w:val="20"/>
                <w:szCs w:val="20"/>
              </w:rPr>
              <w:t>financial statements</w:t>
            </w:r>
          </w:p>
        </w:tc>
      </w:tr>
      <w:tr w:rsidR="0030691C" w:rsidRPr="00B27807" w14:paraId="494CE615" w14:textId="77777777" w:rsidTr="008D629B">
        <w:trPr>
          <w:trHeight w:val="74"/>
        </w:trPr>
        <w:tc>
          <w:tcPr>
            <w:tcW w:w="6048" w:type="dxa"/>
            <w:vAlign w:val="bottom"/>
          </w:tcPr>
          <w:p w14:paraId="4378FCA0" w14:textId="77777777" w:rsidR="0030691C" w:rsidRPr="00B27807" w:rsidRDefault="0030691C" w:rsidP="008D629B">
            <w:pPr>
              <w:pStyle w:val="a"/>
              <w:ind w:left="79" w:right="0"/>
              <w:jc w:val="both"/>
              <w:rPr>
                <w:rFonts w:ascii="Arial" w:cs="Arial"/>
                <w:b/>
                <w:bCs/>
                <w:color w:val="000000" w:themeColor="text1"/>
                <w:sz w:val="20"/>
                <w:szCs w:val="20"/>
                <w:cs/>
              </w:rPr>
            </w:pPr>
          </w:p>
        </w:tc>
        <w:tc>
          <w:tcPr>
            <w:tcW w:w="1559" w:type="dxa"/>
            <w:tcBorders>
              <w:top w:val="single" w:sz="4" w:space="0" w:color="auto"/>
            </w:tcBorders>
            <w:vAlign w:val="bottom"/>
          </w:tcPr>
          <w:p w14:paraId="13805421" w14:textId="77777777" w:rsidR="0030691C" w:rsidRPr="00B27807" w:rsidRDefault="0030691C" w:rsidP="008D629B">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559" w:type="dxa"/>
            <w:tcBorders>
              <w:top w:val="single" w:sz="4" w:space="0" w:color="auto"/>
            </w:tcBorders>
            <w:vAlign w:val="bottom"/>
          </w:tcPr>
          <w:p w14:paraId="3D282CD6" w14:textId="77777777" w:rsidR="0030691C" w:rsidRPr="00B27807" w:rsidRDefault="0030691C" w:rsidP="008D629B">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30691C" w:rsidRPr="00B27807" w14:paraId="19D97EF7" w14:textId="77777777" w:rsidTr="008D629B">
        <w:trPr>
          <w:trHeight w:val="74"/>
        </w:trPr>
        <w:tc>
          <w:tcPr>
            <w:tcW w:w="6048" w:type="dxa"/>
            <w:vAlign w:val="bottom"/>
          </w:tcPr>
          <w:p w14:paraId="26239364" w14:textId="77777777" w:rsidR="0030691C" w:rsidRPr="00B27807" w:rsidRDefault="0030691C" w:rsidP="008D629B">
            <w:pPr>
              <w:pStyle w:val="a"/>
              <w:ind w:left="79" w:right="0"/>
              <w:jc w:val="both"/>
              <w:rPr>
                <w:rFonts w:ascii="Arial" w:cs="Arial"/>
                <w:b/>
                <w:bCs/>
                <w:color w:val="000000" w:themeColor="text1"/>
                <w:sz w:val="20"/>
                <w:szCs w:val="20"/>
                <w:cs/>
              </w:rPr>
            </w:pPr>
          </w:p>
        </w:tc>
        <w:tc>
          <w:tcPr>
            <w:tcW w:w="1559" w:type="dxa"/>
            <w:tcBorders>
              <w:bottom w:val="single" w:sz="4" w:space="0" w:color="auto"/>
            </w:tcBorders>
            <w:vAlign w:val="bottom"/>
          </w:tcPr>
          <w:p w14:paraId="3DDA1C0D" w14:textId="77777777" w:rsidR="0030691C" w:rsidRPr="00B27807" w:rsidRDefault="0030691C" w:rsidP="008D629B">
            <w:pPr>
              <w:ind w:right="-45"/>
              <w:jc w:val="right"/>
              <w:rPr>
                <w:rFonts w:ascii="Arial" w:hAnsi="Arial" w:cs="Arial"/>
                <w:b/>
                <w:bCs/>
                <w:color w:val="000000" w:themeColor="text1"/>
                <w:sz w:val="20"/>
                <w:szCs w:val="20"/>
                <w:lang w:val="en-GB"/>
              </w:rPr>
            </w:pPr>
            <w:r w:rsidRPr="00B27807">
              <w:rPr>
                <w:rFonts w:ascii="Arial" w:hAnsi="Arial" w:cs="Arial"/>
                <w:b/>
                <w:bCs/>
                <w:color w:val="000000" w:themeColor="text1"/>
                <w:sz w:val="20"/>
                <w:szCs w:val="20"/>
              </w:rPr>
              <w:t>Baht</w:t>
            </w:r>
          </w:p>
        </w:tc>
        <w:tc>
          <w:tcPr>
            <w:tcW w:w="1559" w:type="dxa"/>
            <w:tcBorders>
              <w:bottom w:val="single" w:sz="4" w:space="0" w:color="auto"/>
            </w:tcBorders>
            <w:vAlign w:val="bottom"/>
          </w:tcPr>
          <w:p w14:paraId="7372E574" w14:textId="77777777" w:rsidR="0030691C" w:rsidRPr="00B27807" w:rsidRDefault="0030691C" w:rsidP="008D629B">
            <w:pPr>
              <w:ind w:right="-45"/>
              <w:jc w:val="right"/>
              <w:rPr>
                <w:rFonts w:ascii="Arial" w:hAnsi="Arial" w:cs="Arial"/>
                <w:b/>
                <w:bCs/>
                <w:color w:val="000000" w:themeColor="text1"/>
                <w:sz w:val="20"/>
                <w:szCs w:val="20"/>
                <w:lang w:val="en-GB"/>
              </w:rPr>
            </w:pPr>
            <w:r w:rsidRPr="00B27807">
              <w:rPr>
                <w:rFonts w:ascii="Arial" w:hAnsi="Arial" w:cs="Arial"/>
                <w:b/>
                <w:bCs/>
                <w:color w:val="000000" w:themeColor="text1"/>
                <w:sz w:val="20"/>
                <w:szCs w:val="20"/>
              </w:rPr>
              <w:t>Baht</w:t>
            </w:r>
          </w:p>
        </w:tc>
      </w:tr>
      <w:tr w:rsidR="0030691C" w:rsidRPr="00B27807" w14:paraId="14A57D61" w14:textId="77777777" w:rsidTr="008D629B">
        <w:trPr>
          <w:trHeight w:val="74"/>
        </w:trPr>
        <w:tc>
          <w:tcPr>
            <w:tcW w:w="6048" w:type="dxa"/>
            <w:vAlign w:val="bottom"/>
          </w:tcPr>
          <w:p w14:paraId="47E88BE4" w14:textId="77777777" w:rsidR="0030691C" w:rsidRPr="00B27807" w:rsidRDefault="0030691C" w:rsidP="008D629B">
            <w:pPr>
              <w:pStyle w:val="a"/>
              <w:ind w:left="79" w:right="0"/>
              <w:jc w:val="both"/>
              <w:rPr>
                <w:rFonts w:ascii="Arial" w:cs="Arial"/>
                <w:b/>
                <w:bCs/>
                <w:color w:val="000000" w:themeColor="text1"/>
                <w:sz w:val="20"/>
                <w:szCs w:val="20"/>
                <w:cs/>
              </w:rPr>
            </w:pPr>
          </w:p>
        </w:tc>
        <w:tc>
          <w:tcPr>
            <w:tcW w:w="1559" w:type="dxa"/>
            <w:tcBorders>
              <w:top w:val="single" w:sz="4" w:space="0" w:color="auto"/>
            </w:tcBorders>
            <w:shd w:val="clear" w:color="auto" w:fill="FAFAFA"/>
          </w:tcPr>
          <w:p w14:paraId="3F4B9294" w14:textId="77777777" w:rsidR="0030691C" w:rsidRPr="00B27807" w:rsidRDefault="0030691C" w:rsidP="008D629B">
            <w:pPr>
              <w:pStyle w:val="a"/>
              <w:ind w:right="-72"/>
              <w:jc w:val="right"/>
              <w:rPr>
                <w:rFonts w:ascii="Arial" w:cs="Arial"/>
                <w:color w:val="000000" w:themeColor="text1"/>
                <w:sz w:val="20"/>
                <w:szCs w:val="20"/>
                <w:cs/>
              </w:rPr>
            </w:pPr>
          </w:p>
        </w:tc>
        <w:tc>
          <w:tcPr>
            <w:tcW w:w="1559" w:type="dxa"/>
            <w:tcBorders>
              <w:top w:val="single" w:sz="4" w:space="0" w:color="auto"/>
            </w:tcBorders>
            <w:vAlign w:val="bottom"/>
          </w:tcPr>
          <w:p w14:paraId="51430F0E" w14:textId="77777777" w:rsidR="0030691C" w:rsidRPr="00B27807" w:rsidRDefault="0030691C" w:rsidP="008D629B">
            <w:pPr>
              <w:pStyle w:val="a"/>
              <w:ind w:right="-72"/>
              <w:jc w:val="right"/>
              <w:rPr>
                <w:rFonts w:ascii="Arial" w:cs="Arial"/>
                <w:color w:val="000000" w:themeColor="text1"/>
                <w:sz w:val="20"/>
                <w:szCs w:val="20"/>
                <w:cs/>
              </w:rPr>
            </w:pPr>
          </w:p>
        </w:tc>
      </w:tr>
      <w:tr w:rsidR="0030691C" w:rsidRPr="00B27807" w14:paraId="0E2632AF" w14:textId="77777777" w:rsidTr="008D629B">
        <w:trPr>
          <w:trHeight w:val="74"/>
        </w:trPr>
        <w:tc>
          <w:tcPr>
            <w:tcW w:w="6048" w:type="dxa"/>
          </w:tcPr>
          <w:p w14:paraId="2BC7BE4B" w14:textId="77777777" w:rsidR="0030691C" w:rsidRPr="00B27807" w:rsidRDefault="0030691C" w:rsidP="008D629B">
            <w:pPr>
              <w:ind w:left="79" w:right="-318"/>
              <w:jc w:val="both"/>
              <w:rPr>
                <w:rFonts w:ascii="Arial" w:hAnsi="Arial" w:cs="Arial"/>
                <w:color w:val="000000" w:themeColor="text1"/>
                <w:sz w:val="20"/>
                <w:szCs w:val="20"/>
              </w:rPr>
            </w:pPr>
            <w:r w:rsidRPr="00B27807">
              <w:rPr>
                <w:rFonts w:ascii="Arial" w:hAnsi="Arial" w:cs="Arial"/>
                <w:color w:val="000000" w:themeColor="text1"/>
                <w:sz w:val="20"/>
                <w:szCs w:val="20"/>
              </w:rPr>
              <w:t>Maturity analysis of benefits expected to be paid</w:t>
            </w:r>
          </w:p>
        </w:tc>
        <w:tc>
          <w:tcPr>
            <w:tcW w:w="1559" w:type="dxa"/>
            <w:shd w:val="clear" w:color="auto" w:fill="FAFAFA"/>
            <w:vAlign w:val="center"/>
          </w:tcPr>
          <w:p w14:paraId="28DC04BC" w14:textId="77777777" w:rsidR="0030691C" w:rsidRPr="00B27807" w:rsidRDefault="0030691C" w:rsidP="008D629B">
            <w:pPr>
              <w:pStyle w:val="a"/>
              <w:ind w:right="-72"/>
              <w:jc w:val="right"/>
              <w:rPr>
                <w:rFonts w:ascii="Arial" w:cs="Arial"/>
                <w:color w:val="000000" w:themeColor="text1"/>
                <w:sz w:val="20"/>
                <w:szCs w:val="20"/>
                <w:lang w:val="en-GB"/>
              </w:rPr>
            </w:pPr>
          </w:p>
        </w:tc>
        <w:tc>
          <w:tcPr>
            <w:tcW w:w="1559" w:type="dxa"/>
            <w:vAlign w:val="center"/>
          </w:tcPr>
          <w:p w14:paraId="1BAE70B3" w14:textId="77777777" w:rsidR="0030691C" w:rsidRPr="00B27807" w:rsidRDefault="0030691C" w:rsidP="008D629B">
            <w:pPr>
              <w:pStyle w:val="a"/>
              <w:ind w:right="-72"/>
              <w:jc w:val="right"/>
              <w:rPr>
                <w:rFonts w:ascii="Arial" w:cs="Arial"/>
                <w:color w:val="000000" w:themeColor="text1"/>
                <w:sz w:val="20"/>
                <w:szCs w:val="20"/>
                <w:lang w:val="en-GB"/>
              </w:rPr>
            </w:pPr>
          </w:p>
        </w:tc>
      </w:tr>
      <w:tr w:rsidR="0030691C" w:rsidRPr="00B27807" w14:paraId="6409CD32" w14:textId="77777777" w:rsidTr="00B7797D">
        <w:trPr>
          <w:trHeight w:val="74"/>
        </w:trPr>
        <w:tc>
          <w:tcPr>
            <w:tcW w:w="6048" w:type="dxa"/>
          </w:tcPr>
          <w:p w14:paraId="6A732B21" w14:textId="77777777" w:rsidR="0030691C" w:rsidRPr="00B27807" w:rsidRDefault="0030691C" w:rsidP="0030691C">
            <w:pPr>
              <w:ind w:left="79" w:right="-318"/>
              <w:jc w:val="both"/>
              <w:rPr>
                <w:rFonts w:ascii="Arial" w:hAnsi="Arial" w:cs="Arial"/>
                <w:color w:val="000000" w:themeColor="text1"/>
                <w:sz w:val="20"/>
                <w:szCs w:val="20"/>
              </w:rPr>
            </w:pPr>
            <w:r w:rsidRPr="00B27807">
              <w:rPr>
                <w:rFonts w:ascii="Arial" w:hAnsi="Arial" w:cs="Arial"/>
                <w:color w:val="000000" w:themeColor="text1"/>
                <w:sz w:val="20"/>
                <w:szCs w:val="20"/>
              </w:rPr>
              <w:t xml:space="preserve">   Benefits expected to be paid within </w:t>
            </w:r>
            <w:r w:rsidRPr="00B27807">
              <w:rPr>
                <w:rFonts w:ascii="Arial" w:hAnsi="Arial" w:cs="Arial"/>
                <w:color w:val="000000" w:themeColor="text1"/>
                <w:sz w:val="20"/>
                <w:szCs w:val="20"/>
                <w:lang w:val="en-GB"/>
              </w:rPr>
              <w:t>12</w:t>
            </w:r>
            <w:r w:rsidRPr="00B27807">
              <w:rPr>
                <w:rFonts w:ascii="Arial" w:hAnsi="Arial" w:cs="Arial"/>
                <w:color w:val="000000" w:themeColor="text1"/>
                <w:sz w:val="20"/>
                <w:szCs w:val="20"/>
              </w:rPr>
              <w:t xml:space="preserve"> months</w:t>
            </w:r>
          </w:p>
        </w:tc>
        <w:tc>
          <w:tcPr>
            <w:tcW w:w="1559" w:type="dxa"/>
            <w:shd w:val="clear" w:color="auto" w:fill="FAFAFA"/>
          </w:tcPr>
          <w:p w14:paraId="5F4A7CBC" w14:textId="7522A3A6" w:rsidR="0030691C" w:rsidRPr="00B27807" w:rsidRDefault="0030691C" w:rsidP="0054365C">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754,176</w:t>
            </w:r>
          </w:p>
        </w:tc>
        <w:tc>
          <w:tcPr>
            <w:tcW w:w="1559" w:type="dxa"/>
          </w:tcPr>
          <w:p w14:paraId="47A019C7" w14:textId="3B83EC64" w:rsidR="0030691C" w:rsidRPr="00B27807" w:rsidRDefault="0030691C" w:rsidP="0054365C">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w:t>
            </w:r>
          </w:p>
        </w:tc>
      </w:tr>
      <w:tr w:rsidR="0030691C" w:rsidRPr="00B27807" w14:paraId="49671BDD" w14:textId="77777777" w:rsidTr="00B7797D">
        <w:trPr>
          <w:trHeight w:val="74"/>
        </w:trPr>
        <w:tc>
          <w:tcPr>
            <w:tcW w:w="6048" w:type="dxa"/>
          </w:tcPr>
          <w:p w14:paraId="6711D233" w14:textId="77777777" w:rsidR="0030691C" w:rsidRPr="00B27807" w:rsidRDefault="0030691C" w:rsidP="0030691C">
            <w:pPr>
              <w:ind w:left="79"/>
              <w:rPr>
                <w:rFonts w:ascii="Arial" w:hAnsi="Arial" w:cs="Arial"/>
                <w:color w:val="000000" w:themeColor="text1"/>
                <w:sz w:val="20"/>
                <w:szCs w:val="20"/>
              </w:rPr>
            </w:pPr>
            <w:r w:rsidRPr="00B27807">
              <w:rPr>
                <w:rFonts w:ascii="Arial" w:hAnsi="Arial" w:cs="Arial"/>
                <w:color w:val="000000" w:themeColor="text1"/>
                <w:sz w:val="20"/>
                <w:szCs w:val="20"/>
              </w:rPr>
              <w:t xml:space="preserve">   Benefits expected to be paid between </w:t>
            </w:r>
            <w:r w:rsidRPr="00B27807">
              <w:rPr>
                <w:rFonts w:ascii="Arial" w:hAnsi="Arial" w:cs="Arial"/>
                <w:color w:val="000000" w:themeColor="text1"/>
                <w:sz w:val="20"/>
                <w:szCs w:val="20"/>
                <w:lang w:val="en-GB"/>
              </w:rPr>
              <w:t>1</w:t>
            </w:r>
            <w:r w:rsidRPr="00B27807">
              <w:rPr>
                <w:rFonts w:ascii="Arial" w:hAnsi="Arial" w:cs="Arial"/>
                <w:color w:val="000000" w:themeColor="text1"/>
                <w:sz w:val="20"/>
                <w:szCs w:val="20"/>
              </w:rPr>
              <w:t xml:space="preserve"> and </w:t>
            </w:r>
            <w:r w:rsidRPr="00B27807">
              <w:rPr>
                <w:rFonts w:ascii="Arial" w:hAnsi="Arial" w:cs="Arial"/>
                <w:color w:val="000000" w:themeColor="text1"/>
                <w:sz w:val="20"/>
                <w:szCs w:val="20"/>
                <w:lang w:val="en-GB"/>
              </w:rPr>
              <w:t>2</w:t>
            </w:r>
            <w:r w:rsidRPr="00B27807">
              <w:rPr>
                <w:rFonts w:ascii="Arial" w:hAnsi="Arial" w:cs="Arial"/>
                <w:color w:val="000000" w:themeColor="text1"/>
                <w:sz w:val="20"/>
                <w:szCs w:val="20"/>
              </w:rPr>
              <w:t xml:space="preserve"> years</w:t>
            </w:r>
          </w:p>
        </w:tc>
        <w:tc>
          <w:tcPr>
            <w:tcW w:w="1559" w:type="dxa"/>
            <w:shd w:val="clear" w:color="auto" w:fill="FAFAFA"/>
          </w:tcPr>
          <w:p w14:paraId="31B9E2F8" w14:textId="471B0BF1" w:rsidR="0030691C" w:rsidRPr="00B27807" w:rsidRDefault="0030691C" w:rsidP="0054365C">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w:t>
            </w:r>
          </w:p>
        </w:tc>
        <w:tc>
          <w:tcPr>
            <w:tcW w:w="1559" w:type="dxa"/>
          </w:tcPr>
          <w:p w14:paraId="434501E9" w14:textId="437C6E62" w:rsidR="0030691C" w:rsidRPr="00B27807" w:rsidRDefault="0030691C" w:rsidP="0054365C">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w:t>
            </w:r>
          </w:p>
        </w:tc>
      </w:tr>
      <w:tr w:rsidR="0030691C" w:rsidRPr="00B27807" w14:paraId="28607042" w14:textId="77777777" w:rsidTr="008D629B">
        <w:trPr>
          <w:trHeight w:val="74"/>
        </w:trPr>
        <w:tc>
          <w:tcPr>
            <w:tcW w:w="6048" w:type="dxa"/>
          </w:tcPr>
          <w:p w14:paraId="13A4CD6C" w14:textId="77777777" w:rsidR="0030691C" w:rsidRPr="00B27807" w:rsidRDefault="0030691C" w:rsidP="0030691C">
            <w:pPr>
              <w:ind w:left="79"/>
              <w:rPr>
                <w:rFonts w:ascii="Arial" w:hAnsi="Arial" w:cs="Arial"/>
                <w:color w:val="000000" w:themeColor="text1"/>
                <w:sz w:val="20"/>
                <w:szCs w:val="20"/>
              </w:rPr>
            </w:pPr>
            <w:r w:rsidRPr="00B27807">
              <w:rPr>
                <w:rFonts w:ascii="Arial" w:hAnsi="Arial" w:cs="Arial"/>
                <w:color w:val="000000" w:themeColor="text1"/>
                <w:sz w:val="20"/>
                <w:szCs w:val="20"/>
              </w:rPr>
              <w:t xml:space="preserve">   Benefits expected to be paid between </w:t>
            </w:r>
            <w:r w:rsidRPr="00B27807">
              <w:rPr>
                <w:rFonts w:ascii="Arial" w:hAnsi="Arial" w:cs="Arial"/>
                <w:color w:val="000000" w:themeColor="text1"/>
                <w:sz w:val="20"/>
                <w:szCs w:val="20"/>
                <w:lang w:val="en-GB"/>
              </w:rPr>
              <w:t>2</w:t>
            </w:r>
            <w:r w:rsidRPr="00B27807">
              <w:rPr>
                <w:rFonts w:ascii="Arial" w:hAnsi="Arial" w:cs="Arial"/>
                <w:color w:val="000000" w:themeColor="text1"/>
                <w:sz w:val="20"/>
                <w:szCs w:val="20"/>
              </w:rPr>
              <w:t xml:space="preserve"> and </w:t>
            </w:r>
            <w:r w:rsidRPr="00B27807">
              <w:rPr>
                <w:rFonts w:ascii="Arial" w:hAnsi="Arial" w:cs="Arial"/>
                <w:color w:val="000000" w:themeColor="text1"/>
                <w:sz w:val="20"/>
                <w:szCs w:val="20"/>
                <w:lang w:val="en-GB"/>
              </w:rPr>
              <w:t>5</w:t>
            </w:r>
            <w:r w:rsidRPr="00B27807">
              <w:rPr>
                <w:rFonts w:ascii="Arial" w:hAnsi="Arial" w:cs="Arial"/>
                <w:color w:val="000000" w:themeColor="text1"/>
                <w:sz w:val="20"/>
                <w:szCs w:val="20"/>
              </w:rPr>
              <w:t xml:space="preserve"> years</w:t>
            </w:r>
          </w:p>
        </w:tc>
        <w:tc>
          <w:tcPr>
            <w:tcW w:w="1559" w:type="dxa"/>
            <w:shd w:val="clear" w:color="auto" w:fill="FAFAFA"/>
          </w:tcPr>
          <w:p w14:paraId="34695D6F" w14:textId="789BC9DB" w:rsidR="0030691C" w:rsidRPr="00B27807" w:rsidRDefault="0030691C" w:rsidP="0054365C">
            <w:pPr>
              <w:ind w:right="-72"/>
              <w:jc w:val="right"/>
              <w:rPr>
                <w:rFonts w:ascii="Arial" w:hAnsi="Arial" w:cs="Arial"/>
                <w:color w:val="000000" w:themeColor="text1"/>
                <w:sz w:val="20"/>
                <w:szCs w:val="20"/>
                <w:lang w:val="en-GB"/>
              </w:rPr>
            </w:pPr>
            <w:r w:rsidRPr="00B27807">
              <w:rPr>
                <w:rFonts w:ascii="Arial" w:hAnsi="Arial" w:cs="Arial"/>
                <w:color w:val="000000" w:themeColor="text1"/>
                <w:sz w:val="20"/>
                <w:szCs w:val="20"/>
                <w:lang w:val="en-GB"/>
              </w:rPr>
              <w:t>-</w:t>
            </w:r>
          </w:p>
        </w:tc>
        <w:tc>
          <w:tcPr>
            <w:tcW w:w="1559" w:type="dxa"/>
          </w:tcPr>
          <w:p w14:paraId="493243D0" w14:textId="71B0A96F" w:rsidR="0030691C" w:rsidRPr="00B27807" w:rsidRDefault="0030691C" w:rsidP="0054365C">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w:t>
            </w:r>
          </w:p>
        </w:tc>
      </w:tr>
      <w:tr w:rsidR="0030691C" w:rsidRPr="00B27807" w14:paraId="210C2093" w14:textId="77777777" w:rsidTr="008D629B">
        <w:trPr>
          <w:trHeight w:val="74"/>
        </w:trPr>
        <w:tc>
          <w:tcPr>
            <w:tcW w:w="6048" w:type="dxa"/>
          </w:tcPr>
          <w:p w14:paraId="16BF6AD2" w14:textId="77777777" w:rsidR="0030691C" w:rsidRPr="00B27807" w:rsidRDefault="0030691C" w:rsidP="0030691C">
            <w:pPr>
              <w:ind w:left="79"/>
              <w:rPr>
                <w:rFonts w:ascii="Arial" w:hAnsi="Arial" w:cs="Arial"/>
                <w:color w:val="000000" w:themeColor="text1"/>
                <w:sz w:val="20"/>
                <w:szCs w:val="20"/>
              </w:rPr>
            </w:pPr>
            <w:r w:rsidRPr="00B27807">
              <w:rPr>
                <w:rFonts w:ascii="Arial" w:hAnsi="Arial" w:cs="Arial"/>
                <w:color w:val="000000" w:themeColor="text1"/>
                <w:sz w:val="20"/>
                <w:szCs w:val="20"/>
              </w:rPr>
              <w:t xml:space="preserve">   Benefits expected to be paid in more than </w:t>
            </w:r>
            <w:r w:rsidRPr="00B27807">
              <w:rPr>
                <w:rFonts w:ascii="Arial" w:hAnsi="Arial" w:cs="Arial"/>
                <w:color w:val="000000" w:themeColor="text1"/>
                <w:sz w:val="20"/>
                <w:szCs w:val="20"/>
                <w:lang w:val="en-GB"/>
              </w:rPr>
              <w:t>5</w:t>
            </w:r>
            <w:r w:rsidRPr="00B27807">
              <w:rPr>
                <w:rFonts w:ascii="Arial" w:hAnsi="Arial" w:cs="Arial"/>
                <w:color w:val="000000" w:themeColor="text1"/>
                <w:sz w:val="20"/>
                <w:szCs w:val="20"/>
              </w:rPr>
              <w:t xml:space="preserve"> years</w:t>
            </w:r>
          </w:p>
        </w:tc>
        <w:tc>
          <w:tcPr>
            <w:tcW w:w="1559" w:type="dxa"/>
            <w:shd w:val="clear" w:color="auto" w:fill="FAFAFA"/>
          </w:tcPr>
          <w:p w14:paraId="4871C1C5" w14:textId="1F489BCD" w:rsidR="0030691C" w:rsidRPr="00B27807" w:rsidRDefault="0030691C" w:rsidP="0054365C">
            <w:pPr>
              <w:ind w:right="-72"/>
              <w:jc w:val="right"/>
              <w:rPr>
                <w:rFonts w:ascii="Arial" w:hAnsi="Arial" w:cs="Arial"/>
                <w:color w:val="000000" w:themeColor="text1"/>
                <w:sz w:val="20"/>
                <w:szCs w:val="20"/>
                <w:cs/>
                <w:lang w:val="en-GB"/>
              </w:rPr>
            </w:pPr>
            <w:r w:rsidRPr="00B27807">
              <w:rPr>
                <w:rFonts w:ascii="Arial" w:hAnsi="Arial" w:cs="Arial"/>
                <w:color w:val="000000" w:themeColor="text1"/>
                <w:sz w:val="20"/>
                <w:szCs w:val="20"/>
                <w:lang w:val="en-GB"/>
              </w:rPr>
              <w:t>51,866,642</w:t>
            </w:r>
          </w:p>
        </w:tc>
        <w:tc>
          <w:tcPr>
            <w:tcW w:w="1559" w:type="dxa"/>
          </w:tcPr>
          <w:p w14:paraId="4F238758" w14:textId="3B0D70AA" w:rsidR="0030691C" w:rsidRPr="00B27807" w:rsidRDefault="0030691C" w:rsidP="0054365C">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w:t>
            </w:r>
          </w:p>
        </w:tc>
      </w:tr>
    </w:tbl>
    <w:p w14:paraId="1B616D80" w14:textId="2670AD9F" w:rsidR="0063714D" w:rsidRPr="00B27807" w:rsidRDefault="0063714D">
      <w:pPr>
        <w:overflowPunct/>
        <w:autoSpaceDE/>
        <w:autoSpaceDN/>
        <w:adjustRightInd/>
        <w:textAlignment w:val="auto"/>
        <w:rPr>
          <w:rFonts w:ascii="Arial" w:hAnsi="Arial" w:cs="Arial"/>
          <w:b/>
          <w:bCs/>
          <w:color w:val="000000" w:themeColor="text1"/>
          <w:sz w:val="20"/>
          <w:szCs w:val="20"/>
        </w:rPr>
      </w:pPr>
    </w:p>
    <w:p w14:paraId="4BC16B7A" w14:textId="3F8797D3" w:rsidR="00832FEF" w:rsidRPr="00B27807" w:rsidRDefault="00832FEF" w:rsidP="00832FEF">
      <w:pPr>
        <w:overflowPunct/>
        <w:autoSpaceDE/>
        <w:autoSpaceDN/>
        <w:adjustRightInd/>
        <w:jc w:val="thaiDistribute"/>
        <w:textAlignment w:val="auto"/>
        <w:rPr>
          <w:rFonts w:ascii="Arial" w:hAnsi="Arial" w:cstheme="minorBidi"/>
          <w:color w:val="000000" w:themeColor="text1"/>
          <w:sz w:val="20"/>
          <w:szCs w:val="20"/>
          <w:lang w:val="en-GB"/>
        </w:rPr>
      </w:pPr>
      <w:r w:rsidRPr="00B27807">
        <w:rPr>
          <w:rFonts w:ascii="Arial" w:hAnsi="Arial" w:cs="Arial"/>
          <w:color w:val="000000" w:themeColor="text1"/>
          <w:sz w:val="20"/>
          <w:szCs w:val="20"/>
        </w:rPr>
        <w:t xml:space="preserve">The Company </w:t>
      </w:r>
      <w:r w:rsidRPr="00B27807">
        <w:rPr>
          <w:rFonts w:ascii="Arial" w:hAnsi="Arial" w:cstheme="minorBidi"/>
          <w:color w:val="000000" w:themeColor="text1"/>
          <w:sz w:val="20"/>
          <w:szCs w:val="20"/>
          <w:lang w:val="en-GB"/>
        </w:rPr>
        <w:t>transferred in its employees from its subsidiary, Dhipaya Insurance Public Company Limited on 1 February 2022. The provision described above was also transferred amounting to Baht 4,624,670.</w:t>
      </w:r>
    </w:p>
    <w:p w14:paraId="23C0FACB" w14:textId="7152A7CF" w:rsidR="0030691C" w:rsidRPr="00B27807" w:rsidRDefault="0030691C">
      <w:pPr>
        <w:overflowPunct/>
        <w:autoSpaceDE/>
        <w:autoSpaceDN/>
        <w:adjustRightInd/>
        <w:textAlignment w:val="auto"/>
        <w:rPr>
          <w:rFonts w:ascii="Arial" w:hAnsi="Arial" w:cs="Arial"/>
          <w:b/>
          <w:bCs/>
          <w:color w:val="000000" w:themeColor="text1"/>
          <w:sz w:val="20"/>
          <w:szCs w:val="20"/>
        </w:rPr>
      </w:pPr>
    </w:p>
    <w:p w14:paraId="0AFCB20E" w14:textId="77777777" w:rsidR="00832FEF" w:rsidRPr="00B27807" w:rsidRDefault="00832FEF">
      <w:pPr>
        <w:overflowPunct/>
        <w:autoSpaceDE/>
        <w:autoSpaceDN/>
        <w:adjustRightInd/>
        <w:textAlignment w:val="auto"/>
        <w:rPr>
          <w:rFonts w:ascii="Arial" w:hAnsi="Arial" w:cs="Arial"/>
          <w:b/>
          <w:bCs/>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B27807" w14:paraId="68EB6F78" w14:textId="77777777">
        <w:trPr>
          <w:trHeight w:val="386"/>
        </w:trPr>
        <w:tc>
          <w:tcPr>
            <w:tcW w:w="9043" w:type="dxa"/>
            <w:shd w:val="clear" w:color="auto" w:fill="FFA543"/>
            <w:vAlign w:val="center"/>
          </w:tcPr>
          <w:p w14:paraId="191C2CB2" w14:textId="131342BD" w:rsidR="00256FA2" w:rsidRPr="00B27807"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2</w:t>
            </w:r>
            <w:r w:rsidR="008E12CE" w:rsidRPr="00B27807">
              <w:rPr>
                <w:rFonts w:ascii="Arial" w:hAnsi="Arial" w:cs="Arial"/>
                <w:b/>
                <w:bCs/>
                <w:color w:val="FFFFFF"/>
                <w:sz w:val="20"/>
                <w:szCs w:val="20"/>
                <w:lang w:val="en-GB" w:eastAsia="en-GB"/>
              </w:rPr>
              <w:t>6</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Other liabilities</w:t>
            </w:r>
          </w:p>
        </w:tc>
      </w:tr>
    </w:tbl>
    <w:p w14:paraId="2B204163" w14:textId="77777777" w:rsidR="00256FA2" w:rsidRPr="00B27807" w:rsidRDefault="00256FA2">
      <w:pPr>
        <w:tabs>
          <w:tab w:val="left" w:pos="1440"/>
        </w:tabs>
        <w:jc w:val="thaiDistribute"/>
        <w:rPr>
          <w:rFonts w:ascii="Arial" w:hAnsi="Arial" w:cs="Arial"/>
          <w:sz w:val="20"/>
          <w:szCs w:val="20"/>
          <w:cs/>
        </w:rPr>
      </w:pPr>
    </w:p>
    <w:tbl>
      <w:tblPr>
        <w:tblW w:w="9036" w:type="dxa"/>
        <w:tblLayout w:type="fixed"/>
        <w:tblLook w:val="04A0" w:firstRow="1" w:lastRow="0" w:firstColumn="1" w:lastColumn="0" w:noHBand="0" w:noVBand="1"/>
      </w:tblPr>
      <w:tblGrid>
        <w:gridCol w:w="2700"/>
        <w:gridCol w:w="1584"/>
        <w:gridCol w:w="1584"/>
        <w:gridCol w:w="1584"/>
        <w:gridCol w:w="1584"/>
      </w:tblGrid>
      <w:tr w:rsidR="006C28C8" w:rsidRPr="00B27807" w14:paraId="27D407B6" w14:textId="310A9D70" w:rsidTr="00504ADF">
        <w:tc>
          <w:tcPr>
            <w:tcW w:w="2700" w:type="dxa"/>
            <w:vAlign w:val="bottom"/>
          </w:tcPr>
          <w:p w14:paraId="725F385B" w14:textId="77777777" w:rsidR="006C28C8" w:rsidRPr="00B27807" w:rsidRDefault="006C28C8" w:rsidP="0063714D">
            <w:pPr>
              <w:tabs>
                <w:tab w:val="right" w:pos="7200"/>
                <w:tab w:val="right" w:pos="9000"/>
                <w:tab w:val="right" w:pos="10620"/>
                <w:tab w:val="right" w:pos="11880"/>
                <w:tab w:val="right" w:pos="13140"/>
                <w:tab w:val="right" w:pos="14580"/>
              </w:tabs>
              <w:ind w:left="-78" w:right="-105"/>
              <w:rPr>
                <w:rFonts w:ascii="Arial" w:hAnsi="Arial" w:cs="Arial"/>
                <w:b/>
                <w:bCs/>
                <w:spacing w:val="-4"/>
                <w:sz w:val="20"/>
                <w:szCs w:val="20"/>
                <w:cs/>
                <w:lang w:val="th-TH"/>
              </w:rPr>
            </w:pPr>
          </w:p>
        </w:tc>
        <w:tc>
          <w:tcPr>
            <w:tcW w:w="3168" w:type="dxa"/>
            <w:gridSpan w:val="2"/>
            <w:tcBorders>
              <w:top w:val="single" w:sz="4" w:space="0" w:color="auto"/>
            </w:tcBorders>
            <w:vAlign w:val="bottom"/>
          </w:tcPr>
          <w:p w14:paraId="14AA6DB5" w14:textId="77777777" w:rsidR="006C28C8" w:rsidRPr="00B27807" w:rsidRDefault="006C28C8" w:rsidP="006C28C8">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Consolidated</w:t>
            </w:r>
          </w:p>
          <w:p w14:paraId="4A0B1FE9" w14:textId="693F804F" w:rsidR="006C28C8" w:rsidRPr="00B27807" w:rsidRDefault="006C28C8" w:rsidP="006C28C8">
            <w:pPr>
              <w:ind w:right="-72"/>
              <w:jc w:val="center"/>
              <w:rPr>
                <w:rFonts w:ascii="Arial" w:hAnsi="Arial" w:cs="Arial"/>
                <w:b/>
                <w:bCs/>
                <w:sz w:val="20"/>
                <w:szCs w:val="20"/>
              </w:rPr>
            </w:pPr>
            <w:r w:rsidRPr="00B27807">
              <w:rPr>
                <w:rFonts w:ascii="Arial" w:hAnsi="Arial" w:cs="Arial"/>
                <w:b/>
                <w:bCs/>
                <w:sz w:val="20"/>
                <w:szCs w:val="20"/>
              </w:rPr>
              <w:t>financial statements</w:t>
            </w:r>
          </w:p>
        </w:tc>
        <w:tc>
          <w:tcPr>
            <w:tcW w:w="3168" w:type="dxa"/>
            <w:gridSpan w:val="2"/>
            <w:tcBorders>
              <w:top w:val="single" w:sz="4" w:space="0" w:color="auto"/>
            </w:tcBorders>
          </w:tcPr>
          <w:p w14:paraId="735263BD" w14:textId="13667668" w:rsidR="006C28C8" w:rsidRPr="00B27807" w:rsidRDefault="006C28C8" w:rsidP="006C28C8">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Separate</w:t>
            </w:r>
            <w:r w:rsidR="00303694" w:rsidRPr="00B27807">
              <w:rPr>
                <w:rFonts w:ascii="Arial" w:hAnsi="Arial" w:cs="Arial"/>
                <w:b/>
                <w:bCs/>
                <w:sz w:val="20"/>
                <w:szCs w:val="20"/>
              </w:rPr>
              <w:t>d</w:t>
            </w:r>
          </w:p>
          <w:p w14:paraId="7F4690EC" w14:textId="6507B25C" w:rsidR="006C28C8" w:rsidRPr="00B27807" w:rsidRDefault="006C28C8" w:rsidP="006C28C8">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financial statements</w:t>
            </w:r>
          </w:p>
        </w:tc>
      </w:tr>
      <w:tr w:rsidR="006C28C8" w:rsidRPr="00B27807" w14:paraId="5689F57B" w14:textId="43EFCF5F" w:rsidTr="006C28C8">
        <w:tc>
          <w:tcPr>
            <w:tcW w:w="2700" w:type="dxa"/>
            <w:vAlign w:val="bottom"/>
          </w:tcPr>
          <w:p w14:paraId="12105132" w14:textId="77777777" w:rsidR="006C28C8" w:rsidRPr="00B27807" w:rsidRDefault="006C28C8" w:rsidP="0063714D">
            <w:pPr>
              <w:tabs>
                <w:tab w:val="right" w:pos="7200"/>
                <w:tab w:val="right" w:pos="9000"/>
                <w:tab w:val="right" w:pos="10620"/>
                <w:tab w:val="right" w:pos="11880"/>
                <w:tab w:val="right" w:pos="13140"/>
                <w:tab w:val="right" w:pos="14580"/>
              </w:tabs>
              <w:ind w:left="-78" w:right="-105"/>
              <w:rPr>
                <w:rFonts w:ascii="Arial" w:hAnsi="Arial" w:cs="Arial"/>
                <w:b/>
                <w:bCs/>
                <w:spacing w:val="-4"/>
                <w:sz w:val="20"/>
                <w:szCs w:val="20"/>
                <w:cs/>
                <w:lang w:val="th-TH"/>
              </w:rPr>
            </w:pPr>
          </w:p>
        </w:tc>
        <w:tc>
          <w:tcPr>
            <w:tcW w:w="1584" w:type="dxa"/>
            <w:tcBorders>
              <w:top w:val="single" w:sz="4" w:space="0" w:color="auto"/>
            </w:tcBorders>
            <w:vAlign w:val="bottom"/>
          </w:tcPr>
          <w:p w14:paraId="170797E6" w14:textId="7BC4EA7C" w:rsidR="006C28C8" w:rsidRPr="00B27807" w:rsidRDefault="009D04E2" w:rsidP="006C28C8">
            <w:pPr>
              <w:ind w:right="-72"/>
              <w:jc w:val="right"/>
              <w:rPr>
                <w:rFonts w:ascii="Arial" w:hAnsi="Arial" w:cs="Arial"/>
                <w:b/>
                <w:bCs/>
                <w:sz w:val="20"/>
                <w:szCs w:val="20"/>
                <w:lang w:val="en-GB"/>
              </w:rPr>
            </w:pPr>
            <w:r w:rsidRPr="00B27807">
              <w:rPr>
                <w:rFonts w:ascii="Arial" w:hAnsi="Arial" w:cs="Arial"/>
                <w:b/>
                <w:bCs/>
                <w:color w:val="000000" w:themeColor="text1"/>
                <w:sz w:val="20"/>
                <w:szCs w:val="20"/>
                <w:lang w:val="en-GB"/>
              </w:rPr>
              <w:t>2022</w:t>
            </w:r>
          </w:p>
        </w:tc>
        <w:tc>
          <w:tcPr>
            <w:tcW w:w="1584" w:type="dxa"/>
            <w:tcBorders>
              <w:top w:val="single" w:sz="4" w:space="0" w:color="auto"/>
            </w:tcBorders>
            <w:vAlign w:val="bottom"/>
          </w:tcPr>
          <w:p w14:paraId="195B16E4" w14:textId="41CE68E3" w:rsidR="006C28C8" w:rsidRPr="00B27807" w:rsidRDefault="009D04E2" w:rsidP="006C28C8">
            <w:pPr>
              <w:ind w:right="-72"/>
              <w:jc w:val="right"/>
              <w:rPr>
                <w:rFonts w:ascii="Arial" w:hAnsi="Arial" w:cs="Arial"/>
                <w:b/>
                <w:bCs/>
                <w:sz w:val="20"/>
                <w:szCs w:val="20"/>
              </w:rPr>
            </w:pPr>
            <w:r w:rsidRPr="00B27807">
              <w:rPr>
                <w:rFonts w:ascii="Arial" w:hAnsi="Arial" w:cs="Arial"/>
                <w:b/>
                <w:bCs/>
                <w:color w:val="000000" w:themeColor="text1"/>
                <w:sz w:val="20"/>
                <w:szCs w:val="20"/>
                <w:lang w:val="en-GB"/>
              </w:rPr>
              <w:t>2021</w:t>
            </w:r>
          </w:p>
        </w:tc>
        <w:tc>
          <w:tcPr>
            <w:tcW w:w="1584" w:type="dxa"/>
            <w:tcBorders>
              <w:top w:val="single" w:sz="4" w:space="0" w:color="auto"/>
            </w:tcBorders>
            <w:vAlign w:val="bottom"/>
          </w:tcPr>
          <w:p w14:paraId="2A04B521" w14:textId="2902A554" w:rsidR="006C28C8" w:rsidRPr="00B27807" w:rsidRDefault="009D04E2" w:rsidP="006C28C8">
            <w:pPr>
              <w:ind w:right="-72"/>
              <w:jc w:val="right"/>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584" w:type="dxa"/>
            <w:tcBorders>
              <w:top w:val="single" w:sz="4" w:space="0" w:color="auto"/>
            </w:tcBorders>
            <w:vAlign w:val="bottom"/>
          </w:tcPr>
          <w:p w14:paraId="11A56AD0" w14:textId="7F278F55" w:rsidR="006C28C8" w:rsidRPr="00B27807" w:rsidRDefault="009D04E2" w:rsidP="006C28C8">
            <w:pPr>
              <w:ind w:right="-72"/>
              <w:jc w:val="right"/>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6C28C8" w:rsidRPr="00B27807" w14:paraId="5FCFC4E9" w14:textId="4D65F276" w:rsidTr="006C28C8">
        <w:tc>
          <w:tcPr>
            <w:tcW w:w="2700" w:type="dxa"/>
            <w:vAlign w:val="bottom"/>
          </w:tcPr>
          <w:p w14:paraId="3F49EF9D" w14:textId="77777777" w:rsidR="006C28C8" w:rsidRPr="00B27807" w:rsidRDefault="006C28C8" w:rsidP="0063714D">
            <w:pPr>
              <w:tabs>
                <w:tab w:val="right" w:pos="7200"/>
                <w:tab w:val="right" w:pos="9000"/>
                <w:tab w:val="right" w:pos="10620"/>
                <w:tab w:val="right" w:pos="11880"/>
                <w:tab w:val="right" w:pos="13140"/>
                <w:tab w:val="right" w:pos="14580"/>
              </w:tabs>
              <w:ind w:left="-78" w:right="-105"/>
              <w:rPr>
                <w:rFonts w:ascii="Arial" w:hAnsi="Arial" w:cs="Arial"/>
                <w:b/>
                <w:bCs/>
                <w:spacing w:val="-4"/>
                <w:sz w:val="20"/>
                <w:szCs w:val="20"/>
                <w:cs/>
                <w:lang w:val="th-TH"/>
              </w:rPr>
            </w:pPr>
          </w:p>
        </w:tc>
        <w:tc>
          <w:tcPr>
            <w:tcW w:w="1584" w:type="dxa"/>
            <w:tcBorders>
              <w:top w:val="nil"/>
              <w:left w:val="nil"/>
              <w:bottom w:val="single" w:sz="4" w:space="0" w:color="auto"/>
              <w:right w:val="nil"/>
            </w:tcBorders>
            <w:vAlign w:val="bottom"/>
            <w:hideMark/>
          </w:tcPr>
          <w:p w14:paraId="127A1E86" w14:textId="77777777" w:rsidR="006C28C8" w:rsidRPr="00B27807" w:rsidRDefault="006C28C8" w:rsidP="006C28C8">
            <w:pPr>
              <w:tabs>
                <w:tab w:val="decimal" w:pos="1408"/>
              </w:tabs>
              <w:ind w:right="-72"/>
              <w:jc w:val="right"/>
              <w:rPr>
                <w:rFonts w:ascii="Arial" w:hAnsi="Arial" w:cs="Arial"/>
                <w:b/>
                <w:bCs/>
                <w:sz w:val="20"/>
                <w:szCs w:val="20"/>
                <w:cs/>
              </w:rPr>
            </w:pPr>
            <w:r w:rsidRPr="00B27807">
              <w:rPr>
                <w:rFonts w:ascii="Arial" w:hAnsi="Arial" w:cs="Arial"/>
                <w:b/>
                <w:bCs/>
                <w:sz w:val="20"/>
                <w:szCs w:val="20"/>
              </w:rPr>
              <w:t>Baht</w:t>
            </w:r>
          </w:p>
        </w:tc>
        <w:tc>
          <w:tcPr>
            <w:tcW w:w="1584" w:type="dxa"/>
            <w:tcBorders>
              <w:top w:val="nil"/>
              <w:left w:val="nil"/>
              <w:bottom w:val="single" w:sz="4" w:space="0" w:color="auto"/>
              <w:right w:val="nil"/>
            </w:tcBorders>
            <w:vAlign w:val="bottom"/>
            <w:hideMark/>
          </w:tcPr>
          <w:p w14:paraId="71F1AEE7" w14:textId="77777777" w:rsidR="006C28C8" w:rsidRPr="00B27807" w:rsidRDefault="006C28C8" w:rsidP="006C28C8">
            <w:pPr>
              <w:tabs>
                <w:tab w:val="decimal" w:pos="1408"/>
              </w:tabs>
              <w:ind w:right="-72"/>
              <w:jc w:val="right"/>
              <w:rPr>
                <w:rFonts w:ascii="Arial" w:hAnsi="Arial" w:cs="Arial"/>
                <w:b/>
                <w:bCs/>
                <w:sz w:val="20"/>
                <w:szCs w:val="20"/>
              </w:rPr>
            </w:pPr>
            <w:r w:rsidRPr="00B27807">
              <w:rPr>
                <w:rFonts w:ascii="Arial" w:hAnsi="Arial" w:cs="Arial"/>
                <w:b/>
                <w:bCs/>
                <w:sz w:val="20"/>
                <w:szCs w:val="20"/>
              </w:rPr>
              <w:t>Baht</w:t>
            </w:r>
          </w:p>
        </w:tc>
        <w:tc>
          <w:tcPr>
            <w:tcW w:w="1584" w:type="dxa"/>
            <w:tcBorders>
              <w:top w:val="nil"/>
              <w:left w:val="nil"/>
              <w:bottom w:val="single" w:sz="4" w:space="0" w:color="auto"/>
              <w:right w:val="nil"/>
            </w:tcBorders>
            <w:vAlign w:val="bottom"/>
          </w:tcPr>
          <w:p w14:paraId="0F14D8F8" w14:textId="159A2828" w:rsidR="006C28C8" w:rsidRPr="00B27807" w:rsidRDefault="006C28C8" w:rsidP="006C28C8">
            <w:pPr>
              <w:tabs>
                <w:tab w:val="decimal" w:pos="1408"/>
              </w:tabs>
              <w:ind w:right="-72"/>
              <w:jc w:val="right"/>
              <w:rPr>
                <w:rFonts w:ascii="Arial" w:hAnsi="Arial" w:cs="Arial"/>
                <w:b/>
                <w:bCs/>
                <w:sz w:val="20"/>
                <w:szCs w:val="20"/>
              </w:rPr>
            </w:pPr>
            <w:r w:rsidRPr="00B27807">
              <w:rPr>
                <w:rFonts w:ascii="Arial" w:hAnsi="Arial" w:cs="Arial"/>
                <w:b/>
                <w:bCs/>
                <w:sz w:val="20"/>
                <w:szCs w:val="20"/>
              </w:rPr>
              <w:t>Baht</w:t>
            </w:r>
          </w:p>
        </w:tc>
        <w:tc>
          <w:tcPr>
            <w:tcW w:w="1584" w:type="dxa"/>
            <w:tcBorders>
              <w:top w:val="nil"/>
              <w:left w:val="nil"/>
              <w:bottom w:val="single" w:sz="4" w:space="0" w:color="auto"/>
              <w:right w:val="nil"/>
            </w:tcBorders>
            <w:vAlign w:val="bottom"/>
          </w:tcPr>
          <w:p w14:paraId="2DD45FB0" w14:textId="5603428C" w:rsidR="006C28C8" w:rsidRPr="00B27807" w:rsidRDefault="006C28C8" w:rsidP="006C28C8">
            <w:pPr>
              <w:tabs>
                <w:tab w:val="decimal" w:pos="1408"/>
              </w:tabs>
              <w:ind w:right="-72"/>
              <w:jc w:val="right"/>
              <w:rPr>
                <w:rFonts w:ascii="Arial" w:hAnsi="Arial" w:cs="Arial"/>
                <w:b/>
                <w:bCs/>
                <w:sz w:val="20"/>
                <w:szCs w:val="20"/>
              </w:rPr>
            </w:pPr>
            <w:r w:rsidRPr="00B27807">
              <w:rPr>
                <w:rFonts w:ascii="Arial" w:hAnsi="Arial" w:cs="Arial"/>
                <w:b/>
                <w:bCs/>
                <w:sz w:val="20"/>
                <w:szCs w:val="20"/>
              </w:rPr>
              <w:t>Baht</w:t>
            </w:r>
          </w:p>
        </w:tc>
      </w:tr>
      <w:tr w:rsidR="006C28C8" w:rsidRPr="00B27807" w14:paraId="312E2D2D" w14:textId="15802BC8" w:rsidTr="006C28C8">
        <w:trPr>
          <w:trHeight w:val="87"/>
        </w:trPr>
        <w:tc>
          <w:tcPr>
            <w:tcW w:w="2700" w:type="dxa"/>
            <w:vAlign w:val="bottom"/>
          </w:tcPr>
          <w:p w14:paraId="40C1F530" w14:textId="77777777" w:rsidR="006C28C8" w:rsidRPr="00B27807" w:rsidRDefault="006C28C8" w:rsidP="0063714D">
            <w:pPr>
              <w:tabs>
                <w:tab w:val="right" w:pos="7200"/>
                <w:tab w:val="right" w:pos="9000"/>
                <w:tab w:val="right" w:pos="10620"/>
                <w:tab w:val="right" w:pos="11880"/>
                <w:tab w:val="right" w:pos="13140"/>
                <w:tab w:val="right" w:pos="14580"/>
              </w:tabs>
              <w:ind w:left="-78" w:right="-105"/>
              <w:rPr>
                <w:rFonts w:ascii="Arial" w:hAnsi="Arial" w:cs="Arial"/>
                <w:b/>
                <w:bCs/>
                <w:spacing w:val="-4"/>
                <w:sz w:val="20"/>
                <w:szCs w:val="20"/>
                <w:cs/>
                <w:lang w:val="th-TH"/>
              </w:rPr>
            </w:pPr>
          </w:p>
        </w:tc>
        <w:tc>
          <w:tcPr>
            <w:tcW w:w="1584" w:type="dxa"/>
            <w:tcBorders>
              <w:top w:val="single" w:sz="4" w:space="0" w:color="auto"/>
              <w:left w:val="nil"/>
              <w:bottom w:val="nil"/>
              <w:right w:val="nil"/>
            </w:tcBorders>
            <w:shd w:val="clear" w:color="auto" w:fill="FAFAFA"/>
            <w:vAlign w:val="bottom"/>
          </w:tcPr>
          <w:p w14:paraId="6BE80468" w14:textId="77777777" w:rsidR="006C28C8" w:rsidRPr="00B27807" w:rsidRDefault="006C28C8" w:rsidP="00B42E6C">
            <w:pPr>
              <w:tabs>
                <w:tab w:val="decimal" w:pos="1408"/>
              </w:tabs>
              <w:ind w:right="-72"/>
              <w:jc w:val="right"/>
              <w:rPr>
                <w:rFonts w:ascii="Arial" w:hAnsi="Arial" w:cs="Arial"/>
                <w:b/>
                <w:bCs/>
                <w:sz w:val="20"/>
                <w:szCs w:val="20"/>
                <w:cs/>
                <w:lang w:val="th-TH"/>
              </w:rPr>
            </w:pPr>
          </w:p>
        </w:tc>
        <w:tc>
          <w:tcPr>
            <w:tcW w:w="1584" w:type="dxa"/>
            <w:tcBorders>
              <w:top w:val="single" w:sz="4" w:space="0" w:color="auto"/>
              <w:left w:val="nil"/>
              <w:bottom w:val="nil"/>
              <w:right w:val="nil"/>
            </w:tcBorders>
            <w:vAlign w:val="bottom"/>
          </w:tcPr>
          <w:p w14:paraId="3EFDFF0B" w14:textId="77777777" w:rsidR="006C28C8" w:rsidRPr="00B27807" w:rsidRDefault="006C28C8" w:rsidP="00B42E6C">
            <w:pPr>
              <w:tabs>
                <w:tab w:val="decimal" w:pos="1408"/>
              </w:tabs>
              <w:ind w:right="-72"/>
              <w:jc w:val="right"/>
              <w:rPr>
                <w:rFonts w:ascii="Arial" w:hAnsi="Arial" w:cs="Arial"/>
                <w:b/>
                <w:bCs/>
                <w:sz w:val="20"/>
                <w:szCs w:val="20"/>
                <w:cs/>
                <w:lang w:val="th-TH"/>
              </w:rPr>
            </w:pPr>
          </w:p>
        </w:tc>
        <w:tc>
          <w:tcPr>
            <w:tcW w:w="1584" w:type="dxa"/>
            <w:tcBorders>
              <w:top w:val="single" w:sz="4" w:space="0" w:color="auto"/>
              <w:left w:val="nil"/>
              <w:bottom w:val="nil"/>
              <w:right w:val="nil"/>
            </w:tcBorders>
            <w:shd w:val="clear" w:color="auto" w:fill="FAFAFA"/>
            <w:vAlign w:val="bottom"/>
          </w:tcPr>
          <w:p w14:paraId="6DC85DBE" w14:textId="77777777" w:rsidR="006C28C8" w:rsidRPr="00B27807" w:rsidRDefault="006C28C8" w:rsidP="00B42E6C">
            <w:pPr>
              <w:tabs>
                <w:tab w:val="decimal" w:pos="1408"/>
              </w:tabs>
              <w:ind w:right="-72"/>
              <w:jc w:val="right"/>
              <w:rPr>
                <w:rFonts w:ascii="Arial" w:hAnsi="Arial" w:cs="Arial"/>
                <w:b/>
                <w:bCs/>
                <w:sz w:val="20"/>
                <w:szCs w:val="20"/>
                <w:cs/>
                <w:lang w:val="th-TH"/>
              </w:rPr>
            </w:pPr>
          </w:p>
        </w:tc>
        <w:tc>
          <w:tcPr>
            <w:tcW w:w="1584" w:type="dxa"/>
            <w:tcBorders>
              <w:top w:val="single" w:sz="4" w:space="0" w:color="auto"/>
              <w:left w:val="nil"/>
              <w:bottom w:val="nil"/>
              <w:right w:val="nil"/>
            </w:tcBorders>
            <w:vAlign w:val="bottom"/>
          </w:tcPr>
          <w:p w14:paraId="3AC142D3" w14:textId="77777777" w:rsidR="006C28C8" w:rsidRPr="00B27807" w:rsidRDefault="006C28C8" w:rsidP="00B42E6C">
            <w:pPr>
              <w:tabs>
                <w:tab w:val="decimal" w:pos="1408"/>
              </w:tabs>
              <w:ind w:right="-72"/>
              <w:jc w:val="right"/>
              <w:rPr>
                <w:rFonts w:ascii="Arial" w:hAnsi="Arial" w:cs="Arial"/>
                <w:b/>
                <w:bCs/>
                <w:sz w:val="20"/>
                <w:szCs w:val="20"/>
                <w:cs/>
                <w:lang w:val="th-TH"/>
              </w:rPr>
            </w:pPr>
          </w:p>
        </w:tc>
      </w:tr>
      <w:tr w:rsidR="00A1706F" w:rsidRPr="00B27807" w14:paraId="3F76F255" w14:textId="656CC9AB" w:rsidTr="006C28C8">
        <w:tc>
          <w:tcPr>
            <w:tcW w:w="2700" w:type="dxa"/>
          </w:tcPr>
          <w:p w14:paraId="5387EB91" w14:textId="77777777" w:rsidR="00A1706F" w:rsidRPr="00B27807" w:rsidRDefault="00A1706F" w:rsidP="00A1706F">
            <w:pPr>
              <w:ind w:left="-78" w:right="-105"/>
              <w:rPr>
                <w:rFonts w:ascii="Arial" w:hAnsi="Arial" w:cs="Arial"/>
                <w:spacing w:val="-4"/>
                <w:sz w:val="20"/>
                <w:szCs w:val="20"/>
              </w:rPr>
            </w:pPr>
            <w:r w:rsidRPr="00B27807">
              <w:rPr>
                <w:rFonts w:ascii="Arial" w:hAnsi="Arial" w:cs="Arial"/>
                <w:spacing w:val="-4"/>
                <w:sz w:val="20"/>
                <w:szCs w:val="20"/>
              </w:rPr>
              <w:t>Subrogation payables</w:t>
            </w:r>
          </w:p>
        </w:tc>
        <w:tc>
          <w:tcPr>
            <w:tcW w:w="1584" w:type="dxa"/>
            <w:shd w:val="clear" w:color="auto" w:fill="FAFAFA"/>
          </w:tcPr>
          <w:p w14:paraId="2064F9D0" w14:textId="4FAA06E1"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6,966,421</w:t>
            </w:r>
          </w:p>
        </w:tc>
        <w:tc>
          <w:tcPr>
            <w:tcW w:w="1584" w:type="dxa"/>
          </w:tcPr>
          <w:p w14:paraId="5CD055C3" w14:textId="66DDA945"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 xml:space="preserve"> 4,941,404 </w:t>
            </w:r>
          </w:p>
        </w:tc>
        <w:tc>
          <w:tcPr>
            <w:tcW w:w="1584" w:type="dxa"/>
            <w:shd w:val="clear" w:color="auto" w:fill="FAFAFA"/>
          </w:tcPr>
          <w:p w14:paraId="22F28D69" w14:textId="2BE63B19"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w:t>
            </w:r>
          </w:p>
        </w:tc>
        <w:tc>
          <w:tcPr>
            <w:tcW w:w="1584" w:type="dxa"/>
          </w:tcPr>
          <w:p w14:paraId="4E27C23F" w14:textId="4D0D0861"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w:t>
            </w:r>
          </w:p>
        </w:tc>
      </w:tr>
      <w:tr w:rsidR="00A1706F" w:rsidRPr="00B27807" w14:paraId="71ED1D42" w14:textId="1AF89220" w:rsidTr="006C28C8">
        <w:tc>
          <w:tcPr>
            <w:tcW w:w="2700" w:type="dxa"/>
          </w:tcPr>
          <w:p w14:paraId="513B6E36" w14:textId="77777777" w:rsidR="00A1706F" w:rsidRPr="00B27807" w:rsidRDefault="00A1706F" w:rsidP="00A1706F">
            <w:pPr>
              <w:ind w:left="-78" w:right="-105"/>
              <w:rPr>
                <w:rFonts w:ascii="Arial" w:hAnsi="Arial" w:cs="Arial"/>
                <w:spacing w:val="-4"/>
                <w:sz w:val="20"/>
                <w:szCs w:val="20"/>
              </w:rPr>
            </w:pPr>
            <w:r w:rsidRPr="00B27807">
              <w:rPr>
                <w:rFonts w:ascii="Arial" w:hAnsi="Arial" w:cs="Arial"/>
                <w:spacing w:val="-4"/>
                <w:sz w:val="20"/>
                <w:szCs w:val="20"/>
              </w:rPr>
              <w:t>Suspense accounts</w:t>
            </w:r>
          </w:p>
        </w:tc>
        <w:tc>
          <w:tcPr>
            <w:tcW w:w="1584" w:type="dxa"/>
            <w:shd w:val="clear" w:color="auto" w:fill="FAFAFA"/>
          </w:tcPr>
          <w:p w14:paraId="6FFFE475" w14:textId="74B0BDB5"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482,360,107</w:t>
            </w:r>
          </w:p>
        </w:tc>
        <w:tc>
          <w:tcPr>
            <w:tcW w:w="1584" w:type="dxa"/>
          </w:tcPr>
          <w:p w14:paraId="46EC4A59" w14:textId="69BD9B13"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 xml:space="preserve"> 312,093,515 </w:t>
            </w:r>
          </w:p>
        </w:tc>
        <w:tc>
          <w:tcPr>
            <w:tcW w:w="1584" w:type="dxa"/>
            <w:shd w:val="clear" w:color="auto" w:fill="FAFAFA"/>
          </w:tcPr>
          <w:p w14:paraId="3627CB52" w14:textId="3A75F32B"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w:t>
            </w:r>
          </w:p>
        </w:tc>
        <w:tc>
          <w:tcPr>
            <w:tcW w:w="1584" w:type="dxa"/>
          </w:tcPr>
          <w:p w14:paraId="2FAFE40E" w14:textId="1A6DB4BA"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w:t>
            </w:r>
          </w:p>
        </w:tc>
      </w:tr>
      <w:tr w:rsidR="00A1706F" w:rsidRPr="00B27807" w14:paraId="32392F2A" w14:textId="28237D27" w:rsidTr="006C28C8">
        <w:tc>
          <w:tcPr>
            <w:tcW w:w="2700" w:type="dxa"/>
          </w:tcPr>
          <w:p w14:paraId="30886084" w14:textId="77777777" w:rsidR="00A1706F" w:rsidRPr="00B27807" w:rsidRDefault="00A1706F" w:rsidP="00A1706F">
            <w:pPr>
              <w:ind w:left="-78" w:right="-105"/>
              <w:rPr>
                <w:rFonts w:ascii="Arial" w:hAnsi="Arial" w:cs="Arial"/>
                <w:spacing w:val="-4"/>
                <w:sz w:val="20"/>
                <w:szCs w:val="20"/>
              </w:rPr>
            </w:pPr>
            <w:bookmarkStart w:id="43" w:name="_Hlk39690349"/>
            <w:r w:rsidRPr="00B27807">
              <w:rPr>
                <w:rFonts w:ascii="Arial" w:hAnsi="Arial" w:cs="Arial"/>
                <w:spacing w:val="-4"/>
                <w:sz w:val="20"/>
                <w:szCs w:val="20"/>
              </w:rPr>
              <w:t>Lease liabilities</w:t>
            </w:r>
          </w:p>
        </w:tc>
        <w:tc>
          <w:tcPr>
            <w:tcW w:w="1584" w:type="dxa"/>
            <w:shd w:val="clear" w:color="auto" w:fill="FAFAFA"/>
          </w:tcPr>
          <w:p w14:paraId="7AEB8563" w14:textId="07AF9328"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76,587,357</w:t>
            </w:r>
          </w:p>
        </w:tc>
        <w:tc>
          <w:tcPr>
            <w:tcW w:w="1584" w:type="dxa"/>
          </w:tcPr>
          <w:p w14:paraId="38691436" w14:textId="6C097703"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 xml:space="preserve"> 84,527,823 </w:t>
            </w:r>
          </w:p>
        </w:tc>
        <w:tc>
          <w:tcPr>
            <w:tcW w:w="1584" w:type="dxa"/>
            <w:shd w:val="clear" w:color="auto" w:fill="FAFAFA"/>
          </w:tcPr>
          <w:p w14:paraId="0B973636" w14:textId="0B2CA458"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971,777</w:t>
            </w:r>
          </w:p>
        </w:tc>
        <w:tc>
          <w:tcPr>
            <w:tcW w:w="1584" w:type="dxa"/>
          </w:tcPr>
          <w:p w14:paraId="43076499" w14:textId="086DBB7E"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w:t>
            </w:r>
          </w:p>
        </w:tc>
      </w:tr>
      <w:bookmarkEnd w:id="43"/>
      <w:tr w:rsidR="00A1706F" w:rsidRPr="00B27807" w14:paraId="59E45B38" w14:textId="3089B77D" w:rsidTr="006C28C8">
        <w:tc>
          <w:tcPr>
            <w:tcW w:w="2700" w:type="dxa"/>
            <w:hideMark/>
          </w:tcPr>
          <w:p w14:paraId="56D3260A" w14:textId="77777777" w:rsidR="00A1706F" w:rsidRPr="00B27807" w:rsidRDefault="00A1706F" w:rsidP="00A1706F">
            <w:pPr>
              <w:ind w:left="-78" w:right="-105"/>
              <w:rPr>
                <w:rFonts w:ascii="Arial" w:hAnsi="Arial" w:cs="Arial"/>
                <w:spacing w:val="-4"/>
                <w:sz w:val="20"/>
                <w:szCs w:val="20"/>
              </w:rPr>
            </w:pPr>
            <w:r w:rsidRPr="00B27807">
              <w:rPr>
                <w:rFonts w:ascii="Arial" w:hAnsi="Arial" w:cs="Arial"/>
                <w:spacing w:val="-4"/>
                <w:sz w:val="20"/>
                <w:szCs w:val="20"/>
              </w:rPr>
              <w:t>Accrued expenses</w:t>
            </w:r>
          </w:p>
        </w:tc>
        <w:tc>
          <w:tcPr>
            <w:tcW w:w="1584" w:type="dxa"/>
            <w:shd w:val="clear" w:color="auto" w:fill="FAFAFA"/>
          </w:tcPr>
          <w:p w14:paraId="7D6727EB" w14:textId="654DA750"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291,648,839</w:t>
            </w:r>
          </w:p>
        </w:tc>
        <w:tc>
          <w:tcPr>
            <w:tcW w:w="1584" w:type="dxa"/>
          </w:tcPr>
          <w:p w14:paraId="79735DDA" w14:textId="02571E9F"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 xml:space="preserve"> 262,462,139 </w:t>
            </w:r>
          </w:p>
        </w:tc>
        <w:tc>
          <w:tcPr>
            <w:tcW w:w="1584" w:type="dxa"/>
            <w:shd w:val="clear" w:color="auto" w:fill="FAFAFA"/>
          </w:tcPr>
          <w:p w14:paraId="77A3F746" w14:textId="1E3B9E8D"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11,403,631</w:t>
            </w:r>
          </w:p>
        </w:tc>
        <w:tc>
          <w:tcPr>
            <w:tcW w:w="1584" w:type="dxa"/>
          </w:tcPr>
          <w:p w14:paraId="68523CE7" w14:textId="7CD76394"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950,751</w:t>
            </w:r>
          </w:p>
        </w:tc>
      </w:tr>
      <w:tr w:rsidR="00A1706F" w:rsidRPr="00B27807" w14:paraId="53C75D35" w14:textId="77777777" w:rsidTr="006F72BC">
        <w:tc>
          <w:tcPr>
            <w:tcW w:w="2700" w:type="dxa"/>
          </w:tcPr>
          <w:p w14:paraId="7D0067E4" w14:textId="38A4DEA1" w:rsidR="00A1706F" w:rsidRPr="00B27807" w:rsidRDefault="00A1706F" w:rsidP="00A1706F">
            <w:pPr>
              <w:ind w:left="35" w:right="-105" w:hanging="113"/>
              <w:rPr>
                <w:rFonts w:ascii="Arial" w:hAnsi="Arial" w:cs="Arial"/>
                <w:spacing w:val="-4"/>
                <w:sz w:val="20"/>
                <w:szCs w:val="20"/>
              </w:rPr>
            </w:pPr>
            <w:r w:rsidRPr="00B27807">
              <w:rPr>
                <w:rFonts w:ascii="Arial" w:hAnsi="Arial" w:cs="Arial"/>
                <w:spacing w:val="-4"/>
                <w:sz w:val="20"/>
                <w:szCs w:val="20"/>
              </w:rPr>
              <w:t>Amount withheld on insurance</w:t>
            </w:r>
          </w:p>
        </w:tc>
        <w:tc>
          <w:tcPr>
            <w:tcW w:w="1584" w:type="dxa"/>
            <w:shd w:val="clear" w:color="auto" w:fill="FAFAFA"/>
          </w:tcPr>
          <w:p w14:paraId="139EA133" w14:textId="22AE850A"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29,928,068</w:t>
            </w:r>
          </w:p>
        </w:tc>
        <w:tc>
          <w:tcPr>
            <w:tcW w:w="1584" w:type="dxa"/>
          </w:tcPr>
          <w:p w14:paraId="479ACF4F" w14:textId="6DD4A49D"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 xml:space="preserve"> 80,729,667 </w:t>
            </w:r>
          </w:p>
        </w:tc>
        <w:tc>
          <w:tcPr>
            <w:tcW w:w="1584" w:type="dxa"/>
            <w:shd w:val="clear" w:color="auto" w:fill="FAFAFA"/>
          </w:tcPr>
          <w:p w14:paraId="190FE2DE" w14:textId="6E4D2725"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w:t>
            </w:r>
          </w:p>
        </w:tc>
        <w:tc>
          <w:tcPr>
            <w:tcW w:w="1584" w:type="dxa"/>
          </w:tcPr>
          <w:p w14:paraId="117F17F9" w14:textId="575EF23E"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w:t>
            </w:r>
          </w:p>
        </w:tc>
      </w:tr>
      <w:tr w:rsidR="00A1706F" w:rsidRPr="00B27807" w14:paraId="0E9E0432" w14:textId="7345E2D2" w:rsidTr="006C28C8">
        <w:trPr>
          <w:trHeight w:val="157"/>
        </w:trPr>
        <w:tc>
          <w:tcPr>
            <w:tcW w:w="2700" w:type="dxa"/>
            <w:hideMark/>
          </w:tcPr>
          <w:p w14:paraId="288C6A42" w14:textId="77777777" w:rsidR="00A1706F" w:rsidRPr="00B27807" w:rsidRDefault="00A1706F" w:rsidP="00A1706F">
            <w:pPr>
              <w:ind w:left="-78" w:right="-105"/>
              <w:rPr>
                <w:rFonts w:ascii="Arial" w:hAnsi="Arial" w:cs="Arial"/>
                <w:spacing w:val="-4"/>
                <w:sz w:val="20"/>
                <w:szCs w:val="20"/>
              </w:rPr>
            </w:pPr>
            <w:r w:rsidRPr="00B27807">
              <w:rPr>
                <w:rFonts w:ascii="Arial" w:hAnsi="Arial" w:cs="Arial"/>
                <w:spacing w:val="-4"/>
                <w:sz w:val="20"/>
                <w:szCs w:val="20"/>
              </w:rPr>
              <w:t>Others</w:t>
            </w:r>
          </w:p>
        </w:tc>
        <w:tc>
          <w:tcPr>
            <w:tcW w:w="1584" w:type="dxa"/>
            <w:tcBorders>
              <w:top w:val="nil"/>
              <w:left w:val="nil"/>
              <w:bottom w:val="single" w:sz="4" w:space="0" w:color="auto"/>
              <w:right w:val="nil"/>
            </w:tcBorders>
            <w:shd w:val="clear" w:color="auto" w:fill="FAFAFA"/>
          </w:tcPr>
          <w:p w14:paraId="2DD52392" w14:textId="5D4746B3"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731,656,334</w:t>
            </w:r>
          </w:p>
        </w:tc>
        <w:tc>
          <w:tcPr>
            <w:tcW w:w="1584" w:type="dxa"/>
            <w:tcBorders>
              <w:top w:val="nil"/>
              <w:left w:val="nil"/>
              <w:bottom w:val="single" w:sz="4" w:space="0" w:color="auto"/>
              <w:right w:val="nil"/>
            </w:tcBorders>
            <w:hideMark/>
          </w:tcPr>
          <w:p w14:paraId="64C2575A" w14:textId="79033E2E" w:rsidR="00A1706F" w:rsidRPr="00B27807" w:rsidRDefault="00A1706F" w:rsidP="00A1706F">
            <w:pPr>
              <w:pStyle w:val="a"/>
              <w:ind w:right="-72"/>
              <w:jc w:val="right"/>
              <w:rPr>
                <w:rFonts w:ascii="Arial" w:cs="Arial"/>
                <w:color w:val="000000"/>
                <w:sz w:val="20"/>
                <w:szCs w:val="20"/>
                <w:cs/>
                <w:lang w:val="en-US"/>
              </w:rPr>
            </w:pPr>
            <w:r w:rsidRPr="00B27807">
              <w:rPr>
                <w:rFonts w:ascii="Arial" w:cs="Arial"/>
                <w:color w:val="000000"/>
                <w:sz w:val="20"/>
                <w:szCs w:val="20"/>
                <w:lang w:val="en-US"/>
              </w:rPr>
              <w:t xml:space="preserve"> 793,843,313 </w:t>
            </w:r>
          </w:p>
        </w:tc>
        <w:tc>
          <w:tcPr>
            <w:tcW w:w="1584" w:type="dxa"/>
            <w:tcBorders>
              <w:top w:val="nil"/>
              <w:left w:val="nil"/>
              <w:bottom w:val="single" w:sz="4" w:space="0" w:color="auto"/>
              <w:right w:val="nil"/>
            </w:tcBorders>
            <w:shd w:val="clear" w:color="auto" w:fill="FAFAFA"/>
          </w:tcPr>
          <w:p w14:paraId="6ABE31D6" w14:textId="6F08E500"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832,975</w:t>
            </w:r>
          </w:p>
        </w:tc>
        <w:tc>
          <w:tcPr>
            <w:tcW w:w="1584" w:type="dxa"/>
            <w:tcBorders>
              <w:top w:val="nil"/>
              <w:left w:val="nil"/>
              <w:bottom w:val="single" w:sz="4" w:space="0" w:color="auto"/>
              <w:right w:val="nil"/>
            </w:tcBorders>
          </w:tcPr>
          <w:p w14:paraId="1D8AC253" w14:textId="3238CA75" w:rsidR="00A1706F" w:rsidRPr="00B27807" w:rsidRDefault="00A1706F" w:rsidP="00A1706F">
            <w:pPr>
              <w:pStyle w:val="a"/>
              <w:ind w:right="-72"/>
              <w:jc w:val="right"/>
              <w:rPr>
                <w:rFonts w:ascii="Arial" w:cs="Arial"/>
                <w:color w:val="000000"/>
                <w:sz w:val="20"/>
                <w:szCs w:val="20"/>
                <w:lang w:val="en-US"/>
              </w:rPr>
            </w:pPr>
            <w:r w:rsidRPr="00B27807">
              <w:rPr>
                <w:rFonts w:ascii="Arial" w:cs="Arial"/>
                <w:color w:val="000000"/>
                <w:sz w:val="20"/>
                <w:szCs w:val="20"/>
                <w:lang w:val="en-US"/>
              </w:rPr>
              <w:t>14,913,249</w:t>
            </w:r>
          </w:p>
        </w:tc>
      </w:tr>
      <w:tr w:rsidR="001005C2" w:rsidRPr="00B27807" w14:paraId="5B86196D" w14:textId="4A9F0B3A" w:rsidTr="006C28C8">
        <w:trPr>
          <w:trHeight w:val="87"/>
        </w:trPr>
        <w:tc>
          <w:tcPr>
            <w:tcW w:w="2700" w:type="dxa"/>
            <w:vAlign w:val="bottom"/>
          </w:tcPr>
          <w:p w14:paraId="5F13A63D" w14:textId="77777777" w:rsidR="001005C2" w:rsidRPr="00B27807" w:rsidRDefault="001005C2" w:rsidP="001005C2">
            <w:pPr>
              <w:tabs>
                <w:tab w:val="right" w:pos="7200"/>
                <w:tab w:val="right" w:pos="9000"/>
                <w:tab w:val="right" w:pos="10620"/>
                <w:tab w:val="right" w:pos="11880"/>
                <w:tab w:val="right" w:pos="13140"/>
                <w:tab w:val="right" w:pos="14580"/>
              </w:tabs>
              <w:ind w:left="-78" w:right="-105"/>
              <w:rPr>
                <w:rFonts w:ascii="Arial" w:hAnsi="Arial" w:cs="Arial"/>
                <w:b/>
                <w:bCs/>
                <w:spacing w:val="-4"/>
                <w:sz w:val="20"/>
                <w:szCs w:val="20"/>
              </w:rPr>
            </w:pPr>
          </w:p>
        </w:tc>
        <w:tc>
          <w:tcPr>
            <w:tcW w:w="1584" w:type="dxa"/>
            <w:tcBorders>
              <w:top w:val="single" w:sz="4" w:space="0" w:color="auto"/>
              <w:left w:val="nil"/>
              <w:bottom w:val="nil"/>
              <w:right w:val="nil"/>
            </w:tcBorders>
            <w:shd w:val="clear" w:color="auto" w:fill="FAFAFA"/>
            <w:vAlign w:val="bottom"/>
          </w:tcPr>
          <w:p w14:paraId="0FDD5538" w14:textId="77777777" w:rsidR="001005C2" w:rsidRPr="00B27807" w:rsidRDefault="001005C2" w:rsidP="00B42E6C">
            <w:pPr>
              <w:tabs>
                <w:tab w:val="decimal" w:pos="1408"/>
              </w:tabs>
              <w:ind w:right="-72"/>
              <w:jc w:val="right"/>
              <w:rPr>
                <w:rFonts w:ascii="Arial" w:hAnsi="Arial" w:cs="Arial"/>
                <w:b/>
                <w:bCs/>
                <w:sz w:val="20"/>
                <w:szCs w:val="20"/>
                <w:cs/>
                <w:lang w:val="th-TH"/>
              </w:rPr>
            </w:pPr>
          </w:p>
        </w:tc>
        <w:tc>
          <w:tcPr>
            <w:tcW w:w="1584" w:type="dxa"/>
            <w:tcBorders>
              <w:top w:val="single" w:sz="4" w:space="0" w:color="auto"/>
              <w:left w:val="nil"/>
              <w:bottom w:val="nil"/>
              <w:right w:val="nil"/>
            </w:tcBorders>
            <w:vAlign w:val="bottom"/>
          </w:tcPr>
          <w:p w14:paraId="391AFDC4" w14:textId="77777777" w:rsidR="001005C2" w:rsidRPr="00B27807" w:rsidRDefault="001005C2" w:rsidP="00B42E6C">
            <w:pPr>
              <w:ind w:right="-72"/>
              <w:jc w:val="right"/>
              <w:rPr>
                <w:rFonts w:ascii="Arial" w:hAnsi="Arial" w:cs="Arial"/>
                <w:sz w:val="20"/>
                <w:szCs w:val="20"/>
                <w:cs/>
              </w:rPr>
            </w:pPr>
          </w:p>
        </w:tc>
        <w:tc>
          <w:tcPr>
            <w:tcW w:w="1584" w:type="dxa"/>
            <w:tcBorders>
              <w:top w:val="single" w:sz="4" w:space="0" w:color="auto"/>
              <w:left w:val="nil"/>
              <w:bottom w:val="nil"/>
              <w:right w:val="nil"/>
            </w:tcBorders>
            <w:shd w:val="clear" w:color="auto" w:fill="FAFAFA"/>
            <w:vAlign w:val="bottom"/>
          </w:tcPr>
          <w:p w14:paraId="11F240A7" w14:textId="77777777" w:rsidR="001005C2" w:rsidRPr="00B27807" w:rsidRDefault="001005C2" w:rsidP="00B42E6C">
            <w:pPr>
              <w:ind w:right="-72"/>
              <w:jc w:val="right"/>
              <w:rPr>
                <w:rFonts w:ascii="Arial" w:hAnsi="Arial" w:cs="Arial"/>
                <w:sz w:val="20"/>
                <w:szCs w:val="20"/>
                <w:cs/>
              </w:rPr>
            </w:pPr>
          </w:p>
        </w:tc>
        <w:tc>
          <w:tcPr>
            <w:tcW w:w="1584" w:type="dxa"/>
            <w:tcBorders>
              <w:top w:val="single" w:sz="4" w:space="0" w:color="auto"/>
              <w:left w:val="nil"/>
              <w:bottom w:val="nil"/>
              <w:right w:val="nil"/>
            </w:tcBorders>
            <w:vAlign w:val="bottom"/>
          </w:tcPr>
          <w:p w14:paraId="15A6F8F3" w14:textId="77777777" w:rsidR="001005C2" w:rsidRPr="00B27807" w:rsidRDefault="001005C2" w:rsidP="00B42E6C">
            <w:pPr>
              <w:ind w:right="-72"/>
              <w:jc w:val="right"/>
              <w:rPr>
                <w:rFonts w:ascii="Arial" w:hAnsi="Arial" w:cs="Arial"/>
                <w:sz w:val="20"/>
                <w:szCs w:val="20"/>
                <w:cs/>
              </w:rPr>
            </w:pPr>
          </w:p>
        </w:tc>
      </w:tr>
      <w:tr w:rsidR="001005C2" w:rsidRPr="00B27807" w14:paraId="2527C73F" w14:textId="5EB0BC75" w:rsidTr="006C28C8">
        <w:tc>
          <w:tcPr>
            <w:tcW w:w="2700" w:type="dxa"/>
            <w:vAlign w:val="bottom"/>
            <w:hideMark/>
          </w:tcPr>
          <w:p w14:paraId="428A408A" w14:textId="77777777" w:rsidR="001005C2" w:rsidRPr="00B27807" w:rsidRDefault="001005C2" w:rsidP="001005C2">
            <w:pPr>
              <w:ind w:left="-78" w:right="-105"/>
              <w:rPr>
                <w:rFonts w:ascii="Arial" w:hAnsi="Arial" w:cs="Arial"/>
                <w:spacing w:val="-4"/>
                <w:sz w:val="20"/>
                <w:szCs w:val="20"/>
              </w:rPr>
            </w:pPr>
            <w:r w:rsidRPr="00B27807">
              <w:rPr>
                <w:rFonts w:ascii="Arial" w:hAnsi="Arial" w:cs="Arial"/>
                <w:spacing w:val="-4"/>
                <w:sz w:val="20"/>
                <w:szCs w:val="20"/>
              </w:rPr>
              <w:t>Total other liabilities</w:t>
            </w:r>
          </w:p>
        </w:tc>
        <w:tc>
          <w:tcPr>
            <w:tcW w:w="1584" w:type="dxa"/>
            <w:tcBorders>
              <w:top w:val="nil"/>
              <w:left w:val="nil"/>
              <w:bottom w:val="single" w:sz="4" w:space="0" w:color="auto"/>
              <w:right w:val="nil"/>
            </w:tcBorders>
            <w:shd w:val="clear" w:color="auto" w:fill="FAFAFA"/>
          </w:tcPr>
          <w:p w14:paraId="4CDAD515" w14:textId="5B51B56A" w:rsidR="001005C2" w:rsidRPr="00B27807" w:rsidRDefault="001005C2" w:rsidP="00B42E6C">
            <w:pPr>
              <w:pStyle w:val="a"/>
              <w:ind w:right="-72"/>
              <w:jc w:val="right"/>
              <w:rPr>
                <w:rFonts w:ascii="Arial" w:cs="Arial"/>
                <w:color w:val="000000"/>
                <w:sz w:val="20"/>
                <w:szCs w:val="20"/>
                <w:lang w:val="en-US"/>
              </w:rPr>
            </w:pPr>
            <w:r w:rsidRPr="00B27807">
              <w:rPr>
                <w:rFonts w:ascii="Arial" w:cs="Arial"/>
                <w:color w:val="000000"/>
                <w:sz w:val="20"/>
                <w:szCs w:val="20"/>
                <w:lang w:val="en-US"/>
              </w:rPr>
              <w:t>1,619,147,126</w:t>
            </w:r>
          </w:p>
        </w:tc>
        <w:tc>
          <w:tcPr>
            <w:tcW w:w="1584" w:type="dxa"/>
            <w:tcBorders>
              <w:top w:val="nil"/>
              <w:left w:val="nil"/>
              <w:bottom w:val="single" w:sz="4" w:space="0" w:color="auto"/>
              <w:right w:val="nil"/>
            </w:tcBorders>
            <w:hideMark/>
          </w:tcPr>
          <w:p w14:paraId="022D7680" w14:textId="07F84633" w:rsidR="001005C2" w:rsidRPr="00B27807" w:rsidRDefault="001005C2" w:rsidP="00B42E6C">
            <w:pPr>
              <w:pStyle w:val="a"/>
              <w:ind w:right="-72"/>
              <w:jc w:val="right"/>
              <w:rPr>
                <w:rFonts w:ascii="Arial" w:cs="Arial"/>
                <w:color w:val="000000"/>
                <w:sz w:val="20"/>
                <w:szCs w:val="20"/>
                <w:lang w:val="en-US"/>
              </w:rPr>
            </w:pPr>
            <w:r w:rsidRPr="00B27807">
              <w:rPr>
                <w:rFonts w:ascii="Arial" w:cs="Arial"/>
                <w:color w:val="000000"/>
                <w:sz w:val="20"/>
                <w:szCs w:val="20"/>
                <w:lang w:val="en-GB"/>
              </w:rPr>
              <w:t>1</w:t>
            </w:r>
            <w:r w:rsidRPr="00B27807">
              <w:rPr>
                <w:rFonts w:ascii="Arial" w:cs="Arial"/>
                <w:color w:val="000000"/>
                <w:sz w:val="20"/>
                <w:szCs w:val="20"/>
                <w:lang w:val="en-US"/>
              </w:rPr>
              <w:t>,</w:t>
            </w:r>
            <w:r w:rsidRPr="00B27807">
              <w:rPr>
                <w:rFonts w:ascii="Arial" w:cs="Arial"/>
                <w:color w:val="000000"/>
                <w:sz w:val="20"/>
                <w:szCs w:val="20"/>
                <w:lang w:val="en-GB"/>
              </w:rPr>
              <w:t>538</w:t>
            </w:r>
            <w:r w:rsidRPr="00B27807">
              <w:rPr>
                <w:rFonts w:ascii="Arial" w:cs="Arial"/>
                <w:color w:val="000000"/>
                <w:sz w:val="20"/>
                <w:szCs w:val="20"/>
                <w:lang w:val="en-US"/>
              </w:rPr>
              <w:t>,</w:t>
            </w:r>
            <w:r w:rsidRPr="00B27807">
              <w:rPr>
                <w:rFonts w:ascii="Arial" w:cs="Arial"/>
                <w:color w:val="000000"/>
                <w:sz w:val="20"/>
                <w:szCs w:val="20"/>
                <w:lang w:val="en-GB"/>
              </w:rPr>
              <w:t>597</w:t>
            </w:r>
            <w:r w:rsidRPr="00B27807">
              <w:rPr>
                <w:rFonts w:ascii="Arial" w:cs="Arial"/>
                <w:color w:val="000000"/>
                <w:sz w:val="20"/>
                <w:szCs w:val="20"/>
                <w:lang w:val="en-US"/>
              </w:rPr>
              <w:t>,</w:t>
            </w:r>
            <w:r w:rsidRPr="00B27807">
              <w:rPr>
                <w:rFonts w:ascii="Arial" w:cs="Arial"/>
                <w:color w:val="000000"/>
                <w:sz w:val="20"/>
                <w:szCs w:val="20"/>
                <w:lang w:val="en-GB"/>
              </w:rPr>
              <w:t>861</w:t>
            </w:r>
          </w:p>
        </w:tc>
        <w:tc>
          <w:tcPr>
            <w:tcW w:w="1584" w:type="dxa"/>
            <w:tcBorders>
              <w:top w:val="nil"/>
              <w:left w:val="nil"/>
              <w:bottom w:val="single" w:sz="4" w:space="0" w:color="auto"/>
              <w:right w:val="nil"/>
            </w:tcBorders>
            <w:shd w:val="clear" w:color="auto" w:fill="FAFAFA"/>
          </w:tcPr>
          <w:p w14:paraId="12D0A6AD" w14:textId="1AEC0B45" w:rsidR="001005C2" w:rsidRPr="00B27807" w:rsidRDefault="001005C2" w:rsidP="00B42E6C">
            <w:pPr>
              <w:pStyle w:val="a"/>
              <w:ind w:right="-72"/>
              <w:jc w:val="right"/>
              <w:rPr>
                <w:rFonts w:ascii="Arial" w:cs="Arial"/>
                <w:color w:val="000000"/>
                <w:sz w:val="20"/>
                <w:szCs w:val="20"/>
                <w:lang w:val="en-US"/>
              </w:rPr>
            </w:pPr>
            <w:r w:rsidRPr="00B27807">
              <w:rPr>
                <w:rFonts w:ascii="Arial" w:cs="Arial"/>
                <w:color w:val="000000"/>
                <w:sz w:val="20"/>
                <w:szCs w:val="20"/>
                <w:lang w:val="en-US"/>
              </w:rPr>
              <w:t>13,208,383</w:t>
            </w:r>
          </w:p>
        </w:tc>
        <w:tc>
          <w:tcPr>
            <w:tcW w:w="1584" w:type="dxa"/>
            <w:tcBorders>
              <w:top w:val="nil"/>
              <w:left w:val="nil"/>
              <w:bottom w:val="single" w:sz="4" w:space="0" w:color="auto"/>
              <w:right w:val="nil"/>
            </w:tcBorders>
          </w:tcPr>
          <w:p w14:paraId="69970314" w14:textId="726EC89E" w:rsidR="001005C2" w:rsidRPr="00B27807" w:rsidRDefault="001005C2" w:rsidP="00B42E6C">
            <w:pPr>
              <w:pStyle w:val="a"/>
              <w:ind w:right="-72"/>
              <w:jc w:val="right"/>
              <w:rPr>
                <w:rFonts w:ascii="Arial" w:cs="Arial"/>
                <w:color w:val="000000"/>
                <w:sz w:val="20"/>
                <w:szCs w:val="20"/>
                <w:lang w:val="en-US"/>
              </w:rPr>
            </w:pPr>
            <w:r w:rsidRPr="00B27807">
              <w:rPr>
                <w:rFonts w:ascii="Arial" w:cs="Arial"/>
                <w:color w:val="000000"/>
                <w:sz w:val="20"/>
                <w:szCs w:val="20"/>
                <w:lang w:val="en-GB"/>
              </w:rPr>
              <w:t>15</w:t>
            </w:r>
            <w:r w:rsidRPr="00B27807">
              <w:rPr>
                <w:rFonts w:ascii="Arial" w:cs="Arial"/>
                <w:color w:val="000000"/>
                <w:sz w:val="20"/>
                <w:szCs w:val="20"/>
                <w:lang w:val="en-US"/>
              </w:rPr>
              <w:t>,</w:t>
            </w:r>
            <w:r w:rsidRPr="00B27807">
              <w:rPr>
                <w:rFonts w:ascii="Arial" w:cs="Arial"/>
                <w:color w:val="000000"/>
                <w:sz w:val="20"/>
                <w:szCs w:val="20"/>
                <w:lang w:val="en-GB"/>
              </w:rPr>
              <w:t>864</w:t>
            </w:r>
            <w:r w:rsidRPr="00B27807">
              <w:rPr>
                <w:rFonts w:ascii="Arial" w:cs="Arial"/>
                <w:color w:val="000000"/>
                <w:sz w:val="20"/>
                <w:szCs w:val="20"/>
                <w:lang w:val="en-US"/>
              </w:rPr>
              <w:t>,</w:t>
            </w:r>
            <w:r w:rsidRPr="00B27807">
              <w:rPr>
                <w:rFonts w:ascii="Arial" w:cs="Arial"/>
                <w:color w:val="000000"/>
                <w:sz w:val="20"/>
                <w:szCs w:val="20"/>
                <w:lang w:val="en-GB"/>
              </w:rPr>
              <w:t>000</w:t>
            </w:r>
          </w:p>
        </w:tc>
      </w:tr>
    </w:tbl>
    <w:p w14:paraId="02137EF4" w14:textId="325DC5C7" w:rsidR="009D011D" w:rsidRPr="00B27807" w:rsidRDefault="009D011D">
      <w:pPr>
        <w:tabs>
          <w:tab w:val="left" w:pos="1440"/>
        </w:tabs>
        <w:jc w:val="thaiDistribute"/>
        <w:rPr>
          <w:rFonts w:ascii="Arial" w:hAnsi="Arial" w:cs="Arial"/>
          <w:sz w:val="20"/>
          <w:szCs w:val="20"/>
        </w:rPr>
      </w:pPr>
    </w:p>
    <w:p w14:paraId="52793749" w14:textId="77777777" w:rsidR="009D011D" w:rsidRPr="00B27807" w:rsidRDefault="009D011D">
      <w:pPr>
        <w:overflowPunct/>
        <w:autoSpaceDE/>
        <w:autoSpaceDN/>
        <w:adjustRightInd/>
        <w:textAlignment w:val="auto"/>
        <w:rPr>
          <w:rFonts w:ascii="Arial" w:hAnsi="Arial" w:cs="Arial"/>
          <w:sz w:val="20"/>
          <w:szCs w:val="20"/>
        </w:rPr>
      </w:pPr>
      <w:r w:rsidRPr="00B27807">
        <w:rPr>
          <w:rFonts w:ascii="Arial" w:hAnsi="Arial" w:cs="Arial"/>
          <w:sz w:val="20"/>
          <w:szCs w:val="20"/>
        </w:rPr>
        <w:br w:type="page"/>
      </w:r>
    </w:p>
    <w:p w14:paraId="40FA108F" w14:textId="7F099825" w:rsidR="00256FA2" w:rsidRPr="00B27807" w:rsidRDefault="009D04E2">
      <w:pPr>
        <w:ind w:left="540" w:hanging="540"/>
        <w:rPr>
          <w:rFonts w:ascii="Arial" w:hAnsi="Arial" w:cs="Arial"/>
          <w:b/>
          <w:bCs/>
          <w:color w:val="CF4A02"/>
          <w:sz w:val="20"/>
          <w:szCs w:val="20"/>
        </w:rPr>
      </w:pPr>
      <w:r w:rsidRPr="00B27807">
        <w:rPr>
          <w:rFonts w:ascii="Arial" w:hAnsi="Arial" w:cs="Arial"/>
          <w:b/>
          <w:bCs/>
          <w:color w:val="CF4A02"/>
          <w:sz w:val="20"/>
          <w:szCs w:val="20"/>
          <w:lang w:val="en-GB"/>
        </w:rPr>
        <w:t>2</w:t>
      </w:r>
      <w:r w:rsidR="008E12CE" w:rsidRPr="00B27807">
        <w:rPr>
          <w:rFonts w:ascii="Arial" w:hAnsi="Arial" w:cs="Arial"/>
          <w:b/>
          <w:bCs/>
          <w:color w:val="CF4A02"/>
          <w:sz w:val="20"/>
          <w:szCs w:val="20"/>
          <w:lang w:val="en-GB"/>
        </w:rPr>
        <w:t>6</w:t>
      </w:r>
      <w:r w:rsidR="00BC2AC7" w:rsidRPr="00B27807">
        <w:rPr>
          <w:rFonts w:ascii="Arial" w:hAnsi="Arial" w:cs="Arial"/>
          <w:b/>
          <w:bCs/>
          <w:color w:val="CF4A02"/>
          <w:sz w:val="20"/>
          <w:szCs w:val="20"/>
          <w:cs/>
        </w:rPr>
        <w:t>.</w:t>
      </w:r>
      <w:r w:rsidRPr="00B27807">
        <w:rPr>
          <w:rFonts w:ascii="Arial" w:hAnsi="Arial" w:cs="Arial"/>
          <w:b/>
          <w:bCs/>
          <w:color w:val="CF4A02"/>
          <w:sz w:val="20"/>
          <w:szCs w:val="20"/>
          <w:lang w:val="en-GB"/>
        </w:rPr>
        <w:t>1</w:t>
      </w:r>
      <w:r w:rsidR="00BC2AC7" w:rsidRPr="00B27807">
        <w:rPr>
          <w:rFonts w:ascii="Arial" w:hAnsi="Arial" w:cs="Arial"/>
          <w:b/>
          <w:bCs/>
          <w:color w:val="CF4A02"/>
          <w:sz w:val="20"/>
          <w:szCs w:val="20"/>
        </w:rPr>
        <w:tab/>
        <w:t>Lease liabilities</w:t>
      </w:r>
    </w:p>
    <w:p w14:paraId="545A2773" w14:textId="77777777" w:rsidR="00256FA2" w:rsidRPr="00B27807" w:rsidRDefault="00256FA2">
      <w:pPr>
        <w:tabs>
          <w:tab w:val="left" w:pos="1440"/>
        </w:tabs>
        <w:ind w:left="540"/>
        <w:jc w:val="thaiDistribute"/>
        <w:rPr>
          <w:rFonts w:ascii="Arial" w:hAnsi="Arial" w:cs="Arial"/>
          <w:sz w:val="20"/>
          <w:szCs w:val="20"/>
        </w:rPr>
      </w:pPr>
    </w:p>
    <w:p w14:paraId="21A84E08" w14:textId="77777777" w:rsidR="00256FA2" w:rsidRPr="00B27807" w:rsidRDefault="00BC2AC7">
      <w:pPr>
        <w:pStyle w:val="a"/>
        <w:ind w:left="540" w:right="0"/>
        <w:jc w:val="thaiDistribute"/>
        <w:rPr>
          <w:rFonts w:ascii="Arial" w:cs="Arial"/>
          <w:color w:val="000000" w:themeColor="text1"/>
          <w:sz w:val="20"/>
          <w:szCs w:val="20"/>
          <w:lang w:val="en-US"/>
        </w:rPr>
      </w:pPr>
      <w:r w:rsidRPr="00B27807">
        <w:rPr>
          <w:rFonts w:ascii="Arial" w:cs="Arial"/>
          <w:color w:val="000000" w:themeColor="text1"/>
          <w:sz w:val="20"/>
          <w:szCs w:val="20"/>
          <w:lang w:val="en-US"/>
        </w:rPr>
        <w:t>Maturity of lease liabilities are as follows</w:t>
      </w:r>
      <w:r w:rsidRPr="00B27807">
        <w:rPr>
          <w:rFonts w:ascii="Arial" w:cs="Arial"/>
          <w:color w:val="000000" w:themeColor="text1"/>
          <w:sz w:val="20"/>
          <w:szCs w:val="20"/>
          <w:cs/>
          <w:lang w:val="en-US"/>
        </w:rPr>
        <w:t>:</w:t>
      </w:r>
    </w:p>
    <w:p w14:paraId="50C647EC" w14:textId="77777777" w:rsidR="00256FA2" w:rsidRPr="00B27807" w:rsidRDefault="00256FA2">
      <w:pPr>
        <w:pStyle w:val="a"/>
        <w:tabs>
          <w:tab w:val="left" w:pos="1134"/>
        </w:tabs>
        <w:ind w:left="540" w:right="0"/>
        <w:jc w:val="thaiDistribute"/>
        <w:rPr>
          <w:rFonts w:ascii="Arial" w:cs="Arial"/>
          <w:color w:val="000000" w:themeColor="text1"/>
          <w:sz w:val="20"/>
          <w:szCs w:val="20"/>
          <w:lang w:val="en-US"/>
        </w:rPr>
      </w:pPr>
    </w:p>
    <w:tbl>
      <w:tblPr>
        <w:tblW w:w="8952" w:type="dxa"/>
        <w:tblInd w:w="90" w:type="dxa"/>
        <w:tblLayout w:type="fixed"/>
        <w:tblLook w:val="04A0" w:firstRow="1" w:lastRow="0" w:firstColumn="1" w:lastColumn="0" w:noHBand="0" w:noVBand="1"/>
      </w:tblPr>
      <w:tblGrid>
        <w:gridCol w:w="4230"/>
        <w:gridCol w:w="1212"/>
        <w:gridCol w:w="1170"/>
        <w:gridCol w:w="1260"/>
        <w:gridCol w:w="1080"/>
      </w:tblGrid>
      <w:tr w:rsidR="001005C2" w:rsidRPr="00B27807" w14:paraId="5D955775" w14:textId="77777777" w:rsidTr="0054365C">
        <w:tc>
          <w:tcPr>
            <w:tcW w:w="4230" w:type="dxa"/>
            <w:vAlign w:val="bottom"/>
          </w:tcPr>
          <w:p w14:paraId="6EE449E7" w14:textId="77777777" w:rsidR="001005C2" w:rsidRPr="00B27807" w:rsidRDefault="001005C2" w:rsidP="0054365C">
            <w:pPr>
              <w:tabs>
                <w:tab w:val="right" w:pos="7200"/>
                <w:tab w:val="right" w:pos="9000"/>
                <w:tab w:val="right" w:pos="10620"/>
                <w:tab w:val="right" w:pos="11880"/>
                <w:tab w:val="right" w:pos="13140"/>
                <w:tab w:val="right" w:pos="14580"/>
              </w:tabs>
              <w:ind w:left="337"/>
              <w:rPr>
                <w:rFonts w:ascii="Arial" w:hAnsi="Arial" w:cs="Arial"/>
                <w:b/>
                <w:bCs/>
                <w:color w:val="000000" w:themeColor="text1"/>
                <w:sz w:val="18"/>
                <w:szCs w:val="18"/>
                <w:lang w:val="en-GB" w:bidi="he-IL"/>
              </w:rPr>
            </w:pPr>
          </w:p>
        </w:tc>
        <w:tc>
          <w:tcPr>
            <w:tcW w:w="2382" w:type="dxa"/>
            <w:gridSpan w:val="2"/>
            <w:tcBorders>
              <w:top w:val="single" w:sz="4" w:space="0" w:color="auto"/>
              <w:bottom w:val="single" w:sz="4" w:space="0" w:color="auto"/>
            </w:tcBorders>
            <w:vAlign w:val="bottom"/>
          </w:tcPr>
          <w:p w14:paraId="155D39E4" w14:textId="77777777" w:rsidR="001005C2" w:rsidRPr="00B27807" w:rsidRDefault="001005C2" w:rsidP="001005C2">
            <w:pPr>
              <w:overflowPunct/>
              <w:autoSpaceDE/>
              <w:autoSpaceDN/>
              <w:adjustRightInd/>
              <w:ind w:right="-72"/>
              <w:jc w:val="center"/>
              <w:textAlignment w:val="auto"/>
              <w:rPr>
                <w:rFonts w:ascii="Arial" w:hAnsi="Arial" w:cs="Arial"/>
                <w:b/>
                <w:bCs/>
                <w:sz w:val="18"/>
                <w:szCs w:val="18"/>
              </w:rPr>
            </w:pPr>
            <w:bookmarkStart w:id="44" w:name="_Hlk127607762"/>
            <w:r w:rsidRPr="00B27807">
              <w:rPr>
                <w:rFonts w:ascii="Arial" w:hAnsi="Arial" w:cs="Arial"/>
                <w:b/>
                <w:bCs/>
                <w:sz w:val="18"/>
                <w:szCs w:val="18"/>
              </w:rPr>
              <w:t>Consolidated</w:t>
            </w:r>
          </w:p>
          <w:p w14:paraId="37D89B3E" w14:textId="75497208" w:rsidR="001005C2" w:rsidRPr="00B27807" w:rsidRDefault="001005C2" w:rsidP="001005C2">
            <w:pPr>
              <w:overflowPunct/>
              <w:autoSpaceDE/>
              <w:autoSpaceDN/>
              <w:adjustRightInd/>
              <w:ind w:right="-72"/>
              <w:jc w:val="center"/>
              <w:textAlignment w:val="auto"/>
              <w:rPr>
                <w:rFonts w:ascii="Arial" w:hAnsi="Arial" w:cs="Arial"/>
                <w:b/>
                <w:bCs/>
                <w:sz w:val="18"/>
                <w:szCs w:val="18"/>
              </w:rPr>
            </w:pPr>
            <w:r w:rsidRPr="00B27807">
              <w:rPr>
                <w:rFonts w:ascii="Arial" w:hAnsi="Arial" w:cs="Arial"/>
                <w:b/>
                <w:bCs/>
                <w:sz w:val="18"/>
                <w:szCs w:val="18"/>
              </w:rPr>
              <w:t>financial statements</w:t>
            </w:r>
            <w:bookmarkEnd w:id="44"/>
          </w:p>
        </w:tc>
        <w:tc>
          <w:tcPr>
            <w:tcW w:w="2340" w:type="dxa"/>
            <w:gridSpan w:val="2"/>
            <w:tcBorders>
              <w:top w:val="single" w:sz="4" w:space="0" w:color="auto"/>
              <w:left w:val="nil"/>
              <w:bottom w:val="nil"/>
              <w:right w:val="nil"/>
            </w:tcBorders>
            <w:vAlign w:val="bottom"/>
          </w:tcPr>
          <w:p w14:paraId="36277245" w14:textId="4FB297AB" w:rsidR="001005C2" w:rsidRPr="00B27807" w:rsidRDefault="00303694" w:rsidP="001005C2">
            <w:pPr>
              <w:overflowPunct/>
              <w:autoSpaceDE/>
              <w:autoSpaceDN/>
              <w:adjustRightInd/>
              <w:ind w:right="-72"/>
              <w:jc w:val="center"/>
              <w:textAlignment w:val="auto"/>
              <w:rPr>
                <w:rFonts w:ascii="Arial" w:hAnsi="Arial" w:cs="Arial"/>
                <w:b/>
                <w:bCs/>
                <w:sz w:val="18"/>
                <w:szCs w:val="18"/>
              </w:rPr>
            </w:pPr>
            <w:r w:rsidRPr="00B27807">
              <w:rPr>
                <w:rFonts w:ascii="Arial" w:hAnsi="Arial" w:cs="Arial"/>
                <w:b/>
                <w:bCs/>
                <w:sz w:val="18"/>
                <w:szCs w:val="18"/>
              </w:rPr>
              <w:t>Seperate</w:t>
            </w:r>
          </w:p>
          <w:p w14:paraId="1E81332F" w14:textId="22578DF2" w:rsidR="001005C2" w:rsidRPr="00B27807" w:rsidRDefault="001005C2" w:rsidP="001005C2">
            <w:pPr>
              <w:overflowPunct/>
              <w:autoSpaceDE/>
              <w:autoSpaceDN/>
              <w:adjustRightInd/>
              <w:ind w:right="-72"/>
              <w:jc w:val="center"/>
              <w:textAlignment w:val="auto"/>
              <w:rPr>
                <w:rFonts w:ascii="Arial" w:hAnsi="Arial" w:cs="Arial"/>
                <w:b/>
                <w:bCs/>
                <w:color w:val="000000" w:themeColor="text1"/>
                <w:sz w:val="18"/>
                <w:szCs w:val="18"/>
                <w:lang w:val="en-GB"/>
              </w:rPr>
            </w:pPr>
            <w:r w:rsidRPr="00B27807">
              <w:rPr>
                <w:rFonts w:ascii="Arial" w:hAnsi="Arial" w:cs="Arial"/>
                <w:b/>
                <w:bCs/>
                <w:sz w:val="18"/>
                <w:szCs w:val="18"/>
              </w:rPr>
              <w:t>financial statements</w:t>
            </w:r>
          </w:p>
        </w:tc>
      </w:tr>
      <w:tr w:rsidR="001005C2" w:rsidRPr="00B27807" w14:paraId="33734AA3" w14:textId="77777777" w:rsidTr="0054365C">
        <w:tc>
          <w:tcPr>
            <w:tcW w:w="4230" w:type="dxa"/>
            <w:vAlign w:val="bottom"/>
          </w:tcPr>
          <w:p w14:paraId="2EE8DEC2" w14:textId="77777777" w:rsidR="001005C2" w:rsidRPr="00B27807" w:rsidRDefault="001005C2" w:rsidP="0054365C">
            <w:pPr>
              <w:tabs>
                <w:tab w:val="right" w:pos="7200"/>
                <w:tab w:val="right" w:pos="9000"/>
                <w:tab w:val="right" w:pos="10620"/>
                <w:tab w:val="right" w:pos="11880"/>
                <w:tab w:val="right" w:pos="13140"/>
                <w:tab w:val="right" w:pos="14580"/>
              </w:tabs>
              <w:ind w:left="337"/>
              <w:rPr>
                <w:rFonts w:ascii="Arial" w:hAnsi="Arial" w:cs="Arial"/>
                <w:b/>
                <w:bCs/>
                <w:color w:val="000000" w:themeColor="text1"/>
                <w:sz w:val="18"/>
                <w:szCs w:val="18"/>
                <w:lang w:val="en-GB" w:bidi="he-IL"/>
              </w:rPr>
            </w:pPr>
          </w:p>
        </w:tc>
        <w:tc>
          <w:tcPr>
            <w:tcW w:w="1212" w:type="dxa"/>
            <w:tcBorders>
              <w:top w:val="single" w:sz="4" w:space="0" w:color="auto"/>
            </w:tcBorders>
            <w:vAlign w:val="bottom"/>
          </w:tcPr>
          <w:p w14:paraId="0ED4DC30" w14:textId="0A1A571F" w:rsidR="001005C2" w:rsidRPr="00B27807" w:rsidRDefault="001005C2" w:rsidP="001005C2">
            <w:pPr>
              <w:overflowPunct/>
              <w:autoSpaceDE/>
              <w:autoSpaceDN/>
              <w:adjustRightInd/>
              <w:ind w:right="-72"/>
              <w:jc w:val="right"/>
              <w:textAlignment w:val="auto"/>
              <w:rPr>
                <w:rFonts w:ascii="Arial" w:hAnsi="Arial" w:cs="Arial"/>
                <w:b/>
                <w:bCs/>
                <w:color w:val="000000" w:themeColor="text1"/>
                <w:sz w:val="18"/>
                <w:szCs w:val="18"/>
                <w:lang w:val="en-GB"/>
              </w:rPr>
            </w:pPr>
            <w:r w:rsidRPr="00B27807">
              <w:rPr>
                <w:rFonts w:ascii="Arial" w:hAnsi="Arial" w:cs="Arial"/>
                <w:b/>
                <w:bCs/>
                <w:color w:val="000000" w:themeColor="text1"/>
                <w:sz w:val="18"/>
                <w:szCs w:val="18"/>
                <w:lang w:val="en-GB"/>
              </w:rPr>
              <w:t>2022</w:t>
            </w:r>
          </w:p>
        </w:tc>
        <w:tc>
          <w:tcPr>
            <w:tcW w:w="1170" w:type="dxa"/>
            <w:tcBorders>
              <w:top w:val="single" w:sz="4" w:space="0" w:color="auto"/>
            </w:tcBorders>
            <w:vAlign w:val="bottom"/>
          </w:tcPr>
          <w:p w14:paraId="25297B02" w14:textId="0622D3DA" w:rsidR="001005C2" w:rsidRPr="00B27807" w:rsidRDefault="001005C2" w:rsidP="001005C2">
            <w:pPr>
              <w:overflowPunct/>
              <w:autoSpaceDE/>
              <w:autoSpaceDN/>
              <w:adjustRightInd/>
              <w:ind w:right="-72"/>
              <w:jc w:val="right"/>
              <w:textAlignment w:val="auto"/>
              <w:rPr>
                <w:rFonts w:ascii="Arial" w:hAnsi="Arial" w:cs="Arial"/>
                <w:b/>
                <w:bCs/>
                <w:color w:val="000000" w:themeColor="text1"/>
                <w:sz w:val="18"/>
                <w:szCs w:val="18"/>
                <w:lang w:val="en-GB"/>
              </w:rPr>
            </w:pPr>
            <w:r w:rsidRPr="00B27807">
              <w:rPr>
                <w:rFonts w:ascii="Arial" w:hAnsi="Arial" w:cs="Arial"/>
                <w:b/>
                <w:bCs/>
                <w:color w:val="000000" w:themeColor="text1"/>
                <w:sz w:val="18"/>
                <w:szCs w:val="18"/>
                <w:lang w:val="en-GB"/>
              </w:rPr>
              <w:t>202</w:t>
            </w:r>
            <w:r w:rsidR="00303694" w:rsidRPr="00B27807">
              <w:rPr>
                <w:rFonts w:ascii="Arial" w:hAnsi="Arial" w:cs="Arial"/>
                <w:b/>
                <w:bCs/>
                <w:color w:val="000000" w:themeColor="text1"/>
                <w:sz w:val="18"/>
                <w:szCs w:val="18"/>
                <w:lang w:val="en-GB"/>
              </w:rPr>
              <w:t>1</w:t>
            </w:r>
          </w:p>
        </w:tc>
        <w:tc>
          <w:tcPr>
            <w:tcW w:w="1260" w:type="dxa"/>
            <w:tcBorders>
              <w:top w:val="single" w:sz="4" w:space="0" w:color="auto"/>
              <w:left w:val="nil"/>
              <w:bottom w:val="nil"/>
              <w:right w:val="nil"/>
            </w:tcBorders>
            <w:vAlign w:val="bottom"/>
          </w:tcPr>
          <w:p w14:paraId="36B6868E" w14:textId="0BC87B29" w:rsidR="001005C2" w:rsidRPr="00B27807" w:rsidRDefault="001005C2" w:rsidP="001005C2">
            <w:pPr>
              <w:overflowPunct/>
              <w:autoSpaceDE/>
              <w:autoSpaceDN/>
              <w:adjustRightInd/>
              <w:ind w:right="-72"/>
              <w:jc w:val="right"/>
              <w:textAlignment w:val="auto"/>
              <w:rPr>
                <w:rFonts w:ascii="Arial" w:hAnsi="Arial" w:cs="Arial"/>
                <w:b/>
                <w:bCs/>
                <w:color w:val="000000" w:themeColor="text1"/>
                <w:sz w:val="18"/>
                <w:szCs w:val="18"/>
                <w:lang w:val="en-GB"/>
              </w:rPr>
            </w:pPr>
            <w:r w:rsidRPr="00B27807">
              <w:rPr>
                <w:rFonts w:ascii="Arial" w:hAnsi="Arial" w:cs="Arial"/>
                <w:b/>
                <w:bCs/>
                <w:color w:val="000000" w:themeColor="text1"/>
                <w:sz w:val="18"/>
                <w:szCs w:val="18"/>
                <w:lang w:val="en-GB"/>
              </w:rPr>
              <w:t>2022</w:t>
            </w:r>
          </w:p>
        </w:tc>
        <w:tc>
          <w:tcPr>
            <w:tcW w:w="1080" w:type="dxa"/>
            <w:tcBorders>
              <w:top w:val="single" w:sz="4" w:space="0" w:color="auto"/>
              <w:left w:val="nil"/>
              <w:bottom w:val="nil"/>
              <w:right w:val="nil"/>
            </w:tcBorders>
            <w:vAlign w:val="bottom"/>
          </w:tcPr>
          <w:p w14:paraId="1354B368" w14:textId="60852573" w:rsidR="001005C2" w:rsidRPr="00B27807" w:rsidRDefault="001005C2" w:rsidP="001005C2">
            <w:pPr>
              <w:overflowPunct/>
              <w:autoSpaceDE/>
              <w:autoSpaceDN/>
              <w:adjustRightInd/>
              <w:ind w:right="-72"/>
              <w:jc w:val="right"/>
              <w:textAlignment w:val="auto"/>
              <w:rPr>
                <w:rFonts w:ascii="Arial" w:hAnsi="Arial" w:cs="Arial"/>
                <w:b/>
                <w:bCs/>
                <w:color w:val="000000" w:themeColor="text1"/>
                <w:sz w:val="18"/>
                <w:szCs w:val="18"/>
                <w:lang w:val="en-GB"/>
              </w:rPr>
            </w:pPr>
            <w:r w:rsidRPr="00B27807">
              <w:rPr>
                <w:rFonts w:ascii="Arial" w:hAnsi="Arial" w:cs="Arial"/>
                <w:b/>
                <w:bCs/>
                <w:color w:val="000000" w:themeColor="text1"/>
                <w:sz w:val="18"/>
                <w:szCs w:val="18"/>
                <w:lang w:val="en-GB"/>
              </w:rPr>
              <w:t>2021</w:t>
            </w:r>
          </w:p>
        </w:tc>
      </w:tr>
      <w:tr w:rsidR="001005C2" w:rsidRPr="00B27807" w14:paraId="019DAAED" w14:textId="77777777" w:rsidTr="0054365C">
        <w:tc>
          <w:tcPr>
            <w:tcW w:w="4230" w:type="dxa"/>
            <w:vAlign w:val="bottom"/>
          </w:tcPr>
          <w:p w14:paraId="335A1353" w14:textId="77777777" w:rsidR="001005C2" w:rsidRPr="00B27807" w:rsidRDefault="001005C2" w:rsidP="0054365C">
            <w:pPr>
              <w:tabs>
                <w:tab w:val="right" w:pos="7200"/>
                <w:tab w:val="right" w:pos="9000"/>
                <w:tab w:val="right" w:pos="10620"/>
                <w:tab w:val="right" w:pos="11880"/>
                <w:tab w:val="right" w:pos="13140"/>
                <w:tab w:val="right" w:pos="14580"/>
              </w:tabs>
              <w:ind w:left="337"/>
              <w:rPr>
                <w:rFonts w:ascii="Arial" w:hAnsi="Arial" w:cs="Arial"/>
                <w:b/>
                <w:bCs/>
                <w:color w:val="000000" w:themeColor="text1"/>
                <w:sz w:val="18"/>
                <w:szCs w:val="18"/>
                <w:lang w:bidi="he-IL"/>
              </w:rPr>
            </w:pPr>
          </w:p>
        </w:tc>
        <w:tc>
          <w:tcPr>
            <w:tcW w:w="1212" w:type="dxa"/>
            <w:tcBorders>
              <w:bottom w:val="single" w:sz="4" w:space="0" w:color="auto"/>
            </w:tcBorders>
            <w:vAlign w:val="bottom"/>
          </w:tcPr>
          <w:p w14:paraId="5478368F" w14:textId="2F8CFE3B" w:rsidR="001005C2" w:rsidRPr="00B27807" w:rsidRDefault="001005C2" w:rsidP="001005C2">
            <w:pPr>
              <w:ind w:right="-72"/>
              <w:jc w:val="right"/>
              <w:rPr>
                <w:rFonts w:ascii="Arial" w:hAnsi="Arial" w:cs="Arial"/>
                <w:b/>
                <w:bCs/>
                <w:color w:val="000000" w:themeColor="text1"/>
                <w:sz w:val="18"/>
                <w:szCs w:val="18"/>
                <w:lang w:bidi="he-IL"/>
              </w:rPr>
            </w:pPr>
            <w:r w:rsidRPr="00B27807">
              <w:rPr>
                <w:rFonts w:ascii="Arial" w:hAnsi="Arial" w:cs="Arial"/>
                <w:b/>
                <w:bCs/>
                <w:color w:val="000000" w:themeColor="text1"/>
                <w:sz w:val="18"/>
                <w:szCs w:val="18"/>
                <w:lang w:bidi="he-IL"/>
              </w:rPr>
              <w:t>Baht</w:t>
            </w:r>
          </w:p>
        </w:tc>
        <w:tc>
          <w:tcPr>
            <w:tcW w:w="1170" w:type="dxa"/>
            <w:tcBorders>
              <w:bottom w:val="single" w:sz="4" w:space="0" w:color="auto"/>
            </w:tcBorders>
            <w:vAlign w:val="bottom"/>
          </w:tcPr>
          <w:p w14:paraId="73DFB980" w14:textId="568E1EA8" w:rsidR="001005C2" w:rsidRPr="00B27807" w:rsidRDefault="001005C2" w:rsidP="001005C2">
            <w:pPr>
              <w:ind w:right="-72"/>
              <w:jc w:val="right"/>
              <w:rPr>
                <w:rFonts w:ascii="Arial" w:hAnsi="Arial" w:cs="Arial"/>
                <w:b/>
                <w:bCs/>
                <w:color w:val="000000" w:themeColor="text1"/>
                <w:sz w:val="18"/>
                <w:szCs w:val="18"/>
                <w:lang w:bidi="he-IL"/>
              </w:rPr>
            </w:pPr>
            <w:r w:rsidRPr="00B27807">
              <w:rPr>
                <w:rFonts w:ascii="Arial" w:hAnsi="Arial" w:cs="Arial"/>
                <w:b/>
                <w:bCs/>
                <w:color w:val="000000" w:themeColor="text1"/>
                <w:sz w:val="18"/>
                <w:szCs w:val="18"/>
                <w:lang w:bidi="he-IL"/>
              </w:rPr>
              <w:t>Baht</w:t>
            </w:r>
          </w:p>
        </w:tc>
        <w:tc>
          <w:tcPr>
            <w:tcW w:w="1260" w:type="dxa"/>
            <w:tcBorders>
              <w:bottom w:val="single" w:sz="4" w:space="0" w:color="auto"/>
            </w:tcBorders>
            <w:vAlign w:val="bottom"/>
            <w:hideMark/>
          </w:tcPr>
          <w:p w14:paraId="21A4259B" w14:textId="4360CE86" w:rsidR="001005C2" w:rsidRPr="00B27807" w:rsidRDefault="001005C2" w:rsidP="001005C2">
            <w:pPr>
              <w:ind w:right="-72"/>
              <w:jc w:val="right"/>
              <w:rPr>
                <w:rFonts w:ascii="Arial" w:hAnsi="Arial" w:cs="Arial"/>
                <w:b/>
                <w:bCs/>
                <w:color w:val="000000" w:themeColor="text1"/>
                <w:sz w:val="18"/>
                <w:szCs w:val="18"/>
                <w:lang w:bidi="he-IL"/>
              </w:rPr>
            </w:pPr>
            <w:r w:rsidRPr="00B27807">
              <w:rPr>
                <w:rFonts w:ascii="Arial" w:hAnsi="Arial" w:cs="Arial"/>
                <w:b/>
                <w:bCs/>
                <w:color w:val="000000" w:themeColor="text1"/>
                <w:sz w:val="18"/>
                <w:szCs w:val="18"/>
                <w:lang w:bidi="he-IL"/>
              </w:rPr>
              <w:t>Baht</w:t>
            </w:r>
          </w:p>
        </w:tc>
        <w:tc>
          <w:tcPr>
            <w:tcW w:w="1080" w:type="dxa"/>
            <w:tcBorders>
              <w:bottom w:val="single" w:sz="4" w:space="0" w:color="auto"/>
            </w:tcBorders>
            <w:vAlign w:val="bottom"/>
            <w:hideMark/>
          </w:tcPr>
          <w:p w14:paraId="3143659B" w14:textId="77777777" w:rsidR="001005C2" w:rsidRPr="00B27807" w:rsidRDefault="001005C2" w:rsidP="001005C2">
            <w:pPr>
              <w:ind w:right="-72"/>
              <w:jc w:val="right"/>
              <w:rPr>
                <w:rFonts w:ascii="Arial" w:hAnsi="Arial" w:cs="Arial"/>
                <w:b/>
                <w:bCs/>
                <w:color w:val="000000" w:themeColor="text1"/>
                <w:sz w:val="18"/>
                <w:szCs w:val="18"/>
                <w:lang w:bidi="he-IL"/>
              </w:rPr>
            </w:pPr>
            <w:r w:rsidRPr="00B27807">
              <w:rPr>
                <w:rFonts w:ascii="Arial" w:hAnsi="Arial" w:cs="Arial"/>
                <w:b/>
                <w:bCs/>
                <w:color w:val="000000" w:themeColor="text1"/>
                <w:sz w:val="18"/>
                <w:szCs w:val="18"/>
                <w:lang w:bidi="he-IL"/>
              </w:rPr>
              <w:t>Baht</w:t>
            </w:r>
          </w:p>
        </w:tc>
      </w:tr>
      <w:tr w:rsidR="001005C2" w:rsidRPr="00B27807" w14:paraId="260755B9" w14:textId="77777777" w:rsidTr="005119BC">
        <w:tc>
          <w:tcPr>
            <w:tcW w:w="4230" w:type="dxa"/>
            <w:vAlign w:val="bottom"/>
          </w:tcPr>
          <w:p w14:paraId="18B301BE" w14:textId="77777777" w:rsidR="001005C2" w:rsidRPr="00B27807" w:rsidRDefault="001005C2" w:rsidP="0054365C">
            <w:pPr>
              <w:tabs>
                <w:tab w:val="right" w:pos="7200"/>
                <w:tab w:val="right" w:pos="9000"/>
                <w:tab w:val="right" w:pos="10620"/>
                <w:tab w:val="right" w:pos="11880"/>
                <w:tab w:val="right" w:pos="13140"/>
                <w:tab w:val="right" w:pos="14580"/>
              </w:tabs>
              <w:ind w:left="337"/>
              <w:rPr>
                <w:rFonts w:ascii="Arial" w:hAnsi="Arial" w:cs="Arial"/>
                <w:b/>
                <w:bCs/>
                <w:color w:val="000000" w:themeColor="text1"/>
                <w:sz w:val="18"/>
                <w:szCs w:val="18"/>
                <w:lang w:bidi="he-IL"/>
              </w:rPr>
            </w:pPr>
          </w:p>
        </w:tc>
        <w:tc>
          <w:tcPr>
            <w:tcW w:w="1212" w:type="dxa"/>
            <w:tcBorders>
              <w:top w:val="single" w:sz="4" w:space="0" w:color="auto"/>
            </w:tcBorders>
            <w:shd w:val="clear" w:color="auto" w:fill="FAFAFA"/>
            <w:vAlign w:val="bottom"/>
          </w:tcPr>
          <w:p w14:paraId="6A9FBA16" w14:textId="77777777" w:rsidR="001005C2" w:rsidRPr="00B27807" w:rsidRDefault="001005C2" w:rsidP="001005C2">
            <w:pPr>
              <w:ind w:right="-72"/>
              <w:jc w:val="right"/>
              <w:rPr>
                <w:rFonts w:ascii="Arial" w:hAnsi="Arial" w:cs="Arial"/>
                <w:b/>
                <w:bCs/>
                <w:color w:val="000000" w:themeColor="text1"/>
                <w:sz w:val="18"/>
                <w:szCs w:val="18"/>
                <w:lang w:bidi="he-IL"/>
              </w:rPr>
            </w:pPr>
          </w:p>
        </w:tc>
        <w:tc>
          <w:tcPr>
            <w:tcW w:w="1170" w:type="dxa"/>
            <w:tcBorders>
              <w:top w:val="single" w:sz="4" w:space="0" w:color="auto"/>
            </w:tcBorders>
            <w:shd w:val="clear" w:color="auto" w:fill="auto"/>
            <w:vAlign w:val="bottom"/>
          </w:tcPr>
          <w:p w14:paraId="6A683C72" w14:textId="22D1EDE2" w:rsidR="001005C2" w:rsidRPr="00B27807" w:rsidRDefault="001005C2" w:rsidP="001005C2">
            <w:pPr>
              <w:ind w:right="-72"/>
              <w:jc w:val="right"/>
              <w:rPr>
                <w:rFonts w:ascii="Arial" w:hAnsi="Arial" w:cs="Arial"/>
                <w:b/>
                <w:bCs/>
                <w:color w:val="000000" w:themeColor="text1"/>
                <w:sz w:val="18"/>
                <w:szCs w:val="18"/>
                <w:lang w:bidi="he-IL"/>
              </w:rPr>
            </w:pPr>
          </w:p>
        </w:tc>
        <w:tc>
          <w:tcPr>
            <w:tcW w:w="1260" w:type="dxa"/>
            <w:tcBorders>
              <w:top w:val="single" w:sz="4" w:space="0" w:color="auto"/>
            </w:tcBorders>
            <w:shd w:val="clear" w:color="auto" w:fill="FAFAFA"/>
            <w:vAlign w:val="bottom"/>
          </w:tcPr>
          <w:p w14:paraId="26569FFB" w14:textId="68DC66FF" w:rsidR="001005C2" w:rsidRPr="00B27807" w:rsidRDefault="001005C2" w:rsidP="001005C2">
            <w:pPr>
              <w:ind w:right="-72"/>
              <w:jc w:val="right"/>
              <w:rPr>
                <w:rFonts w:ascii="Arial" w:hAnsi="Arial" w:cs="Arial"/>
                <w:b/>
                <w:bCs/>
                <w:color w:val="000000" w:themeColor="text1"/>
                <w:sz w:val="18"/>
                <w:szCs w:val="18"/>
                <w:lang w:bidi="he-IL"/>
              </w:rPr>
            </w:pPr>
          </w:p>
        </w:tc>
        <w:tc>
          <w:tcPr>
            <w:tcW w:w="1080" w:type="dxa"/>
            <w:tcBorders>
              <w:top w:val="single" w:sz="4" w:space="0" w:color="auto"/>
            </w:tcBorders>
            <w:vAlign w:val="bottom"/>
          </w:tcPr>
          <w:p w14:paraId="644429E0" w14:textId="77777777" w:rsidR="001005C2" w:rsidRPr="00B27807" w:rsidRDefault="001005C2" w:rsidP="001005C2">
            <w:pPr>
              <w:ind w:right="-72"/>
              <w:jc w:val="right"/>
              <w:rPr>
                <w:rFonts w:ascii="Arial" w:hAnsi="Arial" w:cs="Arial"/>
                <w:b/>
                <w:bCs/>
                <w:color w:val="000000" w:themeColor="text1"/>
                <w:sz w:val="18"/>
                <w:szCs w:val="18"/>
                <w:lang w:bidi="he-IL"/>
              </w:rPr>
            </w:pPr>
          </w:p>
        </w:tc>
      </w:tr>
      <w:tr w:rsidR="001005C2" w:rsidRPr="00B27807" w14:paraId="10C70154" w14:textId="77777777" w:rsidTr="005119BC">
        <w:tc>
          <w:tcPr>
            <w:tcW w:w="4230" w:type="dxa"/>
            <w:hideMark/>
          </w:tcPr>
          <w:p w14:paraId="02706630" w14:textId="77777777" w:rsidR="001005C2" w:rsidRPr="00B27807" w:rsidRDefault="001005C2" w:rsidP="0054365C">
            <w:pPr>
              <w:ind w:left="337"/>
              <w:rPr>
                <w:rFonts w:ascii="Arial" w:hAnsi="Arial" w:cs="Arial"/>
                <w:b/>
                <w:bCs/>
                <w:color w:val="000000" w:themeColor="text1"/>
                <w:sz w:val="18"/>
                <w:szCs w:val="18"/>
              </w:rPr>
            </w:pPr>
            <w:r w:rsidRPr="00B27807">
              <w:rPr>
                <w:rFonts w:ascii="Arial" w:hAnsi="Arial" w:cs="Arial"/>
                <w:b/>
                <w:bCs/>
                <w:color w:val="000000" w:themeColor="text1"/>
                <w:sz w:val="18"/>
                <w:szCs w:val="18"/>
              </w:rPr>
              <w:t>Minimum lease liabilities payments</w:t>
            </w:r>
          </w:p>
        </w:tc>
        <w:tc>
          <w:tcPr>
            <w:tcW w:w="1212" w:type="dxa"/>
            <w:shd w:val="clear" w:color="auto" w:fill="FAFAFA"/>
            <w:vAlign w:val="bottom"/>
          </w:tcPr>
          <w:p w14:paraId="417C5E72" w14:textId="77777777" w:rsidR="001005C2" w:rsidRPr="00B27807" w:rsidRDefault="001005C2" w:rsidP="001005C2">
            <w:pPr>
              <w:pStyle w:val="a"/>
              <w:tabs>
                <w:tab w:val="left" w:pos="-72"/>
              </w:tabs>
              <w:ind w:right="-72"/>
              <w:jc w:val="right"/>
              <w:rPr>
                <w:rFonts w:ascii="Arial" w:cs="Arial"/>
                <w:color w:val="000000" w:themeColor="text1"/>
                <w:sz w:val="18"/>
                <w:szCs w:val="18"/>
                <w:lang w:val="en-US"/>
              </w:rPr>
            </w:pPr>
          </w:p>
        </w:tc>
        <w:tc>
          <w:tcPr>
            <w:tcW w:w="1170" w:type="dxa"/>
            <w:shd w:val="clear" w:color="auto" w:fill="auto"/>
            <w:vAlign w:val="bottom"/>
          </w:tcPr>
          <w:p w14:paraId="2D2000EE" w14:textId="0CB2C6AC" w:rsidR="001005C2" w:rsidRPr="00B27807" w:rsidRDefault="001005C2" w:rsidP="001005C2">
            <w:pPr>
              <w:pStyle w:val="a"/>
              <w:tabs>
                <w:tab w:val="left" w:pos="-72"/>
              </w:tabs>
              <w:ind w:right="-72"/>
              <w:jc w:val="right"/>
              <w:rPr>
                <w:rFonts w:ascii="Arial" w:cs="Arial"/>
                <w:color w:val="000000" w:themeColor="text1"/>
                <w:sz w:val="18"/>
                <w:szCs w:val="18"/>
                <w:lang w:val="en-US"/>
              </w:rPr>
            </w:pPr>
          </w:p>
        </w:tc>
        <w:tc>
          <w:tcPr>
            <w:tcW w:w="1260" w:type="dxa"/>
            <w:tcBorders>
              <w:top w:val="nil"/>
              <w:left w:val="nil"/>
              <w:bottom w:val="nil"/>
              <w:right w:val="nil"/>
            </w:tcBorders>
            <w:shd w:val="clear" w:color="auto" w:fill="FAFAFA"/>
            <w:vAlign w:val="bottom"/>
          </w:tcPr>
          <w:p w14:paraId="2D0CF9F5" w14:textId="3BE3CC43" w:rsidR="001005C2" w:rsidRPr="00B27807" w:rsidRDefault="001005C2" w:rsidP="001005C2">
            <w:pPr>
              <w:pStyle w:val="a"/>
              <w:tabs>
                <w:tab w:val="left" w:pos="-72"/>
              </w:tabs>
              <w:ind w:right="-72"/>
              <w:jc w:val="right"/>
              <w:rPr>
                <w:rFonts w:ascii="Arial" w:cs="Arial"/>
                <w:color w:val="000000" w:themeColor="text1"/>
                <w:sz w:val="18"/>
                <w:szCs w:val="18"/>
                <w:lang w:val="en-US"/>
              </w:rPr>
            </w:pPr>
          </w:p>
        </w:tc>
        <w:tc>
          <w:tcPr>
            <w:tcW w:w="1080" w:type="dxa"/>
            <w:vAlign w:val="bottom"/>
          </w:tcPr>
          <w:p w14:paraId="65DE0086" w14:textId="77777777" w:rsidR="001005C2" w:rsidRPr="00B27807" w:rsidRDefault="001005C2" w:rsidP="001005C2">
            <w:pPr>
              <w:pStyle w:val="a"/>
              <w:tabs>
                <w:tab w:val="left" w:pos="-72"/>
              </w:tabs>
              <w:ind w:right="-72"/>
              <w:jc w:val="right"/>
              <w:rPr>
                <w:rFonts w:ascii="Arial" w:cs="Arial"/>
                <w:color w:val="000000" w:themeColor="text1"/>
                <w:sz w:val="18"/>
                <w:szCs w:val="18"/>
                <w:lang w:val="en-US"/>
              </w:rPr>
            </w:pPr>
          </w:p>
        </w:tc>
      </w:tr>
      <w:tr w:rsidR="005C14B4" w:rsidRPr="00B27807" w14:paraId="6787B5E5" w14:textId="77777777" w:rsidTr="005119BC">
        <w:tc>
          <w:tcPr>
            <w:tcW w:w="4230" w:type="dxa"/>
          </w:tcPr>
          <w:p w14:paraId="3D8AB587" w14:textId="77777777" w:rsidR="005C14B4" w:rsidRPr="00B27807" w:rsidRDefault="005C14B4" w:rsidP="0054365C">
            <w:pPr>
              <w:ind w:left="337"/>
              <w:rPr>
                <w:rFonts w:ascii="Arial" w:hAnsi="Arial" w:cs="Arial"/>
                <w:color w:val="000000" w:themeColor="text1"/>
                <w:sz w:val="18"/>
                <w:szCs w:val="18"/>
              </w:rPr>
            </w:pPr>
            <w:r w:rsidRPr="00B27807">
              <w:rPr>
                <w:rFonts w:ascii="Arial" w:hAnsi="Arial" w:cs="Arial"/>
                <w:color w:val="000000" w:themeColor="text1"/>
                <w:sz w:val="18"/>
                <w:szCs w:val="18"/>
              </w:rPr>
              <w:t>Not later than one year</w:t>
            </w:r>
          </w:p>
        </w:tc>
        <w:tc>
          <w:tcPr>
            <w:tcW w:w="1212" w:type="dxa"/>
            <w:shd w:val="clear" w:color="auto" w:fill="FAFAFA"/>
            <w:vAlign w:val="bottom"/>
          </w:tcPr>
          <w:p w14:paraId="42DE42E8" w14:textId="69E363AC" w:rsidR="005C14B4" w:rsidRPr="00B27807" w:rsidRDefault="005C14B4" w:rsidP="005C14B4">
            <w:pPr>
              <w:pStyle w:val="a"/>
              <w:tabs>
                <w:tab w:val="left" w:pos="-72"/>
              </w:tabs>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35,932,732</w:t>
            </w:r>
          </w:p>
        </w:tc>
        <w:tc>
          <w:tcPr>
            <w:tcW w:w="1170" w:type="dxa"/>
            <w:shd w:val="clear" w:color="auto" w:fill="auto"/>
            <w:vAlign w:val="bottom"/>
          </w:tcPr>
          <w:p w14:paraId="3B28C9E6" w14:textId="544D7984" w:rsidR="005C14B4" w:rsidRPr="00B27807" w:rsidRDefault="005C14B4" w:rsidP="005C14B4">
            <w:pPr>
              <w:pStyle w:val="a"/>
              <w:tabs>
                <w:tab w:val="left" w:pos="-72"/>
              </w:tabs>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30,057,852</w:t>
            </w:r>
          </w:p>
        </w:tc>
        <w:tc>
          <w:tcPr>
            <w:tcW w:w="1260" w:type="dxa"/>
            <w:tcBorders>
              <w:top w:val="nil"/>
              <w:left w:val="nil"/>
              <w:right w:val="nil"/>
            </w:tcBorders>
            <w:shd w:val="clear" w:color="auto" w:fill="FAFAFA"/>
          </w:tcPr>
          <w:p w14:paraId="0D62D6DC" w14:textId="1F86B6DC" w:rsidR="005C14B4" w:rsidRPr="00B27807" w:rsidRDefault="005C14B4" w:rsidP="005C14B4">
            <w:pPr>
              <w:pStyle w:val="a"/>
              <w:tabs>
                <w:tab w:val="left" w:pos="-72"/>
              </w:tabs>
              <w:ind w:right="-72"/>
              <w:jc w:val="right"/>
              <w:rPr>
                <w:rFonts w:ascii="Arial" w:cs="Arial"/>
                <w:color w:val="000000" w:themeColor="text1"/>
                <w:sz w:val="18"/>
                <w:szCs w:val="18"/>
                <w:lang w:val="en-GB"/>
              </w:rPr>
            </w:pPr>
            <w:r w:rsidRPr="00B27807">
              <w:rPr>
                <w:rFonts w:ascii="Arial" w:cs="Arial"/>
                <w:color w:val="000000" w:themeColor="text1"/>
                <w:sz w:val="18"/>
                <w:szCs w:val="18"/>
                <w:cs/>
                <w:lang w:val="en-GB"/>
              </w:rPr>
              <w:t>258</w:t>
            </w:r>
            <w:r w:rsidRPr="00B27807">
              <w:rPr>
                <w:rFonts w:ascii="Arial" w:cs="Arial"/>
                <w:color w:val="000000" w:themeColor="text1"/>
                <w:sz w:val="18"/>
                <w:szCs w:val="18"/>
                <w:lang w:val="en-GB"/>
              </w:rPr>
              <w:t>,</w:t>
            </w:r>
            <w:r w:rsidRPr="00B27807">
              <w:rPr>
                <w:rFonts w:ascii="Arial" w:cs="Arial"/>
                <w:color w:val="000000" w:themeColor="text1"/>
                <w:sz w:val="18"/>
                <w:szCs w:val="18"/>
                <w:cs/>
                <w:lang w:val="en-GB"/>
              </w:rPr>
              <w:t>726</w:t>
            </w:r>
          </w:p>
        </w:tc>
        <w:tc>
          <w:tcPr>
            <w:tcW w:w="1080" w:type="dxa"/>
          </w:tcPr>
          <w:p w14:paraId="23D96F18" w14:textId="4390E4B3" w:rsidR="005C14B4" w:rsidRPr="00B27807" w:rsidRDefault="005C14B4" w:rsidP="005C14B4">
            <w:pPr>
              <w:pStyle w:val="a"/>
              <w:tabs>
                <w:tab w:val="left" w:pos="-72"/>
              </w:tabs>
              <w:ind w:right="-72"/>
              <w:jc w:val="right"/>
              <w:rPr>
                <w:rFonts w:ascii="Arial" w:cs="Arial"/>
                <w:color w:val="000000" w:themeColor="text1"/>
                <w:sz w:val="18"/>
                <w:szCs w:val="18"/>
                <w:lang w:val="en-GB"/>
              </w:rPr>
            </w:pPr>
            <w:r w:rsidRPr="00B27807">
              <w:rPr>
                <w:rFonts w:ascii="Arial" w:cs="Arial"/>
                <w:color w:val="000000" w:themeColor="text1"/>
                <w:sz w:val="18"/>
                <w:szCs w:val="18"/>
                <w:cs/>
                <w:lang w:val="en-GB"/>
              </w:rPr>
              <w:t>-</w:t>
            </w:r>
          </w:p>
        </w:tc>
      </w:tr>
      <w:tr w:rsidR="005C14B4" w:rsidRPr="00B27807" w14:paraId="3EB94D53" w14:textId="77777777" w:rsidTr="005119BC">
        <w:tc>
          <w:tcPr>
            <w:tcW w:w="4230" w:type="dxa"/>
          </w:tcPr>
          <w:p w14:paraId="3EDBC3F5" w14:textId="77777777" w:rsidR="00B42E6C" w:rsidRPr="00B27807" w:rsidRDefault="005C14B4" w:rsidP="0054365C">
            <w:pPr>
              <w:ind w:left="337"/>
              <w:rPr>
                <w:rFonts w:ascii="Arial" w:hAnsi="Arial" w:cs="Arial"/>
                <w:color w:val="000000" w:themeColor="text1"/>
                <w:sz w:val="18"/>
                <w:szCs w:val="18"/>
              </w:rPr>
            </w:pPr>
            <w:r w:rsidRPr="00B27807">
              <w:rPr>
                <w:rFonts w:ascii="Arial" w:hAnsi="Arial" w:cs="Arial"/>
                <w:color w:val="000000" w:themeColor="text1"/>
                <w:sz w:val="18"/>
                <w:szCs w:val="18"/>
              </w:rPr>
              <w:t xml:space="preserve">Later than </w:t>
            </w:r>
            <w:r w:rsidRPr="00B27807">
              <w:rPr>
                <w:rFonts w:ascii="Arial" w:hAnsi="Arial" w:cs="Arial"/>
                <w:color w:val="000000" w:themeColor="text1"/>
                <w:sz w:val="18"/>
                <w:szCs w:val="18"/>
                <w:lang w:val="en-GB"/>
              </w:rPr>
              <w:t>1</w:t>
            </w:r>
            <w:r w:rsidRPr="00B27807">
              <w:rPr>
                <w:rFonts w:ascii="Arial" w:hAnsi="Arial" w:cs="Arial"/>
                <w:color w:val="000000" w:themeColor="text1"/>
                <w:sz w:val="18"/>
                <w:szCs w:val="18"/>
              </w:rPr>
              <w:t xml:space="preserve"> year but not later than </w:t>
            </w:r>
          </w:p>
          <w:p w14:paraId="5C5A0BA6" w14:textId="0B70D22B" w:rsidR="005C14B4" w:rsidRPr="00B27807" w:rsidRDefault="00B42E6C" w:rsidP="0054365C">
            <w:pPr>
              <w:ind w:left="337"/>
              <w:rPr>
                <w:rFonts w:ascii="Arial" w:hAnsi="Arial" w:cs="Arial"/>
                <w:color w:val="000000" w:themeColor="text1"/>
                <w:sz w:val="18"/>
                <w:szCs w:val="18"/>
              </w:rPr>
            </w:pPr>
            <w:r w:rsidRPr="00B27807">
              <w:rPr>
                <w:rFonts w:ascii="Arial" w:hAnsi="Arial" w:cs="Arial"/>
                <w:color w:val="000000" w:themeColor="text1"/>
                <w:sz w:val="18"/>
                <w:szCs w:val="18"/>
              </w:rPr>
              <w:t xml:space="preserve">   </w:t>
            </w:r>
            <w:r w:rsidR="005C14B4" w:rsidRPr="00B27807">
              <w:rPr>
                <w:rFonts w:ascii="Arial" w:hAnsi="Arial" w:cs="Arial"/>
                <w:color w:val="000000" w:themeColor="text1"/>
                <w:sz w:val="18"/>
                <w:szCs w:val="18"/>
                <w:lang w:val="en-GB"/>
              </w:rPr>
              <w:t>5</w:t>
            </w:r>
            <w:r w:rsidR="005C14B4" w:rsidRPr="00B27807">
              <w:rPr>
                <w:rFonts w:ascii="Arial" w:hAnsi="Arial" w:cs="Arial"/>
                <w:color w:val="000000" w:themeColor="text1"/>
                <w:sz w:val="18"/>
                <w:szCs w:val="18"/>
              </w:rPr>
              <w:t xml:space="preserve"> years</w:t>
            </w:r>
          </w:p>
        </w:tc>
        <w:tc>
          <w:tcPr>
            <w:tcW w:w="1212" w:type="dxa"/>
            <w:shd w:val="clear" w:color="auto" w:fill="FAFAFA"/>
          </w:tcPr>
          <w:p w14:paraId="5C7EB9EC" w14:textId="77777777" w:rsidR="005C14B4" w:rsidRPr="00B27807" w:rsidRDefault="005C14B4" w:rsidP="005C14B4">
            <w:pPr>
              <w:pStyle w:val="a"/>
              <w:tabs>
                <w:tab w:val="left" w:pos="-72"/>
              </w:tabs>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 xml:space="preserve"> </w:t>
            </w:r>
          </w:p>
          <w:p w14:paraId="64AE50AB" w14:textId="6F59A0E7"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 xml:space="preserve">46,250,433 </w:t>
            </w:r>
          </w:p>
        </w:tc>
        <w:tc>
          <w:tcPr>
            <w:tcW w:w="1170" w:type="dxa"/>
            <w:shd w:val="clear" w:color="auto" w:fill="auto"/>
            <w:vAlign w:val="bottom"/>
          </w:tcPr>
          <w:p w14:paraId="068F5FF2" w14:textId="3B3BAD0C"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60,026,197</w:t>
            </w:r>
          </w:p>
        </w:tc>
        <w:tc>
          <w:tcPr>
            <w:tcW w:w="1260" w:type="dxa"/>
            <w:tcBorders>
              <w:top w:val="nil"/>
              <w:left w:val="nil"/>
              <w:right w:val="nil"/>
            </w:tcBorders>
            <w:shd w:val="clear" w:color="auto" w:fill="FAFAFA"/>
          </w:tcPr>
          <w:p w14:paraId="5A95A6F6" w14:textId="77777777" w:rsidR="005C14B4" w:rsidRPr="00B27807" w:rsidRDefault="005C14B4" w:rsidP="005C14B4">
            <w:pPr>
              <w:pStyle w:val="a"/>
              <w:tabs>
                <w:tab w:val="left" w:pos="-72"/>
              </w:tabs>
              <w:ind w:right="-72"/>
              <w:jc w:val="right"/>
              <w:rPr>
                <w:rFonts w:ascii="Arial" w:cs="Arial"/>
                <w:color w:val="000000" w:themeColor="text1"/>
                <w:sz w:val="18"/>
                <w:szCs w:val="18"/>
                <w:lang w:val="en-GB"/>
              </w:rPr>
            </w:pPr>
          </w:p>
          <w:p w14:paraId="057DCA02" w14:textId="34EBF152"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cs/>
                <w:lang w:val="en-GB"/>
              </w:rPr>
              <w:t>895</w:t>
            </w:r>
            <w:r w:rsidRPr="00B27807">
              <w:rPr>
                <w:rFonts w:ascii="Arial" w:cs="Arial"/>
                <w:color w:val="000000" w:themeColor="text1"/>
                <w:sz w:val="18"/>
                <w:szCs w:val="18"/>
                <w:lang w:val="en-GB"/>
              </w:rPr>
              <w:t>,</w:t>
            </w:r>
            <w:r w:rsidRPr="00B27807">
              <w:rPr>
                <w:rFonts w:ascii="Arial" w:cs="Arial"/>
                <w:color w:val="000000" w:themeColor="text1"/>
                <w:sz w:val="18"/>
                <w:szCs w:val="18"/>
                <w:cs/>
                <w:lang w:val="en-GB"/>
              </w:rPr>
              <w:t>590</w:t>
            </w:r>
          </w:p>
        </w:tc>
        <w:tc>
          <w:tcPr>
            <w:tcW w:w="1080" w:type="dxa"/>
            <w:tcBorders>
              <w:top w:val="nil"/>
              <w:left w:val="nil"/>
              <w:right w:val="nil"/>
            </w:tcBorders>
          </w:tcPr>
          <w:p w14:paraId="0EFB40F8" w14:textId="77777777" w:rsidR="0054365C" w:rsidRPr="00B27807" w:rsidRDefault="0054365C" w:rsidP="005C14B4">
            <w:pPr>
              <w:pStyle w:val="a"/>
              <w:tabs>
                <w:tab w:val="left" w:pos="-72"/>
              </w:tabs>
              <w:ind w:right="-72"/>
              <w:jc w:val="right"/>
              <w:rPr>
                <w:rFonts w:ascii="Arial" w:cs="Arial"/>
                <w:color w:val="000000" w:themeColor="text1"/>
                <w:sz w:val="18"/>
                <w:szCs w:val="18"/>
                <w:lang w:val="en-GB"/>
              </w:rPr>
            </w:pPr>
          </w:p>
          <w:p w14:paraId="45BB5504" w14:textId="7949602B"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cs/>
                <w:lang w:val="en-GB"/>
              </w:rPr>
              <w:t>-</w:t>
            </w:r>
          </w:p>
        </w:tc>
      </w:tr>
      <w:tr w:rsidR="005C14B4" w:rsidRPr="00B27807" w14:paraId="34FE0F9D" w14:textId="77777777" w:rsidTr="005119BC">
        <w:tc>
          <w:tcPr>
            <w:tcW w:w="4230" w:type="dxa"/>
          </w:tcPr>
          <w:p w14:paraId="65D83EF1" w14:textId="49FC96B4" w:rsidR="005C14B4" w:rsidRPr="00B27807" w:rsidRDefault="005C14B4" w:rsidP="0054365C">
            <w:pPr>
              <w:ind w:left="337"/>
              <w:rPr>
                <w:rFonts w:ascii="Arial" w:hAnsi="Arial" w:cs="Arial"/>
                <w:color w:val="000000" w:themeColor="text1"/>
                <w:sz w:val="18"/>
                <w:szCs w:val="18"/>
              </w:rPr>
            </w:pPr>
            <w:r w:rsidRPr="00B27807">
              <w:rPr>
                <w:rFonts w:ascii="Arial" w:hAnsi="Arial" w:cs="Arial"/>
                <w:color w:val="000000" w:themeColor="text1"/>
                <w:sz w:val="18"/>
                <w:szCs w:val="18"/>
              </w:rPr>
              <w:t xml:space="preserve">Later than </w:t>
            </w:r>
            <w:r w:rsidRPr="00B27807">
              <w:rPr>
                <w:rFonts w:ascii="Arial" w:hAnsi="Arial" w:cs="Arial"/>
                <w:color w:val="000000" w:themeColor="text1"/>
                <w:sz w:val="18"/>
                <w:szCs w:val="18"/>
                <w:lang w:val="en-GB"/>
              </w:rPr>
              <w:t>5</w:t>
            </w:r>
            <w:r w:rsidRPr="00B27807">
              <w:rPr>
                <w:rFonts w:ascii="Arial" w:hAnsi="Arial" w:cs="Arial"/>
                <w:color w:val="000000" w:themeColor="text1"/>
                <w:sz w:val="18"/>
                <w:szCs w:val="18"/>
              </w:rPr>
              <w:t xml:space="preserve"> years </w:t>
            </w:r>
          </w:p>
        </w:tc>
        <w:tc>
          <w:tcPr>
            <w:tcW w:w="1212" w:type="dxa"/>
            <w:tcBorders>
              <w:bottom w:val="single" w:sz="4" w:space="0" w:color="auto"/>
            </w:tcBorders>
            <w:shd w:val="clear" w:color="auto" w:fill="FAFAFA"/>
          </w:tcPr>
          <w:p w14:paraId="20F3BBA8" w14:textId="57EFF4E8"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 xml:space="preserve"> -   </w:t>
            </w:r>
          </w:p>
        </w:tc>
        <w:tc>
          <w:tcPr>
            <w:tcW w:w="1170" w:type="dxa"/>
            <w:tcBorders>
              <w:bottom w:val="single" w:sz="4" w:space="0" w:color="auto"/>
            </w:tcBorders>
            <w:shd w:val="clear" w:color="auto" w:fill="auto"/>
            <w:vAlign w:val="bottom"/>
          </w:tcPr>
          <w:p w14:paraId="22CDEE49" w14:textId="7B6A7501"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1,783,158</w:t>
            </w:r>
          </w:p>
        </w:tc>
        <w:tc>
          <w:tcPr>
            <w:tcW w:w="1260" w:type="dxa"/>
            <w:tcBorders>
              <w:top w:val="nil"/>
              <w:left w:val="nil"/>
              <w:bottom w:val="single" w:sz="4" w:space="0" w:color="auto"/>
              <w:right w:val="nil"/>
            </w:tcBorders>
            <w:shd w:val="clear" w:color="auto" w:fill="FAFAFA"/>
          </w:tcPr>
          <w:p w14:paraId="33F3A2EE" w14:textId="40A859B4"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cs/>
                <w:lang w:val="en-GB"/>
              </w:rPr>
              <w:t>-</w:t>
            </w:r>
          </w:p>
        </w:tc>
        <w:tc>
          <w:tcPr>
            <w:tcW w:w="1080" w:type="dxa"/>
            <w:tcBorders>
              <w:top w:val="nil"/>
              <w:left w:val="nil"/>
              <w:bottom w:val="single" w:sz="4" w:space="0" w:color="auto"/>
              <w:right w:val="nil"/>
            </w:tcBorders>
          </w:tcPr>
          <w:p w14:paraId="24BE5636" w14:textId="54862AD7" w:rsidR="005C14B4" w:rsidRPr="00B27807" w:rsidRDefault="005C14B4" w:rsidP="005C14B4">
            <w:pPr>
              <w:pStyle w:val="a"/>
              <w:tabs>
                <w:tab w:val="left" w:pos="-72"/>
              </w:tabs>
              <w:ind w:right="-72"/>
              <w:jc w:val="right"/>
              <w:rPr>
                <w:rFonts w:ascii="Arial" w:cs="Arial"/>
                <w:color w:val="000000" w:themeColor="text1"/>
                <w:sz w:val="18"/>
                <w:szCs w:val="18"/>
                <w:lang w:val="en-GB"/>
              </w:rPr>
            </w:pPr>
            <w:r w:rsidRPr="00B27807">
              <w:rPr>
                <w:rFonts w:ascii="Arial" w:cs="Arial"/>
                <w:color w:val="000000" w:themeColor="text1"/>
                <w:sz w:val="18"/>
                <w:szCs w:val="18"/>
                <w:cs/>
                <w:lang w:val="en-GB"/>
              </w:rPr>
              <w:t>-</w:t>
            </w:r>
          </w:p>
        </w:tc>
      </w:tr>
      <w:tr w:rsidR="001005C2" w:rsidRPr="00B27807" w14:paraId="589A73EF" w14:textId="77777777" w:rsidTr="005119BC">
        <w:tc>
          <w:tcPr>
            <w:tcW w:w="4230" w:type="dxa"/>
          </w:tcPr>
          <w:p w14:paraId="7627DF48" w14:textId="77777777" w:rsidR="001005C2" w:rsidRPr="00B27807" w:rsidRDefault="001005C2" w:rsidP="0054365C">
            <w:pPr>
              <w:ind w:left="337"/>
              <w:rPr>
                <w:rFonts w:ascii="Arial" w:hAnsi="Arial" w:cs="Arial"/>
                <w:color w:val="000000" w:themeColor="text1"/>
                <w:sz w:val="18"/>
                <w:szCs w:val="18"/>
              </w:rPr>
            </w:pPr>
          </w:p>
        </w:tc>
        <w:tc>
          <w:tcPr>
            <w:tcW w:w="1212" w:type="dxa"/>
            <w:tcBorders>
              <w:top w:val="single" w:sz="4" w:space="0" w:color="auto"/>
            </w:tcBorders>
            <w:shd w:val="clear" w:color="auto" w:fill="FAFAFA"/>
            <w:vAlign w:val="bottom"/>
          </w:tcPr>
          <w:p w14:paraId="6D6FB5CF" w14:textId="77777777" w:rsidR="001005C2" w:rsidRPr="00B27807" w:rsidRDefault="001005C2" w:rsidP="001005C2">
            <w:pPr>
              <w:pStyle w:val="a"/>
              <w:tabs>
                <w:tab w:val="left" w:pos="-72"/>
              </w:tabs>
              <w:ind w:right="-72"/>
              <w:jc w:val="right"/>
              <w:rPr>
                <w:rFonts w:ascii="Arial" w:cs="Arial"/>
                <w:color w:val="000000" w:themeColor="text1"/>
                <w:sz w:val="18"/>
                <w:szCs w:val="18"/>
                <w:cs/>
                <w:lang w:val="en-GB"/>
              </w:rPr>
            </w:pPr>
          </w:p>
        </w:tc>
        <w:tc>
          <w:tcPr>
            <w:tcW w:w="1170" w:type="dxa"/>
            <w:tcBorders>
              <w:top w:val="single" w:sz="4" w:space="0" w:color="auto"/>
            </w:tcBorders>
            <w:shd w:val="clear" w:color="auto" w:fill="auto"/>
            <w:vAlign w:val="bottom"/>
          </w:tcPr>
          <w:p w14:paraId="64F0AB55" w14:textId="4172D55A" w:rsidR="001005C2" w:rsidRPr="00B27807" w:rsidRDefault="001005C2" w:rsidP="001005C2">
            <w:pPr>
              <w:pStyle w:val="a"/>
              <w:tabs>
                <w:tab w:val="left" w:pos="-72"/>
              </w:tabs>
              <w:ind w:right="-72"/>
              <w:jc w:val="right"/>
              <w:rPr>
                <w:rFonts w:ascii="Arial" w:cs="Arial"/>
                <w:color w:val="000000" w:themeColor="text1"/>
                <w:sz w:val="18"/>
                <w:szCs w:val="18"/>
                <w:cs/>
                <w:lang w:val="en-GB"/>
              </w:rPr>
            </w:pPr>
          </w:p>
        </w:tc>
        <w:tc>
          <w:tcPr>
            <w:tcW w:w="1260" w:type="dxa"/>
            <w:tcBorders>
              <w:top w:val="single" w:sz="4" w:space="0" w:color="auto"/>
              <w:left w:val="nil"/>
              <w:right w:val="nil"/>
            </w:tcBorders>
            <w:shd w:val="clear" w:color="auto" w:fill="FAFAFA"/>
            <w:vAlign w:val="bottom"/>
          </w:tcPr>
          <w:p w14:paraId="72ADB4DB" w14:textId="513B2469" w:rsidR="001005C2" w:rsidRPr="00B27807" w:rsidRDefault="001005C2" w:rsidP="001005C2">
            <w:pPr>
              <w:pStyle w:val="a"/>
              <w:tabs>
                <w:tab w:val="left" w:pos="-72"/>
              </w:tabs>
              <w:ind w:right="-72"/>
              <w:jc w:val="right"/>
              <w:rPr>
                <w:rFonts w:ascii="Arial" w:cs="Arial"/>
                <w:color w:val="000000" w:themeColor="text1"/>
                <w:sz w:val="18"/>
                <w:szCs w:val="18"/>
                <w:cs/>
                <w:lang w:val="en-GB"/>
              </w:rPr>
            </w:pPr>
          </w:p>
        </w:tc>
        <w:tc>
          <w:tcPr>
            <w:tcW w:w="1080" w:type="dxa"/>
            <w:tcBorders>
              <w:top w:val="single" w:sz="4" w:space="0" w:color="auto"/>
              <w:left w:val="nil"/>
              <w:right w:val="nil"/>
            </w:tcBorders>
            <w:vAlign w:val="bottom"/>
          </w:tcPr>
          <w:p w14:paraId="0D001E63" w14:textId="77777777" w:rsidR="001005C2" w:rsidRPr="00B27807" w:rsidRDefault="001005C2" w:rsidP="001005C2">
            <w:pPr>
              <w:pStyle w:val="a"/>
              <w:tabs>
                <w:tab w:val="left" w:pos="-72"/>
              </w:tabs>
              <w:ind w:right="-72"/>
              <w:jc w:val="right"/>
              <w:rPr>
                <w:rFonts w:ascii="Arial" w:cs="Arial"/>
                <w:color w:val="000000" w:themeColor="text1"/>
                <w:sz w:val="18"/>
                <w:szCs w:val="18"/>
                <w:cs/>
                <w:lang w:val="en-GB"/>
              </w:rPr>
            </w:pPr>
          </w:p>
        </w:tc>
      </w:tr>
      <w:tr w:rsidR="005C14B4" w:rsidRPr="00B27807" w14:paraId="7264D500" w14:textId="77777777" w:rsidTr="005119BC">
        <w:tc>
          <w:tcPr>
            <w:tcW w:w="4230" w:type="dxa"/>
            <w:vAlign w:val="bottom"/>
          </w:tcPr>
          <w:p w14:paraId="5C48BD15" w14:textId="77777777" w:rsidR="005C14B4" w:rsidRPr="00B27807" w:rsidRDefault="005C14B4" w:rsidP="0054365C">
            <w:pPr>
              <w:tabs>
                <w:tab w:val="right" w:pos="7200"/>
                <w:tab w:val="right" w:pos="9000"/>
                <w:tab w:val="right" w:pos="10620"/>
                <w:tab w:val="right" w:pos="11880"/>
                <w:tab w:val="right" w:pos="13140"/>
                <w:tab w:val="right" w:pos="14580"/>
              </w:tabs>
              <w:ind w:left="337"/>
              <w:rPr>
                <w:rFonts w:ascii="Arial" w:hAnsi="Arial" w:cs="Arial"/>
                <w:b/>
                <w:bCs/>
                <w:color w:val="000000" w:themeColor="text1"/>
                <w:sz w:val="18"/>
                <w:szCs w:val="18"/>
                <w:lang w:bidi="he-IL"/>
              </w:rPr>
            </w:pPr>
          </w:p>
        </w:tc>
        <w:tc>
          <w:tcPr>
            <w:tcW w:w="1212" w:type="dxa"/>
            <w:shd w:val="clear" w:color="auto" w:fill="FAFAFA"/>
            <w:vAlign w:val="bottom"/>
          </w:tcPr>
          <w:p w14:paraId="70EF4907" w14:textId="1200C341" w:rsidR="005C14B4" w:rsidRPr="00B27807" w:rsidRDefault="005C14B4" w:rsidP="00303694">
            <w:pPr>
              <w:pStyle w:val="a"/>
              <w:tabs>
                <w:tab w:val="left" w:pos="-72"/>
              </w:tabs>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82,183,165</w:t>
            </w:r>
          </w:p>
        </w:tc>
        <w:tc>
          <w:tcPr>
            <w:tcW w:w="1170" w:type="dxa"/>
            <w:shd w:val="clear" w:color="auto" w:fill="auto"/>
            <w:vAlign w:val="bottom"/>
          </w:tcPr>
          <w:p w14:paraId="444081C4" w14:textId="3E17AACA" w:rsidR="005C14B4" w:rsidRPr="00B27807" w:rsidRDefault="005C14B4" w:rsidP="00303694">
            <w:pPr>
              <w:pStyle w:val="a"/>
              <w:tabs>
                <w:tab w:val="left" w:pos="-72"/>
              </w:tabs>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91,867,207</w:t>
            </w:r>
          </w:p>
        </w:tc>
        <w:tc>
          <w:tcPr>
            <w:tcW w:w="1260" w:type="dxa"/>
            <w:tcBorders>
              <w:left w:val="nil"/>
              <w:right w:val="nil"/>
            </w:tcBorders>
            <w:shd w:val="clear" w:color="auto" w:fill="FAFAFA"/>
          </w:tcPr>
          <w:p w14:paraId="6D8AB906" w14:textId="284071E6" w:rsidR="005C14B4" w:rsidRPr="00B27807" w:rsidRDefault="005C14B4" w:rsidP="005C14B4">
            <w:pPr>
              <w:pStyle w:val="a"/>
              <w:tabs>
                <w:tab w:val="left" w:pos="-72"/>
              </w:tabs>
              <w:ind w:right="-72"/>
              <w:jc w:val="right"/>
              <w:rPr>
                <w:rFonts w:ascii="Arial" w:cs="Arial"/>
                <w:color w:val="000000" w:themeColor="text1"/>
                <w:sz w:val="18"/>
                <w:szCs w:val="18"/>
                <w:lang w:val="en-GB"/>
              </w:rPr>
            </w:pPr>
            <w:r w:rsidRPr="00B27807">
              <w:rPr>
                <w:rFonts w:ascii="Arial" w:cs="Arial"/>
                <w:color w:val="000000" w:themeColor="text1"/>
                <w:sz w:val="18"/>
                <w:szCs w:val="18"/>
                <w:cs/>
                <w:lang w:val="en-GB"/>
              </w:rPr>
              <w:t>1</w:t>
            </w:r>
            <w:r w:rsidRPr="00B27807">
              <w:rPr>
                <w:rFonts w:ascii="Arial" w:cs="Arial"/>
                <w:color w:val="000000" w:themeColor="text1"/>
                <w:sz w:val="18"/>
                <w:szCs w:val="18"/>
                <w:lang w:val="en-GB"/>
              </w:rPr>
              <w:t>,</w:t>
            </w:r>
            <w:r w:rsidRPr="00B27807">
              <w:rPr>
                <w:rFonts w:ascii="Arial" w:cs="Arial"/>
                <w:color w:val="000000" w:themeColor="text1"/>
                <w:sz w:val="18"/>
                <w:szCs w:val="18"/>
                <w:cs/>
                <w:lang w:val="en-GB"/>
              </w:rPr>
              <w:t>154</w:t>
            </w:r>
            <w:r w:rsidRPr="00B27807">
              <w:rPr>
                <w:rFonts w:ascii="Arial" w:cs="Arial"/>
                <w:color w:val="000000" w:themeColor="text1"/>
                <w:sz w:val="18"/>
                <w:szCs w:val="18"/>
                <w:lang w:val="en-GB"/>
              </w:rPr>
              <w:t>,</w:t>
            </w:r>
            <w:r w:rsidRPr="00B27807">
              <w:rPr>
                <w:rFonts w:ascii="Arial" w:cs="Arial"/>
                <w:color w:val="000000" w:themeColor="text1"/>
                <w:sz w:val="18"/>
                <w:szCs w:val="18"/>
                <w:cs/>
                <w:lang w:val="en-GB"/>
              </w:rPr>
              <w:t>316</w:t>
            </w:r>
          </w:p>
        </w:tc>
        <w:tc>
          <w:tcPr>
            <w:tcW w:w="1080" w:type="dxa"/>
            <w:tcBorders>
              <w:left w:val="nil"/>
              <w:bottom w:val="nil"/>
              <w:right w:val="nil"/>
            </w:tcBorders>
          </w:tcPr>
          <w:p w14:paraId="7DE918AE" w14:textId="7D8923AC" w:rsidR="005C14B4" w:rsidRPr="00B27807" w:rsidRDefault="005C14B4" w:rsidP="005C14B4">
            <w:pPr>
              <w:pStyle w:val="a"/>
              <w:tabs>
                <w:tab w:val="left" w:pos="-72"/>
              </w:tabs>
              <w:ind w:right="-72"/>
              <w:jc w:val="right"/>
              <w:rPr>
                <w:rFonts w:ascii="Arial" w:cs="Arial"/>
                <w:color w:val="000000" w:themeColor="text1"/>
                <w:sz w:val="18"/>
                <w:szCs w:val="18"/>
                <w:lang w:val="en-GB"/>
              </w:rPr>
            </w:pPr>
            <w:r w:rsidRPr="00B27807">
              <w:rPr>
                <w:rFonts w:ascii="Arial" w:cs="Arial"/>
                <w:color w:val="000000" w:themeColor="text1"/>
                <w:sz w:val="18"/>
                <w:szCs w:val="18"/>
                <w:cs/>
                <w:lang w:val="en-GB"/>
              </w:rPr>
              <w:t>-</w:t>
            </w:r>
          </w:p>
        </w:tc>
      </w:tr>
      <w:tr w:rsidR="005C14B4" w:rsidRPr="00B27807" w14:paraId="66B46F8F" w14:textId="77777777" w:rsidTr="005119BC">
        <w:tc>
          <w:tcPr>
            <w:tcW w:w="4230" w:type="dxa"/>
            <w:vAlign w:val="bottom"/>
          </w:tcPr>
          <w:p w14:paraId="214C62B4" w14:textId="77777777" w:rsidR="005C14B4" w:rsidRPr="00B27807" w:rsidRDefault="005C14B4" w:rsidP="0054365C">
            <w:pPr>
              <w:ind w:left="337"/>
              <w:rPr>
                <w:rFonts w:ascii="Arial" w:hAnsi="Arial" w:cs="Arial"/>
                <w:color w:val="000000" w:themeColor="text1"/>
                <w:sz w:val="18"/>
                <w:szCs w:val="18"/>
              </w:rPr>
            </w:pPr>
            <w:r w:rsidRPr="00B27807">
              <w:rPr>
                <w:rFonts w:ascii="Arial" w:hAnsi="Arial" w:cs="Arial"/>
                <w:color w:val="000000" w:themeColor="text1"/>
                <w:sz w:val="18"/>
                <w:szCs w:val="18"/>
                <w:u w:val="single"/>
              </w:rPr>
              <w:t>Less</w:t>
            </w:r>
            <w:r w:rsidRPr="00B27807">
              <w:rPr>
                <w:rFonts w:ascii="Arial" w:hAnsi="Arial" w:cs="Arial"/>
                <w:color w:val="000000" w:themeColor="text1"/>
                <w:sz w:val="18"/>
                <w:szCs w:val="18"/>
              </w:rPr>
              <w:t xml:space="preserve"> Future finance charges</w:t>
            </w:r>
            <w:r w:rsidRPr="00B27807">
              <w:rPr>
                <w:rFonts w:ascii="Arial" w:hAnsi="Arial" w:cs="Arial"/>
                <w:color w:val="000000" w:themeColor="text1"/>
                <w:sz w:val="18"/>
                <w:szCs w:val="18"/>
                <w:cs/>
              </w:rPr>
              <w:t xml:space="preserve"> </w:t>
            </w:r>
            <w:r w:rsidRPr="00B27807">
              <w:rPr>
                <w:rFonts w:ascii="Arial" w:hAnsi="Arial" w:cs="Arial"/>
                <w:color w:val="000000" w:themeColor="text1"/>
                <w:sz w:val="18"/>
                <w:szCs w:val="18"/>
              </w:rPr>
              <w:t>on leases</w:t>
            </w:r>
          </w:p>
        </w:tc>
        <w:tc>
          <w:tcPr>
            <w:tcW w:w="1212" w:type="dxa"/>
            <w:tcBorders>
              <w:bottom w:val="single" w:sz="4" w:space="0" w:color="auto"/>
            </w:tcBorders>
            <w:shd w:val="clear" w:color="auto" w:fill="FAFAFA"/>
            <w:vAlign w:val="bottom"/>
          </w:tcPr>
          <w:p w14:paraId="4ED734E5" w14:textId="5754F868" w:rsidR="005C14B4" w:rsidRPr="00B27807" w:rsidRDefault="005C14B4" w:rsidP="00DA3C76">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(5,595,808)</w:t>
            </w:r>
          </w:p>
        </w:tc>
        <w:tc>
          <w:tcPr>
            <w:tcW w:w="1170" w:type="dxa"/>
            <w:tcBorders>
              <w:bottom w:val="single" w:sz="4" w:space="0" w:color="auto"/>
            </w:tcBorders>
            <w:shd w:val="clear" w:color="auto" w:fill="auto"/>
            <w:vAlign w:val="bottom"/>
          </w:tcPr>
          <w:p w14:paraId="32057DF2" w14:textId="2CFFD1F0" w:rsidR="005C14B4" w:rsidRPr="00B27807" w:rsidRDefault="005C14B4" w:rsidP="00DA3C76">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cs/>
                <w:lang w:val="en-GB"/>
              </w:rPr>
              <w:t>(</w:t>
            </w:r>
            <w:r w:rsidRPr="00B27807">
              <w:rPr>
                <w:rFonts w:ascii="Arial" w:cs="Arial"/>
                <w:color w:val="000000" w:themeColor="text1"/>
                <w:sz w:val="18"/>
                <w:szCs w:val="18"/>
                <w:lang w:val="en-GB"/>
              </w:rPr>
              <w:t>7,339,384</w:t>
            </w:r>
            <w:r w:rsidRPr="00B27807">
              <w:rPr>
                <w:rFonts w:ascii="Arial" w:cs="Arial"/>
                <w:color w:val="000000" w:themeColor="text1"/>
                <w:sz w:val="18"/>
                <w:szCs w:val="18"/>
                <w:cs/>
                <w:lang w:val="en-GB"/>
              </w:rPr>
              <w:t>)</w:t>
            </w:r>
          </w:p>
        </w:tc>
        <w:tc>
          <w:tcPr>
            <w:tcW w:w="1260" w:type="dxa"/>
            <w:tcBorders>
              <w:top w:val="nil"/>
              <w:left w:val="nil"/>
              <w:bottom w:val="single" w:sz="4" w:space="0" w:color="auto"/>
              <w:right w:val="nil"/>
            </w:tcBorders>
            <w:shd w:val="clear" w:color="auto" w:fill="FAFAFA"/>
            <w:vAlign w:val="bottom"/>
          </w:tcPr>
          <w:p w14:paraId="0A73570E" w14:textId="3A3312D8" w:rsidR="005C14B4" w:rsidRPr="00B27807" w:rsidRDefault="005C14B4" w:rsidP="00DA3C76">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cs/>
                <w:lang w:val="en-GB"/>
              </w:rPr>
              <w:t>(182</w:t>
            </w:r>
            <w:r w:rsidRPr="00B27807">
              <w:rPr>
                <w:rFonts w:ascii="Arial" w:cs="Arial"/>
                <w:color w:val="000000" w:themeColor="text1"/>
                <w:sz w:val="18"/>
                <w:szCs w:val="18"/>
                <w:lang w:val="en-GB"/>
              </w:rPr>
              <w:t>,</w:t>
            </w:r>
            <w:r w:rsidRPr="00B27807">
              <w:rPr>
                <w:rFonts w:ascii="Arial" w:cs="Arial"/>
                <w:color w:val="000000" w:themeColor="text1"/>
                <w:sz w:val="18"/>
                <w:szCs w:val="18"/>
                <w:cs/>
                <w:lang w:val="en-GB"/>
              </w:rPr>
              <w:t>539)</w:t>
            </w:r>
          </w:p>
        </w:tc>
        <w:tc>
          <w:tcPr>
            <w:tcW w:w="1080" w:type="dxa"/>
            <w:tcBorders>
              <w:top w:val="nil"/>
              <w:left w:val="nil"/>
              <w:bottom w:val="single" w:sz="4" w:space="0" w:color="auto"/>
              <w:right w:val="nil"/>
            </w:tcBorders>
            <w:vAlign w:val="bottom"/>
          </w:tcPr>
          <w:p w14:paraId="05DF6864" w14:textId="3A404F75" w:rsidR="005C14B4" w:rsidRPr="00B27807" w:rsidRDefault="005C14B4" w:rsidP="00DA3C76">
            <w:pPr>
              <w:pStyle w:val="a"/>
              <w:tabs>
                <w:tab w:val="left" w:pos="-72"/>
              </w:tabs>
              <w:ind w:right="-72"/>
              <w:jc w:val="right"/>
              <w:rPr>
                <w:rFonts w:ascii="Arial" w:cs="Arial"/>
                <w:color w:val="000000" w:themeColor="text1"/>
                <w:sz w:val="18"/>
                <w:szCs w:val="18"/>
                <w:lang w:val="en-GB"/>
              </w:rPr>
            </w:pPr>
            <w:r w:rsidRPr="00B27807">
              <w:rPr>
                <w:rFonts w:ascii="Arial" w:cs="Arial"/>
                <w:color w:val="000000" w:themeColor="text1"/>
                <w:sz w:val="18"/>
                <w:szCs w:val="18"/>
                <w:cs/>
                <w:lang w:val="en-GB"/>
              </w:rPr>
              <w:t>-</w:t>
            </w:r>
          </w:p>
        </w:tc>
      </w:tr>
      <w:tr w:rsidR="001005C2" w:rsidRPr="00B27807" w14:paraId="6D817549" w14:textId="77777777" w:rsidTr="005119BC">
        <w:tc>
          <w:tcPr>
            <w:tcW w:w="4230" w:type="dxa"/>
            <w:vAlign w:val="bottom"/>
          </w:tcPr>
          <w:p w14:paraId="3328B9BC" w14:textId="77777777" w:rsidR="001005C2" w:rsidRPr="00B27807" w:rsidRDefault="001005C2" w:rsidP="0054365C">
            <w:pPr>
              <w:tabs>
                <w:tab w:val="right" w:pos="7200"/>
                <w:tab w:val="right" w:pos="9000"/>
                <w:tab w:val="right" w:pos="10620"/>
                <w:tab w:val="right" w:pos="11880"/>
                <w:tab w:val="right" w:pos="13140"/>
                <w:tab w:val="right" w:pos="14580"/>
              </w:tabs>
              <w:ind w:left="337"/>
              <w:rPr>
                <w:rFonts w:ascii="Arial" w:hAnsi="Arial" w:cs="Arial"/>
                <w:b/>
                <w:bCs/>
                <w:color w:val="000000" w:themeColor="text1"/>
                <w:sz w:val="18"/>
                <w:szCs w:val="18"/>
                <w:lang w:bidi="he-IL"/>
              </w:rPr>
            </w:pPr>
          </w:p>
        </w:tc>
        <w:tc>
          <w:tcPr>
            <w:tcW w:w="1212" w:type="dxa"/>
            <w:tcBorders>
              <w:top w:val="single" w:sz="4" w:space="0" w:color="auto"/>
            </w:tcBorders>
            <w:shd w:val="clear" w:color="auto" w:fill="FAFAFA"/>
            <w:vAlign w:val="bottom"/>
          </w:tcPr>
          <w:p w14:paraId="105E928A" w14:textId="77777777" w:rsidR="001005C2" w:rsidRPr="00B27807" w:rsidRDefault="001005C2" w:rsidP="00303694">
            <w:pPr>
              <w:pStyle w:val="a"/>
              <w:tabs>
                <w:tab w:val="left" w:pos="-72"/>
              </w:tabs>
              <w:ind w:right="-72"/>
              <w:jc w:val="right"/>
              <w:rPr>
                <w:rFonts w:ascii="Arial" w:cs="Arial"/>
                <w:color w:val="000000" w:themeColor="text1"/>
                <w:sz w:val="18"/>
                <w:szCs w:val="18"/>
                <w:lang w:val="en-GB"/>
              </w:rPr>
            </w:pPr>
          </w:p>
        </w:tc>
        <w:tc>
          <w:tcPr>
            <w:tcW w:w="1170" w:type="dxa"/>
            <w:tcBorders>
              <w:top w:val="single" w:sz="4" w:space="0" w:color="auto"/>
            </w:tcBorders>
            <w:shd w:val="clear" w:color="auto" w:fill="auto"/>
            <w:vAlign w:val="bottom"/>
          </w:tcPr>
          <w:p w14:paraId="5C23F494" w14:textId="311511F4" w:rsidR="001005C2" w:rsidRPr="00B27807" w:rsidRDefault="001005C2" w:rsidP="00303694">
            <w:pPr>
              <w:pStyle w:val="a"/>
              <w:tabs>
                <w:tab w:val="left" w:pos="-72"/>
              </w:tabs>
              <w:ind w:right="-72"/>
              <w:jc w:val="right"/>
              <w:rPr>
                <w:rFonts w:ascii="Arial" w:cs="Arial"/>
                <w:color w:val="000000" w:themeColor="text1"/>
                <w:sz w:val="18"/>
                <w:szCs w:val="18"/>
                <w:lang w:val="en-GB"/>
              </w:rPr>
            </w:pPr>
          </w:p>
        </w:tc>
        <w:tc>
          <w:tcPr>
            <w:tcW w:w="1260" w:type="dxa"/>
            <w:tcBorders>
              <w:top w:val="single" w:sz="4" w:space="0" w:color="auto"/>
            </w:tcBorders>
            <w:shd w:val="clear" w:color="auto" w:fill="FAFAFA"/>
            <w:vAlign w:val="bottom"/>
          </w:tcPr>
          <w:p w14:paraId="3C6A33A5" w14:textId="17BD81A9" w:rsidR="001005C2" w:rsidRPr="00B27807" w:rsidRDefault="001005C2" w:rsidP="005C14B4">
            <w:pPr>
              <w:pStyle w:val="a"/>
              <w:tabs>
                <w:tab w:val="left" w:pos="-72"/>
              </w:tabs>
              <w:ind w:right="-72"/>
              <w:jc w:val="right"/>
              <w:rPr>
                <w:rFonts w:ascii="Arial" w:cs="Arial"/>
                <w:color w:val="000000" w:themeColor="text1"/>
                <w:sz w:val="18"/>
                <w:szCs w:val="18"/>
                <w:lang w:val="en-GB"/>
              </w:rPr>
            </w:pPr>
          </w:p>
        </w:tc>
        <w:tc>
          <w:tcPr>
            <w:tcW w:w="1080" w:type="dxa"/>
            <w:tcBorders>
              <w:top w:val="single" w:sz="4" w:space="0" w:color="auto"/>
            </w:tcBorders>
            <w:vAlign w:val="bottom"/>
          </w:tcPr>
          <w:p w14:paraId="514C0C52" w14:textId="77777777" w:rsidR="001005C2" w:rsidRPr="00B27807" w:rsidRDefault="001005C2" w:rsidP="005C14B4">
            <w:pPr>
              <w:pStyle w:val="a"/>
              <w:tabs>
                <w:tab w:val="left" w:pos="-72"/>
              </w:tabs>
              <w:ind w:right="-72"/>
              <w:jc w:val="right"/>
              <w:rPr>
                <w:rFonts w:ascii="Arial" w:cs="Arial"/>
                <w:color w:val="000000" w:themeColor="text1"/>
                <w:sz w:val="18"/>
                <w:szCs w:val="18"/>
                <w:lang w:val="en-GB"/>
              </w:rPr>
            </w:pPr>
          </w:p>
        </w:tc>
      </w:tr>
      <w:tr w:rsidR="005C14B4" w:rsidRPr="00B27807" w14:paraId="6B532F37" w14:textId="77777777" w:rsidTr="005119BC">
        <w:trPr>
          <w:trHeight w:val="20"/>
        </w:trPr>
        <w:tc>
          <w:tcPr>
            <w:tcW w:w="4230" w:type="dxa"/>
          </w:tcPr>
          <w:p w14:paraId="1A7D6702" w14:textId="77777777" w:rsidR="005C14B4" w:rsidRPr="00B27807" w:rsidRDefault="005C14B4" w:rsidP="0054365C">
            <w:pPr>
              <w:ind w:left="337"/>
              <w:rPr>
                <w:rFonts w:ascii="Arial" w:hAnsi="Arial" w:cs="Arial"/>
                <w:color w:val="000000" w:themeColor="text1"/>
                <w:sz w:val="18"/>
                <w:szCs w:val="18"/>
              </w:rPr>
            </w:pPr>
            <w:r w:rsidRPr="00B27807">
              <w:rPr>
                <w:rFonts w:ascii="Arial" w:hAnsi="Arial" w:cs="Arial"/>
                <w:color w:val="000000" w:themeColor="text1"/>
                <w:sz w:val="18"/>
                <w:szCs w:val="18"/>
              </w:rPr>
              <w:t>Present value of lease liabilities</w:t>
            </w:r>
          </w:p>
        </w:tc>
        <w:tc>
          <w:tcPr>
            <w:tcW w:w="1212" w:type="dxa"/>
            <w:tcBorders>
              <w:bottom w:val="single" w:sz="4" w:space="0" w:color="auto"/>
            </w:tcBorders>
            <w:shd w:val="clear" w:color="auto" w:fill="FAFAFA"/>
            <w:vAlign w:val="bottom"/>
          </w:tcPr>
          <w:p w14:paraId="038CFEAB" w14:textId="72C69F16"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76,587,357</w:t>
            </w:r>
          </w:p>
        </w:tc>
        <w:tc>
          <w:tcPr>
            <w:tcW w:w="1170" w:type="dxa"/>
            <w:tcBorders>
              <w:bottom w:val="single" w:sz="4" w:space="0" w:color="auto"/>
            </w:tcBorders>
            <w:shd w:val="clear" w:color="auto" w:fill="auto"/>
            <w:vAlign w:val="bottom"/>
          </w:tcPr>
          <w:p w14:paraId="1AF55796" w14:textId="6D25B3C2"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84,527,823</w:t>
            </w:r>
          </w:p>
        </w:tc>
        <w:tc>
          <w:tcPr>
            <w:tcW w:w="1260" w:type="dxa"/>
            <w:tcBorders>
              <w:bottom w:val="single" w:sz="4" w:space="0" w:color="auto"/>
            </w:tcBorders>
            <w:shd w:val="clear" w:color="auto" w:fill="FAFAFA"/>
          </w:tcPr>
          <w:p w14:paraId="57E58A5F" w14:textId="26111BF2"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971,777</w:t>
            </w:r>
          </w:p>
        </w:tc>
        <w:tc>
          <w:tcPr>
            <w:tcW w:w="1080" w:type="dxa"/>
            <w:tcBorders>
              <w:bottom w:val="single" w:sz="4" w:space="0" w:color="auto"/>
            </w:tcBorders>
          </w:tcPr>
          <w:p w14:paraId="1BFA45C4" w14:textId="6F2E0AF9"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cs/>
                <w:lang w:val="en-GB"/>
              </w:rPr>
              <w:t>-</w:t>
            </w:r>
          </w:p>
        </w:tc>
      </w:tr>
      <w:tr w:rsidR="001005C2" w:rsidRPr="00B27807" w14:paraId="4C13E073" w14:textId="77777777" w:rsidTr="005119BC">
        <w:trPr>
          <w:trHeight w:val="20"/>
        </w:trPr>
        <w:tc>
          <w:tcPr>
            <w:tcW w:w="4230" w:type="dxa"/>
          </w:tcPr>
          <w:p w14:paraId="714747F7" w14:textId="77777777" w:rsidR="001005C2" w:rsidRPr="00B27807" w:rsidRDefault="001005C2" w:rsidP="0054365C">
            <w:pPr>
              <w:ind w:left="337"/>
              <w:rPr>
                <w:rFonts w:ascii="Arial" w:hAnsi="Arial" w:cs="Arial"/>
                <w:color w:val="000000" w:themeColor="text1"/>
                <w:sz w:val="18"/>
                <w:szCs w:val="18"/>
              </w:rPr>
            </w:pPr>
          </w:p>
        </w:tc>
        <w:tc>
          <w:tcPr>
            <w:tcW w:w="1212" w:type="dxa"/>
            <w:tcBorders>
              <w:top w:val="single" w:sz="4" w:space="0" w:color="auto"/>
            </w:tcBorders>
            <w:shd w:val="clear" w:color="auto" w:fill="FAFAFA"/>
            <w:vAlign w:val="bottom"/>
          </w:tcPr>
          <w:p w14:paraId="0BE8F0C4" w14:textId="77777777" w:rsidR="001005C2" w:rsidRPr="00B27807" w:rsidRDefault="001005C2" w:rsidP="001005C2">
            <w:pPr>
              <w:pStyle w:val="a"/>
              <w:tabs>
                <w:tab w:val="left" w:pos="-72"/>
              </w:tabs>
              <w:ind w:right="-72"/>
              <w:jc w:val="right"/>
              <w:rPr>
                <w:rFonts w:ascii="Arial" w:cs="Arial"/>
                <w:color w:val="000000" w:themeColor="text1"/>
                <w:sz w:val="18"/>
                <w:szCs w:val="18"/>
                <w:cs/>
                <w:lang w:val="en-GB"/>
              </w:rPr>
            </w:pPr>
          </w:p>
        </w:tc>
        <w:tc>
          <w:tcPr>
            <w:tcW w:w="1170" w:type="dxa"/>
            <w:tcBorders>
              <w:top w:val="single" w:sz="4" w:space="0" w:color="auto"/>
            </w:tcBorders>
            <w:shd w:val="clear" w:color="auto" w:fill="auto"/>
            <w:vAlign w:val="bottom"/>
          </w:tcPr>
          <w:p w14:paraId="63CBAC0A" w14:textId="53129B9E" w:rsidR="001005C2" w:rsidRPr="00B27807" w:rsidRDefault="001005C2" w:rsidP="001005C2">
            <w:pPr>
              <w:pStyle w:val="a"/>
              <w:tabs>
                <w:tab w:val="left" w:pos="-72"/>
              </w:tabs>
              <w:ind w:right="-72"/>
              <w:jc w:val="right"/>
              <w:rPr>
                <w:rFonts w:ascii="Arial" w:cs="Arial"/>
                <w:color w:val="000000" w:themeColor="text1"/>
                <w:sz w:val="18"/>
                <w:szCs w:val="18"/>
                <w:cs/>
                <w:lang w:val="en-GB"/>
              </w:rPr>
            </w:pPr>
          </w:p>
        </w:tc>
        <w:tc>
          <w:tcPr>
            <w:tcW w:w="1260" w:type="dxa"/>
            <w:tcBorders>
              <w:top w:val="single" w:sz="4" w:space="0" w:color="auto"/>
            </w:tcBorders>
            <w:shd w:val="clear" w:color="auto" w:fill="FAFAFA"/>
            <w:vAlign w:val="bottom"/>
          </w:tcPr>
          <w:p w14:paraId="56A0B9A7" w14:textId="512DC42C" w:rsidR="001005C2" w:rsidRPr="00B27807" w:rsidRDefault="001005C2" w:rsidP="001005C2">
            <w:pPr>
              <w:pStyle w:val="a"/>
              <w:tabs>
                <w:tab w:val="left" w:pos="-72"/>
              </w:tabs>
              <w:ind w:right="-72"/>
              <w:jc w:val="right"/>
              <w:rPr>
                <w:rFonts w:ascii="Arial" w:cs="Arial"/>
                <w:color w:val="000000" w:themeColor="text1"/>
                <w:sz w:val="18"/>
                <w:szCs w:val="18"/>
                <w:cs/>
                <w:lang w:val="en-GB"/>
              </w:rPr>
            </w:pPr>
          </w:p>
        </w:tc>
        <w:tc>
          <w:tcPr>
            <w:tcW w:w="1080" w:type="dxa"/>
            <w:tcBorders>
              <w:top w:val="single" w:sz="4" w:space="0" w:color="auto"/>
            </w:tcBorders>
            <w:vAlign w:val="bottom"/>
          </w:tcPr>
          <w:p w14:paraId="6EFF1D4C" w14:textId="77777777" w:rsidR="001005C2" w:rsidRPr="00B27807" w:rsidRDefault="001005C2" w:rsidP="001005C2">
            <w:pPr>
              <w:pStyle w:val="a"/>
              <w:tabs>
                <w:tab w:val="left" w:pos="-72"/>
              </w:tabs>
              <w:ind w:right="-72"/>
              <w:jc w:val="right"/>
              <w:rPr>
                <w:rFonts w:ascii="Arial" w:cs="Arial"/>
                <w:color w:val="000000" w:themeColor="text1"/>
                <w:sz w:val="18"/>
                <w:szCs w:val="18"/>
                <w:lang w:val="en-GB"/>
              </w:rPr>
            </w:pPr>
          </w:p>
        </w:tc>
      </w:tr>
      <w:tr w:rsidR="001005C2" w:rsidRPr="00B27807" w14:paraId="03CE251C" w14:textId="77777777" w:rsidTr="005119BC">
        <w:trPr>
          <w:trHeight w:val="20"/>
        </w:trPr>
        <w:tc>
          <w:tcPr>
            <w:tcW w:w="4230" w:type="dxa"/>
          </w:tcPr>
          <w:p w14:paraId="31966EB9" w14:textId="77777777" w:rsidR="001005C2" w:rsidRPr="00B27807" w:rsidRDefault="001005C2" w:rsidP="0054365C">
            <w:pPr>
              <w:ind w:left="337"/>
              <w:rPr>
                <w:rFonts w:ascii="Arial" w:hAnsi="Arial" w:cs="Arial"/>
                <w:b/>
                <w:bCs/>
                <w:color w:val="000000" w:themeColor="text1"/>
                <w:sz w:val="18"/>
                <w:szCs w:val="18"/>
              </w:rPr>
            </w:pPr>
            <w:r w:rsidRPr="00B27807">
              <w:rPr>
                <w:rFonts w:ascii="Arial" w:hAnsi="Arial" w:cs="Arial"/>
                <w:b/>
                <w:bCs/>
                <w:color w:val="000000" w:themeColor="text1"/>
                <w:sz w:val="18"/>
                <w:szCs w:val="18"/>
              </w:rPr>
              <w:t>Present value of lease liabilities</w:t>
            </w:r>
            <w:r w:rsidRPr="00B27807">
              <w:rPr>
                <w:rFonts w:ascii="Arial" w:hAnsi="Arial" w:cs="Arial"/>
                <w:b/>
                <w:bCs/>
                <w:color w:val="000000" w:themeColor="text1"/>
                <w:sz w:val="18"/>
                <w:szCs w:val="18"/>
                <w:cs/>
              </w:rPr>
              <w:t>:</w:t>
            </w:r>
          </w:p>
        </w:tc>
        <w:tc>
          <w:tcPr>
            <w:tcW w:w="1212" w:type="dxa"/>
            <w:shd w:val="clear" w:color="auto" w:fill="FAFAFA"/>
            <w:vAlign w:val="bottom"/>
          </w:tcPr>
          <w:p w14:paraId="1BB13911" w14:textId="77777777" w:rsidR="001005C2" w:rsidRPr="00B27807" w:rsidRDefault="001005C2" w:rsidP="001005C2">
            <w:pPr>
              <w:pStyle w:val="a"/>
              <w:tabs>
                <w:tab w:val="left" w:pos="-72"/>
              </w:tabs>
              <w:ind w:right="-72"/>
              <w:jc w:val="right"/>
              <w:rPr>
                <w:rFonts w:ascii="Arial" w:cs="Arial"/>
                <w:color w:val="000000" w:themeColor="text1"/>
                <w:sz w:val="18"/>
                <w:szCs w:val="18"/>
                <w:cs/>
                <w:lang w:val="en-GB"/>
              </w:rPr>
            </w:pPr>
          </w:p>
        </w:tc>
        <w:tc>
          <w:tcPr>
            <w:tcW w:w="1170" w:type="dxa"/>
            <w:shd w:val="clear" w:color="auto" w:fill="auto"/>
            <w:vAlign w:val="bottom"/>
          </w:tcPr>
          <w:p w14:paraId="2267DB78" w14:textId="0269460E" w:rsidR="001005C2" w:rsidRPr="00B27807" w:rsidRDefault="001005C2" w:rsidP="001005C2">
            <w:pPr>
              <w:pStyle w:val="a"/>
              <w:tabs>
                <w:tab w:val="left" w:pos="-72"/>
              </w:tabs>
              <w:ind w:right="-72"/>
              <w:jc w:val="right"/>
              <w:rPr>
                <w:rFonts w:ascii="Arial" w:cs="Arial"/>
                <w:color w:val="000000" w:themeColor="text1"/>
                <w:sz w:val="18"/>
                <w:szCs w:val="18"/>
                <w:cs/>
                <w:lang w:val="en-GB"/>
              </w:rPr>
            </w:pPr>
          </w:p>
        </w:tc>
        <w:tc>
          <w:tcPr>
            <w:tcW w:w="1260" w:type="dxa"/>
            <w:shd w:val="clear" w:color="auto" w:fill="FAFAFA"/>
            <w:vAlign w:val="bottom"/>
          </w:tcPr>
          <w:p w14:paraId="73228BF7" w14:textId="1793F698" w:rsidR="001005C2" w:rsidRPr="00B27807" w:rsidRDefault="001005C2" w:rsidP="001005C2">
            <w:pPr>
              <w:pStyle w:val="a"/>
              <w:tabs>
                <w:tab w:val="left" w:pos="-72"/>
              </w:tabs>
              <w:ind w:right="-72"/>
              <w:jc w:val="right"/>
              <w:rPr>
                <w:rFonts w:ascii="Arial" w:cs="Arial"/>
                <w:color w:val="000000" w:themeColor="text1"/>
                <w:sz w:val="18"/>
                <w:szCs w:val="18"/>
                <w:cs/>
                <w:lang w:val="en-GB"/>
              </w:rPr>
            </w:pPr>
          </w:p>
        </w:tc>
        <w:tc>
          <w:tcPr>
            <w:tcW w:w="1080" w:type="dxa"/>
            <w:vAlign w:val="bottom"/>
          </w:tcPr>
          <w:p w14:paraId="0F607DFE" w14:textId="77777777" w:rsidR="001005C2" w:rsidRPr="00B27807" w:rsidRDefault="001005C2" w:rsidP="001005C2">
            <w:pPr>
              <w:pStyle w:val="a"/>
              <w:tabs>
                <w:tab w:val="left" w:pos="-72"/>
              </w:tabs>
              <w:ind w:right="-72"/>
              <w:jc w:val="right"/>
              <w:rPr>
                <w:rFonts w:ascii="Arial" w:cs="Arial"/>
                <w:color w:val="000000" w:themeColor="text1"/>
                <w:sz w:val="18"/>
                <w:szCs w:val="18"/>
                <w:lang w:val="en-GB"/>
              </w:rPr>
            </w:pPr>
          </w:p>
        </w:tc>
      </w:tr>
      <w:tr w:rsidR="005C14B4" w:rsidRPr="00B27807" w14:paraId="039247D0" w14:textId="77777777" w:rsidTr="005119BC">
        <w:trPr>
          <w:trHeight w:val="20"/>
        </w:trPr>
        <w:tc>
          <w:tcPr>
            <w:tcW w:w="4230" w:type="dxa"/>
          </w:tcPr>
          <w:p w14:paraId="1672609E" w14:textId="77777777" w:rsidR="005C14B4" w:rsidRPr="00B27807" w:rsidRDefault="005C14B4" w:rsidP="0054365C">
            <w:pPr>
              <w:ind w:left="337"/>
              <w:rPr>
                <w:rFonts w:ascii="Arial" w:hAnsi="Arial" w:cs="Arial"/>
                <w:color w:val="000000" w:themeColor="text1"/>
                <w:sz w:val="18"/>
                <w:szCs w:val="18"/>
              </w:rPr>
            </w:pPr>
            <w:r w:rsidRPr="00B27807">
              <w:rPr>
                <w:rFonts w:ascii="Arial" w:hAnsi="Arial" w:cs="Arial"/>
                <w:color w:val="000000" w:themeColor="text1"/>
                <w:sz w:val="18"/>
                <w:szCs w:val="18"/>
              </w:rPr>
              <w:t>Not later than one year</w:t>
            </w:r>
          </w:p>
        </w:tc>
        <w:tc>
          <w:tcPr>
            <w:tcW w:w="1212" w:type="dxa"/>
            <w:shd w:val="clear" w:color="auto" w:fill="FAFAFA"/>
          </w:tcPr>
          <w:p w14:paraId="5027A920" w14:textId="384D7694"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 xml:space="preserve"> 33,142,890 </w:t>
            </w:r>
          </w:p>
        </w:tc>
        <w:tc>
          <w:tcPr>
            <w:tcW w:w="1170" w:type="dxa"/>
            <w:shd w:val="clear" w:color="auto" w:fill="auto"/>
            <w:vAlign w:val="bottom"/>
          </w:tcPr>
          <w:p w14:paraId="1B546897" w14:textId="5A6E15EE"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26,766,118</w:t>
            </w:r>
          </w:p>
        </w:tc>
        <w:tc>
          <w:tcPr>
            <w:tcW w:w="1260" w:type="dxa"/>
            <w:tcBorders>
              <w:top w:val="nil"/>
              <w:left w:val="nil"/>
              <w:right w:val="nil"/>
            </w:tcBorders>
            <w:shd w:val="clear" w:color="auto" w:fill="FAFAFA"/>
          </w:tcPr>
          <w:p w14:paraId="3CF13EC7" w14:textId="687FDEBB"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 xml:space="preserve"> 193,213 </w:t>
            </w:r>
          </w:p>
        </w:tc>
        <w:tc>
          <w:tcPr>
            <w:tcW w:w="1080" w:type="dxa"/>
          </w:tcPr>
          <w:p w14:paraId="0E0226AC" w14:textId="204064E8" w:rsidR="005C14B4" w:rsidRPr="00B27807" w:rsidRDefault="005C14B4" w:rsidP="005C14B4">
            <w:pPr>
              <w:pStyle w:val="a"/>
              <w:tabs>
                <w:tab w:val="left" w:pos="-72"/>
              </w:tabs>
              <w:ind w:right="-72"/>
              <w:jc w:val="right"/>
              <w:rPr>
                <w:rFonts w:ascii="Arial" w:cs="Arial"/>
                <w:color w:val="000000" w:themeColor="text1"/>
                <w:sz w:val="18"/>
                <w:szCs w:val="18"/>
                <w:lang w:val="en-GB"/>
              </w:rPr>
            </w:pPr>
            <w:r w:rsidRPr="00B27807">
              <w:rPr>
                <w:rFonts w:ascii="Arial" w:cs="Arial"/>
                <w:color w:val="000000" w:themeColor="text1"/>
                <w:sz w:val="18"/>
                <w:szCs w:val="18"/>
                <w:cs/>
                <w:lang w:val="en-GB"/>
              </w:rPr>
              <w:t>-</w:t>
            </w:r>
          </w:p>
        </w:tc>
      </w:tr>
      <w:tr w:rsidR="005C14B4" w:rsidRPr="00B27807" w14:paraId="623359CB" w14:textId="77777777" w:rsidTr="005119BC">
        <w:trPr>
          <w:trHeight w:val="20"/>
        </w:trPr>
        <w:tc>
          <w:tcPr>
            <w:tcW w:w="4230" w:type="dxa"/>
          </w:tcPr>
          <w:p w14:paraId="3D4FE1AF" w14:textId="77777777" w:rsidR="00B42E6C" w:rsidRPr="00B27807" w:rsidRDefault="005C14B4" w:rsidP="0054365C">
            <w:pPr>
              <w:ind w:left="337"/>
              <w:rPr>
                <w:rFonts w:ascii="Arial" w:hAnsi="Arial" w:cs="Arial"/>
                <w:color w:val="000000" w:themeColor="text1"/>
                <w:sz w:val="18"/>
                <w:szCs w:val="18"/>
              </w:rPr>
            </w:pPr>
            <w:r w:rsidRPr="00B27807">
              <w:rPr>
                <w:rFonts w:ascii="Arial" w:hAnsi="Arial" w:cs="Arial"/>
                <w:color w:val="000000" w:themeColor="text1"/>
                <w:sz w:val="18"/>
                <w:szCs w:val="18"/>
              </w:rPr>
              <w:t xml:space="preserve">Later than </w:t>
            </w:r>
            <w:r w:rsidRPr="00B27807">
              <w:rPr>
                <w:rFonts w:ascii="Arial" w:hAnsi="Arial" w:cs="Arial"/>
                <w:color w:val="000000" w:themeColor="text1"/>
                <w:sz w:val="18"/>
                <w:szCs w:val="18"/>
                <w:lang w:val="en-GB"/>
              </w:rPr>
              <w:t>1</w:t>
            </w:r>
            <w:r w:rsidRPr="00B27807">
              <w:rPr>
                <w:rFonts w:ascii="Arial" w:hAnsi="Arial" w:cs="Arial"/>
                <w:color w:val="000000" w:themeColor="text1"/>
                <w:sz w:val="18"/>
                <w:szCs w:val="18"/>
              </w:rPr>
              <w:t xml:space="preserve"> year but not later than </w:t>
            </w:r>
          </w:p>
          <w:p w14:paraId="1DD9BA4D" w14:textId="11ACFF50" w:rsidR="005C14B4" w:rsidRPr="00B27807" w:rsidRDefault="00B42E6C" w:rsidP="0054365C">
            <w:pPr>
              <w:ind w:left="337"/>
              <w:rPr>
                <w:rFonts w:ascii="Arial" w:hAnsi="Arial" w:cs="Arial"/>
                <w:color w:val="000000" w:themeColor="text1"/>
                <w:sz w:val="18"/>
                <w:szCs w:val="18"/>
              </w:rPr>
            </w:pPr>
            <w:r w:rsidRPr="00B27807">
              <w:rPr>
                <w:rFonts w:ascii="Arial" w:hAnsi="Arial" w:cs="Arial"/>
                <w:color w:val="000000" w:themeColor="text1"/>
                <w:sz w:val="18"/>
                <w:szCs w:val="18"/>
              </w:rPr>
              <w:t xml:space="preserve">   </w:t>
            </w:r>
            <w:r w:rsidR="005C14B4" w:rsidRPr="00B27807">
              <w:rPr>
                <w:rFonts w:ascii="Arial" w:hAnsi="Arial" w:cs="Arial"/>
                <w:color w:val="000000" w:themeColor="text1"/>
                <w:sz w:val="18"/>
                <w:szCs w:val="18"/>
                <w:lang w:val="en-GB"/>
              </w:rPr>
              <w:t>5</w:t>
            </w:r>
            <w:r w:rsidR="005C14B4" w:rsidRPr="00B27807">
              <w:rPr>
                <w:rFonts w:ascii="Arial" w:hAnsi="Arial" w:cs="Arial"/>
                <w:color w:val="000000" w:themeColor="text1"/>
                <w:sz w:val="18"/>
                <w:szCs w:val="18"/>
              </w:rPr>
              <w:t xml:space="preserve"> years</w:t>
            </w:r>
          </w:p>
        </w:tc>
        <w:tc>
          <w:tcPr>
            <w:tcW w:w="1212" w:type="dxa"/>
            <w:shd w:val="clear" w:color="auto" w:fill="FAFAFA"/>
          </w:tcPr>
          <w:p w14:paraId="36B71DE7" w14:textId="77777777" w:rsidR="005C14B4" w:rsidRPr="00B27807" w:rsidRDefault="005C14B4" w:rsidP="005C14B4">
            <w:pPr>
              <w:pStyle w:val="a"/>
              <w:tabs>
                <w:tab w:val="left" w:pos="-72"/>
              </w:tabs>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 xml:space="preserve"> </w:t>
            </w:r>
          </w:p>
          <w:p w14:paraId="5E753750" w14:textId="4A944F68"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 xml:space="preserve">43,444,467 </w:t>
            </w:r>
          </w:p>
        </w:tc>
        <w:tc>
          <w:tcPr>
            <w:tcW w:w="1170" w:type="dxa"/>
            <w:shd w:val="clear" w:color="auto" w:fill="auto"/>
            <w:vAlign w:val="bottom"/>
          </w:tcPr>
          <w:p w14:paraId="13CAF6AD" w14:textId="4C4C406C"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55,993,494</w:t>
            </w:r>
          </w:p>
        </w:tc>
        <w:tc>
          <w:tcPr>
            <w:tcW w:w="1260" w:type="dxa"/>
            <w:tcBorders>
              <w:top w:val="nil"/>
              <w:left w:val="nil"/>
              <w:right w:val="nil"/>
            </w:tcBorders>
            <w:shd w:val="clear" w:color="auto" w:fill="FAFAFA"/>
          </w:tcPr>
          <w:p w14:paraId="742DC289" w14:textId="77777777" w:rsidR="005C14B4" w:rsidRPr="00B27807" w:rsidRDefault="005C14B4" w:rsidP="005C14B4">
            <w:pPr>
              <w:pStyle w:val="a"/>
              <w:tabs>
                <w:tab w:val="left" w:pos="-72"/>
              </w:tabs>
              <w:ind w:right="-72"/>
              <w:jc w:val="right"/>
              <w:rPr>
                <w:rFonts w:ascii="Arial" w:cs="Arial"/>
                <w:color w:val="000000" w:themeColor="text1"/>
                <w:sz w:val="18"/>
                <w:szCs w:val="18"/>
                <w:lang w:val="en-GB"/>
              </w:rPr>
            </w:pPr>
          </w:p>
          <w:p w14:paraId="44CCD73E" w14:textId="04560C97"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 xml:space="preserve"> 778,564 </w:t>
            </w:r>
          </w:p>
        </w:tc>
        <w:tc>
          <w:tcPr>
            <w:tcW w:w="1080" w:type="dxa"/>
          </w:tcPr>
          <w:p w14:paraId="016A3301" w14:textId="25034806"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cs/>
                <w:lang w:val="en-GB"/>
              </w:rPr>
              <w:t>-</w:t>
            </w:r>
          </w:p>
        </w:tc>
      </w:tr>
      <w:tr w:rsidR="005C14B4" w:rsidRPr="00B27807" w14:paraId="1FA313D0" w14:textId="77777777" w:rsidTr="005119BC">
        <w:trPr>
          <w:trHeight w:val="20"/>
        </w:trPr>
        <w:tc>
          <w:tcPr>
            <w:tcW w:w="4230" w:type="dxa"/>
          </w:tcPr>
          <w:p w14:paraId="6708B5EF" w14:textId="4E7CCD92" w:rsidR="005C14B4" w:rsidRPr="00B27807" w:rsidRDefault="005C14B4" w:rsidP="0054365C">
            <w:pPr>
              <w:ind w:left="337"/>
              <w:rPr>
                <w:rFonts w:ascii="Arial" w:hAnsi="Arial" w:cs="Arial"/>
                <w:color w:val="000000" w:themeColor="text1"/>
                <w:sz w:val="18"/>
                <w:szCs w:val="18"/>
              </w:rPr>
            </w:pPr>
            <w:r w:rsidRPr="00B27807">
              <w:rPr>
                <w:rFonts w:ascii="Arial" w:hAnsi="Arial" w:cs="Arial"/>
                <w:color w:val="000000" w:themeColor="text1"/>
                <w:sz w:val="18"/>
                <w:szCs w:val="18"/>
              </w:rPr>
              <w:t xml:space="preserve">Later than </w:t>
            </w:r>
            <w:r w:rsidRPr="00B27807">
              <w:rPr>
                <w:rFonts w:ascii="Arial" w:hAnsi="Arial" w:cs="Arial"/>
                <w:color w:val="000000" w:themeColor="text1"/>
                <w:sz w:val="18"/>
                <w:szCs w:val="18"/>
                <w:lang w:val="en-GB"/>
              </w:rPr>
              <w:t>5</w:t>
            </w:r>
            <w:r w:rsidRPr="00B27807">
              <w:rPr>
                <w:rFonts w:ascii="Arial" w:hAnsi="Arial" w:cs="Arial"/>
                <w:color w:val="000000" w:themeColor="text1"/>
                <w:sz w:val="18"/>
                <w:szCs w:val="18"/>
              </w:rPr>
              <w:t xml:space="preserve"> years </w:t>
            </w:r>
          </w:p>
        </w:tc>
        <w:tc>
          <w:tcPr>
            <w:tcW w:w="1212" w:type="dxa"/>
            <w:tcBorders>
              <w:bottom w:val="single" w:sz="4" w:space="0" w:color="auto"/>
            </w:tcBorders>
            <w:shd w:val="clear" w:color="auto" w:fill="FAFAFA"/>
            <w:vAlign w:val="bottom"/>
          </w:tcPr>
          <w:p w14:paraId="61CA0380" w14:textId="356283AA"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w:t>
            </w:r>
          </w:p>
        </w:tc>
        <w:tc>
          <w:tcPr>
            <w:tcW w:w="1170" w:type="dxa"/>
            <w:tcBorders>
              <w:bottom w:val="single" w:sz="4" w:space="0" w:color="auto"/>
            </w:tcBorders>
            <w:shd w:val="clear" w:color="auto" w:fill="auto"/>
            <w:vAlign w:val="bottom"/>
          </w:tcPr>
          <w:p w14:paraId="1E819758" w14:textId="24505DD5"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1,768,211</w:t>
            </w:r>
          </w:p>
        </w:tc>
        <w:tc>
          <w:tcPr>
            <w:tcW w:w="1260" w:type="dxa"/>
            <w:tcBorders>
              <w:top w:val="nil"/>
              <w:left w:val="nil"/>
              <w:bottom w:val="single" w:sz="4" w:space="0" w:color="auto"/>
              <w:right w:val="nil"/>
            </w:tcBorders>
            <w:shd w:val="clear" w:color="auto" w:fill="FAFAFA"/>
          </w:tcPr>
          <w:p w14:paraId="54387A6C" w14:textId="09EECF72"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cs/>
                <w:lang w:val="en-GB"/>
              </w:rPr>
              <w:t>-</w:t>
            </w:r>
          </w:p>
        </w:tc>
        <w:tc>
          <w:tcPr>
            <w:tcW w:w="1080" w:type="dxa"/>
            <w:tcBorders>
              <w:top w:val="nil"/>
              <w:left w:val="nil"/>
              <w:bottom w:val="single" w:sz="4" w:space="0" w:color="auto"/>
              <w:right w:val="nil"/>
            </w:tcBorders>
          </w:tcPr>
          <w:p w14:paraId="15BD70F5" w14:textId="6E37BDA9" w:rsidR="005C14B4" w:rsidRPr="00B27807" w:rsidRDefault="005C14B4" w:rsidP="005C14B4">
            <w:pPr>
              <w:pStyle w:val="a"/>
              <w:tabs>
                <w:tab w:val="left" w:pos="-72"/>
              </w:tabs>
              <w:ind w:right="-72"/>
              <w:jc w:val="right"/>
              <w:rPr>
                <w:rFonts w:ascii="Arial" w:cs="Arial"/>
                <w:color w:val="000000" w:themeColor="text1"/>
                <w:sz w:val="18"/>
                <w:szCs w:val="18"/>
                <w:lang w:val="en-GB"/>
              </w:rPr>
            </w:pPr>
            <w:r w:rsidRPr="00B27807">
              <w:rPr>
                <w:rFonts w:ascii="Arial" w:cs="Arial"/>
                <w:color w:val="000000" w:themeColor="text1"/>
                <w:sz w:val="18"/>
                <w:szCs w:val="18"/>
                <w:cs/>
                <w:lang w:val="en-GB"/>
              </w:rPr>
              <w:t>-</w:t>
            </w:r>
          </w:p>
        </w:tc>
      </w:tr>
      <w:tr w:rsidR="001005C2" w:rsidRPr="00B27807" w14:paraId="5B198A46" w14:textId="77777777" w:rsidTr="005119BC">
        <w:trPr>
          <w:trHeight w:val="20"/>
        </w:trPr>
        <w:tc>
          <w:tcPr>
            <w:tcW w:w="4230" w:type="dxa"/>
          </w:tcPr>
          <w:p w14:paraId="4E3BDDDD" w14:textId="77777777" w:rsidR="001005C2" w:rsidRPr="00B27807" w:rsidRDefault="001005C2" w:rsidP="0054365C">
            <w:pPr>
              <w:ind w:left="337"/>
              <w:rPr>
                <w:rFonts w:ascii="Arial" w:hAnsi="Arial" w:cs="Arial"/>
                <w:color w:val="000000" w:themeColor="text1"/>
                <w:sz w:val="18"/>
                <w:szCs w:val="18"/>
              </w:rPr>
            </w:pPr>
          </w:p>
        </w:tc>
        <w:tc>
          <w:tcPr>
            <w:tcW w:w="1212" w:type="dxa"/>
            <w:tcBorders>
              <w:top w:val="single" w:sz="4" w:space="0" w:color="auto"/>
            </w:tcBorders>
            <w:shd w:val="clear" w:color="auto" w:fill="FAFAFA"/>
            <w:vAlign w:val="bottom"/>
          </w:tcPr>
          <w:p w14:paraId="609A9472" w14:textId="77777777" w:rsidR="001005C2" w:rsidRPr="00B27807" w:rsidRDefault="001005C2" w:rsidP="001005C2">
            <w:pPr>
              <w:pStyle w:val="a"/>
              <w:tabs>
                <w:tab w:val="left" w:pos="-72"/>
              </w:tabs>
              <w:ind w:right="-72"/>
              <w:jc w:val="right"/>
              <w:rPr>
                <w:rFonts w:ascii="Arial" w:cs="Arial"/>
                <w:color w:val="000000" w:themeColor="text1"/>
                <w:sz w:val="18"/>
                <w:szCs w:val="18"/>
                <w:cs/>
                <w:lang w:val="en-GB"/>
              </w:rPr>
            </w:pPr>
          </w:p>
        </w:tc>
        <w:tc>
          <w:tcPr>
            <w:tcW w:w="1170" w:type="dxa"/>
            <w:tcBorders>
              <w:top w:val="single" w:sz="4" w:space="0" w:color="auto"/>
            </w:tcBorders>
            <w:shd w:val="clear" w:color="auto" w:fill="auto"/>
            <w:vAlign w:val="bottom"/>
          </w:tcPr>
          <w:p w14:paraId="198532A2" w14:textId="1DF52509" w:rsidR="001005C2" w:rsidRPr="00B27807" w:rsidRDefault="001005C2" w:rsidP="001005C2">
            <w:pPr>
              <w:pStyle w:val="a"/>
              <w:tabs>
                <w:tab w:val="left" w:pos="-72"/>
              </w:tabs>
              <w:ind w:right="-72"/>
              <w:jc w:val="right"/>
              <w:rPr>
                <w:rFonts w:ascii="Arial" w:cs="Arial"/>
                <w:color w:val="000000" w:themeColor="text1"/>
                <w:sz w:val="18"/>
                <w:szCs w:val="18"/>
                <w:cs/>
                <w:lang w:val="en-GB"/>
              </w:rPr>
            </w:pPr>
          </w:p>
        </w:tc>
        <w:tc>
          <w:tcPr>
            <w:tcW w:w="1260" w:type="dxa"/>
            <w:tcBorders>
              <w:top w:val="single" w:sz="4" w:space="0" w:color="auto"/>
            </w:tcBorders>
            <w:shd w:val="clear" w:color="auto" w:fill="FAFAFA"/>
            <w:vAlign w:val="bottom"/>
          </w:tcPr>
          <w:p w14:paraId="69BB562D" w14:textId="6C97E04F" w:rsidR="001005C2" w:rsidRPr="00B27807" w:rsidRDefault="001005C2" w:rsidP="001005C2">
            <w:pPr>
              <w:pStyle w:val="a"/>
              <w:tabs>
                <w:tab w:val="left" w:pos="-72"/>
              </w:tabs>
              <w:ind w:right="-72"/>
              <w:jc w:val="right"/>
              <w:rPr>
                <w:rFonts w:ascii="Arial" w:cs="Arial"/>
                <w:color w:val="000000" w:themeColor="text1"/>
                <w:sz w:val="18"/>
                <w:szCs w:val="18"/>
                <w:cs/>
                <w:lang w:val="en-GB"/>
              </w:rPr>
            </w:pPr>
          </w:p>
        </w:tc>
        <w:tc>
          <w:tcPr>
            <w:tcW w:w="1080" w:type="dxa"/>
            <w:tcBorders>
              <w:top w:val="single" w:sz="4" w:space="0" w:color="auto"/>
            </w:tcBorders>
            <w:vAlign w:val="bottom"/>
          </w:tcPr>
          <w:p w14:paraId="52E5F5F5" w14:textId="77777777" w:rsidR="001005C2" w:rsidRPr="00B27807" w:rsidRDefault="001005C2" w:rsidP="001005C2">
            <w:pPr>
              <w:pStyle w:val="a"/>
              <w:tabs>
                <w:tab w:val="left" w:pos="-72"/>
              </w:tabs>
              <w:ind w:right="-72"/>
              <w:jc w:val="right"/>
              <w:rPr>
                <w:rFonts w:ascii="Arial" w:cs="Arial"/>
                <w:color w:val="000000" w:themeColor="text1"/>
                <w:sz w:val="18"/>
                <w:szCs w:val="18"/>
                <w:lang w:val="en-GB"/>
              </w:rPr>
            </w:pPr>
          </w:p>
        </w:tc>
      </w:tr>
      <w:tr w:rsidR="005C14B4" w:rsidRPr="00B27807" w14:paraId="136D4FC7" w14:textId="77777777" w:rsidTr="005119BC">
        <w:trPr>
          <w:trHeight w:val="20"/>
        </w:trPr>
        <w:tc>
          <w:tcPr>
            <w:tcW w:w="4230" w:type="dxa"/>
          </w:tcPr>
          <w:p w14:paraId="7DDA8A33" w14:textId="77777777" w:rsidR="005C14B4" w:rsidRPr="00B27807" w:rsidRDefault="005C14B4" w:rsidP="0054365C">
            <w:pPr>
              <w:ind w:left="337"/>
              <w:rPr>
                <w:rFonts w:ascii="Arial" w:hAnsi="Arial" w:cs="Arial"/>
                <w:color w:val="000000" w:themeColor="text1"/>
                <w:sz w:val="18"/>
                <w:szCs w:val="18"/>
              </w:rPr>
            </w:pPr>
          </w:p>
        </w:tc>
        <w:tc>
          <w:tcPr>
            <w:tcW w:w="1212" w:type="dxa"/>
            <w:tcBorders>
              <w:bottom w:val="single" w:sz="4" w:space="0" w:color="auto"/>
            </w:tcBorders>
            <w:shd w:val="clear" w:color="auto" w:fill="FAFAFA"/>
            <w:vAlign w:val="bottom"/>
          </w:tcPr>
          <w:p w14:paraId="4FCF9FB5" w14:textId="2A16525D"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76,587,357</w:t>
            </w:r>
          </w:p>
        </w:tc>
        <w:tc>
          <w:tcPr>
            <w:tcW w:w="1170" w:type="dxa"/>
            <w:tcBorders>
              <w:bottom w:val="single" w:sz="4" w:space="0" w:color="auto"/>
            </w:tcBorders>
            <w:shd w:val="clear" w:color="auto" w:fill="auto"/>
            <w:vAlign w:val="bottom"/>
          </w:tcPr>
          <w:p w14:paraId="24A65F38" w14:textId="3A2C6BC0"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lang w:val="en-GB"/>
              </w:rPr>
              <w:t>84,527,823</w:t>
            </w:r>
          </w:p>
        </w:tc>
        <w:tc>
          <w:tcPr>
            <w:tcW w:w="1260" w:type="dxa"/>
            <w:tcBorders>
              <w:bottom w:val="single" w:sz="4" w:space="0" w:color="auto"/>
            </w:tcBorders>
            <w:shd w:val="clear" w:color="auto" w:fill="FAFAFA"/>
          </w:tcPr>
          <w:p w14:paraId="43F4C083" w14:textId="0C66FB2B" w:rsidR="005C14B4" w:rsidRPr="00B27807" w:rsidRDefault="005C14B4" w:rsidP="005C14B4">
            <w:pPr>
              <w:pStyle w:val="a"/>
              <w:tabs>
                <w:tab w:val="left" w:pos="-72"/>
              </w:tabs>
              <w:ind w:right="-72"/>
              <w:jc w:val="right"/>
              <w:rPr>
                <w:rFonts w:ascii="Arial" w:cs="Arial"/>
                <w:color w:val="000000" w:themeColor="text1"/>
                <w:sz w:val="18"/>
                <w:szCs w:val="18"/>
                <w:cs/>
                <w:lang w:val="en-GB"/>
              </w:rPr>
            </w:pPr>
            <w:r w:rsidRPr="00B27807">
              <w:rPr>
                <w:rFonts w:ascii="Arial" w:cs="Arial"/>
                <w:color w:val="000000" w:themeColor="text1"/>
                <w:sz w:val="18"/>
                <w:szCs w:val="18"/>
                <w:cs/>
                <w:lang w:val="en-GB"/>
              </w:rPr>
              <w:t>971</w:t>
            </w:r>
            <w:r w:rsidRPr="00B27807">
              <w:rPr>
                <w:rFonts w:ascii="Arial" w:cs="Arial"/>
                <w:color w:val="000000" w:themeColor="text1"/>
                <w:sz w:val="18"/>
                <w:szCs w:val="18"/>
                <w:lang w:val="en-GB"/>
              </w:rPr>
              <w:t>,</w:t>
            </w:r>
            <w:r w:rsidRPr="00B27807">
              <w:rPr>
                <w:rFonts w:ascii="Arial" w:cs="Arial"/>
                <w:color w:val="000000" w:themeColor="text1"/>
                <w:sz w:val="18"/>
                <w:szCs w:val="18"/>
                <w:cs/>
                <w:lang w:val="en-GB"/>
              </w:rPr>
              <w:t>777</w:t>
            </w:r>
          </w:p>
        </w:tc>
        <w:tc>
          <w:tcPr>
            <w:tcW w:w="1080" w:type="dxa"/>
            <w:tcBorders>
              <w:bottom w:val="single" w:sz="4" w:space="0" w:color="auto"/>
            </w:tcBorders>
          </w:tcPr>
          <w:p w14:paraId="1F8A3057" w14:textId="513CF9CC" w:rsidR="005C14B4" w:rsidRPr="00B27807" w:rsidRDefault="005C14B4" w:rsidP="005C14B4">
            <w:pPr>
              <w:pStyle w:val="a"/>
              <w:tabs>
                <w:tab w:val="left" w:pos="-72"/>
              </w:tabs>
              <w:ind w:right="-72"/>
              <w:jc w:val="right"/>
              <w:rPr>
                <w:rFonts w:ascii="Arial" w:cs="Arial"/>
                <w:color w:val="000000" w:themeColor="text1"/>
                <w:sz w:val="18"/>
                <w:szCs w:val="18"/>
                <w:lang w:val="en-GB"/>
              </w:rPr>
            </w:pPr>
            <w:r w:rsidRPr="00B27807">
              <w:rPr>
                <w:rFonts w:ascii="Arial" w:cs="Arial"/>
                <w:color w:val="000000" w:themeColor="text1"/>
                <w:sz w:val="18"/>
                <w:szCs w:val="18"/>
                <w:cs/>
                <w:lang w:val="en-GB"/>
              </w:rPr>
              <w:t>-</w:t>
            </w:r>
          </w:p>
        </w:tc>
      </w:tr>
    </w:tbl>
    <w:p w14:paraId="639A346C" w14:textId="77777777" w:rsidR="00256FA2" w:rsidRPr="00B27807" w:rsidRDefault="00256FA2">
      <w:pPr>
        <w:ind w:left="540"/>
        <w:jc w:val="thaiDistribute"/>
        <w:rPr>
          <w:rFonts w:ascii="Arial" w:hAnsi="Arial" w:cs="Arial"/>
          <w:sz w:val="20"/>
          <w:szCs w:val="20"/>
        </w:rPr>
      </w:pPr>
    </w:p>
    <w:p w14:paraId="2DD9F6BE" w14:textId="0DCEC1CF" w:rsidR="00256FA2" w:rsidRPr="00B27807" w:rsidRDefault="00BC2AC7" w:rsidP="00A1696B">
      <w:pPr>
        <w:ind w:left="540"/>
        <w:jc w:val="both"/>
        <w:rPr>
          <w:rFonts w:ascii="Arial" w:hAnsi="Arial" w:cs="Arial"/>
          <w:sz w:val="20"/>
          <w:szCs w:val="20"/>
        </w:rPr>
      </w:pPr>
      <w:r w:rsidRPr="00B27807">
        <w:rPr>
          <w:rFonts w:ascii="Arial" w:hAnsi="Arial" w:cs="Arial"/>
          <w:color w:val="000000"/>
          <w:sz w:val="20"/>
          <w:szCs w:val="20"/>
        </w:rPr>
        <w:t xml:space="preserve">For the year ended </w:t>
      </w:r>
      <w:r w:rsidR="009D04E2" w:rsidRPr="00B27807">
        <w:rPr>
          <w:rFonts w:ascii="Arial" w:hAnsi="Arial" w:cs="Arial"/>
          <w:color w:val="000000"/>
          <w:sz w:val="20"/>
          <w:szCs w:val="20"/>
          <w:lang w:val="en-GB"/>
        </w:rPr>
        <w:t>31</w:t>
      </w:r>
      <w:r w:rsidRPr="00B27807">
        <w:rPr>
          <w:rFonts w:ascii="Arial" w:hAnsi="Arial" w:cs="Arial"/>
          <w:color w:val="000000"/>
          <w:sz w:val="20"/>
          <w:szCs w:val="20"/>
        </w:rPr>
        <w:t xml:space="preserve"> December </w:t>
      </w:r>
      <w:r w:rsidR="009D04E2" w:rsidRPr="00B27807">
        <w:rPr>
          <w:rFonts w:ascii="Arial" w:hAnsi="Arial" w:cs="Arial"/>
          <w:color w:val="000000"/>
          <w:sz w:val="20"/>
          <w:szCs w:val="20"/>
          <w:lang w:val="en-GB"/>
        </w:rPr>
        <w:t>2022</w:t>
      </w:r>
      <w:r w:rsidRPr="00B27807">
        <w:rPr>
          <w:rFonts w:ascii="Arial" w:hAnsi="Arial" w:cs="Arial"/>
          <w:color w:val="000000"/>
          <w:sz w:val="20"/>
          <w:szCs w:val="20"/>
        </w:rPr>
        <w:t xml:space="preserve">, </w:t>
      </w:r>
      <w:r w:rsidR="00C3451E" w:rsidRPr="00B27807">
        <w:rPr>
          <w:rFonts w:ascii="Arial" w:hAnsi="Arial" w:cs="Arial"/>
          <w:color w:val="000000"/>
          <w:sz w:val="20"/>
          <w:szCs w:val="20"/>
          <w:lang w:val="en-GB"/>
        </w:rPr>
        <w:t xml:space="preserve">the Group has </w:t>
      </w:r>
      <w:r w:rsidRPr="00B27807">
        <w:rPr>
          <w:rFonts w:ascii="Arial" w:hAnsi="Arial" w:cs="Arial"/>
          <w:color w:val="000000"/>
          <w:sz w:val="20"/>
          <w:szCs w:val="20"/>
        </w:rPr>
        <w:t>interest</w:t>
      </w:r>
      <w:r w:rsidRPr="00B27807">
        <w:rPr>
          <w:rFonts w:ascii="Arial" w:hAnsi="Arial" w:cs="Arial"/>
          <w:sz w:val="20"/>
          <w:szCs w:val="20"/>
        </w:rPr>
        <w:t xml:space="preserve"> expense on lease liabilities amounted</w:t>
      </w:r>
      <w:r w:rsidRPr="00B27807">
        <w:rPr>
          <w:rFonts w:ascii="Arial" w:hAnsi="Arial" w:cs="Arial"/>
          <w:sz w:val="20"/>
          <w:szCs w:val="20"/>
          <w:cs/>
        </w:rPr>
        <w:t xml:space="preserve"> </w:t>
      </w:r>
      <w:r w:rsidRPr="00B27807">
        <w:rPr>
          <w:rFonts w:ascii="Arial" w:hAnsi="Arial" w:cs="Arial"/>
          <w:sz w:val="20"/>
          <w:szCs w:val="20"/>
        </w:rPr>
        <w:t xml:space="preserve">to Baht </w:t>
      </w:r>
      <w:r w:rsidR="00206831" w:rsidRPr="00B27807">
        <w:rPr>
          <w:rFonts w:ascii="Arial" w:hAnsi="Arial" w:cs="Arial"/>
          <w:sz w:val="20"/>
          <w:szCs w:val="20"/>
        </w:rPr>
        <w:t>3.81</w:t>
      </w:r>
      <w:r w:rsidR="006C28C8" w:rsidRPr="00B27807">
        <w:rPr>
          <w:rFonts w:ascii="Arial" w:hAnsi="Arial" w:cs="Arial"/>
          <w:sz w:val="20"/>
          <w:szCs w:val="20"/>
        </w:rPr>
        <w:t xml:space="preserve"> </w:t>
      </w:r>
      <w:r w:rsidRPr="00B27807">
        <w:rPr>
          <w:rFonts w:ascii="Arial" w:hAnsi="Arial" w:cs="Arial"/>
          <w:sz w:val="20"/>
          <w:szCs w:val="20"/>
        </w:rPr>
        <w:t>million</w:t>
      </w:r>
      <w:r w:rsidR="00062080" w:rsidRPr="00B27807">
        <w:rPr>
          <w:rFonts w:ascii="Arial" w:hAnsi="Arial" w:cs="Arial"/>
          <w:sz w:val="20"/>
          <w:szCs w:val="20"/>
        </w:rPr>
        <w:t xml:space="preserve"> (</w:t>
      </w:r>
      <w:r w:rsidR="009D04E2" w:rsidRPr="00B27807">
        <w:rPr>
          <w:rFonts w:ascii="Arial" w:hAnsi="Arial" w:cs="Arial"/>
          <w:sz w:val="20"/>
          <w:szCs w:val="20"/>
          <w:lang w:val="en-GB"/>
        </w:rPr>
        <w:t>2021</w:t>
      </w:r>
      <w:r w:rsidR="00062080" w:rsidRPr="00B27807">
        <w:rPr>
          <w:rFonts w:ascii="Arial" w:hAnsi="Arial" w:cs="Arial"/>
          <w:sz w:val="20"/>
          <w:szCs w:val="20"/>
        </w:rPr>
        <w:t xml:space="preserve">: Baht </w:t>
      </w:r>
      <w:r w:rsidR="009D04E2" w:rsidRPr="00B27807">
        <w:rPr>
          <w:rFonts w:ascii="Arial" w:hAnsi="Arial" w:cs="Arial"/>
          <w:sz w:val="20"/>
          <w:szCs w:val="20"/>
          <w:lang w:val="en-GB"/>
        </w:rPr>
        <w:t>3</w:t>
      </w:r>
      <w:r w:rsidR="006C28C8" w:rsidRPr="00B27807">
        <w:rPr>
          <w:rFonts w:ascii="Arial" w:hAnsi="Arial" w:cs="Arial"/>
          <w:sz w:val="20"/>
          <w:szCs w:val="20"/>
        </w:rPr>
        <w:t>.</w:t>
      </w:r>
      <w:r w:rsidR="009D04E2" w:rsidRPr="00B27807">
        <w:rPr>
          <w:rFonts w:ascii="Arial" w:hAnsi="Arial" w:cs="Arial"/>
          <w:sz w:val="20"/>
          <w:szCs w:val="20"/>
          <w:lang w:val="en-GB"/>
        </w:rPr>
        <w:t>89</w:t>
      </w:r>
      <w:r w:rsidR="006C28C8" w:rsidRPr="00B27807">
        <w:rPr>
          <w:rFonts w:ascii="Arial" w:hAnsi="Arial" w:cs="Arial"/>
          <w:sz w:val="20"/>
          <w:szCs w:val="20"/>
        </w:rPr>
        <w:t xml:space="preserve"> </w:t>
      </w:r>
      <w:r w:rsidR="00062080" w:rsidRPr="00B27807">
        <w:rPr>
          <w:rFonts w:ascii="Arial" w:hAnsi="Arial" w:cs="Arial"/>
          <w:sz w:val="20"/>
          <w:szCs w:val="20"/>
        </w:rPr>
        <w:t>million)</w:t>
      </w:r>
      <w:r w:rsidRPr="00B27807">
        <w:rPr>
          <w:rFonts w:ascii="Arial" w:hAnsi="Arial" w:cs="Arial"/>
          <w:sz w:val="20"/>
          <w:szCs w:val="20"/>
        </w:rPr>
        <w:t xml:space="preserve"> </w:t>
      </w:r>
      <w:r w:rsidR="00C3451E" w:rsidRPr="00B27807">
        <w:rPr>
          <w:rFonts w:ascii="Arial" w:hAnsi="Arial" w:cs="Arial"/>
          <w:sz w:val="20"/>
          <w:szCs w:val="20"/>
        </w:rPr>
        <w:t xml:space="preserve">and </w:t>
      </w:r>
      <w:r w:rsidR="00C3451E" w:rsidRPr="00B27807">
        <w:rPr>
          <w:rFonts w:ascii="Arial" w:hAnsi="Arial" w:cs="Arial"/>
          <w:color w:val="000000"/>
          <w:sz w:val="20"/>
          <w:szCs w:val="20"/>
          <w:lang w:val="en-GB"/>
        </w:rPr>
        <w:t xml:space="preserve">the Company has </w:t>
      </w:r>
      <w:r w:rsidR="00C3451E" w:rsidRPr="00B27807">
        <w:rPr>
          <w:rFonts w:ascii="Arial" w:hAnsi="Arial" w:cs="Arial"/>
          <w:color w:val="000000"/>
          <w:sz w:val="20"/>
          <w:szCs w:val="20"/>
        </w:rPr>
        <w:t>interest</w:t>
      </w:r>
      <w:r w:rsidR="00C3451E" w:rsidRPr="00B27807">
        <w:rPr>
          <w:rFonts w:ascii="Arial" w:hAnsi="Arial" w:cs="Arial"/>
          <w:sz w:val="20"/>
          <w:szCs w:val="20"/>
        </w:rPr>
        <w:t xml:space="preserve"> expense on lease liabilities amounted</w:t>
      </w:r>
      <w:r w:rsidR="00C3451E" w:rsidRPr="00B27807">
        <w:rPr>
          <w:rFonts w:ascii="Arial" w:hAnsi="Arial" w:cs="Arial"/>
          <w:sz w:val="20"/>
          <w:szCs w:val="20"/>
          <w:cs/>
        </w:rPr>
        <w:t xml:space="preserve"> </w:t>
      </w:r>
      <w:r w:rsidR="00C3451E" w:rsidRPr="00B27807">
        <w:rPr>
          <w:rFonts w:ascii="Arial" w:hAnsi="Arial" w:cs="Arial"/>
          <w:sz w:val="20"/>
          <w:szCs w:val="20"/>
        </w:rPr>
        <w:t>to Baht 0.02 million (</w:t>
      </w:r>
      <w:r w:rsidR="00C3451E" w:rsidRPr="00B27807">
        <w:rPr>
          <w:rFonts w:ascii="Arial" w:hAnsi="Arial" w:cs="Arial"/>
          <w:sz w:val="20"/>
          <w:szCs w:val="20"/>
          <w:lang w:val="en-GB"/>
        </w:rPr>
        <w:t>2021</w:t>
      </w:r>
      <w:r w:rsidR="00C3451E" w:rsidRPr="00B27807">
        <w:rPr>
          <w:rFonts w:ascii="Arial" w:hAnsi="Arial" w:cs="Arial"/>
          <w:sz w:val="20"/>
          <w:szCs w:val="20"/>
        </w:rPr>
        <w:t>: Nil) which are</w:t>
      </w:r>
      <w:r w:rsidRPr="00B27807">
        <w:rPr>
          <w:rFonts w:ascii="Arial" w:hAnsi="Arial" w:cs="Arial"/>
          <w:sz w:val="20"/>
          <w:szCs w:val="20"/>
        </w:rPr>
        <w:t xml:space="preserve"> recorded as </w:t>
      </w:r>
      <w:r w:rsidRPr="00B27807">
        <w:rPr>
          <w:rFonts w:ascii="Arial" w:hAnsi="Arial" w:cs="Arial"/>
          <w:sz w:val="20"/>
          <w:szCs w:val="20"/>
          <w:cs/>
        </w:rPr>
        <w:t>“</w:t>
      </w:r>
      <w:r w:rsidRPr="00B27807">
        <w:rPr>
          <w:rFonts w:ascii="Arial" w:hAnsi="Arial" w:cs="Arial"/>
          <w:sz w:val="20"/>
          <w:szCs w:val="20"/>
        </w:rPr>
        <w:t>Operating expenses</w:t>
      </w:r>
      <w:r w:rsidRPr="00B27807">
        <w:rPr>
          <w:rFonts w:ascii="Arial" w:hAnsi="Arial" w:cs="Arial"/>
          <w:sz w:val="20"/>
          <w:szCs w:val="20"/>
          <w:cs/>
        </w:rPr>
        <w:t xml:space="preserve">” </w:t>
      </w:r>
      <w:r w:rsidRPr="00B27807">
        <w:rPr>
          <w:rFonts w:ascii="Arial" w:hAnsi="Arial" w:cs="Arial"/>
          <w:sz w:val="20"/>
          <w:szCs w:val="20"/>
        </w:rPr>
        <w:t>in the statement of comprehensive income</w:t>
      </w:r>
      <w:r w:rsidRPr="00B27807">
        <w:rPr>
          <w:rFonts w:ascii="Arial" w:hAnsi="Arial" w:cs="Arial"/>
          <w:sz w:val="20"/>
          <w:szCs w:val="20"/>
          <w:cs/>
        </w:rPr>
        <w:t>.</w:t>
      </w:r>
    </w:p>
    <w:p w14:paraId="1DDB92E5" w14:textId="77777777" w:rsidR="0040624A" w:rsidRPr="00B27807" w:rsidRDefault="0040624A">
      <w:pPr>
        <w:ind w:left="540"/>
        <w:jc w:val="thaiDistribute"/>
        <w:rPr>
          <w:rFonts w:ascii="Arial" w:hAnsi="Arial" w:cs="Arial"/>
          <w:sz w:val="20"/>
          <w:szCs w:val="20"/>
        </w:rPr>
      </w:pPr>
    </w:p>
    <w:p w14:paraId="70C31F20" w14:textId="4C3BA275" w:rsidR="00B84322" w:rsidRPr="00B27807" w:rsidRDefault="00B84322">
      <w:pPr>
        <w:overflowPunct/>
        <w:autoSpaceDE/>
        <w:autoSpaceDN/>
        <w:adjustRightInd/>
        <w:textAlignment w:val="auto"/>
        <w:rPr>
          <w:rFonts w:ascii="Arial" w:hAnsi="Arial" w:cs="Arial"/>
          <w:color w:val="000000" w:themeColor="text1"/>
          <w:sz w:val="20"/>
          <w:szCs w:val="20"/>
        </w:rPr>
      </w:pPr>
      <w:r w:rsidRPr="00B27807">
        <w:rPr>
          <w:rFonts w:ascii="Arial" w:hAnsi="Arial" w:cs="Arial"/>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B27807" w14:paraId="4BA81A86" w14:textId="77777777">
        <w:trPr>
          <w:trHeight w:val="386"/>
        </w:trPr>
        <w:tc>
          <w:tcPr>
            <w:tcW w:w="9043" w:type="dxa"/>
            <w:shd w:val="clear" w:color="auto" w:fill="FFA543"/>
            <w:vAlign w:val="center"/>
          </w:tcPr>
          <w:p w14:paraId="088E06D0" w14:textId="6A02C831" w:rsidR="00256FA2" w:rsidRPr="00B27807"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2</w:t>
            </w:r>
            <w:r w:rsidR="008E12CE" w:rsidRPr="00B27807">
              <w:rPr>
                <w:rFonts w:ascii="Arial" w:hAnsi="Arial" w:cs="Arial"/>
                <w:b/>
                <w:bCs/>
                <w:color w:val="FFFFFF"/>
                <w:sz w:val="20"/>
                <w:szCs w:val="20"/>
                <w:lang w:val="en-GB" w:eastAsia="en-GB"/>
              </w:rPr>
              <w:t>7</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Tax effects relating to each component of other comprehensive income</w:t>
            </w:r>
          </w:p>
        </w:tc>
      </w:tr>
    </w:tbl>
    <w:p w14:paraId="0B0E7308" w14:textId="77777777" w:rsidR="00256FA2" w:rsidRPr="00B27807" w:rsidRDefault="00256FA2">
      <w:pPr>
        <w:jc w:val="both"/>
        <w:outlineLvl w:val="0"/>
        <w:rPr>
          <w:rFonts w:ascii="Arial" w:hAnsi="Arial" w:cs="Arial"/>
          <w:b/>
          <w:bCs/>
          <w:color w:val="000000" w:themeColor="text1"/>
          <w:sz w:val="20"/>
          <w:szCs w:val="20"/>
        </w:rPr>
      </w:pPr>
    </w:p>
    <w:tbl>
      <w:tblPr>
        <w:tblW w:w="9011" w:type="dxa"/>
        <w:tblBorders>
          <w:bottom w:val="single" w:sz="2" w:space="0" w:color="000000"/>
        </w:tblBorders>
        <w:tblLayout w:type="fixed"/>
        <w:tblLook w:val="0000" w:firstRow="0" w:lastRow="0" w:firstColumn="0" w:lastColumn="0" w:noHBand="0" w:noVBand="0"/>
      </w:tblPr>
      <w:tblGrid>
        <w:gridCol w:w="1710"/>
        <w:gridCol w:w="1216"/>
        <w:gridCol w:w="1217"/>
        <w:gridCol w:w="1217"/>
        <w:gridCol w:w="1217"/>
        <w:gridCol w:w="1217"/>
        <w:gridCol w:w="1217"/>
      </w:tblGrid>
      <w:tr w:rsidR="006C28C8" w:rsidRPr="00B27807" w14:paraId="2868DEA5" w14:textId="77777777" w:rsidTr="00097B45">
        <w:tc>
          <w:tcPr>
            <w:tcW w:w="1710" w:type="dxa"/>
            <w:tcBorders>
              <w:top w:val="nil"/>
              <w:left w:val="nil"/>
              <w:bottom w:val="nil"/>
              <w:right w:val="nil"/>
            </w:tcBorders>
            <w:vAlign w:val="bottom"/>
          </w:tcPr>
          <w:p w14:paraId="7C6F0A14" w14:textId="77777777" w:rsidR="006C28C8" w:rsidRPr="00B27807" w:rsidRDefault="006C28C8" w:rsidP="006C28C8">
            <w:pPr>
              <w:overflowPunct/>
              <w:autoSpaceDE/>
              <w:autoSpaceDN/>
              <w:adjustRightInd/>
              <w:ind w:left="-86"/>
              <w:jc w:val="both"/>
              <w:textAlignment w:val="auto"/>
              <w:rPr>
                <w:rFonts w:ascii="Arial" w:hAnsi="Arial" w:cs="Arial"/>
                <w:b/>
                <w:bCs/>
                <w:spacing w:val="-4"/>
                <w:sz w:val="16"/>
                <w:szCs w:val="16"/>
                <w:cs/>
                <w:lang w:val="th-TH"/>
              </w:rPr>
            </w:pPr>
          </w:p>
        </w:tc>
        <w:tc>
          <w:tcPr>
            <w:tcW w:w="7301" w:type="dxa"/>
            <w:gridSpan w:val="6"/>
            <w:tcBorders>
              <w:top w:val="single" w:sz="4" w:space="0" w:color="auto"/>
              <w:left w:val="nil"/>
              <w:bottom w:val="single" w:sz="4" w:space="0" w:color="auto"/>
              <w:right w:val="nil"/>
            </w:tcBorders>
            <w:vAlign w:val="bottom"/>
          </w:tcPr>
          <w:p w14:paraId="709BE9E5" w14:textId="31FE9CC9" w:rsidR="006C28C8" w:rsidRPr="00B27807" w:rsidRDefault="006C28C8" w:rsidP="006C28C8">
            <w:pPr>
              <w:overflowPunct/>
              <w:autoSpaceDE/>
              <w:autoSpaceDN/>
              <w:adjustRightInd/>
              <w:ind w:right="-72"/>
              <w:jc w:val="center"/>
              <w:textAlignment w:val="auto"/>
              <w:rPr>
                <w:rFonts w:ascii="Arial" w:hAnsi="Arial" w:cs="Arial"/>
                <w:b/>
                <w:bCs/>
                <w:sz w:val="16"/>
                <w:szCs w:val="16"/>
                <w:lang w:val="en-GB"/>
              </w:rPr>
            </w:pPr>
            <w:r w:rsidRPr="00B27807">
              <w:rPr>
                <w:rFonts w:ascii="Arial" w:hAnsi="Arial" w:cs="Arial"/>
                <w:b/>
                <w:bCs/>
                <w:sz w:val="16"/>
                <w:szCs w:val="16"/>
              </w:rPr>
              <w:t>Consolidated financial statements</w:t>
            </w:r>
          </w:p>
        </w:tc>
      </w:tr>
      <w:tr w:rsidR="006C28C8" w:rsidRPr="00B27807" w14:paraId="28EFFDE7" w14:textId="77777777" w:rsidTr="0040624A">
        <w:tc>
          <w:tcPr>
            <w:tcW w:w="1710" w:type="dxa"/>
            <w:tcBorders>
              <w:top w:val="nil"/>
              <w:left w:val="nil"/>
              <w:bottom w:val="nil"/>
              <w:right w:val="nil"/>
            </w:tcBorders>
            <w:vAlign w:val="bottom"/>
          </w:tcPr>
          <w:p w14:paraId="5BFE0F32" w14:textId="77777777" w:rsidR="006C28C8" w:rsidRPr="00B27807" w:rsidRDefault="006C28C8" w:rsidP="006C28C8">
            <w:pPr>
              <w:overflowPunct/>
              <w:autoSpaceDE/>
              <w:autoSpaceDN/>
              <w:adjustRightInd/>
              <w:ind w:left="-86"/>
              <w:jc w:val="both"/>
              <w:textAlignment w:val="auto"/>
              <w:rPr>
                <w:rFonts w:ascii="Arial" w:hAnsi="Arial" w:cs="Arial"/>
                <w:b/>
                <w:bCs/>
                <w:spacing w:val="-4"/>
                <w:sz w:val="16"/>
                <w:szCs w:val="16"/>
                <w:cs/>
                <w:lang w:val="th-TH"/>
              </w:rPr>
            </w:pPr>
          </w:p>
        </w:tc>
        <w:tc>
          <w:tcPr>
            <w:tcW w:w="3650" w:type="dxa"/>
            <w:gridSpan w:val="3"/>
            <w:tcBorders>
              <w:top w:val="single" w:sz="4" w:space="0" w:color="auto"/>
              <w:left w:val="nil"/>
              <w:bottom w:val="single" w:sz="4" w:space="0" w:color="auto"/>
              <w:right w:val="nil"/>
            </w:tcBorders>
            <w:vAlign w:val="bottom"/>
          </w:tcPr>
          <w:p w14:paraId="3C99D9EA" w14:textId="0BA911C4" w:rsidR="006C28C8" w:rsidRPr="00B27807" w:rsidRDefault="009D04E2" w:rsidP="006C28C8">
            <w:pPr>
              <w:overflowPunct/>
              <w:autoSpaceDE/>
              <w:autoSpaceDN/>
              <w:adjustRightInd/>
              <w:ind w:right="-72"/>
              <w:jc w:val="center"/>
              <w:textAlignment w:val="auto"/>
              <w:rPr>
                <w:rFonts w:ascii="Arial" w:hAnsi="Arial" w:cs="Arial"/>
                <w:b/>
                <w:bCs/>
                <w:sz w:val="16"/>
                <w:szCs w:val="16"/>
                <w:lang w:val="en-GB"/>
              </w:rPr>
            </w:pPr>
            <w:r w:rsidRPr="00B27807">
              <w:rPr>
                <w:rFonts w:ascii="Arial" w:hAnsi="Arial" w:cs="Arial"/>
                <w:b/>
                <w:bCs/>
                <w:color w:val="000000" w:themeColor="text1"/>
                <w:sz w:val="16"/>
                <w:szCs w:val="16"/>
                <w:lang w:val="en-GB"/>
              </w:rPr>
              <w:t>2022</w:t>
            </w:r>
          </w:p>
        </w:tc>
        <w:tc>
          <w:tcPr>
            <w:tcW w:w="3651" w:type="dxa"/>
            <w:gridSpan w:val="3"/>
            <w:tcBorders>
              <w:top w:val="single" w:sz="4" w:space="0" w:color="auto"/>
              <w:left w:val="nil"/>
              <w:bottom w:val="single" w:sz="4" w:space="0" w:color="auto"/>
              <w:right w:val="nil"/>
            </w:tcBorders>
            <w:vAlign w:val="bottom"/>
          </w:tcPr>
          <w:p w14:paraId="7549BD4C" w14:textId="2102CC53" w:rsidR="006C28C8" w:rsidRPr="00B27807" w:rsidRDefault="009D04E2" w:rsidP="006C28C8">
            <w:pPr>
              <w:overflowPunct/>
              <w:autoSpaceDE/>
              <w:autoSpaceDN/>
              <w:adjustRightInd/>
              <w:ind w:right="-72"/>
              <w:jc w:val="center"/>
              <w:textAlignment w:val="auto"/>
              <w:rPr>
                <w:rFonts w:ascii="Arial" w:hAnsi="Arial" w:cs="Arial"/>
                <w:b/>
                <w:bCs/>
                <w:sz w:val="16"/>
                <w:szCs w:val="16"/>
                <w:lang w:val="en-GB"/>
              </w:rPr>
            </w:pPr>
            <w:r w:rsidRPr="00B27807">
              <w:rPr>
                <w:rFonts w:ascii="Arial" w:hAnsi="Arial" w:cs="Arial"/>
                <w:b/>
                <w:bCs/>
                <w:color w:val="000000" w:themeColor="text1"/>
                <w:sz w:val="16"/>
                <w:szCs w:val="16"/>
                <w:lang w:val="en-GB"/>
              </w:rPr>
              <w:t>2021</w:t>
            </w:r>
          </w:p>
        </w:tc>
      </w:tr>
      <w:tr w:rsidR="006C28C8" w:rsidRPr="00B27807" w14:paraId="086BFE0B" w14:textId="77777777" w:rsidTr="0040624A">
        <w:tc>
          <w:tcPr>
            <w:tcW w:w="1710" w:type="dxa"/>
            <w:tcBorders>
              <w:top w:val="nil"/>
              <w:left w:val="nil"/>
              <w:bottom w:val="nil"/>
              <w:right w:val="nil"/>
            </w:tcBorders>
            <w:vAlign w:val="bottom"/>
          </w:tcPr>
          <w:p w14:paraId="629D8A06" w14:textId="77777777" w:rsidR="006C28C8" w:rsidRPr="00B27807" w:rsidRDefault="006C28C8" w:rsidP="006C28C8">
            <w:pPr>
              <w:overflowPunct/>
              <w:autoSpaceDE/>
              <w:autoSpaceDN/>
              <w:adjustRightInd/>
              <w:ind w:left="-86"/>
              <w:jc w:val="both"/>
              <w:textAlignment w:val="auto"/>
              <w:rPr>
                <w:rFonts w:ascii="Arial" w:hAnsi="Arial" w:cs="Arial"/>
                <w:b/>
                <w:bCs/>
                <w:spacing w:val="-4"/>
                <w:sz w:val="16"/>
                <w:szCs w:val="16"/>
                <w:cs/>
                <w:lang w:val="th-TH"/>
              </w:rPr>
            </w:pPr>
          </w:p>
        </w:tc>
        <w:tc>
          <w:tcPr>
            <w:tcW w:w="1216" w:type="dxa"/>
            <w:tcBorders>
              <w:top w:val="single" w:sz="4" w:space="0" w:color="auto"/>
              <w:left w:val="nil"/>
              <w:bottom w:val="nil"/>
              <w:right w:val="nil"/>
            </w:tcBorders>
            <w:vAlign w:val="bottom"/>
          </w:tcPr>
          <w:p w14:paraId="50C4EB62" w14:textId="77777777" w:rsidR="006C28C8" w:rsidRPr="00B27807" w:rsidRDefault="006C28C8" w:rsidP="006C28C8">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lang w:val="en-GB"/>
              </w:rPr>
              <w:t>Amount</w:t>
            </w:r>
          </w:p>
        </w:tc>
        <w:tc>
          <w:tcPr>
            <w:tcW w:w="1217" w:type="dxa"/>
            <w:tcBorders>
              <w:top w:val="single" w:sz="4" w:space="0" w:color="auto"/>
              <w:left w:val="nil"/>
              <w:bottom w:val="nil"/>
              <w:right w:val="nil"/>
            </w:tcBorders>
            <w:vAlign w:val="bottom"/>
          </w:tcPr>
          <w:p w14:paraId="2D86FB53" w14:textId="77777777" w:rsidR="006C28C8" w:rsidRPr="00B27807" w:rsidRDefault="006C28C8" w:rsidP="006C28C8">
            <w:pPr>
              <w:overflowPunct/>
              <w:autoSpaceDE/>
              <w:autoSpaceDN/>
              <w:adjustRightInd/>
              <w:ind w:right="-72"/>
              <w:jc w:val="right"/>
              <w:textAlignment w:val="auto"/>
              <w:rPr>
                <w:rFonts w:ascii="Arial" w:hAnsi="Arial" w:cs="Arial"/>
                <w:b/>
                <w:bCs/>
                <w:sz w:val="16"/>
                <w:szCs w:val="16"/>
                <w:cs/>
                <w:lang w:val="th-TH"/>
              </w:rPr>
            </w:pPr>
            <w:r w:rsidRPr="00B27807">
              <w:rPr>
                <w:rFonts w:ascii="Arial" w:hAnsi="Arial" w:cs="Arial"/>
                <w:b/>
                <w:bCs/>
                <w:sz w:val="16"/>
                <w:szCs w:val="16"/>
              </w:rPr>
              <w:t>Income</w:t>
            </w:r>
          </w:p>
        </w:tc>
        <w:tc>
          <w:tcPr>
            <w:tcW w:w="1217" w:type="dxa"/>
            <w:tcBorders>
              <w:top w:val="single" w:sz="4" w:space="0" w:color="auto"/>
              <w:left w:val="nil"/>
              <w:bottom w:val="nil"/>
              <w:right w:val="nil"/>
            </w:tcBorders>
            <w:vAlign w:val="bottom"/>
          </w:tcPr>
          <w:p w14:paraId="2E646822" w14:textId="77777777" w:rsidR="006C28C8" w:rsidRPr="00B27807" w:rsidRDefault="006C28C8" w:rsidP="006C28C8">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lang w:val="en-GB"/>
              </w:rPr>
              <w:t>Amount</w:t>
            </w:r>
          </w:p>
        </w:tc>
        <w:tc>
          <w:tcPr>
            <w:tcW w:w="1217" w:type="dxa"/>
            <w:tcBorders>
              <w:top w:val="single" w:sz="4" w:space="0" w:color="auto"/>
              <w:left w:val="nil"/>
              <w:bottom w:val="nil"/>
              <w:right w:val="nil"/>
            </w:tcBorders>
            <w:vAlign w:val="bottom"/>
          </w:tcPr>
          <w:p w14:paraId="5CFBB70B" w14:textId="77777777" w:rsidR="006C28C8" w:rsidRPr="00B27807" w:rsidRDefault="006C28C8" w:rsidP="006C28C8">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lang w:val="en-GB"/>
              </w:rPr>
              <w:t>Amount</w:t>
            </w:r>
          </w:p>
        </w:tc>
        <w:tc>
          <w:tcPr>
            <w:tcW w:w="1217" w:type="dxa"/>
            <w:tcBorders>
              <w:top w:val="single" w:sz="4" w:space="0" w:color="auto"/>
              <w:left w:val="nil"/>
              <w:bottom w:val="nil"/>
              <w:right w:val="nil"/>
            </w:tcBorders>
            <w:vAlign w:val="bottom"/>
          </w:tcPr>
          <w:p w14:paraId="3FAA00E8" w14:textId="77777777" w:rsidR="006C28C8" w:rsidRPr="00B27807" w:rsidRDefault="006C28C8" w:rsidP="006C28C8">
            <w:pPr>
              <w:overflowPunct/>
              <w:autoSpaceDE/>
              <w:autoSpaceDN/>
              <w:adjustRightInd/>
              <w:ind w:right="-72"/>
              <w:jc w:val="right"/>
              <w:textAlignment w:val="auto"/>
              <w:rPr>
                <w:rFonts w:ascii="Arial" w:hAnsi="Arial" w:cs="Arial"/>
                <w:b/>
                <w:bCs/>
                <w:sz w:val="16"/>
                <w:szCs w:val="16"/>
                <w:cs/>
                <w:lang w:val="th-TH"/>
              </w:rPr>
            </w:pPr>
            <w:r w:rsidRPr="00B27807">
              <w:rPr>
                <w:rFonts w:ascii="Arial" w:hAnsi="Arial" w:cs="Arial"/>
                <w:b/>
                <w:bCs/>
                <w:sz w:val="16"/>
                <w:szCs w:val="16"/>
              </w:rPr>
              <w:t>Income</w:t>
            </w:r>
          </w:p>
        </w:tc>
        <w:tc>
          <w:tcPr>
            <w:tcW w:w="1217" w:type="dxa"/>
            <w:tcBorders>
              <w:top w:val="single" w:sz="4" w:space="0" w:color="auto"/>
              <w:left w:val="nil"/>
              <w:bottom w:val="nil"/>
              <w:right w:val="nil"/>
            </w:tcBorders>
            <w:vAlign w:val="bottom"/>
          </w:tcPr>
          <w:p w14:paraId="77F18AEF" w14:textId="77777777" w:rsidR="006C28C8" w:rsidRPr="00B27807" w:rsidRDefault="006C28C8" w:rsidP="006C28C8">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lang w:val="en-GB"/>
              </w:rPr>
              <w:t>Amount</w:t>
            </w:r>
          </w:p>
        </w:tc>
      </w:tr>
      <w:tr w:rsidR="006C28C8" w:rsidRPr="00B27807" w14:paraId="3F83A953" w14:textId="77777777" w:rsidTr="0040624A">
        <w:tc>
          <w:tcPr>
            <w:tcW w:w="1710" w:type="dxa"/>
            <w:tcBorders>
              <w:top w:val="nil"/>
              <w:left w:val="nil"/>
              <w:bottom w:val="nil"/>
              <w:right w:val="nil"/>
            </w:tcBorders>
            <w:vAlign w:val="bottom"/>
          </w:tcPr>
          <w:p w14:paraId="31FDB25B" w14:textId="77777777" w:rsidR="006C28C8" w:rsidRPr="00B27807" w:rsidRDefault="006C28C8" w:rsidP="006C28C8">
            <w:pPr>
              <w:overflowPunct/>
              <w:autoSpaceDE/>
              <w:autoSpaceDN/>
              <w:adjustRightInd/>
              <w:ind w:left="-86"/>
              <w:jc w:val="both"/>
              <w:textAlignment w:val="auto"/>
              <w:rPr>
                <w:rFonts w:ascii="Arial" w:hAnsi="Arial" w:cs="Arial"/>
                <w:b/>
                <w:bCs/>
                <w:spacing w:val="-4"/>
                <w:sz w:val="16"/>
                <w:szCs w:val="16"/>
              </w:rPr>
            </w:pPr>
          </w:p>
        </w:tc>
        <w:tc>
          <w:tcPr>
            <w:tcW w:w="1216" w:type="dxa"/>
            <w:tcBorders>
              <w:top w:val="nil"/>
              <w:left w:val="nil"/>
              <w:bottom w:val="nil"/>
              <w:right w:val="nil"/>
            </w:tcBorders>
            <w:vAlign w:val="bottom"/>
          </w:tcPr>
          <w:p w14:paraId="6CB01609" w14:textId="77777777" w:rsidR="006C28C8" w:rsidRPr="00B27807" w:rsidRDefault="006C28C8" w:rsidP="006C28C8">
            <w:pPr>
              <w:overflowPunct/>
              <w:autoSpaceDE/>
              <w:autoSpaceDN/>
              <w:adjustRightInd/>
              <w:ind w:right="-72"/>
              <w:jc w:val="right"/>
              <w:textAlignment w:val="auto"/>
              <w:rPr>
                <w:rFonts w:ascii="Arial" w:hAnsi="Arial" w:cs="Arial"/>
                <w:b/>
                <w:bCs/>
                <w:spacing w:val="-6"/>
                <w:sz w:val="16"/>
                <w:szCs w:val="16"/>
              </w:rPr>
            </w:pPr>
            <w:r w:rsidRPr="00B27807">
              <w:rPr>
                <w:rFonts w:ascii="Arial" w:hAnsi="Arial" w:cs="Arial"/>
                <w:b/>
                <w:bCs/>
                <w:spacing w:val="-6"/>
                <w:sz w:val="16"/>
                <w:szCs w:val="16"/>
              </w:rPr>
              <w:t>before tax</w:t>
            </w:r>
          </w:p>
        </w:tc>
        <w:tc>
          <w:tcPr>
            <w:tcW w:w="1217" w:type="dxa"/>
            <w:tcBorders>
              <w:top w:val="nil"/>
              <w:left w:val="nil"/>
              <w:bottom w:val="nil"/>
              <w:right w:val="nil"/>
            </w:tcBorders>
            <w:vAlign w:val="bottom"/>
          </w:tcPr>
          <w:p w14:paraId="3A4A5453" w14:textId="3E1A22A2" w:rsidR="006C28C8" w:rsidRPr="00B27807" w:rsidRDefault="006C28C8" w:rsidP="006C28C8">
            <w:pPr>
              <w:overflowPunct/>
              <w:autoSpaceDE/>
              <w:autoSpaceDN/>
              <w:adjustRightInd/>
              <w:ind w:right="-72"/>
              <w:jc w:val="right"/>
              <w:textAlignment w:val="auto"/>
              <w:rPr>
                <w:rFonts w:ascii="Arial" w:hAnsi="Arial" w:cs="Arial"/>
                <w:b/>
                <w:bCs/>
                <w:spacing w:val="-4"/>
                <w:sz w:val="16"/>
                <w:szCs w:val="16"/>
              </w:rPr>
            </w:pPr>
            <w:r w:rsidRPr="00B27807">
              <w:rPr>
                <w:rFonts w:ascii="Arial" w:hAnsi="Arial" w:cs="Arial"/>
                <w:b/>
                <w:bCs/>
                <w:spacing w:val="-4"/>
                <w:sz w:val="16"/>
                <w:szCs w:val="16"/>
              </w:rPr>
              <w:t>(expense) tax</w:t>
            </w:r>
          </w:p>
        </w:tc>
        <w:tc>
          <w:tcPr>
            <w:tcW w:w="1217" w:type="dxa"/>
            <w:tcBorders>
              <w:top w:val="nil"/>
              <w:left w:val="nil"/>
              <w:bottom w:val="nil"/>
              <w:right w:val="nil"/>
            </w:tcBorders>
            <w:vAlign w:val="bottom"/>
          </w:tcPr>
          <w:p w14:paraId="5091D423" w14:textId="77777777" w:rsidR="006C28C8" w:rsidRPr="00B27807" w:rsidRDefault="006C28C8" w:rsidP="006C28C8">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rPr>
              <w:t>after tax</w:t>
            </w:r>
          </w:p>
        </w:tc>
        <w:tc>
          <w:tcPr>
            <w:tcW w:w="1217" w:type="dxa"/>
            <w:tcBorders>
              <w:top w:val="nil"/>
              <w:left w:val="nil"/>
              <w:bottom w:val="nil"/>
              <w:right w:val="nil"/>
            </w:tcBorders>
            <w:vAlign w:val="bottom"/>
          </w:tcPr>
          <w:p w14:paraId="05841058" w14:textId="77777777" w:rsidR="006C28C8" w:rsidRPr="00B27807" w:rsidRDefault="006C28C8" w:rsidP="006C28C8">
            <w:pPr>
              <w:overflowPunct/>
              <w:autoSpaceDE/>
              <w:autoSpaceDN/>
              <w:adjustRightInd/>
              <w:ind w:right="-72"/>
              <w:jc w:val="right"/>
              <w:textAlignment w:val="auto"/>
              <w:rPr>
                <w:rFonts w:ascii="Arial" w:hAnsi="Arial" w:cs="Arial"/>
                <w:b/>
                <w:bCs/>
                <w:spacing w:val="-6"/>
                <w:sz w:val="16"/>
                <w:szCs w:val="16"/>
              </w:rPr>
            </w:pPr>
            <w:r w:rsidRPr="00B27807">
              <w:rPr>
                <w:rFonts w:ascii="Arial" w:hAnsi="Arial" w:cs="Arial"/>
                <w:b/>
                <w:bCs/>
                <w:spacing w:val="-6"/>
                <w:sz w:val="16"/>
                <w:szCs w:val="16"/>
              </w:rPr>
              <w:t>before tax</w:t>
            </w:r>
          </w:p>
        </w:tc>
        <w:tc>
          <w:tcPr>
            <w:tcW w:w="1217" w:type="dxa"/>
            <w:tcBorders>
              <w:top w:val="nil"/>
              <w:left w:val="nil"/>
              <w:bottom w:val="nil"/>
              <w:right w:val="nil"/>
            </w:tcBorders>
            <w:vAlign w:val="bottom"/>
          </w:tcPr>
          <w:p w14:paraId="3673BA57" w14:textId="7643B790" w:rsidR="006C28C8" w:rsidRPr="00B27807" w:rsidRDefault="006C28C8" w:rsidP="006C28C8">
            <w:pPr>
              <w:overflowPunct/>
              <w:autoSpaceDE/>
              <w:autoSpaceDN/>
              <w:adjustRightInd/>
              <w:ind w:right="-72"/>
              <w:jc w:val="right"/>
              <w:textAlignment w:val="auto"/>
              <w:rPr>
                <w:rFonts w:ascii="Arial" w:hAnsi="Arial" w:cs="Arial"/>
                <w:b/>
                <w:bCs/>
                <w:spacing w:val="-4"/>
                <w:sz w:val="16"/>
                <w:szCs w:val="16"/>
              </w:rPr>
            </w:pPr>
            <w:r w:rsidRPr="00B27807">
              <w:rPr>
                <w:rFonts w:ascii="Arial" w:hAnsi="Arial" w:cs="Arial"/>
                <w:b/>
                <w:bCs/>
                <w:spacing w:val="-4"/>
                <w:sz w:val="16"/>
                <w:szCs w:val="16"/>
              </w:rPr>
              <w:t>(expense) tax</w:t>
            </w:r>
          </w:p>
        </w:tc>
        <w:tc>
          <w:tcPr>
            <w:tcW w:w="1217" w:type="dxa"/>
            <w:tcBorders>
              <w:top w:val="nil"/>
              <w:left w:val="nil"/>
              <w:bottom w:val="nil"/>
              <w:right w:val="nil"/>
            </w:tcBorders>
            <w:vAlign w:val="bottom"/>
          </w:tcPr>
          <w:p w14:paraId="10C06231" w14:textId="77777777" w:rsidR="006C28C8" w:rsidRPr="00B27807" w:rsidRDefault="006C28C8" w:rsidP="006C28C8">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rPr>
              <w:t>after tax</w:t>
            </w:r>
          </w:p>
        </w:tc>
      </w:tr>
      <w:tr w:rsidR="006C28C8" w:rsidRPr="00B27807" w14:paraId="2593F708" w14:textId="77777777" w:rsidTr="0040624A">
        <w:tc>
          <w:tcPr>
            <w:tcW w:w="1710" w:type="dxa"/>
            <w:tcBorders>
              <w:top w:val="nil"/>
              <w:left w:val="nil"/>
              <w:bottom w:val="nil"/>
              <w:right w:val="nil"/>
            </w:tcBorders>
            <w:vAlign w:val="bottom"/>
          </w:tcPr>
          <w:p w14:paraId="39039F7B" w14:textId="77777777" w:rsidR="006C28C8" w:rsidRPr="00B27807" w:rsidRDefault="006C28C8" w:rsidP="006C28C8">
            <w:pPr>
              <w:overflowPunct/>
              <w:autoSpaceDE/>
              <w:autoSpaceDN/>
              <w:adjustRightInd/>
              <w:ind w:left="-86"/>
              <w:jc w:val="both"/>
              <w:textAlignment w:val="auto"/>
              <w:rPr>
                <w:rFonts w:ascii="Arial" w:hAnsi="Arial" w:cs="Arial"/>
                <w:b/>
                <w:bCs/>
                <w:spacing w:val="-4"/>
                <w:sz w:val="16"/>
                <w:szCs w:val="16"/>
              </w:rPr>
            </w:pPr>
          </w:p>
        </w:tc>
        <w:tc>
          <w:tcPr>
            <w:tcW w:w="1216" w:type="dxa"/>
            <w:tcBorders>
              <w:top w:val="nil"/>
              <w:left w:val="nil"/>
              <w:bottom w:val="single" w:sz="4" w:space="0" w:color="auto"/>
              <w:right w:val="nil"/>
            </w:tcBorders>
            <w:vAlign w:val="bottom"/>
          </w:tcPr>
          <w:p w14:paraId="5B0A12B7" w14:textId="77777777" w:rsidR="006C28C8" w:rsidRPr="00B27807" w:rsidRDefault="006C28C8" w:rsidP="006C28C8">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rPr>
              <w:t>Baht</w:t>
            </w:r>
          </w:p>
        </w:tc>
        <w:tc>
          <w:tcPr>
            <w:tcW w:w="1217" w:type="dxa"/>
            <w:tcBorders>
              <w:top w:val="nil"/>
              <w:left w:val="nil"/>
              <w:bottom w:val="single" w:sz="4" w:space="0" w:color="auto"/>
              <w:right w:val="nil"/>
            </w:tcBorders>
            <w:vAlign w:val="bottom"/>
          </w:tcPr>
          <w:p w14:paraId="2C7CD8F0" w14:textId="77777777" w:rsidR="006C28C8" w:rsidRPr="00B27807" w:rsidRDefault="006C28C8" w:rsidP="006C28C8">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rPr>
              <w:t>Baht</w:t>
            </w:r>
          </w:p>
        </w:tc>
        <w:tc>
          <w:tcPr>
            <w:tcW w:w="1217" w:type="dxa"/>
            <w:tcBorders>
              <w:top w:val="nil"/>
              <w:left w:val="nil"/>
              <w:bottom w:val="single" w:sz="4" w:space="0" w:color="auto"/>
              <w:right w:val="nil"/>
            </w:tcBorders>
            <w:vAlign w:val="bottom"/>
          </w:tcPr>
          <w:p w14:paraId="4C9B3C97" w14:textId="77777777" w:rsidR="006C28C8" w:rsidRPr="00B27807" w:rsidRDefault="006C28C8" w:rsidP="006C28C8">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rPr>
              <w:t>Baht</w:t>
            </w:r>
          </w:p>
        </w:tc>
        <w:tc>
          <w:tcPr>
            <w:tcW w:w="1217" w:type="dxa"/>
            <w:tcBorders>
              <w:top w:val="nil"/>
              <w:left w:val="nil"/>
              <w:bottom w:val="single" w:sz="4" w:space="0" w:color="auto"/>
              <w:right w:val="nil"/>
            </w:tcBorders>
            <w:vAlign w:val="bottom"/>
          </w:tcPr>
          <w:p w14:paraId="7A7038AE" w14:textId="77777777" w:rsidR="006C28C8" w:rsidRPr="00B27807" w:rsidRDefault="006C28C8" w:rsidP="006C28C8">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rPr>
              <w:t>Baht</w:t>
            </w:r>
          </w:p>
        </w:tc>
        <w:tc>
          <w:tcPr>
            <w:tcW w:w="1217" w:type="dxa"/>
            <w:tcBorders>
              <w:top w:val="nil"/>
              <w:left w:val="nil"/>
              <w:bottom w:val="single" w:sz="4" w:space="0" w:color="auto"/>
              <w:right w:val="nil"/>
            </w:tcBorders>
            <w:vAlign w:val="bottom"/>
          </w:tcPr>
          <w:p w14:paraId="3E3B6485" w14:textId="77777777" w:rsidR="006C28C8" w:rsidRPr="00B27807" w:rsidRDefault="006C28C8" w:rsidP="006C28C8">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rPr>
              <w:t>Baht</w:t>
            </w:r>
          </w:p>
        </w:tc>
        <w:tc>
          <w:tcPr>
            <w:tcW w:w="1217" w:type="dxa"/>
            <w:tcBorders>
              <w:top w:val="nil"/>
              <w:left w:val="nil"/>
              <w:bottom w:val="single" w:sz="4" w:space="0" w:color="auto"/>
              <w:right w:val="nil"/>
            </w:tcBorders>
            <w:vAlign w:val="bottom"/>
          </w:tcPr>
          <w:p w14:paraId="078C1F28" w14:textId="77777777" w:rsidR="006C28C8" w:rsidRPr="00B27807" w:rsidRDefault="006C28C8" w:rsidP="006C28C8">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rPr>
              <w:t>Baht</w:t>
            </w:r>
          </w:p>
        </w:tc>
      </w:tr>
      <w:tr w:rsidR="006C28C8" w:rsidRPr="00B27807" w14:paraId="644FC74C" w14:textId="77777777" w:rsidTr="00062080">
        <w:tc>
          <w:tcPr>
            <w:tcW w:w="1710" w:type="dxa"/>
            <w:tcBorders>
              <w:top w:val="nil"/>
              <w:left w:val="nil"/>
              <w:bottom w:val="nil"/>
              <w:right w:val="nil"/>
            </w:tcBorders>
            <w:vAlign w:val="bottom"/>
          </w:tcPr>
          <w:p w14:paraId="3878BBE8" w14:textId="77777777" w:rsidR="006C28C8" w:rsidRPr="00B27807" w:rsidRDefault="006C28C8" w:rsidP="006C28C8">
            <w:pPr>
              <w:overflowPunct/>
              <w:autoSpaceDE/>
              <w:autoSpaceDN/>
              <w:adjustRightInd/>
              <w:ind w:left="-86"/>
              <w:jc w:val="both"/>
              <w:textAlignment w:val="auto"/>
              <w:rPr>
                <w:rFonts w:ascii="Arial" w:hAnsi="Arial" w:cs="Arial"/>
                <w:b/>
                <w:bCs/>
                <w:spacing w:val="-4"/>
                <w:sz w:val="16"/>
                <w:szCs w:val="16"/>
              </w:rPr>
            </w:pPr>
          </w:p>
        </w:tc>
        <w:tc>
          <w:tcPr>
            <w:tcW w:w="1216" w:type="dxa"/>
            <w:tcBorders>
              <w:top w:val="single" w:sz="4" w:space="0" w:color="auto"/>
              <w:left w:val="nil"/>
              <w:bottom w:val="nil"/>
              <w:right w:val="nil"/>
            </w:tcBorders>
            <w:shd w:val="clear" w:color="auto" w:fill="FAFAFA"/>
            <w:vAlign w:val="bottom"/>
          </w:tcPr>
          <w:p w14:paraId="0ACD907F" w14:textId="77777777" w:rsidR="006C28C8" w:rsidRPr="00B27807" w:rsidRDefault="006C28C8" w:rsidP="006C28C8">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shd w:val="clear" w:color="auto" w:fill="FAFAFA"/>
            <w:vAlign w:val="bottom"/>
          </w:tcPr>
          <w:p w14:paraId="0B2D0A1E" w14:textId="77777777" w:rsidR="006C28C8" w:rsidRPr="00B27807" w:rsidRDefault="006C28C8" w:rsidP="006C28C8">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shd w:val="clear" w:color="auto" w:fill="FAFAFA"/>
            <w:vAlign w:val="bottom"/>
          </w:tcPr>
          <w:p w14:paraId="59E9DA4B" w14:textId="77777777" w:rsidR="006C28C8" w:rsidRPr="00B27807" w:rsidRDefault="006C28C8" w:rsidP="006C28C8">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vAlign w:val="bottom"/>
          </w:tcPr>
          <w:p w14:paraId="7B684E54" w14:textId="77777777" w:rsidR="006C28C8" w:rsidRPr="00B27807" w:rsidRDefault="006C28C8" w:rsidP="006C28C8">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vAlign w:val="bottom"/>
          </w:tcPr>
          <w:p w14:paraId="6B91D99C" w14:textId="77777777" w:rsidR="006C28C8" w:rsidRPr="00B27807" w:rsidRDefault="006C28C8" w:rsidP="006C28C8">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vAlign w:val="bottom"/>
          </w:tcPr>
          <w:p w14:paraId="5556217E" w14:textId="77777777" w:rsidR="006C28C8" w:rsidRPr="00B27807" w:rsidRDefault="006C28C8" w:rsidP="006C28C8">
            <w:pPr>
              <w:overflowPunct/>
              <w:autoSpaceDE/>
              <w:autoSpaceDN/>
              <w:adjustRightInd/>
              <w:ind w:left="540" w:right="-72"/>
              <w:jc w:val="right"/>
              <w:textAlignment w:val="auto"/>
              <w:rPr>
                <w:rFonts w:ascii="Arial" w:hAnsi="Arial" w:cs="Arial"/>
                <w:b/>
                <w:bCs/>
                <w:sz w:val="16"/>
                <w:szCs w:val="16"/>
              </w:rPr>
            </w:pPr>
          </w:p>
        </w:tc>
      </w:tr>
      <w:tr w:rsidR="006C28C8" w:rsidRPr="00B27807" w14:paraId="20A7478A" w14:textId="77777777" w:rsidTr="00062080">
        <w:tc>
          <w:tcPr>
            <w:tcW w:w="1710" w:type="dxa"/>
            <w:tcBorders>
              <w:top w:val="nil"/>
              <w:left w:val="nil"/>
              <w:bottom w:val="nil"/>
              <w:right w:val="nil"/>
            </w:tcBorders>
            <w:vAlign w:val="bottom"/>
          </w:tcPr>
          <w:p w14:paraId="639D975B" w14:textId="77777777" w:rsidR="006C28C8" w:rsidRPr="00B27807" w:rsidRDefault="006C28C8" w:rsidP="006C28C8">
            <w:pPr>
              <w:overflowPunct/>
              <w:autoSpaceDE/>
              <w:autoSpaceDN/>
              <w:adjustRightInd/>
              <w:ind w:left="-86"/>
              <w:jc w:val="both"/>
              <w:textAlignment w:val="auto"/>
              <w:rPr>
                <w:rFonts w:ascii="Arial" w:hAnsi="Arial" w:cs="Arial"/>
                <w:spacing w:val="-4"/>
                <w:sz w:val="16"/>
                <w:szCs w:val="16"/>
                <w:lang w:val="en-GB"/>
              </w:rPr>
            </w:pPr>
            <w:r w:rsidRPr="00B27807">
              <w:rPr>
                <w:rFonts w:ascii="Arial" w:hAnsi="Arial" w:cs="Arial"/>
                <w:spacing w:val="-4"/>
                <w:sz w:val="16"/>
                <w:szCs w:val="16"/>
                <w:lang w:val="en-GB"/>
              </w:rPr>
              <w:t xml:space="preserve">Remeasurement of </w:t>
            </w:r>
          </w:p>
        </w:tc>
        <w:tc>
          <w:tcPr>
            <w:tcW w:w="1216" w:type="dxa"/>
            <w:tcBorders>
              <w:top w:val="nil"/>
              <w:left w:val="nil"/>
              <w:bottom w:val="nil"/>
              <w:right w:val="nil"/>
            </w:tcBorders>
            <w:shd w:val="clear" w:color="auto" w:fill="FAFAFA"/>
            <w:vAlign w:val="bottom"/>
          </w:tcPr>
          <w:p w14:paraId="2FC47BB7" w14:textId="77777777" w:rsidR="006C28C8" w:rsidRPr="00B27807" w:rsidRDefault="006C28C8" w:rsidP="006C28C8">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shd w:val="clear" w:color="auto" w:fill="FAFAFA"/>
            <w:vAlign w:val="bottom"/>
          </w:tcPr>
          <w:p w14:paraId="1FCAE669" w14:textId="77777777" w:rsidR="006C28C8" w:rsidRPr="00B27807" w:rsidRDefault="006C28C8" w:rsidP="006C28C8">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shd w:val="clear" w:color="auto" w:fill="FAFAFA"/>
            <w:vAlign w:val="bottom"/>
          </w:tcPr>
          <w:p w14:paraId="45F61632" w14:textId="77777777" w:rsidR="006C28C8" w:rsidRPr="00B27807" w:rsidRDefault="006C28C8" w:rsidP="006C28C8">
            <w:pPr>
              <w:overflowPunct/>
              <w:autoSpaceDE/>
              <w:autoSpaceDN/>
              <w:adjustRightInd/>
              <w:ind w:right="-72"/>
              <w:jc w:val="right"/>
              <w:textAlignment w:val="auto"/>
              <w:rPr>
                <w:rFonts w:ascii="Arial" w:hAnsi="Arial" w:cs="Arial"/>
                <w:sz w:val="16"/>
                <w:szCs w:val="16"/>
                <w:cs/>
                <w:lang w:val="th-TH"/>
              </w:rPr>
            </w:pPr>
          </w:p>
        </w:tc>
        <w:tc>
          <w:tcPr>
            <w:tcW w:w="1217" w:type="dxa"/>
            <w:tcBorders>
              <w:top w:val="nil"/>
              <w:left w:val="nil"/>
              <w:bottom w:val="nil"/>
              <w:right w:val="nil"/>
            </w:tcBorders>
            <w:vAlign w:val="bottom"/>
          </w:tcPr>
          <w:p w14:paraId="0CBE6405" w14:textId="77777777" w:rsidR="006C28C8" w:rsidRPr="00B27807" w:rsidRDefault="006C28C8" w:rsidP="006C28C8">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7F0FBDD9" w14:textId="77777777" w:rsidR="006C28C8" w:rsidRPr="00B27807" w:rsidRDefault="006C28C8" w:rsidP="006C28C8">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19F32A37" w14:textId="77777777" w:rsidR="006C28C8" w:rsidRPr="00B27807" w:rsidRDefault="006C28C8" w:rsidP="006C28C8">
            <w:pPr>
              <w:overflowPunct/>
              <w:autoSpaceDE/>
              <w:autoSpaceDN/>
              <w:adjustRightInd/>
              <w:ind w:right="-72"/>
              <w:jc w:val="right"/>
              <w:textAlignment w:val="auto"/>
              <w:rPr>
                <w:rFonts w:ascii="Arial" w:hAnsi="Arial" w:cs="Arial"/>
                <w:sz w:val="16"/>
                <w:szCs w:val="16"/>
              </w:rPr>
            </w:pPr>
          </w:p>
        </w:tc>
      </w:tr>
      <w:tr w:rsidR="006C28C8" w:rsidRPr="00B27807" w14:paraId="1DD6BB08" w14:textId="77777777" w:rsidTr="00062080">
        <w:tc>
          <w:tcPr>
            <w:tcW w:w="1710" w:type="dxa"/>
            <w:tcBorders>
              <w:top w:val="nil"/>
              <w:left w:val="nil"/>
              <w:bottom w:val="nil"/>
              <w:right w:val="nil"/>
            </w:tcBorders>
            <w:vAlign w:val="bottom"/>
          </w:tcPr>
          <w:p w14:paraId="4C703E84" w14:textId="77777777" w:rsidR="006C28C8" w:rsidRPr="00B27807" w:rsidRDefault="006C28C8" w:rsidP="006C28C8">
            <w:pPr>
              <w:overflowPunct/>
              <w:autoSpaceDE/>
              <w:autoSpaceDN/>
              <w:adjustRightInd/>
              <w:ind w:left="-86"/>
              <w:jc w:val="both"/>
              <w:textAlignment w:val="auto"/>
              <w:rPr>
                <w:rFonts w:ascii="Arial" w:hAnsi="Arial" w:cs="Arial"/>
                <w:spacing w:val="-4"/>
                <w:sz w:val="16"/>
                <w:szCs w:val="16"/>
                <w:lang w:val="en-GB"/>
              </w:rPr>
            </w:pPr>
            <w:r w:rsidRPr="00B27807">
              <w:rPr>
                <w:rFonts w:ascii="Arial" w:hAnsi="Arial" w:cs="Arial"/>
                <w:spacing w:val="-4"/>
                <w:sz w:val="16"/>
                <w:szCs w:val="16"/>
                <w:lang w:val="en-GB"/>
              </w:rPr>
              <w:t xml:space="preserve">   post</w:t>
            </w:r>
            <w:r w:rsidRPr="00B27807">
              <w:rPr>
                <w:rFonts w:ascii="Arial" w:hAnsi="Arial" w:cs="Arial"/>
                <w:spacing w:val="-4"/>
                <w:sz w:val="16"/>
                <w:szCs w:val="16"/>
                <w:cs/>
                <w:lang w:val="en-GB"/>
              </w:rPr>
              <w:t>-</w:t>
            </w:r>
            <w:r w:rsidRPr="00B27807">
              <w:rPr>
                <w:rFonts w:ascii="Arial" w:hAnsi="Arial" w:cs="Arial"/>
                <w:spacing w:val="-4"/>
                <w:sz w:val="16"/>
                <w:szCs w:val="16"/>
                <w:lang w:val="en-GB"/>
              </w:rPr>
              <w:t xml:space="preserve">employee </w:t>
            </w:r>
          </w:p>
        </w:tc>
        <w:tc>
          <w:tcPr>
            <w:tcW w:w="1216" w:type="dxa"/>
            <w:tcBorders>
              <w:top w:val="nil"/>
              <w:left w:val="nil"/>
              <w:bottom w:val="nil"/>
              <w:right w:val="nil"/>
            </w:tcBorders>
            <w:shd w:val="clear" w:color="auto" w:fill="FAFAFA"/>
            <w:vAlign w:val="bottom"/>
          </w:tcPr>
          <w:p w14:paraId="091B2F70" w14:textId="77777777" w:rsidR="006C28C8" w:rsidRPr="00B27807" w:rsidRDefault="006C28C8" w:rsidP="006C28C8">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shd w:val="clear" w:color="auto" w:fill="FAFAFA"/>
            <w:vAlign w:val="bottom"/>
          </w:tcPr>
          <w:p w14:paraId="72F79B39" w14:textId="77777777" w:rsidR="006C28C8" w:rsidRPr="00B27807" w:rsidRDefault="006C28C8" w:rsidP="006C28C8">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shd w:val="clear" w:color="auto" w:fill="FAFAFA"/>
            <w:vAlign w:val="bottom"/>
          </w:tcPr>
          <w:p w14:paraId="200ADB1C" w14:textId="77777777" w:rsidR="006C28C8" w:rsidRPr="00B27807" w:rsidRDefault="006C28C8" w:rsidP="006C28C8">
            <w:pPr>
              <w:overflowPunct/>
              <w:autoSpaceDE/>
              <w:autoSpaceDN/>
              <w:adjustRightInd/>
              <w:ind w:right="-72"/>
              <w:jc w:val="right"/>
              <w:textAlignment w:val="auto"/>
              <w:rPr>
                <w:rFonts w:ascii="Arial" w:hAnsi="Arial" w:cs="Arial"/>
                <w:sz w:val="16"/>
                <w:szCs w:val="16"/>
                <w:cs/>
                <w:lang w:val="th-TH"/>
              </w:rPr>
            </w:pPr>
          </w:p>
        </w:tc>
        <w:tc>
          <w:tcPr>
            <w:tcW w:w="1217" w:type="dxa"/>
            <w:tcBorders>
              <w:top w:val="nil"/>
              <w:left w:val="nil"/>
              <w:bottom w:val="nil"/>
              <w:right w:val="nil"/>
            </w:tcBorders>
            <w:vAlign w:val="bottom"/>
          </w:tcPr>
          <w:p w14:paraId="5B848F52" w14:textId="77777777" w:rsidR="006C28C8" w:rsidRPr="00B27807" w:rsidRDefault="006C28C8" w:rsidP="006C28C8">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077B27F1" w14:textId="77777777" w:rsidR="006C28C8" w:rsidRPr="00B27807" w:rsidRDefault="006C28C8" w:rsidP="006C28C8">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1AB7F24A" w14:textId="77777777" w:rsidR="006C28C8" w:rsidRPr="00B27807" w:rsidRDefault="006C28C8" w:rsidP="006C28C8">
            <w:pPr>
              <w:overflowPunct/>
              <w:autoSpaceDE/>
              <w:autoSpaceDN/>
              <w:adjustRightInd/>
              <w:ind w:right="-72"/>
              <w:jc w:val="right"/>
              <w:textAlignment w:val="auto"/>
              <w:rPr>
                <w:rFonts w:ascii="Arial" w:hAnsi="Arial" w:cs="Arial"/>
                <w:sz w:val="16"/>
                <w:szCs w:val="16"/>
              </w:rPr>
            </w:pPr>
          </w:p>
        </w:tc>
      </w:tr>
      <w:tr w:rsidR="00ED0183" w:rsidRPr="00B27807" w14:paraId="31288DA9" w14:textId="77777777" w:rsidTr="00A25939">
        <w:tc>
          <w:tcPr>
            <w:tcW w:w="1710" w:type="dxa"/>
            <w:tcBorders>
              <w:top w:val="nil"/>
              <w:left w:val="nil"/>
              <w:bottom w:val="nil"/>
              <w:right w:val="nil"/>
            </w:tcBorders>
            <w:vAlign w:val="bottom"/>
          </w:tcPr>
          <w:p w14:paraId="51D1D395" w14:textId="77777777" w:rsidR="00ED0183" w:rsidRPr="00B27807" w:rsidRDefault="00ED0183" w:rsidP="00ED0183">
            <w:pPr>
              <w:overflowPunct/>
              <w:autoSpaceDE/>
              <w:autoSpaceDN/>
              <w:adjustRightInd/>
              <w:ind w:left="-86"/>
              <w:jc w:val="both"/>
              <w:textAlignment w:val="auto"/>
              <w:rPr>
                <w:rFonts w:ascii="Arial" w:hAnsi="Arial" w:cs="Arial"/>
                <w:spacing w:val="-4"/>
                <w:sz w:val="16"/>
                <w:szCs w:val="16"/>
                <w:lang w:val="en-GB"/>
              </w:rPr>
            </w:pPr>
            <w:r w:rsidRPr="00B27807">
              <w:rPr>
                <w:rFonts w:ascii="Arial" w:hAnsi="Arial" w:cs="Arial"/>
                <w:spacing w:val="-4"/>
                <w:sz w:val="16"/>
                <w:szCs w:val="16"/>
                <w:lang w:val="en-GB"/>
              </w:rPr>
              <w:t xml:space="preserve">   benefit obligations</w:t>
            </w:r>
          </w:p>
        </w:tc>
        <w:tc>
          <w:tcPr>
            <w:tcW w:w="1216" w:type="dxa"/>
            <w:tcBorders>
              <w:top w:val="nil"/>
              <w:left w:val="nil"/>
              <w:bottom w:val="nil"/>
              <w:right w:val="nil"/>
            </w:tcBorders>
            <w:shd w:val="clear" w:color="auto" w:fill="FAFAFA"/>
          </w:tcPr>
          <w:p w14:paraId="79AEE560" w14:textId="789F761B" w:rsidR="00ED0183" w:rsidRPr="00B27807" w:rsidRDefault="00ED0183" w:rsidP="00ED0183">
            <w:pPr>
              <w:ind w:right="-72"/>
              <w:jc w:val="right"/>
              <w:rPr>
                <w:rFonts w:ascii="Arial" w:hAnsi="Arial" w:cs="Arial"/>
                <w:spacing w:val="-4"/>
                <w:sz w:val="16"/>
                <w:szCs w:val="16"/>
                <w:lang w:val="en-GB"/>
              </w:rPr>
            </w:pPr>
            <w:r w:rsidRPr="00B27807">
              <w:rPr>
                <w:rFonts w:ascii="Arial" w:hAnsi="Arial" w:cs="Arial"/>
                <w:spacing w:val="-4"/>
                <w:sz w:val="16"/>
                <w:szCs w:val="16"/>
                <w:lang w:val="en-GB"/>
              </w:rPr>
              <w:t xml:space="preserve"> 61,587,709 </w:t>
            </w:r>
          </w:p>
        </w:tc>
        <w:tc>
          <w:tcPr>
            <w:tcW w:w="1217" w:type="dxa"/>
            <w:tcBorders>
              <w:top w:val="nil"/>
              <w:left w:val="nil"/>
              <w:bottom w:val="nil"/>
              <w:right w:val="nil"/>
            </w:tcBorders>
            <w:shd w:val="clear" w:color="auto" w:fill="FAFAFA"/>
          </w:tcPr>
          <w:p w14:paraId="45A28371" w14:textId="70F68B3B" w:rsidR="00ED0183" w:rsidRPr="00B27807" w:rsidRDefault="00ED0183" w:rsidP="00ED0183">
            <w:pPr>
              <w:ind w:right="-72"/>
              <w:jc w:val="right"/>
              <w:rPr>
                <w:rFonts w:ascii="Arial" w:hAnsi="Arial" w:cs="Arial"/>
                <w:spacing w:val="-4"/>
                <w:sz w:val="16"/>
                <w:szCs w:val="16"/>
                <w:lang w:val="en-GB"/>
              </w:rPr>
            </w:pPr>
            <w:r w:rsidRPr="00B27807">
              <w:rPr>
                <w:rFonts w:ascii="Arial" w:hAnsi="Arial" w:cs="Arial"/>
                <w:spacing w:val="-4"/>
                <w:sz w:val="16"/>
                <w:szCs w:val="16"/>
                <w:lang w:val="en-GB"/>
              </w:rPr>
              <w:t xml:space="preserve"> (12,267,979)</w:t>
            </w:r>
          </w:p>
        </w:tc>
        <w:tc>
          <w:tcPr>
            <w:tcW w:w="1217" w:type="dxa"/>
            <w:tcBorders>
              <w:top w:val="nil"/>
              <w:left w:val="nil"/>
              <w:bottom w:val="nil"/>
              <w:right w:val="nil"/>
            </w:tcBorders>
            <w:shd w:val="clear" w:color="auto" w:fill="FAFAFA"/>
          </w:tcPr>
          <w:p w14:paraId="069971BA" w14:textId="1A2AE8A8" w:rsidR="00ED0183" w:rsidRPr="00B27807" w:rsidRDefault="00ED0183" w:rsidP="00ED0183">
            <w:pPr>
              <w:ind w:right="-72"/>
              <w:jc w:val="right"/>
              <w:rPr>
                <w:rFonts w:ascii="Arial" w:hAnsi="Arial" w:cs="Arial"/>
                <w:spacing w:val="-4"/>
                <w:sz w:val="16"/>
                <w:szCs w:val="16"/>
                <w:cs/>
                <w:lang w:val="en-GB"/>
              </w:rPr>
            </w:pPr>
            <w:r w:rsidRPr="00B27807">
              <w:rPr>
                <w:rFonts w:ascii="Arial" w:hAnsi="Arial" w:cs="Arial"/>
                <w:spacing w:val="-4"/>
                <w:sz w:val="16"/>
                <w:szCs w:val="16"/>
                <w:lang w:val="en-GB"/>
              </w:rPr>
              <w:t xml:space="preserve"> 49,319,730 </w:t>
            </w:r>
          </w:p>
        </w:tc>
        <w:tc>
          <w:tcPr>
            <w:tcW w:w="1217" w:type="dxa"/>
            <w:tcBorders>
              <w:top w:val="nil"/>
              <w:left w:val="nil"/>
              <w:bottom w:val="nil"/>
              <w:right w:val="nil"/>
            </w:tcBorders>
            <w:vAlign w:val="bottom"/>
          </w:tcPr>
          <w:p w14:paraId="47ACA0B8" w14:textId="20E2BDC1" w:rsidR="00ED0183" w:rsidRPr="00B27807" w:rsidRDefault="00ED0183" w:rsidP="00ED0183">
            <w:pPr>
              <w:ind w:right="-72"/>
              <w:jc w:val="right"/>
              <w:rPr>
                <w:rFonts w:ascii="Arial" w:hAnsi="Arial" w:cs="Arial"/>
                <w:spacing w:val="-6"/>
                <w:sz w:val="16"/>
                <w:szCs w:val="16"/>
              </w:rPr>
            </w:pPr>
            <w:r w:rsidRPr="00B27807">
              <w:rPr>
                <w:rFonts w:ascii="Arial" w:hAnsi="Arial" w:cs="Arial"/>
                <w:spacing w:val="-6"/>
                <w:sz w:val="16"/>
                <w:szCs w:val="16"/>
              </w:rPr>
              <w:t>-</w:t>
            </w:r>
          </w:p>
        </w:tc>
        <w:tc>
          <w:tcPr>
            <w:tcW w:w="1217" w:type="dxa"/>
            <w:tcBorders>
              <w:top w:val="nil"/>
              <w:left w:val="nil"/>
              <w:bottom w:val="nil"/>
              <w:right w:val="nil"/>
            </w:tcBorders>
            <w:vAlign w:val="bottom"/>
          </w:tcPr>
          <w:p w14:paraId="449E9CDE" w14:textId="635CE427" w:rsidR="00ED0183" w:rsidRPr="00B27807" w:rsidRDefault="00ED0183" w:rsidP="00ED0183">
            <w:pPr>
              <w:ind w:right="-72"/>
              <w:jc w:val="right"/>
              <w:rPr>
                <w:rFonts w:ascii="Arial" w:hAnsi="Arial" w:cs="Arial"/>
                <w:spacing w:val="-6"/>
                <w:sz w:val="16"/>
                <w:szCs w:val="16"/>
              </w:rPr>
            </w:pPr>
            <w:r w:rsidRPr="00B27807">
              <w:rPr>
                <w:rFonts w:ascii="Arial" w:hAnsi="Arial" w:cs="Arial"/>
                <w:spacing w:val="-6"/>
                <w:sz w:val="16"/>
                <w:szCs w:val="16"/>
              </w:rPr>
              <w:t>-</w:t>
            </w:r>
          </w:p>
        </w:tc>
        <w:tc>
          <w:tcPr>
            <w:tcW w:w="1217" w:type="dxa"/>
            <w:tcBorders>
              <w:top w:val="nil"/>
              <w:left w:val="nil"/>
              <w:bottom w:val="nil"/>
              <w:right w:val="nil"/>
            </w:tcBorders>
            <w:vAlign w:val="bottom"/>
          </w:tcPr>
          <w:p w14:paraId="13F4CB51" w14:textId="6DD9D1A0" w:rsidR="00ED0183" w:rsidRPr="00B27807" w:rsidRDefault="00ED0183" w:rsidP="00ED0183">
            <w:pPr>
              <w:ind w:right="-72"/>
              <w:jc w:val="right"/>
              <w:rPr>
                <w:rFonts w:ascii="Arial" w:hAnsi="Arial" w:cs="Arial"/>
                <w:spacing w:val="-6"/>
                <w:sz w:val="16"/>
                <w:szCs w:val="16"/>
                <w:cs/>
              </w:rPr>
            </w:pPr>
            <w:r w:rsidRPr="00B27807">
              <w:rPr>
                <w:rFonts w:ascii="Arial" w:hAnsi="Arial" w:cs="Arial"/>
                <w:spacing w:val="-6"/>
                <w:sz w:val="16"/>
                <w:szCs w:val="16"/>
              </w:rPr>
              <w:t>-</w:t>
            </w:r>
          </w:p>
        </w:tc>
      </w:tr>
      <w:tr w:rsidR="006C28C8" w:rsidRPr="00B27807" w14:paraId="5380A54C" w14:textId="77777777" w:rsidTr="00062080">
        <w:tc>
          <w:tcPr>
            <w:tcW w:w="1710" w:type="dxa"/>
            <w:tcBorders>
              <w:top w:val="nil"/>
              <w:left w:val="nil"/>
              <w:bottom w:val="nil"/>
              <w:right w:val="nil"/>
            </w:tcBorders>
            <w:vAlign w:val="bottom"/>
          </w:tcPr>
          <w:p w14:paraId="46156149" w14:textId="77777777" w:rsidR="006C28C8" w:rsidRPr="00B27807" w:rsidRDefault="006C28C8" w:rsidP="006C28C8">
            <w:pPr>
              <w:overflowPunct/>
              <w:autoSpaceDE/>
              <w:autoSpaceDN/>
              <w:adjustRightInd/>
              <w:ind w:left="-86"/>
              <w:jc w:val="both"/>
              <w:textAlignment w:val="auto"/>
              <w:rPr>
                <w:rFonts w:ascii="Arial" w:hAnsi="Arial" w:cs="Arial"/>
                <w:spacing w:val="-4"/>
                <w:sz w:val="16"/>
                <w:szCs w:val="16"/>
                <w:lang w:val="en-GB"/>
              </w:rPr>
            </w:pPr>
            <w:r w:rsidRPr="00B27807">
              <w:rPr>
                <w:rFonts w:ascii="Arial" w:hAnsi="Arial" w:cs="Arial"/>
                <w:spacing w:val="-4"/>
                <w:sz w:val="16"/>
                <w:szCs w:val="16"/>
                <w:lang w:val="en-GB"/>
              </w:rPr>
              <w:t>Changes in value of</w:t>
            </w:r>
          </w:p>
        </w:tc>
        <w:tc>
          <w:tcPr>
            <w:tcW w:w="1216" w:type="dxa"/>
            <w:tcBorders>
              <w:top w:val="nil"/>
              <w:left w:val="nil"/>
              <w:bottom w:val="nil"/>
              <w:right w:val="nil"/>
            </w:tcBorders>
            <w:shd w:val="clear" w:color="auto" w:fill="FAFAFA"/>
            <w:vAlign w:val="bottom"/>
          </w:tcPr>
          <w:p w14:paraId="3D421958"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2BD3070F"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59C285DE"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vAlign w:val="bottom"/>
          </w:tcPr>
          <w:p w14:paraId="16967110" w14:textId="77777777" w:rsidR="006C28C8" w:rsidRPr="00B27807" w:rsidRDefault="006C28C8" w:rsidP="006C28C8">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247C3D5E" w14:textId="77777777" w:rsidR="006C28C8" w:rsidRPr="00B27807" w:rsidRDefault="006C28C8" w:rsidP="006C28C8">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4D4B0EB9" w14:textId="77777777" w:rsidR="006C28C8" w:rsidRPr="00B27807" w:rsidRDefault="006C28C8" w:rsidP="006C28C8">
            <w:pPr>
              <w:ind w:right="-72"/>
              <w:jc w:val="right"/>
              <w:rPr>
                <w:rFonts w:ascii="Arial" w:hAnsi="Arial" w:cs="Arial"/>
                <w:spacing w:val="-6"/>
                <w:sz w:val="16"/>
                <w:szCs w:val="16"/>
                <w:lang w:val="en-GB"/>
              </w:rPr>
            </w:pPr>
          </w:p>
        </w:tc>
      </w:tr>
      <w:tr w:rsidR="006C28C8" w:rsidRPr="00B27807" w14:paraId="77A132F3" w14:textId="77777777" w:rsidTr="00062080">
        <w:tc>
          <w:tcPr>
            <w:tcW w:w="1710" w:type="dxa"/>
            <w:tcBorders>
              <w:top w:val="nil"/>
              <w:left w:val="nil"/>
              <w:bottom w:val="nil"/>
              <w:right w:val="nil"/>
            </w:tcBorders>
            <w:vAlign w:val="bottom"/>
          </w:tcPr>
          <w:p w14:paraId="09524980" w14:textId="77777777" w:rsidR="006C28C8" w:rsidRPr="00B27807" w:rsidRDefault="006C28C8" w:rsidP="006C28C8">
            <w:pPr>
              <w:overflowPunct/>
              <w:autoSpaceDE/>
              <w:autoSpaceDN/>
              <w:adjustRightInd/>
              <w:ind w:left="-86"/>
              <w:jc w:val="both"/>
              <w:textAlignment w:val="auto"/>
              <w:rPr>
                <w:rFonts w:ascii="Arial" w:hAnsi="Arial" w:cs="Arial"/>
                <w:spacing w:val="-4"/>
                <w:sz w:val="16"/>
                <w:szCs w:val="16"/>
              </w:rPr>
            </w:pPr>
            <w:r w:rsidRPr="00B27807">
              <w:rPr>
                <w:rFonts w:ascii="Arial" w:hAnsi="Arial" w:cs="Arial"/>
                <w:spacing w:val="-4"/>
                <w:sz w:val="16"/>
                <w:szCs w:val="16"/>
              </w:rPr>
              <w:t xml:space="preserve">   investments </w:t>
            </w:r>
          </w:p>
        </w:tc>
        <w:tc>
          <w:tcPr>
            <w:tcW w:w="1216" w:type="dxa"/>
            <w:tcBorders>
              <w:top w:val="nil"/>
              <w:left w:val="nil"/>
              <w:bottom w:val="nil"/>
              <w:right w:val="nil"/>
            </w:tcBorders>
            <w:shd w:val="clear" w:color="auto" w:fill="FAFAFA"/>
            <w:vAlign w:val="bottom"/>
          </w:tcPr>
          <w:p w14:paraId="34DA74C3"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3BBE3EB2" w14:textId="77777777" w:rsidR="006C28C8" w:rsidRPr="00B27807" w:rsidRDefault="006C28C8" w:rsidP="006C28C8">
            <w:pPr>
              <w:ind w:right="-72"/>
              <w:jc w:val="right"/>
              <w:rPr>
                <w:rFonts w:ascii="Arial" w:hAnsi="Arial" w:cs="Arial"/>
                <w:spacing w:val="-4"/>
                <w:sz w:val="16"/>
                <w:szCs w:val="16"/>
                <w:cs/>
                <w:lang w:val="en-GB"/>
              </w:rPr>
            </w:pPr>
          </w:p>
        </w:tc>
        <w:tc>
          <w:tcPr>
            <w:tcW w:w="1217" w:type="dxa"/>
            <w:tcBorders>
              <w:top w:val="nil"/>
              <w:left w:val="nil"/>
              <w:bottom w:val="nil"/>
              <w:right w:val="nil"/>
            </w:tcBorders>
            <w:shd w:val="clear" w:color="auto" w:fill="FAFAFA"/>
            <w:vAlign w:val="bottom"/>
          </w:tcPr>
          <w:p w14:paraId="0C78150C"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vAlign w:val="bottom"/>
          </w:tcPr>
          <w:p w14:paraId="75CC33CA" w14:textId="77777777" w:rsidR="006C28C8" w:rsidRPr="00B27807" w:rsidRDefault="006C28C8" w:rsidP="006C28C8">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35EBC2B2" w14:textId="77777777" w:rsidR="006C28C8" w:rsidRPr="00B27807" w:rsidRDefault="006C28C8" w:rsidP="006C28C8">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3098F950" w14:textId="77777777" w:rsidR="006C28C8" w:rsidRPr="00B27807" w:rsidRDefault="006C28C8" w:rsidP="006C28C8">
            <w:pPr>
              <w:ind w:right="-72"/>
              <w:jc w:val="right"/>
              <w:rPr>
                <w:rFonts w:ascii="Arial" w:hAnsi="Arial" w:cs="Arial"/>
                <w:spacing w:val="-6"/>
                <w:sz w:val="16"/>
                <w:szCs w:val="16"/>
                <w:lang w:val="en-GB"/>
              </w:rPr>
            </w:pPr>
          </w:p>
        </w:tc>
      </w:tr>
      <w:tr w:rsidR="006C28C8" w:rsidRPr="00B27807" w14:paraId="31798116" w14:textId="77777777" w:rsidTr="00062080">
        <w:tc>
          <w:tcPr>
            <w:tcW w:w="1710" w:type="dxa"/>
            <w:tcBorders>
              <w:top w:val="nil"/>
              <w:left w:val="nil"/>
              <w:bottom w:val="nil"/>
              <w:right w:val="nil"/>
            </w:tcBorders>
            <w:vAlign w:val="bottom"/>
          </w:tcPr>
          <w:p w14:paraId="7E2C79A7" w14:textId="77777777" w:rsidR="006C28C8" w:rsidRPr="00B27807" w:rsidRDefault="006C28C8" w:rsidP="006C28C8">
            <w:pPr>
              <w:overflowPunct/>
              <w:autoSpaceDE/>
              <w:autoSpaceDN/>
              <w:adjustRightInd/>
              <w:ind w:left="-86"/>
              <w:jc w:val="both"/>
              <w:textAlignment w:val="auto"/>
              <w:rPr>
                <w:rFonts w:ascii="Arial" w:hAnsi="Arial" w:cs="Arial"/>
                <w:spacing w:val="-4"/>
                <w:sz w:val="16"/>
                <w:szCs w:val="16"/>
              </w:rPr>
            </w:pPr>
            <w:r w:rsidRPr="00B27807">
              <w:rPr>
                <w:rFonts w:ascii="Arial" w:hAnsi="Arial" w:cs="Arial"/>
                <w:spacing w:val="-4"/>
                <w:sz w:val="16"/>
                <w:szCs w:val="16"/>
              </w:rPr>
              <w:t xml:space="preserve">   measured at </w:t>
            </w:r>
          </w:p>
        </w:tc>
        <w:tc>
          <w:tcPr>
            <w:tcW w:w="1216" w:type="dxa"/>
            <w:tcBorders>
              <w:top w:val="nil"/>
              <w:left w:val="nil"/>
              <w:bottom w:val="nil"/>
              <w:right w:val="nil"/>
            </w:tcBorders>
            <w:shd w:val="clear" w:color="auto" w:fill="FAFAFA"/>
            <w:vAlign w:val="bottom"/>
          </w:tcPr>
          <w:p w14:paraId="0B43F2BC"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48C3BB89"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17FE5B2D"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vAlign w:val="bottom"/>
          </w:tcPr>
          <w:p w14:paraId="13FC901D" w14:textId="77777777" w:rsidR="006C28C8" w:rsidRPr="00B27807" w:rsidRDefault="006C28C8" w:rsidP="006C28C8">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5B3155F1" w14:textId="77777777" w:rsidR="006C28C8" w:rsidRPr="00B27807" w:rsidRDefault="006C28C8" w:rsidP="006C28C8">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0EBADB3E" w14:textId="77777777" w:rsidR="006C28C8" w:rsidRPr="00B27807" w:rsidRDefault="006C28C8" w:rsidP="006C28C8">
            <w:pPr>
              <w:ind w:right="-72"/>
              <w:jc w:val="right"/>
              <w:rPr>
                <w:rFonts w:ascii="Arial" w:hAnsi="Arial" w:cs="Arial"/>
                <w:spacing w:val="-6"/>
                <w:sz w:val="16"/>
                <w:szCs w:val="16"/>
                <w:lang w:val="en-GB"/>
              </w:rPr>
            </w:pPr>
          </w:p>
        </w:tc>
      </w:tr>
      <w:tr w:rsidR="006C28C8" w:rsidRPr="00B27807" w14:paraId="6C082175" w14:textId="77777777" w:rsidTr="00062080">
        <w:tc>
          <w:tcPr>
            <w:tcW w:w="1710" w:type="dxa"/>
            <w:tcBorders>
              <w:top w:val="nil"/>
              <w:left w:val="nil"/>
              <w:bottom w:val="nil"/>
              <w:right w:val="nil"/>
            </w:tcBorders>
            <w:vAlign w:val="bottom"/>
          </w:tcPr>
          <w:p w14:paraId="1D59FF3D" w14:textId="1804F441" w:rsidR="006C28C8" w:rsidRPr="00B27807" w:rsidRDefault="006C28C8" w:rsidP="006C28C8">
            <w:pPr>
              <w:overflowPunct/>
              <w:autoSpaceDE/>
              <w:autoSpaceDN/>
              <w:adjustRightInd/>
              <w:ind w:left="-86"/>
              <w:jc w:val="both"/>
              <w:textAlignment w:val="auto"/>
              <w:rPr>
                <w:rFonts w:ascii="Arial" w:hAnsi="Arial" w:cs="Arial"/>
                <w:spacing w:val="-4"/>
                <w:sz w:val="16"/>
                <w:szCs w:val="16"/>
              </w:rPr>
            </w:pPr>
            <w:r w:rsidRPr="00B27807">
              <w:rPr>
                <w:rFonts w:ascii="Arial" w:hAnsi="Arial" w:cs="Arial"/>
                <w:spacing w:val="-4"/>
                <w:sz w:val="16"/>
                <w:szCs w:val="16"/>
              </w:rPr>
              <w:t xml:space="preserve">   fair value through</w:t>
            </w:r>
          </w:p>
        </w:tc>
        <w:tc>
          <w:tcPr>
            <w:tcW w:w="1216" w:type="dxa"/>
            <w:tcBorders>
              <w:top w:val="nil"/>
              <w:left w:val="nil"/>
              <w:bottom w:val="nil"/>
              <w:right w:val="nil"/>
            </w:tcBorders>
            <w:shd w:val="clear" w:color="auto" w:fill="FAFAFA"/>
            <w:vAlign w:val="bottom"/>
          </w:tcPr>
          <w:p w14:paraId="20A17D43"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6E4F2C5C"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6E65A806"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vAlign w:val="bottom"/>
          </w:tcPr>
          <w:p w14:paraId="4CEBEFE1" w14:textId="77777777" w:rsidR="006C28C8" w:rsidRPr="00B27807" w:rsidRDefault="006C28C8" w:rsidP="006C28C8">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125E74C4" w14:textId="77777777" w:rsidR="006C28C8" w:rsidRPr="00B27807" w:rsidRDefault="006C28C8" w:rsidP="006C28C8">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4CB23781" w14:textId="77777777" w:rsidR="006C28C8" w:rsidRPr="00B27807" w:rsidRDefault="006C28C8" w:rsidP="006C28C8">
            <w:pPr>
              <w:ind w:right="-72"/>
              <w:jc w:val="right"/>
              <w:rPr>
                <w:rFonts w:ascii="Arial" w:hAnsi="Arial" w:cs="Arial"/>
                <w:spacing w:val="-6"/>
                <w:sz w:val="16"/>
                <w:szCs w:val="16"/>
                <w:lang w:val="en-GB"/>
              </w:rPr>
            </w:pPr>
          </w:p>
        </w:tc>
      </w:tr>
      <w:tr w:rsidR="00206831" w:rsidRPr="00B27807" w14:paraId="2347CF9B" w14:textId="77777777" w:rsidTr="00D677B0">
        <w:tc>
          <w:tcPr>
            <w:tcW w:w="1710" w:type="dxa"/>
            <w:tcBorders>
              <w:top w:val="nil"/>
              <w:left w:val="nil"/>
              <w:bottom w:val="nil"/>
              <w:right w:val="nil"/>
            </w:tcBorders>
            <w:vAlign w:val="bottom"/>
          </w:tcPr>
          <w:p w14:paraId="0EF87E4B" w14:textId="77777777" w:rsidR="00206831" w:rsidRPr="00B27807" w:rsidRDefault="00206831" w:rsidP="00206831">
            <w:pPr>
              <w:overflowPunct/>
              <w:autoSpaceDE/>
              <w:autoSpaceDN/>
              <w:adjustRightInd/>
              <w:ind w:left="-86"/>
              <w:jc w:val="both"/>
              <w:textAlignment w:val="auto"/>
              <w:rPr>
                <w:rFonts w:ascii="Arial" w:hAnsi="Arial" w:cs="Arial"/>
                <w:spacing w:val="-4"/>
                <w:sz w:val="16"/>
                <w:szCs w:val="16"/>
              </w:rPr>
            </w:pPr>
            <w:r w:rsidRPr="00B27807">
              <w:rPr>
                <w:rFonts w:ascii="Arial" w:hAnsi="Arial" w:cs="Arial"/>
                <w:spacing w:val="-4"/>
                <w:sz w:val="16"/>
                <w:szCs w:val="16"/>
              </w:rPr>
              <w:t xml:space="preserve">   FVOCI</w:t>
            </w:r>
          </w:p>
        </w:tc>
        <w:tc>
          <w:tcPr>
            <w:tcW w:w="1216" w:type="dxa"/>
            <w:tcBorders>
              <w:top w:val="nil"/>
              <w:left w:val="nil"/>
              <w:bottom w:val="nil"/>
              <w:right w:val="nil"/>
            </w:tcBorders>
            <w:shd w:val="clear" w:color="auto" w:fill="FAFAFA"/>
          </w:tcPr>
          <w:p w14:paraId="6E11AF3A" w14:textId="28AD3542" w:rsidR="00206831" w:rsidRPr="00B27807" w:rsidRDefault="00B377FB" w:rsidP="00206831">
            <w:pPr>
              <w:ind w:right="-72"/>
              <w:jc w:val="right"/>
              <w:rPr>
                <w:rFonts w:ascii="Arial" w:hAnsi="Arial" w:cs="Arial"/>
                <w:spacing w:val="-4"/>
                <w:sz w:val="16"/>
                <w:szCs w:val="16"/>
                <w:lang w:val="en-GB"/>
              </w:rPr>
            </w:pPr>
            <w:r w:rsidRPr="00B27807">
              <w:rPr>
                <w:rFonts w:ascii="Arial" w:hAnsi="Arial" w:cs="Arial"/>
                <w:spacing w:val="-4"/>
                <w:sz w:val="16"/>
                <w:szCs w:val="16"/>
                <w:lang w:val="en-GB"/>
              </w:rPr>
              <w:t>(794,846,804)</w:t>
            </w:r>
          </w:p>
        </w:tc>
        <w:tc>
          <w:tcPr>
            <w:tcW w:w="1217" w:type="dxa"/>
            <w:tcBorders>
              <w:top w:val="nil"/>
              <w:left w:val="nil"/>
              <w:bottom w:val="nil"/>
              <w:right w:val="nil"/>
            </w:tcBorders>
            <w:shd w:val="clear" w:color="auto" w:fill="FAFAFA"/>
          </w:tcPr>
          <w:p w14:paraId="377C35D0" w14:textId="59047ED7" w:rsidR="00206831" w:rsidRPr="00B27807" w:rsidRDefault="00B377FB" w:rsidP="00206831">
            <w:pPr>
              <w:ind w:right="-72"/>
              <w:jc w:val="right"/>
              <w:rPr>
                <w:rFonts w:ascii="Arial" w:hAnsi="Arial" w:cs="Arial"/>
                <w:spacing w:val="-4"/>
                <w:sz w:val="16"/>
                <w:szCs w:val="16"/>
                <w:lang w:val="en-GB"/>
              </w:rPr>
            </w:pPr>
            <w:r w:rsidRPr="00B27807">
              <w:rPr>
                <w:rFonts w:ascii="Arial" w:hAnsi="Arial" w:cs="Arial"/>
                <w:spacing w:val="-4"/>
                <w:sz w:val="16"/>
                <w:szCs w:val="16"/>
                <w:lang w:val="en-GB"/>
              </w:rPr>
              <w:t>158,984,676</w:t>
            </w:r>
          </w:p>
        </w:tc>
        <w:tc>
          <w:tcPr>
            <w:tcW w:w="1217" w:type="dxa"/>
            <w:tcBorders>
              <w:top w:val="nil"/>
              <w:left w:val="nil"/>
              <w:bottom w:val="nil"/>
              <w:right w:val="nil"/>
            </w:tcBorders>
            <w:shd w:val="clear" w:color="auto" w:fill="FAFAFA"/>
          </w:tcPr>
          <w:p w14:paraId="33293C36" w14:textId="41B1C87A" w:rsidR="00206831" w:rsidRPr="00B27807" w:rsidRDefault="00B377FB" w:rsidP="00206831">
            <w:pPr>
              <w:ind w:right="-72"/>
              <w:jc w:val="right"/>
              <w:rPr>
                <w:rFonts w:ascii="Arial" w:hAnsi="Arial" w:cs="Arial"/>
                <w:spacing w:val="-4"/>
                <w:sz w:val="16"/>
                <w:szCs w:val="16"/>
                <w:lang w:val="en-GB"/>
              </w:rPr>
            </w:pPr>
            <w:r w:rsidRPr="00B27807">
              <w:rPr>
                <w:rFonts w:ascii="Arial" w:hAnsi="Arial" w:cs="Arial"/>
                <w:spacing w:val="-4"/>
                <w:sz w:val="16"/>
                <w:szCs w:val="16"/>
                <w:lang w:val="en-GB"/>
              </w:rPr>
              <w:t>(635,862,128)</w:t>
            </w:r>
          </w:p>
        </w:tc>
        <w:tc>
          <w:tcPr>
            <w:tcW w:w="1217" w:type="dxa"/>
            <w:tcBorders>
              <w:top w:val="nil"/>
              <w:left w:val="nil"/>
              <w:bottom w:val="nil"/>
              <w:right w:val="nil"/>
            </w:tcBorders>
            <w:vAlign w:val="bottom"/>
          </w:tcPr>
          <w:p w14:paraId="4FF7C0AD" w14:textId="27ACA6CF" w:rsidR="00206831" w:rsidRPr="00B27807" w:rsidRDefault="00206831" w:rsidP="00206831">
            <w:pPr>
              <w:ind w:right="-72"/>
              <w:jc w:val="right"/>
              <w:rPr>
                <w:rFonts w:ascii="Arial" w:hAnsi="Arial" w:cs="Arial"/>
                <w:spacing w:val="-6"/>
                <w:sz w:val="16"/>
                <w:szCs w:val="16"/>
              </w:rPr>
            </w:pPr>
            <w:r w:rsidRPr="00B27807">
              <w:rPr>
                <w:rFonts w:ascii="Arial" w:hAnsi="Arial" w:cs="Arial"/>
                <w:spacing w:val="-4"/>
                <w:sz w:val="16"/>
                <w:szCs w:val="16"/>
                <w:lang w:val="en-GB"/>
              </w:rPr>
              <w:t>465,259,581</w:t>
            </w:r>
          </w:p>
        </w:tc>
        <w:tc>
          <w:tcPr>
            <w:tcW w:w="1217" w:type="dxa"/>
            <w:tcBorders>
              <w:top w:val="nil"/>
              <w:left w:val="nil"/>
              <w:bottom w:val="nil"/>
              <w:right w:val="nil"/>
            </w:tcBorders>
            <w:vAlign w:val="bottom"/>
          </w:tcPr>
          <w:p w14:paraId="6EA79D9D" w14:textId="7D5D3D12" w:rsidR="00206831" w:rsidRPr="00B27807" w:rsidRDefault="00206831" w:rsidP="00206831">
            <w:pPr>
              <w:ind w:right="-72"/>
              <w:jc w:val="right"/>
              <w:rPr>
                <w:rFonts w:ascii="Arial" w:hAnsi="Arial" w:cs="Arial"/>
                <w:spacing w:val="-6"/>
                <w:sz w:val="16"/>
                <w:szCs w:val="16"/>
              </w:rPr>
            </w:pPr>
            <w:r w:rsidRPr="00B27807">
              <w:rPr>
                <w:rFonts w:ascii="Arial" w:hAnsi="Arial" w:cs="Arial"/>
                <w:spacing w:val="-4"/>
                <w:sz w:val="16"/>
                <w:szCs w:val="16"/>
                <w:cs/>
              </w:rPr>
              <w:t>(</w:t>
            </w:r>
            <w:r w:rsidRPr="00B27807">
              <w:rPr>
                <w:rFonts w:ascii="Arial" w:hAnsi="Arial" w:cs="Arial"/>
                <w:spacing w:val="-4"/>
                <w:sz w:val="16"/>
                <w:szCs w:val="16"/>
                <w:lang w:val="en-GB"/>
              </w:rPr>
              <w:t>93</w:t>
            </w:r>
            <w:r w:rsidRPr="00B27807">
              <w:rPr>
                <w:rFonts w:ascii="Arial" w:hAnsi="Arial" w:cs="Arial"/>
                <w:spacing w:val="-4"/>
                <w:sz w:val="16"/>
                <w:szCs w:val="16"/>
              </w:rPr>
              <w:t>,</w:t>
            </w:r>
            <w:r w:rsidRPr="00B27807">
              <w:rPr>
                <w:rFonts w:ascii="Arial" w:hAnsi="Arial" w:cs="Arial"/>
                <w:spacing w:val="-4"/>
                <w:sz w:val="16"/>
                <w:szCs w:val="16"/>
                <w:lang w:val="en-GB"/>
              </w:rPr>
              <w:t>051</w:t>
            </w:r>
            <w:r w:rsidRPr="00B27807">
              <w:rPr>
                <w:rFonts w:ascii="Arial" w:hAnsi="Arial" w:cs="Arial"/>
                <w:spacing w:val="-4"/>
                <w:sz w:val="16"/>
                <w:szCs w:val="16"/>
              </w:rPr>
              <w:t>,</w:t>
            </w:r>
            <w:r w:rsidRPr="00B27807">
              <w:rPr>
                <w:rFonts w:ascii="Arial" w:hAnsi="Arial" w:cs="Arial"/>
                <w:spacing w:val="-4"/>
                <w:sz w:val="16"/>
                <w:szCs w:val="16"/>
                <w:lang w:val="en-GB"/>
              </w:rPr>
              <w:t>916</w:t>
            </w:r>
            <w:r w:rsidRPr="00B27807">
              <w:rPr>
                <w:rFonts w:ascii="Arial" w:hAnsi="Arial" w:cs="Arial"/>
                <w:spacing w:val="-4"/>
                <w:sz w:val="16"/>
                <w:szCs w:val="16"/>
                <w:cs/>
              </w:rPr>
              <w:t>)</w:t>
            </w:r>
          </w:p>
        </w:tc>
        <w:tc>
          <w:tcPr>
            <w:tcW w:w="1217" w:type="dxa"/>
            <w:tcBorders>
              <w:top w:val="nil"/>
              <w:left w:val="nil"/>
              <w:bottom w:val="nil"/>
              <w:right w:val="nil"/>
            </w:tcBorders>
            <w:vAlign w:val="bottom"/>
          </w:tcPr>
          <w:p w14:paraId="2F567809" w14:textId="04E4BB9D" w:rsidR="00206831" w:rsidRPr="00B27807" w:rsidRDefault="00206831" w:rsidP="00206831">
            <w:pPr>
              <w:ind w:right="-72"/>
              <w:jc w:val="right"/>
              <w:rPr>
                <w:rFonts w:ascii="Arial" w:hAnsi="Arial" w:cs="Arial"/>
                <w:spacing w:val="-6"/>
                <w:sz w:val="16"/>
                <w:szCs w:val="16"/>
              </w:rPr>
            </w:pPr>
            <w:r w:rsidRPr="00B27807">
              <w:rPr>
                <w:rFonts w:ascii="Arial" w:hAnsi="Arial" w:cs="Arial"/>
                <w:spacing w:val="-4"/>
                <w:sz w:val="16"/>
                <w:szCs w:val="16"/>
                <w:lang w:val="en-GB"/>
              </w:rPr>
              <w:t>372,207,665</w:t>
            </w:r>
          </w:p>
        </w:tc>
      </w:tr>
      <w:tr w:rsidR="006C28C8" w:rsidRPr="00B27807" w14:paraId="449FD0AF" w14:textId="77777777" w:rsidTr="00062080">
        <w:tc>
          <w:tcPr>
            <w:tcW w:w="1710" w:type="dxa"/>
            <w:tcBorders>
              <w:top w:val="nil"/>
              <w:left w:val="nil"/>
              <w:bottom w:val="nil"/>
              <w:right w:val="nil"/>
            </w:tcBorders>
            <w:vAlign w:val="bottom"/>
          </w:tcPr>
          <w:p w14:paraId="14F43B16" w14:textId="4812319E" w:rsidR="006C28C8" w:rsidRPr="00B27807" w:rsidRDefault="007E258A" w:rsidP="006C28C8">
            <w:pPr>
              <w:overflowPunct/>
              <w:autoSpaceDE/>
              <w:autoSpaceDN/>
              <w:adjustRightInd/>
              <w:ind w:left="-86"/>
              <w:jc w:val="both"/>
              <w:textAlignment w:val="auto"/>
              <w:rPr>
                <w:rFonts w:ascii="Arial" w:hAnsi="Arial" w:cs="Arial"/>
                <w:spacing w:val="-4"/>
                <w:sz w:val="16"/>
                <w:szCs w:val="16"/>
              </w:rPr>
            </w:pPr>
            <w:r w:rsidRPr="00B27807">
              <w:rPr>
                <w:rFonts w:ascii="Arial" w:hAnsi="Arial" w:cs="Browallia New"/>
                <w:spacing w:val="-4"/>
                <w:sz w:val="16"/>
                <w:szCs w:val="20"/>
                <w:lang w:val="en-GB"/>
              </w:rPr>
              <w:t>L</w:t>
            </w:r>
            <w:r w:rsidR="006C28C8" w:rsidRPr="00B27807">
              <w:rPr>
                <w:rFonts w:ascii="Arial" w:hAnsi="Arial" w:cs="Arial"/>
                <w:spacing w:val="-4"/>
                <w:sz w:val="16"/>
                <w:szCs w:val="16"/>
                <w:lang w:val="en-GB"/>
              </w:rPr>
              <w:t>oss</w:t>
            </w:r>
            <w:r w:rsidR="006C28C8" w:rsidRPr="00B27807">
              <w:rPr>
                <w:rFonts w:ascii="Arial" w:hAnsi="Arial" w:cs="Arial"/>
                <w:spacing w:val="-4"/>
                <w:sz w:val="16"/>
                <w:szCs w:val="16"/>
              </w:rPr>
              <w:t xml:space="preserve"> on sales of</w:t>
            </w:r>
          </w:p>
        </w:tc>
        <w:tc>
          <w:tcPr>
            <w:tcW w:w="1216" w:type="dxa"/>
            <w:tcBorders>
              <w:top w:val="nil"/>
              <w:left w:val="nil"/>
              <w:bottom w:val="nil"/>
              <w:right w:val="nil"/>
            </w:tcBorders>
            <w:shd w:val="clear" w:color="auto" w:fill="FAFAFA"/>
            <w:vAlign w:val="bottom"/>
          </w:tcPr>
          <w:p w14:paraId="788B834B"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1B38DF51"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6FDBDEB2"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vAlign w:val="bottom"/>
          </w:tcPr>
          <w:p w14:paraId="60FB3C50" w14:textId="77777777" w:rsidR="006C28C8" w:rsidRPr="00B27807" w:rsidRDefault="006C28C8" w:rsidP="006C28C8">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2145A766" w14:textId="77777777" w:rsidR="006C28C8" w:rsidRPr="00B27807" w:rsidRDefault="006C28C8" w:rsidP="006C28C8">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0833C1D6" w14:textId="77777777" w:rsidR="006C28C8" w:rsidRPr="00B27807" w:rsidRDefault="006C28C8" w:rsidP="006C28C8">
            <w:pPr>
              <w:ind w:right="-72"/>
              <w:jc w:val="right"/>
              <w:rPr>
                <w:rFonts w:ascii="Arial" w:hAnsi="Arial" w:cs="Arial"/>
                <w:spacing w:val="-6"/>
                <w:sz w:val="16"/>
                <w:szCs w:val="16"/>
                <w:lang w:val="en-GB"/>
              </w:rPr>
            </w:pPr>
          </w:p>
        </w:tc>
      </w:tr>
      <w:tr w:rsidR="006C28C8" w:rsidRPr="00B27807" w14:paraId="26053D1A" w14:textId="77777777" w:rsidTr="00D71FCC">
        <w:tc>
          <w:tcPr>
            <w:tcW w:w="1710" w:type="dxa"/>
            <w:tcBorders>
              <w:top w:val="nil"/>
              <w:left w:val="nil"/>
              <w:bottom w:val="nil"/>
              <w:right w:val="nil"/>
            </w:tcBorders>
            <w:vAlign w:val="bottom"/>
          </w:tcPr>
          <w:p w14:paraId="4215AE47" w14:textId="75C692DF" w:rsidR="006C28C8" w:rsidRPr="00B27807" w:rsidRDefault="006C28C8" w:rsidP="006C28C8">
            <w:pPr>
              <w:overflowPunct/>
              <w:autoSpaceDE/>
              <w:autoSpaceDN/>
              <w:adjustRightInd/>
              <w:ind w:left="-86"/>
              <w:jc w:val="both"/>
              <w:textAlignment w:val="auto"/>
              <w:rPr>
                <w:rFonts w:ascii="Arial" w:hAnsi="Arial" w:cs="Arial"/>
                <w:spacing w:val="-4"/>
                <w:sz w:val="16"/>
                <w:szCs w:val="16"/>
              </w:rPr>
            </w:pPr>
            <w:r w:rsidRPr="00B27807">
              <w:rPr>
                <w:rFonts w:ascii="Arial" w:hAnsi="Arial" w:cs="Arial"/>
                <w:spacing w:val="-4"/>
                <w:sz w:val="16"/>
                <w:szCs w:val="16"/>
              </w:rPr>
              <w:t xml:space="preserve">   investments </w:t>
            </w:r>
          </w:p>
        </w:tc>
        <w:tc>
          <w:tcPr>
            <w:tcW w:w="1216" w:type="dxa"/>
            <w:tcBorders>
              <w:top w:val="nil"/>
              <w:left w:val="nil"/>
              <w:bottom w:val="nil"/>
              <w:right w:val="nil"/>
            </w:tcBorders>
            <w:shd w:val="clear" w:color="auto" w:fill="FAFAFA"/>
            <w:vAlign w:val="bottom"/>
          </w:tcPr>
          <w:p w14:paraId="54CBB86D"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266F1740"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0EDBAA13"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vAlign w:val="bottom"/>
          </w:tcPr>
          <w:p w14:paraId="1C185ABE" w14:textId="77777777" w:rsidR="006C28C8" w:rsidRPr="00B27807" w:rsidRDefault="006C28C8" w:rsidP="006C28C8">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6D5DFB92" w14:textId="77777777" w:rsidR="006C28C8" w:rsidRPr="00B27807" w:rsidRDefault="006C28C8" w:rsidP="006C28C8">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4988F3FE" w14:textId="77777777" w:rsidR="006C28C8" w:rsidRPr="00B27807" w:rsidRDefault="006C28C8" w:rsidP="006C28C8">
            <w:pPr>
              <w:ind w:right="-72"/>
              <w:jc w:val="right"/>
              <w:rPr>
                <w:rFonts w:ascii="Arial" w:hAnsi="Arial" w:cs="Arial"/>
                <w:spacing w:val="-6"/>
                <w:sz w:val="16"/>
                <w:szCs w:val="16"/>
                <w:lang w:val="en-GB"/>
              </w:rPr>
            </w:pPr>
          </w:p>
        </w:tc>
      </w:tr>
      <w:tr w:rsidR="006C28C8" w:rsidRPr="00B27807" w14:paraId="08E3BF52" w14:textId="77777777" w:rsidTr="00062080">
        <w:tc>
          <w:tcPr>
            <w:tcW w:w="1710" w:type="dxa"/>
            <w:tcBorders>
              <w:top w:val="nil"/>
              <w:left w:val="nil"/>
              <w:bottom w:val="nil"/>
              <w:right w:val="nil"/>
            </w:tcBorders>
            <w:vAlign w:val="bottom"/>
          </w:tcPr>
          <w:p w14:paraId="3205E284" w14:textId="441F09C5" w:rsidR="006C28C8" w:rsidRPr="00B27807" w:rsidRDefault="006C28C8" w:rsidP="006C28C8">
            <w:pPr>
              <w:overflowPunct/>
              <w:autoSpaceDE/>
              <w:autoSpaceDN/>
              <w:adjustRightInd/>
              <w:ind w:left="-86"/>
              <w:jc w:val="both"/>
              <w:textAlignment w:val="auto"/>
              <w:rPr>
                <w:rFonts w:ascii="Arial" w:hAnsi="Arial" w:cs="Arial"/>
                <w:spacing w:val="-4"/>
                <w:sz w:val="16"/>
                <w:szCs w:val="16"/>
              </w:rPr>
            </w:pPr>
            <w:r w:rsidRPr="00B27807">
              <w:rPr>
                <w:rFonts w:ascii="Arial" w:hAnsi="Arial" w:cs="Arial"/>
                <w:spacing w:val="-4"/>
                <w:sz w:val="16"/>
                <w:szCs w:val="16"/>
              </w:rPr>
              <w:t xml:space="preserve">   measured at </w:t>
            </w:r>
          </w:p>
        </w:tc>
        <w:tc>
          <w:tcPr>
            <w:tcW w:w="1216" w:type="dxa"/>
            <w:tcBorders>
              <w:top w:val="nil"/>
              <w:left w:val="nil"/>
              <w:bottom w:val="nil"/>
              <w:right w:val="nil"/>
            </w:tcBorders>
            <w:shd w:val="clear" w:color="auto" w:fill="FAFAFA"/>
            <w:vAlign w:val="bottom"/>
          </w:tcPr>
          <w:p w14:paraId="26CFB427"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093EF99D"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4FFAAD6A"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vAlign w:val="bottom"/>
          </w:tcPr>
          <w:p w14:paraId="5EDB89E2" w14:textId="77777777" w:rsidR="006C28C8" w:rsidRPr="00B27807" w:rsidRDefault="006C28C8" w:rsidP="006C28C8">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27457CCB" w14:textId="77777777" w:rsidR="006C28C8" w:rsidRPr="00B27807" w:rsidRDefault="006C28C8" w:rsidP="006C28C8">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2FD13B7C" w14:textId="77777777" w:rsidR="006C28C8" w:rsidRPr="00B27807" w:rsidRDefault="006C28C8" w:rsidP="006C28C8">
            <w:pPr>
              <w:ind w:right="-72"/>
              <w:jc w:val="right"/>
              <w:rPr>
                <w:rFonts w:ascii="Arial" w:hAnsi="Arial" w:cs="Arial"/>
                <w:spacing w:val="-6"/>
                <w:sz w:val="16"/>
                <w:szCs w:val="16"/>
                <w:lang w:val="en-GB"/>
              </w:rPr>
            </w:pPr>
          </w:p>
        </w:tc>
      </w:tr>
      <w:tr w:rsidR="006C28C8" w:rsidRPr="00B27807" w14:paraId="71FD4E52" w14:textId="77777777" w:rsidTr="00D71FCC">
        <w:tc>
          <w:tcPr>
            <w:tcW w:w="1710" w:type="dxa"/>
            <w:tcBorders>
              <w:top w:val="nil"/>
              <w:left w:val="nil"/>
              <w:bottom w:val="nil"/>
              <w:right w:val="nil"/>
            </w:tcBorders>
            <w:vAlign w:val="bottom"/>
          </w:tcPr>
          <w:p w14:paraId="242F53E7" w14:textId="77777777" w:rsidR="006C28C8" w:rsidRPr="00B27807" w:rsidRDefault="006C28C8" w:rsidP="006C28C8">
            <w:pPr>
              <w:overflowPunct/>
              <w:autoSpaceDE/>
              <w:autoSpaceDN/>
              <w:adjustRightInd/>
              <w:ind w:left="-86"/>
              <w:jc w:val="both"/>
              <w:textAlignment w:val="auto"/>
              <w:rPr>
                <w:rFonts w:ascii="Arial" w:hAnsi="Arial" w:cs="Arial"/>
                <w:spacing w:val="-4"/>
                <w:sz w:val="16"/>
                <w:szCs w:val="16"/>
              </w:rPr>
            </w:pPr>
            <w:r w:rsidRPr="00B27807">
              <w:rPr>
                <w:rFonts w:ascii="Arial" w:hAnsi="Arial" w:cs="Arial"/>
                <w:spacing w:val="-4"/>
                <w:sz w:val="16"/>
                <w:szCs w:val="16"/>
              </w:rPr>
              <w:t xml:space="preserve">   fair value through</w:t>
            </w:r>
          </w:p>
        </w:tc>
        <w:tc>
          <w:tcPr>
            <w:tcW w:w="1216" w:type="dxa"/>
            <w:tcBorders>
              <w:top w:val="nil"/>
              <w:left w:val="nil"/>
              <w:bottom w:val="nil"/>
              <w:right w:val="nil"/>
            </w:tcBorders>
            <w:shd w:val="clear" w:color="auto" w:fill="FAFAFA"/>
            <w:vAlign w:val="bottom"/>
          </w:tcPr>
          <w:p w14:paraId="46B297B7"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4C73164E"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762B8B78"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nil"/>
              <w:left w:val="nil"/>
              <w:bottom w:val="nil"/>
              <w:right w:val="nil"/>
            </w:tcBorders>
            <w:vAlign w:val="bottom"/>
          </w:tcPr>
          <w:p w14:paraId="7F927253" w14:textId="77777777" w:rsidR="006C28C8" w:rsidRPr="00B27807" w:rsidRDefault="006C28C8" w:rsidP="006C28C8">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3038E48C" w14:textId="77777777" w:rsidR="006C28C8" w:rsidRPr="00B27807" w:rsidRDefault="006C28C8" w:rsidP="006C28C8">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11A49538" w14:textId="77777777" w:rsidR="006C28C8" w:rsidRPr="00B27807" w:rsidRDefault="006C28C8" w:rsidP="006C28C8">
            <w:pPr>
              <w:ind w:right="-72"/>
              <w:jc w:val="right"/>
              <w:rPr>
                <w:rFonts w:ascii="Arial" w:hAnsi="Arial" w:cs="Arial"/>
                <w:spacing w:val="-6"/>
                <w:sz w:val="16"/>
                <w:szCs w:val="16"/>
                <w:lang w:val="en-GB"/>
              </w:rPr>
            </w:pPr>
          </w:p>
        </w:tc>
      </w:tr>
      <w:tr w:rsidR="00206831" w:rsidRPr="00B27807" w14:paraId="407BF092" w14:textId="77777777" w:rsidTr="0094190D">
        <w:tc>
          <w:tcPr>
            <w:tcW w:w="1710" w:type="dxa"/>
            <w:tcBorders>
              <w:top w:val="nil"/>
              <w:left w:val="nil"/>
              <w:bottom w:val="nil"/>
              <w:right w:val="nil"/>
            </w:tcBorders>
            <w:vAlign w:val="bottom"/>
          </w:tcPr>
          <w:p w14:paraId="1DB29CD9" w14:textId="77777777" w:rsidR="00206831" w:rsidRPr="00B27807" w:rsidRDefault="00206831" w:rsidP="00206831">
            <w:pPr>
              <w:overflowPunct/>
              <w:autoSpaceDE/>
              <w:autoSpaceDN/>
              <w:adjustRightInd/>
              <w:ind w:left="-86"/>
              <w:jc w:val="both"/>
              <w:textAlignment w:val="auto"/>
              <w:rPr>
                <w:rFonts w:ascii="Arial" w:hAnsi="Arial" w:cs="Arial"/>
                <w:spacing w:val="-4"/>
                <w:sz w:val="16"/>
                <w:szCs w:val="16"/>
              </w:rPr>
            </w:pPr>
            <w:r w:rsidRPr="00B27807">
              <w:rPr>
                <w:rFonts w:ascii="Arial" w:hAnsi="Arial" w:cs="Arial"/>
                <w:spacing w:val="-4"/>
                <w:sz w:val="16"/>
                <w:szCs w:val="16"/>
              </w:rPr>
              <w:t xml:space="preserve">   FVOCI</w:t>
            </w:r>
          </w:p>
        </w:tc>
        <w:tc>
          <w:tcPr>
            <w:tcW w:w="1216" w:type="dxa"/>
            <w:tcBorders>
              <w:top w:val="nil"/>
              <w:left w:val="nil"/>
              <w:bottom w:val="single" w:sz="4" w:space="0" w:color="auto"/>
              <w:right w:val="nil"/>
            </w:tcBorders>
            <w:shd w:val="clear" w:color="auto" w:fill="FAFAFA"/>
          </w:tcPr>
          <w:p w14:paraId="6837EA73" w14:textId="2C52A421" w:rsidR="00206831" w:rsidRPr="00B27807" w:rsidRDefault="00206831" w:rsidP="00206831">
            <w:pPr>
              <w:ind w:right="-72"/>
              <w:jc w:val="right"/>
              <w:rPr>
                <w:rFonts w:ascii="Arial" w:hAnsi="Arial" w:cs="Arial"/>
                <w:spacing w:val="-4"/>
                <w:sz w:val="16"/>
                <w:szCs w:val="16"/>
                <w:lang w:val="en-GB"/>
              </w:rPr>
            </w:pPr>
            <w:r w:rsidRPr="00B27807">
              <w:rPr>
                <w:rFonts w:ascii="Arial" w:hAnsi="Arial" w:cs="Arial"/>
                <w:spacing w:val="-4"/>
                <w:sz w:val="16"/>
                <w:szCs w:val="16"/>
                <w:lang w:val="en-GB"/>
              </w:rPr>
              <w:t xml:space="preserve"> 142,500,370 </w:t>
            </w:r>
          </w:p>
        </w:tc>
        <w:tc>
          <w:tcPr>
            <w:tcW w:w="1217" w:type="dxa"/>
            <w:tcBorders>
              <w:top w:val="nil"/>
              <w:left w:val="nil"/>
              <w:bottom w:val="single" w:sz="4" w:space="0" w:color="auto"/>
              <w:right w:val="nil"/>
            </w:tcBorders>
            <w:shd w:val="clear" w:color="auto" w:fill="FAFAFA"/>
          </w:tcPr>
          <w:p w14:paraId="442A31C4" w14:textId="796F4C7E" w:rsidR="00206831" w:rsidRPr="00B27807" w:rsidRDefault="00206831" w:rsidP="00206831">
            <w:pPr>
              <w:ind w:right="-72"/>
              <w:jc w:val="right"/>
              <w:rPr>
                <w:rFonts w:ascii="Arial" w:hAnsi="Arial" w:cs="Arial"/>
                <w:spacing w:val="-4"/>
                <w:sz w:val="16"/>
                <w:szCs w:val="16"/>
                <w:lang w:val="en-GB"/>
              </w:rPr>
            </w:pPr>
            <w:r w:rsidRPr="00B27807">
              <w:rPr>
                <w:rFonts w:ascii="Arial" w:hAnsi="Arial" w:cs="Arial"/>
                <w:spacing w:val="-4"/>
                <w:sz w:val="16"/>
                <w:szCs w:val="16"/>
                <w:lang w:val="en-GB"/>
              </w:rPr>
              <w:t xml:space="preserve"> (28,500,074)</w:t>
            </w:r>
          </w:p>
        </w:tc>
        <w:tc>
          <w:tcPr>
            <w:tcW w:w="1217" w:type="dxa"/>
            <w:tcBorders>
              <w:top w:val="nil"/>
              <w:left w:val="nil"/>
              <w:bottom w:val="single" w:sz="4" w:space="0" w:color="auto"/>
              <w:right w:val="nil"/>
            </w:tcBorders>
            <w:shd w:val="clear" w:color="auto" w:fill="FAFAFA"/>
          </w:tcPr>
          <w:p w14:paraId="21C40CF0" w14:textId="3DD67B0E" w:rsidR="00206831" w:rsidRPr="00B27807" w:rsidRDefault="00206831" w:rsidP="00206831">
            <w:pPr>
              <w:ind w:right="-72"/>
              <w:jc w:val="right"/>
              <w:rPr>
                <w:rFonts w:ascii="Arial" w:hAnsi="Arial" w:cs="Arial"/>
                <w:spacing w:val="-4"/>
                <w:sz w:val="16"/>
                <w:szCs w:val="16"/>
                <w:lang w:val="en-GB"/>
              </w:rPr>
            </w:pPr>
            <w:r w:rsidRPr="00B27807">
              <w:rPr>
                <w:rFonts w:ascii="Arial" w:hAnsi="Arial" w:cs="Arial"/>
                <w:spacing w:val="-4"/>
                <w:sz w:val="16"/>
                <w:szCs w:val="16"/>
                <w:lang w:val="en-GB"/>
              </w:rPr>
              <w:t xml:space="preserve"> 114,000,296 </w:t>
            </w:r>
          </w:p>
        </w:tc>
        <w:tc>
          <w:tcPr>
            <w:tcW w:w="1217" w:type="dxa"/>
            <w:tcBorders>
              <w:top w:val="nil"/>
              <w:left w:val="nil"/>
              <w:bottom w:val="single" w:sz="4" w:space="0" w:color="auto"/>
              <w:right w:val="nil"/>
            </w:tcBorders>
            <w:vAlign w:val="bottom"/>
          </w:tcPr>
          <w:p w14:paraId="793119C4" w14:textId="358F7727" w:rsidR="00206831" w:rsidRPr="00B27807" w:rsidRDefault="00206831" w:rsidP="00206831">
            <w:pPr>
              <w:ind w:right="-72"/>
              <w:jc w:val="right"/>
              <w:rPr>
                <w:rFonts w:ascii="Arial" w:hAnsi="Arial" w:cs="Arial"/>
                <w:spacing w:val="-6"/>
                <w:sz w:val="16"/>
                <w:szCs w:val="16"/>
                <w:lang w:val="en-GB"/>
              </w:rPr>
            </w:pPr>
            <w:r w:rsidRPr="00B27807">
              <w:rPr>
                <w:rFonts w:ascii="Arial" w:hAnsi="Arial" w:cs="Arial"/>
                <w:spacing w:val="-4"/>
                <w:sz w:val="16"/>
                <w:szCs w:val="16"/>
                <w:lang w:val="en-GB"/>
              </w:rPr>
              <w:t>138,429,749</w:t>
            </w:r>
          </w:p>
        </w:tc>
        <w:tc>
          <w:tcPr>
            <w:tcW w:w="1217" w:type="dxa"/>
            <w:tcBorders>
              <w:top w:val="nil"/>
              <w:left w:val="nil"/>
              <w:bottom w:val="single" w:sz="4" w:space="0" w:color="auto"/>
              <w:right w:val="nil"/>
            </w:tcBorders>
            <w:vAlign w:val="bottom"/>
          </w:tcPr>
          <w:p w14:paraId="6BB67873" w14:textId="76509397" w:rsidR="00206831" w:rsidRPr="00B27807" w:rsidRDefault="00206831" w:rsidP="00206831">
            <w:pPr>
              <w:ind w:right="-72"/>
              <w:jc w:val="right"/>
              <w:rPr>
                <w:rFonts w:ascii="Arial" w:hAnsi="Arial" w:cs="Arial"/>
                <w:spacing w:val="-6"/>
                <w:sz w:val="16"/>
                <w:szCs w:val="16"/>
              </w:rPr>
            </w:pPr>
            <w:r w:rsidRPr="00B27807">
              <w:rPr>
                <w:rFonts w:ascii="Arial" w:hAnsi="Arial" w:cs="Arial"/>
                <w:spacing w:val="-4"/>
                <w:sz w:val="16"/>
                <w:szCs w:val="16"/>
                <w:cs/>
              </w:rPr>
              <w:t>(</w:t>
            </w:r>
            <w:r w:rsidRPr="00B27807">
              <w:rPr>
                <w:rFonts w:ascii="Arial" w:hAnsi="Arial" w:cs="Arial"/>
                <w:spacing w:val="-4"/>
                <w:sz w:val="16"/>
                <w:szCs w:val="16"/>
                <w:lang w:val="en-GB"/>
              </w:rPr>
              <w:t>27</w:t>
            </w:r>
            <w:r w:rsidRPr="00B27807">
              <w:rPr>
                <w:rFonts w:ascii="Arial" w:hAnsi="Arial" w:cs="Arial"/>
                <w:spacing w:val="-4"/>
                <w:sz w:val="16"/>
                <w:szCs w:val="16"/>
              </w:rPr>
              <w:t>,</w:t>
            </w:r>
            <w:r w:rsidRPr="00B27807">
              <w:rPr>
                <w:rFonts w:ascii="Arial" w:hAnsi="Arial" w:cs="Arial"/>
                <w:spacing w:val="-4"/>
                <w:sz w:val="16"/>
                <w:szCs w:val="16"/>
                <w:lang w:val="en-GB"/>
              </w:rPr>
              <w:t>685</w:t>
            </w:r>
            <w:r w:rsidRPr="00B27807">
              <w:rPr>
                <w:rFonts w:ascii="Arial" w:hAnsi="Arial" w:cs="Arial"/>
                <w:spacing w:val="-4"/>
                <w:sz w:val="16"/>
                <w:szCs w:val="16"/>
              </w:rPr>
              <w:t>,</w:t>
            </w:r>
            <w:r w:rsidRPr="00B27807">
              <w:rPr>
                <w:rFonts w:ascii="Arial" w:hAnsi="Arial" w:cs="Arial"/>
                <w:spacing w:val="-4"/>
                <w:sz w:val="16"/>
                <w:szCs w:val="16"/>
                <w:lang w:val="en-GB"/>
              </w:rPr>
              <w:t>950</w:t>
            </w:r>
            <w:r w:rsidRPr="00B27807">
              <w:rPr>
                <w:rFonts w:ascii="Arial" w:hAnsi="Arial" w:cs="Arial"/>
                <w:spacing w:val="-4"/>
                <w:sz w:val="16"/>
                <w:szCs w:val="16"/>
                <w:cs/>
              </w:rPr>
              <w:t>)</w:t>
            </w:r>
          </w:p>
        </w:tc>
        <w:tc>
          <w:tcPr>
            <w:tcW w:w="1217" w:type="dxa"/>
            <w:tcBorders>
              <w:top w:val="nil"/>
              <w:left w:val="nil"/>
              <w:bottom w:val="single" w:sz="4" w:space="0" w:color="auto"/>
              <w:right w:val="nil"/>
            </w:tcBorders>
            <w:vAlign w:val="bottom"/>
          </w:tcPr>
          <w:p w14:paraId="5237C48B" w14:textId="0DA44825" w:rsidR="00206831" w:rsidRPr="00B27807" w:rsidRDefault="00206831" w:rsidP="00206831">
            <w:pPr>
              <w:ind w:right="-72"/>
              <w:jc w:val="right"/>
              <w:rPr>
                <w:rFonts w:ascii="Arial" w:hAnsi="Arial" w:cs="Arial"/>
                <w:spacing w:val="-6"/>
                <w:sz w:val="16"/>
                <w:szCs w:val="16"/>
                <w:lang w:val="en-GB"/>
              </w:rPr>
            </w:pPr>
            <w:r w:rsidRPr="00B27807">
              <w:rPr>
                <w:rFonts w:ascii="Arial" w:hAnsi="Arial" w:cs="Arial"/>
                <w:spacing w:val="-4"/>
                <w:sz w:val="16"/>
                <w:szCs w:val="16"/>
                <w:lang w:val="en-GB"/>
              </w:rPr>
              <w:t>110,743,799</w:t>
            </w:r>
          </w:p>
        </w:tc>
      </w:tr>
      <w:tr w:rsidR="006C28C8" w:rsidRPr="00B27807" w14:paraId="252F5D69" w14:textId="77777777" w:rsidTr="00D71FCC">
        <w:tc>
          <w:tcPr>
            <w:tcW w:w="1710" w:type="dxa"/>
            <w:tcBorders>
              <w:top w:val="nil"/>
              <w:left w:val="nil"/>
              <w:bottom w:val="nil"/>
              <w:right w:val="nil"/>
            </w:tcBorders>
            <w:vAlign w:val="bottom"/>
          </w:tcPr>
          <w:p w14:paraId="7C7D799D" w14:textId="77777777" w:rsidR="006C28C8" w:rsidRPr="00B27807" w:rsidRDefault="006C28C8" w:rsidP="006C28C8">
            <w:pPr>
              <w:overflowPunct/>
              <w:autoSpaceDE/>
              <w:autoSpaceDN/>
              <w:adjustRightInd/>
              <w:ind w:left="-86"/>
              <w:jc w:val="both"/>
              <w:textAlignment w:val="auto"/>
              <w:rPr>
                <w:rFonts w:ascii="Arial" w:hAnsi="Arial" w:cs="Arial"/>
                <w:spacing w:val="-4"/>
                <w:sz w:val="16"/>
                <w:szCs w:val="16"/>
              </w:rPr>
            </w:pPr>
          </w:p>
        </w:tc>
        <w:tc>
          <w:tcPr>
            <w:tcW w:w="1216" w:type="dxa"/>
            <w:tcBorders>
              <w:top w:val="single" w:sz="4" w:space="0" w:color="auto"/>
              <w:left w:val="nil"/>
              <w:bottom w:val="nil"/>
              <w:right w:val="nil"/>
            </w:tcBorders>
            <w:shd w:val="clear" w:color="auto" w:fill="FAFAFA"/>
            <w:vAlign w:val="bottom"/>
          </w:tcPr>
          <w:p w14:paraId="74AF7F28"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single" w:sz="4" w:space="0" w:color="auto"/>
              <w:left w:val="nil"/>
              <w:bottom w:val="nil"/>
              <w:right w:val="nil"/>
            </w:tcBorders>
            <w:shd w:val="clear" w:color="auto" w:fill="FAFAFA"/>
            <w:vAlign w:val="bottom"/>
          </w:tcPr>
          <w:p w14:paraId="0BAE1CF1" w14:textId="77777777" w:rsidR="006C28C8" w:rsidRPr="00B27807" w:rsidRDefault="006C28C8" w:rsidP="006C28C8">
            <w:pPr>
              <w:ind w:right="-72"/>
              <w:jc w:val="right"/>
              <w:rPr>
                <w:rFonts w:ascii="Arial" w:hAnsi="Arial" w:cs="Arial"/>
                <w:spacing w:val="-4"/>
                <w:sz w:val="16"/>
                <w:szCs w:val="16"/>
                <w:cs/>
                <w:lang w:val="en-GB"/>
              </w:rPr>
            </w:pPr>
          </w:p>
        </w:tc>
        <w:tc>
          <w:tcPr>
            <w:tcW w:w="1217" w:type="dxa"/>
            <w:tcBorders>
              <w:top w:val="single" w:sz="4" w:space="0" w:color="auto"/>
              <w:left w:val="nil"/>
              <w:bottom w:val="nil"/>
              <w:right w:val="nil"/>
            </w:tcBorders>
            <w:shd w:val="clear" w:color="auto" w:fill="FAFAFA"/>
            <w:vAlign w:val="bottom"/>
          </w:tcPr>
          <w:p w14:paraId="31990352" w14:textId="77777777" w:rsidR="006C28C8" w:rsidRPr="00B27807" w:rsidRDefault="006C28C8" w:rsidP="006C28C8">
            <w:pPr>
              <w:ind w:right="-72"/>
              <w:jc w:val="right"/>
              <w:rPr>
                <w:rFonts w:ascii="Arial" w:hAnsi="Arial" w:cs="Arial"/>
                <w:spacing w:val="-4"/>
                <w:sz w:val="16"/>
                <w:szCs w:val="16"/>
                <w:lang w:val="en-GB"/>
              </w:rPr>
            </w:pPr>
          </w:p>
        </w:tc>
        <w:tc>
          <w:tcPr>
            <w:tcW w:w="1217" w:type="dxa"/>
            <w:tcBorders>
              <w:top w:val="single" w:sz="4" w:space="0" w:color="auto"/>
              <w:left w:val="nil"/>
              <w:bottom w:val="nil"/>
              <w:right w:val="nil"/>
            </w:tcBorders>
            <w:vAlign w:val="bottom"/>
          </w:tcPr>
          <w:p w14:paraId="56213C5A" w14:textId="77777777" w:rsidR="006C28C8" w:rsidRPr="00B27807" w:rsidRDefault="006C28C8" w:rsidP="006C28C8">
            <w:pPr>
              <w:ind w:right="-72"/>
              <w:jc w:val="right"/>
              <w:rPr>
                <w:rFonts w:ascii="Arial" w:hAnsi="Arial" w:cs="Arial"/>
                <w:spacing w:val="-6"/>
                <w:sz w:val="16"/>
                <w:szCs w:val="16"/>
                <w:cs/>
              </w:rPr>
            </w:pPr>
          </w:p>
        </w:tc>
        <w:tc>
          <w:tcPr>
            <w:tcW w:w="1217" w:type="dxa"/>
            <w:tcBorders>
              <w:top w:val="single" w:sz="4" w:space="0" w:color="auto"/>
              <w:left w:val="nil"/>
              <w:bottom w:val="nil"/>
              <w:right w:val="nil"/>
            </w:tcBorders>
            <w:vAlign w:val="bottom"/>
          </w:tcPr>
          <w:p w14:paraId="5415212F" w14:textId="77777777" w:rsidR="006C28C8" w:rsidRPr="00B27807" w:rsidRDefault="006C28C8" w:rsidP="006C28C8">
            <w:pPr>
              <w:ind w:right="-72"/>
              <w:jc w:val="right"/>
              <w:rPr>
                <w:rFonts w:ascii="Arial" w:hAnsi="Arial" w:cs="Arial"/>
                <w:spacing w:val="-6"/>
                <w:sz w:val="16"/>
                <w:szCs w:val="16"/>
              </w:rPr>
            </w:pPr>
          </w:p>
        </w:tc>
        <w:tc>
          <w:tcPr>
            <w:tcW w:w="1217" w:type="dxa"/>
            <w:tcBorders>
              <w:top w:val="single" w:sz="4" w:space="0" w:color="auto"/>
              <w:left w:val="nil"/>
              <w:bottom w:val="nil"/>
              <w:right w:val="nil"/>
            </w:tcBorders>
            <w:vAlign w:val="bottom"/>
          </w:tcPr>
          <w:p w14:paraId="49A6F5C5" w14:textId="77777777" w:rsidR="006C28C8" w:rsidRPr="00B27807" w:rsidRDefault="006C28C8" w:rsidP="006C28C8">
            <w:pPr>
              <w:ind w:right="-72"/>
              <w:jc w:val="right"/>
              <w:rPr>
                <w:rFonts w:ascii="Arial" w:hAnsi="Arial" w:cs="Arial"/>
                <w:spacing w:val="-6"/>
                <w:sz w:val="16"/>
                <w:szCs w:val="16"/>
                <w:cs/>
              </w:rPr>
            </w:pPr>
          </w:p>
        </w:tc>
      </w:tr>
      <w:tr w:rsidR="00ED0183" w:rsidRPr="00B27807" w14:paraId="61F56DBB" w14:textId="77777777" w:rsidTr="00011BDC">
        <w:trPr>
          <w:trHeight w:val="72"/>
        </w:trPr>
        <w:tc>
          <w:tcPr>
            <w:tcW w:w="1710" w:type="dxa"/>
            <w:tcBorders>
              <w:top w:val="nil"/>
              <w:left w:val="nil"/>
              <w:bottom w:val="nil"/>
              <w:right w:val="nil"/>
            </w:tcBorders>
            <w:vAlign w:val="bottom"/>
          </w:tcPr>
          <w:p w14:paraId="71676B26" w14:textId="77777777" w:rsidR="00ED0183" w:rsidRPr="00B27807" w:rsidRDefault="00ED0183" w:rsidP="00ED0183">
            <w:pPr>
              <w:overflowPunct/>
              <w:autoSpaceDE/>
              <w:autoSpaceDN/>
              <w:adjustRightInd/>
              <w:ind w:left="-86"/>
              <w:jc w:val="both"/>
              <w:textAlignment w:val="auto"/>
              <w:rPr>
                <w:rFonts w:ascii="Arial" w:hAnsi="Arial" w:cs="Arial"/>
                <w:spacing w:val="-4"/>
                <w:sz w:val="16"/>
                <w:szCs w:val="16"/>
              </w:rPr>
            </w:pPr>
            <w:r w:rsidRPr="00B27807">
              <w:rPr>
                <w:rFonts w:ascii="Arial" w:hAnsi="Arial" w:cs="Arial"/>
                <w:spacing w:val="-4"/>
                <w:sz w:val="16"/>
                <w:szCs w:val="16"/>
                <w:lang w:val="en-GB"/>
              </w:rPr>
              <w:t>Total</w:t>
            </w:r>
          </w:p>
        </w:tc>
        <w:tc>
          <w:tcPr>
            <w:tcW w:w="1216" w:type="dxa"/>
            <w:tcBorders>
              <w:top w:val="nil"/>
              <w:left w:val="nil"/>
              <w:bottom w:val="single" w:sz="4" w:space="0" w:color="auto"/>
              <w:right w:val="nil"/>
            </w:tcBorders>
            <w:shd w:val="clear" w:color="auto" w:fill="FAFAFA"/>
          </w:tcPr>
          <w:p w14:paraId="27867E47" w14:textId="57EEDFF5" w:rsidR="00ED0183" w:rsidRPr="00B27807" w:rsidRDefault="00ED0183" w:rsidP="00ED0183">
            <w:pPr>
              <w:ind w:right="-72"/>
              <w:jc w:val="right"/>
              <w:rPr>
                <w:rFonts w:ascii="Arial" w:hAnsi="Arial" w:cs="Arial"/>
                <w:spacing w:val="-4"/>
                <w:sz w:val="16"/>
                <w:szCs w:val="16"/>
                <w:lang w:val="en-GB"/>
              </w:rPr>
            </w:pPr>
            <w:r w:rsidRPr="00B27807">
              <w:rPr>
                <w:rFonts w:ascii="Arial" w:hAnsi="Arial" w:cs="Arial"/>
                <w:spacing w:val="-4"/>
                <w:sz w:val="16"/>
                <w:szCs w:val="16"/>
                <w:lang w:val="en-GB"/>
              </w:rPr>
              <w:t xml:space="preserve"> (590,758,725)</w:t>
            </w:r>
          </w:p>
        </w:tc>
        <w:tc>
          <w:tcPr>
            <w:tcW w:w="1217" w:type="dxa"/>
            <w:tcBorders>
              <w:top w:val="nil"/>
              <w:left w:val="nil"/>
              <w:bottom w:val="single" w:sz="4" w:space="0" w:color="auto"/>
              <w:right w:val="nil"/>
            </w:tcBorders>
            <w:shd w:val="clear" w:color="auto" w:fill="FAFAFA"/>
          </w:tcPr>
          <w:p w14:paraId="6DA72BCD" w14:textId="1EB8ABE4" w:rsidR="00ED0183" w:rsidRPr="00B27807" w:rsidRDefault="00ED0183" w:rsidP="00ED0183">
            <w:pPr>
              <w:ind w:right="-72"/>
              <w:jc w:val="right"/>
              <w:rPr>
                <w:rFonts w:ascii="Arial" w:hAnsi="Arial" w:cs="Arial"/>
                <w:spacing w:val="-4"/>
                <w:sz w:val="16"/>
                <w:szCs w:val="16"/>
                <w:lang w:val="en-GB"/>
              </w:rPr>
            </w:pPr>
            <w:r w:rsidRPr="00B27807">
              <w:rPr>
                <w:rFonts w:ascii="Arial" w:hAnsi="Arial" w:cs="Arial"/>
                <w:spacing w:val="-4"/>
                <w:sz w:val="16"/>
                <w:szCs w:val="16"/>
                <w:lang w:val="en-GB"/>
              </w:rPr>
              <w:t xml:space="preserve"> 118,216,623 </w:t>
            </w:r>
          </w:p>
        </w:tc>
        <w:tc>
          <w:tcPr>
            <w:tcW w:w="1217" w:type="dxa"/>
            <w:tcBorders>
              <w:top w:val="nil"/>
              <w:left w:val="nil"/>
              <w:bottom w:val="single" w:sz="4" w:space="0" w:color="auto"/>
              <w:right w:val="nil"/>
            </w:tcBorders>
            <w:shd w:val="clear" w:color="auto" w:fill="FAFAFA"/>
          </w:tcPr>
          <w:p w14:paraId="414858A6" w14:textId="7E023776" w:rsidR="00ED0183" w:rsidRPr="00B27807" w:rsidRDefault="00ED0183" w:rsidP="00ED0183">
            <w:pPr>
              <w:ind w:right="-72"/>
              <w:jc w:val="right"/>
              <w:rPr>
                <w:rFonts w:ascii="Arial" w:hAnsi="Arial" w:cs="Arial"/>
                <w:spacing w:val="-4"/>
                <w:sz w:val="16"/>
                <w:szCs w:val="16"/>
                <w:lang w:val="en-GB"/>
              </w:rPr>
            </w:pPr>
            <w:r w:rsidRPr="00B27807">
              <w:rPr>
                <w:rFonts w:ascii="Arial" w:hAnsi="Arial" w:cs="Arial"/>
                <w:spacing w:val="-4"/>
                <w:sz w:val="16"/>
                <w:szCs w:val="16"/>
                <w:lang w:val="en-GB"/>
              </w:rPr>
              <w:t xml:space="preserve"> (472,542,102)</w:t>
            </w:r>
          </w:p>
        </w:tc>
        <w:tc>
          <w:tcPr>
            <w:tcW w:w="1217" w:type="dxa"/>
            <w:tcBorders>
              <w:top w:val="nil"/>
              <w:left w:val="nil"/>
              <w:bottom w:val="single" w:sz="4" w:space="0" w:color="auto"/>
              <w:right w:val="nil"/>
            </w:tcBorders>
            <w:vAlign w:val="bottom"/>
          </w:tcPr>
          <w:p w14:paraId="0F7DB7D7" w14:textId="6050D2B3" w:rsidR="00ED0183" w:rsidRPr="00B27807" w:rsidRDefault="00ED0183" w:rsidP="00ED0183">
            <w:pPr>
              <w:ind w:right="-72"/>
              <w:jc w:val="right"/>
              <w:rPr>
                <w:rFonts w:ascii="Arial" w:hAnsi="Arial" w:cs="Arial"/>
                <w:spacing w:val="-6"/>
                <w:sz w:val="16"/>
                <w:szCs w:val="16"/>
                <w:lang w:val="en-GB"/>
              </w:rPr>
            </w:pPr>
            <w:r w:rsidRPr="00B27807">
              <w:rPr>
                <w:rFonts w:ascii="Arial" w:hAnsi="Arial" w:cs="Arial"/>
                <w:spacing w:val="-4"/>
                <w:sz w:val="16"/>
                <w:szCs w:val="16"/>
                <w:lang w:val="en-GB"/>
              </w:rPr>
              <w:t>603,689,330</w:t>
            </w:r>
          </w:p>
        </w:tc>
        <w:tc>
          <w:tcPr>
            <w:tcW w:w="1217" w:type="dxa"/>
            <w:tcBorders>
              <w:top w:val="nil"/>
              <w:left w:val="nil"/>
              <w:bottom w:val="single" w:sz="4" w:space="0" w:color="auto"/>
              <w:right w:val="nil"/>
            </w:tcBorders>
            <w:vAlign w:val="bottom"/>
          </w:tcPr>
          <w:p w14:paraId="65027D48" w14:textId="21DEFD42" w:rsidR="00ED0183" w:rsidRPr="00B27807" w:rsidRDefault="00ED0183" w:rsidP="00ED0183">
            <w:pPr>
              <w:ind w:right="-72"/>
              <w:jc w:val="right"/>
              <w:rPr>
                <w:rFonts w:ascii="Arial" w:hAnsi="Arial" w:cs="Arial"/>
                <w:spacing w:val="-6"/>
                <w:sz w:val="16"/>
                <w:szCs w:val="16"/>
                <w:lang w:val="en-GB"/>
              </w:rPr>
            </w:pPr>
            <w:r w:rsidRPr="00B27807">
              <w:rPr>
                <w:rFonts w:ascii="Arial" w:hAnsi="Arial" w:cs="Arial"/>
                <w:spacing w:val="-4"/>
                <w:sz w:val="16"/>
                <w:szCs w:val="16"/>
                <w:cs/>
                <w:lang w:val="en-GB"/>
              </w:rPr>
              <w:t>(</w:t>
            </w:r>
            <w:r w:rsidRPr="00B27807">
              <w:rPr>
                <w:rFonts w:ascii="Arial" w:hAnsi="Arial" w:cs="Arial"/>
                <w:spacing w:val="-4"/>
                <w:sz w:val="16"/>
                <w:szCs w:val="16"/>
                <w:lang w:val="en-GB"/>
              </w:rPr>
              <w:t>120,737,866</w:t>
            </w:r>
            <w:r w:rsidRPr="00B27807">
              <w:rPr>
                <w:rFonts w:ascii="Arial" w:hAnsi="Arial" w:cs="Arial"/>
                <w:spacing w:val="-4"/>
                <w:sz w:val="16"/>
                <w:szCs w:val="16"/>
                <w:cs/>
                <w:lang w:val="en-GB"/>
              </w:rPr>
              <w:t>)</w:t>
            </w:r>
          </w:p>
        </w:tc>
        <w:tc>
          <w:tcPr>
            <w:tcW w:w="1217" w:type="dxa"/>
            <w:tcBorders>
              <w:top w:val="nil"/>
              <w:left w:val="nil"/>
              <w:bottom w:val="single" w:sz="4" w:space="0" w:color="auto"/>
              <w:right w:val="nil"/>
            </w:tcBorders>
            <w:vAlign w:val="bottom"/>
          </w:tcPr>
          <w:p w14:paraId="2B8D2C9E" w14:textId="593EBF09" w:rsidR="00ED0183" w:rsidRPr="00B27807" w:rsidRDefault="00ED0183" w:rsidP="00ED0183">
            <w:pPr>
              <w:ind w:right="-72"/>
              <w:jc w:val="right"/>
              <w:rPr>
                <w:rFonts w:ascii="Arial" w:hAnsi="Arial" w:cs="Arial"/>
                <w:spacing w:val="-6"/>
                <w:sz w:val="16"/>
                <w:szCs w:val="16"/>
                <w:lang w:val="en-GB"/>
              </w:rPr>
            </w:pPr>
            <w:r w:rsidRPr="00B27807">
              <w:rPr>
                <w:rFonts w:ascii="Arial" w:hAnsi="Arial" w:cs="Arial"/>
                <w:spacing w:val="-4"/>
                <w:sz w:val="16"/>
                <w:szCs w:val="16"/>
                <w:lang w:val="en-GB"/>
              </w:rPr>
              <w:t>482,951,464</w:t>
            </w:r>
          </w:p>
        </w:tc>
      </w:tr>
    </w:tbl>
    <w:p w14:paraId="1F7F91F3" w14:textId="1D2646AD" w:rsidR="009D011D" w:rsidRPr="00B27807" w:rsidRDefault="009D011D">
      <w:pPr>
        <w:jc w:val="both"/>
        <w:outlineLvl w:val="0"/>
        <w:rPr>
          <w:rFonts w:ascii="Arial" w:hAnsi="Arial" w:cs="Arial"/>
          <w:b/>
          <w:bCs/>
          <w:color w:val="000000" w:themeColor="text1"/>
          <w:sz w:val="20"/>
          <w:szCs w:val="20"/>
        </w:rPr>
      </w:pPr>
    </w:p>
    <w:tbl>
      <w:tblPr>
        <w:tblW w:w="9011" w:type="dxa"/>
        <w:tblBorders>
          <w:bottom w:val="single" w:sz="2" w:space="0" w:color="000000"/>
        </w:tblBorders>
        <w:tblLayout w:type="fixed"/>
        <w:tblLook w:val="0000" w:firstRow="0" w:lastRow="0" w:firstColumn="0" w:lastColumn="0" w:noHBand="0" w:noVBand="0"/>
      </w:tblPr>
      <w:tblGrid>
        <w:gridCol w:w="1710"/>
        <w:gridCol w:w="1216"/>
        <w:gridCol w:w="1217"/>
        <w:gridCol w:w="1217"/>
        <w:gridCol w:w="1217"/>
        <w:gridCol w:w="1217"/>
        <w:gridCol w:w="1217"/>
      </w:tblGrid>
      <w:tr w:rsidR="00B377FB" w:rsidRPr="00B27807" w14:paraId="5D60E2A8" w14:textId="77777777" w:rsidTr="00A948A6">
        <w:tc>
          <w:tcPr>
            <w:tcW w:w="1710" w:type="dxa"/>
            <w:tcBorders>
              <w:top w:val="nil"/>
              <w:left w:val="nil"/>
              <w:bottom w:val="nil"/>
              <w:right w:val="nil"/>
            </w:tcBorders>
            <w:vAlign w:val="bottom"/>
          </w:tcPr>
          <w:p w14:paraId="169AF2EE" w14:textId="77777777" w:rsidR="00B377FB" w:rsidRPr="00B27807" w:rsidRDefault="00B377FB" w:rsidP="00A948A6">
            <w:pPr>
              <w:overflowPunct/>
              <w:autoSpaceDE/>
              <w:autoSpaceDN/>
              <w:adjustRightInd/>
              <w:ind w:left="-86"/>
              <w:jc w:val="both"/>
              <w:textAlignment w:val="auto"/>
              <w:rPr>
                <w:rFonts w:ascii="Arial" w:hAnsi="Arial" w:cs="Arial"/>
                <w:b/>
                <w:bCs/>
                <w:spacing w:val="-4"/>
                <w:sz w:val="16"/>
                <w:szCs w:val="16"/>
                <w:cs/>
                <w:lang w:val="th-TH"/>
              </w:rPr>
            </w:pPr>
          </w:p>
        </w:tc>
        <w:tc>
          <w:tcPr>
            <w:tcW w:w="7301" w:type="dxa"/>
            <w:gridSpan w:val="6"/>
            <w:tcBorders>
              <w:top w:val="single" w:sz="4" w:space="0" w:color="auto"/>
              <w:left w:val="nil"/>
              <w:bottom w:val="single" w:sz="4" w:space="0" w:color="auto"/>
              <w:right w:val="nil"/>
            </w:tcBorders>
            <w:vAlign w:val="bottom"/>
          </w:tcPr>
          <w:p w14:paraId="516651E7" w14:textId="50FE8077" w:rsidR="00B377FB" w:rsidRPr="00B27807" w:rsidRDefault="00B377FB" w:rsidP="00A948A6">
            <w:pPr>
              <w:overflowPunct/>
              <w:autoSpaceDE/>
              <w:autoSpaceDN/>
              <w:adjustRightInd/>
              <w:ind w:right="-72"/>
              <w:jc w:val="center"/>
              <w:textAlignment w:val="auto"/>
              <w:rPr>
                <w:rFonts w:ascii="Arial" w:hAnsi="Arial" w:cs="Arial"/>
                <w:b/>
                <w:bCs/>
                <w:sz w:val="16"/>
                <w:szCs w:val="16"/>
                <w:lang w:val="en-GB"/>
              </w:rPr>
            </w:pPr>
            <w:r w:rsidRPr="00B27807">
              <w:rPr>
                <w:rFonts w:ascii="Arial" w:hAnsi="Arial" w:cs="Arial"/>
                <w:b/>
                <w:bCs/>
                <w:sz w:val="16"/>
                <w:szCs w:val="16"/>
              </w:rPr>
              <w:t>Separate financial statements</w:t>
            </w:r>
          </w:p>
        </w:tc>
      </w:tr>
      <w:tr w:rsidR="00B377FB" w:rsidRPr="00B27807" w14:paraId="482190C0" w14:textId="77777777" w:rsidTr="00A948A6">
        <w:tc>
          <w:tcPr>
            <w:tcW w:w="1710" w:type="dxa"/>
            <w:tcBorders>
              <w:top w:val="nil"/>
              <w:left w:val="nil"/>
              <w:bottom w:val="nil"/>
              <w:right w:val="nil"/>
            </w:tcBorders>
            <w:vAlign w:val="bottom"/>
          </w:tcPr>
          <w:p w14:paraId="68E43BC4" w14:textId="77777777" w:rsidR="00B377FB" w:rsidRPr="00B27807" w:rsidRDefault="00B377FB" w:rsidP="00A948A6">
            <w:pPr>
              <w:overflowPunct/>
              <w:autoSpaceDE/>
              <w:autoSpaceDN/>
              <w:adjustRightInd/>
              <w:ind w:left="-86"/>
              <w:jc w:val="both"/>
              <w:textAlignment w:val="auto"/>
              <w:rPr>
                <w:rFonts w:ascii="Arial" w:hAnsi="Arial" w:cs="Arial"/>
                <w:b/>
                <w:bCs/>
                <w:spacing w:val="-4"/>
                <w:sz w:val="16"/>
                <w:szCs w:val="16"/>
                <w:cs/>
                <w:lang w:val="th-TH"/>
              </w:rPr>
            </w:pPr>
          </w:p>
        </w:tc>
        <w:tc>
          <w:tcPr>
            <w:tcW w:w="3650" w:type="dxa"/>
            <w:gridSpan w:val="3"/>
            <w:tcBorders>
              <w:top w:val="single" w:sz="4" w:space="0" w:color="auto"/>
              <w:left w:val="nil"/>
              <w:bottom w:val="single" w:sz="4" w:space="0" w:color="auto"/>
              <w:right w:val="nil"/>
            </w:tcBorders>
            <w:vAlign w:val="bottom"/>
          </w:tcPr>
          <w:p w14:paraId="16D5CE42" w14:textId="77777777" w:rsidR="00B377FB" w:rsidRPr="00B27807" w:rsidRDefault="00B377FB" w:rsidP="00A948A6">
            <w:pPr>
              <w:overflowPunct/>
              <w:autoSpaceDE/>
              <w:autoSpaceDN/>
              <w:adjustRightInd/>
              <w:ind w:right="-72"/>
              <w:jc w:val="center"/>
              <w:textAlignment w:val="auto"/>
              <w:rPr>
                <w:rFonts w:ascii="Arial" w:hAnsi="Arial" w:cs="Arial"/>
                <w:b/>
                <w:bCs/>
                <w:sz w:val="16"/>
                <w:szCs w:val="16"/>
                <w:lang w:val="en-GB"/>
              </w:rPr>
            </w:pPr>
            <w:r w:rsidRPr="00B27807">
              <w:rPr>
                <w:rFonts w:ascii="Arial" w:hAnsi="Arial" w:cs="Arial"/>
                <w:b/>
                <w:bCs/>
                <w:color w:val="000000" w:themeColor="text1"/>
                <w:sz w:val="16"/>
                <w:szCs w:val="16"/>
                <w:lang w:val="en-GB"/>
              </w:rPr>
              <w:t>2022</w:t>
            </w:r>
          </w:p>
        </w:tc>
        <w:tc>
          <w:tcPr>
            <w:tcW w:w="3651" w:type="dxa"/>
            <w:gridSpan w:val="3"/>
            <w:tcBorders>
              <w:top w:val="single" w:sz="4" w:space="0" w:color="auto"/>
              <w:left w:val="nil"/>
              <w:bottom w:val="single" w:sz="4" w:space="0" w:color="auto"/>
              <w:right w:val="nil"/>
            </w:tcBorders>
            <w:vAlign w:val="bottom"/>
          </w:tcPr>
          <w:p w14:paraId="23567DB7" w14:textId="77777777" w:rsidR="00B377FB" w:rsidRPr="00B27807" w:rsidRDefault="00B377FB" w:rsidP="00A948A6">
            <w:pPr>
              <w:overflowPunct/>
              <w:autoSpaceDE/>
              <w:autoSpaceDN/>
              <w:adjustRightInd/>
              <w:ind w:right="-72"/>
              <w:jc w:val="center"/>
              <w:textAlignment w:val="auto"/>
              <w:rPr>
                <w:rFonts w:ascii="Arial" w:hAnsi="Arial" w:cs="Arial"/>
                <w:b/>
                <w:bCs/>
                <w:sz w:val="16"/>
                <w:szCs w:val="16"/>
                <w:lang w:val="en-GB"/>
              </w:rPr>
            </w:pPr>
            <w:r w:rsidRPr="00B27807">
              <w:rPr>
                <w:rFonts w:ascii="Arial" w:hAnsi="Arial" w:cs="Arial"/>
                <w:b/>
                <w:bCs/>
                <w:color w:val="000000" w:themeColor="text1"/>
                <w:sz w:val="16"/>
                <w:szCs w:val="16"/>
                <w:lang w:val="en-GB"/>
              </w:rPr>
              <w:t>2021</w:t>
            </w:r>
          </w:p>
        </w:tc>
      </w:tr>
      <w:tr w:rsidR="00B377FB" w:rsidRPr="00B27807" w14:paraId="449DD95A" w14:textId="77777777" w:rsidTr="00A948A6">
        <w:tc>
          <w:tcPr>
            <w:tcW w:w="1710" w:type="dxa"/>
            <w:tcBorders>
              <w:top w:val="nil"/>
              <w:left w:val="nil"/>
              <w:bottom w:val="nil"/>
              <w:right w:val="nil"/>
            </w:tcBorders>
            <w:vAlign w:val="bottom"/>
          </w:tcPr>
          <w:p w14:paraId="4ABAE33A" w14:textId="77777777" w:rsidR="00B377FB" w:rsidRPr="00B27807" w:rsidRDefault="00B377FB" w:rsidP="00A948A6">
            <w:pPr>
              <w:overflowPunct/>
              <w:autoSpaceDE/>
              <w:autoSpaceDN/>
              <w:adjustRightInd/>
              <w:ind w:left="-86"/>
              <w:jc w:val="both"/>
              <w:textAlignment w:val="auto"/>
              <w:rPr>
                <w:rFonts w:ascii="Arial" w:hAnsi="Arial" w:cs="Arial"/>
                <w:b/>
                <w:bCs/>
                <w:spacing w:val="-4"/>
                <w:sz w:val="16"/>
                <w:szCs w:val="16"/>
                <w:cs/>
                <w:lang w:val="th-TH"/>
              </w:rPr>
            </w:pPr>
          </w:p>
        </w:tc>
        <w:tc>
          <w:tcPr>
            <w:tcW w:w="1216" w:type="dxa"/>
            <w:tcBorders>
              <w:top w:val="single" w:sz="4" w:space="0" w:color="auto"/>
              <w:left w:val="nil"/>
              <w:bottom w:val="nil"/>
              <w:right w:val="nil"/>
            </w:tcBorders>
            <w:vAlign w:val="bottom"/>
          </w:tcPr>
          <w:p w14:paraId="7EABFADD" w14:textId="77777777" w:rsidR="00B377FB" w:rsidRPr="00B27807" w:rsidRDefault="00B377FB" w:rsidP="00A948A6">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lang w:val="en-GB"/>
              </w:rPr>
              <w:t>Amount</w:t>
            </w:r>
          </w:p>
        </w:tc>
        <w:tc>
          <w:tcPr>
            <w:tcW w:w="1217" w:type="dxa"/>
            <w:tcBorders>
              <w:top w:val="single" w:sz="4" w:space="0" w:color="auto"/>
              <w:left w:val="nil"/>
              <w:bottom w:val="nil"/>
              <w:right w:val="nil"/>
            </w:tcBorders>
            <w:vAlign w:val="bottom"/>
          </w:tcPr>
          <w:p w14:paraId="26C3E57A" w14:textId="77777777" w:rsidR="00B377FB" w:rsidRPr="00B27807" w:rsidRDefault="00B377FB" w:rsidP="00A948A6">
            <w:pPr>
              <w:overflowPunct/>
              <w:autoSpaceDE/>
              <w:autoSpaceDN/>
              <w:adjustRightInd/>
              <w:ind w:right="-72"/>
              <w:jc w:val="right"/>
              <w:textAlignment w:val="auto"/>
              <w:rPr>
                <w:rFonts w:ascii="Arial" w:hAnsi="Arial" w:cs="Arial"/>
                <w:b/>
                <w:bCs/>
                <w:sz w:val="16"/>
                <w:szCs w:val="16"/>
                <w:cs/>
                <w:lang w:val="th-TH"/>
              </w:rPr>
            </w:pPr>
            <w:r w:rsidRPr="00B27807">
              <w:rPr>
                <w:rFonts w:ascii="Arial" w:hAnsi="Arial" w:cs="Arial"/>
                <w:b/>
                <w:bCs/>
                <w:sz w:val="16"/>
                <w:szCs w:val="16"/>
              </w:rPr>
              <w:t>Income</w:t>
            </w:r>
          </w:p>
        </w:tc>
        <w:tc>
          <w:tcPr>
            <w:tcW w:w="1217" w:type="dxa"/>
            <w:tcBorders>
              <w:top w:val="single" w:sz="4" w:space="0" w:color="auto"/>
              <w:left w:val="nil"/>
              <w:bottom w:val="nil"/>
              <w:right w:val="nil"/>
            </w:tcBorders>
            <w:vAlign w:val="bottom"/>
          </w:tcPr>
          <w:p w14:paraId="44473018" w14:textId="77777777" w:rsidR="00B377FB" w:rsidRPr="00B27807" w:rsidRDefault="00B377FB" w:rsidP="00A948A6">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lang w:val="en-GB"/>
              </w:rPr>
              <w:t>Amount</w:t>
            </w:r>
          </w:p>
        </w:tc>
        <w:tc>
          <w:tcPr>
            <w:tcW w:w="1217" w:type="dxa"/>
            <w:tcBorders>
              <w:top w:val="single" w:sz="4" w:space="0" w:color="auto"/>
              <w:left w:val="nil"/>
              <w:bottom w:val="nil"/>
              <w:right w:val="nil"/>
            </w:tcBorders>
            <w:vAlign w:val="bottom"/>
          </w:tcPr>
          <w:p w14:paraId="7A0CDA16" w14:textId="77777777" w:rsidR="00B377FB" w:rsidRPr="00B27807" w:rsidRDefault="00B377FB" w:rsidP="00A948A6">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lang w:val="en-GB"/>
              </w:rPr>
              <w:t>Amount</w:t>
            </w:r>
          </w:p>
        </w:tc>
        <w:tc>
          <w:tcPr>
            <w:tcW w:w="1217" w:type="dxa"/>
            <w:tcBorders>
              <w:top w:val="single" w:sz="4" w:space="0" w:color="auto"/>
              <w:left w:val="nil"/>
              <w:bottom w:val="nil"/>
              <w:right w:val="nil"/>
            </w:tcBorders>
            <w:vAlign w:val="bottom"/>
          </w:tcPr>
          <w:p w14:paraId="5A17883C" w14:textId="77777777" w:rsidR="00B377FB" w:rsidRPr="00B27807" w:rsidRDefault="00B377FB" w:rsidP="00A948A6">
            <w:pPr>
              <w:overflowPunct/>
              <w:autoSpaceDE/>
              <w:autoSpaceDN/>
              <w:adjustRightInd/>
              <w:ind w:right="-72"/>
              <w:jc w:val="right"/>
              <w:textAlignment w:val="auto"/>
              <w:rPr>
                <w:rFonts w:ascii="Arial" w:hAnsi="Arial" w:cs="Arial"/>
                <w:b/>
                <w:bCs/>
                <w:sz w:val="16"/>
                <w:szCs w:val="16"/>
                <w:cs/>
                <w:lang w:val="th-TH"/>
              </w:rPr>
            </w:pPr>
            <w:r w:rsidRPr="00B27807">
              <w:rPr>
                <w:rFonts w:ascii="Arial" w:hAnsi="Arial" w:cs="Arial"/>
                <w:b/>
                <w:bCs/>
                <w:sz w:val="16"/>
                <w:szCs w:val="16"/>
              </w:rPr>
              <w:t>Income</w:t>
            </w:r>
          </w:p>
        </w:tc>
        <w:tc>
          <w:tcPr>
            <w:tcW w:w="1217" w:type="dxa"/>
            <w:tcBorders>
              <w:top w:val="single" w:sz="4" w:space="0" w:color="auto"/>
              <w:left w:val="nil"/>
              <w:bottom w:val="nil"/>
              <w:right w:val="nil"/>
            </w:tcBorders>
            <w:vAlign w:val="bottom"/>
          </w:tcPr>
          <w:p w14:paraId="53D24495" w14:textId="77777777" w:rsidR="00B377FB" w:rsidRPr="00B27807" w:rsidRDefault="00B377FB" w:rsidP="00A948A6">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lang w:val="en-GB"/>
              </w:rPr>
              <w:t>Amount</w:t>
            </w:r>
          </w:p>
        </w:tc>
      </w:tr>
      <w:tr w:rsidR="00B377FB" w:rsidRPr="00B27807" w14:paraId="02486C76" w14:textId="77777777" w:rsidTr="00A948A6">
        <w:tc>
          <w:tcPr>
            <w:tcW w:w="1710" w:type="dxa"/>
            <w:tcBorders>
              <w:top w:val="nil"/>
              <w:left w:val="nil"/>
              <w:bottom w:val="nil"/>
              <w:right w:val="nil"/>
            </w:tcBorders>
            <w:vAlign w:val="bottom"/>
          </w:tcPr>
          <w:p w14:paraId="76A827A3" w14:textId="77777777" w:rsidR="00B377FB" w:rsidRPr="00B27807" w:rsidRDefault="00B377FB" w:rsidP="00A948A6">
            <w:pPr>
              <w:overflowPunct/>
              <w:autoSpaceDE/>
              <w:autoSpaceDN/>
              <w:adjustRightInd/>
              <w:ind w:left="-86"/>
              <w:jc w:val="both"/>
              <w:textAlignment w:val="auto"/>
              <w:rPr>
                <w:rFonts w:ascii="Arial" w:hAnsi="Arial" w:cs="Arial"/>
                <w:b/>
                <w:bCs/>
                <w:spacing w:val="-4"/>
                <w:sz w:val="16"/>
                <w:szCs w:val="16"/>
              </w:rPr>
            </w:pPr>
          </w:p>
        </w:tc>
        <w:tc>
          <w:tcPr>
            <w:tcW w:w="1216" w:type="dxa"/>
            <w:tcBorders>
              <w:top w:val="nil"/>
              <w:left w:val="nil"/>
              <w:bottom w:val="nil"/>
              <w:right w:val="nil"/>
            </w:tcBorders>
            <w:vAlign w:val="bottom"/>
          </w:tcPr>
          <w:p w14:paraId="2C057F2B" w14:textId="77777777" w:rsidR="00B377FB" w:rsidRPr="00B27807" w:rsidRDefault="00B377FB" w:rsidP="00A948A6">
            <w:pPr>
              <w:overflowPunct/>
              <w:autoSpaceDE/>
              <w:autoSpaceDN/>
              <w:adjustRightInd/>
              <w:ind w:right="-72"/>
              <w:jc w:val="right"/>
              <w:textAlignment w:val="auto"/>
              <w:rPr>
                <w:rFonts w:ascii="Arial" w:hAnsi="Arial" w:cs="Arial"/>
                <w:b/>
                <w:bCs/>
                <w:spacing w:val="-6"/>
                <w:sz w:val="16"/>
                <w:szCs w:val="16"/>
              </w:rPr>
            </w:pPr>
            <w:r w:rsidRPr="00B27807">
              <w:rPr>
                <w:rFonts w:ascii="Arial" w:hAnsi="Arial" w:cs="Arial"/>
                <w:b/>
                <w:bCs/>
                <w:spacing w:val="-6"/>
                <w:sz w:val="16"/>
                <w:szCs w:val="16"/>
              </w:rPr>
              <w:t>before tax</w:t>
            </w:r>
          </w:p>
        </w:tc>
        <w:tc>
          <w:tcPr>
            <w:tcW w:w="1217" w:type="dxa"/>
            <w:tcBorders>
              <w:top w:val="nil"/>
              <w:left w:val="nil"/>
              <w:bottom w:val="nil"/>
              <w:right w:val="nil"/>
            </w:tcBorders>
            <w:vAlign w:val="bottom"/>
          </w:tcPr>
          <w:p w14:paraId="69EC5E46" w14:textId="77777777" w:rsidR="00B377FB" w:rsidRPr="00B27807" w:rsidRDefault="00B377FB" w:rsidP="00A948A6">
            <w:pPr>
              <w:overflowPunct/>
              <w:autoSpaceDE/>
              <w:autoSpaceDN/>
              <w:adjustRightInd/>
              <w:ind w:right="-72"/>
              <w:jc w:val="right"/>
              <w:textAlignment w:val="auto"/>
              <w:rPr>
                <w:rFonts w:ascii="Arial" w:hAnsi="Arial" w:cs="Arial"/>
                <w:b/>
                <w:bCs/>
                <w:spacing w:val="-4"/>
                <w:sz w:val="16"/>
                <w:szCs w:val="16"/>
              </w:rPr>
            </w:pPr>
            <w:r w:rsidRPr="00B27807">
              <w:rPr>
                <w:rFonts w:ascii="Arial" w:hAnsi="Arial" w:cs="Arial"/>
                <w:b/>
                <w:bCs/>
                <w:spacing w:val="-4"/>
                <w:sz w:val="16"/>
                <w:szCs w:val="16"/>
              </w:rPr>
              <w:t>(expense) tax</w:t>
            </w:r>
          </w:p>
        </w:tc>
        <w:tc>
          <w:tcPr>
            <w:tcW w:w="1217" w:type="dxa"/>
            <w:tcBorders>
              <w:top w:val="nil"/>
              <w:left w:val="nil"/>
              <w:bottom w:val="nil"/>
              <w:right w:val="nil"/>
            </w:tcBorders>
            <w:vAlign w:val="bottom"/>
          </w:tcPr>
          <w:p w14:paraId="2BE9927A" w14:textId="77777777" w:rsidR="00B377FB" w:rsidRPr="00B27807" w:rsidRDefault="00B377FB" w:rsidP="00A948A6">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rPr>
              <w:t>after tax</w:t>
            </w:r>
          </w:p>
        </w:tc>
        <w:tc>
          <w:tcPr>
            <w:tcW w:w="1217" w:type="dxa"/>
            <w:tcBorders>
              <w:top w:val="nil"/>
              <w:left w:val="nil"/>
              <w:bottom w:val="nil"/>
              <w:right w:val="nil"/>
            </w:tcBorders>
            <w:vAlign w:val="bottom"/>
          </w:tcPr>
          <w:p w14:paraId="3AA50D24" w14:textId="77777777" w:rsidR="00B377FB" w:rsidRPr="00B27807" w:rsidRDefault="00B377FB" w:rsidP="00A948A6">
            <w:pPr>
              <w:overflowPunct/>
              <w:autoSpaceDE/>
              <w:autoSpaceDN/>
              <w:adjustRightInd/>
              <w:ind w:right="-72"/>
              <w:jc w:val="right"/>
              <w:textAlignment w:val="auto"/>
              <w:rPr>
                <w:rFonts w:ascii="Arial" w:hAnsi="Arial" w:cs="Arial"/>
                <w:b/>
                <w:bCs/>
                <w:spacing w:val="-6"/>
                <w:sz w:val="16"/>
                <w:szCs w:val="16"/>
              </w:rPr>
            </w:pPr>
            <w:r w:rsidRPr="00B27807">
              <w:rPr>
                <w:rFonts w:ascii="Arial" w:hAnsi="Arial" w:cs="Arial"/>
                <w:b/>
                <w:bCs/>
                <w:spacing w:val="-6"/>
                <w:sz w:val="16"/>
                <w:szCs w:val="16"/>
              </w:rPr>
              <w:t>before tax</w:t>
            </w:r>
          </w:p>
        </w:tc>
        <w:tc>
          <w:tcPr>
            <w:tcW w:w="1217" w:type="dxa"/>
            <w:tcBorders>
              <w:top w:val="nil"/>
              <w:left w:val="nil"/>
              <w:bottom w:val="nil"/>
              <w:right w:val="nil"/>
            </w:tcBorders>
            <w:vAlign w:val="bottom"/>
          </w:tcPr>
          <w:p w14:paraId="68F5E81B" w14:textId="77777777" w:rsidR="00B377FB" w:rsidRPr="00B27807" w:rsidRDefault="00B377FB" w:rsidP="00A948A6">
            <w:pPr>
              <w:overflowPunct/>
              <w:autoSpaceDE/>
              <w:autoSpaceDN/>
              <w:adjustRightInd/>
              <w:ind w:right="-72"/>
              <w:jc w:val="right"/>
              <w:textAlignment w:val="auto"/>
              <w:rPr>
                <w:rFonts w:ascii="Arial" w:hAnsi="Arial" w:cs="Arial"/>
                <w:b/>
                <w:bCs/>
                <w:spacing w:val="-4"/>
                <w:sz w:val="16"/>
                <w:szCs w:val="16"/>
              </w:rPr>
            </w:pPr>
            <w:r w:rsidRPr="00B27807">
              <w:rPr>
                <w:rFonts w:ascii="Arial" w:hAnsi="Arial" w:cs="Arial"/>
                <w:b/>
                <w:bCs/>
                <w:spacing w:val="-4"/>
                <w:sz w:val="16"/>
                <w:szCs w:val="16"/>
              </w:rPr>
              <w:t>(expense) tax</w:t>
            </w:r>
          </w:p>
        </w:tc>
        <w:tc>
          <w:tcPr>
            <w:tcW w:w="1217" w:type="dxa"/>
            <w:tcBorders>
              <w:top w:val="nil"/>
              <w:left w:val="nil"/>
              <w:bottom w:val="nil"/>
              <w:right w:val="nil"/>
            </w:tcBorders>
            <w:vAlign w:val="bottom"/>
          </w:tcPr>
          <w:p w14:paraId="3CD63F55" w14:textId="77777777" w:rsidR="00B377FB" w:rsidRPr="00B27807" w:rsidRDefault="00B377FB" w:rsidP="00A948A6">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rPr>
              <w:t>after tax</w:t>
            </w:r>
          </w:p>
        </w:tc>
      </w:tr>
      <w:tr w:rsidR="00B377FB" w:rsidRPr="00B27807" w14:paraId="17B1EB5B" w14:textId="77777777" w:rsidTr="00A948A6">
        <w:tc>
          <w:tcPr>
            <w:tcW w:w="1710" w:type="dxa"/>
            <w:tcBorders>
              <w:top w:val="nil"/>
              <w:left w:val="nil"/>
              <w:bottom w:val="nil"/>
              <w:right w:val="nil"/>
            </w:tcBorders>
            <w:vAlign w:val="bottom"/>
          </w:tcPr>
          <w:p w14:paraId="2F759068" w14:textId="77777777" w:rsidR="00B377FB" w:rsidRPr="00B27807" w:rsidRDefault="00B377FB" w:rsidP="00A948A6">
            <w:pPr>
              <w:overflowPunct/>
              <w:autoSpaceDE/>
              <w:autoSpaceDN/>
              <w:adjustRightInd/>
              <w:ind w:left="-86"/>
              <w:jc w:val="both"/>
              <w:textAlignment w:val="auto"/>
              <w:rPr>
                <w:rFonts w:ascii="Arial" w:hAnsi="Arial" w:cs="Arial"/>
                <w:b/>
                <w:bCs/>
                <w:spacing w:val="-4"/>
                <w:sz w:val="16"/>
                <w:szCs w:val="16"/>
              </w:rPr>
            </w:pPr>
          </w:p>
        </w:tc>
        <w:tc>
          <w:tcPr>
            <w:tcW w:w="1216" w:type="dxa"/>
            <w:tcBorders>
              <w:top w:val="nil"/>
              <w:left w:val="nil"/>
              <w:bottom w:val="single" w:sz="4" w:space="0" w:color="auto"/>
              <w:right w:val="nil"/>
            </w:tcBorders>
            <w:vAlign w:val="bottom"/>
          </w:tcPr>
          <w:p w14:paraId="4C31BFB2" w14:textId="77777777" w:rsidR="00B377FB" w:rsidRPr="00B27807" w:rsidRDefault="00B377FB" w:rsidP="00A948A6">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rPr>
              <w:t>Baht</w:t>
            </w:r>
          </w:p>
        </w:tc>
        <w:tc>
          <w:tcPr>
            <w:tcW w:w="1217" w:type="dxa"/>
            <w:tcBorders>
              <w:top w:val="nil"/>
              <w:left w:val="nil"/>
              <w:bottom w:val="single" w:sz="4" w:space="0" w:color="auto"/>
              <w:right w:val="nil"/>
            </w:tcBorders>
            <w:vAlign w:val="bottom"/>
          </w:tcPr>
          <w:p w14:paraId="2B93FF4F" w14:textId="77777777" w:rsidR="00B377FB" w:rsidRPr="00B27807" w:rsidRDefault="00B377FB" w:rsidP="00A948A6">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rPr>
              <w:t>Baht</w:t>
            </w:r>
          </w:p>
        </w:tc>
        <w:tc>
          <w:tcPr>
            <w:tcW w:w="1217" w:type="dxa"/>
            <w:tcBorders>
              <w:top w:val="nil"/>
              <w:left w:val="nil"/>
              <w:bottom w:val="single" w:sz="4" w:space="0" w:color="auto"/>
              <w:right w:val="nil"/>
            </w:tcBorders>
            <w:vAlign w:val="bottom"/>
          </w:tcPr>
          <w:p w14:paraId="67B645E6" w14:textId="77777777" w:rsidR="00B377FB" w:rsidRPr="00B27807" w:rsidRDefault="00B377FB" w:rsidP="00A948A6">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rPr>
              <w:t>Baht</w:t>
            </w:r>
          </w:p>
        </w:tc>
        <w:tc>
          <w:tcPr>
            <w:tcW w:w="1217" w:type="dxa"/>
            <w:tcBorders>
              <w:top w:val="nil"/>
              <w:left w:val="nil"/>
              <w:bottom w:val="single" w:sz="4" w:space="0" w:color="auto"/>
              <w:right w:val="nil"/>
            </w:tcBorders>
            <w:vAlign w:val="bottom"/>
          </w:tcPr>
          <w:p w14:paraId="56A47E57" w14:textId="77777777" w:rsidR="00B377FB" w:rsidRPr="00B27807" w:rsidRDefault="00B377FB" w:rsidP="00A948A6">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rPr>
              <w:t>Baht</w:t>
            </w:r>
          </w:p>
        </w:tc>
        <w:tc>
          <w:tcPr>
            <w:tcW w:w="1217" w:type="dxa"/>
            <w:tcBorders>
              <w:top w:val="nil"/>
              <w:left w:val="nil"/>
              <w:bottom w:val="single" w:sz="4" w:space="0" w:color="auto"/>
              <w:right w:val="nil"/>
            </w:tcBorders>
            <w:vAlign w:val="bottom"/>
          </w:tcPr>
          <w:p w14:paraId="7F8FBE1F" w14:textId="77777777" w:rsidR="00B377FB" w:rsidRPr="00B27807" w:rsidRDefault="00B377FB" w:rsidP="00A948A6">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rPr>
              <w:t>Baht</w:t>
            </w:r>
          </w:p>
        </w:tc>
        <w:tc>
          <w:tcPr>
            <w:tcW w:w="1217" w:type="dxa"/>
            <w:tcBorders>
              <w:top w:val="nil"/>
              <w:left w:val="nil"/>
              <w:bottom w:val="single" w:sz="4" w:space="0" w:color="auto"/>
              <w:right w:val="nil"/>
            </w:tcBorders>
            <w:vAlign w:val="bottom"/>
          </w:tcPr>
          <w:p w14:paraId="487DA864" w14:textId="77777777" w:rsidR="00B377FB" w:rsidRPr="00B27807" w:rsidRDefault="00B377FB" w:rsidP="00A948A6">
            <w:pPr>
              <w:overflowPunct/>
              <w:autoSpaceDE/>
              <w:autoSpaceDN/>
              <w:adjustRightInd/>
              <w:ind w:right="-72"/>
              <w:jc w:val="right"/>
              <w:textAlignment w:val="auto"/>
              <w:rPr>
                <w:rFonts w:ascii="Arial" w:hAnsi="Arial" w:cs="Arial"/>
                <w:b/>
                <w:bCs/>
                <w:sz w:val="16"/>
                <w:szCs w:val="16"/>
              </w:rPr>
            </w:pPr>
            <w:r w:rsidRPr="00B27807">
              <w:rPr>
                <w:rFonts w:ascii="Arial" w:hAnsi="Arial" w:cs="Arial"/>
                <w:b/>
                <w:bCs/>
                <w:sz w:val="16"/>
                <w:szCs w:val="16"/>
              </w:rPr>
              <w:t>Baht</w:t>
            </w:r>
          </w:p>
        </w:tc>
      </w:tr>
      <w:tr w:rsidR="00B377FB" w:rsidRPr="00B27807" w14:paraId="76B995AA" w14:textId="77777777" w:rsidTr="00A948A6">
        <w:tc>
          <w:tcPr>
            <w:tcW w:w="1710" w:type="dxa"/>
            <w:tcBorders>
              <w:top w:val="nil"/>
              <w:left w:val="nil"/>
              <w:bottom w:val="nil"/>
              <w:right w:val="nil"/>
            </w:tcBorders>
            <w:vAlign w:val="bottom"/>
          </w:tcPr>
          <w:p w14:paraId="1F9ED289" w14:textId="77777777" w:rsidR="00B377FB" w:rsidRPr="00B27807" w:rsidRDefault="00B377FB" w:rsidP="00A948A6">
            <w:pPr>
              <w:overflowPunct/>
              <w:autoSpaceDE/>
              <w:autoSpaceDN/>
              <w:adjustRightInd/>
              <w:ind w:left="-86"/>
              <w:jc w:val="both"/>
              <w:textAlignment w:val="auto"/>
              <w:rPr>
                <w:rFonts w:ascii="Arial" w:hAnsi="Arial" w:cs="Arial"/>
                <w:b/>
                <w:bCs/>
                <w:spacing w:val="-4"/>
                <w:sz w:val="16"/>
                <w:szCs w:val="16"/>
              </w:rPr>
            </w:pPr>
          </w:p>
        </w:tc>
        <w:tc>
          <w:tcPr>
            <w:tcW w:w="1216" w:type="dxa"/>
            <w:tcBorders>
              <w:top w:val="single" w:sz="4" w:space="0" w:color="auto"/>
              <w:left w:val="nil"/>
              <w:bottom w:val="nil"/>
              <w:right w:val="nil"/>
            </w:tcBorders>
            <w:shd w:val="clear" w:color="auto" w:fill="FAFAFA"/>
            <w:vAlign w:val="bottom"/>
          </w:tcPr>
          <w:p w14:paraId="2AFF8865" w14:textId="77777777" w:rsidR="00B377FB" w:rsidRPr="00B27807" w:rsidRDefault="00B377FB" w:rsidP="00A948A6">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shd w:val="clear" w:color="auto" w:fill="FAFAFA"/>
            <w:vAlign w:val="bottom"/>
          </w:tcPr>
          <w:p w14:paraId="28204E21" w14:textId="77777777" w:rsidR="00B377FB" w:rsidRPr="00B27807" w:rsidRDefault="00B377FB" w:rsidP="00A948A6">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shd w:val="clear" w:color="auto" w:fill="FAFAFA"/>
            <w:vAlign w:val="bottom"/>
          </w:tcPr>
          <w:p w14:paraId="7A620DBE" w14:textId="77777777" w:rsidR="00B377FB" w:rsidRPr="00B27807" w:rsidRDefault="00B377FB" w:rsidP="00A948A6">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vAlign w:val="bottom"/>
          </w:tcPr>
          <w:p w14:paraId="1EB63659" w14:textId="77777777" w:rsidR="00B377FB" w:rsidRPr="00B27807" w:rsidRDefault="00B377FB" w:rsidP="00A948A6">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vAlign w:val="bottom"/>
          </w:tcPr>
          <w:p w14:paraId="4F4FC5C7" w14:textId="77777777" w:rsidR="00B377FB" w:rsidRPr="00B27807" w:rsidRDefault="00B377FB" w:rsidP="00A948A6">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vAlign w:val="bottom"/>
          </w:tcPr>
          <w:p w14:paraId="42634E24" w14:textId="77777777" w:rsidR="00B377FB" w:rsidRPr="00B27807" w:rsidRDefault="00B377FB" w:rsidP="00A948A6">
            <w:pPr>
              <w:overflowPunct/>
              <w:autoSpaceDE/>
              <w:autoSpaceDN/>
              <w:adjustRightInd/>
              <w:ind w:left="540" w:right="-72"/>
              <w:jc w:val="right"/>
              <w:textAlignment w:val="auto"/>
              <w:rPr>
                <w:rFonts w:ascii="Arial" w:hAnsi="Arial" w:cs="Arial"/>
                <w:b/>
                <w:bCs/>
                <w:sz w:val="16"/>
                <w:szCs w:val="16"/>
              </w:rPr>
            </w:pPr>
          </w:p>
        </w:tc>
      </w:tr>
      <w:tr w:rsidR="00B377FB" w:rsidRPr="00B27807" w14:paraId="5CBBAE58" w14:textId="77777777" w:rsidTr="00A948A6">
        <w:tc>
          <w:tcPr>
            <w:tcW w:w="1710" w:type="dxa"/>
            <w:tcBorders>
              <w:top w:val="nil"/>
              <w:left w:val="nil"/>
              <w:bottom w:val="nil"/>
              <w:right w:val="nil"/>
            </w:tcBorders>
            <w:vAlign w:val="bottom"/>
          </w:tcPr>
          <w:p w14:paraId="48AF8BC0" w14:textId="77777777" w:rsidR="00B377FB" w:rsidRPr="00B27807" w:rsidRDefault="00B377FB" w:rsidP="00A948A6">
            <w:pPr>
              <w:overflowPunct/>
              <w:autoSpaceDE/>
              <w:autoSpaceDN/>
              <w:adjustRightInd/>
              <w:ind w:left="-86"/>
              <w:jc w:val="both"/>
              <w:textAlignment w:val="auto"/>
              <w:rPr>
                <w:rFonts w:ascii="Arial" w:hAnsi="Arial" w:cs="Arial"/>
                <w:spacing w:val="-4"/>
                <w:sz w:val="16"/>
                <w:szCs w:val="16"/>
                <w:lang w:val="en-GB"/>
              </w:rPr>
            </w:pPr>
            <w:r w:rsidRPr="00B27807">
              <w:rPr>
                <w:rFonts w:ascii="Arial" w:hAnsi="Arial" w:cs="Arial"/>
                <w:spacing w:val="-4"/>
                <w:sz w:val="16"/>
                <w:szCs w:val="16"/>
                <w:lang w:val="en-GB"/>
              </w:rPr>
              <w:t xml:space="preserve">Remeasurement of </w:t>
            </w:r>
          </w:p>
        </w:tc>
        <w:tc>
          <w:tcPr>
            <w:tcW w:w="1216" w:type="dxa"/>
            <w:tcBorders>
              <w:top w:val="nil"/>
              <w:left w:val="nil"/>
              <w:bottom w:val="nil"/>
              <w:right w:val="nil"/>
            </w:tcBorders>
            <w:shd w:val="clear" w:color="auto" w:fill="FAFAFA"/>
            <w:vAlign w:val="bottom"/>
          </w:tcPr>
          <w:p w14:paraId="11911B4C" w14:textId="77777777" w:rsidR="00B377FB" w:rsidRPr="00B27807" w:rsidRDefault="00B377FB" w:rsidP="00A948A6">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shd w:val="clear" w:color="auto" w:fill="FAFAFA"/>
            <w:vAlign w:val="bottom"/>
          </w:tcPr>
          <w:p w14:paraId="06D0DE39" w14:textId="77777777" w:rsidR="00B377FB" w:rsidRPr="00B27807" w:rsidRDefault="00B377FB" w:rsidP="00A948A6">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shd w:val="clear" w:color="auto" w:fill="FAFAFA"/>
            <w:vAlign w:val="bottom"/>
          </w:tcPr>
          <w:p w14:paraId="15E9D93F" w14:textId="77777777" w:rsidR="00B377FB" w:rsidRPr="00B27807" w:rsidRDefault="00B377FB" w:rsidP="00A948A6">
            <w:pPr>
              <w:overflowPunct/>
              <w:autoSpaceDE/>
              <w:autoSpaceDN/>
              <w:adjustRightInd/>
              <w:ind w:right="-72"/>
              <w:jc w:val="right"/>
              <w:textAlignment w:val="auto"/>
              <w:rPr>
                <w:rFonts w:ascii="Arial" w:hAnsi="Arial" w:cs="Arial"/>
                <w:sz w:val="16"/>
                <w:szCs w:val="16"/>
                <w:cs/>
                <w:lang w:val="th-TH"/>
              </w:rPr>
            </w:pPr>
          </w:p>
        </w:tc>
        <w:tc>
          <w:tcPr>
            <w:tcW w:w="1217" w:type="dxa"/>
            <w:tcBorders>
              <w:top w:val="nil"/>
              <w:left w:val="nil"/>
              <w:bottom w:val="nil"/>
              <w:right w:val="nil"/>
            </w:tcBorders>
            <w:vAlign w:val="bottom"/>
          </w:tcPr>
          <w:p w14:paraId="474003A1" w14:textId="77777777" w:rsidR="00B377FB" w:rsidRPr="00B27807" w:rsidRDefault="00B377FB" w:rsidP="00A948A6">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7DD804BC" w14:textId="77777777" w:rsidR="00B377FB" w:rsidRPr="00B27807" w:rsidRDefault="00B377FB" w:rsidP="00A948A6">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633AAAEA" w14:textId="77777777" w:rsidR="00B377FB" w:rsidRPr="00B27807" w:rsidRDefault="00B377FB" w:rsidP="00A948A6">
            <w:pPr>
              <w:overflowPunct/>
              <w:autoSpaceDE/>
              <w:autoSpaceDN/>
              <w:adjustRightInd/>
              <w:ind w:right="-72"/>
              <w:jc w:val="right"/>
              <w:textAlignment w:val="auto"/>
              <w:rPr>
                <w:rFonts w:ascii="Arial" w:hAnsi="Arial" w:cs="Arial"/>
                <w:sz w:val="16"/>
                <w:szCs w:val="16"/>
              </w:rPr>
            </w:pPr>
          </w:p>
        </w:tc>
      </w:tr>
      <w:tr w:rsidR="00B377FB" w:rsidRPr="00B27807" w14:paraId="5F9C84DA" w14:textId="77777777" w:rsidTr="00A948A6">
        <w:tc>
          <w:tcPr>
            <w:tcW w:w="1710" w:type="dxa"/>
            <w:tcBorders>
              <w:top w:val="nil"/>
              <w:left w:val="nil"/>
              <w:bottom w:val="nil"/>
              <w:right w:val="nil"/>
            </w:tcBorders>
            <w:vAlign w:val="bottom"/>
          </w:tcPr>
          <w:p w14:paraId="271C4FEB" w14:textId="77777777" w:rsidR="00B377FB" w:rsidRPr="00B27807" w:rsidRDefault="00B377FB" w:rsidP="00A948A6">
            <w:pPr>
              <w:overflowPunct/>
              <w:autoSpaceDE/>
              <w:autoSpaceDN/>
              <w:adjustRightInd/>
              <w:ind w:left="-86"/>
              <w:jc w:val="both"/>
              <w:textAlignment w:val="auto"/>
              <w:rPr>
                <w:rFonts w:ascii="Arial" w:hAnsi="Arial" w:cs="Arial"/>
                <w:spacing w:val="-4"/>
                <w:sz w:val="16"/>
                <w:szCs w:val="16"/>
                <w:lang w:val="en-GB"/>
              </w:rPr>
            </w:pPr>
            <w:r w:rsidRPr="00B27807">
              <w:rPr>
                <w:rFonts w:ascii="Arial" w:hAnsi="Arial" w:cs="Arial"/>
                <w:spacing w:val="-4"/>
                <w:sz w:val="16"/>
                <w:szCs w:val="16"/>
                <w:lang w:val="en-GB"/>
              </w:rPr>
              <w:t xml:space="preserve">   post</w:t>
            </w:r>
            <w:r w:rsidRPr="00B27807">
              <w:rPr>
                <w:rFonts w:ascii="Arial" w:hAnsi="Arial" w:cs="Arial"/>
                <w:spacing w:val="-4"/>
                <w:sz w:val="16"/>
                <w:szCs w:val="16"/>
                <w:cs/>
                <w:lang w:val="en-GB"/>
              </w:rPr>
              <w:t>-</w:t>
            </w:r>
            <w:r w:rsidRPr="00B27807">
              <w:rPr>
                <w:rFonts w:ascii="Arial" w:hAnsi="Arial" w:cs="Arial"/>
                <w:spacing w:val="-4"/>
                <w:sz w:val="16"/>
                <w:szCs w:val="16"/>
                <w:lang w:val="en-GB"/>
              </w:rPr>
              <w:t xml:space="preserve">employee </w:t>
            </w:r>
          </w:p>
        </w:tc>
        <w:tc>
          <w:tcPr>
            <w:tcW w:w="1216" w:type="dxa"/>
            <w:tcBorders>
              <w:top w:val="nil"/>
              <w:left w:val="nil"/>
              <w:bottom w:val="nil"/>
              <w:right w:val="nil"/>
            </w:tcBorders>
            <w:shd w:val="clear" w:color="auto" w:fill="FAFAFA"/>
            <w:vAlign w:val="bottom"/>
          </w:tcPr>
          <w:p w14:paraId="0432BE12" w14:textId="77777777" w:rsidR="00B377FB" w:rsidRPr="00B27807" w:rsidRDefault="00B377FB" w:rsidP="00A948A6">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shd w:val="clear" w:color="auto" w:fill="FAFAFA"/>
            <w:vAlign w:val="bottom"/>
          </w:tcPr>
          <w:p w14:paraId="29B267E5" w14:textId="77777777" w:rsidR="00B377FB" w:rsidRPr="00B27807" w:rsidRDefault="00B377FB" w:rsidP="00A948A6">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shd w:val="clear" w:color="auto" w:fill="FAFAFA"/>
            <w:vAlign w:val="bottom"/>
          </w:tcPr>
          <w:p w14:paraId="3C488E3D" w14:textId="77777777" w:rsidR="00B377FB" w:rsidRPr="00B27807" w:rsidRDefault="00B377FB" w:rsidP="00A948A6">
            <w:pPr>
              <w:overflowPunct/>
              <w:autoSpaceDE/>
              <w:autoSpaceDN/>
              <w:adjustRightInd/>
              <w:ind w:right="-72"/>
              <w:jc w:val="right"/>
              <w:textAlignment w:val="auto"/>
              <w:rPr>
                <w:rFonts w:ascii="Arial" w:hAnsi="Arial" w:cs="Arial"/>
                <w:sz w:val="16"/>
                <w:szCs w:val="16"/>
                <w:cs/>
                <w:lang w:val="th-TH"/>
              </w:rPr>
            </w:pPr>
          </w:p>
        </w:tc>
        <w:tc>
          <w:tcPr>
            <w:tcW w:w="1217" w:type="dxa"/>
            <w:tcBorders>
              <w:top w:val="nil"/>
              <w:left w:val="nil"/>
              <w:bottom w:val="nil"/>
              <w:right w:val="nil"/>
            </w:tcBorders>
            <w:vAlign w:val="bottom"/>
          </w:tcPr>
          <w:p w14:paraId="46859007" w14:textId="77777777" w:rsidR="00B377FB" w:rsidRPr="00B27807" w:rsidRDefault="00B377FB" w:rsidP="00A948A6">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0CF33C88" w14:textId="77777777" w:rsidR="00B377FB" w:rsidRPr="00B27807" w:rsidRDefault="00B377FB" w:rsidP="00A948A6">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6A65D4AB" w14:textId="77777777" w:rsidR="00B377FB" w:rsidRPr="00B27807" w:rsidRDefault="00B377FB" w:rsidP="00A948A6">
            <w:pPr>
              <w:overflowPunct/>
              <w:autoSpaceDE/>
              <w:autoSpaceDN/>
              <w:adjustRightInd/>
              <w:ind w:right="-72"/>
              <w:jc w:val="right"/>
              <w:textAlignment w:val="auto"/>
              <w:rPr>
                <w:rFonts w:ascii="Arial" w:hAnsi="Arial" w:cs="Arial"/>
                <w:sz w:val="16"/>
                <w:szCs w:val="16"/>
              </w:rPr>
            </w:pPr>
          </w:p>
        </w:tc>
      </w:tr>
      <w:tr w:rsidR="00B377FB" w:rsidRPr="00B27807" w14:paraId="72F271BC" w14:textId="77777777" w:rsidTr="00A948A6">
        <w:tc>
          <w:tcPr>
            <w:tcW w:w="1710" w:type="dxa"/>
            <w:tcBorders>
              <w:top w:val="nil"/>
              <w:left w:val="nil"/>
              <w:bottom w:val="nil"/>
              <w:right w:val="nil"/>
            </w:tcBorders>
            <w:vAlign w:val="bottom"/>
          </w:tcPr>
          <w:p w14:paraId="12A18C25" w14:textId="77777777" w:rsidR="00B377FB" w:rsidRPr="00B27807" w:rsidRDefault="00B377FB" w:rsidP="00B377FB">
            <w:pPr>
              <w:overflowPunct/>
              <w:autoSpaceDE/>
              <w:autoSpaceDN/>
              <w:adjustRightInd/>
              <w:ind w:left="-86"/>
              <w:jc w:val="both"/>
              <w:textAlignment w:val="auto"/>
              <w:rPr>
                <w:rFonts w:ascii="Arial" w:hAnsi="Arial" w:cs="Arial"/>
                <w:spacing w:val="-4"/>
                <w:sz w:val="16"/>
                <w:szCs w:val="16"/>
                <w:lang w:val="en-GB"/>
              </w:rPr>
            </w:pPr>
            <w:r w:rsidRPr="00B27807">
              <w:rPr>
                <w:rFonts w:ascii="Arial" w:hAnsi="Arial" w:cs="Arial"/>
                <w:spacing w:val="-4"/>
                <w:sz w:val="16"/>
                <w:szCs w:val="16"/>
                <w:lang w:val="en-GB"/>
              </w:rPr>
              <w:t xml:space="preserve">   benefit obligations</w:t>
            </w:r>
          </w:p>
        </w:tc>
        <w:tc>
          <w:tcPr>
            <w:tcW w:w="1216" w:type="dxa"/>
            <w:tcBorders>
              <w:top w:val="nil"/>
              <w:left w:val="nil"/>
              <w:bottom w:val="nil"/>
              <w:right w:val="nil"/>
            </w:tcBorders>
            <w:shd w:val="clear" w:color="auto" w:fill="FAFAFA"/>
          </w:tcPr>
          <w:p w14:paraId="5A8A1EF6" w14:textId="7626A141" w:rsidR="00B377FB" w:rsidRPr="00B27807" w:rsidRDefault="00B377FB" w:rsidP="00B377FB">
            <w:pPr>
              <w:ind w:right="-72"/>
              <w:jc w:val="right"/>
              <w:rPr>
                <w:rFonts w:ascii="Arial" w:hAnsi="Arial" w:cs="Arial"/>
                <w:spacing w:val="-4"/>
                <w:sz w:val="16"/>
                <w:szCs w:val="16"/>
                <w:lang w:val="en-GB"/>
              </w:rPr>
            </w:pPr>
            <w:r w:rsidRPr="00B27807">
              <w:rPr>
                <w:rFonts w:ascii="Arial" w:hAnsi="Arial" w:cs="Arial"/>
                <w:spacing w:val="-4"/>
                <w:sz w:val="16"/>
                <w:szCs w:val="16"/>
                <w:lang w:val="en-GB"/>
              </w:rPr>
              <w:t xml:space="preserve"> 247,816</w:t>
            </w:r>
          </w:p>
        </w:tc>
        <w:tc>
          <w:tcPr>
            <w:tcW w:w="1217" w:type="dxa"/>
            <w:tcBorders>
              <w:top w:val="nil"/>
              <w:left w:val="nil"/>
              <w:bottom w:val="nil"/>
              <w:right w:val="nil"/>
            </w:tcBorders>
            <w:shd w:val="clear" w:color="auto" w:fill="FAFAFA"/>
          </w:tcPr>
          <w:p w14:paraId="7FD2B40E" w14:textId="3C01666A" w:rsidR="00B377FB" w:rsidRPr="00B27807" w:rsidRDefault="00B377FB" w:rsidP="00B377FB">
            <w:pPr>
              <w:ind w:right="-72"/>
              <w:jc w:val="right"/>
              <w:rPr>
                <w:rFonts w:ascii="Arial" w:hAnsi="Arial" w:cs="Arial"/>
                <w:spacing w:val="-4"/>
                <w:sz w:val="16"/>
                <w:szCs w:val="16"/>
                <w:lang w:val="en-GB"/>
              </w:rPr>
            </w:pPr>
            <w:r w:rsidRPr="00B27807">
              <w:rPr>
                <w:rFonts w:ascii="Arial" w:hAnsi="Arial" w:cs="Arial"/>
                <w:spacing w:val="-4"/>
                <w:sz w:val="16"/>
                <w:szCs w:val="16"/>
                <w:lang w:val="en-GB"/>
              </w:rPr>
              <w:t>-</w:t>
            </w:r>
          </w:p>
        </w:tc>
        <w:tc>
          <w:tcPr>
            <w:tcW w:w="1217" w:type="dxa"/>
            <w:tcBorders>
              <w:top w:val="nil"/>
              <w:left w:val="nil"/>
              <w:bottom w:val="nil"/>
              <w:right w:val="nil"/>
            </w:tcBorders>
            <w:shd w:val="clear" w:color="auto" w:fill="FAFAFA"/>
          </w:tcPr>
          <w:p w14:paraId="5152847B" w14:textId="74F10B7F" w:rsidR="00B377FB" w:rsidRPr="00B27807" w:rsidRDefault="00B377FB" w:rsidP="00B377FB">
            <w:pPr>
              <w:ind w:right="-72"/>
              <w:jc w:val="right"/>
              <w:rPr>
                <w:rFonts w:ascii="Arial" w:hAnsi="Arial" w:cs="Arial"/>
                <w:spacing w:val="-4"/>
                <w:sz w:val="16"/>
                <w:szCs w:val="16"/>
                <w:cs/>
                <w:lang w:val="en-GB"/>
              </w:rPr>
            </w:pPr>
            <w:r w:rsidRPr="00B27807">
              <w:rPr>
                <w:rFonts w:ascii="Arial" w:hAnsi="Arial" w:cs="Arial"/>
                <w:spacing w:val="-4"/>
                <w:sz w:val="16"/>
                <w:szCs w:val="16"/>
                <w:lang w:val="en-GB"/>
              </w:rPr>
              <w:t>247,816</w:t>
            </w:r>
          </w:p>
        </w:tc>
        <w:tc>
          <w:tcPr>
            <w:tcW w:w="1217" w:type="dxa"/>
            <w:tcBorders>
              <w:top w:val="nil"/>
              <w:left w:val="nil"/>
              <w:bottom w:val="nil"/>
              <w:right w:val="nil"/>
            </w:tcBorders>
            <w:vAlign w:val="bottom"/>
          </w:tcPr>
          <w:p w14:paraId="65B14536" w14:textId="77777777" w:rsidR="00B377FB" w:rsidRPr="00B27807" w:rsidRDefault="00B377FB" w:rsidP="00B377FB">
            <w:pPr>
              <w:ind w:right="-72"/>
              <w:jc w:val="right"/>
              <w:rPr>
                <w:rFonts w:ascii="Arial" w:hAnsi="Arial" w:cs="Arial"/>
                <w:spacing w:val="-6"/>
                <w:sz w:val="16"/>
                <w:szCs w:val="16"/>
              </w:rPr>
            </w:pPr>
            <w:r w:rsidRPr="00B27807">
              <w:rPr>
                <w:rFonts w:ascii="Arial" w:hAnsi="Arial" w:cs="Arial"/>
                <w:spacing w:val="-6"/>
                <w:sz w:val="16"/>
                <w:szCs w:val="16"/>
              </w:rPr>
              <w:t>-</w:t>
            </w:r>
          </w:p>
        </w:tc>
        <w:tc>
          <w:tcPr>
            <w:tcW w:w="1217" w:type="dxa"/>
            <w:tcBorders>
              <w:top w:val="nil"/>
              <w:left w:val="nil"/>
              <w:bottom w:val="nil"/>
              <w:right w:val="nil"/>
            </w:tcBorders>
            <w:vAlign w:val="bottom"/>
          </w:tcPr>
          <w:p w14:paraId="5CB92359" w14:textId="77777777" w:rsidR="00B377FB" w:rsidRPr="00B27807" w:rsidRDefault="00B377FB" w:rsidP="00B377FB">
            <w:pPr>
              <w:ind w:right="-72"/>
              <w:jc w:val="right"/>
              <w:rPr>
                <w:rFonts w:ascii="Arial" w:hAnsi="Arial" w:cs="Arial"/>
                <w:spacing w:val="-6"/>
                <w:sz w:val="16"/>
                <w:szCs w:val="16"/>
              </w:rPr>
            </w:pPr>
            <w:r w:rsidRPr="00B27807">
              <w:rPr>
                <w:rFonts w:ascii="Arial" w:hAnsi="Arial" w:cs="Arial"/>
                <w:spacing w:val="-6"/>
                <w:sz w:val="16"/>
                <w:szCs w:val="16"/>
              </w:rPr>
              <w:t>-</w:t>
            </w:r>
          </w:p>
        </w:tc>
        <w:tc>
          <w:tcPr>
            <w:tcW w:w="1217" w:type="dxa"/>
            <w:tcBorders>
              <w:top w:val="nil"/>
              <w:left w:val="nil"/>
              <w:bottom w:val="nil"/>
              <w:right w:val="nil"/>
            </w:tcBorders>
            <w:vAlign w:val="bottom"/>
          </w:tcPr>
          <w:p w14:paraId="458DFB67" w14:textId="77777777" w:rsidR="00B377FB" w:rsidRPr="00B27807" w:rsidRDefault="00B377FB" w:rsidP="00B377FB">
            <w:pPr>
              <w:ind w:right="-72"/>
              <w:jc w:val="right"/>
              <w:rPr>
                <w:rFonts w:ascii="Arial" w:hAnsi="Arial" w:cs="Arial"/>
                <w:spacing w:val="-6"/>
                <w:sz w:val="16"/>
                <w:szCs w:val="16"/>
                <w:cs/>
              </w:rPr>
            </w:pPr>
            <w:r w:rsidRPr="00B27807">
              <w:rPr>
                <w:rFonts w:ascii="Arial" w:hAnsi="Arial" w:cs="Arial"/>
                <w:spacing w:val="-6"/>
                <w:sz w:val="16"/>
                <w:szCs w:val="16"/>
              </w:rPr>
              <w:t>-</w:t>
            </w:r>
          </w:p>
        </w:tc>
      </w:tr>
      <w:tr w:rsidR="00B377FB" w:rsidRPr="00B27807" w14:paraId="7107B420" w14:textId="77777777" w:rsidTr="00A948A6">
        <w:tc>
          <w:tcPr>
            <w:tcW w:w="1710" w:type="dxa"/>
            <w:tcBorders>
              <w:top w:val="nil"/>
              <w:left w:val="nil"/>
              <w:bottom w:val="nil"/>
              <w:right w:val="nil"/>
            </w:tcBorders>
            <w:vAlign w:val="bottom"/>
          </w:tcPr>
          <w:p w14:paraId="44BDB92E" w14:textId="77777777" w:rsidR="00B377FB" w:rsidRPr="00B27807" w:rsidRDefault="00B377FB" w:rsidP="00A948A6">
            <w:pPr>
              <w:overflowPunct/>
              <w:autoSpaceDE/>
              <w:autoSpaceDN/>
              <w:adjustRightInd/>
              <w:ind w:left="-86"/>
              <w:jc w:val="both"/>
              <w:textAlignment w:val="auto"/>
              <w:rPr>
                <w:rFonts w:ascii="Arial" w:hAnsi="Arial" w:cs="Arial"/>
                <w:spacing w:val="-4"/>
                <w:sz w:val="16"/>
                <w:szCs w:val="16"/>
              </w:rPr>
            </w:pPr>
          </w:p>
        </w:tc>
        <w:tc>
          <w:tcPr>
            <w:tcW w:w="1216" w:type="dxa"/>
            <w:tcBorders>
              <w:top w:val="single" w:sz="4" w:space="0" w:color="auto"/>
              <w:left w:val="nil"/>
              <w:bottom w:val="nil"/>
              <w:right w:val="nil"/>
            </w:tcBorders>
            <w:shd w:val="clear" w:color="auto" w:fill="FAFAFA"/>
            <w:vAlign w:val="bottom"/>
          </w:tcPr>
          <w:p w14:paraId="3D75E1F1" w14:textId="77777777" w:rsidR="00B377FB" w:rsidRPr="00B27807" w:rsidRDefault="00B377FB" w:rsidP="00A948A6">
            <w:pPr>
              <w:ind w:right="-72"/>
              <w:jc w:val="right"/>
              <w:rPr>
                <w:rFonts w:ascii="Arial" w:hAnsi="Arial" w:cs="Arial"/>
                <w:spacing w:val="-4"/>
                <w:sz w:val="16"/>
                <w:szCs w:val="16"/>
                <w:lang w:val="en-GB"/>
              </w:rPr>
            </w:pPr>
          </w:p>
        </w:tc>
        <w:tc>
          <w:tcPr>
            <w:tcW w:w="1217" w:type="dxa"/>
            <w:tcBorders>
              <w:top w:val="single" w:sz="4" w:space="0" w:color="auto"/>
              <w:left w:val="nil"/>
              <w:bottom w:val="nil"/>
              <w:right w:val="nil"/>
            </w:tcBorders>
            <w:shd w:val="clear" w:color="auto" w:fill="FAFAFA"/>
            <w:vAlign w:val="bottom"/>
          </w:tcPr>
          <w:p w14:paraId="6E69B849" w14:textId="77777777" w:rsidR="00B377FB" w:rsidRPr="00B27807" w:rsidRDefault="00B377FB" w:rsidP="00A948A6">
            <w:pPr>
              <w:ind w:right="-72"/>
              <w:jc w:val="right"/>
              <w:rPr>
                <w:rFonts w:ascii="Arial" w:hAnsi="Arial" w:cs="Arial"/>
                <w:spacing w:val="-4"/>
                <w:sz w:val="16"/>
                <w:szCs w:val="16"/>
                <w:cs/>
                <w:lang w:val="en-GB"/>
              </w:rPr>
            </w:pPr>
          </w:p>
        </w:tc>
        <w:tc>
          <w:tcPr>
            <w:tcW w:w="1217" w:type="dxa"/>
            <w:tcBorders>
              <w:top w:val="single" w:sz="4" w:space="0" w:color="auto"/>
              <w:left w:val="nil"/>
              <w:bottom w:val="nil"/>
              <w:right w:val="nil"/>
            </w:tcBorders>
            <w:shd w:val="clear" w:color="auto" w:fill="FAFAFA"/>
            <w:vAlign w:val="bottom"/>
          </w:tcPr>
          <w:p w14:paraId="68CFAB46" w14:textId="77777777" w:rsidR="00B377FB" w:rsidRPr="00B27807" w:rsidRDefault="00B377FB" w:rsidP="00A948A6">
            <w:pPr>
              <w:ind w:right="-72"/>
              <w:jc w:val="right"/>
              <w:rPr>
                <w:rFonts w:ascii="Arial" w:hAnsi="Arial" w:cs="Arial"/>
                <w:spacing w:val="-4"/>
                <w:sz w:val="16"/>
                <w:szCs w:val="16"/>
                <w:lang w:val="en-GB"/>
              </w:rPr>
            </w:pPr>
          </w:p>
        </w:tc>
        <w:tc>
          <w:tcPr>
            <w:tcW w:w="1217" w:type="dxa"/>
            <w:tcBorders>
              <w:top w:val="single" w:sz="4" w:space="0" w:color="auto"/>
              <w:left w:val="nil"/>
              <w:bottom w:val="nil"/>
              <w:right w:val="nil"/>
            </w:tcBorders>
            <w:vAlign w:val="bottom"/>
          </w:tcPr>
          <w:p w14:paraId="01EA85DC" w14:textId="77777777" w:rsidR="00B377FB" w:rsidRPr="00B27807" w:rsidRDefault="00B377FB" w:rsidP="00A948A6">
            <w:pPr>
              <w:ind w:right="-72"/>
              <w:jc w:val="right"/>
              <w:rPr>
                <w:rFonts w:ascii="Arial" w:hAnsi="Arial" w:cs="Arial"/>
                <w:spacing w:val="-6"/>
                <w:sz w:val="16"/>
                <w:szCs w:val="16"/>
                <w:cs/>
              </w:rPr>
            </w:pPr>
          </w:p>
        </w:tc>
        <w:tc>
          <w:tcPr>
            <w:tcW w:w="1217" w:type="dxa"/>
            <w:tcBorders>
              <w:top w:val="single" w:sz="4" w:space="0" w:color="auto"/>
              <w:left w:val="nil"/>
              <w:bottom w:val="nil"/>
              <w:right w:val="nil"/>
            </w:tcBorders>
            <w:vAlign w:val="bottom"/>
          </w:tcPr>
          <w:p w14:paraId="1D1DEBD7" w14:textId="77777777" w:rsidR="00B377FB" w:rsidRPr="00B27807" w:rsidRDefault="00B377FB" w:rsidP="00A948A6">
            <w:pPr>
              <w:ind w:right="-72"/>
              <w:jc w:val="right"/>
              <w:rPr>
                <w:rFonts w:ascii="Arial" w:hAnsi="Arial" w:cs="Arial"/>
                <w:spacing w:val="-6"/>
                <w:sz w:val="16"/>
                <w:szCs w:val="16"/>
              </w:rPr>
            </w:pPr>
          </w:p>
        </w:tc>
        <w:tc>
          <w:tcPr>
            <w:tcW w:w="1217" w:type="dxa"/>
            <w:tcBorders>
              <w:top w:val="single" w:sz="4" w:space="0" w:color="auto"/>
              <w:left w:val="nil"/>
              <w:bottom w:val="nil"/>
              <w:right w:val="nil"/>
            </w:tcBorders>
            <w:vAlign w:val="bottom"/>
          </w:tcPr>
          <w:p w14:paraId="1FED6350" w14:textId="77777777" w:rsidR="00B377FB" w:rsidRPr="00B27807" w:rsidRDefault="00B377FB" w:rsidP="00A948A6">
            <w:pPr>
              <w:ind w:right="-72"/>
              <w:jc w:val="right"/>
              <w:rPr>
                <w:rFonts w:ascii="Arial" w:hAnsi="Arial" w:cs="Arial"/>
                <w:spacing w:val="-6"/>
                <w:sz w:val="16"/>
                <w:szCs w:val="16"/>
                <w:cs/>
              </w:rPr>
            </w:pPr>
          </w:p>
        </w:tc>
      </w:tr>
      <w:tr w:rsidR="00B377FB" w:rsidRPr="00B27807" w14:paraId="6151E08E" w14:textId="77777777" w:rsidTr="00A948A6">
        <w:trPr>
          <w:trHeight w:val="72"/>
        </w:trPr>
        <w:tc>
          <w:tcPr>
            <w:tcW w:w="1710" w:type="dxa"/>
            <w:tcBorders>
              <w:top w:val="nil"/>
              <w:left w:val="nil"/>
              <w:bottom w:val="nil"/>
              <w:right w:val="nil"/>
            </w:tcBorders>
            <w:vAlign w:val="bottom"/>
          </w:tcPr>
          <w:p w14:paraId="4F961514" w14:textId="77777777" w:rsidR="00B377FB" w:rsidRPr="00B27807" w:rsidRDefault="00B377FB" w:rsidP="00B377FB">
            <w:pPr>
              <w:overflowPunct/>
              <w:autoSpaceDE/>
              <w:autoSpaceDN/>
              <w:adjustRightInd/>
              <w:ind w:left="-86"/>
              <w:jc w:val="both"/>
              <w:textAlignment w:val="auto"/>
              <w:rPr>
                <w:rFonts w:ascii="Arial" w:hAnsi="Arial" w:cs="Arial"/>
                <w:spacing w:val="-4"/>
                <w:sz w:val="16"/>
                <w:szCs w:val="16"/>
              </w:rPr>
            </w:pPr>
            <w:r w:rsidRPr="00B27807">
              <w:rPr>
                <w:rFonts w:ascii="Arial" w:hAnsi="Arial" w:cs="Arial"/>
                <w:spacing w:val="-4"/>
                <w:sz w:val="16"/>
                <w:szCs w:val="16"/>
                <w:lang w:val="en-GB"/>
              </w:rPr>
              <w:t>Total</w:t>
            </w:r>
          </w:p>
        </w:tc>
        <w:tc>
          <w:tcPr>
            <w:tcW w:w="1216" w:type="dxa"/>
            <w:tcBorders>
              <w:top w:val="nil"/>
              <w:left w:val="nil"/>
              <w:bottom w:val="single" w:sz="4" w:space="0" w:color="auto"/>
              <w:right w:val="nil"/>
            </w:tcBorders>
            <w:shd w:val="clear" w:color="auto" w:fill="FAFAFA"/>
          </w:tcPr>
          <w:p w14:paraId="4BB37802" w14:textId="6D9E344A" w:rsidR="00B377FB" w:rsidRPr="00B27807" w:rsidRDefault="00B377FB" w:rsidP="00B377FB">
            <w:pPr>
              <w:ind w:right="-72"/>
              <w:jc w:val="right"/>
              <w:rPr>
                <w:rFonts w:ascii="Arial" w:hAnsi="Arial" w:cs="Arial"/>
                <w:spacing w:val="-4"/>
                <w:sz w:val="16"/>
                <w:szCs w:val="16"/>
                <w:lang w:val="en-GB"/>
              </w:rPr>
            </w:pPr>
            <w:r w:rsidRPr="00B27807">
              <w:rPr>
                <w:rFonts w:ascii="Arial" w:hAnsi="Arial" w:cs="Arial"/>
                <w:spacing w:val="-4"/>
                <w:sz w:val="16"/>
                <w:szCs w:val="16"/>
                <w:lang w:val="en-GB"/>
              </w:rPr>
              <w:t xml:space="preserve"> 247,816</w:t>
            </w:r>
          </w:p>
        </w:tc>
        <w:tc>
          <w:tcPr>
            <w:tcW w:w="1217" w:type="dxa"/>
            <w:tcBorders>
              <w:top w:val="nil"/>
              <w:left w:val="nil"/>
              <w:bottom w:val="single" w:sz="4" w:space="0" w:color="auto"/>
              <w:right w:val="nil"/>
            </w:tcBorders>
            <w:shd w:val="clear" w:color="auto" w:fill="FAFAFA"/>
          </w:tcPr>
          <w:p w14:paraId="3F0FB31A" w14:textId="2B350206" w:rsidR="00B377FB" w:rsidRPr="00B27807" w:rsidRDefault="00B377FB" w:rsidP="00B377FB">
            <w:pPr>
              <w:ind w:right="-72"/>
              <w:jc w:val="right"/>
              <w:rPr>
                <w:rFonts w:ascii="Arial" w:hAnsi="Arial" w:cs="Arial"/>
                <w:spacing w:val="-4"/>
                <w:sz w:val="16"/>
                <w:szCs w:val="16"/>
                <w:lang w:val="en-GB"/>
              </w:rPr>
            </w:pPr>
            <w:r w:rsidRPr="00B27807">
              <w:rPr>
                <w:rFonts w:ascii="Arial" w:hAnsi="Arial" w:cs="Arial"/>
                <w:spacing w:val="-4"/>
                <w:sz w:val="16"/>
                <w:szCs w:val="16"/>
                <w:lang w:val="en-GB"/>
              </w:rPr>
              <w:t>-</w:t>
            </w:r>
          </w:p>
        </w:tc>
        <w:tc>
          <w:tcPr>
            <w:tcW w:w="1217" w:type="dxa"/>
            <w:tcBorders>
              <w:top w:val="nil"/>
              <w:left w:val="nil"/>
              <w:bottom w:val="single" w:sz="4" w:space="0" w:color="auto"/>
              <w:right w:val="nil"/>
            </w:tcBorders>
            <w:shd w:val="clear" w:color="auto" w:fill="FAFAFA"/>
          </w:tcPr>
          <w:p w14:paraId="5856C622" w14:textId="035AA962" w:rsidR="00B377FB" w:rsidRPr="00B27807" w:rsidRDefault="00B377FB" w:rsidP="00B377FB">
            <w:pPr>
              <w:ind w:right="-72"/>
              <w:jc w:val="right"/>
              <w:rPr>
                <w:rFonts w:ascii="Arial" w:hAnsi="Arial" w:cs="Arial"/>
                <w:spacing w:val="-4"/>
                <w:sz w:val="16"/>
                <w:szCs w:val="16"/>
                <w:lang w:val="en-GB"/>
              </w:rPr>
            </w:pPr>
            <w:r w:rsidRPr="00B27807">
              <w:rPr>
                <w:rFonts w:ascii="Arial" w:hAnsi="Arial" w:cs="Arial"/>
                <w:spacing w:val="-4"/>
                <w:sz w:val="16"/>
                <w:szCs w:val="16"/>
                <w:lang w:val="en-GB"/>
              </w:rPr>
              <w:t>247,816</w:t>
            </w:r>
          </w:p>
        </w:tc>
        <w:tc>
          <w:tcPr>
            <w:tcW w:w="1217" w:type="dxa"/>
            <w:tcBorders>
              <w:top w:val="nil"/>
              <w:left w:val="nil"/>
              <w:bottom w:val="single" w:sz="4" w:space="0" w:color="auto"/>
              <w:right w:val="nil"/>
            </w:tcBorders>
            <w:vAlign w:val="bottom"/>
          </w:tcPr>
          <w:p w14:paraId="13FBF074" w14:textId="6D7E7DA6" w:rsidR="00B377FB" w:rsidRPr="00B27807" w:rsidRDefault="00B377FB" w:rsidP="00B377FB">
            <w:pPr>
              <w:ind w:right="-72"/>
              <w:jc w:val="right"/>
              <w:rPr>
                <w:rFonts w:ascii="Arial" w:hAnsi="Arial" w:cs="Arial"/>
                <w:spacing w:val="-6"/>
                <w:sz w:val="16"/>
                <w:szCs w:val="16"/>
                <w:lang w:val="en-GB"/>
              </w:rPr>
            </w:pPr>
            <w:r w:rsidRPr="00B27807">
              <w:rPr>
                <w:rFonts w:ascii="Arial" w:hAnsi="Arial" w:cs="Arial"/>
                <w:spacing w:val="-6"/>
                <w:sz w:val="16"/>
                <w:szCs w:val="16"/>
              </w:rPr>
              <w:t>-</w:t>
            </w:r>
          </w:p>
        </w:tc>
        <w:tc>
          <w:tcPr>
            <w:tcW w:w="1217" w:type="dxa"/>
            <w:tcBorders>
              <w:top w:val="nil"/>
              <w:left w:val="nil"/>
              <w:bottom w:val="single" w:sz="4" w:space="0" w:color="auto"/>
              <w:right w:val="nil"/>
            </w:tcBorders>
            <w:vAlign w:val="bottom"/>
          </w:tcPr>
          <w:p w14:paraId="43444D69" w14:textId="34431768" w:rsidR="00B377FB" w:rsidRPr="00B27807" w:rsidRDefault="00B377FB" w:rsidP="00B377FB">
            <w:pPr>
              <w:ind w:right="-72"/>
              <w:jc w:val="right"/>
              <w:rPr>
                <w:rFonts w:ascii="Arial" w:hAnsi="Arial" w:cs="Arial"/>
                <w:spacing w:val="-6"/>
                <w:sz w:val="16"/>
                <w:szCs w:val="16"/>
                <w:lang w:val="en-GB"/>
              </w:rPr>
            </w:pPr>
            <w:r w:rsidRPr="00B27807">
              <w:rPr>
                <w:rFonts w:ascii="Arial" w:hAnsi="Arial" w:cs="Arial"/>
                <w:spacing w:val="-6"/>
                <w:sz w:val="16"/>
                <w:szCs w:val="16"/>
              </w:rPr>
              <w:t>-</w:t>
            </w:r>
          </w:p>
        </w:tc>
        <w:tc>
          <w:tcPr>
            <w:tcW w:w="1217" w:type="dxa"/>
            <w:tcBorders>
              <w:top w:val="nil"/>
              <w:left w:val="nil"/>
              <w:bottom w:val="single" w:sz="4" w:space="0" w:color="auto"/>
              <w:right w:val="nil"/>
            </w:tcBorders>
            <w:vAlign w:val="bottom"/>
          </w:tcPr>
          <w:p w14:paraId="2E5A829F" w14:textId="64C67C83" w:rsidR="00B377FB" w:rsidRPr="00B27807" w:rsidRDefault="00B377FB" w:rsidP="00B377FB">
            <w:pPr>
              <w:ind w:right="-72"/>
              <w:jc w:val="right"/>
              <w:rPr>
                <w:rFonts w:ascii="Arial" w:hAnsi="Arial" w:cs="Arial"/>
                <w:spacing w:val="-6"/>
                <w:sz w:val="16"/>
                <w:szCs w:val="16"/>
                <w:lang w:val="en-GB"/>
              </w:rPr>
            </w:pPr>
            <w:r w:rsidRPr="00B27807">
              <w:rPr>
                <w:rFonts w:ascii="Arial" w:hAnsi="Arial" w:cs="Arial"/>
                <w:spacing w:val="-6"/>
                <w:sz w:val="16"/>
                <w:szCs w:val="16"/>
              </w:rPr>
              <w:t>-</w:t>
            </w:r>
          </w:p>
        </w:tc>
      </w:tr>
    </w:tbl>
    <w:p w14:paraId="607222C7" w14:textId="0A539F23" w:rsidR="009D011D" w:rsidRPr="00B27807" w:rsidRDefault="009D011D">
      <w:pPr>
        <w:overflowPunct/>
        <w:autoSpaceDE/>
        <w:autoSpaceDN/>
        <w:adjustRightInd/>
        <w:textAlignment w:val="auto"/>
        <w:rPr>
          <w:rFonts w:ascii="Arial" w:hAnsi="Arial" w:cs="Arial"/>
          <w:b/>
          <w:bCs/>
          <w:color w:val="000000" w:themeColor="text1"/>
          <w:sz w:val="20"/>
          <w:szCs w:val="20"/>
        </w:rPr>
      </w:pPr>
    </w:p>
    <w:p w14:paraId="450CC97F" w14:textId="1957C1F4" w:rsidR="00B377FB" w:rsidRPr="00B27807" w:rsidRDefault="00B377FB">
      <w:pPr>
        <w:overflowPunct/>
        <w:autoSpaceDE/>
        <w:autoSpaceDN/>
        <w:adjustRightInd/>
        <w:textAlignment w:val="auto"/>
        <w:rPr>
          <w:rFonts w:ascii="Arial" w:hAnsi="Arial" w:cs="Arial"/>
          <w:b/>
          <w:bCs/>
          <w:color w:val="000000" w:themeColor="text1"/>
          <w:sz w:val="20"/>
          <w:szCs w:val="20"/>
        </w:rPr>
      </w:pPr>
    </w:p>
    <w:p w14:paraId="56B85D38" w14:textId="79DD144B" w:rsidR="001F39BD" w:rsidRPr="00B27807" w:rsidRDefault="001F39BD">
      <w:pPr>
        <w:overflowPunct/>
        <w:autoSpaceDE/>
        <w:autoSpaceDN/>
        <w:adjustRightInd/>
        <w:textAlignment w:val="auto"/>
        <w:rPr>
          <w:rFonts w:ascii="Arial" w:hAnsi="Arial" w:cs="Arial"/>
          <w:b/>
          <w:bCs/>
          <w:color w:val="000000" w:themeColor="text1"/>
          <w:sz w:val="20"/>
          <w:szCs w:val="20"/>
        </w:rPr>
      </w:pPr>
    </w:p>
    <w:p w14:paraId="3160711E" w14:textId="5BE046B7" w:rsidR="001F39BD" w:rsidRPr="00B27807" w:rsidRDefault="001F39BD">
      <w:pPr>
        <w:overflowPunct/>
        <w:autoSpaceDE/>
        <w:autoSpaceDN/>
        <w:adjustRightInd/>
        <w:textAlignment w:val="auto"/>
        <w:rPr>
          <w:rFonts w:ascii="Arial" w:hAnsi="Arial" w:cs="Arial"/>
          <w:b/>
          <w:bCs/>
          <w:color w:val="000000" w:themeColor="text1"/>
          <w:sz w:val="20"/>
          <w:szCs w:val="20"/>
        </w:rPr>
      </w:pPr>
    </w:p>
    <w:p w14:paraId="4605CADF" w14:textId="372F5A3A" w:rsidR="006B41CA" w:rsidRPr="00B27807" w:rsidRDefault="006B41CA">
      <w:pPr>
        <w:overflowPunct/>
        <w:autoSpaceDE/>
        <w:autoSpaceDN/>
        <w:adjustRightInd/>
        <w:textAlignment w:val="auto"/>
        <w:rPr>
          <w:rFonts w:ascii="Arial" w:hAnsi="Arial" w:cs="Arial"/>
          <w:b/>
          <w:bCs/>
          <w:color w:val="000000" w:themeColor="text1"/>
          <w:sz w:val="20"/>
          <w:szCs w:val="20"/>
        </w:rPr>
      </w:pPr>
      <w:r w:rsidRPr="00B27807">
        <w:rPr>
          <w:rFonts w:ascii="Arial" w:hAnsi="Arial" w:cs="Arial"/>
          <w:b/>
          <w:bCs/>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B27807" w14:paraId="31608BAC" w14:textId="77777777">
        <w:trPr>
          <w:trHeight w:val="386"/>
        </w:trPr>
        <w:tc>
          <w:tcPr>
            <w:tcW w:w="9043" w:type="dxa"/>
            <w:shd w:val="clear" w:color="auto" w:fill="FFA543"/>
            <w:vAlign w:val="center"/>
          </w:tcPr>
          <w:p w14:paraId="63398999" w14:textId="747284E9" w:rsidR="00256FA2" w:rsidRPr="00B27807"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2</w:t>
            </w:r>
            <w:r w:rsidR="008E12CE" w:rsidRPr="00B27807">
              <w:rPr>
                <w:rFonts w:ascii="Arial" w:hAnsi="Arial" w:cs="Arial"/>
                <w:b/>
                <w:bCs/>
                <w:color w:val="FFFFFF"/>
                <w:sz w:val="20"/>
                <w:szCs w:val="20"/>
                <w:lang w:val="en-GB" w:eastAsia="en-GB"/>
              </w:rPr>
              <w:t>8</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Share capital and premium on share capital</w:t>
            </w:r>
          </w:p>
        </w:tc>
      </w:tr>
    </w:tbl>
    <w:p w14:paraId="1096587A" w14:textId="77777777" w:rsidR="00256FA2" w:rsidRPr="00B27807" w:rsidRDefault="00256FA2">
      <w:pPr>
        <w:jc w:val="both"/>
        <w:rPr>
          <w:rFonts w:ascii="Arial" w:hAnsi="Arial" w:cs="Arial"/>
          <w:color w:val="000000" w:themeColor="text1"/>
          <w:sz w:val="20"/>
          <w:szCs w:val="20"/>
        </w:rPr>
      </w:pPr>
    </w:p>
    <w:tbl>
      <w:tblPr>
        <w:tblW w:w="9012" w:type="dxa"/>
        <w:tblLayout w:type="fixed"/>
        <w:tblLook w:val="0400" w:firstRow="0" w:lastRow="0" w:firstColumn="0" w:lastColumn="0" w:noHBand="0" w:noVBand="1"/>
      </w:tblPr>
      <w:tblGrid>
        <w:gridCol w:w="4752"/>
        <w:gridCol w:w="1418"/>
        <w:gridCol w:w="1418"/>
        <w:gridCol w:w="1424"/>
      </w:tblGrid>
      <w:tr w:rsidR="00097B45" w:rsidRPr="00B27807" w14:paraId="013A9C5A" w14:textId="77777777" w:rsidTr="006C28C8">
        <w:tc>
          <w:tcPr>
            <w:tcW w:w="4752" w:type="dxa"/>
          </w:tcPr>
          <w:p w14:paraId="174A758B" w14:textId="77777777" w:rsidR="00097B45" w:rsidRPr="00B27807" w:rsidRDefault="00097B45" w:rsidP="006C28C8">
            <w:pPr>
              <w:spacing w:line="257" w:lineRule="auto"/>
              <w:ind w:left="-86"/>
              <w:jc w:val="both"/>
              <w:rPr>
                <w:rFonts w:ascii="Arial" w:hAnsi="Arial" w:cs="Arial"/>
                <w:sz w:val="20"/>
                <w:szCs w:val="20"/>
              </w:rPr>
            </w:pPr>
          </w:p>
        </w:tc>
        <w:tc>
          <w:tcPr>
            <w:tcW w:w="4260" w:type="dxa"/>
            <w:gridSpan w:val="3"/>
            <w:tcBorders>
              <w:top w:val="single" w:sz="4" w:space="0" w:color="auto"/>
              <w:left w:val="nil"/>
              <w:bottom w:val="single" w:sz="4" w:space="0" w:color="auto"/>
              <w:right w:val="nil"/>
            </w:tcBorders>
            <w:shd w:val="clear" w:color="auto" w:fill="auto"/>
            <w:vAlign w:val="bottom"/>
            <w:hideMark/>
          </w:tcPr>
          <w:p w14:paraId="1E8C2380" w14:textId="1D209CC7" w:rsidR="00097B45" w:rsidRPr="00B27807" w:rsidRDefault="00097B45" w:rsidP="00097B45">
            <w:pPr>
              <w:spacing w:line="256" w:lineRule="auto"/>
              <w:ind w:right="-72"/>
              <w:jc w:val="center"/>
              <w:rPr>
                <w:rFonts w:ascii="Arial" w:hAnsi="Arial" w:cs="Arial"/>
                <w:b/>
                <w:sz w:val="20"/>
                <w:szCs w:val="20"/>
              </w:rPr>
            </w:pPr>
            <w:bookmarkStart w:id="45" w:name="_Hlk127607740"/>
            <w:r w:rsidRPr="00B27807">
              <w:rPr>
                <w:rFonts w:ascii="Arial" w:hAnsi="Arial" w:cs="Arial"/>
                <w:b/>
                <w:bCs/>
                <w:color w:val="000000"/>
                <w:sz w:val="20"/>
                <w:szCs w:val="20"/>
              </w:rPr>
              <w:t>Separate financial statements</w:t>
            </w:r>
            <w:bookmarkEnd w:id="45"/>
          </w:p>
        </w:tc>
      </w:tr>
      <w:tr w:rsidR="00097B45" w:rsidRPr="00B27807" w14:paraId="1122CDC3" w14:textId="77777777" w:rsidTr="006C28C8">
        <w:tc>
          <w:tcPr>
            <w:tcW w:w="4752" w:type="dxa"/>
          </w:tcPr>
          <w:p w14:paraId="408CDAAC" w14:textId="77777777" w:rsidR="00097B45" w:rsidRPr="00B27807" w:rsidRDefault="00097B45" w:rsidP="006C28C8">
            <w:pPr>
              <w:spacing w:line="257" w:lineRule="auto"/>
              <w:ind w:left="-86"/>
              <w:jc w:val="both"/>
              <w:rPr>
                <w:rFonts w:ascii="Arial" w:hAnsi="Arial" w:cs="Arial"/>
                <w:sz w:val="20"/>
                <w:szCs w:val="20"/>
              </w:rPr>
            </w:pPr>
          </w:p>
        </w:tc>
        <w:tc>
          <w:tcPr>
            <w:tcW w:w="1418" w:type="dxa"/>
            <w:tcBorders>
              <w:top w:val="single" w:sz="4" w:space="0" w:color="auto"/>
              <w:left w:val="nil"/>
              <w:bottom w:val="nil"/>
              <w:right w:val="nil"/>
            </w:tcBorders>
            <w:vAlign w:val="bottom"/>
          </w:tcPr>
          <w:p w14:paraId="76ADD83E" w14:textId="77777777" w:rsidR="00097B45" w:rsidRPr="00B27807" w:rsidRDefault="00097B45" w:rsidP="00097B45">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20"/>
                <w:szCs w:val="20"/>
              </w:rPr>
            </w:pPr>
            <w:r w:rsidRPr="00B27807">
              <w:rPr>
                <w:rFonts w:ascii="Arial" w:hAnsi="Arial" w:cs="Arial"/>
                <w:b/>
                <w:sz w:val="20"/>
                <w:szCs w:val="20"/>
              </w:rPr>
              <w:t>Number of</w:t>
            </w:r>
          </w:p>
          <w:p w14:paraId="064DAD13" w14:textId="77777777" w:rsidR="00097B45" w:rsidRPr="00B27807" w:rsidRDefault="00097B45" w:rsidP="00097B45">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20"/>
                <w:szCs w:val="20"/>
              </w:rPr>
            </w:pPr>
            <w:r w:rsidRPr="00B27807">
              <w:rPr>
                <w:rFonts w:ascii="Arial" w:hAnsi="Arial" w:cs="Arial"/>
                <w:b/>
                <w:sz w:val="20"/>
                <w:szCs w:val="20"/>
              </w:rPr>
              <w:t>Shares</w:t>
            </w:r>
          </w:p>
        </w:tc>
        <w:tc>
          <w:tcPr>
            <w:tcW w:w="1418" w:type="dxa"/>
            <w:tcBorders>
              <w:top w:val="single" w:sz="4" w:space="0" w:color="auto"/>
              <w:left w:val="nil"/>
              <w:bottom w:val="nil"/>
              <w:right w:val="nil"/>
            </w:tcBorders>
            <w:vAlign w:val="bottom"/>
          </w:tcPr>
          <w:p w14:paraId="6CF570C4" w14:textId="77777777" w:rsidR="00097B45" w:rsidRPr="00B27807" w:rsidRDefault="00097B45" w:rsidP="00097B45">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20"/>
                <w:szCs w:val="20"/>
              </w:rPr>
            </w:pPr>
            <w:r w:rsidRPr="00B27807">
              <w:rPr>
                <w:rFonts w:ascii="Arial" w:hAnsi="Arial" w:cs="Arial"/>
                <w:b/>
                <w:sz w:val="20"/>
                <w:szCs w:val="20"/>
              </w:rPr>
              <w:t>Ordinary</w:t>
            </w:r>
          </w:p>
          <w:p w14:paraId="1EF3F841" w14:textId="77777777" w:rsidR="00097B45" w:rsidRPr="00B27807" w:rsidRDefault="00097B45" w:rsidP="00097B45">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20"/>
                <w:szCs w:val="20"/>
              </w:rPr>
            </w:pPr>
            <w:r w:rsidRPr="00B27807">
              <w:rPr>
                <w:rFonts w:ascii="Arial" w:hAnsi="Arial" w:cs="Arial"/>
                <w:b/>
                <w:sz w:val="20"/>
                <w:szCs w:val="20"/>
              </w:rPr>
              <w:t>Shares</w:t>
            </w:r>
          </w:p>
        </w:tc>
        <w:tc>
          <w:tcPr>
            <w:tcW w:w="1424" w:type="dxa"/>
            <w:tcBorders>
              <w:top w:val="single" w:sz="4" w:space="0" w:color="auto"/>
              <w:left w:val="nil"/>
              <w:bottom w:val="nil"/>
              <w:right w:val="nil"/>
            </w:tcBorders>
            <w:vAlign w:val="bottom"/>
          </w:tcPr>
          <w:p w14:paraId="1087A291" w14:textId="77777777" w:rsidR="00097B45" w:rsidRPr="00B27807" w:rsidRDefault="00097B45" w:rsidP="00097B45">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20"/>
                <w:szCs w:val="20"/>
              </w:rPr>
            </w:pPr>
            <w:r w:rsidRPr="00B27807">
              <w:rPr>
                <w:rFonts w:ascii="Arial" w:hAnsi="Arial" w:cs="Arial"/>
                <w:b/>
                <w:sz w:val="20"/>
                <w:szCs w:val="20"/>
              </w:rPr>
              <w:t>Share</w:t>
            </w:r>
          </w:p>
          <w:p w14:paraId="3E745D0F" w14:textId="77777777" w:rsidR="00097B45" w:rsidRPr="00B27807" w:rsidRDefault="00097B45" w:rsidP="00097B45">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20"/>
                <w:szCs w:val="20"/>
              </w:rPr>
            </w:pPr>
            <w:r w:rsidRPr="00B27807">
              <w:rPr>
                <w:rFonts w:ascii="Arial" w:hAnsi="Arial" w:cs="Arial"/>
                <w:b/>
                <w:sz w:val="20"/>
                <w:szCs w:val="20"/>
              </w:rPr>
              <w:t>Premium</w:t>
            </w:r>
          </w:p>
        </w:tc>
      </w:tr>
      <w:tr w:rsidR="00097B45" w:rsidRPr="00B27807" w14:paraId="61F49909" w14:textId="77777777" w:rsidTr="006C28C8">
        <w:tc>
          <w:tcPr>
            <w:tcW w:w="4752" w:type="dxa"/>
          </w:tcPr>
          <w:p w14:paraId="7F3C65FD" w14:textId="77777777" w:rsidR="00097B45" w:rsidRPr="00B27807" w:rsidRDefault="00097B45" w:rsidP="006C28C8">
            <w:pPr>
              <w:tabs>
                <w:tab w:val="left" w:pos="2351"/>
              </w:tabs>
              <w:spacing w:line="257" w:lineRule="auto"/>
              <w:ind w:left="-86"/>
              <w:jc w:val="both"/>
              <w:rPr>
                <w:rFonts w:ascii="Arial" w:hAnsi="Arial" w:cs="Arial"/>
                <w:sz w:val="20"/>
                <w:szCs w:val="20"/>
              </w:rPr>
            </w:pPr>
          </w:p>
        </w:tc>
        <w:tc>
          <w:tcPr>
            <w:tcW w:w="1418" w:type="dxa"/>
            <w:tcBorders>
              <w:top w:val="nil"/>
              <w:left w:val="nil"/>
              <w:bottom w:val="single" w:sz="4" w:space="0" w:color="000000"/>
              <w:right w:val="nil"/>
            </w:tcBorders>
            <w:vAlign w:val="bottom"/>
            <w:hideMark/>
          </w:tcPr>
          <w:p w14:paraId="4B2184EF" w14:textId="77777777" w:rsidR="00097B45" w:rsidRPr="00B27807" w:rsidRDefault="00097B45" w:rsidP="00097B45">
            <w:pPr>
              <w:spacing w:line="256" w:lineRule="auto"/>
              <w:ind w:right="-72"/>
              <w:jc w:val="right"/>
              <w:rPr>
                <w:rFonts w:ascii="Arial" w:hAnsi="Arial" w:cs="Arial"/>
                <w:sz w:val="20"/>
                <w:szCs w:val="20"/>
              </w:rPr>
            </w:pPr>
            <w:r w:rsidRPr="00B27807">
              <w:rPr>
                <w:rFonts w:ascii="Arial" w:hAnsi="Arial" w:cs="Arial"/>
                <w:b/>
                <w:sz w:val="20"/>
                <w:szCs w:val="20"/>
              </w:rPr>
              <w:t>Shares</w:t>
            </w:r>
          </w:p>
        </w:tc>
        <w:tc>
          <w:tcPr>
            <w:tcW w:w="1418" w:type="dxa"/>
            <w:tcBorders>
              <w:top w:val="nil"/>
              <w:left w:val="nil"/>
              <w:bottom w:val="single" w:sz="4" w:space="0" w:color="000000"/>
              <w:right w:val="nil"/>
            </w:tcBorders>
            <w:vAlign w:val="bottom"/>
            <w:hideMark/>
          </w:tcPr>
          <w:p w14:paraId="5FF59F90" w14:textId="77777777" w:rsidR="00097B45" w:rsidRPr="00B27807" w:rsidRDefault="00097B45" w:rsidP="00097B45">
            <w:pPr>
              <w:spacing w:line="256" w:lineRule="auto"/>
              <w:ind w:right="-72"/>
              <w:jc w:val="right"/>
              <w:rPr>
                <w:rFonts w:ascii="Arial" w:hAnsi="Arial" w:cs="Arial"/>
                <w:sz w:val="20"/>
                <w:szCs w:val="20"/>
              </w:rPr>
            </w:pPr>
            <w:r w:rsidRPr="00B27807">
              <w:rPr>
                <w:rFonts w:ascii="Arial" w:hAnsi="Arial" w:cs="Arial"/>
                <w:b/>
                <w:sz w:val="20"/>
                <w:szCs w:val="20"/>
              </w:rPr>
              <w:t>Baht</w:t>
            </w:r>
          </w:p>
        </w:tc>
        <w:tc>
          <w:tcPr>
            <w:tcW w:w="1424" w:type="dxa"/>
            <w:tcBorders>
              <w:top w:val="nil"/>
              <w:left w:val="nil"/>
              <w:bottom w:val="single" w:sz="4" w:space="0" w:color="000000"/>
              <w:right w:val="nil"/>
            </w:tcBorders>
            <w:vAlign w:val="bottom"/>
            <w:hideMark/>
          </w:tcPr>
          <w:p w14:paraId="6CF72FE0" w14:textId="77777777" w:rsidR="00097B45" w:rsidRPr="00B27807" w:rsidRDefault="00097B45" w:rsidP="00097B45">
            <w:pPr>
              <w:spacing w:line="256" w:lineRule="auto"/>
              <w:ind w:right="-72"/>
              <w:jc w:val="right"/>
              <w:rPr>
                <w:rFonts w:ascii="Arial" w:hAnsi="Arial" w:cs="Arial"/>
                <w:sz w:val="20"/>
                <w:szCs w:val="20"/>
              </w:rPr>
            </w:pPr>
            <w:r w:rsidRPr="00B27807">
              <w:rPr>
                <w:rFonts w:ascii="Arial" w:hAnsi="Arial" w:cs="Arial"/>
                <w:b/>
                <w:sz w:val="20"/>
                <w:szCs w:val="20"/>
              </w:rPr>
              <w:t>Baht</w:t>
            </w:r>
          </w:p>
        </w:tc>
      </w:tr>
      <w:tr w:rsidR="00097B45" w:rsidRPr="00B27807" w14:paraId="1F6999CD" w14:textId="77777777" w:rsidTr="006C28C8">
        <w:tc>
          <w:tcPr>
            <w:tcW w:w="4752" w:type="dxa"/>
          </w:tcPr>
          <w:p w14:paraId="7F9FE76D" w14:textId="77777777" w:rsidR="00097B45" w:rsidRPr="00B27807" w:rsidRDefault="00097B45" w:rsidP="006C28C8">
            <w:pPr>
              <w:spacing w:line="257" w:lineRule="auto"/>
              <w:ind w:left="-86"/>
              <w:jc w:val="both"/>
              <w:rPr>
                <w:rFonts w:ascii="Arial" w:hAnsi="Arial" w:cs="Arial"/>
                <w:sz w:val="20"/>
                <w:szCs w:val="20"/>
                <w:u w:val="single"/>
              </w:rPr>
            </w:pPr>
            <w:r w:rsidRPr="00B27807">
              <w:rPr>
                <w:rFonts w:ascii="Arial" w:hAnsi="Arial" w:cs="Arial"/>
                <w:sz w:val="20"/>
                <w:szCs w:val="20"/>
                <w:u w:val="single"/>
              </w:rPr>
              <w:t>Authorised share capital</w:t>
            </w:r>
          </w:p>
        </w:tc>
        <w:tc>
          <w:tcPr>
            <w:tcW w:w="1418" w:type="dxa"/>
            <w:tcBorders>
              <w:top w:val="single" w:sz="4" w:space="0" w:color="000000"/>
              <w:left w:val="nil"/>
              <w:right w:val="nil"/>
            </w:tcBorders>
          </w:tcPr>
          <w:p w14:paraId="347E35C9" w14:textId="77777777" w:rsidR="00097B45" w:rsidRPr="00B27807" w:rsidRDefault="00097B45" w:rsidP="00097B45">
            <w:pPr>
              <w:spacing w:line="256" w:lineRule="auto"/>
              <w:ind w:right="-72"/>
              <w:jc w:val="right"/>
              <w:rPr>
                <w:rFonts w:ascii="Arial" w:hAnsi="Arial" w:cs="Arial"/>
                <w:b/>
                <w:sz w:val="20"/>
                <w:szCs w:val="20"/>
              </w:rPr>
            </w:pPr>
          </w:p>
        </w:tc>
        <w:tc>
          <w:tcPr>
            <w:tcW w:w="1418" w:type="dxa"/>
            <w:tcBorders>
              <w:top w:val="single" w:sz="4" w:space="0" w:color="000000"/>
              <w:left w:val="nil"/>
              <w:right w:val="nil"/>
            </w:tcBorders>
          </w:tcPr>
          <w:p w14:paraId="68E23D27" w14:textId="77777777" w:rsidR="00097B45" w:rsidRPr="00B27807" w:rsidRDefault="00097B45" w:rsidP="00097B45">
            <w:pPr>
              <w:spacing w:line="256" w:lineRule="auto"/>
              <w:ind w:right="-72"/>
              <w:jc w:val="right"/>
              <w:rPr>
                <w:rFonts w:ascii="Arial" w:hAnsi="Arial" w:cs="Arial"/>
                <w:b/>
                <w:sz w:val="20"/>
                <w:szCs w:val="20"/>
              </w:rPr>
            </w:pPr>
          </w:p>
        </w:tc>
        <w:tc>
          <w:tcPr>
            <w:tcW w:w="1424" w:type="dxa"/>
            <w:tcBorders>
              <w:top w:val="single" w:sz="4" w:space="0" w:color="000000"/>
              <w:left w:val="nil"/>
              <w:right w:val="nil"/>
            </w:tcBorders>
          </w:tcPr>
          <w:p w14:paraId="4A50F8E7" w14:textId="77777777" w:rsidR="00097B45" w:rsidRPr="00B27807" w:rsidRDefault="00097B45" w:rsidP="00097B45">
            <w:pPr>
              <w:spacing w:line="256" w:lineRule="auto"/>
              <w:ind w:right="-72"/>
              <w:jc w:val="right"/>
              <w:rPr>
                <w:rFonts w:ascii="Arial" w:hAnsi="Arial" w:cs="Arial"/>
                <w:b/>
                <w:sz w:val="20"/>
                <w:szCs w:val="20"/>
              </w:rPr>
            </w:pPr>
          </w:p>
        </w:tc>
      </w:tr>
      <w:tr w:rsidR="006C28C8" w:rsidRPr="00B27807" w14:paraId="550B8911" w14:textId="77777777" w:rsidTr="006C28C8">
        <w:tc>
          <w:tcPr>
            <w:tcW w:w="4752" w:type="dxa"/>
          </w:tcPr>
          <w:p w14:paraId="313E05D2" w14:textId="731C3670" w:rsidR="006C28C8" w:rsidRPr="00B27807" w:rsidRDefault="006C28C8" w:rsidP="006C28C8">
            <w:pPr>
              <w:spacing w:line="257" w:lineRule="auto"/>
              <w:ind w:left="-86"/>
              <w:jc w:val="both"/>
              <w:rPr>
                <w:rFonts w:ascii="Arial" w:hAnsi="Arial" w:cs="Arial"/>
                <w:sz w:val="20"/>
                <w:szCs w:val="20"/>
              </w:rPr>
            </w:pPr>
            <w:r w:rsidRPr="00B27807">
              <w:rPr>
                <w:rFonts w:ascii="Arial" w:hAnsi="Arial" w:cs="Arial"/>
                <w:sz w:val="20"/>
                <w:szCs w:val="20"/>
              </w:rPr>
              <w:t xml:space="preserve">At </w:t>
            </w:r>
            <w:r w:rsidR="00504ADF" w:rsidRPr="00B27807">
              <w:rPr>
                <w:rFonts w:ascii="Arial" w:hAnsi="Arial" w:cs="Arial"/>
                <w:sz w:val="20"/>
                <w:szCs w:val="20"/>
                <w:lang w:val="en-GB"/>
              </w:rPr>
              <w:t>1 January 2021</w:t>
            </w:r>
          </w:p>
        </w:tc>
        <w:tc>
          <w:tcPr>
            <w:tcW w:w="1418" w:type="dxa"/>
            <w:tcBorders>
              <w:left w:val="nil"/>
              <w:right w:val="nil"/>
            </w:tcBorders>
            <w:vAlign w:val="bottom"/>
          </w:tcPr>
          <w:p w14:paraId="3372138B" w14:textId="6944A8EC" w:rsidR="006C28C8" w:rsidRPr="00B27807" w:rsidRDefault="009D04E2" w:rsidP="006C28C8">
            <w:pPr>
              <w:spacing w:line="256" w:lineRule="auto"/>
              <w:ind w:right="-72"/>
              <w:jc w:val="right"/>
              <w:rPr>
                <w:rFonts w:ascii="Arial" w:eastAsia="Arial Unicode MS" w:hAnsi="Arial" w:cs="Arial"/>
                <w:sz w:val="20"/>
                <w:szCs w:val="20"/>
              </w:rPr>
            </w:pPr>
            <w:r w:rsidRPr="00B27807">
              <w:rPr>
                <w:rFonts w:ascii="Arial" w:eastAsia="Arial Unicode MS" w:hAnsi="Arial" w:cs="Arial"/>
                <w:sz w:val="20"/>
                <w:szCs w:val="20"/>
                <w:lang w:val="en-GB"/>
              </w:rPr>
              <w:t>600</w:t>
            </w:r>
            <w:r w:rsidR="006C28C8" w:rsidRPr="00B27807">
              <w:rPr>
                <w:rFonts w:ascii="Arial" w:eastAsia="Arial Unicode MS" w:hAnsi="Arial" w:cs="Arial"/>
                <w:sz w:val="20"/>
                <w:szCs w:val="20"/>
              </w:rPr>
              <w:t>,</w:t>
            </w:r>
            <w:r w:rsidRPr="00B27807">
              <w:rPr>
                <w:rFonts w:ascii="Arial" w:eastAsia="Arial Unicode MS" w:hAnsi="Arial" w:cs="Arial"/>
                <w:sz w:val="20"/>
                <w:szCs w:val="20"/>
                <w:lang w:val="en-GB"/>
              </w:rPr>
              <w:t>010</w:t>
            </w:r>
            <w:r w:rsidR="006C28C8" w:rsidRPr="00B27807">
              <w:rPr>
                <w:rFonts w:ascii="Arial" w:eastAsia="Arial Unicode MS" w:hAnsi="Arial" w:cs="Arial"/>
                <w:sz w:val="20"/>
                <w:szCs w:val="20"/>
              </w:rPr>
              <w:t>,</w:t>
            </w:r>
            <w:r w:rsidRPr="00B27807">
              <w:rPr>
                <w:rFonts w:ascii="Arial" w:eastAsia="Arial Unicode MS" w:hAnsi="Arial" w:cs="Arial"/>
                <w:sz w:val="20"/>
                <w:szCs w:val="20"/>
                <w:lang w:val="en-GB"/>
              </w:rPr>
              <w:t>000</w:t>
            </w:r>
          </w:p>
        </w:tc>
        <w:tc>
          <w:tcPr>
            <w:tcW w:w="1418" w:type="dxa"/>
            <w:tcBorders>
              <w:left w:val="nil"/>
              <w:right w:val="nil"/>
            </w:tcBorders>
            <w:vAlign w:val="bottom"/>
          </w:tcPr>
          <w:p w14:paraId="3A649590" w14:textId="5661324D" w:rsidR="006C28C8" w:rsidRPr="00B27807" w:rsidRDefault="009D04E2" w:rsidP="006C28C8">
            <w:pPr>
              <w:spacing w:line="256" w:lineRule="auto"/>
              <w:ind w:right="-72"/>
              <w:jc w:val="right"/>
              <w:rPr>
                <w:rFonts w:ascii="Arial" w:hAnsi="Arial" w:cs="Arial"/>
                <w:b/>
                <w:sz w:val="20"/>
                <w:szCs w:val="20"/>
              </w:rPr>
            </w:pPr>
            <w:r w:rsidRPr="00B27807">
              <w:rPr>
                <w:rFonts w:ascii="Arial" w:eastAsia="Arial Unicode MS" w:hAnsi="Arial" w:cs="Arial"/>
                <w:sz w:val="20"/>
                <w:szCs w:val="20"/>
                <w:lang w:val="en-GB"/>
              </w:rPr>
              <w:t>600</w:t>
            </w:r>
            <w:r w:rsidR="006C28C8" w:rsidRPr="00B27807">
              <w:rPr>
                <w:rFonts w:ascii="Arial" w:eastAsia="Arial Unicode MS" w:hAnsi="Arial" w:cs="Arial"/>
                <w:sz w:val="20"/>
                <w:szCs w:val="20"/>
              </w:rPr>
              <w:t>,</w:t>
            </w:r>
            <w:r w:rsidRPr="00B27807">
              <w:rPr>
                <w:rFonts w:ascii="Arial" w:eastAsia="Arial Unicode MS" w:hAnsi="Arial" w:cs="Arial"/>
                <w:sz w:val="20"/>
                <w:szCs w:val="20"/>
                <w:lang w:val="en-GB"/>
              </w:rPr>
              <w:t>010</w:t>
            </w:r>
            <w:r w:rsidR="006C28C8" w:rsidRPr="00B27807">
              <w:rPr>
                <w:rFonts w:ascii="Arial" w:eastAsia="Arial Unicode MS" w:hAnsi="Arial" w:cs="Arial"/>
                <w:sz w:val="20"/>
                <w:szCs w:val="20"/>
              </w:rPr>
              <w:t>,</w:t>
            </w:r>
            <w:r w:rsidRPr="00B27807">
              <w:rPr>
                <w:rFonts w:ascii="Arial" w:eastAsia="Arial Unicode MS" w:hAnsi="Arial" w:cs="Arial"/>
                <w:sz w:val="20"/>
                <w:szCs w:val="20"/>
                <w:lang w:val="en-GB"/>
              </w:rPr>
              <w:t>000</w:t>
            </w:r>
          </w:p>
        </w:tc>
        <w:tc>
          <w:tcPr>
            <w:tcW w:w="1424" w:type="dxa"/>
            <w:tcBorders>
              <w:left w:val="nil"/>
              <w:right w:val="nil"/>
            </w:tcBorders>
          </w:tcPr>
          <w:p w14:paraId="3FCA7587" w14:textId="1235642D" w:rsidR="006C28C8" w:rsidRPr="00B27807" w:rsidRDefault="006C28C8" w:rsidP="006C28C8">
            <w:pPr>
              <w:spacing w:line="256" w:lineRule="auto"/>
              <w:ind w:right="-72"/>
              <w:jc w:val="right"/>
              <w:rPr>
                <w:rFonts w:ascii="Arial" w:hAnsi="Arial" w:cs="Arial"/>
                <w:b/>
                <w:sz w:val="20"/>
                <w:szCs w:val="20"/>
              </w:rPr>
            </w:pPr>
            <w:r w:rsidRPr="00B27807">
              <w:rPr>
                <w:rFonts w:ascii="Arial" w:eastAsia="Arial Unicode MS" w:hAnsi="Arial" w:cs="Arial"/>
                <w:sz w:val="20"/>
                <w:szCs w:val="20"/>
              </w:rPr>
              <w:t>-</w:t>
            </w:r>
          </w:p>
        </w:tc>
      </w:tr>
      <w:tr w:rsidR="006C28C8" w:rsidRPr="00B27807" w14:paraId="0074FE3C" w14:textId="77777777" w:rsidTr="006C28C8">
        <w:tc>
          <w:tcPr>
            <w:tcW w:w="4752" w:type="dxa"/>
          </w:tcPr>
          <w:p w14:paraId="369646E4" w14:textId="77777777" w:rsidR="006C28C8" w:rsidRPr="00B27807" w:rsidRDefault="006C28C8" w:rsidP="006C28C8">
            <w:pPr>
              <w:spacing w:line="257" w:lineRule="auto"/>
              <w:ind w:left="-86"/>
              <w:jc w:val="both"/>
              <w:rPr>
                <w:rFonts w:ascii="Arial" w:hAnsi="Arial" w:cs="Arial"/>
                <w:sz w:val="20"/>
                <w:szCs w:val="20"/>
              </w:rPr>
            </w:pPr>
            <w:r w:rsidRPr="00B27807">
              <w:rPr>
                <w:rFonts w:ascii="Arial" w:hAnsi="Arial" w:cs="Arial"/>
                <w:sz w:val="20"/>
                <w:szCs w:val="20"/>
              </w:rPr>
              <w:t>Issue of shares</w:t>
            </w:r>
          </w:p>
        </w:tc>
        <w:tc>
          <w:tcPr>
            <w:tcW w:w="1418" w:type="dxa"/>
            <w:tcBorders>
              <w:left w:val="nil"/>
              <w:bottom w:val="single" w:sz="4" w:space="0" w:color="auto"/>
              <w:right w:val="nil"/>
            </w:tcBorders>
            <w:vAlign w:val="bottom"/>
          </w:tcPr>
          <w:p w14:paraId="3E2A5A04" w14:textId="2A0F1B4E" w:rsidR="006C28C8" w:rsidRPr="00B27807" w:rsidRDefault="006C28C8" w:rsidP="006C28C8">
            <w:pPr>
              <w:spacing w:line="256" w:lineRule="auto"/>
              <w:ind w:right="-72"/>
              <w:jc w:val="right"/>
              <w:rPr>
                <w:rFonts w:ascii="Arial" w:eastAsia="Arial Unicode MS" w:hAnsi="Arial" w:cs="Arial"/>
                <w:sz w:val="20"/>
                <w:szCs w:val="20"/>
              </w:rPr>
            </w:pPr>
            <w:r w:rsidRPr="00B27807">
              <w:rPr>
                <w:rFonts w:ascii="Arial" w:eastAsia="Arial Unicode MS" w:hAnsi="Arial" w:cs="Arial"/>
                <w:sz w:val="20"/>
                <w:szCs w:val="20"/>
              </w:rPr>
              <w:t>-</w:t>
            </w:r>
          </w:p>
        </w:tc>
        <w:tc>
          <w:tcPr>
            <w:tcW w:w="1418" w:type="dxa"/>
            <w:tcBorders>
              <w:left w:val="nil"/>
              <w:bottom w:val="single" w:sz="4" w:space="0" w:color="auto"/>
              <w:right w:val="nil"/>
            </w:tcBorders>
            <w:vAlign w:val="bottom"/>
          </w:tcPr>
          <w:p w14:paraId="79CC2657" w14:textId="65DB0C55" w:rsidR="006C28C8" w:rsidRPr="00B27807" w:rsidRDefault="006C28C8" w:rsidP="006C28C8">
            <w:pPr>
              <w:spacing w:line="256" w:lineRule="auto"/>
              <w:ind w:right="-72"/>
              <w:jc w:val="right"/>
              <w:rPr>
                <w:rFonts w:ascii="Arial" w:eastAsia="Arial Unicode MS" w:hAnsi="Arial" w:cs="Arial"/>
                <w:sz w:val="20"/>
                <w:szCs w:val="20"/>
              </w:rPr>
            </w:pPr>
            <w:r w:rsidRPr="00B27807">
              <w:rPr>
                <w:rFonts w:ascii="Arial" w:eastAsia="Arial Unicode MS" w:hAnsi="Arial" w:cs="Arial"/>
                <w:sz w:val="20"/>
                <w:szCs w:val="20"/>
              </w:rPr>
              <w:t>-</w:t>
            </w:r>
          </w:p>
        </w:tc>
        <w:tc>
          <w:tcPr>
            <w:tcW w:w="1424" w:type="dxa"/>
            <w:tcBorders>
              <w:left w:val="nil"/>
              <w:bottom w:val="single" w:sz="4" w:space="0" w:color="auto"/>
              <w:right w:val="nil"/>
            </w:tcBorders>
          </w:tcPr>
          <w:p w14:paraId="27E7BE1C" w14:textId="6844E3D6" w:rsidR="006C28C8" w:rsidRPr="00B27807" w:rsidRDefault="006C28C8" w:rsidP="006C28C8">
            <w:pPr>
              <w:spacing w:line="256" w:lineRule="auto"/>
              <w:ind w:right="-72"/>
              <w:jc w:val="right"/>
              <w:rPr>
                <w:rFonts w:ascii="Arial" w:hAnsi="Arial" w:cs="Arial"/>
                <w:b/>
                <w:sz w:val="20"/>
                <w:szCs w:val="20"/>
              </w:rPr>
            </w:pPr>
            <w:r w:rsidRPr="00B27807">
              <w:rPr>
                <w:rFonts w:ascii="Arial" w:eastAsia="Arial Unicode MS" w:hAnsi="Arial" w:cs="Arial"/>
                <w:sz w:val="20"/>
                <w:szCs w:val="20"/>
              </w:rPr>
              <w:t>-</w:t>
            </w:r>
          </w:p>
        </w:tc>
      </w:tr>
      <w:tr w:rsidR="006C28C8" w:rsidRPr="00B27807" w14:paraId="39C3E4C4" w14:textId="77777777" w:rsidTr="005119BC">
        <w:tc>
          <w:tcPr>
            <w:tcW w:w="4752" w:type="dxa"/>
          </w:tcPr>
          <w:p w14:paraId="2349F0E8" w14:textId="77777777" w:rsidR="006C28C8" w:rsidRPr="00B27807" w:rsidRDefault="006C28C8" w:rsidP="006C28C8">
            <w:pPr>
              <w:spacing w:line="257" w:lineRule="auto"/>
              <w:ind w:left="-86"/>
              <w:jc w:val="both"/>
              <w:rPr>
                <w:rFonts w:ascii="Arial" w:hAnsi="Arial" w:cs="Arial"/>
                <w:sz w:val="20"/>
                <w:szCs w:val="20"/>
              </w:rPr>
            </w:pPr>
          </w:p>
        </w:tc>
        <w:tc>
          <w:tcPr>
            <w:tcW w:w="1418" w:type="dxa"/>
            <w:tcBorders>
              <w:top w:val="single" w:sz="4" w:space="0" w:color="auto"/>
              <w:left w:val="nil"/>
              <w:bottom w:val="nil"/>
              <w:right w:val="nil"/>
            </w:tcBorders>
            <w:shd w:val="clear" w:color="auto" w:fill="auto"/>
          </w:tcPr>
          <w:p w14:paraId="66ABB518" w14:textId="77777777" w:rsidR="006C28C8" w:rsidRPr="00B27807" w:rsidRDefault="006C28C8" w:rsidP="006C28C8">
            <w:pPr>
              <w:spacing w:line="256" w:lineRule="auto"/>
              <w:ind w:right="-72"/>
              <w:jc w:val="right"/>
              <w:rPr>
                <w:rFonts w:ascii="Arial" w:hAnsi="Arial" w:cs="Arial"/>
                <w:b/>
                <w:sz w:val="20"/>
                <w:szCs w:val="20"/>
              </w:rPr>
            </w:pPr>
          </w:p>
        </w:tc>
        <w:tc>
          <w:tcPr>
            <w:tcW w:w="1418" w:type="dxa"/>
            <w:tcBorders>
              <w:top w:val="single" w:sz="4" w:space="0" w:color="auto"/>
              <w:left w:val="nil"/>
              <w:bottom w:val="nil"/>
              <w:right w:val="nil"/>
            </w:tcBorders>
            <w:shd w:val="clear" w:color="auto" w:fill="auto"/>
          </w:tcPr>
          <w:p w14:paraId="644F43A1" w14:textId="77777777" w:rsidR="006C28C8" w:rsidRPr="00B27807" w:rsidRDefault="006C28C8" w:rsidP="006C28C8">
            <w:pPr>
              <w:spacing w:line="256" w:lineRule="auto"/>
              <w:ind w:right="-72"/>
              <w:jc w:val="right"/>
              <w:rPr>
                <w:rFonts w:ascii="Arial" w:hAnsi="Arial" w:cs="Arial"/>
                <w:b/>
                <w:sz w:val="20"/>
                <w:szCs w:val="20"/>
              </w:rPr>
            </w:pPr>
          </w:p>
        </w:tc>
        <w:tc>
          <w:tcPr>
            <w:tcW w:w="1424" w:type="dxa"/>
            <w:tcBorders>
              <w:top w:val="single" w:sz="4" w:space="0" w:color="auto"/>
              <w:left w:val="nil"/>
              <w:bottom w:val="nil"/>
              <w:right w:val="nil"/>
            </w:tcBorders>
            <w:shd w:val="clear" w:color="auto" w:fill="auto"/>
          </w:tcPr>
          <w:p w14:paraId="4FE25AD8" w14:textId="77777777" w:rsidR="006C28C8" w:rsidRPr="00B27807" w:rsidRDefault="006C28C8" w:rsidP="006C28C8">
            <w:pPr>
              <w:spacing w:line="256" w:lineRule="auto"/>
              <w:ind w:right="-72"/>
              <w:jc w:val="right"/>
              <w:rPr>
                <w:rFonts w:ascii="Arial" w:hAnsi="Arial" w:cs="Arial"/>
                <w:b/>
                <w:sz w:val="20"/>
                <w:szCs w:val="20"/>
              </w:rPr>
            </w:pPr>
          </w:p>
        </w:tc>
      </w:tr>
      <w:tr w:rsidR="00206831" w:rsidRPr="00B27807" w14:paraId="1AF08D11" w14:textId="77777777" w:rsidTr="005119BC">
        <w:tc>
          <w:tcPr>
            <w:tcW w:w="4752" w:type="dxa"/>
            <w:hideMark/>
          </w:tcPr>
          <w:p w14:paraId="2B2BF3F1" w14:textId="1712250F" w:rsidR="00206831" w:rsidRPr="00B27807" w:rsidRDefault="00206831" w:rsidP="00206831">
            <w:pPr>
              <w:spacing w:line="257" w:lineRule="auto"/>
              <w:ind w:left="-86"/>
              <w:rPr>
                <w:rFonts w:ascii="Arial" w:hAnsi="Arial" w:cs="Arial"/>
                <w:sz w:val="20"/>
                <w:szCs w:val="20"/>
              </w:rPr>
            </w:pPr>
            <w:r w:rsidRPr="00B27807">
              <w:rPr>
                <w:rFonts w:ascii="Arial" w:hAnsi="Arial" w:cs="Arial"/>
                <w:sz w:val="20"/>
                <w:szCs w:val="20"/>
              </w:rPr>
              <w:t xml:space="preserve">At </w:t>
            </w:r>
            <w:r w:rsidRPr="00B27807">
              <w:rPr>
                <w:rFonts w:ascii="Arial" w:hAnsi="Arial" w:cs="Arial"/>
                <w:sz w:val="20"/>
                <w:szCs w:val="20"/>
                <w:lang w:val="en-GB"/>
              </w:rPr>
              <w:t>31</w:t>
            </w:r>
            <w:r w:rsidRPr="00B27807">
              <w:rPr>
                <w:rFonts w:ascii="Arial" w:hAnsi="Arial" w:cs="Arial"/>
                <w:sz w:val="20"/>
                <w:szCs w:val="20"/>
              </w:rPr>
              <w:t xml:space="preserve"> December </w:t>
            </w:r>
            <w:r w:rsidRPr="00B27807">
              <w:rPr>
                <w:rFonts w:ascii="Arial" w:hAnsi="Arial" w:cs="Arial"/>
                <w:sz w:val="20"/>
                <w:szCs w:val="20"/>
                <w:lang w:val="en-GB"/>
              </w:rPr>
              <w:t>2021</w:t>
            </w:r>
          </w:p>
        </w:tc>
        <w:tc>
          <w:tcPr>
            <w:tcW w:w="1418" w:type="dxa"/>
            <w:shd w:val="clear" w:color="auto" w:fill="auto"/>
            <w:vAlign w:val="bottom"/>
          </w:tcPr>
          <w:p w14:paraId="503A3BFE" w14:textId="4F062F8B" w:rsidR="00206831" w:rsidRPr="00B27807" w:rsidRDefault="00206831" w:rsidP="00206831">
            <w:pPr>
              <w:ind w:right="-72"/>
              <w:jc w:val="right"/>
              <w:rPr>
                <w:rFonts w:ascii="Arial" w:eastAsia="Arial Unicode MS" w:hAnsi="Arial" w:cs="Arial"/>
                <w:sz w:val="20"/>
                <w:szCs w:val="20"/>
              </w:rPr>
            </w:pPr>
            <w:r w:rsidRPr="00B27807">
              <w:rPr>
                <w:rFonts w:ascii="Arial" w:eastAsia="Arial Unicode MS" w:hAnsi="Arial" w:cs="Arial"/>
                <w:sz w:val="20"/>
                <w:szCs w:val="20"/>
                <w:lang w:val="en-GB"/>
              </w:rPr>
              <w:t>600</w:t>
            </w:r>
            <w:r w:rsidRPr="00B27807">
              <w:rPr>
                <w:rFonts w:ascii="Arial" w:eastAsia="Arial Unicode MS" w:hAnsi="Arial" w:cs="Arial"/>
                <w:sz w:val="20"/>
                <w:szCs w:val="20"/>
              </w:rPr>
              <w:t>,</w:t>
            </w:r>
            <w:r w:rsidRPr="00B27807">
              <w:rPr>
                <w:rFonts w:ascii="Arial" w:eastAsia="Arial Unicode MS" w:hAnsi="Arial" w:cs="Arial"/>
                <w:sz w:val="20"/>
                <w:szCs w:val="20"/>
                <w:lang w:val="en-GB"/>
              </w:rPr>
              <w:t>010</w:t>
            </w:r>
            <w:r w:rsidRPr="00B27807">
              <w:rPr>
                <w:rFonts w:ascii="Arial" w:eastAsia="Arial Unicode MS" w:hAnsi="Arial" w:cs="Arial"/>
                <w:sz w:val="20"/>
                <w:szCs w:val="20"/>
              </w:rPr>
              <w:t>,</w:t>
            </w:r>
            <w:r w:rsidRPr="00B27807">
              <w:rPr>
                <w:rFonts w:ascii="Arial" w:eastAsia="Arial Unicode MS" w:hAnsi="Arial" w:cs="Arial"/>
                <w:sz w:val="20"/>
                <w:szCs w:val="20"/>
                <w:lang w:val="en-GB"/>
              </w:rPr>
              <w:t>000</w:t>
            </w:r>
          </w:p>
        </w:tc>
        <w:tc>
          <w:tcPr>
            <w:tcW w:w="1418" w:type="dxa"/>
            <w:shd w:val="clear" w:color="auto" w:fill="auto"/>
            <w:vAlign w:val="bottom"/>
          </w:tcPr>
          <w:p w14:paraId="651C5823" w14:textId="2386F41D" w:rsidR="00206831" w:rsidRPr="00B27807" w:rsidRDefault="00206831" w:rsidP="00206831">
            <w:pPr>
              <w:ind w:right="-72"/>
              <w:jc w:val="right"/>
              <w:rPr>
                <w:rFonts w:ascii="Arial" w:eastAsia="Arial Unicode MS" w:hAnsi="Arial" w:cs="Arial"/>
                <w:sz w:val="20"/>
                <w:szCs w:val="20"/>
              </w:rPr>
            </w:pPr>
            <w:r w:rsidRPr="00B27807">
              <w:rPr>
                <w:rFonts w:ascii="Arial" w:eastAsia="Arial Unicode MS" w:hAnsi="Arial" w:cs="Arial"/>
                <w:sz w:val="20"/>
                <w:szCs w:val="20"/>
                <w:lang w:val="en-GB"/>
              </w:rPr>
              <w:t>600</w:t>
            </w:r>
            <w:r w:rsidRPr="00B27807">
              <w:rPr>
                <w:rFonts w:ascii="Arial" w:eastAsia="Arial Unicode MS" w:hAnsi="Arial" w:cs="Arial"/>
                <w:sz w:val="20"/>
                <w:szCs w:val="20"/>
              </w:rPr>
              <w:t>,</w:t>
            </w:r>
            <w:r w:rsidRPr="00B27807">
              <w:rPr>
                <w:rFonts w:ascii="Arial" w:eastAsia="Arial Unicode MS" w:hAnsi="Arial" w:cs="Arial"/>
                <w:sz w:val="20"/>
                <w:szCs w:val="20"/>
                <w:lang w:val="en-GB"/>
              </w:rPr>
              <w:t>010</w:t>
            </w:r>
            <w:r w:rsidRPr="00B27807">
              <w:rPr>
                <w:rFonts w:ascii="Arial" w:eastAsia="Arial Unicode MS" w:hAnsi="Arial" w:cs="Arial"/>
                <w:sz w:val="20"/>
                <w:szCs w:val="20"/>
              </w:rPr>
              <w:t>,</w:t>
            </w:r>
            <w:r w:rsidRPr="00B27807">
              <w:rPr>
                <w:rFonts w:ascii="Arial" w:eastAsia="Arial Unicode MS" w:hAnsi="Arial" w:cs="Arial"/>
                <w:sz w:val="20"/>
                <w:szCs w:val="20"/>
                <w:lang w:val="en-GB"/>
              </w:rPr>
              <w:t>000</w:t>
            </w:r>
          </w:p>
        </w:tc>
        <w:tc>
          <w:tcPr>
            <w:tcW w:w="1424" w:type="dxa"/>
            <w:shd w:val="clear" w:color="auto" w:fill="auto"/>
          </w:tcPr>
          <w:p w14:paraId="0B6E20E4" w14:textId="0FCEDED6" w:rsidR="00206831" w:rsidRPr="00B27807" w:rsidRDefault="00206831" w:rsidP="00206831">
            <w:pPr>
              <w:spacing w:line="256" w:lineRule="auto"/>
              <w:ind w:right="-72"/>
              <w:jc w:val="right"/>
              <w:rPr>
                <w:rFonts w:ascii="Arial" w:hAnsi="Arial" w:cs="Arial"/>
                <w:b/>
                <w:sz w:val="20"/>
                <w:szCs w:val="20"/>
              </w:rPr>
            </w:pPr>
            <w:r w:rsidRPr="00B27807">
              <w:rPr>
                <w:rFonts w:ascii="Arial" w:eastAsia="Arial Unicode MS" w:hAnsi="Arial" w:cs="Arial"/>
                <w:sz w:val="20"/>
                <w:szCs w:val="20"/>
              </w:rPr>
              <w:t>-</w:t>
            </w:r>
          </w:p>
        </w:tc>
      </w:tr>
      <w:tr w:rsidR="00206831" w:rsidRPr="00B27807" w14:paraId="4877A7C9" w14:textId="77777777" w:rsidTr="006C28C8">
        <w:tc>
          <w:tcPr>
            <w:tcW w:w="4752" w:type="dxa"/>
            <w:hideMark/>
          </w:tcPr>
          <w:p w14:paraId="19608E89" w14:textId="77777777" w:rsidR="00206831" w:rsidRPr="00B27807" w:rsidRDefault="00206831" w:rsidP="00206831">
            <w:pPr>
              <w:spacing w:line="257" w:lineRule="auto"/>
              <w:ind w:left="-86"/>
              <w:rPr>
                <w:rFonts w:ascii="Arial" w:hAnsi="Arial" w:cs="Arial"/>
                <w:sz w:val="20"/>
                <w:szCs w:val="20"/>
              </w:rPr>
            </w:pPr>
            <w:r w:rsidRPr="00B27807">
              <w:rPr>
                <w:rFonts w:ascii="Arial" w:hAnsi="Arial" w:cs="Arial"/>
                <w:sz w:val="20"/>
                <w:szCs w:val="20"/>
              </w:rPr>
              <w:t>Issue of shares</w:t>
            </w:r>
          </w:p>
        </w:tc>
        <w:tc>
          <w:tcPr>
            <w:tcW w:w="1418" w:type="dxa"/>
            <w:shd w:val="clear" w:color="auto" w:fill="FAFAFA"/>
            <w:vAlign w:val="bottom"/>
          </w:tcPr>
          <w:p w14:paraId="2848CA94" w14:textId="0E4772A4" w:rsidR="00206831" w:rsidRPr="00B27807" w:rsidRDefault="00206831" w:rsidP="00206831">
            <w:pPr>
              <w:ind w:right="-72"/>
              <w:jc w:val="right"/>
              <w:rPr>
                <w:rFonts w:ascii="Arial" w:eastAsia="Arial Unicode MS" w:hAnsi="Arial" w:cs="Arial"/>
                <w:sz w:val="20"/>
                <w:szCs w:val="20"/>
              </w:rPr>
            </w:pPr>
            <w:r w:rsidRPr="00B27807">
              <w:rPr>
                <w:rFonts w:ascii="Arial" w:eastAsia="Arial Unicode MS" w:hAnsi="Arial" w:cs="Arial"/>
                <w:sz w:val="20"/>
                <w:szCs w:val="20"/>
              </w:rPr>
              <w:t>-</w:t>
            </w:r>
          </w:p>
        </w:tc>
        <w:tc>
          <w:tcPr>
            <w:tcW w:w="1418" w:type="dxa"/>
            <w:shd w:val="clear" w:color="auto" w:fill="FAFAFA"/>
            <w:vAlign w:val="bottom"/>
          </w:tcPr>
          <w:p w14:paraId="0B905B12" w14:textId="6605A836" w:rsidR="00206831" w:rsidRPr="00B27807" w:rsidRDefault="00206831" w:rsidP="00206831">
            <w:pPr>
              <w:ind w:right="-72"/>
              <w:jc w:val="right"/>
              <w:rPr>
                <w:rFonts w:ascii="Arial" w:eastAsia="Arial Unicode MS" w:hAnsi="Arial" w:cs="Arial"/>
                <w:sz w:val="20"/>
                <w:szCs w:val="20"/>
              </w:rPr>
            </w:pPr>
            <w:r w:rsidRPr="00B27807">
              <w:rPr>
                <w:rFonts w:ascii="Arial" w:eastAsia="Arial Unicode MS" w:hAnsi="Arial" w:cs="Arial"/>
                <w:sz w:val="20"/>
                <w:szCs w:val="20"/>
              </w:rPr>
              <w:t>-</w:t>
            </w:r>
          </w:p>
        </w:tc>
        <w:tc>
          <w:tcPr>
            <w:tcW w:w="1424" w:type="dxa"/>
            <w:shd w:val="clear" w:color="auto" w:fill="FAFAFA"/>
          </w:tcPr>
          <w:p w14:paraId="3C028A12" w14:textId="02130706" w:rsidR="00206831" w:rsidRPr="00B27807" w:rsidRDefault="00206831" w:rsidP="00206831">
            <w:pPr>
              <w:spacing w:line="256" w:lineRule="auto"/>
              <w:ind w:right="-72"/>
              <w:jc w:val="right"/>
              <w:rPr>
                <w:rFonts w:ascii="Arial" w:hAnsi="Arial" w:cs="Arial"/>
                <w:b/>
                <w:sz w:val="20"/>
                <w:szCs w:val="20"/>
              </w:rPr>
            </w:pPr>
            <w:r w:rsidRPr="00B27807">
              <w:rPr>
                <w:rFonts w:ascii="Arial" w:eastAsia="Arial Unicode MS" w:hAnsi="Arial" w:cs="Arial"/>
                <w:sz w:val="20"/>
                <w:szCs w:val="20"/>
              </w:rPr>
              <w:t>-</w:t>
            </w:r>
          </w:p>
        </w:tc>
      </w:tr>
      <w:tr w:rsidR="006C28C8" w:rsidRPr="00B27807" w14:paraId="1BFEA10B" w14:textId="77777777" w:rsidTr="006C28C8">
        <w:tc>
          <w:tcPr>
            <w:tcW w:w="4752" w:type="dxa"/>
          </w:tcPr>
          <w:p w14:paraId="316C9C4B" w14:textId="77777777" w:rsidR="006C28C8" w:rsidRPr="00B27807" w:rsidRDefault="006C28C8" w:rsidP="006C28C8">
            <w:pPr>
              <w:spacing w:line="257" w:lineRule="auto"/>
              <w:ind w:left="-86"/>
              <w:jc w:val="both"/>
              <w:rPr>
                <w:rFonts w:ascii="Arial" w:hAnsi="Arial" w:cs="Arial"/>
                <w:sz w:val="20"/>
                <w:szCs w:val="20"/>
              </w:rPr>
            </w:pPr>
          </w:p>
        </w:tc>
        <w:tc>
          <w:tcPr>
            <w:tcW w:w="1418" w:type="dxa"/>
            <w:tcBorders>
              <w:top w:val="single" w:sz="4" w:space="0" w:color="000000"/>
              <w:left w:val="nil"/>
              <w:right w:val="nil"/>
            </w:tcBorders>
            <w:shd w:val="clear" w:color="auto" w:fill="FAFAFA"/>
          </w:tcPr>
          <w:p w14:paraId="2EB4ADA8" w14:textId="77777777" w:rsidR="006C28C8" w:rsidRPr="00B27807" w:rsidRDefault="006C28C8" w:rsidP="006C28C8">
            <w:pPr>
              <w:spacing w:line="256" w:lineRule="auto"/>
              <w:ind w:right="-72"/>
              <w:jc w:val="right"/>
              <w:rPr>
                <w:rFonts w:ascii="Arial" w:hAnsi="Arial" w:cs="Arial"/>
                <w:b/>
                <w:sz w:val="20"/>
                <w:szCs w:val="20"/>
              </w:rPr>
            </w:pPr>
          </w:p>
        </w:tc>
        <w:tc>
          <w:tcPr>
            <w:tcW w:w="1418" w:type="dxa"/>
            <w:tcBorders>
              <w:top w:val="single" w:sz="4" w:space="0" w:color="000000"/>
              <w:left w:val="nil"/>
              <w:right w:val="nil"/>
            </w:tcBorders>
            <w:shd w:val="clear" w:color="auto" w:fill="FAFAFA"/>
          </w:tcPr>
          <w:p w14:paraId="6476D9A6" w14:textId="77777777" w:rsidR="006C28C8" w:rsidRPr="00B27807" w:rsidRDefault="006C28C8" w:rsidP="006C28C8">
            <w:pPr>
              <w:spacing w:line="256" w:lineRule="auto"/>
              <w:ind w:right="-72"/>
              <w:jc w:val="right"/>
              <w:rPr>
                <w:rFonts w:ascii="Arial" w:hAnsi="Arial" w:cs="Arial"/>
                <w:b/>
                <w:sz w:val="20"/>
                <w:szCs w:val="20"/>
              </w:rPr>
            </w:pPr>
          </w:p>
        </w:tc>
        <w:tc>
          <w:tcPr>
            <w:tcW w:w="1424" w:type="dxa"/>
            <w:tcBorders>
              <w:top w:val="single" w:sz="4" w:space="0" w:color="000000"/>
              <w:left w:val="nil"/>
              <w:right w:val="nil"/>
            </w:tcBorders>
            <w:shd w:val="clear" w:color="auto" w:fill="FAFAFA"/>
          </w:tcPr>
          <w:p w14:paraId="3E88AA6B" w14:textId="77777777" w:rsidR="006C28C8" w:rsidRPr="00B27807" w:rsidRDefault="006C28C8" w:rsidP="006C28C8">
            <w:pPr>
              <w:spacing w:line="256" w:lineRule="auto"/>
              <w:ind w:right="-72"/>
              <w:jc w:val="right"/>
              <w:rPr>
                <w:rFonts w:ascii="Arial" w:hAnsi="Arial" w:cs="Arial"/>
                <w:b/>
                <w:sz w:val="20"/>
                <w:szCs w:val="20"/>
              </w:rPr>
            </w:pPr>
          </w:p>
        </w:tc>
      </w:tr>
      <w:tr w:rsidR="00206831" w:rsidRPr="00B27807" w14:paraId="17314B3C" w14:textId="77777777" w:rsidTr="00714690">
        <w:tc>
          <w:tcPr>
            <w:tcW w:w="4752" w:type="dxa"/>
            <w:hideMark/>
          </w:tcPr>
          <w:p w14:paraId="1274D221" w14:textId="48B22363" w:rsidR="00206831" w:rsidRPr="00B27807" w:rsidRDefault="00206831" w:rsidP="00206831">
            <w:pPr>
              <w:spacing w:line="257" w:lineRule="auto"/>
              <w:ind w:left="-86" w:right="-81"/>
              <w:rPr>
                <w:rFonts w:ascii="Arial" w:hAnsi="Arial" w:cs="Arial"/>
                <w:sz w:val="20"/>
                <w:szCs w:val="20"/>
                <w:u w:val="single"/>
              </w:rPr>
            </w:pPr>
            <w:r w:rsidRPr="00B27807">
              <w:rPr>
                <w:rFonts w:ascii="Arial" w:hAnsi="Arial" w:cs="Arial"/>
                <w:sz w:val="20"/>
                <w:szCs w:val="20"/>
              </w:rPr>
              <w:t xml:space="preserve">At </w:t>
            </w:r>
            <w:r w:rsidRPr="00B27807">
              <w:rPr>
                <w:rFonts w:ascii="Arial" w:hAnsi="Arial" w:cs="Arial"/>
                <w:sz w:val="20"/>
                <w:szCs w:val="20"/>
                <w:lang w:val="en-GB"/>
              </w:rPr>
              <w:t>31</w:t>
            </w:r>
            <w:r w:rsidRPr="00B27807">
              <w:rPr>
                <w:rFonts w:ascii="Arial" w:hAnsi="Arial" w:cs="Arial"/>
                <w:sz w:val="20"/>
                <w:szCs w:val="20"/>
              </w:rPr>
              <w:t xml:space="preserve"> December </w:t>
            </w:r>
            <w:r w:rsidRPr="00B27807">
              <w:rPr>
                <w:rFonts w:ascii="Arial" w:hAnsi="Arial" w:cs="Arial"/>
                <w:sz w:val="20"/>
                <w:szCs w:val="20"/>
                <w:lang w:val="en-GB"/>
              </w:rPr>
              <w:t>2022</w:t>
            </w:r>
          </w:p>
        </w:tc>
        <w:tc>
          <w:tcPr>
            <w:tcW w:w="1418" w:type="dxa"/>
            <w:tcBorders>
              <w:top w:val="nil"/>
              <w:left w:val="nil"/>
              <w:bottom w:val="single" w:sz="4" w:space="0" w:color="auto"/>
              <w:right w:val="nil"/>
            </w:tcBorders>
            <w:shd w:val="clear" w:color="auto" w:fill="FAFAFA"/>
            <w:vAlign w:val="bottom"/>
          </w:tcPr>
          <w:p w14:paraId="26ADF922" w14:textId="34C7F855" w:rsidR="00206831" w:rsidRPr="00B27807" w:rsidRDefault="00206831" w:rsidP="00206831">
            <w:pPr>
              <w:spacing w:line="256" w:lineRule="auto"/>
              <w:ind w:right="-72"/>
              <w:jc w:val="right"/>
              <w:rPr>
                <w:rFonts w:ascii="Arial" w:hAnsi="Arial" w:cs="Arial"/>
                <w:bCs/>
                <w:sz w:val="20"/>
                <w:szCs w:val="20"/>
              </w:rPr>
            </w:pPr>
            <w:r w:rsidRPr="00B27807">
              <w:rPr>
                <w:rFonts w:ascii="Arial" w:eastAsia="Arial Unicode MS" w:hAnsi="Arial" w:cs="Arial"/>
                <w:sz w:val="20"/>
                <w:szCs w:val="20"/>
                <w:lang w:val="en-GB"/>
              </w:rPr>
              <w:t>600</w:t>
            </w:r>
            <w:r w:rsidRPr="00B27807">
              <w:rPr>
                <w:rFonts w:ascii="Arial" w:eastAsia="Arial Unicode MS" w:hAnsi="Arial" w:cs="Arial"/>
                <w:sz w:val="20"/>
                <w:szCs w:val="20"/>
              </w:rPr>
              <w:t>,</w:t>
            </w:r>
            <w:r w:rsidRPr="00B27807">
              <w:rPr>
                <w:rFonts w:ascii="Arial" w:eastAsia="Arial Unicode MS" w:hAnsi="Arial" w:cs="Arial"/>
                <w:sz w:val="20"/>
                <w:szCs w:val="20"/>
                <w:lang w:val="en-GB"/>
              </w:rPr>
              <w:t>010</w:t>
            </w:r>
            <w:r w:rsidRPr="00B27807">
              <w:rPr>
                <w:rFonts w:ascii="Arial" w:eastAsia="Arial Unicode MS" w:hAnsi="Arial" w:cs="Arial"/>
                <w:sz w:val="20"/>
                <w:szCs w:val="20"/>
              </w:rPr>
              <w:t>,</w:t>
            </w:r>
            <w:r w:rsidRPr="00B27807">
              <w:rPr>
                <w:rFonts w:ascii="Arial" w:eastAsia="Arial Unicode MS" w:hAnsi="Arial" w:cs="Arial"/>
                <w:sz w:val="20"/>
                <w:szCs w:val="20"/>
                <w:lang w:val="en-GB"/>
              </w:rPr>
              <w:t>000</w:t>
            </w:r>
          </w:p>
        </w:tc>
        <w:tc>
          <w:tcPr>
            <w:tcW w:w="1418" w:type="dxa"/>
            <w:tcBorders>
              <w:top w:val="nil"/>
              <w:left w:val="nil"/>
              <w:bottom w:val="single" w:sz="4" w:space="0" w:color="auto"/>
              <w:right w:val="nil"/>
            </w:tcBorders>
            <w:shd w:val="clear" w:color="auto" w:fill="FAFAFA"/>
            <w:vAlign w:val="bottom"/>
          </w:tcPr>
          <w:p w14:paraId="7B3B4937" w14:textId="768E929E" w:rsidR="00206831" w:rsidRPr="00B27807" w:rsidRDefault="00206831" w:rsidP="00206831">
            <w:pPr>
              <w:spacing w:line="256" w:lineRule="auto"/>
              <w:ind w:right="-72"/>
              <w:jc w:val="right"/>
              <w:rPr>
                <w:rFonts w:ascii="Arial" w:hAnsi="Arial" w:cs="Arial"/>
                <w:bCs/>
                <w:sz w:val="20"/>
                <w:szCs w:val="20"/>
              </w:rPr>
            </w:pPr>
            <w:r w:rsidRPr="00B27807">
              <w:rPr>
                <w:rFonts w:ascii="Arial" w:eastAsia="Arial Unicode MS" w:hAnsi="Arial" w:cs="Arial"/>
                <w:sz w:val="20"/>
                <w:szCs w:val="20"/>
                <w:lang w:val="en-GB"/>
              </w:rPr>
              <w:t>600</w:t>
            </w:r>
            <w:r w:rsidRPr="00B27807">
              <w:rPr>
                <w:rFonts w:ascii="Arial" w:eastAsia="Arial Unicode MS" w:hAnsi="Arial" w:cs="Arial"/>
                <w:sz w:val="20"/>
                <w:szCs w:val="20"/>
              </w:rPr>
              <w:t>,</w:t>
            </w:r>
            <w:r w:rsidRPr="00B27807">
              <w:rPr>
                <w:rFonts w:ascii="Arial" w:eastAsia="Arial Unicode MS" w:hAnsi="Arial" w:cs="Arial"/>
                <w:sz w:val="20"/>
                <w:szCs w:val="20"/>
                <w:lang w:val="en-GB"/>
              </w:rPr>
              <w:t>010</w:t>
            </w:r>
            <w:r w:rsidRPr="00B27807">
              <w:rPr>
                <w:rFonts w:ascii="Arial" w:eastAsia="Arial Unicode MS" w:hAnsi="Arial" w:cs="Arial"/>
                <w:sz w:val="20"/>
                <w:szCs w:val="20"/>
              </w:rPr>
              <w:t>,</w:t>
            </w:r>
            <w:r w:rsidRPr="00B27807">
              <w:rPr>
                <w:rFonts w:ascii="Arial" w:eastAsia="Arial Unicode MS" w:hAnsi="Arial" w:cs="Arial"/>
                <w:sz w:val="20"/>
                <w:szCs w:val="20"/>
                <w:lang w:val="en-GB"/>
              </w:rPr>
              <w:t>000</w:t>
            </w:r>
          </w:p>
        </w:tc>
        <w:tc>
          <w:tcPr>
            <w:tcW w:w="1424" w:type="dxa"/>
            <w:tcBorders>
              <w:top w:val="nil"/>
              <w:left w:val="nil"/>
              <w:bottom w:val="single" w:sz="4" w:space="0" w:color="auto"/>
              <w:right w:val="nil"/>
            </w:tcBorders>
            <w:shd w:val="clear" w:color="auto" w:fill="FAFAFA"/>
          </w:tcPr>
          <w:p w14:paraId="2C74C834" w14:textId="569BAB03" w:rsidR="00206831" w:rsidRPr="00B27807" w:rsidRDefault="00206831" w:rsidP="00206831">
            <w:pPr>
              <w:spacing w:line="256" w:lineRule="auto"/>
              <w:ind w:right="-72"/>
              <w:jc w:val="right"/>
              <w:rPr>
                <w:rFonts w:ascii="Arial" w:hAnsi="Arial" w:cs="Arial"/>
                <w:bCs/>
                <w:sz w:val="20"/>
                <w:szCs w:val="20"/>
              </w:rPr>
            </w:pPr>
            <w:r w:rsidRPr="00B27807">
              <w:rPr>
                <w:rFonts w:ascii="Arial" w:eastAsia="Arial Unicode MS" w:hAnsi="Arial" w:cs="Arial"/>
                <w:sz w:val="20"/>
                <w:szCs w:val="20"/>
              </w:rPr>
              <w:t>-</w:t>
            </w:r>
          </w:p>
        </w:tc>
      </w:tr>
      <w:tr w:rsidR="006C28C8" w:rsidRPr="00B27807" w14:paraId="04761800" w14:textId="77777777" w:rsidTr="006C28C8">
        <w:tc>
          <w:tcPr>
            <w:tcW w:w="4752" w:type="dxa"/>
          </w:tcPr>
          <w:p w14:paraId="591FF631" w14:textId="77777777" w:rsidR="006C28C8" w:rsidRPr="00B27807" w:rsidRDefault="006C28C8" w:rsidP="006C28C8">
            <w:pPr>
              <w:spacing w:line="257" w:lineRule="auto"/>
              <w:ind w:left="-86" w:right="-81"/>
              <w:rPr>
                <w:rFonts w:ascii="Arial" w:hAnsi="Arial" w:cs="Arial"/>
                <w:sz w:val="20"/>
                <w:szCs w:val="20"/>
              </w:rPr>
            </w:pPr>
          </w:p>
        </w:tc>
        <w:tc>
          <w:tcPr>
            <w:tcW w:w="1418" w:type="dxa"/>
            <w:tcBorders>
              <w:top w:val="single" w:sz="4" w:space="0" w:color="auto"/>
              <w:left w:val="nil"/>
              <w:bottom w:val="nil"/>
              <w:right w:val="nil"/>
            </w:tcBorders>
            <w:shd w:val="clear" w:color="auto" w:fill="auto"/>
            <w:vAlign w:val="bottom"/>
          </w:tcPr>
          <w:p w14:paraId="3A3494E3" w14:textId="77777777" w:rsidR="006C28C8" w:rsidRPr="00B27807" w:rsidRDefault="006C28C8" w:rsidP="006C28C8">
            <w:pPr>
              <w:spacing w:line="256" w:lineRule="auto"/>
              <w:ind w:right="-72"/>
              <w:jc w:val="right"/>
              <w:rPr>
                <w:rFonts w:ascii="Arial" w:hAnsi="Arial" w:cs="Arial"/>
                <w:bCs/>
                <w:sz w:val="20"/>
                <w:szCs w:val="20"/>
              </w:rPr>
            </w:pPr>
          </w:p>
        </w:tc>
        <w:tc>
          <w:tcPr>
            <w:tcW w:w="1418" w:type="dxa"/>
            <w:tcBorders>
              <w:top w:val="single" w:sz="4" w:space="0" w:color="auto"/>
              <w:left w:val="nil"/>
              <w:bottom w:val="nil"/>
              <w:right w:val="nil"/>
            </w:tcBorders>
            <w:shd w:val="clear" w:color="auto" w:fill="auto"/>
            <w:vAlign w:val="bottom"/>
          </w:tcPr>
          <w:p w14:paraId="0E408F33" w14:textId="77777777" w:rsidR="006C28C8" w:rsidRPr="00B27807" w:rsidRDefault="006C28C8" w:rsidP="006C28C8">
            <w:pPr>
              <w:spacing w:line="256" w:lineRule="auto"/>
              <w:ind w:right="-72"/>
              <w:jc w:val="right"/>
              <w:rPr>
                <w:rFonts w:ascii="Arial" w:hAnsi="Arial" w:cs="Arial"/>
                <w:bCs/>
                <w:sz w:val="20"/>
                <w:szCs w:val="20"/>
              </w:rPr>
            </w:pPr>
          </w:p>
        </w:tc>
        <w:tc>
          <w:tcPr>
            <w:tcW w:w="1424" w:type="dxa"/>
            <w:tcBorders>
              <w:top w:val="single" w:sz="4" w:space="0" w:color="auto"/>
              <w:left w:val="nil"/>
              <w:bottom w:val="nil"/>
              <w:right w:val="nil"/>
            </w:tcBorders>
            <w:shd w:val="clear" w:color="auto" w:fill="auto"/>
            <w:vAlign w:val="bottom"/>
          </w:tcPr>
          <w:p w14:paraId="5DC25CFC" w14:textId="77777777" w:rsidR="006C28C8" w:rsidRPr="00B27807" w:rsidRDefault="006C28C8" w:rsidP="006C28C8">
            <w:pPr>
              <w:spacing w:line="256" w:lineRule="auto"/>
              <w:ind w:right="-72"/>
              <w:jc w:val="right"/>
              <w:rPr>
                <w:rFonts w:ascii="Arial" w:hAnsi="Arial" w:cs="Arial"/>
                <w:bCs/>
                <w:sz w:val="20"/>
                <w:szCs w:val="20"/>
              </w:rPr>
            </w:pPr>
          </w:p>
        </w:tc>
      </w:tr>
      <w:tr w:rsidR="006C28C8" w:rsidRPr="00B27807" w14:paraId="57B93048" w14:textId="77777777" w:rsidTr="006C28C8">
        <w:tc>
          <w:tcPr>
            <w:tcW w:w="4752" w:type="dxa"/>
          </w:tcPr>
          <w:p w14:paraId="4183736B" w14:textId="77777777" w:rsidR="006C28C8" w:rsidRPr="00B27807" w:rsidRDefault="006C28C8" w:rsidP="006C28C8">
            <w:pPr>
              <w:spacing w:line="257" w:lineRule="auto"/>
              <w:ind w:left="-86"/>
              <w:jc w:val="both"/>
              <w:rPr>
                <w:rFonts w:ascii="Arial" w:hAnsi="Arial" w:cs="Arial"/>
                <w:sz w:val="20"/>
                <w:szCs w:val="20"/>
                <w:u w:val="single"/>
              </w:rPr>
            </w:pPr>
            <w:r w:rsidRPr="00B27807">
              <w:rPr>
                <w:rFonts w:ascii="Arial" w:hAnsi="Arial" w:cs="Arial"/>
                <w:sz w:val="20"/>
                <w:szCs w:val="20"/>
                <w:u w:val="single"/>
              </w:rPr>
              <w:t>Paid-up share capital</w:t>
            </w:r>
          </w:p>
        </w:tc>
        <w:tc>
          <w:tcPr>
            <w:tcW w:w="1418" w:type="dxa"/>
            <w:tcBorders>
              <w:top w:val="nil"/>
              <w:left w:val="nil"/>
              <w:right w:val="nil"/>
            </w:tcBorders>
            <w:shd w:val="clear" w:color="auto" w:fill="auto"/>
          </w:tcPr>
          <w:p w14:paraId="6AEFAB48" w14:textId="77777777" w:rsidR="006C28C8" w:rsidRPr="00B27807" w:rsidRDefault="006C28C8" w:rsidP="006C28C8">
            <w:pPr>
              <w:spacing w:line="256" w:lineRule="auto"/>
              <w:ind w:right="-72"/>
              <w:jc w:val="right"/>
              <w:rPr>
                <w:rFonts w:ascii="Arial" w:hAnsi="Arial" w:cs="Arial"/>
                <w:b/>
                <w:sz w:val="20"/>
                <w:szCs w:val="20"/>
              </w:rPr>
            </w:pPr>
          </w:p>
        </w:tc>
        <w:tc>
          <w:tcPr>
            <w:tcW w:w="1418" w:type="dxa"/>
            <w:tcBorders>
              <w:top w:val="nil"/>
              <w:left w:val="nil"/>
              <w:right w:val="nil"/>
            </w:tcBorders>
            <w:shd w:val="clear" w:color="auto" w:fill="auto"/>
          </w:tcPr>
          <w:p w14:paraId="078ADA14" w14:textId="77777777" w:rsidR="006C28C8" w:rsidRPr="00B27807" w:rsidRDefault="006C28C8" w:rsidP="006C28C8">
            <w:pPr>
              <w:spacing w:line="256" w:lineRule="auto"/>
              <w:ind w:right="-72"/>
              <w:jc w:val="right"/>
              <w:rPr>
                <w:rFonts w:ascii="Arial" w:hAnsi="Arial" w:cs="Arial"/>
                <w:b/>
                <w:sz w:val="20"/>
                <w:szCs w:val="20"/>
              </w:rPr>
            </w:pPr>
          </w:p>
        </w:tc>
        <w:tc>
          <w:tcPr>
            <w:tcW w:w="1424" w:type="dxa"/>
            <w:tcBorders>
              <w:top w:val="nil"/>
              <w:left w:val="nil"/>
              <w:right w:val="nil"/>
            </w:tcBorders>
            <w:shd w:val="clear" w:color="auto" w:fill="auto"/>
          </w:tcPr>
          <w:p w14:paraId="74DCDA8C" w14:textId="77777777" w:rsidR="006C28C8" w:rsidRPr="00B27807" w:rsidRDefault="006C28C8" w:rsidP="006C28C8">
            <w:pPr>
              <w:spacing w:line="256" w:lineRule="auto"/>
              <w:ind w:right="-72"/>
              <w:jc w:val="right"/>
              <w:rPr>
                <w:rFonts w:ascii="Arial" w:hAnsi="Arial" w:cs="Arial"/>
                <w:b/>
                <w:sz w:val="20"/>
                <w:szCs w:val="20"/>
              </w:rPr>
            </w:pPr>
          </w:p>
        </w:tc>
      </w:tr>
      <w:tr w:rsidR="006C28C8" w:rsidRPr="00B27807" w14:paraId="54BE2C50" w14:textId="77777777" w:rsidTr="006C28C8">
        <w:tc>
          <w:tcPr>
            <w:tcW w:w="4752" w:type="dxa"/>
          </w:tcPr>
          <w:p w14:paraId="767E2B12" w14:textId="1AECEB8F" w:rsidR="006C28C8" w:rsidRPr="00B27807" w:rsidRDefault="006C28C8" w:rsidP="006C28C8">
            <w:pPr>
              <w:spacing w:line="257" w:lineRule="auto"/>
              <w:ind w:left="-86"/>
              <w:jc w:val="both"/>
              <w:rPr>
                <w:rFonts w:ascii="Arial" w:hAnsi="Arial" w:cs="Arial"/>
                <w:sz w:val="20"/>
                <w:szCs w:val="20"/>
              </w:rPr>
            </w:pPr>
            <w:r w:rsidRPr="00B27807">
              <w:rPr>
                <w:rFonts w:ascii="Arial" w:hAnsi="Arial" w:cs="Arial"/>
                <w:sz w:val="20"/>
                <w:szCs w:val="20"/>
              </w:rPr>
              <w:t xml:space="preserve">At </w:t>
            </w:r>
            <w:r w:rsidR="00504ADF" w:rsidRPr="00B27807">
              <w:rPr>
                <w:rFonts w:ascii="Arial" w:hAnsi="Arial" w:cs="Arial"/>
                <w:sz w:val="20"/>
                <w:szCs w:val="20"/>
                <w:lang w:val="en-GB"/>
              </w:rPr>
              <w:t>1 January 2021</w:t>
            </w:r>
          </w:p>
        </w:tc>
        <w:tc>
          <w:tcPr>
            <w:tcW w:w="1418" w:type="dxa"/>
            <w:tcBorders>
              <w:top w:val="nil"/>
              <w:left w:val="nil"/>
              <w:right w:val="nil"/>
            </w:tcBorders>
            <w:shd w:val="clear" w:color="auto" w:fill="auto"/>
          </w:tcPr>
          <w:p w14:paraId="61474779" w14:textId="191CA5AF" w:rsidR="006C28C8" w:rsidRPr="00B27807" w:rsidRDefault="009D04E2" w:rsidP="006C28C8">
            <w:pPr>
              <w:spacing w:line="256" w:lineRule="auto"/>
              <w:ind w:right="-72"/>
              <w:jc w:val="right"/>
              <w:rPr>
                <w:rFonts w:ascii="Arial" w:eastAsia="Arial Unicode MS" w:hAnsi="Arial" w:cs="Arial"/>
                <w:sz w:val="20"/>
                <w:szCs w:val="20"/>
              </w:rPr>
            </w:pPr>
            <w:r w:rsidRPr="00B27807">
              <w:rPr>
                <w:rFonts w:ascii="Arial" w:eastAsia="Arial Unicode MS" w:hAnsi="Arial" w:cs="Arial"/>
                <w:sz w:val="20"/>
                <w:szCs w:val="20"/>
                <w:lang w:val="en-GB"/>
              </w:rPr>
              <w:t>10</w:t>
            </w:r>
            <w:r w:rsidR="006C28C8" w:rsidRPr="00B27807">
              <w:rPr>
                <w:rFonts w:ascii="Arial" w:eastAsia="Arial Unicode MS" w:hAnsi="Arial" w:cs="Arial"/>
                <w:sz w:val="20"/>
                <w:szCs w:val="20"/>
              </w:rPr>
              <w:t>,</w:t>
            </w:r>
            <w:r w:rsidRPr="00B27807">
              <w:rPr>
                <w:rFonts w:ascii="Arial" w:eastAsia="Arial Unicode MS" w:hAnsi="Arial" w:cs="Arial"/>
                <w:sz w:val="20"/>
                <w:szCs w:val="20"/>
                <w:lang w:val="en-GB"/>
              </w:rPr>
              <w:t>000</w:t>
            </w:r>
          </w:p>
        </w:tc>
        <w:tc>
          <w:tcPr>
            <w:tcW w:w="1418" w:type="dxa"/>
            <w:tcBorders>
              <w:top w:val="nil"/>
              <w:left w:val="nil"/>
              <w:right w:val="nil"/>
            </w:tcBorders>
            <w:shd w:val="clear" w:color="auto" w:fill="auto"/>
          </w:tcPr>
          <w:p w14:paraId="068DE991" w14:textId="37E32811" w:rsidR="006C28C8" w:rsidRPr="00B27807" w:rsidRDefault="009D04E2" w:rsidP="006C28C8">
            <w:pPr>
              <w:spacing w:line="256" w:lineRule="auto"/>
              <w:ind w:right="-72"/>
              <w:jc w:val="right"/>
              <w:rPr>
                <w:rFonts w:ascii="Arial" w:eastAsia="Arial Unicode MS" w:hAnsi="Arial" w:cs="Arial"/>
                <w:sz w:val="20"/>
                <w:szCs w:val="20"/>
              </w:rPr>
            </w:pPr>
            <w:r w:rsidRPr="00B27807">
              <w:rPr>
                <w:rFonts w:ascii="Arial" w:eastAsia="Arial Unicode MS" w:hAnsi="Arial" w:cs="Arial"/>
                <w:sz w:val="20"/>
                <w:szCs w:val="20"/>
                <w:lang w:val="en-GB"/>
              </w:rPr>
              <w:t>10</w:t>
            </w:r>
            <w:r w:rsidR="006C28C8" w:rsidRPr="00B27807">
              <w:rPr>
                <w:rFonts w:ascii="Arial" w:eastAsia="Arial Unicode MS" w:hAnsi="Arial" w:cs="Arial"/>
                <w:sz w:val="20"/>
                <w:szCs w:val="20"/>
              </w:rPr>
              <w:t>,</w:t>
            </w:r>
            <w:r w:rsidRPr="00B27807">
              <w:rPr>
                <w:rFonts w:ascii="Arial" w:eastAsia="Arial Unicode MS" w:hAnsi="Arial" w:cs="Arial"/>
                <w:sz w:val="20"/>
                <w:szCs w:val="20"/>
                <w:lang w:val="en-GB"/>
              </w:rPr>
              <w:t>000</w:t>
            </w:r>
          </w:p>
        </w:tc>
        <w:tc>
          <w:tcPr>
            <w:tcW w:w="1424" w:type="dxa"/>
            <w:tcBorders>
              <w:top w:val="nil"/>
              <w:left w:val="nil"/>
              <w:right w:val="nil"/>
            </w:tcBorders>
            <w:shd w:val="clear" w:color="auto" w:fill="auto"/>
            <w:vAlign w:val="bottom"/>
          </w:tcPr>
          <w:p w14:paraId="0D4615C7" w14:textId="17563293" w:rsidR="006C28C8" w:rsidRPr="00B27807" w:rsidRDefault="006C28C8" w:rsidP="006C28C8">
            <w:pPr>
              <w:spacing w:line="256" w:lineRule="auto"/>
              <w:ind w:right="-72"/>
              <w:jc w:val="right"/>
              <w:rPr>
                <w:rFonts w:ascii="Arial" w:eastAsia="Arial Unicode MS" w:hAnsi="Arial" w:cs="Arial"/>
                <w:sz w:val="20"/>
                <w:szCs w:val="20"/>
              </w:rPr>
            </w:pPr>
            <w:r w:rsidRPr="00B27807">
              <w:rPr>
                <w:rFonts w:ascii="Arial" w:eastAsia="Arial Unicode MS" w:hAnsi="Arial" w:cs="Arial"/>
                <w:sz w:val="20"/>
                <w:szCs w:val="20"/>
              </w:rPr>
              <w:t>-</w:t>
            </w:r>
          </w:p>
        </w:tc>
      </w:tr>
      <w:tr w:rsidR="006C28C8" w:rsidRPr="00B27807" w14:paraId="4253DC76" w14:textId="77777777" w:rsidTr="006C28C8">
        <w:tc>
          <w:tcPr>
            <w:tcW w:w="4752" w:type="dxa"/>
          </w:tcPr>
          <w:p w14:paraId="1EB6DBAC" w14:textId="77777777" w:rsidR="006C28C8" w:rsidRPr="00B27807" w:rsidRDefault="006C28C8" w:rsidP="006C28C8">
            <w:pPr>
              <w:spacing w:line="257" w:lineRule="auto"/>
              <w:ind w:left="-86"/>
              <w:jc w:val="both"/>
              <w:rPr>
                <w:rFonts w:ascii="Arial" w:hAnsi="Arial" w:cs="Arial"/>
                <w:sz w:val="20"/>
                <w:szCs w:val="20"/>
              </w:rPr>
            </w:pPr>
            <w:r w:rsidRPr="00B27807">
              <w:rPr>
                <w:rFonts w:ascii="Arial" w:hAnsi="Arial" w:cs="Arial"/>
                <w:sz w:val="20"/>
                <w:szCs w:val="20"/>
              </w:rPr>
              <w:t>Issue of shares</w:t>
            </w:r>
          </w:p>
        </w:tc>
        <w:tc>
          <w:tcPr>
            <w:tcW w:w="1418" w:type="dxa"/>
            <w:tcBorders>
              <w:top w:val="nil"/>
              <w:left w:val="nil"/>
              <w:bottom w:val="single" w:sz="4" w:space="0" w:color="auto"/>
              <w:right w:val="nil"/>
            </w:tcBorders>
            <w:shd w:val="clear" w:color="auto" w:fill="auto"/>
          </w:tcPr>
          <w:p w14:paraId="68160A75" w14:textId="75459179" w:rsidR="006C28C8" w:rsidRPr="00B27807" w:rsidRDefault="009D04E2" w:rsidP="006C28C8">
            <w:pPr>
              <w:ind w:right="-72"/>
              <w:jc w:val="right"/>
              <w:rPr>
                <w:rFonts w:ascii="Arial" w:eastAsia="Arial Unicode MS" w:hAnsi="Arial" w:cs="Arial"/>
                <w:sz w:val="20"/>
                <w:szCs w:val="20"/>
              </w:rPr>
            </w:pPr>
            <w:r w:rsidRPr="00B27807">
              <w:rPr>
                <w:rFonts w:ascii="Arial" w:eastAsia="Arial Unicode MS" w:hAnsi="Arial" w:cs="Arial"/>
                <w:sz w:val="20"/>
                <w:szCs w:val="20"/>
                <w:lang w:val="en-GB"/>
              </w:rPr>
              <w:t>594</w:t>
            </w:r>
            <w:r w:rsidR="006C28C8" w:rsidRPr="00B27807">
              <w:rPr>
                <w:rFonts w:ascii="Arial" w:eastAsia="Arial Unicode MS" w:hAnsi="Arial" w:cs="Arial"/>
                <w:sz w:val="20"/>
                <w:szCs w:val="20"/>
              </w:rPr>
              <w:t>,</w:t>
            </w:r>
            <w:r w:rsidRPr="00B27807">
              <w:rPr>
                <w:rFonts w:ascii="Arial" w:eastAsia="Arial Unicode MS" w:hAnsi="Arial" w:cs="Arial"/>
                <w:sz w:val="20"/>
                <w:szCs w:val="20"/>
                <w:lang w:val="en-GB"/>
              </w:rPr>
              <w:t>282</w:t>
            </w:r>
            <w:r w:rsidR="006C28C8" w:rsidRPr="00B27807">
              <w:rPr>
                <w:rFonts w:ascii="Arial" w:eastAsia="Arial Unicode MS" w:hAnsi="Arial" w:cs="Arial"/>
                <w:sz w:val="20"/>
                <w:szCs w:val="20"/>
              </w:rPr>
              <w:t>,</w:t>
            </w:r>
            <w:r w:rsidRPr="00B27807">
              <w:rPr>
                <w:rFonts w:ascii="Arial" w:eastAsia="Arial Unicode MS" w:hAnsi="Arial" w:cs="Arial"/>
                <w:sz w:val="20"/>
                <w:szCs w:val="20"/>
                <w:lang w:val="en-GB"/>
              </w:rPr>
              <w:t>336</w:t>
            </w:r>
          </w:p>
        </w:tc>
        <w:tc>
          <w:tcPr>
            <w:tcW w:w="1418" w:type="dxa"/>
            <w:tcBorders>
              <w:top w:val="nil"/>
              <w:left w:val="nil"/>
              <w:bottom w:val="single" w:sz="4" w:space="0" w:color="auto"/>
              <w:right w:val="nil"/>
            </w:tcBorders>
            <w:shd w:val="clear" w:color="auto" w:fill="auto"/>
          </w:tcPr>
          <w:p w14:paraId="309C1474" w14:textId="3206360F" w:rsidR="006C28C8" w:rsidRPr="00B27807" w:rsidRDefault="009D04E2" w:rsidP="006C28C8">
            <w:pPr>
              <w:ind w:right="-72"/>
              <w:jc w:val="right"/>
              <w:rPr>
                <w:rFonts w:ascii="Arial" w:eastAsia="Arial Unicode MS" w:hAnsi="Arial" w:cs="Arial"/>
                <w:sz w:val="20"/>
                <w:szCs w:val="20"/>
              </w:rPr>
            </w:pPr>
            <w:r w:rsidRPr="00B27807">
              <w:rPr>
                <w:rFonts w:ascii="Arial" w:eastAsia="Arial Unicode MS" w:hAnsi="Arial" w:cs="Arial"/>
                <w:sz w:val="20"/>
                <w:szCs w:val="20"/>
                <w:lang w:val="en-GB"/>
              </w:rPr>
              <w:t>594</w:t>
            </w:r>
            <w:r w:rsidR="006C28C8" w:rsidRPr="00B27807">
              <w:rPr>
                <w:rFonts w:ascii="Arial" w:eastAsia="Arial Unicode MS" w:hAnsi="Arial" w:cs="Arial"/>
                <w:sz w:val="20"/>
                <w:szCs w:val="20"/>
              </w:rPr>
              <w:t>,</w:t>
            </w:r>
            <w:r w:rsidRPr="00B27807">
              <w:rPr>
                <w:rFonts w:ascii="Arial" w:eastAsia="Arial Unicode MS" w:hAnsi="Arial" w:cs="Arial"/>
                <w:sz w:val="20"/>
                <w:szCs w:val="20"/>
                <w:lang w:val="en-GB"/>
              </w:rPr>
              <w:t>282</w:t>
            </w:r>
            <w:r w:rsidR="006C28C8" w:rsidRPr="00B27807">
              <w:rPr>
                <w:rFonts w:ascii="Arial" w:eastAsia="Arial Unicode MS" w:hAnsi="Arial" w:cs="Arial"/>
                <w:sz w:val="20"/>
                <w:szCs w:val="20"/>
              </w:rPr>
              <w:t>,</w:t>
            </w:r>
            <w:r w:rsidRPr="00B27807">
              <w:rPr>
                <w:rFonts w:ascii="Arial" w:eastAsia="Arial Unicode MS" w:hAnsi="Arial" w:cs="Arial"/>
                <w:sz w:val="20"/>
                <w:szCs w:val="20"/>
                <w:lang w:val="en-GB"/>
              </w:rPr>
              <w:t>336</w:t>
            </w:r>
          </w:p>
        </w:tc>
        <w:tc>
          <w:tcPr>
            <w:tcW w:w="1424" w:type="dxa"/>
            <w:tcBorders>
              <w:top w:val="nil"/>
              <w:left w:val="nil"/>
              <w:bottom w:val="single" w:sz="4" w:space="0" w:color="auto"/>
              <w:right w:val="nil"/>
            </w:tcBorders>
            <w:shd w:val="clear" w:color="auto" w:fill="auto"/>
            <w:vAlign w:val="bottom"/>
          </w:tcPr>
          <w:p w14:paraId="6EC979D5" w14:textId="1EC60621" w:rsidR="006C28C8" w:rsidRPr="00B27807" w:rsidRDefault="009D04E2" w:rsidP="006C28C8">
            <w:pPr>
              <w:spacing w:line="256" w:lineRule="auto"/>
              <w:ind w:right="-72"/>
              <w:jc w:val="right"/>
              <w:rPr>
                <w:rFonts w:ascii="Arial" w:eastAsia="Arial Unicode MS" w:hAnsi="Arial" w:cs="Arial"/>
                <w:sz w:val="20"/>
                <w:szCs w:val="20"/>
              </w:rPr>
            </w:pPr>
            <w:r w:rsidRPr="00B27807">
              <w:rPr>
                <w:rFonts w:ascii="Arial" w:eastAsia="Arial Unicode MS" w:hAnsi="Arial" w:cs="Arial"/>
                <w:sz w:val="20"/>
                <w:szCs w:val="20"/>
                <w:lang w:val="en-GB"/>
              </w:rPr>
              <w:t>8</w:t>
            </w:r>
            <w:r w:rsidR="006C28C8" w:rsidRPr="00B27807">
              <w:rPr>
                <w:rFonts w:ascii="Arial" w:eastAsia="Arial Unicode MS" w:hAnsi="Arial" w:cs="Arial"/>
                <w:sz w:val="20"/>
                <w:szCs w:val="20"/>
              </w:rPr>
              <w:t>,</w:t>
            </w:r>
            <w:r w:rsidRPr="00B27807">
              <w:rPr>
                <w:rFonts w:ascii="Arial" w:eastAsia="Arial Unicode MS" w:hAnsi="Arial" w:cs="Arial"/>
                <w:sz w:val="20"/>
                <w:szCs w:val="20"/>
                <w:lang w:val="en-GB"/>
              </w:rPr>
              <w:t>541</w:t>
            </w:r>
            <w:r w:rsidR="006C28C8" w:rsidRPr="00B27807">
              <w:rPr>
                <w:rFonts w:ascii="Arial" w:eastAsia="Arial Unicode MS" w:hAnsi="Arial" w:cs="Arial"/>
                <w:sz w:val="20"/>
                <w:szCs w:val="20"/>
              </w:rPr>
              <w:t>,</w:t>
            </w:r>
            <w:r w:rsidRPr="00B27807">
              <w:rPr>
                <w:rFonts w:ascii="Arial" w:eastAsia="Arial Unicode MS" w:hAnsi="Arial" w:cs="Arial"/>
                <w:sz w:val="20"/>
                <w:szCs w:val="20"/>
                <w:lang w:val="en-GB"/>
              </w:rPr>
              <w:t>105</w:t>
            </w:r>
            <w:r w:rsidR="006C28C8" w:rsidRPr="00B27807">
              <w:rPr>
                <w:rFonts w:ascii="Arial" w:eastAsia="Arial Unicode MS" w:hAnsi="Arial" w:cs="Arial"/>
                <w:sz w:val="20"/>
                <w:szCs w:val="20"/>
              </w:rPr>
              <w:t>,</w:t>
            </w:r>
            <w:r w:rsidRPr="00B27807">
              <w:rPr>
                <w:rFonts w:ascii="Arial" w:eastAsia="Arial Unicode MS" w:hAnsi="Arial" w:cs="Arial"/>
                <w:sz w:val="20"/>
                <w:szCs w:val="20"/>
                <w:lang w:val="en-GB"/>
              </w:rPr>
              <w:t>044</w:t>
            </w:r>
          </w:p>
        </w:tc>
      </w:tr>
      <w:tr w:rsidR="006C28C8" w:rsidRPr="00B27807" w14:paraId="4A3DEB17" w14:textId="77777777" w:rsidTr="005119BC">
        <w:tc>
          <w:tcPr>
            <w:tcW w:w="4752" w:type="dxa"/>
          </w:tcPr>
          <w:p w14:paraId="263D6CEA" w14:textId="77777777" w:rsidR="006C28C8" w:rsidRPr="00B27807" w:rsidRDefault="006C28C8" w:rsidP="006C28C8">
            <w:pPr>
              <w:spacing w:line="257" w:lineRule="auto"/>
              <w:ind w:left="-86"/>
              <w:jc w:val="both"/>
              <w:rPr>
                <w:rFonts w:ascii="Arial" w:hAnsi="Arial" w:cs="Arial"/>
                <w:sz w:val="20"/>
                <w:szCs w:val="20"/>
              </w:rPr>
            </w:pPr>
          </w:p>
        </w:tc>
        <w:tc>
          <w:tcPr>
            <w:tcW w:w="1418" w:type="dxa"/>
            <w:tcBorders>
              <w:top w:val="single" w:sz="4" w:space="0" w:color="auto"/>
              <w:left w:val="nil"/>
              <w:right w:val="nil"/>
            </w:tcBorders>
            <w:shd w:val="clear" w:color="auto" w:fill="auto"/>
            <w:vAlign w:val="bottom"/>
          </w:tcPr>
          <w:p w14:paraId="1D8822E1" w14:textId="77777777" w:rsidR="006C28C8" w:rsidRPr="00B27807" w:rsidRDefault="006C28C8" w:rsidP="006C28C8">
            <w:pPr>
              <w:spacing w:line="256" w:lineRule="auto"/>
              <w:ind w:right="-72"/>
              <w:jc w:val="right"/>
              <w:rPr>
                <w:rFonts w:ascii="Arial" w:eastAsia="Arial Unicode MS" w:hAnsi="Arial" w:cs="Arial"/>
                <w:sz w:val="20"/>
                <w:szCs w:val="20"/>
              </w:rPr>
            </w:pPr>
          </w:p>
        </w:tc>
        <w:tc>
          <w:tcPr>
            <w:tcW w:w="1418" w:type="dxa"/>
            <w:tcBorders>
              <w:top w:val="single" w:sz="4" w:space="0" w:color="auto"/>
              <w:left w:val="nil"/>
              <w:right w:val="nil"/>
            </w:tcBorders>
            <w:shd w:val="clear" w:color="auto" w:fill="auto"/>
            <w:vAlign w:val="bottom"/>
          </w:tcPr>
          <w:p w14:paraId="0AAECB5D" w14:textId="77777777" w:rsidR="006C28C8" w:rsidRPr="00B27807" w:rsidRDefault="006C28C8" w:rsidP="006C28C8">
            <w:pPr>
              <w:spacing w:line="256" w:lineRule="auto"/>
              <w:ind w:right="-72"/>
              <w:jc w:val="right"/>
              <w:rPr>
                <w:rFonts w:ascii="Arial" w:eastAsia="Arial Unicode MS" w:hAnsi="Arial" w:cs="Arial"/>
                <w:sz w:val="20"/>
                <w:szCs w:val="20"/>
              </w:rPr>
            </w:pPr>
          </w:p>
        </w:tc>
        <w:tc>
          <w:tcPr>
            <w:tcW w:w="1424" w:type="dxa"/>
            <w:tcBorders>
              <w:top w:val="single" w:sz="4" w:space="0" w:color="auto"/>
              <w:left w:val="nil"/>
              <w:right w:val="nil"/>
            </w:tcBorders>
            <w:shd w:val="clear" w:color="auto" w:fill="auto"/>
            <w:vAlign w:val="bottom"/>
          </w:tcPr>
          <w:p w14:paraId="6EBC560C" w14:textId="77777777" w:rsidR="006C28C8" w:rsidRPr="00B27807" w:rsidRDefault="006C28C8" w:rsidP="006C28C8">
            <w:pPr>
              <w:spacing w:line="256" w:lineRule="auto"/>
              <w:ind w:right="-72"/>
              <w:jc w:val="right"/>
              <w:rPr>
                <w:rFonts w:ascii="Arial" w:eastAsia="Arial Unicode MS" w:hAnsi="Arial" w:cs="Arial"/>
                <w:sz w:val="20"/>
                <w:szCs w:val="20"/>
              </w:rPr>
            </w:pPr>
          </w:p>
        </w:tc>
      </w:tr>
      <w:tr w:rsidR="006C28C8" w:rsidRPr="00B27807" w14:paraId="25488EFC" w14:textId="77777777" w:rsidTr="005119BC">
        <w:tc>
          <w:tcPr>
            <w:tcW w:w="4752" w:type="dxa"/>
          </w:tcPr>
          <w:p w14:paraId="4470BE60" w14:textId="66582579" w:rsidR="006C28C8" w:rsidRPr="00B27807" w:rsidRDefault="006C28C8" w:rsidP="006C28C8">
            <w:pPr>
              <w:spacing w:line="257" w:lineRule="auto"/>
              <w:ind w:left="-86"/>
              <w:rPr>
                <w:rFonts w:ascii="Arial" w:hAnsi="Arial" w:cs="Arial"/>
                <w:sz w:val="20"/>
                <w:szCs w:val="20"/>
              </w:rPr>
            </w:pPr>
            <w:r w:rsidRPr="00B27807">
              <w:rPr>
                <w:rFonts w:ascii="Arial" w:hAnsi="Arial" w:cs="Arial"/>
                <w:sz w:val="20"/>
                <w:szCs w:val="20"/>
              </w:rPr>
              <w:t xml:space="preserve">At </w:t>
            </w:r>
            <w:r w:rsidR="009D04E2" w:rsidRPr="00B27807">
              <w:rPr>
                <w:rFonts w:ascii="Arial" w:hAnsi="Arial" w:cs="Arial"/>
                <w:sz w:val="20"/>
                <w:szCs w:val="20"/>
                <w:lang w:val="en-GB"/>
              </w:rPr>
              <w:t>31</w:t>
            </w:r>
            <w:r w:rsidRPr="00B27807">
              <w:rPr>
                <w:rFonts w:ascii="Arial" w:hAnsi="Arial" w:cs="Arial"/>
                <w:sz w:val="20"/>
                <w:szCs w:val="20"/>
              </w:rPr>
              <w:t xml:space="preserve"> December </w:t>
            </w:r>
            <w:r w:rsidR="009D04E2" w:rsidRPr="00B27807">
              <w:rPr>
                <w:rFonts w:ascii="Arial" w:hAnsi="Arial" w:cs="Arial"/>
                <w:sz w:val="20"/>
                <w:szCs w:val="20"/>
                <w:lang w:val="en-GB"/>
              </w:rPr>
              <w:t>202</w:t>
            </w:r>
            <w:r w:rsidR="00F46382" w:rsidRPr="00B27807">
              <w:rPr>
                <w:rFonts w:ascii="Arial" w:hAnsi="Arial" w:cs="Arial"/>
                <w:sz w:val="20"/>
                <w:szCs w:val="20"/>
                <w:lang w:val="en-GB"/>
              </w:rPr>
              <w:t>1</w:t>
            </w:r>
          </w:p>
        </w:tc>
        <w:tc>
          <w:tcPr>
            <w:tcW w:w="1418" w:type="dxa"/>
            <w:tcBorders>
              <w:top w:val="nil"/>
              <w:left w:val="nil"/>
              <w:right w:val="nil"/>
            </w:tcBorders>
            <w:shd w:val="clear" w:color="auto" w:fill="auto"/>
          </w:tcPr>
          <w:p w14:paraId="34444DBB" w14:textId="26059A50" w:rsidR="006C28C8" w:rsidRPr="00B27807" w:rsidRDefault="009D04E2" w:rsidP="006C28C8">
            <w:pPr>
              <w:spacing w:line="256" w:lineRule="auto"/>
              <w:ind w:right="-72"/>
              <w:jc w:val="right"/>
              <w:rPr>
                <w:rFonts w:ascii="Arial" w:eastAsia="Arial Unicode MS" w:hAnsi="Arial" w:cs="Arial"/>
                <w:sz w:val="20"/>
                <w:szCs w:val="20"/>
              </w:rPr>
            </w:pPr>
            <w:r w:rsidRPr="00B27807">
              <w:rPr>
                <w:rFonts w:ascii="Arial" w:eastAsia="Arial Unicode MS" w:hAnsi="Arial" w:cs="Arial"/>
                <w:sz w:val="20"/>
                <w:szCs w:val="20"/>
                <w:lang w:val="en-GB"/>
              </w:rPr>
              <w:t>594</w:t>
            </w:r>
            <w:r w:rsidR="006C28C8" w:rsidRPr="00B27807">
              <w:rPr>
                <w:rFonts w:ascii="Arial" w:eastAsia="Arial Unicode MS" w:hAnsi="Arial" w:cs="Arial"/>
                <w:sz w:val="20"/>
                <w:szCs w:val="20"/>
              </w:rPr>
              <w:t>,</w:t>
            </w:r>
            <w:r w:rsidRPr="00B27807">
              <w:rPr>
                <w:rFonts w:ascii="Arial" w:eastAsia="Arial Unicode MS" w:hAnsi="Arial" w:cs="Arial"/>
                <w:sz w:val="20"/>
                <w:szCs w:val="20"/>
                <w:lang w:val="en-GB"/>
              </w:rPr>
              <w:t>292</w:t>
            </w:r>
            <w:r w:rsidR="006C28C8" w:rsidRPr="00B27807">
              <w:rPr>
                <w:rFonts w:ascii="Arial" w:eastAsia="Arial Unicode MS" w:hAnsi="Arial" w:cs="Arial"/>
                <w:sz w:val="20"/>
                <w:szCs w:val="20"/>
              </w:rPr>
              <w:t>,</w:t>
            </w:r>
            <w:r w:rsidRPr="00B27807">
              <w:rPr>
                <w:rFonts w:ascii="Arial" w:eastAsia="Arial Unicode MS" w:hAnsi="Arial" w:cs="Arial"/>
                <w:sz w:val="20"/>
                <w:szCs w:val="20"/>
                <w:lang w:val="en-GB"/>
              </w:rPr>
              <w:t>336</w:t>
            </w:r>
          </w:p>
        </w:tc>
        <w:tc>
          <w:tcPr>
            <w:tcW w:w="1418" w:type="dxa"/>
            <w:tcBorders>
              <w:top w:val="nil"/>
              <w:left w:val="nil"/>
              <w:right w:val="nil"/>
            </w:tcBorders>
            <w:shd w:val="clear" w:color="auto" w:fill="auto"/>
          </w:tcPr>
          <w:p w14:paraId="3B66C524" w14:textId="00390BDC" w:rsidR="006C28C8" w:rsidRPr="00B27807" w:rsidRDefault="009D04E2" w:rsidP="006C28C8">
            <w:pPr>
              <w:spacing w:line="256" w:lineRule="auto"/>
              <w:ind w:right="-72"/>
              <w:jc w:val="right"/>
              <w:rPr>
                <w:rFonts w:ascii="Arial" w:eastAsia="Arial Unicode MS" w:hAnsi="Arial" w:cs="Arial"/>
                <w:sz w:val="20"/>
                <w:szCs w:val="20"/>
              </w:rPr>
            </w:pPr>
            <w:r w:rsidRPr="00B27807">
              <w:rPr>
                <w:rFonts w:ascii="Arial" w:eastAsia="Arial Unicode MS" w:hAnsi="Arial" w:cs="Arial"/>
                <w:sz w:val="20"/>
                <w:szCs w:val="20"/>
                <w:lang w:val="en-GB"/>
              </w:rPr>
              <w:t>594</w:t>
            </w:r>
            <w:r w:rsidR="006C28C8" w:rsidRPr="00B27807">
              <w:rPr>
                <w:rFonts w:ascii="Arial" w:eastAsia="Arial Unicode MS" w:hAnsi="Arial" w:cs="Arial"/>
                <w:sz w:val="20"/>
                <w:szCs w:val="20"/>
              </w:rPr>
              <w:t>,</w:t>
            </w:r>
            <w:r w:rsidRPr="00B27807">
              <w:rPr>
                <w:rFonts w:ascii="Arial" w:eastAsia="Arial Unicode MS" w:hAnsi="Arial" w:cs="Arial"/>
                <w:sz w:val="20"/>
                <w:szCs w:val="20"/>
                <w:lang w:val="en-GB"/>
              </w:rPr>
              <w:t>292</w:t>
            </w:r>
            <w:r w:rsidR="006C28C8" w:rsidRPr="00B27807">
              <w:rPr>
                <w:rFonts w:ascii="Arial" w:eastAsia="Arial Unicode MS" w:hAnsi="Arial" w:cs="Arial"/>
                <w:sz w:val="20"/>
                <w:szCs w:val="20"/>
              </w:rPr>
              <w:t>,</w:t>
            </w:r>
            <w:r w:rsidRPr="00B27807">
              <w:rPr>
                <w:rFonts w:ascii="Arial" w:eastAsia="Arial Unicode MS" w:hAnsi="Arial" w:cs="Arial"/>
                <w:sz w:val="20"/>
                <w:szCs w:val="20"/>
                <w:lang w:val="en-GB"/>
              </w:rPr>
              <w:t>336</w:t>
            </w:r>
          </w:p>
        </w:tc>
        <w:tc>
          <w:tcPr>
            <w:tcW w:w="1424" w:type="dxa"/>
            <w:tcBorders>
              <w:top w:val="nil"/>
              <w:left w:val="nil"/>
              <w:right w:val="nil"/>
            </w:tcBorders>
            <w:shd w:val="clear" w:color="auto" w:fill="auto"/>
            <w:vAlign w:val="bottom"/>
          </w:tcPr>
          <w:p w14:paraId="70A5D77B" w14:textId="67BCED92" w:rsidR="006C28C8" w:rsidRPr="00B27807" w:rsidRDefault="009D04E2" w:rsidP="006C28C8">
            <w:pPr>
              <w:spacing w:line="256" w:lineRule="auto"/>
              <w:ind w:right="-72"/>
              <w:jc w:val="right"/>
              <w:rPr>
                <w:rFonts w:ascii="Arial" w:eastAsia="Arial Unicode MS" w:hAnsi="Arial" w:cs="Arial"/>
                <w:sz w:val="20"/>
                <w:szCs w:val="20"/>
              </w:rPr>
            </w:pPr>
            <w:r w:rsidRPr="00B27807">
              <w:rPr>
                <w:rFonts w:ascii="Arial" w:eastAsia="Arial Unicode MS" w:hAnsi="Arial" w:cs="Arial"/>
                <w:sz w:val="20"/>
                <w:szCs w:val="20"/>
                <w:lang w:val="en-GB"/>
              </w:rPr>
              <w:t>8</w:t>
            </w:r>
            <w:r w:rsidR="006C28C8" w:rsidRPr="00B27807">
              <w:rPr>
                <w:rFonts w:ascii="Arial" w:eastAsia="Arial Unicode MS" w:hAnsi="Arial" w:cs="Arial"/>
                <w:sz w:val="20"/>
                <w:szCs w:val="20"/>
              </w:rPr>
              <w:t>,</w:t>
            </w:r>
            <w:r w:rsidRPr="00B27807">
              <w:rPr>
                <w:rFonts w:ascii="Arial" w:eastAsia="Arial Unicode MS" w:hAnsi="Arial" w:cs="Arial"/>
                <w:sz w:val="20"/>
                <w:szCs w:val="20"/>
                <w:lang w:val="en-GB"/>
              </w:rPr>
              <w:t>541</w:t>
            </w:r>
            <w:r w:rsidR="006C28C8" w:rsidRPr="00B27807">
              <w:rPr>
                <w:rFonts w:ascii="Arial" w:eastAsia="Arial Unicode MS" w:hAnsi="Arial" w:cs="Arial"/>
                <w:sz w:val="20"/>
                <w:szCs w:val="20"/>
              </w:rPr>
              <w:t>,</w:t>
            </w:r>
            <w:r w:rsidRPr="00B27807">
              <w:rPr>
                <w:rFonts w:ascii="Arial" w:eastAsia="Arial Unicode MS" w:hAnsi="Arial" w:cs="Arial"/>
                <w:sz w:val="20"/>
                <w:szCs w:val="20"/>
                <w:lang w:val="en-GB"/>
              </w:rPr>
              <w:t>105</w:t>
            </w:r>
            <w:r w:rsidR="006C28C8" w:rsidRPr="00B27807">
              <w:rPr>
                <w:rFonts w:ascii="Arial" w:eastAsia="Arial Unicode MS" w:hAnsi="Arial" w:cs="Arial"/>
                <w:sz w:val="20"/>
                <w:szCs w:val="20"/>
              </w:rPr>
              <w:t>,</w:t>
            </w:r>
            <w:r w:rsidRPr="00B27807">
              <w:rPr>
                <w:rFonts w:ascii="Arial" w:eastAsia="Arial Unicode MS" w:hAnsi="Arial" w:cs="Arial"/>
                <w:sz w:val="20"/>
                <w:szCs w:val="20"/>
                <w:lang w:val="en-GB"/>
              </w:rPr>
              <w:t>044</w:t>
            </w:r>
          </w:p>
        </w:tc>
      </w:tr>
      <w:tr w:rsidR="00206831" w:rsidRPr="00B27807" w14:paraId="2067C0F3" w14:textId="77777777" w:rsidTr="00722D6D">
        <w:tc>
          <w:tcPr>
            <w:tcW w:w="4752" w:type="dxa"/>
          </w:tcPr>
          <w:p w14:paraId="6BA2126A" w14:textId="77777777" w:rsidR="00206831" w:rsidRPr="00B27807" w:rsidRDefault="00206831" w:rsidP="00206831">
            <w:pPr>
              <w:spacing w:line="257" w:lineRule="auto"/>
              <w:ind w:left="-86"/>
              <w:rPr>
                <w:rFonts w:ascii="Arial" w:hAnsi="Arial" w:cs="Arial"/>
                <w:sz w:val="20"/>
                <w:szCs w:val="20"/>
              </w:rPr>
            </w:pPr>
            <w:r w:rsidRPr="00B27807">
              <w:rPr>
                <w:rFonts w:ascii="Arial" w:hAnsi="Arial" w:cs="Arial"/>
                <w:sz w:val="20"/>
                <w:szCs w:val="20"/>
              </w:rPr>
              <w:t>Issue of shares</w:t>
            </w:r>
          </w:p>
        </w:tc>
        <w:tc>
          <w:tcPr>
            <w:tcW w:w="1418" w:type="dxa"/>
            <w:tcBorders>
              <w:top w:val="nil"/>
              <w:left w:val="nil"/>
              <w:bottom w:val="single" w:sz="4" w:space="0" w:color="auto"/>
              <w:right w:val="nil"/>
            </w:tcBorders>
            <w:shd w:val="clear" w:color="auto" w:fill="FAFAFA"/>
            <w:vAlign w:val="bottom"/>
          </w:tcPr>
          <w:p w14:paraId="43A9678A" w14:textId="78DD2D81" w:rsidR="00206831" w:rsidRPr="00B27807" w:rsidRDefault="00206831" w:rsidP="00206831">
            <w:pPr>
              <w:spacing w:line="256" w:lineRule="auto"/>
              <w:ind w:right="-72"/>
              <w:jc w:val="right"/>
              <w:rPr>
                <w:rFonts w:ascii="Arial" w:eastAsia="Arial Unicode MS" w:hAnsi="Arial" w:cs="Arial"/>
                <w:sz w:val="20"/>
                <w:szCs w:val="20"/>
              </w:rPr>
            </w:pPr>
            <w:r w:rsidRPr="00B27807">
              <w:rPr>
                <w:rFonts w:ascii="Arial" w:eastAsia="Arial Unicode MS" w:hAnsi="Arial" w:cs="Arial"/>
                <w:sz w:val="20"/>
                <w:szCs w:val="20"/>
              </w:rPr>
              <w:t>-</w:t>
            </w:r>
          </w:p>
        </w:tc>
        <w:tc>
          <w:tcPr>
            <w:tcW w:w="1418" w:type="dxa"/>
            <w:tcBorders>
              <w:top w:val="nil"/>
              <w:left w:val="nil"/>
              <w:bottom w:val="single" w:sz="4" w:space="0" w:color="auto"/>
              <w:right w:val="nil"/>
            </w:tcBorders>
            <w:shd w:val="clear" w:color="auto" w:fill="FAFAFA"/>
            <w:vAlign w:val="bottom"/>
          </w:tcPr>
          <w:p w14:paraId="54F5FCDD" w14:textId="58279364" w:rsidR="00206831" w:rsidRPr="00B27807" w:rsidRDefault="00206831" w:rsidP="00206831">
            <w:pPr>
              <w:spacing w:line="256" w:lineRule="auto"/>
              <w:ind w:right="-72"/>
              <w:jc w:val="right"/>
              <w:rPr>
                <w:rFonts w:ascii="Arial" w:eastAsia="Arial Unicode MS" w:hAnsi="Arial" w:cs="Arial"/>
                <w:sz w:val="20"/>
                <w:szCs w:val="20"/>
              </w:rPr>
            </w:pPr>
            <w:r w:rsidRPr="00B27807">
              <w:rPr>
                <w:rFonts w:ascii="Arial" w:eastAsia="Arial Unicode MS" w:hAnsi="Arial" w:cs="Arial"/>
                <w:sz w:val="20"/>
                <w:szCs w:val="20"/>
              </w:rPr>
              <w:t>-</w:t>
            </w:r>
          </w:p>
        </w:tc>
        <w:tc>
          <w:tcPr>
            <w:tcW w:w="1424" w:type="dxa"/>
            <w:tcBorders>
              <w:top w:val="nil"/>
              <w:left w:val="nil"/>
              <w:bottom w:val="single" w:sz="4" w:space="0" w:color="auto"/>
              <w:right w:val="nil"/>
            </w:tcBorders>
            <w:shd w:val="clear" w:color="auto" w:fill="FAFAFA"/>
          </w:tcPr>
          <w:p w14:paraId="7BF27B0E" w14:textId="014E41F7" w:rsidR="00206831" w:rsidRPr="00B27807" w:rsidRDefault="00206831" w:rsidP="00206831">
            <w:pPr>
              <w:spacing w:line="256" w:lineRule="auto"/>
              <w:ind w:right="-72"/>
              <w:jc w:val="right"/>
              <w:rPr>
                <w:rFonts w:ascii="Arial" w:eastAsia="Arial Unicode MS" w:hAnsi="Arial" w:cs="Arial"/>
                <w:sz w:val="20"/>
                <w:szCs w:val="20"/>
              </w:rPr>
            </w:pPr>
            <w:r w:rsidRPr="00B27807">
              <w:rPr>
                <w:rFonts w:ascii="Arial" w:eastAsia="Arial Unicode MS" w:hAnsi="Arial" w:cs="Arial"/>
                <w:sz w:val="20"/>
                <w:szCs w:val="20"/>
              </w:rPr>
              <w:t>-</w:t>
            </w:r>
          </w:p>
        </w:tc>
      </w:tr>
      <w:tr w:rsidR="006C28C8" w:rsidRPr="00B27807" w14:paraId="504DF40D" w14:textId="77777777" w:rsidTr="006C28C8">
        <w:tc>
          <w:tcPr>
            <w:tcW w:w="4752" w:type="dxa"/>
          </w:tcPr>
          <w:p w14:paraId="4761DD4E" w14:textId="77777777" w:rsidR="006C28C8" w:rsidRPr="00B27807" w:rsidRDefault="006C28C8" w:rsidP="006C28C8">
            <w:pPr>
              <w:spacing w:line="257" w:lineRule="auto"/>
              <w:ind w:left="-86"/>
              <w:rPr>
                <w:rFonts w:ascii="Arial" w:hAnsi="Arial" w:cs="Arial"/>
                <w:sz w:val="20"/>
                <w:szCs w:val="20"/>
              </w:rPr>
            </w:pPr>
          </w:p>
        </w:tc>
        <w:tc>
          <w:tcPr>
            <w:tcW w:w="1418" w:type="dxa"/>
            <w:tcBorders>
              <w:top w:val="single" w:sz="4" w:space="0" w:color="auto"/>
              <w:left w:val="nil"/>
              <w:right w:val="nil"/>
            </w:tcBorders>
            <w:shd w:val="clear" w:color="auto" w:fill="FAFAFA"/>
            <w:vAlign w:val="bottom"/>
          </w:tcPr>
          <w:p w14:paraId="1073C790" w14:textId="77777777" w:rsidR="006C28C8" w:rsidRPr="00B27807" w:rsidRDefault="006C28C8" w:rsidP="006C28C8">
            <w:pPr>
              <w:spacing w:line="256" w:lineRule="auto"/>
              <w:ind w:right="-72"/>
              <w:jc w:val="right"/>
              <w:rPr>
                <w:rFonts w:ascii="Arial" w:eastAsia="Arial Unicode MS" w:hAnsi="Arial" w:cs="Arial"/>
                <w:sz w:val="20"/>
                <w:szCs w:val="20"/>
              </w:rPr>
            </w:pPr>
          </w:p>
        </w:tc>
        <w:tc>
          <w:tcPr>
            <w:tcW w:w="1418" w:type="dxa"/>
            <w:tcBorders>
              <w:top w:val="single" w:sz="4" w:space="0" w:color="auto"/>
              <w:left w:val="nil"/>
              <w:right w:val="nil"/>
            </w:tcBorders>
            <w:shd w:val="clear" w:color="auto" w:fill="FAFAFA"/>
            <w:vAlign w:val="bottom"/>
          </w:tcPr>
          <w:p w14:paraId="44BBAB11" w14:textId="77777777" w:rsidR="006C28C8" w:rsidRPr="00B27807" w:rsidRDefault="006C28C8" w:rsidP="006C28C8">
            <w:pPr>
              <w:spacing w:line="256" w:lineRule="auto"/>
              <w:ind w:right="-72"/>
              <w:jc w:val="right"/>
              <w:rPr>
                <w:rFonts w:ascii="Arial" w:eastAsia="Arial Unicode MS" w:hAnsi="Arial" w:cs="Arial"/>
                <w:sz w:val="20"/>
                <w:szCs w:val="20"/>
              </w:rPr>
            </w:pPr>
          </w:p>
        </w:tc>
        <w:tc>
          <w:tcPr>
            <w:tcW w:w="1424" w:type="dxa"/>
            <w:tcBorders>
              <w:top w:val="single" w:sz="4" w:space="0" w:color="auto"/>
              <w:left w:val="nil"/>
              <w:right w:val="nil"/>
            </w:tcBorders>
            <w:shd w:val="clear" w:color="auto" w:fill="FAFAFA"/>
            <w:vAlign w:val="bottom"/>
          </w:tcPr>
          <w:p w14:paraId="6E9E7727" w14:textId="77777777" w:rsidR="006C28C8" w:rsidRPr="00B27807" w:rsidRDefault="006C28C8" w:rsidP="006C28C8">
            <w:pPr>
              <w:spacing w:line="256" w:lineRule="auto"/>
              <w:ind w:right="-72"/>
              <w:jc w:val="right"/>
              <w:rPr>
                <w:rFonts w:ascii="Arial" w:eastAsia="Arial Unicode MS" w:hAnsi="Arial" w:cs="Arial"/>
                <w:sz w:val="20"/>
                <w:szCs w:val="20"/>
              </w:rPr>
            </w:pPr>
          </w:p>
        </w:tc>
      </w:tr>
      <w:tr w:rsidR="00206831" w:rsidRPr="00B27807" w14:paraId="2517406F" w14:textId="77777777" w:rsidTr="006C28C8">
        <w:tc>
          <w:tcPr>
            <w:tcW w:w="4752" w:type="dxa"/>
          </w:tcPr>
          <w:p w14:paraId="59986B51" w14:textId="1CDAAA3E" w:rsidR="00206831" w:rsidRPr="00B27807" w:rsidRDefault="00206831" w:rsidP="00206831">
            <w:pPr>
              <w:spacing w:line="257" w:lineRule="auto"/>
              <w:ind w:left="-86" w:right="-81"/>
              <w:rPr>
                <w:rFonts w:ascii="Arial" w:hAnsi="Arial" w:cs="Arial"/>
                <w:sz w:val="20"/>
                <w:szCs w:val="20"/>
                <w:u w:val="single"/>
              </w:rPr>
            </w:pPr>
            <w:r w:rsidRPr="00B27807">
              <w:rPr>
                <w:rFonts w:ascii="Arial" w:hAnsi="Arial" w:cs="Arial"/>
                <w:sz w:val="20"/>
                <w:szCs w:val="20"/>
              </w:rPr>
              <w:t xml:space="preserve">At </w:t>
            </w:r>
            <w:r w:rsidRPr="00B27807">
              <w:rPr>
                <w:rFonts w:ascii="Arial" w:hAnsi="Arial" w:cs="Arial"/>
                <w:sz w:val="20"/>
                <w:szCs w:val="20"/>
                <w:lang w:val="en-GB"/>
              </w:rPr>
              <w:t>31</w:t>
            </w:r>
            <w:r w:rsidRPr="00B27807">
              <w:rPr>
                <w:rFonts w:ascii="Arial" w:hAnsi="Arial" w:cs="Arial"/>
                <w:sz w:val="20"/>
                <w:szCs w:val="20"/>
              </w:rPr>
              <w:t xml:space="preserve"> December </w:t>
            </w:r>
            <w:r w:rsidRPr="00B27807">
              <w:rPr>
                <w:rFonts w:ascii="Arial" w:hAnsi="Arial" w:cs="Arial"/>
                <w:sz w:val="20"/>
                <w:szCs w:val="20"/>
                <w:lang w:val="en-GB"/>
              </w:rPr>
              <w:t>2022</w:t>
            </w:r>
          </w:p>
        </w:tc>
        <w:tc>
          <w:tcPr>
            <w:tcW w:w="1418" w:type="dxa"/>
            <w:tcBorders>
              <w:top w:val="nil"/>
              <w:left w:val="nil"/>
              <w:bottom w:val="single" w:sz="4" w:space="0" w:color="auto"/>
              <w:right w:val="nil"/>
            </w:tcBorders>
            <w:shd w:val="clear" w:color="auto" w:fill="FAFAFA"/>
          </w:tcPr>
          <w:p w14:paraId="4759DF09" w14:textId="6B41C403" w:rsidR="00206831" w:rsidRPr="00B27807" w:rsidRDefault="00206831" w:rsidP="00206831">
            <w:pPr>
              <w:spacing w:line="256" w:lineRule="auto"/>
              <w:ind w:right="-72"/>
              <w:jc w:val="right"/>
              <w:rPr>
                <w:rFonts w:ascii="Arial" w:eastAsia="Arial Unicode MS" w:hAnsi="Arial" w:cs="Arial"/>
                <w:sz w:val="20"/>
                <w:szCs w:val="20"/>
              </w:rPr>
            </w:pPr>
            <w:r w:rsidRPr="00B27807">
              <w:rPr>
                <w:rFonts w:ascii="Arial" w:eastAsia="Arial Unicode MS" w:hAnsi="Arial" w:cs="Arial"/>
                <w:sz w:val="20"/>
                <w:szCs w:val="20"/>
                <w:lang w:val="en-GB"/>
              </w:rPr>
              <w:t>594</w:t>
            </w:r>
            <w:r w:rsidRPr="00B27807">
              <w:rPr>
                <w:rFonts w:ascii="Arial" w:eastAsia="Arial Unicode MS" w:hAnsi="Arial" w:cs="Arial"/>
                <w:sz w:val="20"/>
                <w:szCs w:val="20"/>
              </w:rPr>
              <w:t>,</w:t>
            </w:r>
            <w:r w:rsidRPr="00B27807">
              <w:rPr>
                <w:rFonts w:ascii="Arial" w:eastAsia="Arial Unicode MS" w:hAnsi="Arial" w:cs="Arial"/>
                <w:sz w:val="20"/>
                <w:szCs w:val="20"/>
                <w:lang w:val="en-GB"/>
              </w:rPr>
              <w:t>292</w:t>
            </w:r>
            <w:r w:rsidRPr="00B27807">
              <w:rPr>
                <w:rFonts w:ascii="Arial" w:eastAsia="Arial Unicode MS" w:hAnsi="Arial" w:cs="Arial"/>
                <w:sz w:val="20"/>
                <w:szCs w:val="20"/>
              </w:rPr>
              <w:t>,</w:t>
            </w:r>
            <w:r w:rsidRPr="00B27807">
              <w:rPr>
                <w:rFonts w:ascii="Arial" w:eastAsia="Arial Unicode MS" w:hAnsi="Arial" w:cs="Arial"/>
                <w:sz w:val="20"/>
                <w:szCs w:val="20"/>
                <w:lang w:val="en-GB"/>
              </w:rPr>
              <w:t>336</w:t>
            </w:r>
          </w:p>
        </w:tc>
        <w:tc>
          <w:tcPr>
            <w:tcW w:w="1418" w:type="dxa"/>
            <w:tcBorders>
              <w:top w:val="nil"/>
              <w:left w:val="nil"/>
              <w:bottom w:val="single" w:sz="4" w:space="0" w:color="auto"/>
              <w:right w:val="nil"/>
            </w:tcBorders>
            <w:shd w:val="clear" w:color="auto" w:fill="FAFAFA"/>
          </w:tcPr>
          <w:p w14:paraId="5DCE4997" w14:textId="5509A9EA" w:rsidR="00206831" w:rsidRPr="00B27807" w:rsidRDefault="00206831" w:rsidP="00206831">
            <w:pPr>
              <w:spacing w:line="256" w:lineRule="auto"/>
              <w:ind w:right="-72"/>
              <w:jc w:val="right"/>
              <w:rPr>
                <w:rFonts w:ascii="Arial" w:eastAsia="Arial Unicode MS" w:hAnsi="Arial" w:cs="Arial"/>
                <w:sz w:val="20"/>
                <w:szCs w:val="20"/>
              </w:rPr>
            </w:pPr>
            <w:r w:rsidRPr="00B27807">
              <w:rPr>
                <w:rFonts w:ascii="Arial" w:eastAsia="Arial Unicode MS" w:hAnsi="Arial" w:cs="Arial"/>
                <w:sz w:val="20"/>
                <w:szCs w:val="20"/>
                <w:lang w:val="en-GB"/>
              </w:rPr>
              <w:t>594</w:t>
            </w:r>
            <w:r w:rsidRPr="00B27807">
              <w:rPr>
                <w:rFonts w:ascii="Arial" w:eastAsia="Arial Unicode MS" w:hAnsi="Arial" w:cs="Arial"/>
                <w:sz w:val="20"/>
                <w:szCs w:val="20"/>
              </w:rPr>
              <w:t>,</w:t>
            </w:r>
            <w:r w:rsidRPr="00B27807">
              <w:rPr>
                <w:rFonts w:ascii="Arial" w:eastAsia="Arial Unicode MS" w:hAnsi="Arial" w:cs="Arial"/>
                <w:sz w:val="20"/>
                <w:szCs w:val="20"/>
                <w:lang w:val="en-GB"/>
              </w:rPr>
              <w:t>292</w:t>
            </w:r>
            <w:r w:rsidRPr="00B27807">
              <w:rPr>
                <w:rFonts w:ascii="Arial" w:eastAsia="Arial Unicode MS" w:hAnsi="Arial" w:cs="Arial"/>
                <w:sz w:val="20"/>
                <w:szCs w:val="20"/>
              </w:rPr>
              <w:t>,</w:t>
            </w:r>
            <w:r w:rsidRPr="00B27807">
              <w:rPr>
                <w:rFonts w:ascii="Arial" w:eastAsia="Arial Unicode MS" w:hAnsi="Arial" w:cs="Arial"/>
                <w:sz w:val="20"/>
                <w:szCs w:val="20"/>
                <w:lang w:val="en-GB"/>
              </w:rPr>
              <w:t>336</w:t>
            </w:r>
          </w:p>
        </w:tc>
        <w:tc>
          <w:tcPr>
            <w:tcW w:w="1424" w:type="dxa"/>
            <w:tcBorders>
              <w:top w:val="nil"/>
              <w:left w:val="nil"/>
              <w:bottom w:val="single" w:sz="4" w:space="0" w:color="auto"/>
              <w:right w:val="nil"/>
            </w:tcBorders>
            <w:shd w:val="clear" w:color="auto" w:fill="FAFAFA"/>
            <w:vAlign w:val="bottom"/>
          </w:tcPr>
          <w:p w14:paraId="4DEA0038" w14:textId="6EC8558A" w:rsidR="00206831" w:rsidRPr="00B27807" w:rsidRDefault="00206831" w:rsidP="00206831">
            <w:pPr>
              <w:spacing w:line="256" w:lineRule="auto"/>
              <w:ind w:right="-72"/>
              <w:jc w:val="right"/>
              <w:rPr>
                <w:rFonts w:ascii="Arial" w:eastAsia="Arial Unicode MS" w:hAnsi="Arial" w:cs="Arial"/>
                <w:sz w:val="20"/>
                <w:szCs w:val="20"/>
              </w:rPr>
            </w:pPr>
            <w:r w:rsidRPr="00B27807">
              <w:rPr>
                <w:rFonts w:ascii="Arial" w:eastAsia="Arial Unicode MS" w:hAnsi="Arial" w:cs="Arial"/>
                <w:sz w:val="20"/>
                <w:szCs w:val="20"/>
                <w:lang w:val="en-GB"/>
              </w:rPr>
              <w:t>8</w:t>
            </w:r>
            <w:r w:rsidRPr="00B27807">
              <w:rPr>
                <w:rFonts w:ascii="Arial" w:eastAsia="Arial Unicode MS" w:hAnsi="Arial" w:cs="Arial"/>
                <w:sz w:val="20"/>
                <w:szCs w:val="20"/>
              </w:rPr>
              <w:t>,</w:t>
            </w:r>
            <w:r w:rsidRPr="00B27807">
              <w:rPr>
                <w:rFonts w:ascii="Arial" w:eastAsia="Arial Unicode MS" w:hAnsi="Arial" w:cs="Arial"/>
                <w:sz w:val="20"/>
                <w:szCs w:val="20"/>
                <w:lang w:val="en-GB"/>
              </w:rPr>
              <w:t>541</w:t>
            </w:r>
            <w:r w:rsidRPr="00B27807">
              <w:rPr>
                <w:rFonts w:ascii="Arial" w:eastAsia="Arial Unicode MS" w:hAnsi="Arial" w:cs="Arial"/>
                <w:sz w:val="20"/>
                <w:szCs w:val="20"/>
              </w:rPr>
              <w:t>,</w:t>
            </w:r>
            <w:r w:rsidRPr="00B27807">
              <w:rPr>
                <w:rFonts w:ascii="Arial" w:eastAsia="Arial Unicode MS" w:hAnsi="Arial" w:cs="Arial"/>
                <w:sz w:val="20"/>
                <w:szCs w:val="20"/>
                <w:lang w:val="en-GB"/>
              </w:rPr>
              <w:t>105</w:t>
            </w:r>
            <w:r w:rsidRPr="00B27807">
              <w:rPr>
                <w:rFonts w:ascii="Arial" w:eastAsia="Arial Unicode MS" w:hAnsi="Arial" w:cs="Arial"/>
                <w:sz w:val="20"/>
                <w:szCs w:val="20"/>
              </w:rPr>
              <w:t>,</w:t>
            </w:r>
            <w:r w:rsidRPr="00B27807">
              <w:rPr>
                <w:rFonts w:ascii="Arial" w:eastAsia="Arial Unicode MS" w:hAnsi="Arial" w:cs="Arial"/>
                <w:sz w:val="20"/>
                <w:szCs w:val="20"/>
                <w:lang w:val="en-GB"/>
              </w:rPr>
              <w:t>044</w:t>
            </w:r>
          </w:p>
        </w:tc>
      </w:tr>
    </w:tbl>
    <w:p w14:paraId="18D12470" w14:textId="5A086CF3" w:rsidR="00B84322" w:rsidRPr="00B27807" w:rsidRDefault="00B84322">
      <w:pPr>
        <w:overflowPunct/>
        <w:autoSpaceDE/>
        <w:autoSpaceDN/>
        <w:adjustRightInd/>
        <w:textAlignment w:val="auto"/>
        <w:rPr>
          <w:rFonts w:ascii="Arial" w:hAnsi="Arial" w:cs="Arial"/>
          <w:b/>
          <w:bCs/>
          <w:color w:val="000000" w:themeColor="text1"/>
          <w:sz w:val="20"/>
          <w:szCs w:val="20"/>
        </w:rPr>
      </w:pPr>
    </w:p>
    <w:p w14:paraId="3C9B7B93" w14:textId="77777777" w:rsidR="00D552AD" w:rsidRPr="00B27807" w:rsidRDefault="00D552AD" w:rsidP="00D552AD">
      <w:pPr>
        <w:tabs>
          <w:tab w:val="left" w:pos="0"/>
          <w:tab w:val="left" w:pos="540"/>
          <w:tab w:val="left" w:pos="1440"/>
          <w:tab w:val="left" w:pos="2410"/>
        </w:tabs>
        <w:jc w:val="both"/>
        <w:rPr>
          <w:rFonts w:ascii="Arial" w:hAnsi="Arial" w:cs="Arial"/>
          <w:i/>
          <w:iCs/>
          <w:color w:val="000000"/>
          <w:spacing w:val="-4"/>
          <w:sz w:val="20"/>
          <w:szCs w:val="20"/>
        </w:rPr>
      </w:pPr>
      <w:r w:rsidRPr="00B27807">
        <w:rPr>
          <w:rFonts w:ascii="Arial" w:hAnsi="Arial" w:cs="Arial"/>
          <w:i/>
          <w:iCs/>
          <w:color w:val="000000"/>
          <w:spacing w:val="-4"/>
          <w:sz w:val="20"/>
          <w:szCs w:val="20"/>
        </w:rPr>
        <w:t>Issue of ordinary shares</w:t>
      </w:r>
    </w:p>
    <w:p w14:paraId="33E09D34" w14:textId="77777777" w:rsidR="00D552AD" w:rsidRPr="00B27807" w:rsidRDefault="00D552AD" w:rsidP="00D552AD">
      <w:pPr>
        <w:jc w:val="both"/>
        <w:rPr>
          <w:rFonts w:ascii="Arial" w:hAnsi="Arial" w:cs="Arial"/>
          <w:i/>
          <w:iCs/>
          <w:spacing w:val="-2"/>
          <w:sz w:val="20"/>
          <w:szCs w:val="20"/>
        </w:rPr>
      </w:pPr>
    </w:p>
    <w:p w14:paraId="4FECAFE4" w14:textId="0FB7C063" w:rsidR="00D552AD" w:rsidRPr="00B27807" w:rsidRDefault="001B1327" w:rsidP="00D552AD">
      <w:pPr>
        <w:pStyle w:val="a"/>
        <w:tabs>
          <w:tab w:val="left" w:pos="540"/>
        </w:tabs>
        <w:ind w:right="0"/>
        <w:jc w:val="both"/>
        <w:rPr>
          <w:rFonts w:ascii="Arial" w:cs="Arial"/>
          <w:color w:val="000000" w:themeColor="text1"/>
          <w:sz w:val="20"/>
          <w:szCs w:val="20"/>
          <w:lang w:val="en-US"/>
        </w:rPr>
      </w:pPr>
      <w:r w:rsidRPr="00B27807">
        <w:rPr>
          <w:rFonts w:ascii="Arial" w:cs="Arial"/>
          <w:color w:val="000000" w:themeColor="text1"/>
          <w:sz w:val="20"/>
          <w:szCs w:val="20"/>
          <w:lang w:val="en-US"/>
        </w:rPr>
        <w:t>A</w:t>
      </w:r>
      <w:r w:rsidR="00D552AD" w:rsidRPr="00B27807">
        <w:rPr>
          <w:rFonts w:ascii="Arial" w:cs="Arial"/>
          <w:color w:val="000000" w:themeColor="text1"/>
          <w:sz w:val="20"/>
          <w:szCs w:val="20"/>
          <w:lang w:val="en-US"/>
        </w:rPr>
        <w:t xml:space="preserve">s at </w:t>
      </w:r>
      <w:r w:rsidR="009D04E2" w:rsidRPr="00B27807">
        <w:rPr>
          <w:rFonts w:ascii="Arial" w:cs="Arial"/>
          <w:color w:val="000000" w:themeColor="text1"/>
          <w:sz w:val="20"/>
          <w:szCs w:val="20"/>
          <w:lang w:val="en-GB"/>
        </w:rPr>
        <w:t>31</w:t>
      </w:r>
      <w:r w:rsidR="00D552AD" w:rsidRPr="00B27807">
        <w:rPr>
          <w:rFonts w:ascii="Arial" w:cs="Arial"/>
          <w:color w:val="000000" w:themeColor="text1"/>
          <w:sz w:val="20"/>
          <w:szCs w:val="20"/>
          <w:lang w:val="en-US"/>
        </w:rPr>
        <w:t xml:space="preserve"> August </w:t>
      </w:r>
      <w:r w:rsidR="009D04E2" w:rsidRPr="00B27807">
        <w:rPr>
          <w:rFonts w:ascii="Arial" w:cs="Arial"/>
          <w:color w:val="000000" w:themeColor="text1"/>
          <w:sz w:val="20"/>
          <w:szCs w:val="20"/>
          <w:lang w:val="en-GB"/>
        </w:rPr>
        <w:t>2021</w:t>
      </w:r>
      <w:r w:rsidR="00D552AD" w:rsidRPr="00B27807">
        <w:rPr>
          <w:rFonts w:ascii="Arial" w:cs="Arial"/>
          <w:color w:val="000000" w:themeColor="text1"/>
          <w:sz w:val="20"/>
          <w:szCs w:val="20"/>
          <w:lang w:val="en-US"/>
        </w:rPr>
        <w:t xml:space="preserve"> the Company summarized number of ordinary share which were issued to exchange with ordinary share of Dhipaya Insurance total of </w:t>
      </w:r>
      <w:r w:rsidR="009D04E2" w:rsidRPr="00B27807">
        <w:rPr>
          <w:rFonts w:ascii="Arial" w:cs="Arial"/>
          <w:color w:val="000000" w:themeColor="text1"/>
          <w:sz w:val="20"/>
          <w:szCs w:val="20"/>
          <w:lang w:val="en-GB"/>
        </w:rPr>
        <w:t>594</w:t>
      </w:r>
      <w:r w:rsidR="00D552AD" w:rsidRPr="00B27807">
        <w:rPr>
          <w:rFonts w:ascii="Arial" w:cs="Arial"/>
          <w:color w:val="000000" w:themeColor="text1"/>
          <w:sz w:val="20"/>
          <w:szCs w:val="20"/>
          <w:lang w:val="en-US"/>
        </w:rPr>
        <w:t>,</w:t>
      </w:r>
      <w:r w:rsidR="009D04E2" w:rsidRPr="00B27807">
        <w:rPr>
          <w:rFonts w:ascii="Arial" w:cs="Arial"/>
          <w:color w:val="000000" w:themeColor="text1"/>
          <w:sz w:val="20"/>
          <w:szCs w:val="20"/>
          <w:lang w:val="en-GB"/>
        </w:rPr>
        <w:t>282</w:t>
      </w:r>
      <w:r w:rsidR="00D552AD" w:rsidRPr="00B27807">
        <w:rPr>
          <w:rFonts w:ascii="Arial" w:cs="Arial"/>
          <w:color w:val="000000" w:themeColor="text1"/>
          <w:sz w:val="20"/>
          <w:szCs w:val="20"/>
          <w:lang w:val="en-US"/>
        </w:rPr>
        <w:t>,</w:t>
      </w:r>
      <w:r w:rsidR="009D04E2" w:rsidRPr="00B27807">
        <w:rPr>
          <w:rFonts w:ascii="Arial" w:cs="Arial"/>
          <w:color w:val="000000" w:themeColor="text1"/>
          <w:sz w:val="20"/>
          <w:szCs w:val="20"/>
          <w:lang w:val="en-GB"/>
        </w:rPr>
        <w:t>336</w:t>
      </w:r>
      <w:r w:rsidR="00D552AD" w:rsidRPr="00B27807">
        <w:rPr>
          <w:rFonts w:ascii="Arial" w:cs="Arial"/>
          <w:color w:val="000000" w:themeColor="text1"/>
          <w:sz w:val="20"/>
          <w:szCs w:val="20"/>
          <w:lang w:val="en-US"/>
        </w:rPr>
        <w:t xml:space="preserve"> shares at </w:t>
      </w:r>
      <w:r w:rsidR="009D04E2" w:rsidRPr="00B27807">
        <w:rPr>
          <w:rFonts w:ascii="Arial" w:cs="Arial"/>
          <w:color w:val="000000" w:themeColor="text1"/>
          <w:sz w:val="20"/>
          <w:szCs w:val="20"/>
          <w:lang w:val="en-GB"/>
        </w:rPr>
        <w:t>1</w:t>
      </w:r>
      <w:r w:rsidR="002B03A6" w:rsidRPr="00B27807">
        <w:rPr>
          <w:rFonts w:ascii="Arial" w:cs="Arial"/>
          <w:color w:val="000000" w:themeColor="text1"/>
          <w:sz w:val="20"/>
          <w:szCs w:val="20"/>
          <w:lang w:val="en-GB"/>
        </w:rPr>
        <w:t xml:space="preserve"> </w:t>
      </w:r>
      <w:r w:rsidR="00D552AD" w:rsidRPr="00B27807">
        <w:rPr>
          <w:rFonts w:ascii="Arial" w:cs="Arial"/>
          <w:color w:val="000000" w:themeColor="text1"/>
          <w:sz w:val="20"/>
          <w:szCs w:val="20"/>
          <w:lang w:val="en-US"/>
        </w:rPr>
        <w:t xml:space="preserve">Baht per share. The Company registered the increase in the authorised share capital with the Ministry of Commerce on </w:t>
      </w:r>
      <w:r w:rsidR="009D04E2" w:rsidRPr="00B27807">
        <w:rPr>
          <w:rFonts w:ascii="Arial" w:cs="Arial"/>
          <w:color w:val="000000" w:themeColor="text1"/>
          <w:sz w:val="20"/>
          <w:szCs w:val="20"/>
          <w:lang w:val="en-GB"/>
        </w:rPr>
        <w:t>1</w:t>
      </w:r>
      <w:r w:rsidR="00D552AD" w:rsidRPr="00B27807">
        <w:rPr>
          <w:rFonts w:ascii="Arial" w:cs="Arial"/>
          <w:color w:val="000000" w:themeColor="text1"/>
          <w:sz w:val="20"/>
          <w:szCs w:val="20"/>
          <w:lang w:val="en-US"/>
        </w:rPr>
        <w:t xml:space="preserve"> September </w:t>
      </w:r>
      <w:r w:rsidR="009D04E2" w:rsidRPr="00B27807">
        <w:rPr>
          <w:rFonts w:ascii="Arial" w:cs="Arial"/>
          <w:color w:val="000000" w:themeColor="text1"/>
          <w:sz w:val="20"/>
          <w:szCs w:val="20"/>
          <w:lang w:val="en-GB"/>
        </w:rPr>
        <w:t>2021</w:t>
      </w:r>
      <w:r w:rsidR="00D552AD" w:rsidRPr="00B27807">
        <w:rPr>
          <w:rFonts w:ascii="Arial" w:cs="Arial"/>
          <w:color w:val="000000" w:themeColor="text1"/>
          <w:sz w:val="20"/>
          <w:szCs w:val="20"/>
          <w:lang w:val="en-US"/>
        </w:rPr>
        <w:t>.</w:t>
      </w:r>
    </w:p>
    <w:p w14:paraId="036E3D39" w14:textId="56E0CB60" w:rsidR="00D552AD" w:rsidRPr="00B27807" w:rsidRDefault="00D552AD" w:rsidP="00D552AD">
      <w:pPr>
        <w:pStyle w:val="a"/>
        <w:tabs>
          <w:tab w:val="left" w:pos="540"/>
        </w:tabs>
        <w:ind w:right="0"/>
        <w:jc w:val="both"/>
        <w:rPr>
          <w:rFonts w:ascii="Arial" w:cs="Arial"/>
          <w:color w:val="000000" w:themeColor="text1"/>
          <w:sz w:val="20"/>
          <w:szCs w:val="20"/>
          <w:lang w:val="en-US"/>
        </w:rPr>
      </w:pPr>
    </w:p>
    <w:p w14:paraId="412C7454" w14:textId="77777777" w:rsidR="00D552AD" w:rsidRPr="00B27807" w:rsidRDefault="00D552AD" w:rsidP="00D552AD">
      <w:pPr>
        <w:tabs>
          <w:tab w:val="left" w:pos="0"/>
          <w:tab w:val="left" w:pos="540"/>
          <w:tab w:val="left" w:pos="1440"/>
          <w:tab w:val="left" w:pos="2410"/>
        </w:tabs>
        <w:jc w:val="both"/>
        <w:rPr>
          <w:rFonts w:ascii="Arial" w:hAnsi="Arial" w:cs="Arial"/>
          <w:i/>
          <w:iCs/>
          <w:color w:val="000000"/>
          <w:spacing w:val="-4"/>
          <w:sz w:val="20"/>
          <w:szCs w:val="20"/>
        </w:rPr>
      </w:pPr>
      <w:r w:rsidRPr="00B27807">
        <w:rPr>
          <w:rFonts w:ascii="Arial" w:hAnsi="Arial" w:cs="Arial"/>
          <w:i/>
          <w:iCs/>
          <w:color w:val="000000"/>
          <w:spacing w:val="-4"/>
          <w:sz w:val="20"/>
          <w:szCs w:val="20"/>
        </w:rPr>
        <w:t>Share premium</w:t>
      </w:r>
    </w:p>
    <w:p w14:paraId="61779A33" w14:textId="77777777" w:rsidR="00D552AD" w:rsidRPr="00B27807" w:rsidRDefault="00D552AD" w:rsidP="00D552AD">
      <w:pPr>
        <w:pStyle w:val="a"/>
        <w:tabs>
          <w:tab w:val="left" w:pos="540"/>
        </w:tabs>
        <w:ind w:right="0"/>
        <w:jc w:val="both"/>
        <w:rPr>
          <w:rFonts w:ascii="Arial" w:cs="Arial"/>
          <w:color w:val="000000" w:themeColor="text1"/>
          <w:sz w:val="20"/>
          <w:szCs w:val="20"/>
          <w:lang w:val="en-US"/>
        </w:rPr>
      </w:pPr>
    </w:p>
    <w:p w14:paraId="44636EA5" w14:textId="6E8474AB" w:rsidR="00D552AD" w:rsidRPr="00B27807" w:rsidRDefault="00D552AD" w:rsidP="00D552AD">
      <w:pPr>
        <w:pStyle w:val="a"/>
        <w:tabs>
          <w:tab w:val="left" w:pos="540"/>
        </w:tabs>
        <w:ind w:right="0"/>
        <w:jc w:val="both"/>
        <w:rPr>
          <w:rFonts w:ascii="Arial" w:cs="Arial"/>
          <w:color w:val="000000" w:themeColor="text1"/>
          <w:sz w:val="20"/>
          <w:szCs w:val="20"/>
          <w:lang w:val="en-US"/>
        </w:rPr>
      </w:pPr>
      <w:r w:rsidRPr="00B27807">
        <w:rPr>
          <w:rFonts w:ascii="Arial" w:cs="Arial"/>
          <w:color w:val="000000" w:themeColor="text1"/>
          <w:sz w:val="20"/>
          <w:szCs w:val="20"/>
          <w:lang w:val="en-US"/>
        </w:rPr>
        <w:t xml:space="preserve">Section </w:t>
      </w:r>
      <w:r w:rsidR="009D04E2" w:rsidRPr="00B27807">
        <w:rPr>
          <w:rFonts w:ascii="Arial" w:cs="Arial"/>
          <w:color w:val="000000" w:themeColor="text1"/>
          <w:sz w:val="20"/>
          <w:szCs w:val="20"/>
          <w:lang w:val="en-GB"/>
        </w:rPr>
        <w:t>51</w:t>
      </w:r>
      <w:r w:rsidRPr="00B27807">
        <w:rPr>
          <w:rFonts w:ascii="Arial" w:cs="Arial"/>
          <w:color w:val="000000" w:themeColor="text1"/>
          <w:sz w:val="20"/>
          <w:szCs w:val="20"/>
          <w:lang w:val="en-US"/>
        </w:rPr>
        <w:t xml:space="preserve"> of the Public Companies Act B.E. </w:t>
      </w:r>
      <w:r w:rsidR="009D04E2" w:rsidRPr="00B27807">
        <w:rPr>
          <w:rFonts w:ascii="Arial" w:cs="Arial"/>
          <w:color w:val="000000" w:themeColor="text1"/>
          <w:sz w:val="20"/>
          <w:szCs w:val="20"/>
          <w:lang w:val="en-GB"/>
        </w:rPr>
        <w:t>2535</w:t>
      </w:r>
      <w:r w:rsidRPr="00B27807">
        <w:rPr>
          <w:rFonts w:ascii="Arial" w:cs="Arial"/>
          <w:color w:val="000000" w:themeColor="text1"/>
          <w:sz w:val="20"/>
          <w:szCs w:val="20"/>
          <w:lang w:val="en-US"/>
        </w:rPr>
        <w:t xml:space="preserve"> requires companies to set aside share subscription monies received in excess of the par value of the shares issued to a reserve account (“share premium”). Share premium is not available for dividend distribution.</w:t>
      </w:r>
    </w:p>
    <w:p w14:paraId="72CD051A" w14:textId="51DC194D" w:rsidR="00E02C66" w:rsidRPr="00B27807" w:rsidRDefault="00E02C66" w:rsidP="00D552AD">
      <w:pPr>
        <w:pStyle w:val="a"/>
        <w:tabs>
          <w:tab w:val="left" w:pos="540"/>
        </w:tabs>
        <w:ind w:right="0"/>
        <w:jc w:val="both"/>
        <w:rPr>
          <w:rFonts w:ascii="Arial" w:cs="Arial"/>
          <w:color w:val="000000" w:themeColor="text1"/>
          <w:sz w:val="20"/>
          <w:szCs w:val="20"/>
          <w:lang w:val="en-US"/>
        </w:rPr>
      </w:pPr>
    </w:p>
    <w:p w14:paraId="03C37E83" w14:textId="6BC8932D" w:rsidR="001A4E14" w:rsidRPr="00B27807" w:rsidRDefault="001A4E14" w:rsidP="00D552AD">
      <w:pPr>
        <w:pStyle w:val="a"/>
        <w:tabs>
          <w:tab w:val="left" w:pos="540"/>
        </w:tabs>
        <w:ind w:right="0"/>
        <w:jc w:val="both"/>
        <w:rPr>
          <w:rFonts w:ascii="Arial" w:cs="Arial"/>
          <w:color w:val="000000" w:themeColor="text1"/>
          <w:sz w:val="20"/>
          <w:szCs w:val="20"/>
          <w:lang w:val="en-US"/>
        </w:rPr>
      </w:pPr>
    </w:p>
    <w:p w14:paraId="08C30EB4" w14:textId="1526FC6C" w:rsidR="006B41CA" w:rsidRPr="00B27807" w:rsidRDefault="006B41CA">
      <w:pPr>
        <w:overflowPunct/>
        <w:autoSpaceDE/>
        <w:autoSpaceDN/>
        <w:adjustRightInd/>
        <w:textAlignment w:val="auto"/>
        <w:rPr>
          <w:rFonts w:ascii="Arial" w:hAnsi="Arial" w:cs="Arial"/>
          <w:color w:val="000000" w:themeColor="text1"/>
          <w:sz w:val="20"/>
          <w:szCs w:val="20"/>
        </w:rPr>
      </w:pPr>
      <w:r w:rsidRPr="00B27807">
        <w:rPr>
          <w:rFonts w:ascii="Arial" w:cs="Arial"/>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B27807" w14:paraId="2B7B20DE" w14:textId="77777777">
        <w:trPr>
          <w:trHeight w:val="386"/>
        </w:trPr>
        <w:tc>
          <w:tcPr>
            <w:tcW w:w="9043" w:type="dxa"/>
            <w:shd w:val="clear" w:color="auto" w:fill="FFA543"/>
            <w:vAlign w:val="center"/>
          </w:tcPr>
          <w:p w14:paraId="3E49ACE8" w14:textId="09734D6A" w:rsidR="00256FA2" w:rsidRPr="00B27807"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2</w:t>
            </w:r>
            <w:r w:rsidR="008E12CE" w:rsidRPr="00B27807">
              <w:rPr>
                <w:rFonts w:ascii="Arial" w:hAnsi="Arial" w:cs="Arial"/>
                <w:b/>
                <w:bCs/>
                <w:color w:val="FFFFFF"/>
                <w:sz w:val="20"/>
                <w:szCs w:val="20"/>
                <w:lang w:val="en-GB" w:eastAsia="en-GB"/>
              </w:rPr>
              <w:t>9</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Statutory reserve and general reserve</w:t>
            </w:r>
          </w:p>
        </w:tc>
      </w:tr>
    </w:tbl>
    <w:p w14:paraId="4A08AAC8" w14:textId="77777777" w:rsidR="00256FA2" w:rsidRPr="00B27807" w:rsidRDefault="00256FA2">
      <w:pPr>
        <w:pStyle w:val="a"/>
        <w:tabs>
          <w:tab w:val="left" w:pos="540"/>
        </w:tabs>
        <w:ind w:right="0"/>
        <w:rPr>
          <w:rFonts w:ascii="Arial" w:cs="Arial"/>
          <w:color w:val="000000" w:themeColor="text1"/>
          <w:sz w:val="20"/>
          <w:szCs w:val="20"/>
          <w:lang w:val="en-US"/>
        </w:rPr>
      </w:pPr>
    </w:p>
    <w:p w14:paraId="20A900EC" w14:textId="4956A5B9" w:rsidR="00F66C00" w:rsidRPr="00B27807" w:rsidRDefault="00F66C00">
      <w:pPr>
        <w:pStyle w:val="a"/>
        <w:tabs>
          <w:tab w:val="left" w:pos="540"/>
        </w:tabs>
        <w:ind w:right="0"/>
        <w:jc w:val="thaiDistribute"/>
        <w:rPr>
          <w:rFonts w:ascii="Arial" w:cs="Arial"/>
          <w:i/>
          <w:iCs/>
          <w:color w:val="000000" w:themeColor="text1"/>
          <w:spacing w:val="-2"/>
          <w:sz w:val="20"/>
          <w:szCs w:val="20"/>
          <w:lang w:val="en-US"/>
        </w:rPr>
      </w:pPr>
      <w:r w:rsidRPr="00B27807">
        <w:rPr>
          <w:rFonts w:ascii="Arial" w:cs="Arial"/>
          <w:i/>
          <w:iCs/>
          <w:color w:val="000000" w:themeColor="text1"/>
          <w:spacing w:val="-2"/>
          <w:sz w:val="20"/>
          <w:szCs w:val="20"/>
          <w:lang w:val="en-US"/>
        </w:rPr>
        <w:t>Statutory reserve</w:t>
      </w:r>
    </w:p>
    <w:p w14:paraId="698D6653" w14:textId="77777777" w:rsidR="00F66C00" w:rsidRPr="00B27807" w:rsidRDefault="00F66C00">
      <w:pPr>
        <w:pStyle w:val="a"/>
        <w:tabs>
          <w:tab w:val="left" w:pos="540"/>
        </w:tabs>
        <w:ind w:right="0"/>
        <w:jc w:val="thaiDistribute"/>
        <w:rPr>
          <w:rFonts w:ascii="Arial" w:cs="Arial"/>
          <w:color w:val="000000" w:themeColor="text1"/>
          <w:spacing w:val="-2"/>
          <w:sz w:val="20"/>
          <w:szCs w:val="20"/>
          <w:lang w:val="en-US"/>
        </w:rPr>
      </w:pPr>
    </w:p>
    <w:p w14:paraId="498C8D74" w14:textId="133766FD" w:rsidR="00256FA2" w:rsidRPr="00B27807" w:rsidRDefault="00BC2AC7">
      <w:pPr>
        <w:pStyle w:val="a"/>
        <w:tabs>
          <w:tab w:val="left" w:pos="540"/>
        </w:tabs>
        <w:ind w:right="0"/>
        <w:jc w:val="thaiDistribute"/>
        <w:rPr>
          <w:rFonts w:ascii="Arial" w:cs="Arial"/>
          <w:color w:val="000000" w:themeColor="text1"/>
          <w:sz w:val="20"/>
          <w:szCs w:val="20"/>
          <w:lang w:val="en-US"/>
        </w:rPr>
      </w:pPr>
      <w:r w:rsidRPr="00B27807">
        <w:rPr>
          <w:rFonts w:ascii="Arial" w:cs="Arial"/>
          <w:color w:val="000000" w:themeColor="text1"/>
          <w:spacing w:val="-2"/>
          <w:sz w:val="20"/>
          <w:szCs w:val="20"/>
          <w:lang w:val="en-US"/>
        </w:rPr>
        <w:t xml:space="preserve">Pursuant to Section </w:t>
      </w:r>
      <w:r w:rsidR="009D04E2" w:rsidRPr="00B27807">
        <w:rPr>
          <w:rFonts w:ascii="Arial" w:cs="Arial"/>
          <w:color w:val="000000" w:themeColor="text1"/>
          <w:spacing w:val="-2"/>
          <w:sz w:val="20"/>
          <w:szCs w:val="20"/>
          <w:lang w:val="en-GB"/>
        </w:rPr>
        <w:t>116</w:t>
      </w:r>
      <w:r w:rsidRPr="00B27807">
        <w:rPr>
          <w:rFonts w:ascii="Arial" w:cs="Arial"/>
          <w:color w:val="000000" w:themeColor="text1"/>
          <w:spacing w:val="-2"/>
          <w:sz w:val="20"/>
          <w:szCs w:val="20"/>
          <w:lang w:val="en-US"/>
        </w:rPr>
        <w:t xml:space="preserve"> of the Public Limited Companies Act B</w:t>
      </w:r>
      <w:r w:rsidRPr="00B27807">
        <w:rPr>
          <w:rFonts w:ascii="Arial" w:cs="Arial"/>
          <w:color w:val="000000" w:themeColor="text1"/>
          <w:spacing w:val="-2"/>
          <w:sz w:val="20"/>
          <w:szCs w:val="20"/>
          <w:cs/>
          <w:lang w:val="en-US"/>
        </w:rPr>
        <w:t>.</w:t>
      </w:r>
      <w:r w:rsidRPr="00B27807">
        <w:rPr>
          <w:rFonts w:ascii="Arial" w:cs="Arial"/>
          <w:color w:val="000000" w:themeColor="text1"/>
          <w:spacing w:val="-2"/>
          <w:sz w:val="20"/>
          <w:szCs w:val="20"/>
          <w:lang w:val="en-US"/>
        </w:rPr>
        <w:t>E</w:t>
      </w:r>
      <w:r w:rsidRPr="00B27807">
        <w:rPr>
          <w:rFonts w:ascii="Arial" w:cs="Arial"/>
          <w:color w:val="000000" w:themeColor="text1"/>
          <w:spacing w:val="-2"/>
          <w:sz w:val="20"/>
          <w:szCs w:val="20"/>
          <w:cs/>
          <w:lang w:val="en-US"/>
        </w:rPr>
        <w:t xml:space="preserve">. </w:t>
      </w:r>
      <w:r w:rsidR="009D04E2" w:rsidRPr="00B27807">
        <w:rPr>
          <w:rFonts w:ascii="Arial" w:cs="Arial"/>
          <w:color w:val="000000" w:themeColor="text1"/>
          <w:spacing w:val="-2"/>
          <w:sz w:val="20"/>
          <w:szCs w:val="20"/>
          <w:lang w:val="en-GB"/>
        </w:rPr>
        <w:t>2535</w:t>
      </w:r>
      <w:r w:rsidRPr="00B27807">
        <w:rPr>
          <w:rFonts w:ascii="Arial" w:cs="Arial"/>
          <w:color w:val="000000" w:themeColor="text1"/>
          <w:spacing w:val="-2"/>
          <w:sz w:val="20"/>
          <w:szCs w:val="20"/>
          <w:lang w:val="en-US"/>
        </w:rPr>
        <w:t>, the Company is required</w:t>
      </w:r>
      <w:r w:rsidRPr="00B27807">
        <w:rPr>
          <w:rFonts w:ascii="Arial" w:cs="Arial"/>
          <w:color w:val="000000" w:themeColor="text1"/>
          <w:sz w:val="20"/>
          <w:szCs w:val="20"/>
          <w:lang w:val="en-US"/>
        </w:rPr>
        <w:t xml:space="preserve"> to set aside a statutory reserve at least </w:t>
      </w:r>
      <w:r w:rsidR="009D04E2" w:rsidRPr="00B27807">
        <w:rPr>
          <w:rFonts w:ascii="Arial" w:cs="Arial"/>
          <w:color w:val="000000" w:themeColor="text1"/>
          <w:sz w:val="20"/>
          <w:szCs w:val="20"/>
          <w:lang w:val="en-GB"/>
        </w:rPr>
        <w:t>5</w:t>
      </w:r>
      <w:r w:rsidRPr="00B27807">
        <w:rPr>
          <w:rFonts w:ascii="Arial" w:cs="Arial"/>
          <w:color w:val="000000" w:themeColor="text1"/>
          <w:sz w:val="20"/>
          <w:szCs w:val="20"/>
          <w:cs/>
          <w:lang w:val="en-US"/>
        </w:rPr>
        <w:t xml:space="preserve">% </w:t>
      </w:r>
      <w:r w:rsidRPr="00B27807">
        <w:rPr>
          <w:rFonts w:ascii="Arial" w:cs="Arial"/>
          <w:color w:val="000000" w:themeColor="text1"/>
          <w:sz w:val="20"/>
          <w:szCs w:val="20"/>
          <w:lang w:val="en-US"/>
        </w:rPr>
        <w:t xml:space="preserve">of its net income until the reserve reaches </w:t>
      </w:r>
      <w:r w:rsidR="009D04E2" w:rsidRPr="00B27807">
        <w:rPr>
          <w:rFonts w:ascii="Arial" w:cs="Arial"/>
          <w:color w:val="000000" w:themeColor="text1"/>
          <w:sz w:val="20"/>
          <w:szCs w:val="20"/>
          <w:lang w:val="en-GB"/>
        </w:rPr>
        <w:t>10</w:t>
      </w:r>
      <w:r w:rsidRPr="00B27807">
        <w:rPr>
          <w:rFonts w:ascii="Arial" w:cs="Arial"/>
          <w:color w:val="000000" w:themeColor="text1"/>
          <w:sz w:val="20"/>
          <w:szCs w:val="20"/>
          <w:cs/>
          <w:lang w:val="en-US"/>
        </w:rPr>
        <w:t xml:space="preserve">% </w:t>
      </w:r>
      <w:r w:rsidRPr="00B27807">
        <w:rPr>
          <w:rFonts w:ascii="Arial" w:cs="Arial"/>
          <w:color w:val="000000" w:themeColor="text1"/>
          <w:sz w:val="20"/>
          <w:szCs w:val="20"/>
          <w:lang w:val="en-US"/>
        </w:rPr>
        <w:t>of the registered capital</w:t>
      </w:r>
      <w:r w:rsidRPr="00B27807">
        <w:rPr>
          <w:rFonts w:ascii="Arial" w:cs="Arial"/>
          <w:color w:val="000000" w:themeColor="text1"/>
          <w:sz w:val="20"/>
          <w:szCs w:val="20"/>
          <w:cs/>
          <w:lang w:val="en-US"/>
        </w:rPr>
        <w:t xml:space="preserve">. </w:t>
      </w:r>
      <w:r w:rsidRPr="00B27807">
        <w:rPr>
          <w:rFonts w:ascii="Arial" w:cs="Arial"/>
          <w:color w:val="000000" w:themeColor="text1"/>
          <w:sz w:val="20"/>
          <w:szCs w:val="20"/>
          <w:lang w:val="en-US"/>
        </w:rPr>
        <w:t>The statutory reserve is not available for dividend distribution</w:t>
      </w:r>
      <w:r w:rsidRPr="00B27807">
        <w:rPr>
          <w:rFonts w:ascii="Arial" w:cs="Arial"/>
          <w:color w:val="000000" w:themeColor="text1"/>
          <w:sz w:val="20"/>
          <w:szCs w:val="20"/>
          <w:cs/>
          <w:lang w:val="en-US"/>
        </w:rPr>
        <w:t>.</w:t>
      </w:r>
    </w:p>
    <w:p w14:paraId="301B69F7" w14:textId="77777777" w:rsidR="00256FA2" w:rsidRPr="00B27807" w:rsidRDefault="00256FA2" w:rsidP="001A4E14">
      <w:pPr>
        <w:overflowPunct/>
        <w:autoSpaceDE/>
        <w:autoSpaceDN/>
        <w:adjustRightInd/>
        <w:textAlignment w:val="auto"/>
        <w:rPr>
          <w:rFonts w:ascii="Arial" w:hAnsi="Arial" w:cs="Arial"/>
          <w:color w:val="000000" w:themeColor="text1"/>
          <w:sz w:val="20"/>
          <w:szCs w:val="20"/>
          <w:cs/>
        </w:rPr>
      </w:pPr>
    </w:p>
    <w:p w14:paraId="26BD05DE" w14:textId="7FB73AD8" w:rsidR="00256FA2" w:rsidRPr="00B27807" w:rsidRDefault="00BC2AC7">
      <w:pPr>
        <w:pStyle w:val="a"/>
        <w:tabs>
          <w:tab w:val="left" w:pos="540"/>
        </w:tabs>
        <w:ind w:right="0"/>
        <w:jc w:val="thaiDistribute"/>
        <w:rPr>
          <w:rFonts w:ascii="Arial" w:cs="Arial"/>
          <w:color w:val="000000" w:themeColor="text1"/>
          <w:sz w:val="20"/>
          <w:szCs w:val="20"/>
          <w:lang w:val="en-GB"/>
        </w:rPr>
      </w:pPr>
      <w:r w:rsidRPr="00B27807">
        <w:rPr>
          <w:rFonts w:ascii="Arial" w:cs="Arial"/>
          <w:color w:val="000000" w:themeColor="text1"/>
          <w:sz w:val="20"/>
          <w:szCs w:val="20"/>
          <w:lang w:val="en-US"/>
        </w:rPr>
        <w:t xml:space="preserve">As at </w:t>
      </w:r>
      <w:r w:rsidR="009D04E2" w:rsidRPr="00B27807">
        <w:rPr>
          <w:rFonts w:ascii="Arial" w:cs="Arial"/>
          <w:color w:val="000000" w:themeColor="text1"/>
          <w:sz w:val="20"/>
          <w:szCs w:val="20"/>
          <w:lang w:val="en-GB"/>
        </w:rPr>
        <w:t>31</w:t>
      </w:r>
      <w:r w:rsidRPr="00B27807">
        <w:rPr>
          <w:rFonts w:ascii="Arial" w:cs="Arial"/>
          <w:color w:val="000000" w:themeColor="text1"/>
          <w:sz w:val="20"/>
          <w:szCs w:val="20"/>
          <w:cs/>
          <w:lang w:val="en-US"/>
        </w:rPr>
        <w:t xml:space="preserve"> </w:t>
      </w:r>
      <w:r w:rsidRPr="00B27807">
        <w:rPr>
          <w:rFonts w:ascii="Arial" w:cs="Arial"/>
          <w:color w:val="000000" w:themeColor="text1"/>
          <w:sz w:val="20"/>
          <w:szCs w:val="20"/>
          <w:lang w:val="en-US"/>
        </w:rPr>
        <w:t xml:space="preserve">December </w:t>
      </w:r>
      <w:r w:rsidR="009D04E2" w:rsidRPr="00B27807">
        <w:rPr>
          <w:rFonts w:ascii="Arial" w:cs="Arial"/>
          <w:color w:val="000000" w:themeColor="text1"/>
          <w:sz w:val="20"/>
          <w:szCs w:val="20"/>
          <w:lang w:val="en-GB"/>
        </w:rPr>
        <w:t>2022</w:t>
      </w:r>
      <w:r w:rsidR="00D16C0A" w:rsidRPr="00B27807">
        <w:rPr>
          <w:rFonts w:ascii="Arial" w:cs="Arial"/>
          <w:color w:val="000000" w:themeColor="text1"/>
          <w:sz w:val="20"/>
          <w:szCs w:val="20"/>
          <w:cs/>
          <w:lang w:val="en-GB"/>
        </w:rPr>
        <w:t xml:space="preserve"> </w:t>
      </w:r>
      <w:r w:rsidR="00D16C0A" w:rsidRPr="00B27807">
        <w:rPr>
          <w:rFonts w:ascii="Arial" w:cs="Arial"/>
          <w:color w:val="000000" w:themeColor="text1"/>
          <w:sz w:val="20"/>
          <w:szCs w:val="20"/>
          <w:lang w:val="en-GB"/>
        </w:rPr>
        <w:t xml:space="preserve">and </w:t>
      </w:r>
      <w:r w:rsidR="009D04E2" w:rsidRPr="00B27807">
        <w:rPr>
          <w:rFonts w:ascii="Arial" w:cs="Arial"/>
          <w:color w:val="000000" w:themeColor="text1"/>
          <w:sz w:val="20"/>
          <w:szCs w:val="20"/>
          <w:lang w:val="en-GB"/>
        </w:rPr>
        <w:t>2021</w:t>
      </w:r>
      <w:r w:rsidRPr="00B27807">
        <w:rPr>
          <w:rFonts w:ascii="Arial" w:cs="Arial"/>
          <w:color w:val="000000" w:themeColor="text1"/>
          <w:sz w:val="20"/>
          <w:szCs w:val="20"/>
          <w:lang w:val="en-US"/>
        </w:rPr>
        <w:t xml:space="preserve">, the </w:t>
      </w:r>
      <w:r w:rsidR="00D16C0A" w:rsidRPr="00B27807">
        <w:rPr>
          <w:rFonts w:ascii="Arial" w:cs="Arial"/>
          <w:color w:val="000000" w:themeColor="text1"/>
          <w:sz w:val="20"/>
          <w:szCs w:val="20"/>
          <w:lang w:val="en-US"/>
        </w:rPr>
        <w:t>Group’s</w:t>
      </w:r>
      <w:r w:rsidRPr="00B27807">
        <w:rPr>
          <w:rFonts w:ascii="Arial" w:cs="Arial"/>
          <w:color w:val="000000" w:themeColor="text1"/>
          <w:sz w:val="20"/>
          <w:szCs w:val="20"/>
          <w:lang w:val="en-US"/>
        </w:rPr>
        <w:t xml:space="preserve"> statutory reserve </w:t>
      </w:r>
      <w:r w:rsidR="00D16C0A" w:rsidRPr="00B27807">
        <w:rPr>
          <w:rFonts w:ascii="Arial" w:cs="Arial"/>
          <w:color w:val="000000" w:themeColor="text1"/>
          <w:sz w:val="20"/>
          <w:szCs w:val="20"/>
          <w:lang w:val="en-US"/>
        </w:rPr>
        <w:t xml:space="preserve">has reached </w:t>
      </w:r>
      <w:r w:rsidR="009D04E2" w:rsidRPr="00B27807">
        <w:rPr>
          <w:rFonts w:ascii="Arial" w:cs="Arial"/>
          <w:color w:val="000000" w:themeColor="text1"/>
          <w:sz w:val="20"/>
          <w:szCs w:val="20"/>
          <w:lang w:val="en-GB"/>
        </w:rPr>
        <w:t>10</w:t>
      </w:r>
      <w:r w:rsidR="00D16C0A" w:rsidRPr="00B27807">
        <w:rPr>
          <w:rFonts w:ascii="Arial" w:cs="Arial"/>
          <w:color w:val="000000" w:themeColor="text1"/>
          <w:sz w:val="20"/>
          <w:szCs w:val="20"/>
          <w:lang w:val="en-US"/>
        </w:rPr>
        <w:t>% of the registered capital.</w:t>
      </w:r>
    </w:p>
    <w:p w14:paraId="3C96E705" w14:textId="2AA793EB" w:rsidR="00256FA2" w:rsidRPr="00B27807" w:rsidRDefault="00256FA2">
      <w:pPr>
        <w:overflowPunct/>
        <w:autoSpaceDE/>
        <w:autoSpaceDN/>
        <w:adjustRightInd/>
        <w:textAlignment w:val="auto"/>
        <w:rPr>
          <w:rFonts w:ascii="Arial" w:hAnsi="Arial" w:cs="Arial"/>
          <w:color w:val="000000" w:themeColor="text1"/>
          <w:sz w:val="20"/>
          <w:szCs w:val="20"/>
        </w:rPr>
      </w:pPr>
    </w:p>
    <w:p w14:paraId="79E278E2" w14:textId="5E6C4ABE" w:rsidR="00D16C0A" w:rsidRPr="00B27807" w:rsidRDefault="00D16C0A">
      <w:pPr>
        <w:overflowPunct/>
        <w:autoSpaceDE/>
        <w:autoSpaceDN/>
        <w:adjustRightInd/>
        <w:textAlignment w:val="auto"/>
        <w:rPr>
          <w:rFonts w:ascii="Arial" w:hAnsi="Arial" w:cs="Arial"/>
          <w:i/>
          <w:iCs/>
          <w:color w:val="000000" w:themeColor="text1"/>
          <w:sz w:val="20"/>
          <w:szCs w:val="20"/>
        </w:rPr>
      </w:pPr>
      <w:r w:rsidRPr="00B27807">
        <w:rPr>
          <w:rFonts w:ascii="Arial" w:hAnsi="Arial" w:cs="Arial"/>
          <w:i/>
          <w:iCs/>
          <w:color w:val="000000" w:themeColor="text1"/>
          <w:sz w:val="20"/>
          <w:szCs w:val="20"/>
        </w:rPr>
        <w:t>General reserve</w:t>
      </w:r>
    </w:p>
    <w:p w14:paraId="7B7C4797" w14:textId="69D373A0" w:rsidR="00D16C0A" w:rsidRPr="00B27807" w:rsidRDefault="00D16C0A">
      <w:pPr>
        <w:overflowPunct/>
        <w:autoSpaceDE/>
        <w:autoSpaceDN/>
        <w:adjustRightInd/>
        <w:textAlignment w:val="auto"/>
        <w:rPr>
          <w:rFonts w:ascii="Arial" w:hAnsi="Arial" w:cs="Arial"/>
          <w:color w:val="000000" w:themeColor="text1"/>
          <w:sz w:val="20"/>
          <w:szCs w:val="20"/>
        </w:rPr>
      </w:pPr>
    </w:p>
    <w:p w14:paraId="7007A00E" w14:textId="12B4A9A0" w:rsidR="00D16C0A" w:rsidRPr="00B27807" w:rsidRDefault="00D16C0A" w:rsidP="001A4E14">
      <w:pPr>
        <w:overflowPunct/>
        <w:autoSpaceDE/>
        <w:autoSpaceDN/>
        <w:adjustRightInd/>
        <w:jc w:val="both"/>
        <w:textAlignment w:val="auto"/>
        <w:rPr>
          <w:rFonts w:ascii="Arial" w:hAnsi="Arial" w:cs="Arial"/>
          <w:color w:val="000000" w:themeColor="text1"/>
          <w:sz w:val="20"/>
          <w:szCs w:val="20"/>
        </w:rPr>
      </w:pPr>
      <w:r w:rsidRPr="00B27807">
        <w:rPr>
          <w:rFonts w:ascii="Arial" w:hAnsi="Arial" w:cs="Arial"/>
          <w:color w:val="000000" w:themeColor="text1"/>
          <w:sz w:val="20"/>
          <w:szCs w:val="20"/>
        </w:rPr>
        <w:t xml:space="preserve">The </w:t>
      </w:r>
      <w:r w:rsidR="00940B85" w:rsidRPr="00B27807">
        <w:rPr>
          <w:rFonts w:ascii="Arial" w:hAnsi="Arial" w:cs="Arial"/>
          <w:color w:val="000000" w:themeColor="text1"/>
          <w:sz w:val="20"/>
          <w:szCs w:val="20"/>
        </w:rPr>
        <w:t xml:space="preserve">Group </w:t>
      </w:r>
      <w:r w:rsidRPr="00B27807">
        <w:rPr>
          <w:rFonts w:ascii="Arial" w:hAnsi="Arial" w:cs="Arial"/>
          <w:color w:val="000000" w:themeColor="text1"/>
          <w:sz w:val="20"/>
          <w:szCs w:val="20"/>
        </w:rPr>
        <w:t>have appropriated a portion of retained earnings for the general reserve for their business activities in the future</w:t>
      </w:r>
      <w:r w:rsidR="00D52700" w:rsidRPr="00B27807">
        <w:rPr>
          <w:rFonts w:ascii="Arial" w:hAnsi="Arial" w:cs="Arial"/>
          <w:color w:val="000000" w:themeColor="text1"/>
          <w:sz w:val="20"/>
          <w:szCs w:val="20"/>
        </w:rPr>
        <w:t>.</w:t>
      </w:r>
    </w:p>
    <w:p w14:paraId="04298EB3" w14:textId="3B01B3C1" w:rsidR="001A4E14" w:rsidRPr="00B27807" w:rsidRDefault="001A4E14">
      <w:pPr>
        <w:overflowPunct/>
        <w:autoSpaceDE/>
        <w:autoSpaceDN/>
        <w:adjustRightInd/>
        <w:textAlignment w:val="auto"/>
        <w:rPr>
          <w:rFonts w:ascii="Arial" w:hAnsi="Arial" w:cs="Arial"/>
          <w:color w:val="000000" w:themeColor="text1"/>
          <w:sz w:val="20"/>
          <w:szCs w:val="20"/>
        </w:rPr>
      </w:pPr>
    </w:p>
    <w:p w14:paraId="4B59BF6D" w14:textId="77777777" w:rsidR="006B41CA" w:rsidRPr="00B27807" w:rsidRDefault="006B41CA">
      <w:pPr>
        <w:overflowPunct/>
        <w:autoSpaceDE/>
        <w:autoSpaceDN/>
        <w:adjustRightInd/>
        <w:textAlignment w:val="auto"/>
        <w:rPr>
          <w:rFonts w:ascii="Arial" w:hAnsi="Arial" w:cs="Arial"/>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B27807" w14:paraId="3B912A21" w14:textId="77777777">
        <w:trPr>
          <w:trHeight w:val="386"/>
        </w:trPr>
        <w:tc>
          <w:tcPr>
            <w:tcW w:w="9043" w:type="dxa"/>
            <w:shd w:val="clear" w:color="auto" w:fill="FFA543"/>
            <w:vAlign w:val="center"/>
          </w:tcPr>
          <w:p w14:paraId="49542160" w14:textId="5EC5C6E8" w:rsidR="00256FA2" w:rsidRPr="00B27807" w:rsidRDefault="008E12CE">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30</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Dividend paid</w:t>
            </w:r>
          </w:p>
        </w:tc>
      </w:tr>
    </w:tbl>
    <w:p w14:paraId="4B0A0E0D" w14:textId="77777777" w:rsidR="00256FA2" w:rsidRPr="00B27807" w:rsidRDefault="00256FA2" w:rsidP="001D7FDD">
      <w:pPr>
        <w:pStyle w:val="a"/>
        <w:tabs>
          <w:tab w:val="left" w:pos="540"/>
        </w:tabs>
        <w:ind w:right="0"/>
        <w:jc w:val="both"/>
        <w:rPr>
          <w:rFonts w:ascii="Arial" w:cs="Arial"/>
          <w:color w:val="000000" w:themeColor="text1"/>
          <w:sz w:val="20"/>
          <w:szCs w:val="20"/>
          <w:lang w:val="en-US"/>
        </w:rPr>
      </w:pPr>
    </w:p>
    <w:p w14:paraId="09667E3F" w14:textId="3E62AB0B" w:rsidR="00504ADF" w:rsidRPr="00B27807" w:rsidRDefault="00C3451E" w:rsidP="001D7FDD">
      <w:pPr>
        <w:jc w:val="both"/>
        <w:rPr>
          <w:rFonts w:ascii="Arial" w:hAnsi="Arial" w:cs="Arial"/>
          <w:color w:val="000000" w:themeColor="text1"/>
          <w:spacing w:val="-2"/>
          <w:sz w:val="20"/>
          <w:szCs w:val="20"/>
          <w:u w:val="single"/>
        </w:rPr>
      </w:pPr>
      <w:r w:rsidRPr="00B27807">
        <w:rPr>
          <w:rFonts w:ascii="Arial" w:hAnsi="Arial" w:cs="Arial"/>
          <w:color w:val="000000" w:themeColor="text1"/>
          <w:spacing w:val="-2"/>
          <w:sz w:val="20"/>
          <w:szCs w:val="20"/>
          <w:u w:val="single"/>
        </w:rPr>
        <w:t>Separate financial statements</w:t>
      </w:r>
    </w:p>
    <w:p w14:paraId="3C05F3BB" w14:textId="77777777" w:rsidR="00504ADF" w:rsidRPr="00B27807" w:rsidRDefault="00504ADF" w:rsidP="001D7FDD">
      <w:pPr>
        <w:jc w:val="both"/>
        <w:rPr>
          <w:rFonts w:ascii="Arial" w:hAnsi="Arial" w:cs="Arial"/>
          <w:color w:val="000000" w:themeColor="text1"/>
          <w:spacing w:val="-2"/>
          <w:sz w:val="20"/>
          <w:szCs w:val="20"/>
        </w:rPr>
      </w:pPr>
    </w:p>
    <w:p w14:paraId="674EE875" w14:textId="562F83D4" w:rsidR="00C74329" w:rsidRPr="00B27807" w:rsidRDefault="00C74329" w:rsidP="001D7FDD">
      <w:pPr>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At the Board of Directors’ meeting no. 8 held on 30 August 2022, the directors approved an interim dividend from net profit for 8-months period ended 31 August 2022 at Baht 0.50 per share, totalling Baht 297,146,168</w:t>
      </w:r>
      <w:r w:rsidR="00BD71B7" w:rsidRPr="00B27807">
        <w:rPr>
          <w:rFonts w:ascii="Arial" w:hAnsi="Arial" w:cs="Arial"/>
          <w:color w:val="000000" w:themeColor="text1"/>
          <w:spacing w:val="-2"/>
          <w:sz w:val="20"/>
          <w:szCs w:val="20"/>
        </w:rPr>
        <w:t>.</w:t>
      </w:r>
      <w:r w:rsidRPr="00B27807">
        <w:rPr>
          <w:rFonts w:ascii="Arial" w:hAnsi="Arial" w:cs="Arial"/>
          <w:color w:val="000000" w:themeColor="text1"/>
          <w:spacing w:val="-2"/>
          <w:sz w:val="20"/>
          <w:szCs w:val="20"/>
        </w:rPr>
        <w:t xml:space="preserve"> Such dividend was paid to the shareholders on 28 September 2022 and appropriate its net income to legal reserve amounting to Baht 15,087,938.</w:t>
      </w:r>
    </w:p>
    <w:p w14:paraId="5938AE3D" w14:textId="77777777" w:rsidR="00C74329" w:rsidRPr="00B27807" w:rsidRDefault="00C74329" w:rsidP="001D7FDD">
      <w:pPr>
        <w:jc w:val="both"/>
        <w:rPr>
          <w:rFonts w:ascii="Arial" w:hAnsi="Arial" w:cs="Arial"/>
          <w:color w:val="000000" w:themeColor="text1"/>
          <w:spacing w:val="-2"/>
          <w:sz w:val="20"/>
          <w:szCs w:val="20"/>
        </w:rPr>
      </w:pPr>
    </w:p>
    <w:p w14:paraId="711D38BF" w14:textId="4A49AC97" w:rsidR="004E3146" w:rsidRPr="00B27807" w:rsidRDefault="00C74329" w:rsidP="001D7FDD">
      <w:pPr>
        <w:jc w:val="both"/>
        <w:rPr>
          <w:rFonts w:ascii="Arial" w:hAnsi="Arial" w:cs="Arial"/>
          <w:color w:val="000000" w:themeColor="text1"/>
          <w:spacing w:val="-2"/>
          <w:sz w:val="20"/>
          <w:szCs w:val="20"/>
        </w:rPr>
      </w:pPr>
      <w:r w:rsidRPr="00B27807">
        <w:rPr>
          <w:rFonts w:ascii="Arial" w:hAnsi="Arial" w:cs="Arial"/>
          <w:color w:val="000000" w:themeColor="text1"/>
          <w:spacing w:val="-2"/>
          <w:sz w:val="20"/>
          <w:szCs w:val="20"/>
        </w:rPr>
        <w:t>At the Board of Directors’ meeting no. 5 held on 31 May 2022, the directors approved an interim dividend from net profit for 3-month period ended 31 March 2022 at Baht 1.30 per share, totalling Baht 772,580,037. Such dividend will be paid to the shareholders on 24 June 2022 and appropriate its net income to legal reserve amounting to Baht 44,341,296.</w:t>
      </w:r>
    </w:p>
    <w:p w14:paraId="076EEA56" w14:textId="77777777" w:rsidR="004E3146" w:rsidRPr="00B27807" w:rsidRDefault="004E3146">
      <w:pPr>
        <w:overflowPunct/>
        <w:autoSpaceDE/>
        <w:autoSpaceDN/>
        <w:adjustRightInd/>
        <w:textAlignment w:val="auto"/>
        <w:rPr>
          <w:rFonts w:ascii="Arial" w:hAnsi="Arial" w:cs="Arial"/>
          <w:color w:val="000000" w:themeColor="text1"/>
          <w:spacing w:val="-2"/>
          <w:sz w:val="20"/>
          <w:szCs w:val="20"/>
        </w:rPr>
      </w:pPr>
      <w:r w:rsidRPr="00B27807">
        <w:rPr>
          <w:rFonts w:ascii="Arial" w:hAnsi="Arial" w:cs="Arial"/>
          <w:color w:val="000000" w:themeColor="text1"/>
          <w:spacing w:val="-2"/>
          <w:sz w:val="20"/>
          <w:szCs w:val="20"/>
        </w:rPr>
        <w:br w:type="page"/>
      </w:r>
    </w:p>
    <w:p w14:paraId="0916E469" w14:textId="16E7C963" w:rsidR="00504ADF" w:rsidRPr="00B27807" w:rsidRDefault="00C3451E" w:rsidP="00C3451E">
      <w:pPr>
        <w:jc w:val="both"/>
        <w:rPr>
          <w:rFonts w:ascii="Arial" w:hAnsi="Arial" w:cs="Arial"/>
          <w:color w:val="000000" w:themeColor="text1"/>
          <w:spacing w:val="-2"/>
          <w:sz w:val="20"/>
          <w:szCs w:val="20"/>
          <w:u w:val="single"/>
        </w:rPr>
      </w:pPr>
      <w:r w:rsidRPr="00B27807">
        <w:rPr>
          <w:rFonts w:ascii="Arial" w:hAnsi="Arial" w:cs="Arial"/>
          <w:color w:val="000000" w:themeColor="text1"/>
          <w:spacing w:val="-2"/>
          <w:sz w:val="20"/>
          <w:szCs w:val="20"/>
          <w:u w:val="single"/>
        </w:rPr>
        <w:t>Consolidated</w:t>
      </w:r>
      <w:r w:rsidRPr="00B27807">
        <w:rPr>
          <w:rFonts w:ascii="Arial" w:hAnsi="Arial" w:cstheme="minorBidi" w:hint="cs"/>
          <w:color w:val="000000" w:themeColor="text1"/>
          <w:spacing w:val="-2"/>
          <w:sz w:val="20"/>
          <w:szCs w:val="20"/>
          <w:u w:val="single"/>
          <w:cs/>
        </w:rPr>
        <w:t xml:space="preserve"> </w:t>
      </w:r>
      <w:r w:rsidRPr="00B27807">
        <w:rPr>
          <w:rFonts w:ascii="Arial" w:hAnsi="Arial" w:cs="Arial"/>
          <w:color w:val="000000" w:themeColor="text1"/>
          <w:spacing w:val="-2"/>
          <w:sz w:val="20"/>
          <w:szCs w:val="20"/>
          <w:u w:val="single"/>
        </w:rPr>
        <w:t>financial statements</w:t>
      </w:r>
    </w:p>
    <w:p w14:paraId="4E454EB6" w14:textId="0BF6DC98" w:rsidR="00504ADF" w:rsidRPr="00B27807" w:rsidRDefault="00504ADF" w:rsidP="001D7FDD">
      <w:pPr>
        <w:jc w:val="both"/>
        <w:rPr>
          <w:rFonts w:ascii="Arial" w:hAnsi="Arial" w:cs="Arial"/>
          <w:color w:val="000000" w:themeColor="text1"/>
          <w:spacing w:val="-2"/>
          <w:sz w:val="20"/>
          <w:szCs w:val="20"/>
        </w:rPr>
      </w:pPr>
    </w:p>
    <w:p w14:paraId="02F59CE5" w14:textId="48665979" w:rsidR="00982BE8" w:rsidRPr="00B27807" w:rsidRDefault="00982BE8" w:rsidP="00982BE8">
      <w:pPr>
        <w:overflowPunct/>
        <w:autoSpaceDE/>
        <w:autoSpaceDN/>
        <w:adjustRightInd/>
        <w:jc w:val="both"/>
        <w:textAlignment w:val="auto"/>
        <w:rPr>
          <w:rFonts w:ascii="Arial" w:hAnsi="Arial" w:cs="Arial"/>
          <w:color w:val="000000" w:themeColor="text1"/>
          <w:spacing w:val="-2"/>
          <w:sz w:val="20"/>
          <w:szCs w:val="20"/>
        </w:rPr>
      </w:pPr>
      <w:r w:rsidRPr="00B27807">
        <w:rPr>
          <w:rFonts w:ascii="Arial" w:hAnsi="Arial" w:cs="Arial"/>
          <w:color w:val="000000" w:themeColor="text1"/>
          <w:spacing w:val="-2"/>
          <w:sz w:val="20"/>
          <w:szCs w:val="20"/>
        </w:rPr>
        <w:t>At the Board of Directors' meeting no</w:t>
      </w:r>
      <w:r w:rsidR="00206831" w:rsidRPr="00B27807">
        <w:rPr>
          <w:rFonts w:ascii="Arial" w:hAnsi="Arial" w:cs="Arial"/>
          <w:color w:val="000000" w:themeColor="text1"/>
          <w:spacing w:val="-2"/>
          <w:sz w:val="20"/>
          <w:szCs w:val="20"/>
        </w:rPr>
        <w:t>.12</w:t>
      </w:r>
      <w:r w:rsidRPr="00B27807">
        <w:rPr>
          <w:rFonts w:ascii="Arial" w:hAnsi="Arial" w:cs="Arial"/>
          <w:color w:val="000000" w:themeColor="text1"/>
          <w:spacing w:val="-2"/>
          <w:sz w:val="20"/>
          <w:szCs w:val="20"/>
        </w:rPr>
        <w:t xml:space="preserve"> of Dhipaya Insurance Public Company Limited (“Dhipaya Insurance”) held on </w:t>
      </w:r>
      <w:r w:rsidR="00206831" w:rsidRPr="00B27807">
        <w:rPr>
          <w:rFonts w:ascii="Arial" w:hAnsi="Arial" w:cs="Arial"/>
          <w:color w:val="000000" w:themeColor="text1"/>
          <w:spacing w:val="-2"/>
          <w:sz w:val="20"/>
          <w:szCs w:val="20"/>
        </w:rPr>
        <w:t>21 December</w:t>
      </w:r>
      <w:r w:rsidR="007561BF" w:rsidRPr="00B27807">
        <w:rPr>
          <w:rFonts w:ascii="Arial" w:hAnsi="Arial" w:cs="Arial"/>
          <w:color w:val="000000" w:themeColor="text1"/>
          <w:spacing w:val="-2"/>
          <w:sz w:val="20"/>
          <w:szCs w:val="20"/>
        </w:rPr>
        <w:t xml:space="preserve"> </w:t>
      </w:r>
      <w:r w:rsidRPr="00B27807">
        <w:rPr>
          <w:rFonts w:ascii="Arial" w:hAnsi="Arial" w:cs="Arial"/>
          <w:color w:val="000000" w:themeColor="text1"/>
          <w:spacing w:val="-2"/>
          <w:sz w:val="20"/>
          <w:szCs w:val="20"/>
        </w:rPr>
        <w:t xml:space="preserve">2022, the directors approved an interim dividend from net profit for </w:t>
      </w:r>
      <w:r w:rsidR="00206831" w:rsidRPr="00B27807">
        <w:rPr>
          <w:rFonts w:ascii="Arial" w:hAnsi="Arial" w:cs="Arial"/>
          <w:color w:val="000000" w:themeColor="text1"/>
          <w:spacing w:val="-2"/>
          <w:sz w:val="20"/>
          <w:szCs w:val="20"/>
        </w:rPr>
        <w:t>9</w:t>
      </w:r>
      <w:r w:rsidRPr="00B27807">
        <w:rPr>
          <w:rFonts w:ascii="Arial" w:hAnsi="Arial" w:cs="Arial"/>
          <w:color w:val="000000" w:themeColor="text1"/>
          <w:spacing w:val="-2"/>
          <w:sz w:val="20"/>
          <w:szCs w:val="20"/>
        </w:rPr>
        <w:t xml:space="preserve">-month period ended </w:t>
      </w:r>
      <w:r w:rsidR="00206831" w:rsidRPr="00B27807">
        <w:rPr>
          <w:rFonts w:ascii="Arial" w:hAnsi="Arial" w:cs="Arial"/>
          <w:color w:val="000000" w:themeColor="text1"/>
          <w:spacing w:val="-2"/>
          <w:sz w:val="20"/>
          <w:szCs w:val="20"/>
        </w:rPr>
        <w:t>30 September</w:t>
      </w:r>
      <w:r w:rsidRPr="00B27807">
        <w:rPr>
          <w:rFonts w:ascii="Arial" w:hAnsi="Arial" w:cs="Arial"/>
          <w:color w:val="000000" w:themeColor="text1"/>
          <w:spacing w:val="-2"/>
          <w:sz w:val="20"/>
          <w:szCs w:val="20"/>
        </w:rPr>
        <w:t xml:space="preserve"> 2022 at Baht </w:t>
      </w:r>
      <w:r w:rsidR="00206831" w:rsidRPr="00B27807">
        <w:rPr>
          <w:rFonts w:ascii="Arial" w:hAnsi="Arial" w:cs="Arial"/>
          <w:color w:val="000000" w:themeColor="text1"/>
          <w:spacing w:val="-2"/>
          <w:sz w:val="20"/>
          <w:szCs w:val="20"/>
        </w:rPr>
        <w:t xml:space="preserve">1 </w:t>
      </w:r>
      <w:r w:rsidRPr="00B27807">
        <w:rPr>
          <w:rFonts w:ascii="Arial" w:hAnsi="Arial" w:cs="Arial"/>
          <w:color w:val="000000" w:themeColor="text1"/>
          <w:spacing w:val="-2"/>
          <w:sz w:val="20"/>
          <w:szCs w:val="20"/>
        </w:rPr>
        <w:t xml:space="preserve"> per share, totalling Baht </w:t>
      </w:r>
      <w:r w:rsidR="00206831" w:rsidRPr="00B27807">
        <w:rPr>
          <w:rFonts w:ascii="Arial" w:hAnsi="Arial" w:cs="Arial"/>
          <w:color w:val="000000" w:themeColor="text1"/>
          <w:spacing w:val="-2"/>
          <w:sz w:val="20"/>
          <w:szCs w:val="20"/>
        </w:rPr>
        <w:t>600,000,000</w:t>
      </w:r>
      <w:r w:rsidRPr="00B27807">
        <w:rPr>
          <w:rFonts w:ascii="Arial" w:hAnsi="Arial" w:cs="Arial"/>
          <w:color w:val="000000" w:themeColor="text1"/>
          <w:spacing w:val="-2"/>
          <w:sz w:val="20"/>
          <w:szCs w:val="20"/>
        </w:rPr>
        <w:t xml:space="preserve">. Such dividend was paid to the shareholders on </w:t>
      </w:r>
      <w:r w:rsidR="00206831" w:rsidRPr="00B27807">
        <w:rPr>
          <w:rFonts w:ascii="Arial" w:hAnsi="Arial" w:cs="Arial"/>
          <w:color w:val="000000" w:themeColor="text1"/>
          <w:spacing w:val="-2"/>
          <w:sz w:val="20"/>
          <w:szCs w:val="20"/>
        </w:rPr>
        <w:t>20 January 2023</w:t>
      </w:r>
      <w:r w:rsidRPr="00B27807">
        <w:rPr>
          <w:rFonts w:ascii="Arial" w:hAnsi="Arial" w:cs="Arial"/>
          <w:color w:val="000000" w:themeColor="text1"/>
          <w:spacing w:val="-2"/>
          <w:sz w:val="20"/>
          <w:szCs w:val="20"/>
        </w:rPr>
        <w:t>.</w:t>
      </w:r>
    </w:p>
    <w:p w14:paraId="22F78004" w14:textId="77777777" w:rsidR="00982BE8" w:rsidRPr="00B27807" w:rsidRDefault="00982BE8" w:rsidP="001D7FDD">
      <w:pPr>
        <w:jc w:val="both"/>
        <w:rPr>
          <w:rFonts w:ascii="Arial" w:hAnsi="Arial" w:cs="Arial"/>
          <w:color w:val="000000" w:themeColor="text1"/>
          <w:spacing w:val="-2"/>
          <w:sz w:val="20"/>
          <w:szCs w:val="20"/>
        </w:rPr>
      </w:pPr>
    </w:p>
    <w:p w14:paraId="5BC8FCC5" w14:textId="0B52BEF0" w:rsidR="00C74329" w:rsidRPr="00B27807" w:rsidRDefault="00C74329" w:rsidP="001D7FDD">
      <w:pPr>
        <w:overflowPunct/>
        <w:autoSpaceDE/>
        <w:autoSpaceDN/>
        <w:adjustRightInd/>
        <w:jc w:val="both"/>
        <w:textAlignment w:val="auto"/>
        <w:rPr>
          <w:rFonts w:ascii="Arial" w:hAnsi="Arial" w:cs="Arial"/>
          <w:color w:val="000000" w:themeColor="text1"/>
          <w:spacing w:val="-2"/>
          <w:sz w:val="20"/>
          <w:szCs w:val="20"/>
        </w:rPr>
      </w:pPr>
      <w:r w:rsidRPr="00B27807">
        <w:rPr>
          <w:rFonts w:ascii="Arial" w:hAnsi="Arial" w:cs="Arial"/>
          <w:color w:val="000000" w:themeColor="text1"/>
          <w:spacing w:val="-2"/>
          <w:sz w:val="20"/>
          <w:szCs w:val="20"/>
        </w:rPr>
        <w:t>At the Board of Directors' meeting no.8 of Dhipaya Insurance held on 30 August 2022, the directors approved an interim dividend from net profit for 6-month period ended 30 June 2022 at Baht 0.50 per share, totalling Baht 300,000,000. Such dividend was paid to the shareholders on 22 September 2022.</w:t>
      </w:r>
    </w:p>
    <w:p w14:paraId="489606FB" w14:textId="77777777" w:rsidR="00C74329" w:rsidRPr="00B27807" w:rsidRDefault="00C74329" w:rsidP="001D7FDD">
      <w:pPr>
        <w:overflowPunct/>
        <w:autoSpaceDE/>
        <w:autoSpaceDN/>
        <w:adjustRightInd/>
        <w:jc w:val="both"/>
        <w:textAlignment w:val="auto"/>
        <w:rPr>
          <w:rFonts w:ascii="Arial" w:hAnsi="Arial" w:cs="Arial"/>
          <w:color w:val="000000" w:themeColor="text1"/>
          <w:spacing w:val="-2"/>
          <w:sz w:val="20"/>
          <w:szCs w:val="20"/>
        </w:rPr>
      </w:pPr>
    </w:p>
    <w:p w14:paraId="3E9696DD" w14:textId="77777777" w:rsidR="00C74329" w:rsidRPr="00B27807" w:rsidRDefault="00C74329" w:rsidP="001D7FDD">
      <w:pPr>
        <w:overflowPunct/>
        <w:autoSpaceDE/>
        <w:autoSpaceDN/>
        <w:adjustRightInd/>
        <w:jc w:val="both"/>
        <w:textAlignment w:val="auto"/>
        <w:rPr>
          <w:rFonts w:ascii="Arial" w:hAnsi="Arial" w:cs="Arial"/>
          <w:color w:val="000000" w:themeColor="text1"/>
          <w:spacing w:val="-2"/>
          <w:sz w:val="20"/>
          <w:szCs w:val="20"/>
        </w:rPr>
      </w:pPr>
      <w:r w:rsidRPr="00B27807">
        <w:rPr>
          <w:rFonts w:ascii="Arial" w:hAnsi="Arial" w:cs="Arial"/>
          <w:color w:val="000000" w:themeColor="text1"/>
          <w:spacing w:val="-2"/>
          <w:sz w:val="20"/>
          <w:szCs w:val="20"/>
        </w:rPr>
        <w:t>At the Annual General Meeting of the shareholders of Dhipaya Insurance held on 29 March 2022, the shareholders approved the payment of annual dividend from net profit for the year ended 31 December 2021 at Baht 1.50 per share, totalling Baht 900,000,000. Such dividend was paid to the shareholders on 22 April 2022 and appropriate its retained earnings to general reserve amounting to Baht 92,168,482 in Statement of Changes in Equity.</w:t>
      </w:r>
    </w:p>
    <w:p w14:paraId="3226614C" w14:textId="77777777" w:rsidR="00C74329" w:rsidRPr="00B27807" w:rsidRDefault="00C74329" w:rsidP="001D7FDD">
      <w:pPr>
        <w:overflowPunct/>
        <w:autoSpaceDE/>
        <w:autoSpaceDN/>
        <w:adjustRightInd/>
        <w:jc w:val="both"/>
        <w:textAlignment w:val="auto"/>
        <w:rPr>
          <w:rFonts w:ascii="Arial" w:hAnsi="Arial" w:cs="Arial"/>
          <w:color w:val="000000" w:themeColor="text1"/>
          <w:spacing w:val="-2"/>
          <w:sz w:val="20"/>
          <w:szCs w:val="20"/>
        </w:rPr>
      </w:pPr>
    </w:p>
    <w:p w14:paraId="056F5F41" w14:textId="2879E9F4" w:rsidR="00C74329" w:rsidRPr="00B27807" w:rsidRDefault="00C74329" w:rsidP="001D7FDD">
      <w:pPr>
        <w:overflowPunct/>
        <w:autoSpaceDE/>
        <w:autoSpaceDN/>
        <w:adjustRightInd/>
        <w:jc w:val="both"/>
        <w:textAlignment w:val="auto"/>
        <w:rPr>
          <w:rFonts w:ascii="Arial" w:hAnsi="Arial" w:cs="Arial"/>
          <w:color w:val="000000" w:themeColor="text1"/>
          <w:spacing w:val="-2"/>
          <w:sz w:val="20"/>
          <w:szCs w:val="20"/>
        </w:rPr>
      </w:pPr>
      <w:r w:rsidRPr="00B27807">
        <w:rPr>
          <w:rFonts w:ascii="Arial" w:hAnsi="Arial" w:cs="Arial"/>
          <w:color w:val="000000" w:themeColor="text1"/>
          <w:spacing w:val="-2"/>
          <w:sz w:val="20"/>
          <w:szCs w:val="20"/>
        </w:rPr>
        <w:t xml:space="preserve">At the Board of Directors’ meeting no. 7 of Dhipaya Insurance held on 10 June 2021, the directors approved an interim dividend from net profit for 3-month period ended 31 March 2021 at Baht 0.50 </w:t>
      </w:r>
      <w:r w:rsidR="005B7D98">
        <w:rPr>
          <w:rFonts w:ascii="Arial" w:hAnsi="Arial" w:cs="Arial"/>
          <w:color w:val="000000" w:themeColor="text1"/>
          <w:spacing w:val="-2"/>
          <w:sz w:val="20"/>
          <w:szCs w:val="20"/>
        </w:rPr>
        <w:br/>
      </w:r>
      <w:r w:rsidRPr="00B27807">
        <w:rPr>
          <w:rFonts w:ascii="Arial" w:hAnsi="Arial" w:cs="Arial"/>
          <w:color w:val="000000" w:themeColor="text1"/>
          <w:spacing w:val="-2"/>
          <w:sz w:val="20"/>
          <w:szCs w:val="20"/>
        </w:rPr>
        <w:t>per share, totalling Baht 300,000,000. Such dividend was paid to the shareholders on 7 July 2021.</w:t>
      </w:r>
    </w:p>
    <w:p w14:paraId="1CA5EE66" w14:textId="77777777" w:rsidR="00C74329" w:rsidRPr="00B27807" w:rsidRDefault="00C74329" w:rsidP="001D7FDD">
      <w:pPr>
        <w:overflowPunct/>
        <w:autoSpaceDE/>
        <w:autoSpaceDN/>
        <w:adjustRightInd/>
        <w:jc w:val="both"/>
        <w:textAlignment w:val="auto"/>
        <w:rPr>
          <w:rFonts w:ascii="Arial" w:hAnsi="Arial" w:cs="Arial"/>
          <w:color w:val="000000" w:themeColor="text1"/>
          <w:spacing w:val="-2"/>
          <w:sz w:val="20"/>
          <w:szCs w:val="20"/>
        </w:rPr>
      </w:pPr>
    </w:p>
    <w:p w14:paraId="666A506C" w14:textId="24B771DC" w:rsidR="001A4E14" w:rsidRPr="00B27807" w:rsidRDefault="00C74329" w:rsidP="001D7FDD">
      <w:pPr>
        <w:overflowPunct/>
        <w:autoSpaceDE/>
        <w:autoSpaceDN/>
        <w:adjustRightInd/>
        <w:jc w:val="both"/>
        <w:textAlignment w:val="auto"/>
        <w:rPr>
          <w:rFonts w:ascii="Arial" w:hAnsi="Arial" w:cs="Arial"/>
          <w:spacing w:val="-6"/>
          <w:sz w:val="20"/>
          <w:szCs w:val="20"/>
        </w:rPr>
      </w:pPr>
      <w:r w:rsidRPr="00B27807">
        <w:rPr>
          <w:rFonts w:ascii="Arial" w:hAnsi="Arial" w:cs="Arial"/>
          <w:color w:val="000000" w:themeColor="text1"/>
          <w:spacing w:val="-2"/>
          <w:sz w:val="20"/>
          <w:szCs w:val="20"/>
        </w:rPr>
        <w:t>At the Annual General Meeting of the shareholders of Dhipaya Insurance held on 22 April 2021, the shareholders approved the payment of annual dividend from net profit for the year ended 31 December 2020 at Baht 1.30 per share, totalling Baht 780,000,000. Such dividend was paid to the shareholders on 19 May 2021 and appropriate its retained earnings to general reserve amounting to Baht 103,243,729.</w:t>
      </w:r>
    </w:p>
    <w:p w14:paraId="0A62E294" w14:textId="546A28A3" w:rsidR="009D011D" w:rsidRPr="00B27807" w:rsidRDefault="009D011D" w:rsidP="001D7FDD">
      <w:pPr>
        <w:overflowPunct/>
        <w:autoSpaceDE/>
        <w:autoSpaceDN/>
        <w:adjustRightInd/>
        <w:jc w:val="both"/>
        <w:textAlignment w:val="auto"/>
        <w:rPr>
          <w:rFonts w:ascii="Arial" w:hAnsi="Arial" w:cs="Arial"/>
          <w:spacing w:val="-6"/>
          <w:sz w:val="20"/>
          <w:szCs w:val="20"/>
        </w:rPr>
      </w:pPr>
    </w:p>
    <w:p w14:paraId="078DD68C" w14:textId="495945B5" w:rsidR="00B84322" w:rsidRPr="00B27807" w:rsidRDefault="00B84322">
      <w:pPr>
        <w:overflowPunct/>
        <w:autoSpaceDE/>
        <w:autoSpaceDN/>
        <w:adjustRightInd/>
        <w:textAlignment w:val="auto"/>
        <w:rPr>
          <w:rFonts w:ascii="Arial" w:hAnsi="Arial" w:cs="Arial"/>
          <w:spacing w:val="-6"/>
          <w:sz w:val="20"/>
          <w:szCs w:val="20"/>
        </w:rPr>
      </w:pPr>
      <w:r w:rsidRPr="00B27807">
        <w:rPr>
          <w:rFonts w:ascii="Arial" w:hAnsi="Arial" w:cs="Arial"/>
          <w:spacing w:val="-6"/>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B27807" w14:paraId="6D28AFDD" w14:textId="77777777">
        <w:trPr>
          <w:trHeight w:val="386"/>
        </w:trPr>
        <w:tc>
          <w:tcPr>
            <w:tcW w:w="9043" w:type="dxa"/>
            <w:shd w:val="clear" w:color="auto" w:fill="FFA543"/>
            <w:vAlign w:val="center"/>
          </w:tcPr>
          <w:p w14:paraId="6171FDF6" w14:textId="61737D37" w:rsidR="00256FA2" w:rsidRPr="00B27807" w:rsidRDefault="00C74329">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3</w:t>
            </w:r>
            <w:r w:rsidR="008E12CE" w:rsidRPr="00B27807">
              <w:rPr>
                <w:rFonts w:ascii="Arial" w:hAnsi="Arial" w:cs="Arial"/>
                <w:b/>
                <w:bCs/>
                <w:color w:val="FFFFFF"/>
                <w:sz w:val="20"/>
                <w:szCs w:val="20"/>
                <w:lang w:val="en-GB" w:eastAsia="en-GB"/>
              </w:rPr>
              <w:t>1</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Operating expenses</w:t>
            </w:r>
          </w:p>
        </w:tc>
      </w:tr>
    </w:tbl>
    <w:p w14:paraId="4CEFA7E5" w14:textId="77777777" w:rsidR="00256FA2" w:rsidRPr="00B27807" w:rsidRDefault="00256FA2">
      <w:pPr>
        <w:tabs>
          <w:tab w:val="left" w:pos="540"/>
          <w:tab w:val="left" w:pos="1440"/>
          <w:tab w:val="left" w:pos="2410"/>
        </w:tabs>
        <w:rPr>
          <w:rFonts w:ascii="Arial" w:hAnsi="Arial" w:cs="Arial"/>
          <w:b/>
          <w:bCs/>
          <w:color w:val="000000" w:themeColor="text1"/>
          <w:sz w:val="20"/>
          <w:szCs w:val="20"/>
        </w:rPr>
      </w:pPr>
    </w:p>
    <w:tbl>
      <w:tblPr>
        <w:tblW w:w="9144" w:type="dxa"/>
        <w:tblInd w:w="-108" w:type="dxa"/>
        <w:tblLayout w:type="fixed"/>
        <w:tblLook w:val="04A0" w:firstRow="1" w:lastRow="0" w:firstColumn="1" w:lastColumn="0" w:noHBand="0" w:noVBand="1"/>
      </w:tblPr>
      <w:tblGrid>
        <w:gridCol w:w="3384"/>
        <w:gridCol w:w="1440"/>
        <w:gridCol w:w="1440"/>
        <w:gridCol w:w="1440"/>
        <w:gridCol w:w="1440"/>
      </w:tblGrid>
      <w:tr w:rsidR="003A32B6" w:rsidRPr="00B27807" w14:paraId="2C5489CD" w14:textId="484B5B21" w:rsidTr="00183FF0">
        <w:tc>
          <w:tcPr>
            <w:tcW w:w="3384" w:type="dxa"/>
            <w:vAlign w:val="bottom"/>
          </w:tcPr>
          <w:p w14:paraId="2D871492" w14:textId="77777777" w:rsidR="003A32B6" w:rsidRPr="00B27807" w:rsidRDefault="003A32B6" w:rsidP="00183FF0">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lang w:val="en-GB"/>
              </w:rPr>
            </w:pPr>
          </w:p>
        </w:tc>
        <w:tc>
          <w:tcPr>
            <w:tcW w:w="2880" w:type="dxa"/>
            <w:gridSpan w:val="2"/>
            <w:tcBorders>
              <w:top w:val="single" w:sz="4" w:space="0" w:color="auto"/>
              <w:bottom w:val="single" w:sz="4" w:space="0" w:color="auto"/>
            </w:tcBorders>
            <w:vAlign w:val="bottom"/>
          </w:tcPr>
          <w:p w14:paraId="50E935EA" w14:textId="77777777" w:rsidR="003A32B6" w:rsidRPr="00B27807" w:rsidRDefault="003A32B6" w:rsidP="006C28C8">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Consolidated</w:t>
            </w:r>
          </w:p>
          <w:p w14:paraId="7E94C4F3" w14:textId="1DC63B0F" w:rsidR="003A32B6" w:rsidRPr="00B27807" w:rsidRDefault="003A32B6" w:rsidP="006C28C8">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sz w:val="20"/>
                <w:szCs w:val="20"/>
              </w:rPr>
              <w:t>financial statements</w:t>
            </w:r>
          </w:p>
        </w:tc>
        <w:tc>
          <w:tcPr>
            <w:tcW w:w="2880" w:type="dxa"/>
            <w:gridSpan w:val="2"/>
            <w:tcBorders>
              <w:top w:val="single" w:sz="4" w:space="0" w:color="auto"/>
              <w:bottom w:val="single" w:sz="4" w:space="0" w:color="auto"/>
            </w:tcBorders>
            <w:vAlign w:val="bottom"/>
          </w:tcPr>
          <w:p w14:paraId="5CC989FF" w14:textId="62699C6C" w:rsidR="006C28C8" w:rsidRPr="00B27807" w:rsidRDefault="003A32B6" w:rsidP="005B7D98">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Separate</w:t>
            </w:r>
          </w:p>
          <w:p w14:paraId="39D6D1BC" w14:textId="4814B0A5" w:rsidR="003A32B6" w:rsidRPr="00B27807" w:rsidRDefault="003A32B6" w:rsidP="005B7D98">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financial statements</w:t>
            </w:r>
          </w:p>
        </w:tc>
      </w:tr>
      <w:tr w:rsidR="006C28C8" w:rsidRPr="00B27807" w14:paraId="4C7BF136" w14:textId="5DC01877" w:rsidTr="00183FF0">
        <w:tc>
          <w:tcPr>
            <w:tcW w:w="3384" w:type="dxa"/>
            <w:vAlign w:val="bottom"/>
          </w:tcPr>
          <w:p w14:paraId="15963E7C" w14:textId="77777777" w:rsidR="006C28C8" w:rsidRPr="00B27807" w:rsidRDefault="006C28C8" w:rsidP="00183FF0">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lang w:val="en-GB"/>
              </w:rPr>
            </w:pPr>
          </w:p>
        </w:tc>
        <w:tc>
          <w:tcPr>
            <w:tcW w:w="1440" w:type="dxa"/>
            <w:tcBorders>
              <w:top w:val="single" w:sz="4" w:space="0" w:color="auto"/>
            </w:tcBorders>
            <w:vAlign w:val="bottom"/>
          </w:tcPr>
          <w:p w14:paraId="3FE7CF1F" w14:textId="6E51E916" w:rsidR="006C28C8" w:rsidRPr="00B27807" w:rsidRDefault="009D04E2" w:rsidP="006C28C8">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440" w:type="dxa"/>
            <w:tcBorders>
              <w:top w:val="single" w:sz="4" w:space="0" w:color="auto"/>
            </w:tcBorders>
            <w:vAlign w:val="bottom"/>
          </w:tcPr>
          <w:p w14:paraId="3B01BB51" w14:textId="2D38C155" w:rsidR="006C28C8" w:rsidRPr="00B27807" w:rsidRDefault="009D04E2" w:rsidP="006C28C8">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c>
          <w:tcPr>
            <w:tcW w:w="1440" w:type="dxa"/>
            <w:tcBorders>
              <w:top w:val="single" w:sz="4" w:space="0" w:color="auto"/>
            </w:tcBorders>
            <w:vAlign w:val="bottom"/>
          </w:tcPr>
          <w:p w14:paraId="020DA94B" w14:textId="12761053" w:rsidR="006C28C8" w:rsidRPr="00B27807" w:rsidRDefault="009D04E2" w:rsidP="006C28C8">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440" w:type="dxa"/>
            <w:tcBorders>
              <w:top w:val="single" w:sz="4" w:space="0" w:color="auto"/>
            </w:tcBorders>
            <w:vAlign w:val="bottom"/>
          </w:tcPr>
          <w:p w14:paraId="61246070" w14:textId="5FB7BC03" w:rsidR="006C28C8" w:rsidRPr="00B27807" w:rsidRDefault="009D04E2" w:rsidP="006C28C8">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6C28C8" w:rsidRPr="00B27807" w14:paraId="093D7A5C" w14:textId="5943E901" w:rsidTr="00183FF0">
        <w:tc>
          <w:tcPr>
            <w:tcW w:w="3384" w:type="dxa"/>
            <w:vAlign w:val="bottom"/>
          </w:tcPr>
          <w:p w14:paraId="511354F1" w14:textId="77777777" w:rsidR="006C28C8" w:rsidRPr="00B27807" w:rsidRDefault="006C28C8" w:rsidP="00183FF0">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440" w:type="dxa"/>
            <w:tcBorders>
              <w:bottom w:val="single" w:sz="4" w:space="0" w:color="auto"/>
            </w:tcBorders>
            <w:vAlign w:val="bottom"/>
            <w:hideMark/>
          </w:tcPr>
          <w:p w14:paraId="6DAE867A" w14:textId="77777777" w:rsidR="006C28C8" w:rsidRPr="00B27807" w:rsidRDefault="006C28C8" w:rsidP="006C28C8">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c>
          <w:tcPr>
            <w:tcW w:w="1440" w:type="dxa"/>
            <w:tcBorders>
              <w:bottom w:val="single" w:sz="4" w:space="0" w:color="auto"/>
            </w:tcBorders>
            <w:vAlign w:val="bottom"/>
          </w:tcPr>
          <w:p w14:paraId="5B69E9DC" w14:textId="77777777" w:rsidR="006C28C8" w:rsidRPr="00B27807" w:rsidRDefault="006C28C8" w:rsidP="006C28C8">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c>
          <w:tcPr>
            <w:tcW w:w="1440" w:type="dxa"/>
            <w:tcBorders>
              <w:bottom w:val="single" w:sz="4" w:space="0" w:color="auto"/>
            </w:tcBorders>
            <w:vAlign w:val="bottom"/>
          </w:tcPr>
          <w:p w14:paraId="1BBABBAE" w14:textId="11CB6E15" w:rsidR="006C28C8" w:rsidRPr="00B27807" w:rsidRDefault="006C28C8" w:rsidP="006C28C8">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c>
          <w:tcPr>
            <w:tcW w:w="1440" w:type="dxa"/>
            <w:tcBorders>
              <w:bottom w:val="single" w:sz="4" w:space="0" w:color="auto"/>
            </w:tcBorders>
            <w:vAlign w:val="bottom"/>
          </w:tcPr>
          <w:p w14:paraId="65BEB310" w14:textId="444AE91B" w:rsidR="006C28C8" w:rsidRPr="00B27807" w:rsidRDefault="006C28C8" w:rsidP="006C28C8">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r>
      <w:tr w:rsidR="006C28C8" w:rsidRPr="00B27807" w14:paraId="26531A9C" w14:textId="6C2D58AF" w:rsidTr="00183FF0">
        <w:trPr>
          <w:trHeight w:val="87"/>
        </w:trPr>
        <w:tc>
          <w:tcPr>
            <w:tcW w:w="3384" w:type="dxa"/>
            <w:vAlign w:val="bottom"/>
          </w:tcPr>
          <w:p w14:paraId="168BE24F" w14:textId="77777777" w:rsidR="006C28C8" w:rsidRPr="00B27807" w:rsidRDefault="006C28C8" w:rsidP="00183FF0">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440" w:type="dxa"/>
            <w:tcBorders>
              <w:top w:val="single" w:sz="4" w:space="0" w:color="auto"/>
            </w:tcBorders>
            <w:shd w:val="clear" w:color="auto" w:fill="FAFAFA"/>
            <w:vAlign w:val="bottom"/>
          </w:tcPr>
          <w:p w14:paraId="0F759DBC" w14:textId="77777777" w:rsidR="006C28C8" w:rsidRPr="00B27807" w:rsidRDefault="006C28C8" w:rsidP="006C28C8">
            <w:pPr>
              <w:pStyle w:val="a"/>
              <w:tabs>
                <w:tab w:val="decimal" w:pos="1408"/>
              </w:tabs>
              <w:ind w:right="-72"/>
              <w:jc w:val="right"/>
              <w:rPr>
                <w:rFonts w:ascii="Arial" w:cs="Arial"/>
                <w:b/>
                <w:bCs/>
                <w:color w:val="000000" w:themeColor="text1"/>
                <w:sz w:val="20"/>
                <w:szCs w:val="20"/>
                <w:cs/>
              </w:rPr>
            </w:pPr>
          </w:p>
        </w:tc>
        <w:tc>
          <w:tcPr>
            <w:tcW w:w="1440" w:type="dxa"/>
            <w:tcBorders>
              <w:top w:val="single" w:sz="4" w:space="0" w:color="auto"/>
            </w:tcBorders>
            <w:vAlign w:val="bottom"/>
          </w:tcPr>
          <w:p w14:paraId="2E30EF25" w14:textId="77777777" w:rsidR="006C28C8" w:rsidRPr="00B27807" w:rsidRDefault="006C28C8" w:rsidP="006C28C8">
            <w:pPr>
              <w:pStyle w:val="a"/>
              <w:tabs>
                <w:tab w:val="decimal" w:pos="1408"/>
              </w:tabs>
              <w:ind w:right="-72"/>
              <w:jc w:val="right"/>
              <w:rPr>
                <w:rFonts w:ascii="Arial" w:cs="Arial"/>
                <w:b/>
                <w:bCs/>
                <w:color w:val="000000" w:themeColor="text1"/>
                <w:sz w:val="20"/>
                <w:szCs w:val="20"/>
                <w:cs/>
              </w:rPr>
            </w:pPr>
          </w:p>
        </w:tc>
        <w:tc>
          <w:tcPr>
            <w:tcW w:w="1440" w:type="dxa"/>
            <w:tcBorders>
              <w:top w:val="single" w:sz="4" w:space="0" w:color="auto"/>
            </w:tcBorders>
            <w:shd w:val="clear" w:color="auto" w:fill="FAFAFA"/>
            <w:vAlign w:val="bottom"/>
          </w:tcPr>
          <w:p w14:paraId="6F63A9E3" w14:textId="77777777" w:rsidR="006C28C8" w:rsidRPr="00B27807" w:rsidRDefault="006C28C8" w:rsidP="006C28C8">
            <w:pPr>
              <w:pStyle w:val="a"/>
              <w:tabs>
                <w:tab w:val="decimal" w:pos="1408"/>
              </w:tabs>
              <w:ind w:right="-72"/>
              <w:jc w:val="right"/>
              <w:rPr>
                <w:rFonts w:ascii="Arial" w:cs="Arial"/>
                <w:b/>
                <w:bCs/>
                <w:color w:val="000000" w:themeColor="text1"/>
                <w:sz w:val="20"/>
                <w:szCs w:val="20"/>
                <w:cs/>
              </w:rPr>
            </w:pPr>
          </w:p>
        </w:tc>
        <w:tc>
          <w:tcPr>
            <w:tcW w:w="1440" w:type="dxa"/>
            <w:tcBorders>
              <w:top w:val="single" w:sz="4" w:space="0" w:color="auto"/>
            </w:tcBorders>
            <w:vAlign w:val="bottom"/>
          </w:tcPr>
          <w:p w14:paraId="5D7950F0" w14:textId="77777777" w:rsidR="006C28C8" w:rsidRPr="00B27807" w:rsidRDefault="006C28C8" w:rsidP="006C28C8">
            <w:pPr>
              <w:pStyle w:val="a"/>
              <w:tabs>
                <w:tab w:val="decimal" w:pos="1408"/>
              </w:tabs>
              <w:ind w:right="-72"/>
              <w:jc w:val="right"/>
              <w:rPr>
                <w:rFonts w:ascii="Arial" w:cs="Arial"/>
                <w:b/>
                <w:bCs/>
                <w:color w:val="000000" w:themeColor="text1"/>
                <w:sz w:val="20"/>
                <w:szCs w:val="20"/>
                <w:cs/>
              </w:rPr>
            </w:pPr>
          </w:p>
        </w:tc>
      </w:tr>
      <w:tr w:rsidR="006C28C8" w:rsidRPr="00B27807" w14:paraId="121D135C" w14:textId="58002440" w:rsidTr="00183FF0">
        <w:tc>
          <w:tcPr>
            <w:tcW w:w="3384" w:type="dxa"/>
            <w:vAlign w:val="bottom"/>
            <w:hideMark/>
          </w:tcPr>
          <w:p w14:paraId="5D30A70A" w14:textId="4179A531" w:rsidR="006C28C8" w:rsidRPr="00B27807" w:rsidRDefault="006C28C8" w:rsidP="00183FF0">
            <w:pPr>
              <w:tabs>
                <w:tab w:val="left" w:pos="900"/>
                <w:tab w:val="left" w:pos="1440"/>
              </w:tabs>
              <w:jc w:val="both"/>
              <w:rPr>
                <w:rFonts w:ascii="Arial" w:hAnsi="Arial" w:cs="Arial"/>
                <w:color w:val="000000" w:themeColor="text1"/>
                <w:sz w:val="20"/>
                <w:szCs w:val="20"/>
              </w:rPr>
            </w:pPr>
            <w:r w:rsidRPr="00B27807">
              <w:rPr>
                <w:rFonts w:ascii="Arial" w:hAnsi="Arial" w:cs="Arial"/>
                <w:color w:val="000000" w:themeColor="text1"/>
                <w:sz w:val="20"/>
                <w:szCs w:val="20"/>
              </w:rPr>
              <w:t xml:space="preserve">Personal expenses which are not </w:t>
            </w:r>
          </w:p>
        </w:tc>
        <w:tc>
          <w:tcPr>
            <w:tcW w:w="1440" w:type="dxa"/>
            <w:shd w:val="clear" w:color="auto" w:fill="FAFAFA"/>
            <w:vAlign w:val="bottom"/>
          </w:tcPr>
          <w:p w14:paraId="2E8518B4" w14:textId="77777777" w:rsidR="006C28C8" w:rsidRPr="00B27807" w:rsidRDefault="006C28C8" w:rsidP="006C28C8">
            <w:pPr>
              <w:pStyle w:val="a"/>
              <w:ind w:right="-72"/>
              <w:jc w:val="right"/>
              <w:rPr>
                <w:rFonts w:ascii="Arial" w:cs="Arial"/>
                <w:color w:val="000000" w:themeColor="text1"/>
                <w:sz w:val="20"/>
                <w:szCs w:val="20"/>
                <w:lang w:val="en-US"/>
              </w:rPr>
            </w:pPr>
          </w:p>
        </w:tc>
        <w:tc>
          <w:tcPr>
            <w:tcW w:w="1440" w:type="dxa"/>
            <w:vAlign w:val="bottom"/>
          </w:tcPr>
          <w:p w14:paraId="431184B6" w14:textId="77777777" w:rsidR="006C28C8" w:rsidRPr="00B27807" w:rsidRDefault="006C28C8" w:rsidP="006C28C8">
            <w:pPr>
              <w:pStyle w:val="a"/>
              <w:ind w:right="-72"/>
              <w:jc w:val="right"/>
              <w:rPr>
                <w:rFonts w:ascii="Arial" w:cs="Arial"/>
                <w:color w:val="000000" w:themeColor="text1"/>
                <w:sz w:val="20"/>
                <w:szCs w:val="20"/>
                <w:lang w:val="en-US"/>
              </w:rPr>
            </w:pPr>
          </w:p>
        </w:tc>
        <w:tc>
          <w:tcPr>
            <w:tcW w:w="1440" w:type="dxa"/>
            <w:shd w:val="clear" w:color="auto" w:fill="FAFAFA"/>
            <w:vAlign w:val="bottom"/>
          </w:tcPr>
          <w:p w14:paraId="63FF2316" w14:textId="77777777" w:rsidR="006C28C8" w:rsidRPr="00B27807" w:rsidRDefault="006C28C8" w:rsidP="006C28C8">
            <w:pPr>
              <w:pStyle w:val="a"/>
              <w:ind w:right="-72"/>
              <w:jc w:val="right"/>
              <w:rPr>
                <w:rFonts w:ascii="Arial" w:cs="Arial"/>
                <w:color w:val="000000" w:themeColor="text1"/>
                <w:sz w:val="20"/>
                <w:szCs w:val="20"/>
                <w:lang w:val="en-US"/>
              </w:rPr>
            </w:pPr>
          </w:p>
        </w:tc>
        <w:tc>
          <w:tcPr>
            <w:tcW w:w="1440" w:type="dxa"/>
            <w:vAlign w:val="bottom"/>
          </w:tcPr>
          <w:p w14:paraId="4DF1EAEB" w14:textId="77777777" w:rsidR="006C28C8" w:rsidRPr="00B27807" w:rsidRDefault="006C28C8" w:rsidP="006C28C8">
            <w:pPr>
              <w:pStyle w:val="a"/>
              <w:ind w:right="-72"/>
              <w:jc w:val="right"/>
              <w:rPr>
                <w:rFonts w:ascii="Arial" w:cs="Arial"/>
                <w:color w:val="000000" w:themeColor="text1"/>
                <w:sz w:val="20"/>
                <w:szCs w:val="20"/>
                <w:lang w:val="en-US"/>
              </w:rPr>
            </w:pPr>
          </w:p>
        </w:tc>
      </w:tr>
      <w:tr w:rsidR="006C28C8" w:rsidRPr="00B27807" w14:paraId="59327D3A" w14:textId="59C10615" w:rsidTr="00183FF0">
        <w:tc>
          <w:tcPr>
            <w:tcW w:w="3384" w:type="dxa"/>
            <w:vAlign w:val="bottom"/>
            <w:hideMark/>
          </w:tcPr>
          <w:p w14:paraId="007C70B7" w14:textId="36DAB729" w:rsidR="006C28C8" w:rsidRPr="00B27807" w:rsidRDefault="006C28C8" w:rsidP="00183FF0">
            <w:pPr>
              <w:tabs>
                <w:tab w:val="left" w:pos="540"/>
                <w:tab w:val="left" w:pos="900"/>
                <w:tab w:val="left" w:pos="1440"/>
              </w:tabs>
              <w:jc w:val="both"/>
              <w:rPr>
                <w:rFonts w:ascii="Arial" w:hAnsi="Arial" w:cs="Arial"/>
                <w:color w:val="000000" w:themeColor="text1"/>
                <w:sz w:val="20"/>
                <w:szCs w:val="20"/>
              </w:rPr>
            </w:pPr>
            <w:r w:rsidRPr="00B27807">
              <w:rPr>
                <w:rFonts w:ascii="Arial" w:hAnsi="Arial" w:cs="Arial"/>
                <w:color w:val="000000" w:themeColor="text1"/>
                <w:sz w:val="20"/>
                <w:szCs w:val="20"/>
              </w:rPr>
              <w:t xml:space="preserve">   expenses for underwritings </w:t>
            </w:r>
          </w:p>
        </w:tc>
        <w:tc>
          <w:tcPr>
            <w:tcW w:w="1440" w:type="dxa"/>
            <w:shd w:val="clear" w:color="auto" w:fill="FAFAFA"/>
            <w:vAlign w:val="bottom"/>
          </w:tcPr>
          <w:p w14:paraId="40FCCA1D" w14:textId="2F21D9B3" w:rsidR="006C28C8" w:rsidRPr="00B27807" w:rsidRDefault="006C28C8" w:rsidP="006C28C8">
            <w:pPr>
              <w:pStyle w:val="a"/>
              <w:ind w:right="-72"/>
              <w:jc w:val="right"/>
              <w:rPr>
                <w:rFonts w:ascii="Arial" w:cs="Arial"/>
                <w:color w:val="000000" w:themeColor="text1"/>
                <w:sz w:val="20"/>
                <w:szCs w:val="20"/>
                <w:lang w:val="en-US"/>
              </w:rPr>
            </w:pPr>
          </w:p>
        </w:tc>
        <w:tc>
          <w:tcPr>
            <w:tcW w:w="1440" w:type="dxa"/>
            <w:vAlign w:val="bottom"/>
          </w:tcPr>
          <w:p w14:paraId="3CE285C4" w14:textId="3904549F" w:rsidR="006C28C8" w:rsidRPr="00B27807" w:rsidRDefault="006C28C8" w:rsidP="006C28C8">
            <w:pPr>
              <w:pStyle w:val="a"/>
              <w:ind w:right="-72"/>
              <w:jc w:val="right"/>
              <w:rPr>
                <w:rFonts w:ascii="Arial" w:cs="Arial"/>
                <w:color w:val="000000" w:themeColor="text1"/>
                <w:sz w:val="20"/>
                <w:szCs w:val="20"/>
                <w:lang w:val="en-US"/>
              </w:rPr>
            </w:pPr>
          </w:p>
        </w:tc>
        <w:tc>
          <w:tcPr>
            <w:tcW w:w="1440" w:type="dxa"/>
            <w:shd w:val="clear" w:color="auto" w:fill="FAFAFA"/>
            <w:vAlign w:val="bottom"/>
          </w:tcPr>
          <w:p w14:paraId="0064F490" w14:textId="77777777" w:rsidR="006C28C8" w:rsidRPr="00B27807" w:rsidRDefault="006C28C8" w:rsidP="006C28C8">
            <w:pPr>
              <w:pStyle w:val="a"/>
              <w:ind w:right="-72"/>
              <w:jc w:val="right"/>
              <w:rPr>
                <w:rFonts w:ascii="Arial" w:cs="Arial"/>
                <w:color w:val="000000" w:themeColor="text1"/>
                <w:sz w:val="20"/>
                <w:szCs w:val="20"/>
                <w:cs/>
                <w:lang w:val="en-US"/>
              </w:rPr>
            </w:pPr>
          </w:p>
        </w:tc>
        <w:tc>
          <w:tcPr>
            <w:tcW w:w="1440" w:type="dxa"/>
            <w:vAlign w:val="bottom"/>
          </w:tcPr>
          <w:p w14:paraId="3C06D9E2" w14:textId="51B25138" w:rsidR="006C28C8" w:rsidRPr="00B27807" w:rsidRDefault="006C28C8" w:rsidP="006C28C8">
            <w:pPr>
              <w:pStyle w:val="a"/>
              <w:ind w:right="-72"/>
              <w:jc w:val="right"/>
              <w:rPr>
                <w:rFonts w:ascii="Arial" w:cs="Arial"/>
                <w:color w:val="000000" w:themeColor="text1"/>
                <w:sz w:val="20"/>
                <w:szCs w:val="20"/>
                <w:cs/>
                <w:lang w:val="en-US"/>
              </w:rPr>
            </w:pPr>
          </w:p>
        </w:tc>
      </w:tr>
      <w:tr w:rsidR="006C28C8" w:rsidRPr="00B27807" w14:paraId="26E63FD1" w14:textId="77777777" w:rsidTr="00183FF0">
        <w:tc>
          <w:tcPr>
            <w:tcW w:w="3384" w:type="dxa"/>
            <w:vAlign w:val="bottom"/>
          </w:tcPr>
          <w:p w14:paraId="70F18431" w14:textId="2C38A4CA" w:rsidR="006C28C8" w:rsidRPr="00B27807" w:rsidRDefault="006C28C8" w:rsidP="00183FF0">
            <w:pPr>
              <w:tabs>
                <w:tab w:val="left" w:pos="540"/>
                <w:tab w:val="left" w:pos="900"/>
                <w:tab w:val="left" w:pos="1440"/>
              </w:tabs>
              <w:jc w:val="both"/>
              <w:rPr>
                <w:rFonts w:ascii="Arial" w:hAnsi="Arial" w:cs="Arial"/>
                <w:color w:val="000000" w:themeColor="text1"/>
                <w:sz w:val="20"/>
                <w:szCs w:val="20"/>
              </w:rPr>
            </w:pPr>
            <w:r w:rsidRPr="00B27807">
              <w:rPr>
                <w:rFonts w:ascii="Arial" w:hAnsi="Arial" w:cs="Arial"/>
                <w:color w:val="000000" w:themeColor="text1"/>
                <w:sz w:val="20"/>
                <w:szCs w:val="20"/>
              </w:rPr>
              <w:t xml:space="preserve">   and claims</w:t>
            </w:r>
          </w:p>
        </w:tc>
        <w:tc>
          <w:tcPr>
            <w:tcW w:w="1440" w:type="dxa"/>
            <w:shd w:val="clear" w:color="auto" w:fill="FAFAFA"/>
            <w:vAlign w:val="bottom"/>
          </w:tcPr>
          <w:p w14:paraId="7C6947CE" w14:textId="758D0141" w:rsidR="006C28C8" w:rsidRPr="00B27807" w:rsidRDefault="00DC534C" w:rsidP="00183FF0">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cs/>
                <w:lang w:val="en-US"/>
              </w:rPr>
              <w:t>929</w:t>
            </w:r>
            <w:r w:rsidRPr="00B27807">
              <w:rPr>
                <w:rFonts w:ascii="Arial" w:cs="Arial"/>
                <w:color w:val="000000" w:themeColor="text1"/>
                <w:sz w:val="20"/>
                <w:szCs w:val="20"/>
                <w:lang w:val="en-US"/>
              </w:rPr>
              <w:t>,</w:t>
            </w:r>
            <w:r w:rsidRPr="00B27807">
              <w:rPr>
                <w:rFonts w:ascii="Arial" w:cs="Arial"/>
                <w:color w:val="000000" w:themeColor="text1"/>
                <w:sz w:val="20"/>
                <w:szCs w:val="20"/>
                <w:cs/>
                <w:lang w:val="en-US"/>
              </w:rPr>
              <w:t>079</w:t>
            </w:r>
            <w:r w:rsidRPr="00B27807">
              <w:rPr>
                <w:rFonts w:ascii="Arial" w:cs="Arial"/>
                <w:color w:val="000000" w:themeColor="text1"/>
                <w:sz w:val="20"/>
                <w:szCs w:val="20"/>
                <w:lang w:val="en-US"/>
              </w:rPr>
              <w:t>,</w:t>
            </w:r>
            <w:r w:rsidRPr="00B27807">
              <w:rPr>
                <w:rFonts w:ascii="Arial" w:cs="Arial"/>
                <w:color w:val="000000" w:themeColor="text1"/>
                <w:sz w:val="20"/>
                <w:szCs w:val="20"/>
                <w:cs/>
                <w:lang w:val="en-US"/>
              </w:rPr>
              <w:t>910</w:t>
            </w:r>
          </w:p>
        </w:tc>
        <w:tc>
          <w:tcPr>
            <w:tcW w:w="1440" w:type="dxa"/>
            <w:vAlign w:val="bottom"/>
          </w:tcPr>
          <w:p w14:paraId="6DF49B5A" w14:textId="05E155A9" w:rsidR="006C28C8" w:rsidRPr="00B27807" w:rsidRDefault="009D04E2" w:rsidP="00183FF0">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875</w:t>
            </w:r>
            <w:r w:rsidR="006C28C8" w:rsidRPr="00B27807">
              <w:rPr>
                <w:rFonts w:ascii="Arial" w:cs="Arial"/>
                <w:color w:val="000000" w:themeColor="text1"/>
                <w:sz w:val="20"/>
                <w:szCs w:val="20"/>
                <w:lang w:val="en-US"/>
              </w:rPr>
              <w:t>,</w:t>
            </w:r>
            <w:r w:rsidRPr="00B27807">
              <w:rPr>
                <w:rFonts w:ascii="Arial" w:cs="Arial"/>
                <w:color w:val="000000" w:themeColor="text1"/>
                <w:sz w:val="20"/>
                <w:szCs w:val="20"/>
                <w:lang w:val="en-US"/>
              </w:rPr>
              <w:t>363</w:t>
            </w:r>
            <w:r w:rsidR="006C28C8" w:rsidRPr="00B27807">
              <w:rPr>
                <w:rFonts w:ascii="Arial" w:cs="Arial"/>
                <w:color w:val="000000" w:themeColor="text1"/>
                <w:sz w:val="20"/>
                <w:szCs w:val="20"/>
                <w:lang w:val="en-US"/>
              </w:rPr>
              <w:t>,</w:t>
            </w:r>
            <w:r w:rsidRPr="00B27807">
              <w:rPr>
                <w:rFonts w:ascii="Arial" w:cs="Arial"/>
                <w:color w:val="000000" w:themeColor="text1"/>
                <w:sz w:val="20"/>
                <w:szCs w:val="20"/>
                <w:lang w:val="en-US"/>
              </w:rPr>
              <w:t>409</w:t>
            </w:r>
          </w:p>
        </w:tc>
        <w:tc>
          <w:tcPr>
            <w:tcW w:w="1440" w:type="dxa"/>
            <w:shd w:val="clear" w:color="auto" w:fill="FAFAFA"/>
            <w:vAlign w:val="bottom"/>
          </w:tcPr>
          <w:p w14:paraId="5BF8ACBA" w14:textId="3E7F29D9" w:rsidR="006C28C8" w:rsidRPr="00B27807" w:rsidRDefault="00DC534C" w:rsidP="00183FF0">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cs/>
                <w:lang w:val="en-US"/>
              </w:rPr>
              <w:t>26</w:t>
            </w:r>
            <w:r w:rsidRPr="00B27807">
              <w:rPr>
                <w:rFonts w:ascii="Arial" w:cs="Arial"/>
                <w:color w:val="000000" w:themeColor="text1"/>
                <w:sz w:val="20"/>
                <w:szCs w:val="20"/>
                <w:lang w:val="en-US"/>
              </w:rPr>
              <w:t>,</w:t>
            </w:r>
            <w:r w:rsidRPr="00B27807">
              <w:rPr>
                <w:rFonts w:ascii="Arial" w:cs="Arial"/>
                <w:color w:val="000000" w:themeColor="text1"/>
                <w:sz w:val="20"/>
                <w:szCs w:val="20"/>
                <w:cs/>
                <w:lang w:val="en-US"/>
              </w:rPr>
              <w:t>205</w:t>
            </w:r>
            <w:r w:rsidRPr="00B27807">
              <w:rPr>
                <w:rFonts w:ascii="Arial" w:cs="Arial"/>
                <w:color w:val="000000" w:themeColor="text1"/>
                <w:sz w:val="20"/>
                <w:szCs w:val="20"/>
                <w:lang w:val="en-US"/>
              </w:rPr>
              <w:t>,</w:t>
            </w:r>
            <w:r w:rsidRPr="00B27807">
              <w:rPr>
                <w:rFonts w:ascii="Arial" w:cs="Arial"/>
                <w:color w:val="000000" w:themeColor="text1"/>
                <w:sz w:val="20"/>
                <w:szCs w:val="20"/>
                <w:cs/>
                <w:lang w:val="en-US"/>
              </w:rPr>
              <w:t>465</w:t>
            </w:r>
          </w:p>
        </w:tc>
        <w:tc>
          <w:tcPr>
            <w:tcW w:w="1440" w:type="dxa"/>
            <w:vAlign w:val="bottom"/>
          </w:tcPr>
          <w:p w14:paraId="6E073E19" w14:textId="469B5807" w:rsidR="006C28C8" w:rsidRPr="00B27807" w:rsidRDefault="006C28C8" w:rsidP="00183FF0">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w:t>
            </w:r>
          </w:p>
        </w:tc>
      </w:tr>
      <w:tr w:rsidR="006C28C8" w:rsidRPr="00B27807" w14:paraId="29919E0C" w14:textId="43BB86A7" w:rsidTr="00183FF0">
        <w:tc>
          <w:tcPr>
            <w:tcW w:w="3384" w:type="dxa"/>
            <w:vAlign w:val="bottom"/>
            <w:hideMark/>
          </w:tcPr>
          <w:p w14:paraId="6AD49DC0" w14:textId="77777777" w:rsidR="00183FF0" w:rsidRDefault="006C28C8" w:rsidP="00183FF0">
            <w:pPr>
              <w:tabs>
                <w:tab w:val="left" w:pos="540"/>
                <w:tab w:val="left" w:pos="900"/>
                <w:tab w:val="left" w:pos="1440"/>
              </w:tabs>
              <w:jc w:val="both"/>
              <w:rPr>
                <w:rFonts w:ascii="Arial" w:hAnsi="Arial" w:cs="Arial"/>
                <w:color w:val="000000" w:themeColor="text1"/>
                <w:spacing w:val="-6"/>
                <w:sz w:val="20"/>
                <w:szCs w:val="20"/>
              </w:rPr>
            </w:pPr>
            <w:r w:rsidRPr="00B27807">
              <w:rPr>
                <w:rFonts w:ascii="Arial" w:hAnsi="Arial" w:cs="Arial"/>
                <w:color w:val="000000" w:themeColor="text1"/>
                <w:spacing w:val="-6"/>
                <w:sz w:val="20"/>
                <w:szCs w:val="20"/>
              </w:rPr>
              <w:t>Premises and equipment expenses</w:t>
            </w:r>
          </w:p>
          <w:p w14:paraId="00FB0FC9" w14:textId="749450E5" w:rsidR="006C28C8" w:rsidRPr="00B27807" w:rsidRDefault="00183FF0" w:rsidP="00183FF0">
            <w:pPr>
              <w:tabs>
                <w:tab w:val="left" w:pos="540"/>
                <w:tab w:val="left" w:pos="900"/>
                <w:tab w:val="left" w:pos="1440"/>
              </w:tabs>
              <w:jc w:val="both"/>
              <w:rPr>
                <w:rFonts w:ascii="Arial" w:hAnsi="Arial" w:cs="Arial"/>
                <w:color w:val="000000" w:themeColor="text1"/>
                <w:spacing w:val="-6"/>
                <w:sz w:val="20"/>
                <w:szCs w:val="20"/>
              </w:rPr>
            </w:pPr>
            <w:r>
              <w:rPr>
                <w:rFonts w:ascii="Arial" w:hAnsi="Arial" w:cs="Arial"/>
                <w:color w:val="000000" w:themeColor="text1"/>
                <w:spacing w:val="-6"/>
                <w:sz w:val="20"/>
                <w:szCs w:val="20"/>
              </w:rPr>
              <w:t xml:space="preserve">   </w:t>
            </w:r>
            <w:r w:rsidR="006C28C8" w:rsidRPr="00B27807">
              <w:rPr>
                <w:rFonts w:ascii="Arial" w:hAnsi="Arial" w:cs="Arial"/>
                <w:color w:val="000000" w:themeColor="text1"/>
                <w:spacing w:val="-6"/>
                <w:sz w:val="20"/>
                <w:szCs w:val="20"/>
              </w:rPr>
              <w:t xml:space="preserve"> </w:t>
            </w:r>
            <w:r w:rsidR="006C28C8" w:rsidRPr="00B27807">
              <w:rPr>
                <w:rFonts w:ascii="Arial" w:hAnsi="Arial" w:cs="Arial"/>
                <w:color w:val="000000" w:themeColor="text1"/>
                <w:sz w:val="20"/>
                <w:szCs w:val="20"/>
              </w:rPr>
              <w:t>which is not expenses</w:t>
            </w:r>
          </w:p>
        </w:tc>
        <w:tc>
          <w:tcPr>
            <w:tcW w:w="1440" w:type="dxa"/>
            <w:shd w:val="clear" w:color="auto" w:fill="FAFAFA"/>
            <w:vAlign w:val="bottom"/>
          </w:tcPr>
          <w:p w14:paraId="3A995335" w14:textId="77777777" w:rsidR="006C28C8" w:rsidRPr="00B27807" w:rsidRDefault="006C28C8" w:rsidP="00183FF0">
            <w:pPr>
              <w:pStyle w:val="a"/>
              <w:ind w:right="-72"/>
              <w:jc w:val="right"/>
              <w:rPr>
                <w:rFonts w:ascii="Arial" w:cs="Arial"/>
                <w:color w:val="000000" w:themeColor="text1"/>
                <w:sz w:val="20"/>
                <w:szCs w:val="20"/>
                <w:lang w:val="en-US"/>
              </w:rPr>
            </w:pPr>
          </w:p>
        </w:tc>
        <w:tc>
          <w:tcPr>
            <w:tcW w:w="1440" w:type="dxa"/>
            <w:vAlign w:val="bottom"/>
          </w:tcPr>
          <w:p w14:paraId="2719F325" w14:textId="77777777" w:rsidR="006C28C8" w:rsidRPr="00B27807" w:rsidRDefault="006C28C8" w:rsidP="00183FF0">
            <w:pPr>
              <w:pStyle w:val="a"/>
              <w:ind w:right="-72"/>
              <w:jc w:val="right"/>
              <w:rPr>
                <w:rFonts w:ascii="Arial" w:cs="Arial"/>
                <w:color w:val="000000" w:themeColor="text1"/>
                <w:sz w:val="20"/>
                <w:szCs w:val="20"/>
                <w:lang w:val="en-US"/>
              </w:rPr>
            </w:pPr>
          </w:p>
        </w:tc>
        <w:tc>
          <w:tcPr>
            <w:tcW w:w="1440" w:type="dxa"/>
            <w:shd w:val="clear" w:color="auto" w:fill="FAFAFA"/>
            <w:vAlign w:val="bottom"/>
          </w:tcPr>
          <w:p w14:paraId="7D5102FD" w14:textId="77777777" w:rsidR="006C28C8" w:rsidRPr="00B27807" w:rsidRDefault="006C28C8" w:rsidP="00183FF0">
            <w:pPr>
              <w:pStyle w:val="a"/>
              <w:ind w:right="-72"/>
              <w:jc w:val="right"/>
              <w:rPr>
                <w:rFonts w:ascii="Arial" w:cs="Arial"/>
                <w:color w:val="000000" w:themeColor="text1"/>
                <w:sz w:val="20"/>
                <w:szCs w:val="20"/>
                <w:lang w:val="en-US"/>
              </w:rPr>
            </w:pPr>
          </w:p>
        </w:tc>
        <w:tc>
          <w:tcPr>
            <w:tcW w:w="1440" w:type="dxa"/>
            <w:vAlign w:val="bottom"/>
          </w:tcPr>
          <w:p w14:paraId="27ECAD68" w14:textId="77777777" w:rsidR="006C28C8" w:rsidRPr="00B27807" w:rsidRDefault="006C28C8" w:rsidP="00183FF0">
            <w:pPr>
              <w:pStyle w:val="a"/>
              <w:ind w:right="-72"/>
              <w:jc w:val="right"/>
              <w:rPr>
                <w:rFonts w:ascii="Arial" w:cs="Arial"/>
                <w:color w:val="000000" w:themeColor="text1"/>
                <w:sz w:val="20"/>
                <w:szCs w:val="20"/>
                <w:lang w:val="en-GB"/>
              </w:rPr>
            </w:pPr>
          </w:p>
        </w:tc>
      </w:tr>
      <w:tr w:rsidR="006C28C8" w:rsidRPr="00B27807" w14:paraId="2E33155F" w14:textId="3315EE56" w:rsidTr="00183FF0">
        <w:tc>
          <w:tcPr>
            <w:tcW w:w="3384" w:type="dxa"/>
            <w:vAlign w:val="bottom"/>
            <w:hideMark/>
          </w:tcPr>
          <w:p w14:paraId="5268F066" w14:textId="5A12A649" w:rsidR="006C28C8" w:rsidRPr="00B27807" w:rsidRDefault="00183FF0" w:rsidP="00183FF0">
            <w:pPr>
              <w:tabs>
                <w:tab w:val="left" w:pos="540"/>
                <w:tab w:val="left" w:pos="900"/>
                <w:tab w:val="left" w:pos="1440"/>
              </w:tabs>
              <w:jc w:val="both"/>
              <w:rPr>
                <w:rFonts w:ascii="Arial" w:hAnsi="Arial" w:cs="Arial"/>
                <w:color w:val="000000" w:themeColor="text1"/>
                <w:sz w:val="20"/>
                <w:szCs w:val="20"/>
              </w:rPr>
            </w:pPr>
            <w:r>
              <w:rPr>
                <w:rFonts w:ascii="Arial" w:hAnsi="Arial" w:cs="Arial"/>
                <w:color w:val="000000" w:themeColor="text1"/>
                <w:sz w:val="20"/>
                <w:szCs w:val="20"/>
              </w:rPr>
              <w:t xml:space="preserve">   </w:t>
            </w:r>
            <w:r w:rsidR="006C28C8" w:rsidRPr="00B27807">
              <w:rPr>
                <w:rFonts w:ascii="Arial" w:hAnsi="Arial" w:cs="Arial"/>
                <w:color w:val="000000" w:themeColor="text1"/>
                <w:sz w:val="20"/>
                <w:szCs w:val="20"/>
              </w:rPr>
              <w:t>for underwriting and claims</w:t>
            </w:r>
          </w:p>
        </w:tc>
        <w:tc>
          <w:tcPr>
            <w:tcW w:w="1440" w:type="dxa"/>
            <w:tcBorders>
              <w:top w:val="nil"/>
              <w:left w:val="nil"/>
              <w:bottom w:val="nil"/>
              <w:right w:val="nil"/>
            </w:tcBorders>
            <w:shd w:val="clear" w:color="auto" w:fill="FAFAFA"/>
            <w:vAlign w:val="bottom"/>
          </w:tcPr>
          <w:p w14:paraId="1EDB622E" w14:textId="7890A441" w:rsidR="006C28C8" w:rsidRPr="00B27807" w:rsidRDefault="00DC534C" w:rsidP="00183FF0">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cs/>
                <w:lang w:val="en-US"/>
              </w:rPr>
              <w:t>397</w:t>
            </w:r>
            <w:r w:rsidRPr="00B27807">
              <w:rPr>
                <w:rFonts w:ascii="Arial" w:cs="Arial"/>
                <w:color w:val="000000" w:themeColor="text1"/>
                <w:sz w:val="20"/>
                <w:szCs w:val="20"/>
                <w:lang w:val="en-US"/>
              </w:rPr>
              <w:t>,</w:t>
            </w:r>
            <w:r w:rsidRPr="00B27807">
              <w:rPr>
                <w:rFonts w:ascii="Arial" w:cs="Arial"/>
                <w:color w:val="000000" w:themeColor="text1"/>
                <w:sz w:val="20"/>
                <w:szCs w:val="20"/>
                <w:cs/>
                <w:lang w:val="en-US"/>
              </w:rPr>
              <w:t>657</w:t>
            </w:r>
            <w:r w:rsidRPr="00B27807">
              <w:rPr>
                <w:rFonts w:ascii="Arial" w:cs="Arial"/>
                <w:color w:val="000000" w:themeColor="text1"/>
                <w:sz w:val="20"/>
                <w:szCs w:val="20"/>
                <w:lang w:val="en-US"/>
              </w:rPr>
              <w:t>,</w:t>
            </w:r>
            <w:r w:rsidRPr="00B27807">
              <w:rPr>
                <w:rFonts w:ascii="Arial" w:cs="Arial"/>
                <w:color w:val="000000" w:themeColor="text1"/>
                <w:sz w:val="20"/>
                <w:szCs w:val="20"/>
                <w:cs/>
                <w:lang w:val="en-US"/>
              </w:rPr>
              <w:t>427</w:t>
            </w:r>
          </w:p>
        </w:tc>
        <w:tc>
          <w:tcPr>
            <w:tcW w:w="1440" w:type="dxa"/>
            <w:vAlign w:val="bottom"/>
          </w:tcPr>
          <w:p w14:paraId="6152527B" w14:textId="0052F5EA" w:rsidR="006C28C8" w:rsidRPr="00B27807" w:rsidRDefault="009D04E2" w:rsidP="00183FF0">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370</w:t>
            </w:r>
            <w:r w:rsidR="006C28C8" w:rsidRPr="00B27807">
              <w:rPr>
                <w:rFonts w:ascii="Arial" w:cs="Arial"/>
                <w:color w:val="000000" w:themeColor="text1"/>
                <w:sz w:val="20"/>
                <w:szCs w:val="20"/>
                <w:lang w:val="en-US"/>
              </w:rPr>
              <w:t>,</w:t>
            </w:r>
            <w:r w:rsidRPr="00B27807">
              <w:rPr>
                <w:rFonts w:ascii="Arial" w:cs="Arial"/>
                <w:color w:val="000000" w:themeColor="text1"/>
                <w:sz w:val="20"/>
                <w:szCs w:val="20"/>
                <w:lang w:val="en-US"/>
              </w:rPr>
              <w:t>890</w:t>
            </w:r>
            <w:r w:rsidR="006C28C8" w:rsidRPr="00B27807">
              <w:rPr>
                <w:rFonts w:ascii="Arial" w:cs="Arial"/>
                <w:color w:val="000000" w:themeColor="text1"/>
                <w:sz w:val="20"/>
                <w:szCs w:val="20"/>
                <w:lang w:val="en-US"/>
              </w:rPr>
              <w:t>,</w:t>
            </w:r>
            <w:r w:rsidRPr="00B27807">
              <w:rPr>
                <w:rFonts w:ascii="Arial" w:cs="Arial"/>
                <w:color w:val="000000" w:themeColor="text1"/>
                <w:sz w:val="20"/>
                <w:szCs w:val="20"/>
                <w:lang w:val="en-US"/>
              </w:rPr>
              <w:t>165</w:t>
            </w:r>
          </w:p>
        </w:tc>
        <w:tc>
          <w:tcPr>
            <w:tcW w:w="1440" w:type="dxa"/>
            <w:shd w:val="clear" w:color="auto" w:fill="FAFAFA"/>
            <w:vAlign w:val="bottom"/>
          </w:tcPr>
          <w:p w14:paraId="508BFAF5" w14:textId="412259B8" w:rsidR="006C28C8" w:rsidRPr="00B27807" w:rsidRDefault="00DC534C" w:rsidP="00183FF0">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cs/>
                <w:lang w:val="en-US"/>
              </w:rPr>
              <w:t>68</w:t>
            </w:r>
            <w:r w:rsidRPr="00B27807">
              <w:rPr>
                <w:rFonts w:ascii="Arial" w:cs="Arial"/>
                <w:color w:val="000000" w:themeColor="text1"/>
                <w:sz w:val="20"/>
                <w:szCs w:val="20"/>
                <w:lang w:val="en-US"/>
              </w:rPr>
              <w:t>,</w:t>
            </w:r>
            <w:r w:rsidRPr="00B27807">
              <w:rPr>
                <w:rFonts w:ascii="Arial" w:cs="Arial"/>
                <w:color w:val="000000" w:themeColor="text1"/>
                <w:sz w:val="20"/>
                <w:szCs w:val="20"/>
                <w:cs/>
                <w:lang w:val="en-US"/>
              </w:rPr>
              <w:t>434</w:t>
            </w:r>
          </w:p>
        </w:tc>
        <w:tc>
          <w:tcPr>
            <w:tcW w:w="1440" w:type="dxa"/>
            <w:vAlign w:val="bottom"/>
          </w:tcPr>
          <w:p w14:paraId="25275B34" w14:textId="44FD4123" w:rsidR="006C28C8" w:rsidRPr="00B27807" w:rsidRDefault="006C28C8" w:rsidP="00183FF0">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w:t>
            </w:r>
          </w:p>
        </w:tc>
      </w:tr>
      <w:tr w:rsidR="00DC534C" w:rsidRPr="00B27807" w14:paraId="041D2FFE" w14:textId="23DE6462" w:rsidTr="00183FF0">
        <w:tc>
          <w:tcPr>
            <w:tcW w:w="3384" w:type="dxa"/>
            <w:vAlign w:val="bottom"/>
            <w:hideMark/>
          </w:tcPr>
          <w:p w14:paraId="5490D4B4" w14:textId="77777777" w:rsidR="00183FF0" w:rsidRDefault="00DC534C" w:rsidP="00183FF0">
            <w:pPr>
              <w:tabs>
                <w:tab w:val="left" w:pos="540"/>
                <w:tab w:val="left" w:pos="900"/>
                <w:tab w:val="left" w:pos="1440"/>
              </w:tabs>
              <w:rPr>
                <w:rFonts w:ascii="Arial" w:hAnsi="Arial" w:cs="Arial"/>
                <w:color w:val="000000" w:themeColor="text1"/>
                <w:sz w:val="20"/>
                <w:szCs w:val="20"/>
              </w:rPr>
            </w:pPr>
            <w:r w:rsidRPr="00B27807">
              <w:rPr>
                <w:rFonts w:ascii="Arial" w:hAnsi="Arial" w:cs="Arial"/>
                <w:color w:val="000000" w:themeColor="text1"/>
                <w:sz w:val="20"/>
                <w:szCs w:val="20"/>
              </w:rPr>
              <w:t>(Reversal) Bad debts and doubtful</w:t>
            </w:r>
          </w:p>
          <w:p w14:paraId="78C7AB6F" w14:textId="5EA1350C" w:rsidR="00DC534C" w:rsidRPr="00B27807" w:rsidRDefault="00183FF0" w:rsidP="00183FF0">
            <w:pPr>
              <w:tabs>
                <w:tab w:val="left" w:pos="540"/>
                <w:tab w:val="left" w:pos="900"/>
                <w:tab w:val="left" w:pos="1440"/>
              </w:tabs>
              <w:rPr>
                <w:rFonts w:ascii="Arial" w:hAnsi="Arial" w:cs="Arial"/>
                <w:color w:val="000000" w:themeColor="text1"/>
                <w:sz w:val="20"/>
                <w:szCs w:val="20"/>
              </w:rPr>
            </w:pPr>
            <w:r>
              <w:rPr>
                <w:rFonts w:ascii="Arial" w:hAnsi="Arial" w:cs="Arial"/>
                <w:color w:val="000000" w:themeColor="text1"/>
                <w:sz w:val="20"/>
                <w:szCs w:val="20"/>
              </w:rPr>
              <w:t xml:space="preserve">  </w:t>
            </w:r>
            <w:r w:rsidR="00DC534C" w:rsidRPr="00B27807">
              <w:rPr>
                <w:rFonts w:ascii="Arial" w:hAnsi="Arial" w:cs="Arial"/>
                <w:color w:val="000000" w:themeColor="text1"/>
                <w:sz w:val="20"/>
                <w:szCs w:val="20"/>
              </w:rPr>
              <w:t xml:space="preserve"> accounts </w:t>
            </w:r>
          </w:p>
        </w:tc>
        <w:tc>
          <w:tcPr>
            <w:tcW w:w="1440" w:type="dxa"/>
            <w:tcBorders>
              <w:top w:val="nil"/>
              <w:left w:val="nil"/>
              <w:bottom w:val="nil"/>
              <w:right w:val="nil"/>
            </w:tcBorders>
            <w:shd w:val="clear" w:color="auto" w:fill="FAFAFA"/>
            <w:vAlign w:val="bottom"/>
          </w:tcPr>
          <w:p w14:paraId="4A240555" w14:textId="77777777" w:rsidR="00DC534C" w:rsidRPr="00B27807" w:rsidRDefault="00DC534C" w:rsidP="00183FF0">
            <w:pPr>
              <w:pStyle w:val="a"/>
              <w:ind w:right="-72"/>
              <w:jc w:val="right"/>
              <w:rPr>
                <w:rFonts w:ascii="Arial" w:cs="Arial"/>
                <w:color w:val="000000" w:themeColor="text1"/>
                <w:sz w:val="20"/>
                <w:szCs w:val="20"/>
                <w:lang w:val="en-US"/>
              </w:rPr>
            </w:pPr>
          </w:p>
          <w:p w14:paraId="1F08BDEF" w14:textId="1BD38D52" w:rsidR="00DC534C" w:rsidRPr="00B27807" w:rsidRDefault="00DC534C" w:rsidP="00183FF0">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32,521,407</w:t>
            </w:r>
          </w:p>
        </w:tc>
        <w:tc>
          <w:tcPr>
            <w:tcW w:w="1440" w:type="dxa"/>
            <w:vAlign w:val="bottom"/>
          </w:tcPr>
          <w:p w14:paraId="2D6B3000" w14:textId="5C7584A7" w:rsidR="00DC534C" w:rsidRPr="00B27807" w:rsidRDefault="00DC534C" w:rsidP="00183FF0">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(54,079,200)</w:t>
            </w:r>
          </w:p>
        </w:tc>
        <w:tc>
          <w:tcPr>
            <w:tcW w:w="1440" w:type="dxa"/>
            <w:shd w:val="clear" w:color="auto" w:fill="FAFAFA"/>
            <w:vAlign w:val="bottom"/>
          </w:tcPr>
          <w:p w14:paraId="1CD46F9F" w14:textId="4D9E49D5" w:rsidR="00DC534C" w:rsidRPr="00B27807" w:rsidRDefault="00DC534C" w:rsidP="00183FF0">
            <w:pPr>
              <w:pStyle w:val="a"/>
              <w:ind w:right="-72"/>
              <w:jc w:val="right"/>
              <w:rPr>
                <w:rFonts w:ascii="Arial" w:cs="Arial"/>
                <w:color w:val="000000" w:themeColor="text1"/>
                <w:sz w:val="20"/>
                <w:szCs w:val="25"/>
                <w:lang w:val="en-GB"/>
              </w:rPr>
            </w:pPr>
            <w:r w:rsidRPr="00B27807">
              <w:rPr>
                <w:rFonts w:ascii="Arial" w:cs="Arial"/>
                <w:color w:val="000000" w:themeColor="text1"/>
                <w:sz w:val="20"/>
                <w:szCs w:val="25"/>
                <w:lang w:val="en-US"/>
              </w:rPr>
              <w:t>-</w:t>
            </w:r>
          </w:p>
        </w:tc>
        <w:tc>
          <w:tcPr>
            <w:tcW w:w="1440" w:type="dxa"/>
            <w:vAlign w:val="bottom"/>
          </w:tcPr>
          <w:p w14:paraId="1CCAF537" w14:textId="45D17AF6" w:rsidR="00DC534C" w:rsidRPr="00B27807" w:rsidRDefault="00DC534C" w:rsidP="00183FF0">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w:t>
            </w:r>
          </w:p>
        </w:tc>
      </w:tr>
      <w:tr w:rsidR="00DC534C" w:rsidRPr="00B27807" w14:paraId="2490D9EC" w14:textId="7A5EC959" w:rsidTr="00183FF0">
        <w:tc>
          <w:tcPr>
            <w:tcW w:w="3384" w:type="dxa"/>
            <w:vAlign w:val="bottom"/>
            <w:hideMark/>
          </w:tcPr>
          <w:p w14:paraId="6EC6DB64" w14:textId="77777777" w:rsidR="00DC534C" w:rsidRPr="00B27807" w:rsidRDefault="00DC534C" w:rsidP="00183FF0">
            <w:pPr>
              <w:tabs>
                <w:tab w:val="left" w:pos="540"/>
                <w:tab w:val="left" w:pos="900"/>
                <w:tab w:val="left" w:pos="1440"/>
              </w:tabs>
              <w:jc w:val="both"/>
              <w:rPr>
                <w:rFonts w:ascii="Arial" w:hAnsi="Arial" w:cs="Arial"/>
                <w:color w:val="000000" w:themeColor="text1"/>
                <w:sz w:val="20"/>
                <w:szCs w:val="20"/>
              </w:rPr>
            </w:pPr>
            <w:r w:rsidRPr="00B27807">
              <w:rPr>
                <w:rFonts w:ascii="Arial" w:hAnsi="Arial" w:cs="Arial"/>
                <w:color w:val="000000" w:themeColor="text1"/>
                <w:sz w:val="20"/>
                <w:szCs w:val="20"/>
              </w:rPr>
              <w:t>Directors</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remuneration</w:t>
            </w:r>
          </w:p>
        </w:tc>
        <w:tc>
          <w:tcPr>
            <w:tcW w:w="1440" w:type="dxa"/>
            <w:tcBorders>
              <w:top w:val="nil"/>
              <w:left w:val="nil"/>
              <w:right w:val="nil"/>
            </w:tcBorders>
            <w:shd w:val="clear" w:color="auto" w:fill="FAFAFA"/>
            <w:vAlign w:val="bottom"/>
          </w:tcPr>
          <w:p w14:paraId="5DDB8D67" w14:textId="67EDD234" w:rsidR="00DC534C" w:rsidRPr="00B27807" w:rsidRDefault="00DC534C" w:rsidP="00183FF0">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47,718,750</w:t>
            </w:r>
          </w:p>
        </w:tc>
        <w:tc>
          <w:tcPr>
            <w:tcW w:w="1440" w:type="dxa"/>
            <w:vAlign w:val="bottom"/>
          </w:tcPr>
          <w:p w14:paraId="4ACC8ED8" w14:textId="7854D984" w:rsidR="00DC534C" w:rsidRPr="00B27807" w:rsidRDefault="00DC534C" w:rsidP="00183FF0">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41,315,000</w:t>
            </w:r>
          </w:p>
        </w:tc>
        <w:tc>
          <w:tcPr>
            <w:tcW w:w="1440" w:type="dxa"/>
            <w:shd w:val="clear" w:color="auto" w:fill="FAFAFA"/>
            <w:vAlign w:val="bottom"/>
          </w:tcPr>
          <w:p w14:paraId="4BC0D868" w14:textId="61704350" w:rsidR="00DC534C" w:rsidRPr="00B27807" w:rsidRDefault="00DC534C" w:rsidP="00183FF0">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10,733,000</w:t>
            </w:r>
          </w:p>
        </w:tc>
        <w:tc>
          <w:tcPr>
            <w:tcW w:w="1440" w:type="dxa"/>
            <w:vAlign w:val="bottom"/>
          </w:tcPr>
          <w:p w14:paraId="403AEFCA" w14:textId="3E779DE7" w:rsidR="00DC534C" w:rsidRPr="00B27807" w:rsidRDefault="00DC534C" w:rsidP="00183FF0">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GB"/>
              </w:rPr>
              <w:t>6</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723</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000</w:t>
            </w:r>
          </w:p>
        </w:tc>
      </w:tr>
      <w:tr w:rsidR="00DC534C" w:rsidRPr="00B27807" w14:paraId="1A50EC64" w14:textId="615BB31F" w:rsidTr="00183FF0">
        <w:tc>
          <w:tcPr>
            <w:tcW w:w="3384" w:type="dxa"/>
            <w:vAlign w:val="bottom"/>
            <w:hideMark/>
          </w:tcPr>
          <w:p w14:paraId="64050A53" w14:textId="77777777" w:rsidR="00DC534C" w:rsidRPr="00B27807" w:rsidRDefault="00DC534C" w:rsidP="00183FF0">
            <w:pPr>
              <w:tabs>
                <w:tab w:val="left" w:pos="540"/>
                <w:tab w:val="left" w:pos="900"/>
                <w:tab w:val="left" w:pos="1440"/>
              </w:tabs>
              <w:jc w:val="both"/>
              <w:rPr>
                <w:rFonts w:ascii="Arial" w:hAnsi="Arial" w:cs="Arial"/>
                <w:color w:val="000000" w:themeColor="text1"/>
                <w:sz w:val="20"/>
                <w:szCs w:val="20"/>
              </w:rPr>
            </w:pPr>
            <w:r w:rsidRPr="00B27807">
              <w:rPr>
                <w:rFonts w:ascii="Arial" w:hAnsi="Arial" w:cs="Arial"/>
                <w:color w:val="000000" w:themeColor="text1"/>
                <w:sz w:val="20"/>
                <w:szCs w:val="20"/>
              </w:rPr>
              <w:t>Other operating expenses</w:t>
            </w:r>
          </w:p>
        </w:tc>
        <w:tc>
          <w:tcPr>
            <w:tcW w:w="1440" w:type="dxa"/>
            <w:tcBorders>
              <w:top w:val="nil"/>
              <w:left w:val="nil"/>
              <w:bottom w:val="single" w:sz="4" w:space="0" w:color="auto"/>
              <w:right w:val="nil"/>
            </w:tcBorders>
            <w:shd w:val="clear" w:color="auto" w:fill="FAFAFA"/>
            <w:vAlign w:val="bottom"/>
          </w:tcPr>
          <w:p w14:paraId="3069F8F5" w14:textId="2AD34EF2" w:rsidR="00DC534C" w:rsidRPr="00B27807" w:rsidRDefault="00980929" w:rsidP="00183FF0">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661,374,720</w:t>
            </w:r>
          </w:p>
        </w:tc>
        <w:tc>
          <w:tcPr>
            <w:tcW w:w="1440" w:type="dxa"/>
            <w:tcBorders>
              <w:bottom w:val="single" w:sz="4" w:space="0" w:color="auto"/>
            </w:tcBorders>
            <w:vAlign w:val="bottom"/>
          </w:tcPr>
          <w:p w14:paraId="6C808A92" w14:textId="06B42F55" w:rsidR="00DC534C" w:rsidRPr="00B27807" w:rsidRDefault="00DC534C" w:rsidP="00183FF0">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754,620,164</w:t>
            </w:r>
          </w:p>
        </w:tc>
        <w:tc>
          <w:tcPr>
            <w:tcW w:w="1440" w:type="dxa"/>
            <w:tcBorders>
              <w:bottom w:val="single" w:sz="4" w:space="0" w:color="auto"/>
            </w:tcBorders>
            <w:shd w:val="clear" w:color="auto" w:fill="FAFAFA"/>
            <w:vAlign w:val="bottom"/>
          </w:tcPr>
          <w:p w14:paraId="1FB0E1CC" w14:textId="182C8C08" w:rsidR="00DC534C" w:rsidRPr="00B27807" w:rsidRDefault="00DC534C" w:rsidP="00183FF0">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20,209,762</w:t>
            </w:r>
          </w:p>
        </w:tc>
        <w:tc>
          <w:tcPr>
            <w:tcW w:w="1440" w:type="dxa"/>
            <w:tcBorders>
              <w:bottom w:val="single" w:sz="4" w:space="0" w:color="auto"/>
            </w:tcBorders>
            <w:vAlign w:val="bottom"/>
          </w:tcPr>
          <w:p w14:paraId="5FD31FCE" w14:textId="675BAF84" w:rsidR="00DC534C" w:rsidRPr="00B27807" w:rsidRDefault="00DC534C" w:rsidP="00183FF0">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GB"/>
              </w:rPr>
              <w:t>7</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480</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176</w:t>
            </w:r>
          </w:p>
        </w:tc>
      </w:tr>
      <w:tr w:rsidR="006C28C8" w:rsidRPr="00B27807" w14:paraId="2C7DEF2E" w14:textId="3A4CC68A" w:rsidTr="00183FF0">
        <w:trPr>
          <w:trHeight w:val="87"/>
        </w:trPr>
        <w:tc>
          <w:tcPr>
            <w:tcW w:w="3384" w:type="dxa"/>
            <w:vAlign w:val="bottom"/>
          </w:tcPr>
          <w:p w14:paraId="2D897ACA" w14:textId="77777777" w:rsidR="006C28C8" w:rsidRPr="00B27807" w:rsidRDefault="006C28C8" w:rsidP="00183FF0">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440" w:type="dxa"/>
            <w:tcBorders>
              <w:top w:val="single" w:sz="4" w:space="0" w:color="auto"/>
            </w:tcBorders>
            <w:shd w:val="clear" w:color="auto" w:fill="FAFAFA"/>
            <w:vAlign w:val="bottom"/>
          </w:tcPr>
          <w:p w14:paraId="0E3875A5" w14:textId="77777777" w:rsidR="006C28C8" w:rsidRPr="00B27807" w:rsidRDefault="006C28C8" w:rsidP="00183FF0">
            <w:pPr>
              <w:pStyle w:val="a"/>
              <w:ind w:right="-72"/>
              <w:jc w:val="right"/>
              <w:rPr>
                <w:rFonts w:ascii="Arial" w:cs="Arial"/>
                <w:color w:val="000000" w:themeColor="text1"/>
                <w:sz w:val="20"/>
                <w:szCs w:val="20"/>
                <w:cs/>
                <w:lang w:val="en-US"/>
              </w:rPr>
            </w:pPr>
          </w:p>
        </w:tc>
        <w:tc>
          <w:tcPr>
            <w:tcW w:w="1440" w:type="dxa"/>
            <w:tcBorders>
              <w:top w:val="single" w:sz="4" w:space="0" w:color="auto"/>
            </w:tcBorders>
            <w:vAlign w:val="bottom"/>
          </w:tcPr>
          <w:p w14:paraId="270601C0" w14:textId="77777777" w:rsidR="006C28C8" w:rsidRPr="00B27807" w:rsidRDefault="006C28C8" w:rsidP="00183FF0">
            <w:pPr>
              <w:pStyle w:val="a"/>
              <w:ind w:right="-72"/>
              <w:jc w:val="right"/>
              <w:rPr>
                <w:rFonts w:ascii="Arial" w:cs="Arial"/>
                <w:color w:val="000000" w:themeColor="text1"/>
                <w:sz w:val="20"/>
                <w:szCs w:val="20"/>
                <w:cs/>
                <w:lang w:val="en-US"/>
              </w:rPr>
            </w:pPr>
          </w:p>
        </w:tc>
        <w:tc>
          <w:tcPr>
            <w:tcW w:w="1440" w:type="dxa"/>
            <w:tcBorders>
              <w:top w:val="single" w:sz="4" w:space="0" w:color="auto"/>
            </w:tcBorders>
            <w:shd w:val="clear" w:color="auto" w:fill="FAFAFA"/>
            <w:vAlign w:val="bottom"/>
          </w:tcPr>
          <w:p w14:paraId="3699A402" w14:textId="77777777" w:rsidR="006C28C8" w:rsidRPr="00B27807" w:rsidRDefault="006C28C8" w:rsidP="00183FF0">
            <w:pPr>
              <w:pStyle w:val="a"/>
              <w:ind w:right="-72"/>
              <w:jc w:val="right"/>
              <w:rPr>
                <w:rFonts w:ascii="Arial" w:cs="Arial"/>
                <w:color w:val="000000" w:themeColor="text1"/>
                <w:sz w:val="20"/>
                <w:szCs w:val="20"/>
                <w:cs/>
                <w:lang w:val="en-US"/>
              </w:rPr>
            </w:pPr>
          </w:p>
        </w:tc>
        <w:tc>
          <w:tcPr>
            <w:tcW w:w="1440" w:type="dxa"/>
            <w:tcBorders>
              <w:top w:val="single" w:sz="4" w:space="0" w:color="auto"/>
            </w:tcBorders>
            <w:vAlign w:val="bottom"/>
          </w:tcPr>
          <w:p w14:paraId="3F35A79C" w14:textId="77777777" w:rsidR="006C28C8" w:rsidRPr="00B27807" w:rsidRDefault="006C28C8" w:rsidP="00183FF0">
            <w:pPr>
              <w:pStyle w:val="a"/>
              <w:tabs>
                <w:tab w:val="decimal" w:pos="1408"/>
              </w:tabs>
              <w:ind w:right="-72"/>
              <w:jc w:val="right"/>
              <w:rPr>
                <w:rFonts w:ascii="Arial" w:cs="Arial"/>
                <w:b/>
                <w:bCs/>
                <w:color w:val="000000" w:themeColor="text1"/>
                <w:sz w:val="20"/>
                <w:szCs w:val="20"/>
                <w:cs/>
              </w:rPr>
            </w:pPr>
          </w:p>
        </w:tc>
      </w:tr>
      <w:tr w:rsidR="006C28C8" w:rsidRPr="00B27807" w14:paraId="07BF6FAC" w14:textId="1FD9B7E1" w:rsidTr="00183FF0">
        <w:tc>
          <w:tcPr>
            <w:tcW w:w="3384" w:type="dxa"/>
            <w:vAlign w:val="bottom"/>
            <w:hideMark/>
          </w:tcPr>
          <w:p w14:paraId="764D75AC" w14:textId="77777777" w:rsidR="006C28C8" w:rsidRPr="00B27807" w:rsidRDefault="006C28C8" w:rsidP="00183FF0">
            <w:pPr>
              <w:tabs>
                <w:tab w:val="left" w:pos="540"/>
                <w:tab w:val="left" w:pos="900"/>
                <w:tab w:val="left" w:pos="1440"/>
              </w:tabs>
              <w:jc w:val="both"/>
              <w:rPr>
                <w:rFonts w:ascii="Arial" w:hAnsi="Arial" w:cs="Arial"/>
                <w:color w:val="000000" w:themeColor="text1"/>
                <w:sz w:val="20"/>
                <w:szCs w:val="20"/>
              </w:rPr>
            </w:pPr>
            <w:r w:rsidRPr="00B27807">
              <w:rPr>
                <w:rFonts w:ascii="Arial" w:hAnsi="Arial" w:cs="Arial"/>
                <w:color w:val="000000" w:themeColor="text1"/>
                <w:sz w:val="20"/>
                <w:szCs w:val="20"/>
              </w:rPr>
              <w:t>Total operating expenses</w:t>
            </w:r>
          </w:p>
        </w:tc>
        <w:tc>
          <w:tcPr>
            <w:tcW w:w="1440" w:type="dxa"/>
            <w:tcBorders>
              <w:bottom w:val="single" w:sz="4" w:space="0" w:color="auto"/>
            </w:tcBorders>
            <w:shd w:val="clear" w:color="auto" w:fill="FAFAFA"/>
            <w:vAlign w:val="bottom"/>
          </w:tcPr>
          <w:p w14:paraId="14A85002" w14:textId="100C1C8D" w:rsidR="006C28C8" w:rsidRPr="00B27807" w:rsidRDefault="00980929" w:rsidP="00183FF0">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cs/>
                <w:lang w:val="en-US"/>
              </w:rPr>
              <w:t>2</w:t>
            </w:r>
            <w:r w:rsidRPr="00B27807">
              <w:rPr>
                <w:rFonts w:ascii="Arial" w:cs="Arial"/>
                <w:color w:val="000000" w:themeColor="text1"/>
                <w:sz w:val="20"/>
                <w:szCs w:val="20"/>
                <w:lang w:val="en-US"/>
              </w:rPr>
              <w:t>,</w:t>
            </w:r>
            <w:r w:rsidRPr="00B27807">
              <w:rPr>
                <w:rFonts w:ascii="Arial" w:cs="Arial"/>
                <w:color w:val="000000" w:themeColor="text1"/>
                <w:sz w:val="20"/>
                <w:szCs w:val="20"/>
                <w:cs/>
                <w:lang w:val="en-US"/>
              </w:rPr>
              <w:t>068</w:t>
            </w:r>
            <w:r w:rsidRPr="00B27807">
              <w:rPr>
                <w:rFonts w:ascii="Arial" w:cs="Arial"/>
                <w:color w:val="000000" w:themeColor="text1"/>
                <w:sz w:val="20"/>
                <w:szCs w:val="20"/>
                <w:lang w:val="en-US"/>
              </w:rPr>
              <w:t>,</w:t>
            </w:r>
            <w:r w:rsidRPr="00B27807">
              <w:rPr>
                <w:rFonts w:ascii="Arial" w:cs="Arial"/>
                <w:color w:val="000000" w:themeColor="text1"/>
                <w:sz w:val="20"/>
                <w:szCs w:val="20"/>
                <w:cs/>
                <w:lang w:val="en-US"/>
              </w:rPr>
              <w:t>352</w:t>
            </w:r>
            <w:r w:rsidRPr="00B27807">
              <w:rPr>
                <w:rFonts w:ascii="Arial" w:cs="Arial"/>
                <w:color w:val="000000" w:themeColor="text1"/>
                <w:sz w:val="20"/>
                <w:szCs w:val="20"/>
                <w:lang w:val="en-US"/>
              </w:rPr>
              <w:t>,</w:t>
            </w:r>
            <w:r w:rsidRPr="00B27807">
              <w:rPr>
                <w:rFonts w:ascii="Arial" w:cs="Arial"/>
                <w:color w:val="000000" w:themeColor="text1"/>
                <w:sz w:val="20"/>
                <w:szCs w:val="20"/>
                <w:cs/>
                <w:lang w:val="en-US"/>
              </w:rPr>
              <w:t>214</w:t>
            </w:r>
          </w:p>
        </w:tc>
        <w:tc>
          <w:tcPr>
            <w:tcW w:w="1440" w:type="dxa"/>
            <w:tcBorders>
              <w:bottom w:val="single" w:sz="4" w:space="0" w:color="auto"/>
            </w:tcBorders>
            <w:vAlign w:val="bottom"/>
          </w:tcPr>
          <w:p w14:paraId="18120E68" w14:textId="14D7EB6F" w:rsidR="006C28C8" w:rsidRPr="00B27807" w:rsidRDefault="009D04E2" w:rsidP="00183FF0">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1</w:t>
            </w:r>
            <w:r w:rsidR="006C28C8" w:rsidRPr="00B27807">
              <w:rPr>
                <w:rFonts w:ascii="Arial" w:cs="Arial"/>
                <w:color w:val="000000" w:themeColor="text1"/>
                <w:sz w:val="20"/>
                <w:szCs w:val="20"/>
                <w:lang w:val="en-US"/>
              </w:rPr>
              <w:t>,</w:t>
            </w:r>
            <w:r w:rsidRPr="00B27807">
              <w:rPr>
                <w:rFonts w:ascii="Arial" w:cs="Arial"/>
                <w:color w:val="000000" w:themeColor="text1"/>
                <w:sz w:val="20"/>
                <w:szCs w:val="20"/>
                <w:lang w:val="en-US"/>
              </w:rPr>
              <w:t>988</w:t>
            </w:r>
            <w:r w:rsidR="006C28C8" w:rsidRPr="00B27807">
              <w:rPr>
                <w:rFonts w:ascii="Arial" w:cs="Arial"/>
                <w:color w:val="000000" w:themeColor="text1"/>
                <w:sz w:val="20"/>
                <w:szCs w:val="20"/>
                <w:lang w:val="en-US"/>
              </w:rPr>
              <w:t>,</w:t>
            </w:r>
            <w:r w:rsidRPr="00B27807">
              <w:rPr>
                <w:rFonts w:ascii="Arial" w:cs="Arial"/>
                <w:color w:val="000000" w:themeColor="text1"/>
                <w:sz w:val="20"/>
                <w:szCs w:val="20"/>
                <w:lang w:val="en-US"/>
              </w:rPr>
              <w:t>109</w:t>
            </w:r>
            <w:r w:rsidR="006C28C8" w:rsidRPr="00B27807">
              <w:rPr>
                <w:rFonts w:ascii="Arial" w:cs="Arial"/>
                <w:color w:val="000000" w:themeColor="text1"/>
                <w:sz w:val="20"/>
                <w:szCs w:val="20"/>
                <w:lang w:val="en-US"/>
              </w:rPr>
              <w:t>,</w:t>
            </w:r>
            <w:r w:rsidRPr="00B27807">
              <w:rPr>
                <w:rFonts w:ascii="Arial" w:cs="Arial"/>
                <w:color w:val="000000" w:themeColor="text1"/>
                <w:sz w:val="20"/>
                <w:szCs w:val="20"/>
                <w:lang w:val="en-US"/>
              </w:rPr>
              <w:t>538</w:t>
            </w:r>
          </w:p>
        </w:tc>
        <w:tc>
          <w:tcPr>
            <w:tcW w:w="1440" w:type="dxa"/>
            <w:tcBorders>
              <w:bottom w:val="single" w:sz="4" w:space="0" w:color="auto"/>
            </w:tcBorders>
            <w:shd w:val="clear" w:color="auto" w:fill="FAFAFA"/>
            <w:vAlign w:val="bottom"/>
          </w:tcPr>
          <w:p w14:paraId="2D596F63" w14:textId="2B70A054" w:rsidR="006C28C8" w:rsidRPr="00B27807" w:rsidRDefault="00DC534C" w:rsidP="00183FF0">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cs/>
                <w:lang w:val="en-US"/>
              </w:rPr>
              <w:t>57</w:t>
            </w:r>
            <w:r w:rsidRPr="00B27807">
              <w:rPr>
                <w:rFonts w:ascii="Arial" w:cs="Arial"/>
                <w:color w:val="000000" w:themeColor="text1"/>
                <w:sz w:val="20"/>
                <w:szCs w:val="20"/>
                <w:lang w:val="en-US"/>
              </w:rPr>
              <w:t>,</w:t>
            </w:r>
            <w:r w:rsidRPr="00B27807">
              <w:rPr>
                <w:rFonts w:ascii="Arial" w:cs="Arial"/>
                <w:color w:val="000000" w:themeColor="text1"/>
                <w:sz w:val="20"/>
                <w:szCs w:val="20"/>
                <w:cs/>
                <w:lang w:val="en-US"/>
              </w:rPr>
              <w:t>216</w:t>
            </w:r>
            <w:r w:rsidRPr="00B27807">
              <w:rPr>
                <w:rFonts w:ascii="Arial" w:cs="Arial"/>
                <w:color w:val="000000" w:themeColor="text1"/>
                <w:sz w:val="20"/>
                <w:szCs w:val="20"/>
                <w:lang w:val="en-US"/>
              </w:rPr>
              <w:t>,</w:t>
            </w:r>
            <w:r w:rsidRPr="00B27807">
              <w:rPr>
                <w:rFonts w:ascii="Arial" w:cs="Arial"/>
                <w:color w:val="000000" w:themeColor="text1"/>
                <w:sz w:val="20"/>
                <w:szCs w:val="20"/>
                <w:cs/>
                <w:lang w:val="en-US"/>
              </w:rPr>
              <w:t>661</w:t>
            </w:r>
          </w:p>
        </w:tc>
        <w:tc>
          <w:tcPr>
            <w:tcW w:w="1440" w:type="dxa"/>
            <w:tcBorders>
              <w:bottom w:val="single" w:sz="4" w:space="0" w:color="auto"/>
            </w:tcBorders>
            <w:vAlign w:val="bottom"/>
          </w:tcPr>
          <w:p w14:paraId="5B12E522" w14:textId="2D577305" w:rsidR="006C28C8" w:rsidRPr="00B27807" w:rsidRDefault="009D04E2" w:rsidP="00183FF0">
            <w:pPr>
              <w:pStyle w:val="a"/>
              <w:ind w:right="-72"/>
              <w:jc w:val="right"/>
              <w:rPr>
                <w:rFonts w:ascii="Arial" w:cs="Arial"/>
                <w:color w:val="000000" w:themeColor="text1"/>
                <w:sz w:val="20"/>
                <w:szCs w:val="20"/>
                <w:cs/>
                <w:lang w:val="en-US"/>
              </w:rPr>
            </w:pPr>
            <w:r w:rsidRPr="00B27807">
              <w:rPr>
                <w:rFonts w:ascii="Arial" w:cs="Arial"/>
                <w:color w:val="000000" w:themeColor="text1"/>
                <w:sz w:val="20"/>
                <w:szCs w:val="20"/>
                <w:lang w:val="en-GB"/>
              </w:rPr>
              <w:t>14</w:t>
            </w:r>
            <w:r w:rsidR="006C28C8" w:rsidRPr="00B27807">
              <w:rPr>
                <w:rFonts w:ascii="Arial" w:cs="Arial"/>
                <w:color w:val="000000" w:themeColor="text1"/>
                <w:sz w:val="20"/>
                <w:szCs w:val="20"/>
                <w:lang w:val="en-US"/>
              </w:rPr>
              <w:t>,</w:t>
            </w:r>
            <w:r w:rsidRPr="00B27807">
              <w:rPr>
                <w:rFonts w:ascii="Arial" w:cs="Arial"/>
                <w:color w:val="000000" w:themeColor="text1"/>
                <w:sz w:val="20"/>
                <w:szCs w:val="20"/>
                <w:lang w:val="en-GB"/>
              </w:rPr>
              <w:t>203</w:t>
            </w:r>
            <w:r w:rsidR="006C28C8" w:rsidRPr="00B27807">
              <w:rPr>
                <w:rFonts w:ascii="Arial" w:cs="Arial"/>
                <w:color w:val="000000" w:themeColor="text1"/>
                <w:sz w:val="20"/>
                <w:szCs w:val="20"/>
                <w:lang w:val="en-US"/>
              </w:rPr>
              <w:t>,</w:t>
            </w:r>
            <w:r w:rsidRPr="00B27807">
              <w:rPr>
                <w:rFonts w:ascii="Arial" w:cs="Arial"/>
                <w:color w:val="000000" w:themeColor="text1"/>
                <w:sz w:val="20"/>
                <w:szCs w:val="20"/>
                <w:lang w:val="en-GB"/>
              </w:rPr>
              <w:t>176</w:t>
            </w:r>
          </w:p>
        </w:tc>
      </w:tr>
    </w:tbl>
    <w:p w14:paraId="562BBC53" w14:textId="77777777" w:rsidR="00256FA2" w:rsidRPr="00B27807" w:rsidRDefault="00256FA2">
      <w:pPr>
        <w:tabs>
          <w:tab w:val="left" w:pos="0"/>
          <w:tab w:val="left" w:pos="540"/>
          <w:tab w:val="left" w:pos="1440"/>
        </w:tabs>
        <w:jc w:val="thaiDistribute"/>
        <w:rPr>
          <w:rFonts w:ascii="Arial" w:hAnsi="Arial" w:cs="Arial"/>
          <w:b/>
          <w:bCs/>
          <w:color w:val="000000" w:themeColor="text1"/>
          <w:sz w:val="20"/>
          <w:szCs w:val="20"/>
        </w:rPr>
      </w:pPr>
    </w:p>
    <w:p w14:paraId="0C82E02D" w14:textId="3BB29E42" w:rsidR="00DD0C20" w:rsidRPr="00B27807" w:rsidRDefault="00DD0C20">
      <w:pPr>
        <w:overflowPunct/>
        <w:autoSpaceDE/>
        <w:autoSpaceDN/>
        <w:adjustRightInd/>
        <w:textAlignment w:val="auto"/>
        <w:rPr>
          <w:rFonts w:ascii="Arial" w:hAnsi="Arial" w:cs="Arial"/>
          <w:b/>
          <w:bCs/>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B27807" w14:paraId="57BCDF64" w14:textId="77777777">
        <w:trPr>
          <w:trHeight w:val="386"/>
        </w:trPr>
        <w:tc>
          <w:tcPr>
            <w:tcW w:w="9043" w:type="dxa"/>
            <w:shd w:val="clear" w:color="auto" w:fill="FFA543"/>
            <w:vAlign w:val="center"/>
          </w:tcPr>
          <w:p w14:paraId="6D04444B" w14:textId="2B55A900" w:rsidR="00256FA2" w:rsidRPr="00B27807" w:rsidRDefault="00C74329">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3</w:t>
            </w:r>
            <w:r w:rsidR="008E12CE" w:rsidRPr="00B27807">
              <w:rPr>
                <w:rFonts w:ascii="Arial" w:hAnsi="Arial" w:cs="Arial"/>
                <w:b/>
                <w:bCs/>
                <w:color w:val="FFFFFF"/>
                <w:sz w:val="20"/>
                <w:szCs w:val="20"/>
                <w:lang w:val="en-GB" w:eastAsia="en-GB"/>
              </w:rPr>
              <w:t>2</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 xml:space="preserve">Employee and </w:t>
            </w:r>
            <w:r w:rsidR="007B66E5" w:rsidRPr="00B27807">
              <w:rPr>
                <w:rFonts w:ascii="Arial" w:hAnsi="Arial" w:cs="Arial"/>
                <w:b/>
                <w:bCs/>
                <w:color w:val="FFFFFF"/>
                <w:sz w:val="20"/>
                <w:szCs w:val="25"/>
                <w:lang w:val="en-GB" w:eastAsia="en-GB"/>
              </w:rPr>
              <w:t>company</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s commitee expenses</w:t>
            </w:r>
          </w:p>
        </w:tc>
      </w:tr>
    </w:tbl>
    <w:p w14:paraId="03D2D9C5" w14:textId="77777777" w:rsidR="00256FA2" w:rsidRPr="00B27807" w:rsidRDefault="00256FA2" w:rsidP="0040624A">
      <w:pPr>
        <w:jc w:val="thaiDistribute"/>
        <w:rPr>
          <w:rFonts w:ascii="Arial" w:hAnsi="Arial" w:cs="Arial"/>
          <w:color w:val="000000" w:themeColor="text1"/>
          <w:sz w:val="20"/>
          <w:szCs w:val="20"/>
        </w:rPr>
      </w:pPr>
    </w:p>
    <w:tbl>
      <w:tblPr>
        <w:tblW w:w="9150" w:type="dxa"/>
        <w:tblInd w:w="-126" w:type="dxa"/>
        <w:tblLayout w:type="fixed"/>
        <w:tblLook w:val="04A0" w:firstRow="1" w:lastRow="0" w:firstColumn="1" w:lastColumn="0" w:noHBand="0" w:noVBand="1"/>
      </w:tblPr>
      <w:tblGrid>
        <w:gridCol w:w="5836"/>
        <w:gridCol w:w="1657"/>
        <w:gridCol w:w="1657"/>
      </w:tblGrid>
      <w:tr w:rsidR="003A32B6" w:rsidRPr="00B27807" w14:paraId="1BE68183" w14:textId="77777777" w:rsidTr="005F52CD">
        <w:tc>
          <w:tcPr>
            <w:tcW w:w="5836" w:type="dxa"/>
            <w:vAlign w:val="bottom"/>
          </w:tcPr>
          <w:p w14:paraId="018F2EBE" w14:textId="77777777" w:rsidR="003A32B6" w:rsidRPr="00B27807" w:rsidRDefault="003A32B6" w:rsidP="003A32B6">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lang w:val="en-US"/>
              </w:rPr>
            </w:pPr>
          </w:p>
        </w:tc>
        <w:tc>
          <w:tcPr>
            <w:tcW w:w="3314" w:type="dxa"/>
            <w:gridSpan w:val="2"/>
            <w:tcBorders>
              <w:top w:val="single" w:sz="4" w:space="0" w:color="auto"/>
            </w:tcBorders>
            <w:vAlign w:val="bottom"/>
          </w:tcPr>
          <w:p w14:paraId="459AF6E8" w14:textId="08A2D898" w:rsidR="003A32B6" w:rsidRPr="00B27807" w:rsidRDefault="003A32B6" w:rsidP="003A32B6">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Consolidate</w:t>
            </w:r>
            <w:r w:rsidR="005119BC">
              <w:rPr>
                <w:rFonts w:ascii="Arial" w:hAnsi="Arial" w:cs="Arial"/>
                <w:b/>
                <w:bCs/>
                <w:sz w:val="20"/>
                <w:szCs w:val="20"/>
              </w:rPr>
              <w:t>d</w:t>
            </w:r>
          </w:p>
          <w:p w14:paraId="56F54F0D" w14:textId="64FEFFCA" w:rsidR="003A32B6" w:rsidRPr="00B27807" w:rsidRDefault="003A32B6" w:rsidP="003A32B6">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sz w:val="20"/>
                <w:szCs w:val="20"/>
              </w:rPr>
              <w:t>financial statements</w:t>
            </w:r>
          </w:p>
        </w:tc>
      </w:tr>
      <w:tr w:rsidR="003A32B6" w:rsidRPr="00B27807" w14:paraId="56CECBBA" w14:textId="77777777">
        <w:tc>
          <w:tcPr>
            <w:tcW w:w="5836" w:type="dxa"/>
            <w:vAlign w:val="bottom"/>
          </w:tcPr>
          <w:p w14:paraId="2E504BC6" w14:textId="77777777" w:rsidR="003A32B6" w:rsidRPr="00B27807" w:rsidRDefault="003A32B6" w:rsidP="003A32B6">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lang w:val="en-US"/>
              </w:rPr>
            </w:pPr>
          </w:p>
        </w:tc>
        <w:tc>
          <w:tcPr>
            <w:tcW w:w="1657" w:type="dxa"/>
            <w:tcBorders>
              <w:top w:val="single" w:sz="4" w:space="0" w:color="auto"/>
            </w:tcBorders>
            <w:vAlign w:val="bottom"/>
          </w:tcPr>
          <w:p w14:paraId="5977B4E2" w14:textId="6B915D80" w:rsidR="003A32B6" w:rsidRPr="00B27807" w:rsidRDefault="009D04E2" w:rsidP="003A32B6">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657" w:type="dxa"/>
            <w:tcBorders>
              <w:top w:val="single" w:sz="4" w:space="0" w:color="auto"/>
            </w:tcBorders>
            <w:vAlign w:val="bottom"/>
          </w:tcPr>
          <w:p w14:paraId="606326A7" w14:textId="49736FF1" w:rsidR="003A32B6" w:rsidRPr="00B27807" w:rsidRDefault="009D04E2" w:rsidP="003A32B6">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256FA2" w:rsidRPr="00B27807" w14:paraId="34BBCEDA" w14:textId="77777777">
        <w:tc>
          <w:tcPr>
            <w:tcW w:w="5836" w:type="dxa"/>
            <w:vAlign w:val="bottom"/>
          </w:tcPr>
          <w:p w14:paraId="0876AD12" w14:textId="77777777" w:rsidR="00256FA2" w:rsidRPr="00B27807" w:rsidRDefault="00256FA2">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657" w:type="dxa"/>
            <w:tcBorders>
              <w:bottom w:val="single" w:sz="4" w:space="0" w:color="auto"/>
            </w:tcBorders>
            <w:vAlign w:val="bottom"/>
            <w:hideMark/>
          </w:tcPr>
          <w:p w14:paraId="4BDA2EAE" w14:textId="77777777" w:rsidR="00256FA2" w:rsidRPr="00B27807" w:rsidRDefault="00BC2AC7">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c>
          <w:tcPr>
            <w:tcW w:w="1657" w:type="dxa"/>
            <w:tcBorders>
              <w:bottom w:val="single" w:sz="4" w:space="0" w:color="auto"/>
            </w:tcBorders>
            <w:vAlign w:val="bottom"/>
          </w:tcPr>
          <w:p w14:paraId="0C3DAA52" w14:textId="77777777" w:rsidR="00256FA2" w:rsidRPr="00B27807" w:rsidRDefault="00BC2AC7">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r>
      <w:tr w:rsidR="00256FA2" w:rsidRPr="00B27807" w14:paraId="04BECDF8" w14:textId="77777777">
        <w:trPr>
          <w:trHeight w:val="87"/>
        </w:trPr>
        <w:tc>
          <w:tcPr>
            <w:tcW w:w="5836" w:type="dxa"/>
            <w:vAlign w:val="bottom"/>
          </w:tcPr>
          <w:p w14:paraId="23FB4A7A" w14:textId="77777777" w:rsidR="00256FA2" w:rsidRPr="00B27807" w:rsidRDefault="00256FA2">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657" w:type="dxa"/>
            <w:tcBorders>
              <w:top w:val="single" w:sz="4" w:space="0" w:color="auto"/>
            </w:tcBorders>
            <w:shd w:val="clear" w:color="auto" w:fill="FAFAFA"/>
            <w:vAlign w:val="bottom"/>
          </w:tcPr>
          <w:p w14:paraId="7A64F685" w14:textId="77777777" w:rsidR="00256FA2" w:rsidRPr="00B27807" w:rsidRDefault="00256FA2">
            <w:pPr>
              <w:pStyle w:val="a"/>
              <w:tabs>
                <w:tab w:val="decimal" w:pos="1408"/>
              </w:tabs>
              <w:ind w:right="-72"/>
              <w:jc w:val="right"/>
              <w:rPr>
                <w:rFonts w:ascii="Arial" w:cs="Arial"/>
                <w:b/>
                <w:bCs/>
                <w:color w:val="000000" w:themeColor="text1"/>
                <w:sz w:val="20"/>
                <w:szCs w:val="20"/>
                <w:cs/>
              </w:rPr>
            </w:pPr>
          </w:p>
        </w:tc>
        <w:tc>
          <w:tcPr>
            <w:tcW w:w="1657" w:type="dxa"/>
            <w:tcBorders>
              <w:top w:val="single" w:sz="4" w:space="0" w:color="auto"/>
            </w:tcBorders>
            <w:vAlign w:val="bottom"/>
          </w:tcPr>
          <w:p w14:paraId="0E52421B" w14:textId="77777777" w:rsidR="00256FA2" w:rsidRPr="00B27807" w:rsidRDefault="00256FA2">
            <w:pPr>
              <w:pStyle w:val="a"/>
              <w:tabs>
                <w:tab w:val="decimal" w:pos="1408"/>
              </w:tabs>
              <w:ind w:right="-72"/>
              <w:jc w:val="right"/>
              <w:rPr>
                <w:rFonts w:ascii="Arial" w:cs="Arial"/>
                <w:b/>
                <w:bCs/>
                <w:color w:val="000000" w:themeColor="text1"/>
                <w:sz w:val="20"/>
                <w:szCs w:val="20"/>
                <w:cs/>
              </w:rPr>
            </w:pPr>
          </w:p>
        </w:tc>
      </w:tr>
      <w:tr w:rsidR="004A1A62" w:rsidRPr="00B27807" w14:paraId="079E2424" w14:textId="77777777">
        <w:tc>
          <w:tcPr>
            <w:tcW w:w="5836" w:type="dxa"/>
            <w:hideMark/>
          </w:tcPr>
          <w:p w14:paraId="26F05380" w14:textId="77777777" w:rsidR="004A1A62" w:rsidRPr="00B27807" w:rsidRDefault="004A1A62" w:rsidP="004A1A62">
            <w:pPr>
              <w:tabs>
                <w:tab w:val="left" w:pos="0"/>
                <w:tab w:val="left" w:pos="900"/>
                <w:tab w:val="left" w:pos="1440"/>
              </w:tabs>
              <w:ind w:left="60"/>
              <w:jc w:val="thaiDistribute"/>
              <w:rPr>
                <w:rFonts w:ascii="Arial" w:hAnsi="Arial" w:cs="Arial"/>
                <w:color w:val="000000" w:themeColor="text1"/>
                <w:sz w:val="20"/>
                <w:szCs w:val="20"/>
              </w:rPr>
            </w:pPr>
            <w:r w:rsidRPr="00B27807">
              <w:rPr>
                <w:rFonts w:ascii="Arial" w:hAnsi="Arial" w:cs="Arial"/>
                <w:color w:val="000000" w:themeColor="text1"/>
                <w:sz w:val="20"/>
                <w:szCs w:val="20"/>
              </w:rPr>
              <w:t>Salary and wages</w:t>
            </w:r>
          </w:p>
        </w:tc>
        <w:tc>
          <w:tcPr>
            <w:tcW w:w="1657" w:type="dxa"/>
            <w:tcBorders>
              <w:top w:val="nil"/>
              <w:left w:val="nil"/>
              <w:bottom w:val="nil"/>
              <w:right w:val="nil"/>
            </w:tcBorders>
            <w:shd w:val="clear" w:color="auto" w:fill="FAFAFA"/>
          </w:tcPr>
          <w:p w14:paraId="6CC01603" w14:textId="6775E6A5" w:rsidR="004A1A62" w:rsidRPr="00B27807" w:rsidRDefault="004A1A62" w:rsidP="004A1A62">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1,188,500,581</w:t>
            </w:r>
          </w:p>
        </w:tc>
        <w:tc>
          <w:tcPr>
            <w:tcW w:w="1657" w:type="dxa"/>
          </w:tcPr>
          <w:p w14:paraId="201959FE" w14:textId="7D014D9C" w:rsidR="004A1A62" w:rsidRPr="00B27807" w:rsidRDefault="004A1A62" w:rsidP="004A1A62">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1</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092</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839</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335</w:t>
            </w:r>
          </w:p>
        </w:tc>
      </w:tr>
      <w:tr w:rsidR="004A1A62" w:rsidRPr="00B27807" w14:paraId="5BDBA389" w14:textId="77777777">
        <w:tc>
          <w:tcPr>
            <w:tcW w:w="5836" w:type="dxa"/>
            <w:hideMark/>
          </w:tcPr>
          <w:p w14:paraId="58DD3BC3" w14:textId="77777777" w:rsidR="004A1A62" w:rsidRPr="00B27807" w:rsidRDefault="004A1A62" w:rsidP="004A1A62">
            <w:pPr>
              <w:ind w:left="60"/>
              <w:rPr>
                <w:rFonts w:ascii="Arial" w:hAnsi="Arial" w:cs="Arial"/>
                <w:color w:val="000000" w:themeColor="text1"/>
                <w:sz w:val="20"/>
                <w:szCs w:val="20"/>
              </w:rPr>
            </w:pPr>
            <w:r w:rsidRPr="00B27807">
              <w:rPr>
                <w:rFonts w:ascii="Arial" w:hAnsi="Arial" w:cs="Arial"/>
                <w:color w:val="000000" w:themeColor="text1"/>
                <w:sz w:val="20"/>
                <w:szCs w:val="20"/>
              </w:rPr>
              <w:t>Social security fund</w:t>
            </w:r>
          </w:p>
        </w:tc>
        <w:tc>
          <w:tcPr>
            <w:tcW w:w="1657" w:type="dxa"/>
            <w:tcBorders>
              <w:top w:val="nil"/>
              <w:left w:val="nil"/>
              <w:bottom w:val="nil"/>
              <w:right w:val="nil"/>
            </w:tcBorders>
            <w:shd w:val="clear" w:color="auto" w:fill="FAFAFA"/>
          </w:tcPr>
          <w:p w14:paraId="3A4A9B01" w14:textId="6C61A30F" w:rsidR="004A1A62" w:rsidRPr="00B27807" w:rsidRDefault="004A1A62" w:rsidP="004A1A62">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9,327,688</w:t>
            </w:r>
          </w:p>
        </w:tc>
        <w:tc>
          <w:tcPr>
            <w:tcW w:w="1657" w:type="dxa"/>
          </w:tcPr>
          <w:p w14:paraId="5B29562B" w14:textId="6C52DA65" w:rsidR="004A1A62" w:rsidRPr="00B27807" w:rsidRDefault="004A1A62" w:rsidP="004A1A62">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6</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535</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976</w:t>
            </w:r>
          </w:p>
        </w:tc>
      </w:tr>
      <w:tr w:rsidR="004A1A62" w:rsidRPr="00B27807" w14:paraId="6F42C671" w14:textId="77777777">
        <w:tc>
          <w:tcPr>
            <w:tcW w:w="5836" w:type="dxa"/>
            <w:hideMark/>
          </w:tcPr>
          <w:p w14:paraId="141D9889" w14:textId="77777777" w:rsidR="004A1A62" w:rsidRPr="00B27807" w:rsidRDefault="004A1A62" w:rsidP="004A1A62">
            <w:pPr>
              <w:ind w:left="60"/>
              <w:rPr>
                <w:rFonts w:ascii="Arial" w:hAnsi="Arial" w:cs="Arial"/>
                <w:color w:val="000000" w:themeColor="text1"/>
                <w:sz w:val="20"/>
                <w:szCs w:val="20"/>
              </w:rPr>
            </w:pPr>
            <w:r w:rsidRPr="00B27807">
              <w:rPr>
                <w:rFonts w:ascii="Arial" w:hAnsi="Arial" w:cs="Arial"/>
                <w:color w:val="000000" w:themeColor="text1"/>
                <w:sz w:val="20"/>
                <w:szCs w:val="20"/>
              </w:rPr>
              <w:t>Contribution to provident fund</w:t>
            </w:r>
          </w:p>
        </w:tc>
        <w:tc>
          <w:tcPr>
            <w:tcW w:w="1657" w:type="dxa"/>
            <w:tcBorders>
              <w:top w:val="nil"/>
              <w:left w:val="nil"/>
              <w:right w:val="nil"/>
            </w:tcBorders>
            <w:shd w:val="clear" w:color="auto" w:fill="FAFAFA"/>
          </w:tcPr>
          <w:p w14:paraId="4E718A79" w14:textId="7AD67B58" w:rsidR="004A1A62" w:rsidRPr="00B27807" w:rsidRDefault="004A1A62" w:rsidP="004A1A62">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63,770,300</w:t>
            </w:r>
          </w:p>
        </w:tc>
        <w:tc>
          <w:tcPr>
            <w:tcW w:w="1657" w:type="dxa"/>
          </w:tcPr>
          <w:p w14:paraId="74DA2177" w14:textId="7AB87D75" w:rsidR="004A1A62" w:rsidRPr="00B27807" w:rsidRDefault="004A1A62" w:rsidP="004A1A62">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59</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475</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215</w:t>
            </w:r>
          </w:p>
        </w:tc>
      </w:tr>
      <w:tr w:rsidR="004A1A62" w:rsidRPr="00B27807" w14:paraId="12FBC33F" w14:textId="77777777">
        <w:tc>
          <w:tcPr>
            <w:tcW w:w="5836" w:type="dxa"/>
            <w:hideMark/>
          </w:tcPr>
          <w:p w14:paraId="6FC3D2C3" w14:textId="77777777" w:rsidR="004A1A62" w:rsidRPr="00B27807" w:rsidRDefault="004A1A62" w:rsidP="004A1A62">
            <w:pPr>
              <w:ind w:left="60"/>
              <w:rPr>
                <w:rFonts w:ascii="Arial" w:hAnsi="Arial" w:cs="Arial"/>
                <w:color w:val="000000" w:themeColor="text1"/>
                <w:sz w:val="20"/>
                <w:szCs w:val="20"/>
              </w:rPr>
            </w:pPr>
            <w:r w:rsidRPr="00B27807">
              <w:rPr>
                <w:rFonts w:ascii="Arial" w:hAnsi="Arial" w:cs="Arial"/>
                <w:color w:val="000000" w:themeColor="text1"/>
                <w:sz w:val="20"/>
                <w:szCs w:val="20"/>
              </w:rPr>
              <w:t>Other benefits</w:t>
            </w:r>
          </w:p>
        </w:tc>
        <w:tc>
          <w:tcPr>
            <w:tcW w:w="1657" w:type="dxa"/>
            <w:tcBorders>
              <w:top w:val="nil"/>
              <w:left w:val="nil"/>
              <w:bottom w:val="single" w:sz="4" w:space="0" w:color="auto"/>
              <w:right w:val="nil"/>
            </w:tcBorders>
            <w:shd w:val="clear" w:color="auto" w:fill="FAFAFA"/>
          </w:tcPr>
          <w:p w14:paraId="46796A77" w14:textId="66BE6ECC" w:rsidR="004A1A62" w:rsidRPr="00B27807" w:rsidRDefault="004A1A62" w:rsidP="004A1A62">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194,033,252</w:t>
            </w:r>
          </w:p>
        </w:tc>
        <w:tc>
          <w:tcPr>
            <w:tcW w:w="1657" w:type="dxa"/>
            <w:tcBorders>
              <w:bottom w:val="single" w:sz="4" w:space="0" w:color="auto"/>
            </w:tcBorders>
          </w:tcPr>
          <w:p w14:paraId="3AF6392A" w14:textId="46329D9D" w:rsidR="004A1A62" w:rsidRPr="00B27807" w:rsidRDefault="004A1A62" w:rsidP="004A1A62">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98</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399</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385</w:t>
            </w:r>
          </w:p>
        </w:tc>
      </w:tr>
      <w:tr w:rsidR="00DC534C" w:rsidRPr="00B27807" w14:paraId="36B0D491" w14:textId="77777777" w:rsidTr="00226420">
        <w:trPr>
          <w:trHeight w:val="87"/>
        </w:trPr>
        <w:tc>
          <w:tcPr>
            <w:tcW w:w="5836" w:type="dxa"/>
            <w:vAlign w:val="bottom"/>
          </w:tcPr>
          <w:p w14:paraId="5F7E0A32" w14:textId="77777777" w:rsidR="00DC534C" w:rsidRPr="00B27807" w:rsidRDefault="00DC534C" w:rsidP="00DC534C">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657" w:type="dxa"/>
            <w:tcBorders>
              <w:top w:val="single" w:sz="4" w:space="0" w:color="auto"/>
            </w:tcBorders>
            <w:shd w:val="clear" w:color="auto" w:fill="FAFAFA"/>
          </w:tcPr>
          <w:p w14:paraId="015A16DB" w14:textId="77777777" w:rsidR="00DC534C" w:rsidRPr="00B27807" w:rsidRDefault="00DC534C" w:rsidP="004A1A62">
            <w:pPr>
              <w:pStyle w:val="a"/>
              <w:ind w:right="-72"/>
              <w:jc w:val="right"/>
              <w:rPr>
                <w:rFonts w:ascii="Arial" w:cs="Arial"/>
                <w:color w:val="000000" w:themeColor="text1"/>
                <w:sz w:val="20"/>
                <w:szCs w:val="20"/>
                <w:cs/>
                <w:lang w:val="en-GB"/>
              </w:rPr>
            </w:pPr>
          </w:p>
        </w:tc>
        <w:tc>
          <w:tcPr>
            <w:tcW w:w="1657" w:type="dxa"/>
            <w:tcBorders>
              <w:top w:val="single" w:sz="4" w:space="0" w:color="auto"/>
            </w:tcBorders>
            <w:vAlign w:val="bottom"/>
          </w:tcPr>
          <w:p w14:paraId="782B783E" w14:textId="77777777" w:rsidR="00DC534C" w:rsidRPr="00B27807" w:rsidRDefault="00DC534C" w:rsidP="00DC534C">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z w:val="20"/>
                <w:szCs w:val="20"/>
                <w:cs/>
              </w:rPr>
            </w:pPr>
          </w:p>
        </w:tc>
      </w:tr>
      <w:tr w:rsidR="00DC534C" w:rsidRPr="00B27807" w14:paraId="2D5F7D09" w14:textId="77777777">
        <w:tc>
          <w:tcPr>
            <w:tcW w:w="5836" w:type="dxa"/>
            <w:hideMark/>
          </w:tcPr>
          <w:p w14:paraId="38D78F39" w14:textId="4A36B700" w:rsidR="00DC534C" w:rsidRPr="00B27807" w:rsidRDefault="00DC534C" w:rsidP="00DC534C">
            <w:pPr>
              <w:ind w:left="60"/>
              <w:rPr>
                <w:rFonts w:ascii="Arial" w:hAnsi="Arial" w:cs="Arial"/>
                <w:color w:val="000000" w:themeColor="text1"/>
                <w:sz w:val="20"/>
                <w:szCs w:val="20"/>
              </w:rPr>
            </w:pPr>
            <w:r w:rsidRPr="00B27807">
              <w:rPr>
                <w:rFonts w:ascii="Arial" w:hAnsi="Arial" w:cs="Arial"/>
                <w:color w:val="000000" w:themeColor="text1"/>
                <w:sz w:val="20"/>
                <w:szCs w:val="20"/>
              </w:rPr>
              <w:t>Total employee and company</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s commitee expenses</w:t>
            </w:r>
          </w:p>
        </w:tc>
        <w:tc>
          <w:tcPr>
            <w:tcW w:w="1657" w:type="dxa"/>
            <w:tcBorders>
              <w:bottom w:val="single" w:sz="4" w:space="0" w:color="auto"/>
            </w:tcBorders>
            <w:shd w:val="clear" w:color="auto" w:fill="FAFAFA"/>
          </w:tcPr>
          <w:p w14:paraId="409E61A9" w14:textId="68809430" w:rsidR="00DC534C" w:rsidRPr="00B27807" w:rsidRDefault="004A1A62" w:rsidP="00DC534C">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1,455,631,821</w:t>
            </w:r>
          </w:p>
        </w:tc>
        <w:tc>
          <w:tcPr>
            <w:tcW w:w="1657" w:type="dxa"/>
            <w:tcBorders>
              <w:bottom w:val="single" w:sz="4" w:space="0" w:color="auto"/>
            </w:tcBorders>
          </w:tcPr>
          <w:p w14:paraId="17157613" w14:textId="3CC19AC4" w:rsidR="00DC534C" w:rsidRPr="00B27807" w:rsidRDefault="00DC534C" w:rsidP="00DC534C">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1</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257</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249</w:t>
            </w:r>
            <w:r w:rsidRPr="00B27807">
              <w:rPr>
                <w:rFonts w:ascii="Arial" w:cs="Arial"/>
                <w:color w:val="000000" w:themeColor="text1"/>
                <w:sz w:val="20"/>
                <w:szCs w:val="25"/>
                <w:lang w:val="en-US"/>
              </w:rPr>
              <w:t>,</w:t>
            </w:r>
            <w:r w:rsidRPr="00B27807">
              <w:rPr>
                <w:rFonts w:ascii="Arial" w:cs="Arial"/>
                <w:color w:val="000000" w:themeColor="text1"/>
                <w:sz w:val="20"/>
                <w:szCs w:val="20"/>
                <w:lang w:val="en-GB"/>
              </w:rPr>
              <w:t>911</w:t>
            </w:r>
          </w:p>
        </w:tc>
      </w:tr>
    </w:tbl>
    <w:p w14:paraId="434C9CB5" w14:textId="77777777" w:rsidR="00256FA2" w:rsidRPr="00B27807" w:rsidRDefault="00256FA2" w:rsidP="0040624A">
      <w:pPr>
        <w:jc w:val="thaiDistribute"/>
        <w:rPr>
          <w:rFonts w:ascii="Arial" w:hAnsi="Arial" w:cs="Arial"/>
          <w:color w:val="000000" w:themeColor="text1"/>
          <w:sz w:val="20"/>
          <w:szCs w:val="20"/>
        </w:rPr>
      </w:pPr>
    </w:p>
    <w:tbl>
      <w:tblPr>
        <w:tblW w:w="9150" w:type="dxa"/>
        <w:tblInd w:w="-126" w:type="dxa"/>
        <w:tblLayout w:type="fixed"/>
        <w:tblLook w:val="04A0" w:firstRow="1" w:lastRow="0" w:firstColumn="1" w:lastColumn="0" w:noHBand="0" w:noVBand="1"/>
      </w:tblPr>
      <w:tblGrid>
        <w:gridCol w:w="5836"/>
        <w:gridCol w:w="1657"/>
        <w:gridCol w:w="1657"/>
      </w:tblGrid>
      <w:tr w:rsidR="00D52700" w:rsidRPr="00B27807" w14:paraId="40D32B50" w14:textId="77777777" w:rsidTr="000B3BB3">
        <w:tc>
          <w:tcPr>
            <w:tcW w:w="5836" w:type="dxa"/>
            <w:vAlign w:val="bottom"/>
          </w:tcPr>
          <w:p w14:paraId="65412163" w14:textId="77777777" w:rsidR="00D52700" w:rsidRPr="00B27807" w:rsidRDefault="00D52700" w:rsidP="000B3BB3">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lang w:val="en-US"/>
              </w:rPr>
            </w:pPr>
          </w:p>
        </w:tc>
        <w:tc>
          <w:tcPr>
            <w:tcW w:w="3314" w:type="dxa"/>
            <w:gridSpan w:val="2"/>
            <w:tcBorders>
              <w:top w:val="single" w:sz="4" w:space="0" w:color="auto"/>
            </w:tcBorders>
            <w:vAlign w:val="bottom"/>
          </w:tcPr>
          <w:p w14:paraId="6A641175" w14:textId="319BFCAF" w:rsidR="00D52700" w:rsidRPr="00B27807" w:rsidRDefault="00D52700" w:rsidP="000B3BB3">
            <w:pPr>
              <w:overflowPunct/>
              <w:autoSpaceDE/>
              <w:autoSpaceDN/>
              <w:adjustRightInd/>
              <w:ind w:right="-72"/>
              <w:jc w:val="center"/>
              <w:textAlignment w:val="auto"/>
              <w:rPr>
                <w:rFonts w:ascii="Arial" w:hAnsi="Arial" w:cs="Arial"/>
                <w:b/>
                <w:bCs/>
                <w:sz w:val="20"/>
                <w:szCs w:val="20"/>
              </w:rPr>
            </w:pPr>
            <w:r w:rsidRPr="00B27807">
              <w:rPr>
                <w:rFonts w:ascii="Arial" w:hAnsi="Arial" w:cs="Arial"/>
                <w:b/>
                <w:bCs/>
                <w:color w:val="000000" w:themeColor="text1"/>
                <w:sz w:val="20"/>
                <w:szCs w:val="20"/>
                <w:lang w:val="en-GB"/>
              </w:rPr>
              <w:t>Separate</w:t>
            </w:r>
          </w:p>
          <w:p w14:paraId="47B689D9" w14:textId="34B6F865" w:rsidR="00D52700" w:rsidRPr="00B27807" w:rsidRDefault="00D52700" w:rsidP="000B3BB3">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sz w:val="20"/>
                <w:szCs w:val="20"/>
              </w:rPr>
              <w:t>financial statements</w:t>
            </w:r>
          </w:p>
        </w:tc>
      </w:tr>
      <w:tr w:rsidR="006C28C8" w:rsidRPr="00B27807" w14:paraId="0FA48022" w14:textId="77777777" w:rsidTr="000B3BB3">
        <w:tc>
          <w:tcPr>
            <w:tcW w:w="5836" w:type="dxa"/>
            <w:vAlign w:val="bottom"/>
          </w:tcPr>
          <w:p w14:paraId="003181F8" w14:textId="77777777" w:rsidR="006C28C8" w:rsidRPr="00B27807" w:rsidRDefault="006C28C8" w:rsidP="006C28C8">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lang w:val="en-US"/>
              </w:rPr>
            </w:pPr>
          </w:p>
        </w:tc>
        <w:tc>
          <w:tcPr>
            <w:tcW w:w="1657" w:type="dxa"/>
            <w:tcBorders>
              <w:top w:val="single" w:sz="4" w:space="0" w:color="auto"/>
            </w:tcBorders>
            <w:vAlign w:val="bottom"/>
          </w:tcPr>
          <w:p w14:paraId="0653BBC6" w14:textId="0A7289BA" w:rsidR="006C28C8" w:rsidRPr="00B27807" w:rsidRDefault="009D04E2" w:rsidP="006C28C8">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657" w:type="dxa"/>
            <w:tcBorders>
              <w:top w:val="single" w:sz="4" w:space="0" w:color="auto"/>
            </w:tcBorders>
            <w:vAlign w:val="bottom"/>
          </w:tcPr>
          <w:p w14:paraId="555742A4" w14:textId="04424A41" w:rsidR="006C28C8" w:rsidRPr="00B27807" w:rsidRDefault="009D04E2" w:rsidP="006C28C8">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6C28C8" w:rsidRPr="00B27807" w14:paraId="0991A488" w14:textId="77777777" w:rsidTr="000B3BB3">
        <w:tc>
          <w:tcPr>
            <w:tcW w:w="5836" w:type="dxa"/>
            <w:vAlign w:val="bottom"/>
          </w:tcPr>
          <w:p w14:paraId="34D450EC" w14:textId="77777777" w:rsidR="006C28C8" w:rsidRPr="00B27807" w:rsidRDefault="006C28C8" w:rsidP="006C28C8">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657" w:type="dxa"/>
            <w:tcBorders>
              <w:bottom w:val="single" w:sz="4" w:space="0" w:color="auto"/>
            </w:tcBorders>
            <w:vAlign w:val="bottom"/>
            <w:hideMark/>
          </w:tcPr>
          <w:p w14:paraId="50314CE5" w14:textId="77777777" w:rsidR="006C28C8" w:rsidRPr="00B27807" w:rsidRDefault="006C28C8" w:rsidP="006C28C8">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c>
          <w:tcPr>
            <w:tcW w:w="1657" w:type="dxa"/>
            <w:tcBorders>
              <w:bottom w:val="single" w:sz="4" w:space="0" w:color="auto"/>
            </w:tcBorders>
            <w:vAlign w:val="bottom"/>
          </w:tcPr>
          <w:p w14:paraId="0E5FBAE5" w14:textId="77777777" w:rsidR="006C28C8" w:rsidRPr="00B27807" w:rsidRDefault="006C28C8" w:rsidP="006C28C8">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Baht</w:t>
            </w:r>
          </w:p>
        </w:tc>
      </w:tr>
      <w:tr w:rsidR="006C28C8" w:rsidRPr="00B27807" w14:paraId="00EAC092" w14:textId="77777777" w:rsidTr="008D7162">
        <w:trPr>
          <w:trHeight w:val="87"/>
        </w:trPr>
        <w:tc>
          <w:tcPr>
            <w:tcW w:w="5836" w:type="dxa"/>
            <w:vAlign w:val="bottom"/>
          </w:tcPr>
          <w:p w14:paraId="3361B7DE" w14:textId="77777777" w:rsidR="006C28C8" w:rsidRPr="00B27807" w:rsidRDefault="006C28C8" w:rsidP="006C28C8">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657" w:type="dxa"/>
            <w:tcBorders>
              <w:top w:val="single" w:sz="4" w:space="0" w:color="auto"/>
            </w:tcBorders>
            <w:shd w:val="clear" w:color="auto" w:fill="FAFAFA"/>
            <w:vAlign w:val="bottom"/>
          </w:tcPr>
          <w:p w14:paraId="46D79DE8" w14:textId="77777777" w:rsidR="006C28C8" w:rsidRPr="00B27807" w:rsidRDefault="006C28C8" w:rsidP="006C28C8">
            <w:pPr>
              <w:pStyle w:val="a"/>
              <w:tabs>
                <w:tab w:val="decimal" w:pos="1408"/>
              </w:tabs>
              <w:ind w:right="-72"/>
              <w:jc w:val="right"/>
              <w:rPr>
                <w:rFonts w:ascii="Arial" w:cs="Arial"/>
                <w:b/>
                <w:bCs/>
                <w:color w:val="000000" w:themeColor="text1"/>
                <w:sz w:val="20"/>
                <w:szCs w:val="20"/>
                <w:cs/>
              </w:rPr>
            </w:pPr>
          </w:p>
        </w:tc>
        <w:tc>
          <w:tcPr>
            <w:tcW w:w="1657" w:type="dxa"/>
            <w:tcBorders>
              <w:top w:val="single" w:sz="4" w:space="0" w:color="auto"/>
            </w:tcBorders>
            <w:vAlign w:val="bottom"/>
          </w:tcPr>
          <w:p w14:paraId="58D1BA73" w14:textId="77777777" w:rsidR="006C28C8" w:rsidRPr="00B27807" w:rsidRDefault="006C28C8" w:rsidP="006C28C8">
            <w:pPr>
              <w:pStyle w:val="a"/>
              <w:tabs>
                <w:tab w:val="decimal" w:pos="1408"/>
              </w:tabs>
              <w:ind w:right="-72"/>
              <w:jc w:val="right"/>
              <w:rPr>
                <w:rFonts w:ascii="Arial" w:cs="Arial"/>
                <w:b/>
                <w:bCs/>
                <w:color w:val="000000" w:themeColor="text1"/>
                <w:sz w:val="20"/>
                <w:szCs w:val="20"/>
                <w:cs/>
              </w:rPr>
            </w:pPr>
          </w:p>
        </w:tc>
      </w:tr>
      <w:tr w:rsidR="00DC534C" w:rsidRPr="00B27807" w14:paraId="4ACAEEA8" w14:textId="77777777" w:rsidTr="008D1F89">
        <w:trPr>
          <w:trHeight w:val="87"/>
        </w:trPr>
        <w:tc>
          <w:tcPr>
            <w:tcW w:w="5836" w:type="dxa"/>
          </w:tcPr>
          <w:p w14:paraId="45AE5AAE" w14:textId="4DCF6EB3" w:rsidR="00DC534C" w:rsidRPr="00B27807" w:rsidRDefault="00DC534C" w:rsidP="00DC534C">
            <w:pPr>
              <w:ind w:left="60"/>
              <w:rPr>
                <w:rFonts w:ascii="Arial" w:hAnsi="Arial" w:cs="Arial"/>
                <w:color w:val="000000" w:themeColor="text1"/>
                <w:sz w:val="20"/>
                <w:szCs w:val="20"/>
                <w:cs/>
              </w:rPr>
            </w:pPr>
            <w:r w:rsidRPr="00B27807">
              <w:rPr>
                <w:rFonts w:ascii="Arial" w:hAnsi="Arial" w:cs="Arial"/>
                <w:color w:val="000000" w:themeColor="text1"/>
                <w:sz w:val="20"/>
                <w:szCs w:val="20"/>
              </w:rPr>
              <w:t>Salary and wages</w:t>
            </w:r>
          </w:p>
        </w:tc>
        <w:tc>
          <w:tcPr>
            <w:tcW w:w="1657" w:type="dxa"/>
            <w:shd w:val="clear" w:color="auto" w:fill="FAFAFA"/>
          </w:tcPr>
          <w:p w14:paraId="4CD99B3A" w14:textId="044766CA" w:rsidR="00DC534C" w:rsidRPr="00B27807" w:rsidRDefault="00DC534C" w:rsidP="00DC534C">
            <w:pPr>
              <w:pStyle w:val="a"/>
              <w:ind w:right="-72"/>
              <w:jc w:val="right"/>
              <w:rPr>
                <w:rFonts w:ascii="Arial" w:cs="Arial"/>
                <w:color w:val="000000" w:themeColor="text1"/>
                <w:sz w:val="20"/>
                <w:szCs w:val="20"/>
                <w:cs/>
                <w:lang w:val="en-GB"/>
              </w:rPr>
            </w:pPr>
            <w:r w:rsidRPr="00B27807">
              <w:rPr>
                <w:rFonts w:ascii="Arial" w:cs="Arial"/>
                <w:color w:val="000000" w:themeColor="text1"/>
                <w:sz w:val="20"/>
                <w:szCs w:val="20"/>
                <w:lang w:val="en-GB"/>
              </w:rPr>
              <w:t>30,594,396</w:t>
            </w:r>
          </w:p>
        </w:tc>
        <w:tc>
          <w:tcPr>
            <w:tcW w:w="1657" w:type="dxa"/>
            <w:vAlign w:val="bottom"/>
          </w:tcPr>
          <w:p w14:paraId="5324EDFD" w14:textId="79E5C426" w:rsidR="00DC534C" w:rsidRPr="00B27807" w:rsidRDefault="00930525" w:rsidP="00DC534C">
            <w:pPr>
              <w:pStyle w:val="a"/>
              <w:tabs>
                <w:tab w:val="decimal" w:pos="1408"/>
              </w:tabs>
              <w:ind w:right="-72"/>
              <w:jc w:val="right"/>
              <w:rPr>
                <w:rFonts w:ascii="Arial" w:cstheme="minorBidi"/>
                <w:b/>
                <w:bCs/>
                <w:color w:val="000000" w:themeColor="text1"/>
                <w:sz w:val="20"/>
                <w:szCs w:val="20"/>
                <w:cs/>
              </w:rPr>
            </w:pPr>
            <w:r w:rsidRPr="00B27807">
              <w:rPr>
                <w:rFonts w:ascii="Arial" w:cs="Arial"/>
                <w:color w:val="000000" w:themeColor="text1"/>
                <w:sz w:val="20"/>
                <w:szCs w:val="20"/>
                <w:lang w:val="en-GB"/>
              </w:rPr>
              <w:t>6</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723</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000</w:t>
            </w:r>
          </w:p>
        </w:tc>
      </w:tr>
      <w:tr w:rsidR="00DC534C" w:rsidRPr="00B27807" w14:paraId="104D7369" w14:textId="77777777" w:rsidTr="008D1F89">
        <w:trPr>
          <w:trHeight w:val="87"/>
        </w:trPr>
        <w:tc>
          <w:tcPr>
            <w:tcW w:w="5836" w:type="dxa"/>
          </w:tcPr>
          <w:p w14:paraId="094E2BF8" w14:textId="29D6B3A7" w:rsidR="00DC534C" w:rsidRPr="00B27807" w:rsidRDefault="00DC534C" w:rsidP="00DC534C">
            <w:pPr>
              <w:ind w:left="60"/>
              <w:rPr>
                <w:rFonts w:ascii="Arial" w:hAnsi="Arial" w:cs="Arial"/>
                <w:color w:val="000000" w:themeColor="text1"/>
                <w:sz w:val="20"/>
                <w:szCs w:val="20"/>
                <w:cs/>
              </w:rPr>
            </w:pPr>
            <w:r w:rsidRPr="00B27807">
              <w:rPr>
                <w:rFonts w:ascii="Arial" w:hAnsi="Arial" w:cs="Arial"/>
                <w:color w:val="000000" w:themeColor="text1"/>
                <w:sz w:val="20"/>
                <w:szCs w:val="20"/>
              </w:rPr>
              <w:t>Social security fund</w:t>
            </w:r>
          </w:p>
        </w:tc>
        <w:tc>
          <w:tcPr>
            <w:tcW w:w="1657" w:type="dxa"/>
            <w:shd w:val="clear" w:color="auto" w:fill="FAFAFA"/>
          </w:tcPr>
          <w:p w14:paraId="16F98FD4" w14:textId="423F159F" w:rsidR="00DC534C" w:rsidRPr="00B27807" w:rsidRDefault="00DC534C" w:rsidP="00DC534C">
            <w:pPr>
              <w:pStyle w:val="a"/>
              <w:ind w:right="-72"/>
              <w:jc w:val="right"/>
              <w:rPr>
                <w:rFonts w:ascii="Arial" w:cs="Arial"/>
                <w:color w:val="000000" w:themeColor="text1"/>
                <w:sz w:val="20"/>
                <w:szCs w:val="20"/>
                <w:cs/>
                <w:lang w:val="en-GB"/>
              </w:rPr>
            </w:pPr>
            <w:r w:rsidRPr="00B27807">
              <w:rPr>
                <w:rFonts w:ascii="Arial" w:cs="Arial"/>
                <w:color w:val="000000" w:themeColor="text1"/>
                <w:sz w:val="20"/>
                <w:szCs w:val="20"/>
                <w:lang w:val="en-GB"/>
              </w:rPr>
              <w:t>48,750</w:t>
            </w:r>
          </w:p>
        </w:tc>
        <w:tc>
          <w:tcPr>
            <w:tcW w:w="1657" w:type="dxa"/>
            <w:vAlign w:val="bottom"/>
          </w:tcPr>
          <w:p w14:paraId="7F0F7D78" w14:textId="7567585C" w:rsidR="00DC534C" w:rsidRPr="00B27807" w:rsidRDefault="00930525" w:rsidP="00DC534C">
            <w:pPr>
              <w:pStyle w:val="a"/>
              <w:tabs>
                <w:tab w:val="decimal" w:pos="1408"/>
              </w:tabs>
              <w:ind w:right="-72"/>
              <w:jc w:val="right"/>
              <w:rPr>
                <w:rFonts w:ascii="Arial" w:cstheme="minorBidi"/>
                <w:b/>
                <w:bCs/>
                <w:color w:val="000000" w:themeColor="text1"/>
                <w:sz w:val="20"/>
                <w:szCs w:val="20"/>
                <w:cs/>
              </w:rPr>
            </w:pPr>
            <w:r w:rsidRPr="00B27807">
              <w:rPr>
                <w:rFonts w:ascii="Arial" w:cstheme="minorBidi"/>
                <w:color w:val="000000" w:themeColor="text1"/>
                <w:sz w:val="20"/>
                <w:szCs w:val="20"/>
                <w:lang w:val="en-US"/>
              </w:rPr>
              <w:t>-</w:t>
            </w:r>
          </w:p>
        </w:tc>
      </w:tr>
      <w:tr w:rsidR="00DC534C" w:rsidRPr="00B27807" w14:paraId="5881BB1B" w14:textId="77777777" w:rsidTr="008D1F89">
        <w:trPr>
          <w:trHeight w:val="87"/>
        </w:trPr>
        <w:tc>
          <w:tcPr>
            <w:tcW w:w="5836" w:type="dxa"/>
          </w:tcPr>
          <w:p w14:paraId="68C5CC5C" w14:textId="2CB6D35A" w:rsidR="00DC534C" w:rsidRPr="00B27807" w:rsidRDefault="00DC534C" w:rsidP="00DC534C">
            <w:pPr>
              <w:ind w:left="60"/>
              <w:rPr>
                <w:rFonts w:ascii="Arial" w:hAnsi="Arial" w:cs="Arial"/>
                <w:color w:val="000000" w:themeColor="text1"/>
                <w:sz w:val="20"/>
                <w:szCs w:val="20"/>
                <w:cs/>
              </w:rPr>
            </w:pPr>
            <w:r w:rsidRPr="00B27807">
              <w:rPr>
                <w:rFonts w:ascii="Arial" w:hAnsi="Arial" w:cs="Arial"/>
                <w:color w:val="000000" w:themeColor="text1"/>
                <w:sz w:val="20"/>
                <w:szCs w:val="20"/>
              </w:rPr>
              <w:t>Contribution to provident fund</w:t>
            </w:r>
          </w:p>
        </w:tc>
        <w:tc>
          <w:tcPr>
            <w:tcW w:w="1657" w:type="dxa"/>
            <w:shd w:val="clear" w:color="auto" w:fill="FAFAFA"/>
          </w:tcPr>
          <w:p w14:paraId="073DC243" w14:textId="092D3E1F" w:rsidR="00DC534C" w:rsidRPr="00B27807" w:rsidRDefault="00DC534C" w:rsidP="00DC534C">
            <w:pPr>
              <w:pStyle w:val="a"/>
              <w:ind w:right="-72"/>
              <w:jc w:val="right"/>
              <w:rPr>
                <w:rFonts w:ascii="Arial" w:cs="Arial"/>
                <w:color w:val="000000" w:themeColor="text1"/>
                <w:sz w:val="20"/>
                <w:szCs w:val="20"/>
                <w:cs/>
                <w:lang w:val="en-GB"/>
              </w:rPr>
            </w:pPr>
            <w:r w:rsidRPr="00B27807">
              <w:rPr>
                <w:rFonts w:ascii="Arial" w:cs="Arial"/>
                <w:color w:val="000000" w:themeColor="text1"/>
                <w:sz w:val="20"/>
                <w:szCs w:val="20"/>
                <w:lang w:val="en-GB"/>
              </w:rPr>
              <w:t>625,402</w:t>
            </w:r>
          </w:p>
        </w:tc>
        <w:tc>
          <w:tcPr>
            <w:tcW w:w="1657" w:type="dxa"/>
            <w:vAlign w:val="bottom"/>
          </w:tcPr>
          <w:p w14:paraId="675239D6" w14:textId="33C05AC7" w:rsidR="00DC534C" w:rsidRPr="00B27807" w:rsidRDefault="00930525" w:rsidP="00DC534C">
            <w:pPr>
              <w:pStyle w:val="a"/>
              <w:tabs>
                <w:tab w:val="decimal" w:pos="1408"/>
              </w:tabs>
              <w:ind w:right="-72"/>
              <w:jc w:val="right"/>
              <w:rPr>
                <w:rFonts w:ascii="Arial" w:cstheme="minorBidi"/>
                <w:b/>
                <w:bCs/>
                <w:color w:val="000000" w:themeColor="text1"/>
                <w:sz w:val="20"/>
                <w:szCs w:val="20"/>
                <w:cs/>
              </w:rPr>
            </w:pPr>
            <w:r w:rsidRPr="00B27807">
              <w:rPr>
                <w:rFonts w:ascii="Arial" w:cstheme="minorBidi"/>
                <w:color w:val="000000" w:themeColor="text1"/>
                <w:sz w:val="20"/>
                <w:szCs w:val="20"/>
                <w:lang w:val="en-US"/>
              </w:rPr>
              <w:t>-</w:t>
            </w:r>
          </w:p>
        </w:tc>
      </w:tr>
      <w:tr w:rsidR="00DC534C" w:rsidRPr="00B27807" w14:paraId="2C2F6905" w14:textId="77777777" w:rsidTr="000B3BB3">
        <w:tc>
          <w:tcPr>
            <w:tcW w:w="5836" w:type="dxa"/>
            <w:hideMark/>
          </w:tcPr>
          <w:p w14:paraId="4BA51FD6" w14:textId="77777777" w:rsidR="00DC534C" w:rsidRPr="00B27807" w:rsidRDefault="00DC534C" w:rsidP="00DC534C">
            <w:pPr>
              <w:ind w:left="60"/>
              <w:rPr>
                <w:rFonts w:ascii="Arial" w:hAnsi="Arial" w:cs="Arial"/>
                <w:color w:val="000000" w:themeColor="text1"/>
                <w:sz w:val="20"/>
                <w:szCs w:val="20"/>
              </w:rPr>
            </w:pPr>
            <w:r w:rsidRPr="00B27807">
              <w:rPr>
                <w:rFonts w:ascii="Arial" w:hAnsi="Arial" w:cs="Arial"/>
                <w:color w:val="000000" w:themeColor="text1"/>
                <w:sz w:val="20"/>
                <w:szCs w:val="20"/>
              </w:rPr>
              <w:t>Other benefits</w:t>
            </w:r>
          </w:p>
        </w:tc>
        <w:tc>
          <w:tcPr>
            <w:tcW w:w="1657" w:type="dxa"/>
            <w:tcBorders>
              <w:top w:val="nil"/>
              <w:left w:val="nil"/>
              <w:bottom w:val="single" w:sz="4" w:space="0" w:color="auto"/>
              <w:right w:val="nil"/>
            </w:tcBorders>
            <w:shd w:val="clear" w:color="auto" w:fill="FAFAFA"/>
          </w:tcPr>
          <w:p w14:paraId="18C32BBD" w14:textId="27B4D812" w:rsidR="00DC534C" w:rsidRPr="00B27807" w:rsidRDefault="00DC534C" w:rsidP="00DC534C">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5,669,917</w:t>
            </w:r>
          </w:p>
        </w:tc>
        <w:tc>
          <w:tcPr>
            <w:tcW w:w="1657" w:type="dxa"/>
            <w:tcBorders>
              <w:bottom w:val="single" w:sz="4" w:space="0" w:color="auto"/>
            </w:tcBorders>
          </w:tcPr>
          <w:p w14:paraId="1271A0B8" w14:textId="1FFAEB5B" w:rsidR="00DC534C" w:rsidRPr="00B27807" w:rsidRDefault="00930525" w:rsidP="00DC534C">
            <w:pPr>
              <w:pStyle w:val="a"/>
              <w:ind w:right="-72"/>
              <w:jc w:val="right"/>
              <w:rPr>
                <w:rFonts w:ascii="Arial" w:cstheme="minorBidi"/>
                <w:color w:val="000000" w:themeColor="text1"/>
                <w:sz w:val="20"/>
                <w:szCs w:val="20"/>
                <w:lang w:val="en-GB"/>
              </w:rPr>
            </w:pPr>
            <w:r w:rsidRPr="00B27807">
              <w:rPr>
                <w:rFonts w:ascii="Arial" w:cstheme="minorBidi"/>
                <w:color w:val="000000" w:themeColor="text1"/>
                <w:sz w:val="20"/>
                <w:szCs w:val="20"/>
                <w:lang w:val="en-US"/>
              </w:rPr>
              <w:t>-</w:t>
            </w:r>
          </w:p>
        </w:tc>
      </w:tr>
      <w:tr w:rsidR="00DC534C" w:rsidRPr="00B27807" w14:paraId="57101EED" w14:textId="77777777" w:rsidTr="008D1F89">
        <w:trPr>
          <w:trHeight w:val="87"/>
        </w:trPr>
        <w:tc>
          <w:tcPr>
            <w:tcW w:w="5836" w:type="dxa"/>
            <w:vAlign w:val="bottom"/>
          </w:tcPr>
          <w:p w14:paraId="31DCA4CE" w14:textId="77777777" w:rsidR="00DC534C" w:rsidRPr="00B27807" w:rsidRDefault="00DC534C" w:rsidP="00DC534C">
            <w:pPr>
              <w:pStyle w:val="a"/>
              <w:tabs>
                <w:tab w:val="right" w:pos="7200"/>
                <w:tab w:val="right" w:pos="9000"/>
                <w:tab w:val="right" w:pos="10620"/>
                <w:tab w:val="right" w:pos="11880"/>
                <w:tab w:val="right" w:pos="13140"/>
                <w:tab w:val="right" w:pos="14580"/>
              </w:tabs>
              <w:ind w:left="60" w:right="0"/>
              <w:jc w:val="both"/>
              <w:rPr>
                <w:rFonts w:ascii="Arial" w:cstheme="minorBidi"/>
                <w:b/>
                <w:bCs/>
                <w:color w:val="000000" w:themeColor="text1"/>
                <w:sz w:val="20"/>
                <w:szCs w:val="20"/>
                <w:cs/>
              </w:rPr>
            </w:pPr>
          </w:p>
        </w:tc>
        <w:tc>
          <w:tcPr>
            <w:tcW w:w="1657" w:type="dxa"/>
            <w:tcBorders>
              <w:top w:val="single" w:sz="4" w:space="0" w:color="auto"/>
            </w:tcBorders>
            <w:shd w:val="clear" w:color="auto" w:fill="FAFAFA"/>
          </w:tcPr>
          <w:p w14:paraId="78AB5151" w14:textId="77777777" w:rsidR="00DC534C" w:rsidRPr="00B27807" w:rsidRDefault="00DC534C" w:rsidP="00DC534C">
            <w:pPr>
              <w:pStyle w:val="a"/>
              <w:ind w:right="-72"/>
              <w:jc w:val="right"/>
              <w:rPr>
                <w:rFonts w:ascii="Arial" w:cs="Arial"/>
                <w:color w:val="000000" w:themeColor="text1"/>
                <w:sz w:val="20"/>
                <w:szCs w:val="20"/>
                <w:cs/>
                <w:lang w:val="en-GB"/>
              </w:rPr>
            </w:pPr>
          </w:p>
        </w:tc>
        <w:tc>
          <w:tcPr>
            <w:tcW w:w="1657" w:type="dxa"/>
            <w:tcBorders>
              <w:top w:val="single" w:sz="4" w:space="0" w:color="auto"/>
            </w:tcBorders>
            <w:vAlign w:val="bottom"/>
          </w:tcPr>
          <w:p w14:paraId="5F5B9280" w14:textId="77777777" w:rsidR="00DC534C" w:rsidRPr="00B27807" w:rsidRDefault="00DC534C" w:rsidP="00DC534C">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z w:val="20"/>
                <w:szCs w:val="20"/>
                <w:cs/>
              </w:rPr>
            </w:pPr>
          </w:p>
        </w:tc>
      </w:tr>
      <w:tr w:rsidR="00DC534C" w:rsidRPr="00B27807" w14:paraId="23C19EB8" w14:textId="77777777" w:rsidTr="000B3BB3">
        <w:tc>
          <w:tcPr>
            <w:tcW w:w="5836" w:type="dxa"/>
            <w:hideMark/>
          </w:tcPr>
          <w:p w14:paraId="207F4F8E" w14:textId="77777777" w:rsidR="00DC534C" w:rsidRPr="00B27807" w:rsidRDefault="00DC534C" w:rsidP="00DC534C">
            <w:pPr>
              <w:ind w:left="60"/>
              <w:rPr>
                <w:rFonts w:ascii="Arial" w:hAnsi="Arial" w:cs="Arial"/>
                <w:color w:val="000000" w:themeColor="text1"/>
                <w:sz w:val="20"/>
                <w:szCs w:val="20"/>
              </w:rPr>
            </w:pPr>
            <w:r w:rsidRPr="00B27807">
              <w:rPr>
                <w:rFonts w:ascii="Arial" w:hAnsi="Arial" w:cs="Arial"/>
                <w:color w:val="000000" w:themeColor="text1"/>
                <w:sz w:val="20"/>
                <w:szCs w:val="20"/>
              </w:rPr>
              <w:t>Total employee and company</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s commitee expenses</w:t>
            </w:r>
          </w:p>
        </w:tc>
        <w:tc>
          <w:tcPr>
            <w:tcW w:w="1657" w:type="dxa"/>
            <w:tcBorders>
              <w:bottom w:val="single" w:sz="4" w:space="0" w:color="auto"/>
            </w:tcBorders>
            <w:shd w:val="clear" w:color="auto" w:fill="FAFAFA"/>
          </w:tcPr>
          <w:p w14:paraId="4F1BABD0" w14:textId="5FD1F5D7" w:rsidR="00DC534C" w:rsidRPr="00B27807" w:rsidRDefault="00DC534C" w:rsidP="00DC534C">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36,938,465</w:t>
            </w:r>
          </w:p>
        </w:tc>
        <w:tc>
          <w:tcPr>
            <w:tcW w:w="1657" w:type="dxa"/>
            <w:tcBorders>
              <w:bottom w:val="single" w:sz="4" w:space="0" w:color="auto"/>
            </w:tcBorders>
          </w:tcPr>
          <w:p w14:paraId="739B315C" w14:textId="71AD73BF" w:rsidR="00DC534C" w:rsidRPr="00B27807" w:rsidRDefault="00DC534C" w:rsidP="00DC534C">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6</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723</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000</w:t>
            </w:r>
          </w:p>
        </w:tc>
      </w:tr>
    </w:tbl>
    <w:p w14:paraId="6D24AECF" w14:textId="6DEF854D" w:rsidR="00763690" w:rsidRPr="00B27807" w:rsidRDefault="00763690">
      <w:pPr>
        <w:overflowPunct/>
        <w:autoSpaceDE/>
        <w:autoSpaceDN/>
        <w:adjustRightInd/>
        <w:textAlignment w:val="auto"/>
        <w:rPr>
          <w:rFonts w:ascii="Arial" w:hAnsi="Arial" w:cs="Arial"/>
          <w:b/>
          <w:bCs/>
          <w:color w:val="000000" w:themeColor="text1"/>
          <w:sz w:val="20"/>
          <w:szCs w:val="20"/>
        </w:rPr>
      </w:pPr>
    </w:p>
    <w:p w14:paraId="18D9C885" w14:textId="4E6E1A39" w:rsidR="009D011D" w:rsidRPr="00B27807" w:rsidRDefault="009D011D">
      <w:pPr>
        <w:overflowPunct/>
        <w:autoSpaceDE/>
        <w:autoSpaceDN/>
        <w:adjustRightInd/>
        <w:textAlignment w:val="auto"/>
        <w:rPr>
          <w:rFonts w:ascii="Arial" w:hAnsi="Arial" w:cs="Arial"/>
          <w:b/>
          <w:bCs/>
          <w:color w:val="000000" w:themeColor="text1"/>
          <w:sz w:val="20"/>
          <w:szCs w:val="20"/>
        </w:rPr>
      </w:pPr>
    </w:p>
    <w:p w14:paraId="70F0EB26" w14:textId="071CC45E" w:rsidR="00B84322" w:rsidRPr="00B27807" w:rsidRDefault="00B84322">
      <w:pPr>
        <w:overflowPunct/>
        <w:autoSpaceDE/>
        <w:autoSpaceDN/>
        <w:adjustRightInd/>
        <w:textAlignment w:val="auto"/>
        <w:rPr>
          <w:rFonts w:ascii="Arial" w:hAnsi="Arial" w:cs="Arial"/>
          <w:b/>
          <w:bCs/>
          <w:color w:val="000000" w:themeColor="text1"/>
          <w:sz w:val="20"/>
          <w:szCs w:val="20"/>
        </w:rPr>
      </w:pPr>
      <w:r w:rsidRPr="00B27807">
        <w:rPr>
          <w:rFonts w:ascii="Arial" w:hAnsi="Arial" w:cs="Arial"/>
          <w:b/>
          <w:bCs/>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B27807" w14:paraId="1618A9D9" w14:textId="77777777">
        <w:trPr>
          <w:trHeight w:val="386"/>
        </w:trPr>
        <w:tc>
          <w:tcPr>
            <w:tcW w:w="9043" w:type="dxa"/>
            <w:shd w:val="clear" w:color="auto" w:fill="FFA543"/>
            <w:vAlign w:val="center"/>
          </w:tcPr>
          <w:p w14:paraId="335319FC" w14:textId="303A451E" w:rsidR="00256FA2" w:rsidRPr="00B27807" w:rsidRDefault="00C74329">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3</w:t>
            </w:r>
            <w:r w:rsidR="008E12CE" w:rsidRPr="00B27807">
              <w:rPr>
                <w:rFonts w:ascii="Arial" w:hAnsi="Arial" w:cs="Arial"/>
                <w:b/>
                <w:bCs/>
                <w:color w:val="FFFFFF"/>
                <w:sz w:val="20"/>
                <w:szCs w:val="20"/>
                <w:lang w:val="en-GB" w:eastAsia="en-GB"/>
              </w:rPr>
              <w:t>3</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Provident fund</w:t>
            </w:r>
          </w:p>
        </w:tc>
      </w:tr>
    </w:tbl>
    <w:p w14:paraId="4B38A061" w14:textId="77777777" w:rsidR="00256FA2" w:rsidRPr="00B27807" w:rsidRDefault="00256FA2">
      <w:pPr>
        <w:jc w:val="thaiDistribute"/>
        <w:rPr>
          <w:rFonts w:ascii="Arial" w:hAnsi="Arial" w:cs="Arial"/>
          <w:color w:val="000000" w:themeColor="text1"/>
          <w:sz w:val="20"/>
          <w:szCs w:val="20"/>
          <w:shd w:val="clear" w:color="auto" w:fill="FFFFFF"/>
        </w:rPr>
      </w:pPr>
    </w:p>
    <w:p w14:paraId="1A82F135" w14:textId="371812F9" w:rsidR="007613B9" w:rsidRPr="00B27807" w:rsidRDefault="00BC2AC7" w:rsidP="007613B9">
      <w:pPr>
        <w:jc w:val="thaiDistribute"/>
        <w:rPr>
          <w:rFonts w:ascii="Arial" w:hAnsi="Arial" w:cs="Arial"/>
          <w:color w:val="000000" w:themeColor="text1"/>
          <w:sz w:val="20"/>
          <w:szCs w:val="20"/>
          <w:shd w:val="clear" w:color="auto" w:fill="FFFFFF"/>
        </w:rPr>
      </w:pPr>
      <w:r w:rsidRPr="00B27807">
        <w:rPr>
          <w:rFonts w:ascii="Arial" w:hAnsi="Arial" w:cs="Arial"/>
          <w:color w:val="000000" w:themeColor="text1"/>
          <w:sz w:val="20"/>
          <w:szCs w:val="20"/>
          <w:shd w:val="clear" w:color="auto" w:fill="FFFFFF"/>
        </w:rPr>
        <w:t xml:space="preserve">The </w:t>
      </w:r>
      <w:r w:rsidR="006D13C1" w:rsidRPr="00B27807">
        <w:rPr>
          <w:rFonts w:ascii="Arial" w:hAnsi="Arial" w:cs="Arial"/>
          <w:color w:val="000000" w:themeColor="text1"/>
          <w:sz w:val="20"/>
          <w:szCs w:val="20"/>
          <w:shd w:val="clear" w:color="auto" w:fill="FFFFFF"/>
        </w:rPr>
        <w:t>Group</w:t>
      </w:r>
      <w:r w:rsidR="007613B9" w:rsidRPr="00B27807">
        <w:rPr>
          <w:rFonts w:ascii="Arial" w:hAnsi="Arial" w:cstheme="minorBidi" w:hint="cs"/>
          <w:color w:val="000000" w:themeColor="text1"/>
          <w:sz w:val="20"/>
          <w:szCs w:val="20"/>
          <w:shd w:val="clear" w:color="auto" w:fill="FFFFFF"/>
          <w:cs/>
        </w:rPr>
        <w:t xml:space="preserve"> </w:t>
      </w:r>
      <w:r w:rsidR="007613B9" w:rsidRPr="00B27807">
        <w:rPr>
          <w:rFonts w:ascii="Arial" w:hAnsi="Arial" w:cstheme="minorBidi"/>
          <w:color w:val="000000" w:themeColor="text1"/>
          <w:sz w:val="20"/>
          <w:szCs w:val="20"/>
          <w:shd w:val="clear" w:color="auto" w:fill="FFFFFF"/>
          <w:lang w:val="en-GB"/>
        </w:rPr>
        <w:t>and the Company</w:t>
      </w:r>
      <w:r w:rsidRPr="00B27807">
        <w:rPr>
          <w:rFonts w:ascii="Arial" w:hAnsi="Arial" w:cs="Arial"/>
          <w:color w:val="000000" w:themeColor="text1"/>
          <w:sz w:val="20"/>
          <w:szCs w:val="20"/>
          <w:shd w:val="clear" w:color="auto" w:fill="FFFFFF"/>
        </w:rPr>
        <w:t xml:space="preserve"> and its employees have jointly registered a provident fund scheme under Provident Fund Act B</w:t>
      </w:r>
      <w:r w:rsidRPr="00B27807">
        <w:rPr>
          <w:rFonts w:ascii="Arial" w:hAnsi="Arial" w:cs="Arial"/>
          <w:color w:val="000000" w:themeColor="text1"/>
          <w:sz w:val="20"/>
          <w:szCs w:val="20"/>
          <w:shd w:val="clear" w:color="auto" w:fill="FFFFFF"/>
          <w:cs/>
        </w:rPr>
        <w:t>.</w:t>
      </w:r>
      <w:r w:rsidRPr="00B27807">
        <w:rPr>
          <w:rFonts w:ascii="Arial" w:hAnsi="Arial" w:cs="Arial"/>
          <w:color w:val="000000" w:themeColor="text1"/>
          <w:sz w:val="20"/>
          <w:szCs w:val="20"/>
          <w:shd w:val="clear" w:color="auto" w:fill="FFFFFF"/>
        </w:rPr>
        <w:t>E</w:t>
      </w:r>
      <w:r w:rsidRPr="00B27807">
        <w:rPr>
          <w:rFonts w:ascii="Arial" w:hAnsi="Arial" w:cs="Arial"/>
          <w:color w:val="000000" w:themeColor="text1"/>
          <w:sz w:val="20"/>
          <w:szCs w:val="20"/>
          <w:shd w:val="clear" w:color="auto" w:fill="FFFFFF"/>
          <w:cs/>
        </w:rPr>
        <w:t xml:space="preserve">. </w:t>
      </w:r>
      <w:r w:rsidR="009D04E2" w:rsidRPr="00B27807">
        <w:rPr>
          <w:rFonts w:ascii="Arial" w:hAnsi="Arial" w:cs="Arial"/>
          <w:color w:val="000000" w:themeColor="text1"/>
          <w:sz w:val="20"/>
          <w:szCs w:val="20"/>
          <w:shd w:val="clear" w:color="auto" w:fill="FFFFFF"/>
          <w:lang w:val="en-GB"/>
        </w:rPr>
        <w:t>2530</w:t>
      </w:r>
      <w:r w:rsidRPr="00B27807">
        <w:rPr>
          <w:rFonts w:ascii="Arial" w:hAnsi="Arial" w:cs="Arial"/>
          <w:color w:val="000000" w:themeColor="text1"/>
          <w:sz w:val="20"/>
          <w:szCs w:val="20"/>
          <w:shd w:val="clear" w:color="auto" w:fill="FFFFFF"/>
          <w:cs/>
        </w:rPr>
        <w:t xml:space="preserve">. </w:t>
      </w:r>
      <w:r w:rsidRPr="00B27807">
        <w:rPr>
          <w:rFonts w:ascii="Arial" w:hAnsi="Arial" w:cs="Arial"/>
          <w:color w:val="000000" w:themeColor="text1"/>
          <w:sz w:val="20"/>
          <w:szCs w:val="20"/>
          <w:shd w:val="clear" w:color="auto" w:fill="FFFFFF"/>
        </w:rPr>
        <w:t xml:space="preserve">The fund is contributed to by employees at the  monthly rate of </w:t>
      </w:r>
      <w:r w:rsidR="001624B0" w:rsidRPr="00B27807">
        <w:rPr>
          <w:rFonts w:ascii="Arial" w:hAnsi="Arial" w:cstheme="minorBidi"/>
          <w:color w:val="000000" w:themeColor="text1"/>
          <w:sz w:val="20"/>
          <w:szCs w:val="20"/>
          <w:shd w:val="clear" w:color="auto" w:fill="FFFFFF"/>
          <w:lang w:val="en-GB"/>
        </w:rPr>
        <w:t xml:space="preserve">2 percent, </w:t>
      </w:r>
      <w:r w:rsidR="009D04E2" w:rsidRPr="00B27807">
        <w:rPr>
          <w:rFonts w:ascii="Arial" w:hAnsi="Arial" w:cs="Arial"/>
          <w:color w:val="000000" w:themeColor="text1"/>
          <w:sz w:val="20"/>
          <w:szCs w:val="20"/>
          <w:shd w:val="clear" w:color="auto" w:fill="FFFFFF"/>
          <w:lang w:val="en-GB"/>
        </w:rPr>
        <w:t>5</w:t>
      </w:r>
      <w:r w:rsidRPr="00B27807">
        <w:rPr>
          <w:rFonts w:ascii="Arial" w:hAnsi="Arial" w:cs="Arial"/>
          <w:color w:val="000000" w:themeColor="text1"/>
          <w:sz w:val="20"/>
          <w:szCs w:val="20"/>
          <w:shd w:val="clear" w:color="auto" w:fill="FFFFFF"/>
        </w:rPr>
        <w:t xml:space="preserve"> percent, </w:t>
      </w:r>
      <w:r w:rsidR="009D04E2" w:rsidRPr="00B27807">
        <w:rPr>
          <w:rFonts w:ascii="Arial" w:hAnsi="Arial" w:cs="Arial"/>
          <w:color w:val="000000" w:themeColor="text1"/>
          <w:sz w:val="20"/>
          <w:szCs w:val="20"/>
          <w:shd w:val="clear" w:color="auto" w:fill="FFFFFF"/>
          <w:lang w:val="en-GB"/>
        </w:rPr>
        <w:t>10</w:t>
      </w:r>
      <w:r w:rsidRPr="00B27807">
        <w:rPr>
          <w:rFonts w:ascii="Arial" w:hAnsi="Arial" w:cs="Arial"/>
          <w:color w:val="000000" w:themeColor="text1"/>
          <w:sz w:val="20"/>
          <w:szCs w:val="20"/>
          <w:shd w:val="clear" w:color="auto" w:fill="FFFFFF"/>
        </w:rPr>
        <w:t xml:space="preserve"> percent and </w:t>
      </w:r>
      <w:r w:rsidR="009D04E2" w:rsidRPr="00B27807">
        <w:rPr>
          <w:rFonts w:ascii="Arial" w:hAnsi="Arial" w:cs="Arial"/>
          <w:color w:val="000000" w:themeColor="text1"/>
          <w:sz w:val="20"/>
          <w:szCs w:val="20"/>
          <w:shd w:val="clear" w:color="auto" w:fill="FFFFFF"/>
          <w:lang w:val="en-GB"/>
        </w:rPr>
        <w:t>15</w:t>
      </w:r>
      <w:r w:rsidRPr="00B27807">
        <w:rPr>
          <w:rFonts w:ascii="Arial" w:hAnsi="Arial" w:cs="Arial"/>
          <w:color w:val="000000" w:themeColor="text1"/>
          <w:sz w:val="20"/>
          <w:szCs w:val="20"/>
          <w:shd w:val="clear" w:color="auto" w:fill="FFFFFF"/>
        </w:rPr>
        <w:t xml:space="preserve"> percent of the employees</w:t>
      </w:r>
      <w:r w:rsidRPr="00B27807">
        <w:rPr>
          <w:rFonts w:ascii="Arial" w:hAnsi="Arial" w:cs="Arial"/>
          <w:color w:val="000000" w:themeColor="text1"/>
          <w:sz w:val="20"/>
          <w:szCs w:val="20"/>
          <w:shd w:val="clear" w:color="auto" w:fill="FFFFFF"/>
          <w:cs/>
        </w:rPr>
        <w:t xml:space="preserve">’ </w:t>
      </w:r>
      <w:r w:rsidRPr="00B27807">
        <w:rPr>
          <w:rFonts w:ascii="Arial" w:hAnsi="Arial" w:cs="Arial"/>
          <w:color w:val="000000" w:themeColor="text1"/>
          <w:sz w:val="20"/>
          <w:szCs w:val="20"/>
          <w:shd w:val="clear" w:color="auto" w:fill="FFFFFF"/>
        </w:rPr>
        <w:t xml:space="preserve">basic salary, and the </w:t>
      </w:r>
      <w:r w:rsidR="003F3564" w:rsidRPr="00B27807">
        <w:rPr>
          <w:rFonts w:ascii="Arial" w:hAnsi="Arial" w:cs="Arial"/>
          <w:color w:val="000000" w:themeColor="text1"/>
          <w:sz w:val="20"/>
          <w:szCs w:val="20"/>
          <w:shd w:val="clear" w:color="auto" w:fill="FFFFFF"/>
        </w:rPr>
        <w:t>Group</w:t>
      </w:r>
      <w:r w:rsidR="007613B9" w:rsidRPr="00B27807">
        <w:rPr>
          <w:rFonts w:ascii="Arial" w:hAnsi="Arial" w:cs="Arial"/>
          <w:color w:val="000000" w:themeColor="text1"/>
          <w:sz w:val="20"/>
          <w:szCs w:val="20"/>
          <w:shd w:val="clear" w:color="auto" w:fill="FFFFFF"/>
        </w:rPr>
        <w:t xml:space="preserve"> and the Company</w:t>
      </w:r>
      <w:r w:rsidRPr="00B27807">
        <w:rPr>
          <w:rFonts w:ascii="Arial" w:hAnsi="Arial" w:cs="Arial"/>
          <w:color w:val="000000" w:themeColor="text1"/>
          <w:sz w:val="20"/>
          <w:szCs w:val="20"/>
          <w:shd w:val="clear" w:color="auto" w:fill="FFFFFF"/>
        </w:rPr>
        <w:t xml:space="preserve"> at the monthly rate of </w:t>
      </w:r>
      <w:r w:rsidR="001624B0" w:rsidRPr="00B27807">
        <w:rPr>
          <w:rFonts w:ascii="Arial" w:hAnsi="Arial" w:cs="Arial"/>
          <w:color w:val="000000" w:themeColor="text1"/>
          <w:sz w:val="20"/>
          <w:szCs w:val="20"/>
          <w:shd w:val="clear" w:color="auto" w:fill="FFFFFF"/>
        </w:rPr>
        <w:t xml:space="preserve">2 percent, </w:t>
      </w:r>
      <w:r w:rsidR="009D04E2" w:rsidRPr="00B27807">
        <w:rPr>
          <w:rFonts w:ascii="Arial" w:hAnsi="Arial" w:cs="Arial"/>
          <w:color w:val="000000" w:themeColor="text1"/>
          <w:sz w:val="20"/>
          <w:szCs w:val="20"/>
          <w:shd w:val="clear" w:color="auto" w:fill="FFFFFF"/>
          <w:lang w:val="en-GB"/>
        </w:rPr>
        <w:t>5</w:t>
      </w:r>
      <w:r w:rsidRPr="00B27807">
        <w:rPr>
          <w:rFonts w:ascii="Arial" w:hAnsi="Arial" w:cs="Arial"/>
          <w:color w:val="000000" w:themeColor="text1"/>
          <w:sz w:val="20"/>
          <w:szCs w:val="20"/>
          <w:shd w:val="clear" w:color="auto" w:fill="FFFFFF"/>
        </w:rPr>
        <w:t xml:space="preserve"> percent and</w:t>
      </w:r>
      <w:r w:rsidR="007613B9" w:rsidRPr="00B27807">
        <w:rPr>
          <w:rFonts w:ascii="Arial" w:hAnsi="Arial" w:cs="Arial"/>
          <w:color w:val="000000" w:themeColor="text1"/>
          <w:sz w:val="20"/>
          <w:szCs w:val="20"/>
          <w:shd w:val="clear" w:color="auto" w:fill="FFFFFF"/>
        </w:rPr>
        <w:t xml:space="preserve"> </w:t>
      </w:r>
      <w:r w:rsidR="009D04E2" w:rsidRPr="00B27807">
        <w:rPr>
          <w:rFonts w:ascii="Arial" w:hAnsi="Arial" w:cs="Arial"/>
          <w:color w:val="000000" w:themeColor="text1"/>
          <w:sz w:val="20"/>
          <w:szCs w:val="20"/>
          <w:shd w:val="clear" w:color="auto" w:fill="FFFFFF"/>
          <w:lang w:val="en-GB"/>
        </w:rPr>
        <w:t>10</w:t>
      </w:r>
      <w:r w:rsidRPr="00B27807">
        <w:rPr>
          <w:rFonts w:ascii="Arial" w:hAnsi="Arial" w:cs="Arial"/>
          <w:color w:val="000000" w:themeColor="text1"/>
          <w:sz w:val="20"/>
          <w:szCs w:val="20"/>
          <w:shd w:val="clear" w:color="auto" w:fill="FFFFFF"/>
        </w:rPr>
        <w:t xml:space="preserve"> percent based on the length of employment and will be paid to the employees upon termination in accordance with the rules of the fund</w:t>
      </w:r>
      <w:r w:rsidR="007613B9" w:rsidRPr="00B27807">
        <w:rPr>
          <w:rFonts w:ascii="Arial" w:hAnsi="Arial" w:cs="Arial"/>
          <w:color w:val="000000" w:themeColor="text1"/>
          <w:sz w:val="20"/>
          <w:szCs w:val="20"/>
          <w:shd w:val="clear" w:color="auto" w:fill="FFFFFF"/>
        </w:rPr>
        <w:t xml:space="preserve">. </w:t>
      </w:r>
      <w:r w:rsidRPr="00B27807">
        <w:rPr>
          <w:rFonts w:ascii="Arial" w:hAnsi="Arial" w:cs="Arial"/>
          <w:color w:val="000000" w:themeColor="text1"/>
          <w:sz w:val="20"/>
          <w:szCs w:val="20"/>
          <w:shd w:val="clear" w:color="auto" w:fill="FFFFFF"/>
        </w:rPr>
        <w:t xml:space="preserve">The fund is </w:t>
      </w:r>
      <w:r w:rsidRPr="00183FF0">
        <w:rPr>
          <w:rFonts w:ascii="Arial" w:hAnsi="Arial" w:cs="Arial"/>
          <w:color w:val="000000" w:themeColor="text1"/>
          <w:spacing w:val="-4"/>
          <w:sz w:val="20"/>
          <w:szCs w:val="20"/>
          <w:shd w:val="clear" w:color="auto" w:fill="FFFFFF"/>
        </w:rPr>
        <w:t>managed by Tisco Asset Management Company Limited</w:t>
      </w:r>
      <w:r w:rsidRPr="00183FF0">
        <w:rPr>
          <w:rFonts w:ascii="Arial" w:hAnsi="Arial" w:cs="Arial"/>
          <w:color w:val="000000" w:themeColor="text1"/>
          <w:spacing w:val="-4"/>
          <w:sz w:val="20"/>
          <w:szCs w:val="20"/>
          <w:shd w:val="clear" w:color="auto" w:fill="FFFFFF"/>
          <w:cs/>
        </w:rPr>
        <w:t xml:space="preserve">. </w:t>
      </w:r>
      <w:r w:rsidR="004169D3" w:rsidRPr="00183FF0">
        <w:rPr>
          <w:rFonts w:ascii="Arial" w:hAnsi="Arial" w:cs="Arial"/>
          <w:color w:val="000000" w:themeColor="text1"/>
          <w:spacing w:val="-4"/>
          <w:sz w:val="20"/>
          <w:szCs w:val="20"/>
          <w:shd w:val="clear" w:color="auto" w:fill="FFFFFF"/>
        </w:rPr>
        <w:t xml:space="preserve">For the year ended </w:t>
      </w:r>
      <w:r w:rsidR="009D04E2" w:rsidRPr="00183FF0">
        <w:rPr>
          <w:rFonts w:ascii="Arial" w:hAnsi="Arial" w:cs="Arial"/>
          <w:color w:val="000000" w:themeColor="text1"/>
          <w:spacing w:val="-4"/>
          <w:sz w:val="20"/>
          <w:szCs w:val="20"/>
          <w:shd w:val="clear" w:color="auto" w:fill="FFFFFF"/>
          <w:lang w:val="en-GB"/>
        </w:rPr>
        <w:t>31</w:t>
      </w:r>
      <w:r w:rsidR="004169D3" w:rsidRPr="00183FF0">
        <w:rPr>
          <w:rFonts w:ascii="Arial" w:hAnsi="Arial" w:cs="Arial"/>
          <w:color w:val="000000" w:themeColor="text1"/>
          <w:spacing w:val="-4"/>
          <w:sz w:val="20"/>
          <w:szCs w:val="20"/>
          <w:shd w:val="clear" w:color="auto" w:fill="FFFFFF"/>
        </w:rPr>
        <w:t xml:space="preserve"> December </w:t>
      </w:r>
      <w:r w:rsidR="009D04E2" w:rsidRPr="00183FF0">
        <w:rPr>
          <w:rFonts w:ascii="Arial" w:hAnsi="Arial" w:cs="Arial"/>
          <w:color w:val="000000" w:themeColor="text1"/>
          <w:spacing w:val="-4"/>
          <w:sz w:val="20"/>
          <w:szCs w:val="20"/>
          <w:shd w:val="clear" w:color="auto" w:fill="FFFFFF"/>
          <w:lang w:val="en-GB"/>
        </w:rPr>
        <w:t>2022</w:t>
      </w:r>
      <w:r w:rsidR="004169D3" w:rsidRPr="00183FF0">
        <w:rPr>
          <w:rFonts w:ascii="Arial" w:hAnsi="Arial" w:cs="Arial"/>
          <w:color w:val="000000" w:themeColor="text1"/>
          <w:spacing w:val="-4"/>
          <w:sz w:val="20"/>
          <w:szCs w:val="20"/>
          <w:shd w:val="clear" w:color="auto" w:fill="FFFFFF"/>
        </w:rPr>
        <w:t xml:space="preserve"> the Group contributed to the Fund approximately Baht </w:t>
      </w:r>
      <w:r w:rsidR="00DC534C" w:rsidRPr="00183FF0">
        <w:rPr>
          <w:rFonts w:ascii="Arial" w:hAnsi="Arial" w:cs="Arial"/>
          <w:color w:val="000000" w:themeColor="text1"/>
          <w:spacing w:val="-4"/>
          <w:sz w:val="20"/>
          <w:szCs w:val="20"/>
          <w:shd w:val="clear" w:color="auto" w:fill="FFFFFF"/>
        </w:rPr>
        <w:t>6</w:t>
      </w:r>
      <w:r w:rsidR="004A1A62" w:rsidRPr="00183FF0">
        <w:rPr>
          <w:rFonts w:ascii="Arial" w:hAnsi="Arial" w:cs="Arial"/>
          <w:color w:val="000000" w:themeColor="text1"/>
          <w:spacing w:val="-4"/>
          <w:sz w:val="20"/>
          <w:szCs w:val="20"/>
          <w:shd w:val="clear" w:color="auto" w:fill="FFFFFF"/>
        </w:rPr>
        <w:t>3</w:t>
      </w:r>
      <w:r w:rsidR="00DC534C" w:rsidRPr="00183FF0">
        <w:rPr>
          <w:rFonts w:ascii="Arial" w:hAnsi="Arial" w:cs="Arial"/>
          <w:color w:val="000000" w:themeColor="text1"/>
          <w:spacing w:val="-4"/>
          <w:sz w:val="20"/>
          <w:szCs w:val="20"/>
          <w:shd w:val="clear" w:color="auto" w:fill="FFFFFF"/>
        </w:rPr>
        <w:t>.</w:t>
      </w:r>
      <w:r w:rsidR="004A1A62" w:rsidRPr="00183FF0">
        <w:rPr>
          <w:rFonts w:ascii="Arial" w:hAnsi="Arial" w:cs="Arial"/>
          <w:color w:val="000000" w:themeColor="text1"/>
          <w:spacing w:val="-4"/>
          <w:sz w:val="20"/>
          <w:szCs w:val="20"/>
          <w:shd w:val="clear" w:color="auto" w:fill="FFFFFF"/>
        </w:rPr>
        <w:t>77</w:t>
      </w:r>
      <w:r w:rsidR="006C28C8" w:rsidRPr="00183FF0">
        <w:rPr>
          <w:rFonts w:ascii="Arial" w:hAnsi="Arial" w:cs="Arial"/>
          <w:color w:val="000000" w:themeColor="text1"/>
          <w:spacing w:val="-4"/>
          <w:sz w:val="20"/>
          <w:szCs w:val="20"/>
          <w:shd w:val="clear" w:color="auto" w:fill="FFFFFF"/>
        </w:rPr>
        <w:t xml:space="preserve"> </w:t>
      </w:r>
      <w:r w:rsidR="004169D3" w:rsidRPr="00183FF0">
        <w:rPr>
          <w:rFonts w:ascii="Arial" w:hAnsi="Arial" w:cs="Arial"/>
          <w:color w:val="000000" w:themeColor="text1"/>
          <w:spacing w:val="-4"/>
          <w:sz w:val="20"/>
          <w:szCs w:val="20"/>
          <w:shd w:val="clear" w:color="auto" w:fill="FFFFFF"/>
        </w:rPr>
        <w:t xml:space="preserve">million </w:t>
      </w:r>
      <w:r w:rsidR="004169D3" w:rsidRPr="00183FF0">
        <w:rPr>
          <w:rFonts w:ascii="Arial" w:hAnsi="Arial" w:cs="Arial"/>
          <w:color w:val="000000" w:themeColor="text1"/>
          <w:spacing w:val="-4"/>
          <w:sz w:val="20"/>
          <w:szCs w:val="20"/>
          <w:cs/>
        </w:rPr>
        <w:t>(</w:t>
      </w:r>
      <w:r w:rsidR="009D04E2" w:rsidRPr="00183FF0">
        <w:rPr>
          <w:rFonts w:ascii="Arial" w:hAnsi="Arial" w:cs="Arial"/>
          <w:color w:val="000000" w:themeColor="text1"/>
          <w:spacing w:val="-4"/>
          <w:sz w:val="20"/>
          <w:szCs w:val="20"/>
          <w:lang w:val="en-GB"/>
        </w:rPr>
        <w:t>2021</w:t>
      </w:r>
      <w:r w:rsidR="004169D3" w:rsidRPr="00183FF0">
        <w:rPr>
          <w:rFonts w:ascii="Arial" w:hAnsi="Arial" w:cs="Arial"/>
          <w:color w:val="000000" w:themeColor="text1"/>
          <w:spacing w:val="-4"/>
          <w:sz w:val="20"/>
          <w:szCs w:val="20"/>
          <w:cs/>
        </w:rPr>
        <w:t xml:space="preserve">: </w:t>
      </w:r>
      <w:r w:rsidR="004169D3" w:rsidRPr="00183FF0">
        <w:rPr>
          <w:rFonts w:ascii="Arial" w:hAnsi="Arial" w:cs="Arial"/>
          <w:color w:val="000000" w:themeColor="text1"/>
          <w:spacing w:val="-4"/>
          <w:sz w:val="20"/>
          <w:szCs w:val="20"/>
        </w:rPr>
        <w:t xml:space="preserve">Baht </w:t>
      </w:r>
      <w:r w:rsidR="009D04E2" w:rsidRPr="00183FF0">
        <w:rPr>
          <w:rFonts w:ascii="Arial" w:hAnsi="Arial" w:cs="Arial"/>
          <w:color w:val="000000" w:themeColor="text1"/>
          <w:spacing w:val="-4"/>
          <w:sz w:val="20"/>
          <w:szCs w:val="20"/>
          <w:shd w:val="clear" w:color="auto" w:fill="FFFFFF"/>
          <w:lang w:val="en-GB"/>
        </w:rPr>
        <w:t>59</w:t>
      </w:r>
      <w:r w:rsidR="006C28C8" w:rsidRPr="00183FF0">
        <w:rPr>
          <w:rFonts w:ascii="Arial" w:hAnsi="Arial" w:cs="Arial"/>
          <w:color w:val="000000" w:themeColor="text1"/>
          <w:spacing w:val="-4"/>
          <w:sz w:val="20"/>
          <w:szCs w:val="20"/>
          <w:shd w:val="clear" w:color="auto" w:fill="FFFFFF"/>
          <w:cs/>
        </w:rPr>
        <w:t>.</w:t>
      </w:r>
      <w:r w:rsidR="009D04E2" w:rsidRPr="00183FF0">
        <w:rPr>
          <w:rFonts w:ascii="Arial" w:hAnsi="Arial" w:cs="Arial"/>
          <w:color w:val="000000" w:themeColor="text1"/>
          <w:spacing w:val="-4"/>
          <w:sz w:val="20"/>
          <w:szCs w:val="20"/>
          <w:shd w:val="clear" w:color="auto" w:fill="FFFFFF"/>
          <w:lang w:val="en-GB"/>
        </w:rPr>
        <w:t>48</w:t>
      </w:r>
      <w:r w:rsidR="006C28C8" w:rsidRPr="00183FF0">
        <w:rPr>
          <w:rFonts w:ascii="Arial" w:hAnsi="Arial" w:cs="Arial"/>
          <w:color w:val="000000" w:themeColor="text1"/>
          <w:spacing w:val="-4"/>
          <w:sz w:val="20"/>
          <w:szCs w:val="20"/>
          <w:shd w:val="clear" w:color="auto" w:fill="FFFFFF"/>
        </w:rPr>
        <w:t xml:space="preserve"> </w:t>
      </w:r>
      <w:r w:rsidR="004169D3" w:rsidRPr="00183FF0">
        <w:rPr>
          <w:rFonts w:ascii="Arial" w:hAnsi="Arial" w:cs="Arial"/>
          <w:color w:val="000000" w:themeColor="text1"/>
          <w:spacing w:val="-4"/>
          <w:sz w:val="20"/>
          <w:szCs w:val="20"/>
        </w:rPr>
        <w:t>million</w:t>
      </w:r>
      <w:r w:rsidR="004169D3" w:rsidRPr="00183FF0">
        <w:rPr>
          <w:rFonts w:ascii="Arial" w:hAnsi="Arial" w:cs="Arial"/>
          <w:color w:val="000000" w:themeColor="text1"/>
          <w:spacing w:val="-4"/>
          <w:sz w:val="20"/>
          <w:szCs w:val="20"/>
          <w:cs/>
        </w:rPr>
        <w:t>)</w:t>
      </w:r>
      <w:r w:rsidR="002B03A6" w:rsidRPr="00183FF0">
        <w:rPr>
          <w:rFonts w:ascii="Arial" w:hAnsi="Arial" w:cs="Arial"/>
          <w:color w:val="000000" w:themeColor="text1"/>
          <w:spacing w:val="-4"/>
          <w:sz w:val="20"/>
          <w:szCs w:val="20"/>
        </w:rPr>
        <w:t>.</w:t>
      </w:r>
      <w:r w:rsidR="007613B9" w:rsidRPr="00183FF0">
        <w:rPr>
          <w:rFonts w:ascii="Arial" w:hAnsi="Arial" w:cs="Arial"/>
          <w:color w:val="000000" w:themeColor="text1"/>
          <w:spacing w:val="-4"/>
          <w:sz w:val="20"/>
          <w:szCs w:val="20"/>
        </w:rPr>
        <w:t xml:space="preserve"> </w:t>
      </w:r>
      <w:r w:rsidR="007613B9" w:rsidRPr="00183FF0">
        <w:rPr>
          <w:rFonts w:ascii="Arial" w:hAnsi="Arial" w:cs="Arial"/>
          <w:color w:val="000000" w:themeColor="text1"/>
          <w:spacing w:val="-4"/>
          <w:sz w:val="20"/>
          <w:szCs w:val="20"/>
          <w:shd w:val="clear" w:color="auto" w:fill="FFFFFF"/>
        </w:rPr>
        <w:t>The Company</w:t>
      </w:r>
      <w:r w:rsidR="007613B9" w:rsidRPr="00B27807">
        <w:rPr>
          <w:rFonts w:ascii="Arial" w:hAnsi="Arial" w:cs="Arial"/>
          <w:color w:val="000000" w:themeColor="text1"/>
          <w:sz w:val="20"/>
          <w:szCs w:val="20"/>
          <w:shd w:val="clear" w:color="auto" w:fill="FFFFFF"/>
        </w:rPr>
        <w:t xml:space="preserve"> contributed to the Fund approximately Baht 0.63 million </w:t>
      </w:r>
      <w:r w:rsidR="007613B9" w:rsidRPr="00B27807">
        <w:rPr>
          <w:rFonts w:ascii="Arial" w:hAnsi="Arial" w:cs="Arial"/>
          <w:color w:val="000000" w:themeColor="text1"/>
          <w:spacing w:val="-6"/>
          <w:sz w:val="20"/>
          <w:szCs w:val="20"/>
          <w:cs/>
        </w:rPr>
        <w:t>(</w:t>
      </w:r>
      <w:r w:rsidR="007613B9" w:rsidRPr="00B27807">
        <w:rPr>
          <w:rFonts w:ascii="Arial" w:hAnsi="Arial" w:cs="Arial"/>
          <w:color w:val="000000" w:themeColor="text1"/>
          <w:sz w:val="20"/>
          <w:szCs w:val="20"/>
          <w:lang w:val="en-GB"/>
        </w:rPr>
        <w:t>2021</w:t>
      </w:r>
      <w:r w:rsidR="007613B9" w:rsidRPr="00B27807">
        <w:rPr>
          <w:rFonts w:ascii="Arial" w:hAnsi="Arial" w:cs="Arial"/>
          <w:color w:val="000000" w:themeColor="text1"/>
          <w:sz w:val="20"/>
          <w:szCs w:val="20"/>
          <w:cs/>
        </w:rPr>
        <w:t xml:space="preserve">: </w:t>
      </w:r>
      <w:r w:rsidR="007613B9" w:rsidRPr="00B27807">
        <w:rPr>
          <w:rFonts w:ascii="Arial" w:hAnsi="Arial" w:cs="Arial"/>
          <w:color w:val="000000" w:themeColor="text1"/>
          <w:sz w:val="20"/>
          <w:szCs w:val="20"/>
        </w:rPr>
        <w:t>Nil</w:t>
      </w:r>
      <w:r w:rsidR="007613B9" w:rsidRPr="00B27807">
        <w:rPr>
          <w:rFonts w:ascii="Arial" w:hAnsi="Arial" w:cs="Arial"/>
          <w:color w:val="000000" w:themeColor="text1"/>
          <w:sz w:val="20"/>
          <w:szCs w:val="20"/>
          <w:cs/>
        </w:rPr>
        <w:t>)</w:t>
      </w:r>
      <w:r w:rsidR="007613B9" w:rsidRPr="00B27807">
        <w:rPr>
          <w:rFonts w:ascii="Arial" w:hAnsi="Arial" w:cs="Arial"/>
          <w:color w:val="000000" w:themeColor="text1"/>
          <w:sz w:val="20"/>
          <w:szCs w:val="20"/>
        </w:rPr>
        <w:t>.</w:t>
      </w:r>
    </w:p>
    <w:p w14:paraId="566D8C11" w14:textId="2C6C413E" w:rsidR="00256FA2" w:rsidRPr="00B27807" w:rsidRDefault="00256FA2">
      <w:pPr>
        <w:jc w:val="thaiDistribute"/>
        <w:rPr>
          <w:rFonts w:ascii="Arial" w:hAnsi="Arial" w:cs="Arial"/>
          <w:color w:val="000000" w:themeColor="text1"/>
          <w:sz w:val="20"/>
          <w:szCs w:val="20"/>
          <w:shd w:val="clear" w:color="auto" w:fill="FFFFFF"/>
        </w:rPr>
      </w:pPr>
    </w:p>
    <w:p w14:paraId="6C83DE74" w14:textId="4C051E7B" w:rsidR="00256FA2" w:rsidRPr="00B27807" w:rsidRDefault="00256FA2">
      <w:pPr>
        <w:overflowPunct/>
        <w:autoSpaceDE/>
        <w:autoSpaceDN/>
        <w:adjustRightInd/>
        <w:textAlignment w:val="auto"/>
        <w:rPr>
          <w:rFonts w:ascii="Arial" w:hAnsi="Arial" w:cs="Arial"/>
          <w:color w:val="000000" w:themeColor="text1"/>
          <w:sz w:val="20"/>
          <w:szCs w:val="20"/>
          <w:shd w:val="clear" w:color="auto" w:fill="FFFFFF"/>
        </w:rPr>
      </w:pPr>
    </w:p>
    <w:tbl>
      <w:tblPr>
        <w:tblW w:w="9043" w:type="dxa"/>
        <w:tblInd w:w="-5" w:type="dxa"/>
        <w:tblLayout w:type="fixed"/>
        <w:tblLook w:val="0400" w:firstRow="0" w:lastRow="0" w:firstColumn="0" w:lastColumn="0" w:noHBand="0" w:noVBand="1"/>
      </w:tblPr>
      <w:tblGrid>
        <w:gridCol w:w="9043"/>
      </w:tblGrid>
      <w:tr w:rsidR="00256FA2" w:rsidRPr="00B27807" w14:paraId="275E524F" w14:textId="77777777">
        <w:trPr>
          <w:trHeight w:val="386"/>
        </w:trPr>
        <w:tc>
          <w:tcPr>
            <w:tcW w:w="9043" w:type="dxa"/>
            <w:shd w:val="clear" w:color="auto" w:fill="FFA543"/>
            <w:vAlign w:val="center"/>
          </w:tcPr>
          <w:p w14:paraId="19FA0353" w14:textId="5F90BC57" w:rsidR="00256FA2" w:rsidRPr="00B27807"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3</w:t>
            </w:r>
            <w:r w:rsidR="008E12CE" w:rsidRPr="00B27807">
              <w:rPr>
                <w:rFonts w:ascii="Arial" w:hAnsi="Arial" w:cs="Arial"/>
                <w:b/>
                <w:bCs/>
                <w:color w:val="FFFFFF"/>
                <w:sz w:val="20"/>
                <w:szCs w:val="20"/>
                <w:lang w:val="en-GB" w:eastAsia="en-GB"/>
              </w:rPr>
              <w:t>4</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Income tax expense</w:t>
            </w:r>
          </w:p>
        </w:tc>
      </w:tr>
    </w:tbl>
    <w:p w14:paraId="68885B4A" w14:textId="77777777" w:rsidR="00256FA2" w:rsidRPr="00B27807" w:rsidRDefault="00256FA2">
      <w:pPr>
        <w:jc w:val="thaiDistribute"/>
        <w:rPr>
          <w:rFonts w:ascii="Arial" w:hAnsi="Arial" w:cs="Arial"/>
          <w:color w:val="000000" w:themeColor="text1"/>
          <w:sz w:val="20"/>
          <w:szCs w:val="20"/>
        </w:rPr>
      </w:pPr>
    </w:p>
    <w:p w14:paraId="522327BC" w14:textId="613B2F3A" w:rsidR="00256FA2" w:rsidRPr="00B27807" w:rsidRDefault="00BC2AC7">
      <w:pPr>
        <w:jc w:val="both"/>
        <w:rPr>
          <w:rFonts w:ascii="Arial" w:hAnsi="Arial" w:cs="Arial"/>
          <w:color w:val="000000" w:themeColor="text1"/>
          <w:sz w:val="20"/>
          <w:szCs w:val="20"/>
        </w:rPr>
      </w:pPr>
      <w:r w:rsidRPr="00B27807">
        <w:rPr>
          <w:rFonts w:ascii="Arial" w:hAnsi="Arial" w:cs="Arial"/>
          <w:color w:val="000000" w:themeColor="text1"/>
          <w:sz w:val="20"/>
          <w:szCs w:val="20"/>
        </w:rPr>
        <w:t xml:space="preserve">Income tax expense for the years ended </w:t>
      </w:r>
      <w:r w:rsidR="009D04E2" w:rsidRPr="00B27807">
        <w:rPr>
          <w:rFonts w:ascii="Arial" w:hAnsi="Arial" w:cs="Arial"/>
          <w:color w:val="000000" w:themeColor="text1"/>
          <w:sz w:val="20"/>
          <w:szCs w:val="20"/>
          <w:lang w:val="en-GB"/>
        </w:rPr>
        <w:t>31</w:t>
      </w:r>
      <w:r w:rsidRPr="00B27807">
        <w:rPr>
          <w:rFonts w:ascii="Arial" w:hAnsi="Arial" w:cs="Arial"/>
          <w:color w:val="000000" w:themeColor="text1"/>
          <w:sz w:val="20"/>
          <w:szCs w:val="20"/>
        </w:rPr>
        <w:t xml:space="preserve"> December </w:t>
      </w:r>
      <w:r w:rsidR="009D04E2" w:rsidRPr="00B27807">
        <w:rPr>
          <w:rFonts w:ascii="Arial" w:hAnsi="Arial" w:cs="Arial"/>
          <w:color w:val="000000" w:themeColor="text1"/>
          <w:sz w:val="20"/>
          <w:szCs w:val="20"/>
          <w:lang w:val="en-GB"/>
        </w:rPr>
        <w:t>2022</w:t>
      </w:r>
      <w:r w:rsidRPr="00B27807">
        <w:rPr>
          <w:rFonts w:ascii="Arial" w:hAnsi="Arial" w:cs="Arial"/>
          <w:color w:val="000000" w:themeColor="text1"/>
          <w:sz w:val="20"/>
          <w:szCs w:val="20"/>
        </w:rPr>
        <w:t xml:space="preserve"> and </w:t>
      </w:r>
      <w:r w:rsidR="009D04E2" w:rsidRPr="00B27807">
        <w:rPr>
          <w:rFonts w:ascii="Arial" w:hAnsi="Arial" w:cs="Arial"/>
          <w:color w:val="000000" w:themeColor="text1"/>
          <w:sz w:val="20"/>
          <w:szCs w:val="20"/>
          <w:lang w:val="en-GB"/>
        </w:rPr>
        <w:t>2021</w:t>
      </w:r>
      <w:r w:rsidRPr="00B27807">
        <w:rPr>
          <w:rFonts w:ascii="Arial" w:hAnsi="Arial" w:cs="Arial"/>
          <w:color w:val="000000" w:themeColor="text1"/>
          <w:sz w:val="20"/>
          <w:szCs w:val="20"/>
        </w:rPr>
        <w:t xml:space="preserve"> are as follows</w:t>
      </w:r>
      <w:r w:rsidRPr="00B27807">
        <w:rPr>
          <w:rFonts w:ascii="Arial" w:hAnsi="Arial" w:cs="Arial"/>
          <w:color w:val="000000" w:themeColor="text1"/>
          <w:sz w:val="20"/>
          <w:szCs w:val="20"/>
          <w:cs/>
        </w:rPr>
        <w:t>:</w:t>
      </w:r>
    </w:p>
    <w:p w14:paraId="29B828D2" w14:textId="77777777" w:rsidR="00256FA2" w:rsidRPr="00B27807" w:rsidRDefault="00256FA2">
      <w:pPr>
        <w:overflowPunct/>
        <w:adjustRightInd/>
        <w:jc w:val="thaiDistribute"/>
        <w:rPr>
          <w:rFonts w:ascii="Arial" w:eastAsia="MS Mincho" w:hAnsi="Arial" w:cs="Arial"/>
          <w:color w:val="000000" w:themeColor="text1"/>
          <w:sz w:val="20"/>
          <w:szCs w:val="20"/>
        </w:rPr>
      </w:pPr>
    </w:p>
    <w:tbl>
      <w:tblPr>
        <w:tblW w:w="9118" w:type="dxa"/>
        <w:tblInd w:w="-142" w:type="dxa"/>
        <w:tblLayout w:type="fixed"/>
        <w:tblLook w:val="04A0" w:firstRow="1" w:lastRow="0" w:firstColumn="1" w:lastColumn="0" w:noHBand="0" w:noVBand="1"/>
      </w:tblPr>
      <w:tblGrid>
        <w:gridCol w:w="6238"/>
        <w:gridCol w:w="1440"/>
        <w:gridCol w:w="1440"/>
      </w:tblGrid>
      <w:tr w:rsidR="006736D3" w:rsidRPr="00B27807" w14:paraId="7F584ACE" w14:textId="77777777" w:rsidTr="005F52CD">
        <w:tc>
          <w:tcPr>
            <w:tcW w:w="6238" w:type="dxa"/>
            <w:vAlign w:val="bottom"/>
          </w:tcPr>
          <w:p w14:paraId="59FAA9B9" w14:textId="77777777" w:rsidR="006736D3" w:rsidRPr="00B27807" w:rsidRDefault="006736D3" w:rsidP="006736D3">
            <w:pPr>
              <w:overflowPunct/>
              <w:adjustRightInd/>
              <w:ind w:left="57"/>
              <w:rPr>
                <w:rFonts w:ascii="Arial" w:eastAsia="MS Mincho" w:hAnsi="Arial" w:cs="Arial"/>
                <w:color w:val="000000" w:themeColor="text1"/>
                <w:sz w:val="20"/>
                <w:szCs w:val="20"/>
              </w:rPr>
            </w:pPr>
          </w:p>
        </w:tc>
        <w:tc>
          <w:tcPr>
            <w:tcW w:w="2880" w:type="dxa"/>
            <w:gridSpan w:val="2"/>
            <w:tcBorders>
              <w:top w:val="single" w:sz="4" w:space="0" w:color="auto"/>
            </w:tcBorders>
            <w:vAlign w:val="bottom"/>
          </w:tcPr>
          <w:p w14:paraId="7DC0396F" w14:textId="77777777" w:rsidR="006736D3" w:rsidRPr="00B27807" w:rsidRDefault="006736D3" w:rsidP="006736D3">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Consolidated</w:t>
            </w:r>
          </w:p>
          <w:p w14:paraId="4D6D90C9" w14:textId="52686011" w:rsidR="006736D3" w:rsidRPr="00B27807" w:rsidRDefault="006736D3" w:rsidP="006736D3">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sz w:val="20"/>
                <w:szCs w:val="20"/>
              </w:rPr>
              <w:t>financial statements</w:t>
            </w:r>
          </w:p>
        </w:tc>
      </w:tr>
      <w:tr w:rsidR="006736D3" w:rsidRPr="00B27807" w14:paraId="3C25E2A8" w14:textId="77777777" w:rsidTr="00DA7BFD">
        <w:tc>
          <w:tcPr>
            <w:tcW w:w="6238" w:type="dxa"/>
            <w:vAlign w:val="bottom"/>
          </w:tcPr>
          <w:p w14:paraId="4D5D5AD6" w14:textId="77777777" w:rsidR="006736D3" w:rsidRPr="00B27807" w:rsidRDefault="006736D3" w:rsidP="006736D3">
            <w:pPr>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vAlign w:val="bottom"/>
          </w:tcPr>
          <w:p w14:paraId="117294D1" w14:textId="5FF03DBA" w:rsidR="006736D3" w:rsidRPr="00B27807" w:rsidRDefault="009D04E2" w:rsidP="006736D3">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440" w:type="dxa"/>
            <w:tcBorders>
              <w:top w:val="single" w:sz="4" w:space="0" w:color="auto"/>
            </w:tcBorders>
            <w:vAlign w:val="bottom"/>
          </w:tcPr>
          <w:p w14:paraId="73C3DDEE" w14:textId="34A03159" w:rsidR="006736D3" w:rsidRPr="00B27807" w:rsidRDefault="009D04E2" w:rsidP="006736D3">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256FA2" w:rsidRPr="00B27807" w14:paraId="563A8FF3" w14:textId="77777777" w:rsidTr="00DA7BFD">
        <w:tc>
          <w:tcPr>
            <w:tcW w:w="6238" w:type="dxa"/>
            <w:vAlign w:val="bottom"/>
          </w:tcPr>
          <w:p w14:paraId="256A23CB" w14:textId="77777777" w:rsidR="00256FA2" w:rsidRPr="00B27807" w:rsidRDefault="00256FA2" w:rsidP="00DA7BFD">
            <w:pPr>
              <w:overflowPunct/>
              <w:adjustRightInd/>
              <w:ind w:left="57"/>
              <w:rPr>
                <w:rFonts w:ascii="Arial" w:eastAsia="MS Mincho" w:hAnsi="Arial" w:cs="Arial"/>
                <w:color w:val="000000" w:themeColor="text1"/>
                <w:sz w:val="20"/>
                <w:szCs w:val="20"/>
              </w:rPr>
            </w:pPr>
          </w:p>
        </w:tc>
        <w:tc>
          <w:tcPr>
            <w:tcW w:w="1440" w:type="dxa"/>
            <w:tcBorders>
              <w:bottom w:val="single" w:sz="4" w:space="0" w:color="auto"/>
            </w:tcBorders>
            <w:vAlign w:val="bottom"/>
            <w:hideMark/>
          </w:tcPr>
          <w:p w14:paraId="73EBF384" w14:textId="77777777" w:rsidR="00256FA2" w:rsidRPr="00B27807" w:rsidRDefault="00BC2AC7">
            <w:pPr>
              <w:overflowPunct/>
              <w:adjustRightInd/>
              <w:ind w:right="-72"/>
              <w:jc w:val="right"/>
              <w:rPr>
                <w:rFonts w:ascii="Arial" w:eastAsia="MS Mincho" w:hAnsi="Arial" w:cs="Arial"/>
                <w:b/>
                <w:bCs/>
                <w:color w:val="000000" w:themeColor="text1"/>
                <w:sz w:val="20"/>
                <w:szCs w:val="20"/>
              </w:rPr>
            </w:pPr>
            <w:r w:rsidRPr="00B27807">
              <w:rPr>
                <w:rFonts w:ascii="Arial" w:eastAsia="MS Mincho" w:hAnsi="Arial" w:cs="Arial"/>
                <w:b/>
                <w:bCs/>
                <w:color w:val="000000" w:themeColor="text1"/>
                <w:sz w:val="20"/>
                <w:szCs w:val="20"/>
              </w:rPr>
              <w:t>Baht</w:t>
            </w:r>
          </w:p>
        </w:tc>
        <w:tc>
          <w:tcPr>
            <w:tcW w:w="1440" w:type="dxa"/>
            <w:tcBorders>
              <w:bottom w:val="single" w:sz="4" w:space="0" w:color="auto"/>
            </w:tcBorders>
            <w:vAlign w:val="bottom"/>
          </w:tcPr>
          <w:p w14:paraId="3DEA07D0" w14:textId="77777777" w:rsidR="00256FA2" w:rsidRPr="00B27807" w:rsidRDefault="00BC2AC7">
            <w:pPr>
              <w:overflowPunct/>
              <w:adjustRightInd/>
              <w:ind w:right="-72"/>
              <w:jc w:val="right"/>
              <w:rPr>
                <w:rFonts w:ascii="Arial" w:eastAsia="MS Mincho" w:hAnsi="Arial" w:cs="Arial"/>
                <w:b/>
                <w:bCs/>
                <w:color w:val="000000" w:themeColor="text1"/>
                <w:sz w:val="20"/>
                <w:szCs w:val="20"/>
              </w:rPr>
            </w:pPr>
            <w:r w:rsidRPr="00B27807">
              <w:rPr>
                <w:rFonts w:ascii="Arial" w:eastAsia="MS Mincho" w:hAnsi="Arial" w:cs="Arial"/>
                <w:b/>
                <w:bCs/>
                <w:color w:val="000000" w:themeColor="text1"/>
                <w:sz w:val="20"/>
                <w:szCs w:val="20"/>
              </w:rPr>
              <w:t>Baht</w:t>
            </w:r>
          </w:p>
        </w:tc>
      </w:tr>
      <w:tr w:rsidR="00256FA2" w:rsidRPr="00B27807" w14:paraId="56D897B9" w14:textId="77777777" w:rsidTr="00DA7BFD">
        <w:tc>
          <w:tcPr>
            <w:tcW w:w="6238" w:type="dxa"/>
            <w:vAlign w:val="bottom"/>
          </w:tcPr>
          <w:p w14:paraId="1FB151DE" w14:textId="77777777" w:rsidR="00256FA2" w:rsidRPr="00B27807" w:rsidRDefault="00256FA2" w:rsidP="00DA7BFD">
            <w:pPr>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shd w:val="clear" w:color="auto" w:fill="FAFAFA"/>
            <w:vAlign w:val="bottom"/>
          </w:tcPr>
          <w:p w14:paraId="709E7D66" w14:textId="77777777" w:rsidR="00256FA2" w:rsidRPr="00B27807" w:rsidRDefault="00256FA2">
            <w:pPr>
              <w:overflowPunct/>
              <w:adjustRightInd/>
              <w:ind w:right="-72" w:hanging="162"/>
              <w:jc w:val="right"/>
              <w:rPr>
                <w:rFonts w:ascii="Arial" w:eastAsia="MS Mincho" w:hAnsi="Arial" w:cs="Arial"/>
                <w:color w:val="000000" w:themeColor="text1"/>
                <w:sz w:val="20"/>
                <w:szCs w:val="20"/>
              </w:rPr>
            </w:pPr>
          </w:p>
        </w:tc>
        <w:tc>
          <w:tcPr>
            <w:tcW w:w="1440" w:type="dxa"/>
            <w:tcBorders>
              <w:top w:val="single" w:sz="4" w:space="0" w:color="auto"/>
            </w:tcBorders>
            <w:vAlign w:val="bottom"/>
          </w:tcPr>
          <w:p w14:paraId="0B3DA466" w14:textId="77777777" w:rsidR="00256FA2" w:rsidRPr="00B27807" w:rsidRDefault="00256FA2">
            <w:pPr>
              <w:overflowPunct/>
              <w:adjustRightInd/>
              <w:ind w:right="-72" w:hanging="162"/>
              <w:jc w:val="right"/>
              <w:rPr>
                <w:rFonts w:ascii="Arial" w:eastAsia="MS Mincho" w:hAnsi="Arial" w:cs="Arial"/>
                <w:color w:val="000000" w:themeColor="text1"/>
                <w:sz w:val="20"/>
                <w:szCs w:val="20"/>
              </w:rPr>
            </w:pPr>
          </w:p>
        </w:tc>
      </w:tr>
      <w:tr w:rsidR="00256FA2" w:rsidRPr="00B27807" w14:paraId="3A99C927" w14:textId="77777777" w:rsidTr="00DA7BFD">
        <w:tc>
          <w:tcPr>
            <w:tcW w:w="6238" w:type="dxa"/>
            <w:hideMark/>
          </w:tcPr>
          <w:p w14:paraId="4E4176AA" w14:textId="77777777" w:rsidR="00256FA2" w:rsidRPr="00E24095" w:rsidRDefault="00BC2AC7" w:rsidP="00DA7BFD">
            <w:pPr>
              <w:tabs>
                <w:tab w:val="left" w:pos="1134"/>
                <w:tab w:val="left" w:pos="1276"/>
                <w:tab w:val="center" w:pos="3402"/>
                <w:tab w:val="center" w:pos="4536"/>
                <w:tab w:val="center" w:pos="6804"/>
                <w:tab w:val="right" w:pos="7655"/>
              </w:tabs>
              <w:overflowPunct/>
              <w:adjustRightInd/>
              <w:ind w:left="57"/>
              <w:rPr>
                <w:rFonts w:ascii="Arial" w:eastAsia="MS Mincho" w:hAnsi="Arial" w:cs="Arial"/>
                <w:b/>
                <w:bCs/>
                <w:color w:val="000000" w:themeColor="text1"/>
                <w:spacing w:val="-4"/>
                <w:sz w:val="20"/>
                <w:szCs w:val="20"/>
              </w:rPr>
            </w:pPr>
            <w:r w:rsidRPr="00E24095">
              <w:rPr>
                <w:rFonts w:ascii="Arial" w:eastAsia="MS Mincho" w:hAnsi="Arial" w:cs="Arial"/>
                <w:b/>
                <w:bCs/>
                <w:color w:val="000000" w:themeColor="text1"/>
                <w:spacing w:val="-4"/>
                <w:sz w:val="20"/>
                <w:szCs w:val="20"/>
              </w:rPr>
              <w:t>Current tax</w:t>
            </w:r>
            <w:r w:rsidRPr="00E24095">
              <w:rPr>
                <w:rFonts w:ascii="Arial" w:eastAsia="MS Mincho" w:hAnsi="Arial" w:cs="Arial"/>
                <w:b/>
                <w:bCs/>
                <w:color w:val="000000" w:themeColor="text1"/>
                <w:spacing w:val="-4"/>
                <w:sz w:val="20"/>
                <w:szCs w:val="20"/>
                <w:cs/>
              </w:rPr>
              <w:t>:</w:t>
            </w:r>
          </w:p>
        </w:tc>
        <w:tc>
          <w:tcPr>
            <w:tcW w:w="1440" w:type="dxa"/>
            <w:shd w:val="clear" w:color="auto" w:fill="FAFAFA"/>
            <w:vAlign w:val="bottom"/>
          </w:tcPr>
          <w:p w14:paraId="40722529" w14:textId="77777777" w:rsidR="00256FA2" w:rsidRPr="00E24095" w:rsidRDefault="00256FA2">
            <w:pPr>
              <w:overflowPunct/>
              <w:adjustRightInd/>
              <w:ind w:right="-72"/>
              <w:jc w:val="right"/>
              <w:rPr>
                <w:rFonts w:ascii="Arial" w:eastAsia="MS Mincho" w:hAnsi="Arial" w:cs="Arial"/>
                <w:snapToGrid w:val="0"/>
                <w:color w:val="000000" w:themeColor="text1"/>
                <w:sz w:val="20"/>
                <w:szCs w:val="20"/>
                <w:lang w:val="en-GB"/>
              </w:rPr>
            </w:pPr>
          </w:p>
        </w:tc>
        <w:tc>
          <w:tcPr>
            <w:tcW w:w="1440" w:type="dxa"/>
            <w:vAlign w:val="bottom"/>
          </w:tcPr>
          <w:p w14:paraId="760861B8" w14:textId="77777777" w:rsidR="00256FA2" w:rsidRPr="00E24095" w:rsidRDefault="00256FA2">
            <w:pPr>
              <w:overflowPunct/>
              <w:adjustRightInd/>
              <w:ind w:right="-72"/>
              <w:jc w:val="right"/>
              <w:rPr>
                <w:rFonts w:ascii="Arial" w:eastAsia="MS Mincho" w:hAnsi="Arial" w:cs="Arial"/>
                <w:snapToGrid w:val="0"/>
                <w:color w:val="000000" w:themeColor="text1"/>
                <w:sz w:val="20"/>
                <w:szCs w:val="20"/>
                <w:lang w:val="en-GB"/>
              </w:rPr>
            </w:pPr>
          </w:p>
        </w:tc>
      </w:tr>
      <w:tr w:rsidR="006C28C8" w:rsidRPr="00B27807" w14:paraId="239AE6C0" w14:textId="77777777" w:rsidTr="00DA7BFD">
        <w:tc>
          <w:tcPr>
            <w:tcW w:w="6238" w:type="dxa"/>
            <w:hideMark/>
          </w:tcPr>
          <w:p w14:paraId="38C6BA01" w14:textId="77777777" w:rsidR="006C28C8" w:rsidRPr="00E24095" w:rsidRDefault="006C28C8" w:rsidP="006C28C8">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themeColor="text1"/>
                <w:spacing w:val="-4"/>
                <w:sz w:val="20"/>
                <w:szCs w:val="20"/>
              </w:rPr>
            </w:pPr>
            <w:r w:rsidRPr="00E24095">
              <w:rPr>
                <w:rFonts w:ascii="Arial" w:eastAsia="MS Mincho" w:hAnsi="Arial" w:cs="Arial"/>
                <w:color w:val="000000" w:themeColor="text1"/>
                <w:spacing w:val="-4"/>
                <w:sz w:val="20"/>
                <w:szCs w:val="20"/>
              </w:rPr>
              <w:t>Current tax on profits for the year</w:t>
            </w:r>
          </w:p>
        </w:tc>
        <w:tc>
          <w:tcPr>
            <w:tcW w:w="1440" w:type="dxa"/>
            <w:tcBorders>
              <w:bottom w:val="single" w:sz="4" w:space="0" w:color="auto"/>
            </w:tcBorders>
            <w:shd w:val="clear" w:color="auto" w:fill="FAFAFA"/>
            <w:vAlign w:val="bottom"/>
          </w:tcPr>
          <w:p w14:paraId="3ADA943A" w14:textId="3D606AFC" w:rsidR="006C28C8" w:rsidRPr="00E24095" w:rsidRDefault="00980929" w:rsidP="006C28C8">
            <w:pPr>
              <w:overflowPunct/>
              <w:adjustRightInd/>
              <w:ind w:right="-72"/>
              <w:jc w:val="right"/>
              <w:rPr>
                <w:rFonts w:ascii="Arial" w:eastAsia="MS Mincho" w:hAnsi="Arial" w:cs="Arial"/>
                <w:snapToGrid w:val="0"/>
                <w:color w:val="000000" w:themeColor="text1"/>
                <w:sz w:val="20"/>
                <w:szCs w:val="20"/>
                <w:cs/>
                <w:lang w:val="en-GB"/>
              </w:rPr>
            </w:pPr>
            <w:r w:rsidRPr="00E24095">
              <w:rPr>
                <w:rFonts w:ascii="Arial" w:eastAsia="MS Mincho" w:hAnsi="Arial" w:cs="Arial"/>
                <w:snapToGrid w:val="0"/>
                <w:color w:val="000000" w:themeColor="text1"/>
                <w:sz w:val="20"/>
                <w:szCs w:val="20"/>
                <w:lang w:val="en-GB"/>
              </w:rPr>
              <w:t>254,145,933</w:t>
            </w:r>
          </w:p>
        </w:tc>
        <w:tc>
          <w:tcPr>
            <w:tcW w:w="1440" w:type="dxa"/>
            <w:tcBorders>
              <w:bottom w:val="single" w:sz="4" w:space="0" w:color="auto"/>
            </w:tcBorders>
            <w:vAlign w:val="bottom"/>
          </w:tcPr>
          <w:p w14:paraId="6E754311" w14:textId="60623A97" w:rsidR="006C28C8" w:rsidRPr="00E24095" w:rsidRDefault="009D04E2" w:rsidP="006C28C8">
            <w:pPr>
              <w:overflowPunct/>
              <w:adjustRightInd/>
              <w:ind w:right="-72"/>
              <w:jc w:val="right"/>
              <w:rPr>
                <w:rFonts w:ascii="Arial" w:eastAsia="MS Mincho" w:hAnsi="Arial" w:cs="Arial"/>
                <w:snapToGrid w:val="0"/>
                <w:color w:val="000000" w:themeColor="text1"/>
                <w:sz w:val="20"/>
                <w:szCs w:val="20"/>
                <w:lang w:val="en-GB"/>
              </w:rPr>
            </w:pPr>
            <w:r w:rsidRPr="00E24095">
              <w:rPr>
                <w:rFonts w:ascii="Arial" w:eastAsia="MS Mincho" w:hAnsi="Arial" w:cs="Arial"/>
                <w:snapToGrid w:val="0"/>
                <w:color w:val="000000" w:themeColor="text1"/>
                <w:sz w:val="20"/>
                <w:szCs w:val="20"/>
                <w:lang w:val="en-GB"/>
              </w:rPr>
              <w:t>443</w:t>
            </w:r>
            <w:r w:rsidR="006C28C8" w:rsidRPr="00E24095">
              <w:rPr>
                <w:rFonts w:ascii="Arial" w:eastAsia="MS Mincho" w:hAnsi="Arial" w:cs="Arial"/>
                <w:snapToGrid w:val="0"/>
                <w:color w:val="000000" w:themeColor="text1"/>
                <w:sz w:val="20"/>
                <w:szCs w:val="20"/>
                <w:lang w:val="en-GB"/>
              </w:rPr>
              <w:t>,</w:t>
            </w:r>
            <w:r w:rsidRPr="00E24095">
              <w:rPr>
                <w:rFonts w:ascii="Arial" w:eastAsia="MS Mincho" w:hAnsi="Arial" w:cs="Arial"/>
                <w:snapToGrid w:val="0"/>
                <w:color w:val="000000" w:themeColor="text1"/>
                <w:sz w:val="20"/>
                <w:szCs w:val="20"/>
                <w:lang w:val="en-GB"/>
              </w:rPr>
              <w:t>134</w:t>
            </w:r>
            <w:r w:rsidR="006C28C8" w:rsidRPr="00E24095">
              <w:rPr>
                <w:rFonts w:ascii="Arial" w:eastAsia="MS Mincho" w:hAnsi="Arial" w:cs="Arial"/>
                <w:snapToGrid w:val="0"/>
                <w:color w:val="000000" w:themeColor="text1"/>
                <w:sz w:val="20"/>
                <w:szCs w:val="20"/>
                <w:lang w:val="en-GB"/>
              </w:rPr>
              <w:t>,</w:t>
            </w:r>
            <w:r w:rsidRPr="00E24095">
              <w:rPr>
                <w:rFonts w:ascii="Arial" w:eastAsia="MS Mincho" w:hAnsi="Arial" w:cs="Arial"/>
                <w:snapToGrid w:val="0"/>
                <w:color w:val="000000" w:themeColor="text1"/>
                <w:sz w:val="20"/>
                <w:szCs w:val="20"/>
                <w:lang w:val="en-GB"/>
              </w:rPr>
              <w:t>133</w:t>
            </w:r>
          </w:p>
        </w:tc>
      </w:tr>
      <w:tr w:rsidR="006C28C8" w:rsidRPr="00B27807" w14:paraId="6229D37E" w14:textId="77777777" w:rsidTr="00DA7BFD">
        <w:tc>
          <w:tcPr>
            <w:tcW w:w="6238" w:type="dxa"/>
          </w:tcPr>
          <w:p w14:paraId="08932C18" w14:textId="77777777" w:rsidR="006C28C8" w:rsidRPr="00E24095" w:rsidRDefault="006C28C8" w:rsidP="006C28C8">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themeColor="text1"/>
                <w:spacing w:val="-4"/>
                <w:sz w:val="20"/>
                <w:szCs w:val="20"/>
              </w:rPr>
            </w:pPr>
          </w:p>
        </w:tc>
        <w:tc>
          <w:tcPr>
            <w:tcW w:w="1440" w:type="dxa"/>
            <w:tcBorders>
              <w:top w:val="single" w:sz="4" w:space="0" w:color="auto"/>
            </w:tcBorders>
            <w:shd w:val="clear" w:color="auto" w:fill="FAFAFA"/>
            <w:vAlign w:val="bottom"/>
          </w:tcPr>
          <w:p w14:paraId="110F4E1E" w14:textId="77777777" w:rsidR="006C28C8" w:rsidRPr="00E24095" w:rsidRDefault="006C28C8" w:rsidP="006C28C8">
            <w:pPr>
              <w:overflowPunct/>
              <w:adjustRightInd/>
              <w:ind w:right="-72"/>
              <w:jc w:val="right"/>
              <w:rPr>
                <w:rFonts w:ascii="Arial" w:eastAsia="MS Mincho" w:hAnsi="Arial" w:cs="Arial"/>
                <w:snapToGrid w:val="0"/>
                <w:color w:val="000000" w:themeColor="text1"/>
                <w:sz w:val="20"/>
                <w:szCs w:val="20"/>
                <w:lang w:val="en-GB"/>
              </w:rPr>
            </w:pPr>
          </w:p>
        </w:tc>
        <w:tc>
          <w:tcPr>
            <w:tcW w:w="1440" w:type="dxa"/>
            <w:tcBorders>
              <w:top w:val="single" w:sz="4" w:space="0" w:color="auto"/>
            </w:tcBorders>
            <w:vAlign w:val="bottom"/>
          </w:tcPr>
          <w:p w14:paraId="13348D9F" w14:textId="77777777" w:rsidR="006C28C8" w:rsidRPr="00E24095" w:rsidRDefault="006C28C8" w:rsidP="006C28C8">
            <w:pPr>
              <w:overflowPunct/>
              <w:adjustRightInd/>
              <w:ind w:right="-72"/>
              <w:jc w:val="right"/>
              <w:rPr>
                <w:rFonts w:ascii="Arial" w:eastAsia="MS Mincho" w:hAnsi="Arial" w:cs="Arial"/>
                <w:snapToGrid w:val="0"/>
                <w:color w:val="000000" w:themeColor="text1"/>
                <w:sz w:val="20"/>
                <w:szCs w:val="20"/>
                <w:lang w:val="en-GB"/>
              </w:rPr>
            </w:pPr>
          </w:p>
        </w:tc>
      </w:tr>
      <w:tr w:rsidR="006C28C8" w:rsidRPr="00B27807" w14:paraId="1660C113" w14:textId="77777777" w:rsidTr="00DA7BFD">
        <w:tc>
          <w:tcPr>
            <w:tcW w:w="6238" w:type="dxa"/>
            <w:hideMark/>
          </w:tcPr>
          <w:p w14:paraId="79A37498" w14:textId="77777777" w:rsidR="006C28C8" w:rsidRPr="00E24095" w:rsidRDefault="006C28C8" w:rsidP="006C28C8">
            <w:pPr>
              <w:tabs>
                <w:tab w:val="left" w:pos="1134"/>
                <w:tab w:val="left" w:pos="1276"/>
                <w:tab w:val="center" w:pos="3402"/>
                <w:tab w:val="center" w:pos="4536"/>
                <w:tab w:val="center" w:pos="6804"/>
                <w:tab w:val="right" w:pos="7655"/>
              </w:tabs>
              <w:overflowPunct/>
              <w:adjustRightInd/>
              <w:ind w:left="57"/>
              <w:rPr>
                <w:rFonts w:ascii="Arial" w:eastAsia="MS Mincho" w:hAnsi="Arial" w:cs="Arial"/>
                <w:b/>
                <w:bCs/>
                <w:color w:val="000000" w:themeColor="text1"/>
                <w:spacing w:val="-4"/>
                <w:sz w:val="20"/>
                <w:szCs w:val="20"/>
              </w:rPr>
            </w:pPr>
            <w:r w:rsidRPr="00E24095">
              <w:rPr>
                <w:rFonts w:ascii="Arial" w:eastAsia="MS Mincho" w:hAnsi="Arial" w:cs="Arial"/>
                <w:b/>
                <w:bCs/>
                <w:color w:val="000000" w:themeColor="text1"/>
                <w:spacing w:val="-4"/>
                <w:sz w:val="20"/>
                <w:szCs w:val="20"/>
              </w:rPr>
              <w:t>Deferred tax</w:t>
            </w:r>
            <w:r w:rsidRPr="00E24095">
              <w:rPr>
                <w:rFonts w:ascii="Arial" w:eastAsia="MS Mincho" w:hAnsi="Arial" w:cs="Arial"/>
                <w:b/>
                <w:bCs/>
                <w:color w:val="000000" w:themeColor="text1"/>
                <w:spacing w:val="-4"/>
                <w:sz w:val="20"/>
                <w:szCs w:val="20"/>
                <w:cs/>
              </w:rPr>
              <w:t>:</w:t>
            </w:r>
          </w:p>
        </w:tc>
        <w:tc>
          <w:tcPr>
            <w:tcW w:w="1440" w:type="dxa"/>
            <w:shd w:val="clear" w:color="auto" w:fill="FAFAFA"/>
            <w:vAlign w:val="bottom"/>
          </w:tcPr>
          <w:p w14:paraId="0EBCD3AC" w14:textId="77777777" w:rsidR="006C28C8" w:rsidRPr="00E24095" w:rsidRDefault="006C28C8" w:rsidP="006C28C8">
            <w:pPr>
              <w:overflowPunct/>
              <w:adjustRightInd/>
              <w:ind w:right="-72"/>
              <w:jc w:val="right"/>
              <w:rPr>
                <w:rFonts w:ascii="Arial" w:eastAsia="MS Mincho" w:hAnsi="Arial" w:cs="Arial"/>
                <w:snapToGrid w:val="0"/>
                <w:color w:val="000000" w:themeColor="text1"/>
                <w:sz w:val="20"/>
                <w:szCs w:val="20"/>
                <w:lang w:val="en-GB"/>
              </w:rPr>
            </w:pPr>
          </w:p>
        </w:tc>
        <w:tc>
          <w:tcPr>
            <w:tcW w:w="1440" w:type="dxa"/>
            <w:vAlign w:val="bottom"/>
          </w:tcPr>
          <w:p w14:paraId="7D11290D" w14:textId="77777777" w:rsidR="006C28C8" w:rsidRPr="00E24095" w:rsidRDefault="006C28C8" w:rsidP="006C28C8">
            <w:pPr>
              <w:overflowPunct/>
              <w:adjustRightInd/>
              <w:ind w:right="-72"/>
              <w:jc w:val="right"/>
              <w:rPr>
                <w:rFonts w:ascii="Arial" w:eastAsia="MS Mincho" w:hAnsi="Arial" w:cs="Arial"/>
                <w:snapToGrid w:val="0"/>
                <w:color w:val="000000" w:themeColor="text1"/>
                <w:sz w:val="20"/>
                <w:szCs w:val="20"/>
                <w:lang w:val="en-GB"/>
              </w:rPr>
            </w:pPr>
          </w:p>
        </w:tc>
      </w:tr>
      <w:tr w:rsidR="008F7816" w:rsidRPr="00B27807" w14:paraId="73CE4C70" w14:textId="77777777" w:rsidTr="002515F2">
        <w:tc>
          <w:tcPr>
            <w:tcW w:w="6238" w:type="dxa"/>
          </w:tcPr>
          <w:p w14:paraId="5C97748A" w14:textId="27494DD6" w:rsidR="008F7816" w:rsidRPr="00E24095" w:rsidRDefault="008F7816" w:rsidP="008F7816">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themeColor="text1"/>
                <w:spacing w:val="-4"/>
                <w:sz w:val="20"/>
                <w:szCs w:val="20"/>
              </w:rPr>
            </w:pPr>
            <w:r w:rsidRPr="00E24095">
              <w:rPr>
                <w:rFonts w:ascii="Arial" w:eastAsia="MS Mincho" w:hAnsi="Arial" w:cs="Arial"/>
                <w:color w:val="000000" w:themeColor="text1"/>
                <w:spacing w:val="-4"/>
                <w:sz w:val="20"/>
                <w:szCs w:val="20"/>
              </w:rPr>
              <w:t>Decrease (increase) in deferred tax assets (Note 21)</w:t>
            </w:r>
          </w:p>
        </w:tc>
        <w:tc>
          <w:tcPr>
            <w:tcW w:w="1440" w:type="dxa"/>
            <w:shd w:val="clear" w:color="auto" w:fill="FAFAFA"/>
          </w:tcPr>
          <w:p w14:paraId="395EAEAC" w14:textId="2AC59E34" w:rsidR="008F7816" w:rsidRPr="00E24095" w:rsidRDefault="008F7816" w:rsidP="008F7816">
            <w:pPr>
              <w:overflowPunct/>
              <w:adjustRightInd/>
              <w:ind w:right="-72"/>
              <w:jc w:val="right"/>
              <w:rPr>
                <w:rFonts w:ascii="Arial" w:eastAsia="MS Mincho" w:hAnsi="Arial" w:cs="Arial"/>
                <w:snapToGrid w:val="0"/>
                <w:color w:val="000000" w:themeColor="text1"/>
                <w:sz w:val="20"/>
                <w:szCs w:val="20"/>
                <w:lang w:val="en-GB"/>
              </w:rPr>
            </w:pPr>
            <w:r w:rsidRPr="00E24095">
              <w:rPr>
                <w:rFonts w:ascii="Arial" w:eastAsia="MS Mincho" w:hAnsi="Arial" w:cs="Arial"/>
                <w:snapToGrid w:val="0"/>
                <w:color w:val="000000" w:themeColor="text1"/>
                <w:sz w:val="20"/>
                <w:szCs w:val="20"/>
                <w:lang w:val="en-GB"/>
              </w:rPr>
              <w:t>32,789,430</w:t>
            </w:r>
          </w:p>
        </w:tc>
        <w:tc>
          <w:tcPr>
            <w:tcW w:w="1440" w:type="dxa"/>
          </w:tcPr>
          <w:p w14:paraId="005FBC7A" w14:textId="5E623E85" w:rsidR="008F7816" w:rsidRPr="00E24095" w:rsidRDefault="008F7816" w:rsidP="008F7816">
            <w:pPr>
              <w:overflowPunct/>
              <w:adjustRightInd/>
              <w:ind w:right="-72"/>
              <w:jc w:val="right"/>
              <w:rPr>
                <w:rFonts w:ascii="Arial" w:eastAsia="MS Mincho" w:hAnsi="Arial" w:cs="Arial"/>
                <w:snapToGrid w:val="0"/>
                <w:color w:val="000000" w:themeColor="text1"/>
                <w:sz w:val="20"/>
                <w:szCs w:val="20"/>
                <w:lang w:val="en-GB"/>
              </w:rPr>
            </w:pPr>
            <w:r w:rsidRPr="00E24095">
              <w:rPr>
                <w:rFonts w:ascii="Arial" w:eastAsia="MS Mincho" w:hAnsi="Arial" w:cs="Arial"/>
                <w:snapToGrid w:val="0"/>
                <w:color w:val="000000" w:themeColor="text1"/>
                <w:sz w:val="20"/>
                <w:szCs w:val="20"/>
                <w:lang w:val="en-GB"/>
              </w:rPr>
              <w:t>(28,518,960)</w:t>
            </w:r>
          </w:p>
        </w:tc>
      </w:tr>
      <w:tr w:rsidR="008F7816" w:rsidRPr="00B27807" w14:paraId="295CFB0D" w14:textId="77777777" w:rsidTr="002515F2">
        <w:tc>
          <w:tcPr>
            <w:tcW w:w="6238" w:type="dxa"/>
            <w:hideMark/>
          </w:tcPr>
          <w:p w14:paraId="18DBB85E" w14:textId="771B4D83" w:rsidR="008F7816" w:rsidRPr="00E24095" w:rsidRDefault="008F7816" w:rsidP="008F7816">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themeColor="text1"/>
                <w:spacing w:val="-4"/>
                <w:sz w:val="20"/>
                <w:szCs w:val="20"/>
              </w:rPr>
            </w:pPr>
            <w:r w:rsidRPr="00E24095">
              <w:rPr>
                <w:rFonts w:ascii="Arial" w:eastAsia="MS Mincho" w:hAnsi="Arial" w:cs="Arial"/>
                <w:color w:val="000000" w:themeColor="text1"/>
                <w:spacing w:val="-4"/>
                <w:sz w:val="20"/>
                <w:szCs w:val="20"/>
              </w:rPr>
              <w:t>(Decrease) increase in deferred tax liabilities (Note 21)</w:t>
            </w:r>
          </w:p>
        </w:tc>
        <w:tc>
          <w:tcPr>
            <w:tcW w:w="1440" w:type="dxa"/>
            <w:tcBorders>
              <w:bottom w:val="single" w:sz="4" w:space="0" w:color="auto"/>
            </w:tcBorders>
            <w:shd w:val="clear" w:color="auto" w:fill="FAFAFA"/>
          </w:tcPr>
          <w:p w14:paraId="403CA60C" w14:textId="38FBA18C" w:rsidR="008F7816" w:rsidRPr="00E24095" w:rsidRDefault="008F7816" w:rsidP="008F7816">
            <w:pPr>
              <w:overflowPunct/>
              <w:adjustRightInd/>
              <w:ind w:right="-72"/>
              <w:jc w:val="right"/>
              <w:rPr>
                <w:rFonts w:ascii="Arial" w:eastAsia="MS Mincho" w:hAnsi="Arial" w:cs="Arial"/>
                <w:snapToGrid w:val="0"/>
                <w:color w:val="000000" w:themeColor="text1"/>
                <w:sz w:val="20"/>
                <w:szCs w:val="20"/>
                <w:lang w:val="en-GB"/>
              </w:rPr>
            </w:pPr>
            <w:r w:rsidRPr="00E24095">
              <w:rPr>
                <w:rFonts w:ascii="Arial" w:eastAsia="MS Mincho" w:hAnsi="Arial" w:cs="Arial"/>
                <w:snapToGrid w:val="0"/>
                <w:color w:val="000000" w:themeColor="text1"/>
                <w:sz w:val="20"/>
                <w:szCs w:val="20"/>
                <w:lang w:val="en-GB"/>
              </w:rPr>
              <w:t>(650)</w:t>
            </w:r>
          </w:p>
        </w:tc>
        <w:tc>
          <w:tcPr>
            <w:tcW w:w="1440" w:type="dxa"/>
            <w:tcBorders>
              <w:bottom w:val="single" w:sz="4" w:space="0" w:color="auto"/>
            </w:tcBorders>
          </w:tcPr>
          <w:p w14:paraId="71BAE12A" w14:textId="1F10096D" w:rsidR="008F7816" w:rsidRPr="00E24095" w:rsidRDefault="008F7816" w:rsidP="008F7816">
            <w:pPr>
              <w:overflowPunct/>
              <w:adjustRightInd/>
              <w:ind w:right="-72"/>
              <w:jc w:val="right"/>
              <w:rPr>
                <w:rFonts w:ascii="Arial" w:eastAsia="MS Mincho" w:hAnsi="Arial" w:cs="Arial"/>
                <w:snapToGrid w:val="0"/>
                <w:color w:val="000000" w:themeColor="text1"/>
                <w:sz w:val="20"/>
                <w:szCs w:val="20"/>
                <w:lang w:val="en-GB"/>
              </w:rPr>
            </w:pPr>
            <w:r w:rsidRPr="00E24095">
              <w:rPr>
                <w:rFonts w:ascii="Arial" w:eastAsia="MS Mincho" w:hAnsi="Arial" w:cs="Arial"/>
                <w:snapToGrid w:val="0"/>
                <w:color w:val="000000" w:themeColor="text1"/>
                <w:sz w:val="20"/>
                <w:szCs w:val="20"/>
                <w:lang w:val="en-GB"/>
              </w:rPr>
              <w:t>2,007</w:t>
            </w:r>
          </w:p>
        </w:tc>
      </w:tr>
      <w:tr w:rsidR="006C28C8" w:rsidRPr="00B27807" w14:paraId="0AFED9BB" w14:textId="77777777" w:rsidTr="00DA7BFD">
        <w:tc>
          <w:tcPr>
            <w:tcW w:w="6238" w:type="dxa"/>
            <w:vAlign w:val="bottom"/>
          </w:tcPr>
          <w:p w14:paraId="6F17DFB0" w14:textId="77777777" w:rsidR="006C28C8" w:rsidRPr="00E24095" w:rsidRDefault="006C28C8" w:rsidP="006C28C8">
            <w:pPr>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shd w:val="clear" w:color="auto" w:fill="FAFAFA"/>
            <w:vAlign w:val="bottom"/>
          </w:tcPr>
          <w:p w14:paraId="01ED4519" w14:textId="77777777" w:rsidR="006C28C8" w:rsidRPr="00E24095" w:rsidRDefault="006C28C8" w:rsidP="006C28C8">
            <w:pPr>
              <w:overflowPunct/>
              <w:adjustRightInd/>
              <w:ind w:right="-72" w:hanging="162"/>
              <w:jc w:val="right"/>
              <w:rPr>
                <w:rFonts w:ascii="Arial" w:eastAsia="MS Mincho" w:hAnsi="Arial" w:cs="Arial"/>
                <w:color w:val="000000" w:themeColor="text1"/>
                <w:sz w:val="20"/>
                <w:szCs w:val="20"/>
              </w:rPr>
            </w:pPr>
          </w:p>
        </w:tc>
        <w:tc>
          <w:tcPr>
            <w:tcW w:w="1440" w:type="dxa"/>
            <w:tcBorders>
              <w:top w:val="single" w:sz="4" w:space="0" w:color="auto"/>
            </w:tcBorders>
            <w:vAlign w:val="bottom"/>
          </w:tcPr>
          <w:p w14:paraId="068081C3" w14:textId="77777777" w:rsidR="006C28C8" w:rsidRPr="00E24095" w:rsidRDefault="006C28C8" w:rsidP="006C28C8">
            <w:pPr>
              <w:overflowPunct/>
              <w:adjustRightInd/>
              <w:ind w:right="-72" w:hanging="162"/>
              <w:jc w:val="right"/>
              <w:rPr>
                <w:rFonts w:ascii="Arial" w:eastAsia="MS Mincho" w:hAnsi="Arial" w:cs="Arial"/>
                <w:color w:val="000000" w:themeColor="text1"/>
                <w:sz w:val="20"/>
                <w:szCs w:val="20"/>
              </w:rPr>
            </w:pPr>
          </w:p>
        </w:tc>
      </w:tr>
      <w:tr w:rsidR="006C28C8" w:rsidRPr="00B27807" w14:paraId="57A97ED8" w14:textId="77777777" w:rsidTr="00DA7BFD">
        <w:tc>
          <w:tcPr>
            <w:tcW w:w="6238" w:type="dxa"/>
            <w:hideMark/>
          </w:tcPr>
          <w:p w14:paraId="6DF394C4" w14:textId="77777777" w:rsidR="006C28C8" w:rsidRPr="00E24095" w:rsidRDefault="006C28C8" w:rsidP="006C28C8">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themeColor="text1"/>
                <w:spacing w:val="-4"/>
                <w:sz w:val="20"/>
                <w:szCs w:val="20"/>
              </w:rPr>
            </w:pPr>
            <w:r w:rsidRPr="00E24095">
              <w:rPr>
                <w:rFonts w:ascii="Arial" w:eastAsia="MS Mincho" w:hAnsi="Arial" w:cs="Arial"/>
                <w:color w:val="000000" w:themeColor="text1"/>
                <w:spacing w:val="-4"/>
                <w:sz w:val="20"/>
                <w:szCs w:val="20"/>
              </w:rPr>
              <w:t>Total deferred tax</w:t>
            </w:r>
          </w:p>
        </w:tc>
        <w:tc>
          <w:tcPr>
            <w:tcW w:w="1440" w:type="dxa"/>
            <w:tcBorders>
              <w:bottom w:val="single" w:sz="4" w:space="0" w:color="auto"/>
            </w:tcBorders>
            <w:shd w:val="clear" w:color="auto" w:fill="FAFAFA"/>
            <w:vAlign w:val="bottom"/>
          </w:tcPr>
          <w:p w14:paraId="349F1CD7" w14:textId="5737DCDF" w:rsidR="006C28C8" w:rsidRPr="00E24095" w:rsidRDefault="00DC534C" w:rsidP="006C28C8">
            <w:pPr>
              <w:overflowPunct/>
              <w:adjustRightInd/>
              <w:ind w:right="-72"/>
              <w:jc w:val="right"/>
              <w:rPr>
                <w:rFonts w:ascii="Arial" w:eastAsia="MS Mincho" w:hAnsi="Arial" w:cs="Arial"/>
                <w:snapToGrid w:val="0"/>
                <w:color w:val="000000" w:themeColor="text1"/>
                <w:sz w:val="20"/>
                <w:szCs w:val="20"/>
                <w:lang w:val="en-GB"/>
              </w:rPr>
            </w:pPr>
            <w:r w:rsidRPr="00E24095">
              <w:rPr>
                <w:rFonts w:ascii="Arial" w:eastAsia="MS Mincho" w:hAnsi="Arial" w:cs="Arial"/>
                <w:snapToGrid w:val="0"/>
                <w:color w:val="000000" w:themeColor="text1"/>
                <w:sz w:val="20"/>
                <w:szCs w:val="20"/>
                <w:lang w:val="en-GB"/>
              </w:rPr>
              <w:t>32,788,780</w:t>
            </w:r>
          </w:p>
        </w:tc>
        <w:tc>
          <w:tcPr>
            <w:tcW w:w="1440" w:type="dxa"/>
            <w:tcBorders>
              <w:bottom w:val="single" w:sz="4" w:space="0" w:color="auto"/>
            </w:tcBorders>
            <w:vAlign w:val="bottom"/>
          </w:tcPr>
          <w:p w14:paraId="57223DCB" w14:textId="7408EB56" w:rsidR="006C28C8" w:rsidRPr="00E24095" w:rsidRDefault="006C28C8" w:rsidP="006C28C8">
            <w:pPr>
              <w:overflowPunct/>
              <w:adjustRightInd/>
              <w:ind w:right="-72"/>
              <w:jc w:val="right"/>
              <w:rPr>
                <w:rFonts w:ascii="Arial" w:eastAsia="MS Mincho" w:hAnsi="Arial" w:cs="Arial"/>
                <w:snapToGrid w:val="0"/>
                <w:color w:val="000000" w:themeColor="text1"/>
                <w:sz w:val="20"/>
                <w:szCs w:val="20"/>
                <w:lang w:val="en-GB"/>
              </w:rPr>
            </w:pPr>
            <w:r w:rsidRPr="00E24095">
              <w:rPr>
                <w:rFonts w:ascii="Arial" w:eastAsia="MS Mincho" w:hAnsi="Arial" w:cs="Arial"/>
                <w:snapToGrid w:val="0"/>
                <w:color w:val="000000" w:themeColor="text1"/>
                <w:sz w:val="20"/>
                <w:szCs w:val="20"/>
                <w:lang w:val="en-GB"/>
              </w:rPr>
              <w:t>(</w:t>
            </w:r>
            <w:r w:rsidR="009D04E2" w:rsidRPr="00E24095">
              <w:rPr>
                <w:rFonts w:ascii="Arial" w:eastAsia="MS Mincho" w:hAnsi="Arial" w:cs="Arial"/>
                <w:snapToGrid w:val="0"/>
                <w:color w:val="000000" w:themeColor="text1"/>
                <w:sz w:val="20"/>
                <w:szCs w:val="20"/>
                <w:lang w:val="en-GB"/>
              </w:rPr>
              <w:t>28</w:t>
            </w:r>
            <w:r w:rsidRPr="00E24095">
              <w:rPr>
                <w:rFonts w:ascii="Arial" w:eastAsia="MS Mincho" w:hAnsi="Arial" w:cs="Arial"/>
                <w:snapToGrid w:val="0"/>
                <w:color w:val="000000" w:themeColor="text1"/>
                <w:sz w:val="20"/>
                <w:szCs w:val="20"/>
                <w:lang w:val="en-GB"/>
              </w:rPr>
              <w:t>,</w:t>
            </w:r>
            <w:r w:rsidR="009D04E2" w:rsidRPr="00E24095">
              <w:rPr>
                <w:rFonts w:ascii="Arial" w:eastAsia="MS Mincho" w:hAnsi="Arial" w:cs="Arial"/>
                <w:snapToGrid w:val="0"/>
                <w:color w:val="000000" w:themeColor="text1"/>
                <w:sz w:val="20"/>
                <w:szCs w:val="20"/>
                <w:lang w:val="en-GB"/>
              </w:rPr>
              <w:t>516</w:t>
            </w:r>
            <w:r w:rsidRPr="00E24095">
              <w:rPr>
                <w:rFonts w:ascii="Arial" w:eastAsia="MS Mincho" w:hAnsi="Arial" w:cs="Arial"/>
                <w:snapToGrid w:val="0"/>
                <w:color w:val="000000" w:themeColor="text1"/>
                <w:sz w:val="20"/>
                <w:szCs w:val="20"/>
                <w:lang w:val="en-GB"/>
              </w:rPr>
              <w:t>,</w:t>
            </w:r>
            <w:r w:rsidR="009D04E2" w:rsidRPr="00E24095">
              <w:rPr>
                <w:rFonts w:ascii="Arial" w:eastAsia="MS Mincho" w:hAnsi="Arial" w:cs="Arial"/>
                <w:snapToGrid w:val="0"/>
                <w:color w:val="000000" w:themeColor="text1"/>
                <w:sz w:val="20"/>
                <w:szCs w:val="20"/>
                <w:lang w:val="en-GB"/>
              </w:rPr>
              <w:t>953</w:t>
            </w:r>
            <w:r w:rsidRPr="00E24095">
              <w:rPr>
                <w:rFonts w:ascii="Arial" w:eastAsia="MS Mincho" w:hAnsi="Arial" w:cs="Arial"/>
                <w:snapToGrid w:val="0"/>
                <w:color w:val="000000" w:themeColor="text1"/>
                <w:sz w:val="20"/>
                <w:szCs w:val="20"/>
                <w:lang w:val="en-GB"/>
              </w:rPr>
              <w:t>)</w:t>
            </w:r>
          </w:p>
        </w:tc>
      </w:tr>
      <w:tr w:rsidR="006C28C8" w:rsidRPr="00B27807" w14:paraId="293C803C" w14:textId="77777777" w:rsidTr="00DA7BFD">
        <w:tc>
          <w:tcPr>
            <w:tcW w:w="6238" w:type="dxa"/>
            <w:vAlign w:val="bottom"/>
          </w:tcPr>
          <w:p w14:paraId="1C74061A" w14:textId="77777777" w:rsidR="006C28C8" w:rsidRPr="00E24095" w:rsidRDefault="006C28C8" w:rsidP="006C28C8">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shd w:val="clear" w:color="auto" w:fill="FAFAFA"/>
            <w:vAlign w:val="bottom"/>
          </w:tcPr>
          <w:p w14:paraId="2A1AE0EC" w14:textId="77777777" w:rsidR="006C28C8" w:rsidRPr="00E24095" w:rsidRDefault="006C28C8" w:rsidP="006C28C8">
            <w:pPr>
              <w:overflowPunct/>
              <w:adjustRightInd/>
              <w:ind w:right="-72"/>
              <w:jc w:val="right"/>
              <w:rPr>
                <w:rFonts w:ascii="Arial" w:eastAsia="MS Mincho" w:hAnsi="Arial" w:cs="Arial"/>
                <w:snapToGrid w:val="0"/>
                <w:color w:val="000000" w:themeColor="text1"/>
                <w:sz w:val="20"/>
                <w:szCs w:val="20"/>
                <w:lang w:val="en-GB"/>
              </w:rPr>
            </w:pPr>
          </w:p>
        </w:tc>
        <w:tc>
          <w:tcPr>
            <w:tcW w:w="1440" w:type="dxa"/>
            <w:tcBorders>
              <w:top w:val="single" w:sz="4" w:space="0" w:color="auto"/>
            </w:tcBorders>
            <w:vAlign w:val="bottom"/>
          </w:tcPr>
          <w:p w14:paraId="64339087" w14:textId="77777777" w:rsidR="006C28C8" w:rsidRPr="00E24095" w:rsidRDefault="006C28C8" w:rsidP="006C28C8">
            <w:pPr>
              <w:overflowPunct/>
              <w:adjustRightInd/>
              <w:ind w:right="-72"/>
              <w:jc w:val="right"/>
              <w:rPr>
                <w:rFonts w:ascii="Arial" w:eastAsia="MS Mincho" w:hAnsi="Arial" w:cs="Arial"/>
                <w:snapToGrid w:val="0"/>
                <w:color w:val="000000" w:themeColor="text1"/>
                <w:sz w:val="20"/>
                <w:szCs w:val="20"/>
                <w:lang w:val="en-GB"/>
              </w:rPr>
            </w:pPr>
          </w:p>
        </w:tc>
      </w:tr>
      <w:tr w:rsidR="006C28C8" w:rsidRPr="00B27807" w14:paraId="47CCAAE4" w14:textId="77777777" w:rsidTr="00DA7BFD">
        <w:tc>
          <w:tcPr>
            <w:tcW w:w="6238" w:type="dxa"/>
            <w:vAlign w:val="bottom"/>
            <w:hideMark/>
          </w:tcPr>
          <w:p w14:paraId="11103493" w14:textId="77777777" w:rsidR="006C28C8" w:rsidRPr="00E24095" w:rsidRDefault="006C28C8" w:rsidP="006C28C8">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r w:rsidRPr="00E24095">
              <w:rPr>
                <w:rFonts w:ascii="Arial" w:eastAsia="MS Mincho" w:hAnsi="Arial" w:cs="Arial"/>
                <w:color w:val="000000" w:themeColor="text1"/>
                <w:sz w:val="20"/>
                <w:szCs w:val="20"/>
              </w:rPr>
              <w:t>Income taxes expense</w:t>
            </w:r>
          </w:p>
        </w:tc>
        <w:tc>
          <w:tcPr>
            <w:tcW w:w="1440" w:type="dxa"/>
            <w:tcBorders>
              <w:bottom w:val="single" w:sz="4" w:space="0" w:color="auto"/>
            </w:tcBorders>
            <w:shd w:val="clear" w:color="auto" w:fill="FAFAFA"/>
            <w:vAlign w:val="bottom"/>
          </w:tcPr>
          <w:p w14:paraId="35BD966A" w14:textId="2BA95A39" w:rsidR="006C28C8" w:rsidRPr="00E24095" w:rsidRDefault="00980929" w:rsidP="006C28C8">
            <w:pPr>
              <w:overflowPunct/>
              <w:adjustRightInd/>
              <w:ind w:right="-72"/>
              <w:jc w:val="right"/>
              <w:rPr>
                <w:rFonts w:ascii="Arial" w:eastAsia="MS Mincho" w:hAnsi="Arial" w:cs="Arial"/>
                <w:snapToGrid w:val="0"/>
                <w:color w:val="000000" w:themeColor="text1"/>
                <w:sz w:val="20"/>
                <w:szCs w:val="20"/>
                <w:lang w:val="en-GB"/>
              </w:rPr>
            </w:pPr>
            <w:r w:rsidRPr="00E24095">
              <w:rPr>
                <w:rFonts w:ascii="Arial" w:eastAsia="MS Mincho" w:hAnsi="Arial" w:cs="Arial"/>
                <w:snapToGrid w:val="0"/>
                <w:color w:val="000000" w:themeColor="text1"/>
                <w:sz w:val="20"/>
                <w:szCs w:val="20"/>
                <w:lang w:val="en-GB"/>
              </w:rPr>
              <w:t>286,934,713</w:t>
            </w:r>
          </w:p>
        </w:tc>
        <w:tc>
          <w:tcPr>
            <w:tcW w:w="1440" w:type="dxa"/>
            <w:tcBorders>
              <w:bottom w:val="single" w:sz="4" w:space="0" w:color="auto"/>
            </w:tcBorders>
            <w:vAlign w:val="bottom"/>
          </w:tcPr>
          <w:p w14:paraId="45401E06" w14:textId="004C27B0" w:rsidR="006C28C8" w:rsidRPr="00E24095" w:rsidRDefault="009D04E2" w:rsidP="006C28C8">
            <w:pPr>
              <w:overflowPunct/>
              <w:adjustRightInd/>
              <w:ind w:right="-72"/>
              <w:jc w:val="right"/>
              <w:rPr>
                <w:rFonts w:ascii="Arial" w:eastAsia="MS Mincho" w:hAnsi="Arial" w:cstheme="minorBidi"/>
                <w:snapToGrid w:val="0"/>
                <w:color w:val="000000" w:themeColor="text1"/>
                <w:sz w:val="20"/>
                <w:szCs w:val="20"/>
                <w:cs/>
                <w:lang w:val="en-GB"/>
              </w:rPr>
            </w:pPr>
            <w:r w:rsidRPr="00E24095">
              <w:rPr>
                <w:rFonts w:ascii="Arial" w:eastAsia="MS Mincho" w:hAnsi="Arial" w:cs="Arial"/>
                <w:snapToGrid w:val="0"/>
                <w:color w:val="000000" w:themeColor="text1"/>
                <w:sz w:val="20"/>
                <w:szCs w:val="20"/>
                <w:lang w:val="en-GB"/>
              </w:rPr>
              <w:t>414</w:t>
            </w:r>
            <w:r w:rsidR="006C28C8" w:rsidRPr="00E24095">
              <w:rPr>
                <w:rFonts w:ascii="Arial" w:eastAsia="MS Mincho" w:hAnsi="Arial" w:cs="Arial"/>
                <w:snapToGrid w:val="0"/>
                <w:color w:val="000000" w:themeColor="text1"/>
                <w:sz w:val="20"/>
                <w:szCs w:val="20"/>
                <w:lang w:val="en-GB"/>
              </w:rPr>
              <w:t>,</w:t>
            </w:r>
            <w:r w:rsidRPr="00E24095">
              <w:rPr>
                <w:rFonts w:ascii="Arial" w:eastAsia="MS Mincho" w:hAnsi="Arial" w:cs="Arial"/>
                <w:snapToGrid w:val="0"/>
                <w:color w:val="000000" w:themeColor="text1"/>
                <w:sz w:val="20"/>
                <w:szCs w:val="20"/>
                <w:lang w:val="en-GB"/>
              </w:rPr>
              <w:t>617</w:t>
            </w:r>
            <w:r w:rsidR="006C28C8" w:rsidRPr="00E24095">
              <w:rPr>
                <w:rFonts w:ascii="Arial" w:eastAsia="MS Mincho" w:hAnsi="Arial" w:cs="Arial"/>
                <w:snapToGrid w:val="0"/>
                <w:color w:val="000000" w:themeColor="text1"/>
                <w:sz w:val="20"/>
                <w:szCs w:val="20"/>
                <w:lang w:val="en-GB"/>
              </w:rPr>
              <w:t>,</w:t>
            </w:r>
            <w:r w:rsidRPr="00E24095">
              <w:rPr>
                <w:rFonts w:ascii="Arial" w:eastAsia="MS Mincho" w:hAnsi="Arial" w:cs="Arial"/>
                <w:snapToGrid w:val="0"/>
                <w:color w:val="000000" w:themeColor="text1"/>
                <w:sz w:val="20"/>
                <w:szCs w:val="20"/>
                <w:lang w:val="en-GB"/>
              </w:rPr>
              <w:t>180</w:t>
            </w:r>
          </w:p>
        </w:tc>
      </w:tr>
    </w:tbl>
    <w:p w14:paraId="11C4B716" w14:textId="2BB73D8C" w:rsidR="005F52CD" w:rsidRPr="00B27807" w:rsidRDefault="005F52CD">
      <w:pPr>
        <w:overflowPunct/>
        <w:adjustRightInd/>
        <w:jc w:val="thaiDistribute"/>
        <w:rPr>
          <w:rFonts w:ascii="Arial" w:eastAsia="MS Mincho" w:hAnsi="Arial" w:cs="Arial"/>
          <w:color w:val="000000" w:themeColor="text1"/>
          <w:sz w:val="20"/>
          <w:szCs w:val="20"/>
        </w:rPr>
      </w:pPr>
    </w:p>
    <w:p w14:paraId="2FC0E3ED" w14:textId="77777777" w:rsidR="005F52CD" w:rsidRPr="00B27807" w:rsidRDefault="005F52CD">
      <w:pPr>
        <w:overflowPunct/>
        <w:autoSpaceDE/>
        <w:autoSpaceDN/>
        <w:adjustRightInd/>
        <w:textAlignment w:val="auto"/>
        <w:rPr>
          <w:rFonts w:ascii="Arial" w:eastAsia="MS Mincho" w:hAnsi="Arial" w:cs="Arial"/>
          <w:color w:val="000000" w:themeColor="text1"/>
          <w:sz w:val="20"/>
          <w:szCs w:val="20"/>
        </w:rPr>
      </w:pPr>
      <w:r w:rsidRPr="00B27807">
        <w:rPr>
          <w:rFonts w:ascii="Arial" w:eastAsia="MS Mincho" w:hAnsi="Arial" w:cs="Arial"/>
          <w:color w:val="000000" w:themeColor="text1"/>
          <w:sz w:val="20"/>
          <w:szCs w:val="20"/>
        </w:rPr>
        <w:br w:type="page"/>
      </w:r>
    </w:p>
    <w:p w14:paraId="42B07AB1" w14:textId="3DE0175F" w:rsidR="00256FA2" w:rsidRPr="00B27807" w:rsidRDefault="00BC2AC7">
      <w:pPr>
        <w:overflowPunct/>
        <w:adjustRightInd/>
        <w:jc w:val="thaiDistribute"/>
        <w:rPr>
          <w:rFonts w:ascii="Arial" w:eastAsia="MS Mincho" w:hAnsi="Arial" w:cs="Arial"/>
          <w:color w:val="000000" w:themeColor="text1"/>
          <w:sz w:val="20"/>
          <w:szCs w:val="20"/>
        </w:rPr>
      </w:pPr>
      <w:r w:rsidRPr="00B27807">
        <w:rPr>
          <w:rFonts w:ascii="Arial" w:eastAsia="MS Mincho" w:hAnsi="Arial" w:cs="Arial"/>
          <w:color w:val="000000" w:themeColor="text1"/>
          <w:sz w:val="20"/>
          <w:szCs w:val="20"/>
        </w:rPr>
        <w:t xml:space="preserve">The tax on the </w:t>
      </w:r>
      <w:r w:rsidR="009E0463" w:rsidRPr="00B27807">
        <w:rPr>
          <w:rFonts w:ascii="Arial" w:eastAsia="MS Mincho" w:hAnsi="Arial" w:cs="Arial"/>
          <w:color w:val="000000" w:themeColor="text1"/>
          <w:sz w:val="20"/>
          <w:szCs w:val="20"/>
        </w:rPr>
        <w:t>Group</w:t>
      </w:r>
      <w:r w:rsidRPr="00B27807">
        <w:rPr>
          <w:rFonts w:ascii="Arial" w:eastAsia="MS Mincho" w:hAnsi="Arial" w:cs="Arial"/>
          <w:color w:val="000000" w:themeColor="text1"/>
          <w:sz w:val="20"/>
          <w:szCs w:val="20"/>
          <w:cs/>
        </w:rPr>
        <w:t>’</w:t>
      </w:r>
      <w:r w:rsidRPr="00B27807">
        <w:rPr>
          <w:rFonts w:ascii="Arial" w:eastAsia="MS Mincho" w:hAnsi="Arial" w:cs="Arial"/>
          <w:color w:val="000000" w:themeColor="text1"/>
          <w:sz w:val="20"/>
          <w:szCs w:val="20"/>
        </w:rPr>
        <w:t xml:space="preserve">s profit before tax differs from the theoretical amount that would arise using the Thai basic tax rate of the </w:t>
      </w:r>
      <w:r w:rsidR="003F3564" w:rsidRPr="00B27807">
        <w:rPr>
          <w:rFonts w:ascii="Arial" w:eastAsia="MS Mincho" w:hAnsi="Arial" w:cs="Arial"/>
          <w:color w:val="000000" w:themeColor="text1"/>
          <w:sz w:val="20"/>
          <w:szCs w:val="20"/>
        </w:rPr>
        <w:t>Group</w:t>
      </w:r>
      <w:r w:rsidRPr="00B27807">
        <w:rPr>
          <w:rFonts w:ascii="Arial" w:eastAsia="MS Mincho" w:hAnsi="Arial" w:cs="Arial"/>
          <w:color w:val="000000" w:themeColor="text1"/>
          <w:sz w:val="20"/>
          <w:szCs w:val="20"/>
        </w:rPr>
        <w:t xml:space="preserve"> as follows</w:t>
      </w:r>
      <w:r w:rsidRPr="00B27807">
        <w:rPr>
          <w:rFonts w:ascii="Arial" w:eastAsia="MS Mincho" w:hAnsi="Arial" w:cs="Arial"/>
          <w:color w:val="000000" w:themeColor="text1"/>
          <w:sz w:val="20"/>
          <w:szCs w:val="20"/>
          <w:cs/>
        </w:rPr>
        <w:t>:</w:t>
      </w:r>
    </w:p>
    <w:tbl>
      <w:tblPr>
        <w:tblW w:w="9018" w:type="dxa"/>
        <w:tblLayout w:type="fixed"/>
        <w:tblLook w:val="04A0" w:firstRow="1" w:lastRow="0" w:firstColumn="1" w:lastColumn="0" w:noHBand="0" w:noVBand="1"/>
      </w:tblPr>
      <w:tblGrid>
        <w:gridCol w:w="5850"/>
        <w:gridCol w:w="1584"/>
        <w:gridCol w:w="1584"/>
      </w:tblGrid>
      <w:tr w:rsidR="009E0463" w:rsidRPr="00B27807" w14:paraId="1EE2119E" w14:textId="77777777" w:rsidTr="006C28C8">
        <w:tc>
          <w:tcPr>
            <w:tcW w:w="5850" w:type="dxa"/>
            <w:vAlign w:val="bottom"/>
          </w:tcPr>
          <w:p w14:paraId="49521E09" w14:textId="77777777" w:rsidR="009E0463" w:rsidRPr="00B27807" w:rsidRDefault="009E0463" w:rsidP="006C28C8">
            <w:pPr>
              <w:overflowPunct/>
              <w:adjustRightInd/>
              <w:ind w:left="-72"/>
              <w:rPr>
                <w:rFonts w:ascii="Arial" w:eastAsia="MS Mincho" w:hAnsi="Arial" w:cs="Arial"/>
                <w:color w:val="000000" w:themeColor="text1"/>
                <w:sz w:val="20"/>
                <w:szCs w:val="20"/>
              </w:rPr>
            </w:pPr>
          </w:p>
        </w:tc>
        <w:tc>
          <w:tcPr>
            <w:tcW w:w="3168" w:type="dxa"/>
            <w:gridSpan w:val="2"/>
            <w:tcBorders>
              <w:top w:val="single" w:sz="4" w:space="0" w:color="auto"/>
            </w:tcBorders>
            <w:vAlign w:val="bottom"/>
          </w:tcPr>
          <w:p w14:paraId="6AD4452C" w14:textId="77777777" w:rsidR="009E0463" w:rsidRPr="00B27807" w:rsidRDefault="009E0463" w:rsidP="009E0463">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Consolidated</w:t>
            </w:r>
          </w:p>
          <w:p w14:paraId="2153975A" w14:textId="6C6E878B" w:rsidR="009E0463" w:rsidRPr="00B27807" w:rsidRDefault="009E0463" w:rsidP="009E0463">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sz w:val="20"/>
                <w:szCs w:val="20"/>
              </w:rPr>
              <w:t>financial statements</w:t>
            </w:r>
          </w:p>
        </w:tc>
      </w:tr>
      <w:tr w:rsidR="006C28C8" w:rsidRPr="00B27807" w14:paraId="1A11C5DF" w14:textId="77777777" w:rsidTr="006C28C8">
        <w:tc>
          <w:tcPr>
            <w:tcW w:w="5850" w:type="dxa"/>
            <w:vAlign w:val="bottom"/>
          </w:tcPr>
          <w:p w14:paraId="36074D2F" w14:textId="77777777" w:rsidR="006C28C8" w:rsidRPr="00B27807" w:rsidRDefault="006C28C8" w:rsidP="006C28C8">
            <w:pPr>
              <w:overflowPunct/>
              <w:adjustRightInd/>
              <w:ind w:left="-72"/>
              <w:rPr>
                <w:rFonts w:ascii="Arial" w:eastAsia="MS Mincho" w:hAnsi="Arial" w:cs="Arial"/>
                <w:color w:val="000000" w:themeColor="text1"/>
                <w:sz w:val="20"/>
                <w:szCs w:val="20"/>
              </w:rPr>
            </w:pPr>
          </w:p>
        </w:tc>
        <w:tc>
          <w:tcPr>
            <w:tcW w:w="1584" w:type="dxa"/>
            <w:tcBorders>
              <w:top w:val="single" w:sz="4" w:space="0" w:color="auto"/>
            </w:tcBorders>
            <w:vAlign w:val="bottom"/>
          </w:tcPr>
          <w:p w14:paraId="5128C3B0" w14:textId="5F18C77B" w:rsidR="006C28C8" w:rsidRPr="00B27807" w:rsidRDefault="009D04E2" w:rsidP="006C28C8">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584" w:type="dxa"/>
            <w:tcBorders>
              <w:top w:val="single" w:sz="4" w:space="0" w:color="auto"/>
            </w:tcBorders>
            <w:vAlign w:val="bottom"/>
          </w:tcPr>
          <w:p w14:paraId="23E818F2" w14:textId="45A65BD1" w:rsidR="006C28C8" w:rsidRPr="00B27807" w:rsidRDefault="009D04E2" w:rsidP="006C28C8">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6C28C8" w:rsidRPr="00B27807" w14:paraId="16BBAA03" w14:textId="77777777" w:rsidTr="006C28C8">
        <w:tc>
          <w:tcPr>
            <w:tcW w:w="5850" w:type="dxa"/>
            <w:vAlign w:val="bottom"/>
          </w:tcPr>
          <w:p w14:paraId="326D2878" w14:textId="77777777" w:rsidR="006C28C8" w:rsidRPr="00B27807" w:rsidRDefault="006C28C8" w:rsidP="006C28C8">
            <w:pPr>
              <w:overflowPunct/>
              <w:adjustRightInd/>
              <w:ind w:left="-72"/>
              <w:rPr>
                <w:rFonts w:ascii="Arial" w:eastAsia="MS Mincho" w:hAnsi="Arial" w:cs="Arial"/>
                <w:color w:val="000000" w:themeColor="text1"/>
                <w:sz w:val="20"/>
                <w:szCs w:val="20"/>
              </w:rPr>
            </w:pPr>
          </w:p>
        </w:tc>
        <w:tc>
          <w:tcPr>
            <w:tcW w:w="1584" w:type="dxa"/>
            <w:tcBorders>
              <w:bottom w:val="single" w:sz="4" w:space="0" w:color="auto"/>
            </w:tcBorders>
            <w:vAlign w:val="bottom"/>
            <w:hideMark/>
          </w:tcPr>
          <w:p w14:paraId="20B657F7" w14:textId="77777777" w:rsidR="006C28C8" w:rsidRPr="00B27807" w:rsidRDefault="006C28C8" w:rsidP="006C28C8">
            <w:pPr>
              <w:overflowPunct/>
              <w:adjustRightInd/>
              <w:ind w:right="-72"/>
              <w:jc w:val="right"/>
              <w:rPr>
                <w:rFonts w:ascii="Arial" w:eastAsia="MS Mincho" w:hAnsi="Arial" w:cs="Arial"/>
                <w:b/>
                <w:bCs/>
                <w:color w:val="000000" w:themeColor="text1"/>
                <w:sz w:val="20"/>
                <w:szCs w:val="20"/>
              </w:rPr>
            </w:pPr>
            <w:r w:rsidRPr="00B27807">
              <w:rPr>
                <w:rFonts w:ascii="Arial" w:eastAsia="MS Mincho" w:hAnsi="Arial" w:cs="Arial"/>
                <w:b/>
                <w:bCs/>
                <w:color w:val="000000" w:themeColor="text1"/>
                <w:sz w:val="20"/>
                <w:szCs w:val="20"/>
              </w:rPr>
              <w:t>Baht</w:t>
            </w:r>
          </w:p>
        </w:tc>
        <w:tc>
          <w:tcPr>
            <w:tcW w:w="1584" w:type="dxa"/>
            <w:tcBorders>
              <w:bottom w:val="single" w:sz="4" w:space="0" w:color="auto"/>
            </w:tcBorders>
            <w:vAlign w:val="bottom"/>
          </w:tcPr>
          <w:p w14:paraId="0E596671" w14:textId="77777777" w:rsidR="006C28C8" w:rsidRPr="00B27807" w:rsidRDefault="006C28C8" w:rsidP="006C28C8">
            <w:pPr>
              <w:overflowPunct/>
              <w:adjustRightInd/>
              <w:ind w:right="-72"/>
              <w:jc w:val="right"/>
              <w:rPr>
                <w:rFonts w:ascii="Arial" w:eastAsia="MS Mincho" w:hAnsi="Arial" w:cs="Arial"/>
                <w:b/>
                <w:bCs/>
                <w:color w:val="000000" w:themeColor="text1"/>
                <w:sz w:val="20"/>
                <w:szCs w:val="20"/>
              </w:rPr>
            </w:pPr>
            <w:r w:rsidRPr="00B27807">
              <w:rPr>
                <w:rFonts w:ascii="Arial" w:eastAsia="MS Mincho" w:hAnsi="Arial" w:cs="Arial"/>
                <w:b/>
                <w:bCs/>
                <w:color w:val="000000" w:themeColor="text1"/>
                <w:sz w:val="20"/>
                <w:szCs w:val="20"/>
              </w:rPr>
              <w:t>Baht</w:t>
            </w:r>
          </w:p>
        </w:tc>
      </w:tr>
      <w:tr w:rsidR="006C28C8" w:rsidRPr="00B27807" w14:paraId="6F4C8CCF" w14:textId="77777777" w:rsidTr="006C28C8">
        <w:tc>
          <w:tcPr>
            <w:tcW w:w="5850" w:type="dxa"/>
            <w:vAlign w:val="bottom"/>
          </w:tcPr>
          <w:p w14:paraId="3875E7F8" w14:textId="77777777" w:rsidR="006C28C8" w:rsidRPr="00B27807" w:rsidRDefault="006C28C8" w:rsidP="006C28C8">
            <w:pPr>
              <w:overflowPunct/>
              <w:adjustRightInd/>
              <w:ind w:left="-72"/>
              <w:rPr>
                <w:rFonts w:ascii="Arial" w:eastAsia="MS Mincho" w:hAnsi="Arial" w:cs="Arial"/>
                <w:color w:val="000000" w:themeColor="text1"/>
                <w:sz w:val="20"/>
                <w:szCs w:val="20"/>
              </w:rPr>
            </w:pPr>
          </w:p>
        </w:tc>
        <w:tc>
          <w:tcPr>
            <w:tcW w:w="1584" w:type="dxa"/>
            <w:tcBorders>
              <w:top w:val="single" w:sz="4" w:space="0" w:color="auto"/>
            </w:tcBorders>
            <w:shd w:val="clear" w:color="auto" w:fill="FAFAFA"/>
            <w:vAlign w:val="bottom"/>
          </w:tcPr>
          <w:p w14:paraId="1E50D562" w14:textId="77777777" w:rsidR="006C28C8" w:rsidRPr="00B27807" w:rsidRDefault="006C28C8" w:rsidP="006C28C8">
            <w:pPr>
              <w:overflowPunct/>
              <w:adjustRightInd/>
              <w:ind w:right="-72" w:hanging="162"/>
              <w:jc w:val="right"/>
              <w:rPr>
                <w:rFonts w:ascii="Arial" w:eastAsia="MS Mincho" w:hAnsi="Arial" w:cs="Arial"/>
                <w:color w:val="000000" w:themeColor="text1"/>
                <w:sz w:val="20"/>
                <w:szCs w:val="20"/>
              </w:rPr>
            </w:pPr>
          </w:p>
        </w:tc>
        <w:tc>
          <w:tcPr>
            <w:tcW w:w="1584" w:type="dxa"/>
            <w:tcBorders>
              <w:top w:val="single" w:sz="4" w:space="0" w:color="auto"/>
            </w:tcBorders>
            <w:vAlign w:val="bottom"/>
          </w:tcPr>
          <w:p w14:paraId="1E16E499" w14:textId="77777777" w:rsidR="006C28C8" w:rsidRPr="00B27807" w:rsidRDefault="006C28C8" w:rsidP="006C28C8">
            <w:pPr>
              <w:overflowPunct/>
              <w:adjustRightInd/>
              <w:ind w:right="-72" w:hanging="162"/>
              <w:jc w:val="right"/>
              <w:rPr>
                <w:rFonts w:ascii="Arial" w:eastAsia="MS Mincho" w:hAnsi="Arial" w:cs="Arial"/>
                <w:color w:val="000000" w:themeColor="text1"/>
                <w:sz w:val="20"/>
                <w:szCs w:val="20"/>
              </w:rPr>
            </w:pPr>
          </w:p>
        </w:tc>
      </w:tr>
      <w:tr w:rsidR="006C28C8" w:rsidRPr="00B27807" w14:paraId="75AA02CE" w14:textId="77777777" w:rsidTr="006C28C8">
        <w:tc>
          <w:tcPr>
            <w:tcW w:w="5850" w:type="dxa"/>
            <w:vAlign w:val="bottom"/>
            <w:hideMark/>
          </w:tcPr>
          <w:p w14:paraId="66C2C91F" w14:textId="77777777" w:rsidR="006C28C8" w:rsidRPr="00B27807" w:rsidRDefault="006C28C8" w:rsidP="006C28C8">
            <w:pPr>
              <w:tabs>
                <w:tab w:val="left" w:pos="1134"/>
                <w:tab w:val="left" w:pos="1276"/>
                <w:tab w:val="center" w:pos="3402"/>
                <w:tab w:val="center" w:pos="4536"/>
                <w:tab w:val="center" w:pos="5670"/>
                <w:tab w:val="center" w:pos="6804"/>
                <w:tab w:val="right" w:pos="7655"/>
              </w:tabs>
              <w:overflowPunct/>
              <w:adjustRightInd/>
              <w:ind w:left="-72"/>
              <w:rPr>
                <w:rFonts w:ascii="Arial" w:eastAsia="MS Mincho" w:hAnsi="Arial" w:cs="Arial"/>
                <w:color w:val="000000" w:themeColor="text1"/>
                <w:sz w:val="20"/>
                <w:szCs w:val="20"/>
              </w:rPr>
            </w:pPr>
            <w:r w:rsidRPr="00B27807">
              <w:rPr>
                <w:rFonts w:ascii="Arial" w:eastAsia="MS Mincho" w:hAnsi="Arial" w:cs="Arial"/>
                <w:color w:val="000000" w:themeColor="text1"/>
                <w:sz w:val="20"/>
                <w:szCs w:val="20"/>
              </w:rPr>
              <w:t>Profit before tax</w:t>
            </w:r>
          </w:p>
        </w:tc>
        <w:tc>
          <w:tcPr>
            <w:tcW w:w="1584" w:type="dxa"/>
            <w:tcBorders>
              <w:bottom w:val="single" w:sz="4" w:space="0" w:color="auto"/>
            </w:tcBorders>
            <w:shd w:val="clear" w:color="auto" w:fill="FAFAFA"/>
            <w:vAlign w:val="bottom"/>
          </w:tcPr>
          <w:p w14:paraId="59AAA811" w14:textId="7EAD9553" w:rsidR="006C28C8" w:rsidRPr="00B27807" w:rsidRDefault="00980929" w:rsidP="006C28C8">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1,469,954,163</w:t>
            </w:r>
          </w:p>
        </w:tc>
        <w:tc>
          <w:tcPr>
            <w:tcW w:w="1584" w:type="dxa"/>
            <w:tcBorders>
              <w:bottom w:val="single" w:sz="4" w:space="0" w:color="auto"/>
            </w:tcBorders>
            <w:vAlign w:val="bottom"/>
          </w:tcPr>
          <w:p w14:paraId="02FE6D0B" w14:textId="4DA6248B" w:rsidR="006C28C8" w:rsidRPr="00B27807" w:rsidRDefault="009D04E2" w:rsidP="006C28C8">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2</w:t>
            </w:r>
            <w:r w:rsidR="006C28C8" w:rsidRPr="00B27807">
              <w:rPr>
                <w:rFonts w:ascii="Arial" w:cs="Arial"/>
                <w:color w:val="000000" w:themeColor="text1"/>
                <w:sz w:val="20"/>
                <w:szCs w:val="20"/>
                <w:lang w:val="en-US"/>
              </w:rPr>
              <w:t>,</w:t>
            </w:r>
            <w:r w:rsidRPr="00B27807">
              <w:rPr>
                <w:rFonts w:ascii="Arial" w:cs="Arial"/>
                <w:color w:val="000000" w:themeColor="text1"/>
                <w:sz w:val="20"/>
                <w:szCs w:val="20"/>
                <w:lang w:val="en-GB"/>
              </w:rPr>
              <w:t>257</w:t>
            </w:r>
            <w:r w:rsidR="006C28C8" w:rsidRPr="00B27807">
              <w:rPr>
                <w:rFonts w:ascii="Arial" w:cs="Arial"/>
                <w:color w:val="000000" w:themeColor="text1"/>
                <w:sz w:val="20"/>
                <w:szCs w:val="20"/>
                <w:lang w:val="en-US"/>
              </w:rPr>
              <w:t>,</w:t>
            </w:r>
            <w:r w:rsidRPr="00B27807">
              <w:rPr>
                <w:rFonts w:ascii="Arial" w:cs="Arial"/>
                <w:color w:val="000000" w:themeColor="text1"/>
                <w:sz w:val="20"/>
                <w:szCs w:val="20"/>
                <w:lang w:val="en-GB"/>
              </w:rPr>
              <w:t>986</w:t>
            </w:r>
            <w:r w:rsidR="006C28C8" w:rsidRPr="00B27807">
              <w:rPr>
                <w:rFonts w:ascii="Arial" w:cs="Arial"/>
                <w:color w:val="000000" w:themeColor="text1"/>
                <w:sz w:val="20"/>
                <w:szCs w:val="20"/>
                <w:lang w:val="en-US"/>
              </w:rPr>
              <w:t>,</w:t>
            </w:r>
            <w:r w:rsidRPr="00B27807">
              <w:rPr>
                <w:rFonts w:ascii="Arial" w:cs="Arial"/>
                <w:color w:val="000000" w:themeColor="text1"/>
                <w:sz w:val="20"/>
                <w:szCs w:val="20"/>
                <w:lang w:val="en-GB"/>
              </w:rPr>
              <w:t>828</w:t>
            </w:r>
          </w:p>
        </w:tc>
      </w:tr>
      <w:tr w:rsidR="006C28C8" w:rsidRPr="00B27807" w14:paraId="45F0BF40" w14:textId="77777777" w:rsidTr="006C28C8">
        <w:tc>
          <w:tcPr>
            <w:tcW w:w="5850" w:type="dxa"/>
            <w:vAlign w:val="bottom"/>
          </w:tcPr>
          <w:p w14:paraId="163A8171" w14:textId="77777777" w:rsidR="006C28C8" w:rsidRPr="00B27807" w:rsidRDefault="006C28C8" w:rsidP="006C28C8">
            <w:pPr>
              <w:tabs>
                <w:tab w:val="left" w:pos="1134"/>
                <w:tab w:val="left" w:pos="1276"/>
                <w:tab w:val="center" w:pos="3402"/>
                <w:tab w:val="center" w:pos="4536"/>
                <w:tab w:val="center" w:pos="5670"/>
                <w:tab w:val="center" w:pos="6804"/>
                <w:tab w:val="right" w:pos="7655"/>
              </w:tabs>
              <w:overflowPunct/>
              <w:adjustRightInd/>
              <w:ind w:left="-72"/>
              <w:rPr>
                <w:rFonts w:ascii="Arial" w:eastAsia="MS Mincho" w:hAnsi="Arial" w:cs="Arial"/>
                <w:color w:val="000000" w:themeColor="text1"/>
                <w:sz w:val="20"/>
                <w:szCs w:val="20"/>
              </w:rPr>
            </w:pPr>
          </w:p>
        </w:tc>
        <w:tc>
          <w:tcPr>
            <w:tcW w:w="1584" w:type="dxa"/>
            <w:tcBorders>
              <w:top w:val="single" w:sz="4" w:space="0" w:color="auto"/>
            </w:tcBorders>
            <w:shd w:val="clear" w:color="auto" w:fill="FAFAFA"/>
            <w:vAlign w:val="bottom"/>
          </w:tcPr>
          <w:p w14:paraId="5D84861E" w14:textId="77777777" w:rsidR="006C28C8" w:rsidRPr="00B27807" w:rsidRDefault="006C28C8" w:rsidP="006C28C8">
            <w:pPr>
              <w:pStyle w:val="a"/>
              <w:ind w:right="-72"/>
              <w:jc w:val="right"/>
              <w:rPr>
                <w:rFonts w:ascii="Arial" w:cs="Arial"/>
                <w:color w:val="000000" w:themeColor="text1"/>
                <w:sz w:val="20"/>
                <w:szCs w:val="20"/>
                <w:lang w:val="en-GB"/>
              </w:rPr>
            </w:pPr>
          </w:p>
        </w:tc>
        <w:tc>
          <w:tcPr>
            <w:tcW w:w="1584" w:type="dxa"/>
            <w:tcBorders>
              <w:top w:val="single" w:sz="4" w:space="0" w:color="auto"/>
            </w:tcBorders>
            <w:vAlign w:val="bottom"/>
          </w:tcPr>
          <w:p w14:paraId="401A2456" w14:textId="77777777" w:rsidR="006C28C8" w:rsidRPr="00B27807" w:rsidRDefault="006C28C8" w:rsidP="006C28C8">
            <w:pPr>
              <w:pStyle w:val="a"/>
              <w:ind w:right="-72"/>
              <w:jc w:val="right"/>
              <w:rPr>
                <w:rFonts w:ascii="Arial" w:cs="Arial"/>
                <w:color w:val="000000" w:themeColor="text1"/>
                <w:sz w:val="20"/>
                <w:szCs w:val="20"/>
                <w:lang w:val="en-GB"/>
              </w:rPr>
            </w:pPr>
          </w:p>
        </w:tc>
      </w:tr>
      <w:tr w:rsidR="006C28C8" w:rsidRPr="00B27807" w14:paraId="19A63A2D" w14:textId="77777777" w:rsidTr="006C28C8">
        <w:tc>
          <w:tcPr>
            <w:tcW w:w="5850" w:type="dxa"/>
            <w:vAlign w:val="bottom"/>
            <w:hideMark/>
          </w:tcPr>
          <w:p w14:paraId="3FE5C315" w14:textId="54D56DEE" w:rsidR="006C28C8" w:rsidRPr="00B27807" w:rsidRDefault="006C28C8" w:rsidP="006C28C8">
            <w:pPr>
              <w:tabs>
                <w:tab w:val="left" w:pos="1134"/>
                <w:tab w:val="left" w:pos="1276"/>
                <w:tab w:val="center" w:pos="3402"/>
                <w:tab w:val="center" w:pos="4536"/>
                <w:tab w:val="center" w:pos="5670"/>
                <w:tab w:val="center" w:pos="6804"/>
                <w:tab w:val="right" w:pos="7655"/>
              </w:tabs>
              <w:overflowPunct/>
              <w:adjustRightInd/>
              <w:ind w:left="-72"/>
              <w:rPr>
                <w:rFonts w:ascii="Arial" w:eastAsia="MS Mincho" w:hAnsi="Arial" w:cs="Arial"/>
                <w:color w:val="000000" w:themeColor="text1"/>
                <w:sz w:val="20"/>
                <w:szCs w:val="20"/>
              </w:rPr>
            </w:pPr>
            <w:r w:rsidRPr="00B27807">
              <w:rPr>
                <w:rFonts w:ascii="Arial" w:eastAsia="MS Mincho" w:hAnsi="Arial" w:cs="Arial"/>
                <w:color w:val="000000" w:themeColor="text1"/>
                <w:sz w:val="20"/>
                <w:szCs w:val="20"/>
              </w:rPr>
              <w:t xml:space="preserve">Tax calculated at a tax rate of </w:t>
            </w:r>
            <w:r w:rsidR="009D04E2" w:rsidRPr="00B27807">
              <w:rPr>
                <w:rFonts w:ascii="Arial" w:eastAsia="MS Mincho" w:hAnsi="Arial" w:cs="Arial"/>
                <w:color w:val="000000" w:themeColor="text1"/>
                <w:sz w:val="20"/>
                <w:szCs w:val="20"/>
                <w:lang w:val="en-GB"/>
              </w:rPr>
              <w:t>20</w:t>
            </w:r>
            <w:r w:rsidRPr="00B27807">
              <w:rPr>
                <w:rFonts w:ascii="Arial" w:eastAsia="MS Mincho" w:hAnsi="Arial" w:cs="Arial"/>
                <w:color w:val="000000" w:themeColor="text1"/>
                <w:sz w:val="20"/>
                <w:szCs w:val="20"/>
                <w:cs/>
              </w:rPr>
              <w:t>%</w:t>
            </w:r>
          </w:p>
        </w:tc>
        <w:tc>
          <w:tcPr>
            <w:tcW w:w="1584" w:type="dxa"/>
            <w:shd w:val="clear" w:color="auto" w:fill="FAFAFA"/>
            <w:vAlign w:val="bottom"/>
          </w:tcPr>
          <w:p w14:paraId="6C79C562" w14:textId="54D9F31F" w:rsidR="006C28C8" w:rsidRPr="00B27807" w:rsidRDefault="00980929" w:rsidP="006C28C8">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293,990,833</w:t>
            </w:r>
          </w:p>
        </w:tc>
        <w:tc>
          <w:tcPr>
            <w:tcW w:w="1584" w:type="dxa"/>
            <w:vAlign w:val="bottom"/>
          </w:tcPr>
          <w:p w14:paraId="169628C1" w14:textId="7055E440" w:rsidR="006C28C8" w:rsidRPr="00B27807" w:rsidRDefault="009D04E2" w:rsidP="006C28C8">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451</w:t>
            </w:r>
            <w:r w:rsidR="006C28C8" w:rsidRPr="00B27807">
              <w:rPr>
                <w:rFonts w:ascii="Arial" w:cs="Arial"/>
                <w:color w:val="000000" w:themeColor="text1"/>
                <w:sz w:val="20"/>
                <w:szCs w:val="20"/>
                <w:lang w:val="en-US"/>
              </w:rPr>
              <w:t>,</w:t>
            </w:r>
            <w:r w:rsidRPr="00B27807">
              <w:rPr>
                <w:rFonts w:ascii="Arial" w:cs="Arial"/>
                <w:color w:val="000000" w:themeColor="text1"/>
                <w:sz w:val="20"/>
                <w:szCs w:val="20"/>
                <w:lang w:val="en-GB"/>
              </w:rPr>
              <w:t>597</w:t>
            </w:r>
            <w:r w:rsidR="006C28C8" w:rsidRPr="00B27807">
              <w:rPr>
                <w:rFonts w:ascii="Arial" w:cs="Arial"/>
                <w:color w:val="000000" w:themeColor="text1"/>
                <w:sz w:val="20"/>
                <w:szCs w:val="20"/>
                <w:lang w:val="en-US"/>
              </w:rPr>
              <w:t>,</w:t>
            </w:r>
            <w:r w:rsidRPr="00B27807">
              <w:rPr>
                <w:rFonts w:ascii="Arial" w:cs="Arial"/>
                <w:color w:val="000000" w:themeColor="text1"/>
                <w:sz w:val="20"/>
                <w:szCs w:val="20"/>
                <w:lang w:val="en-GB"/>
              </w:rPr>
              <w:t>366</w:t>
            </w:r>
          </w:p>
        </w:tc>
      </w:tr>
      <w:tr w:rsidR="006C28C8" w:rsidRPr="00B27807" w14:paraId="3D19057D" w14:textId="77777777" w:rsidTr="006C28C8">
        <w:tc>
          <w:tcPr>
            <w:tcW w:w="5850" w:type="dxa"/>
            <w:vAlign w:val="bottom"/>
          </w:tcPr>
          <w:p w14:paraId="19127D75" w14:textId="77777777" w:rsidR="006C28C8" w:rsidRPr="00B27807" w:rsidRDefault="006C28C8" w:rsidP="006C28C8">
            <w:pPr>
              <w:tabs>
                <w:tab w:val="left" w:pos="1134"/>
                <w:tab w:val="left" w:pos="1276"/>
                <w:tab w:val="center" w:pos="3402"/>
                <w:tab w:val="center" w:pos="4536"/>
                <w:tab w:val="center" w:pos="5670"/>
                <w:tab w:val="center" w:pos="6804"/>
                <w:tab w:val="right" w:pos="7655"/>
              </w:tabs>
              <w:overflowPunct/>
              <w:adjustRightInd/>
              <w:ind w:left="-72"/>
              <w:rPr>
                <w:rFonts w:ascii="Arial" w:eastAsia="MS Mincho" w:hAnsi="Arial" w:cs="Arial"/>
                <w:color w:val="000000" w:themeColor="text1"/>
                <w:sz w:val="20"/>
                <w:szCs w:val="20"/>
              </w:rPr>
            </w:pPr>
          </w:p>
        </w:tc>
        <w:tc>
          <w:tcPr>
            <w:tcW w:w="1584" w:type="dxa"/>
            <w:shd w:val="clear" w:color="auto" w:fill="FAFAFA"/>
            <w:vAlign w:val="bottom"/>
          </w:tcPr>
          <w:p w14:paraId="7563B250" w14:textId="77777777" w:rsidR="006C28C8" w:rsidRPr="00B27807" w:rsidRDefault="006C28C8" w:rsidP="006C28C8">
            <w:pPr>
              <w:pStyle w:val="a"/>
              <w:ind w:right="-72"/>
              <w:jc w:val="right"/>
              <w:rPr>
                <w:rFonts w:ascii="Arial" w:cs="Arial"/>
                <w:color w:val="000000" w:themeColor="text1"/>
                <w:sz w:val="20"/>
                <w:szCs w:val="20"/>
                <w:lang w:val="en-US"/>
              </w:rPr>
            </w:pPr>
          </w:p>
        </w:tc>
        <w:tc>
          <w:tcPr>
            <w:tcW w:w="1584" w:type="dxa"/>
            <w:vAlign w:val="bottom"/>
          </w:tcPr>
          <w:p w14:paraId="0CBCABD7" w14:textId="77777777" w:rsidR="006C28C8" w:rsidRPr="00B27807" w:rsidRDefault="006C28C8" w:rsidP="006C28C8">
            <w:pPr>
              <w:pStyle w:val="a"/>
              <w:ind w:right="-72"/>
              <w:jc w:val="right"/>
              <w:rPr>
                <w:rFonts w:ascii="Arial" w:cs="Arial"/>
                <w:color w:val="000000" w:themeColor="text1"/>
                <w:sz w:val="20"/>
                <w:szCs w:val="20"/>
                <w:lang w:val="en-US"/>
              </w:rPr>
            </w:pPr>
          </w:p>
        </w:tc>
      </w:tr>
      <w:tr w:rsidR="006C28C8" w:rsidRPr="00B27807" w14:paraId="676EB040" w14:textId="77777777" w:rsidTr="006C28C8">
        <w:tc>
          <w:tcPr>
            <w:tcW w:w="5850" w:type="dxa"/>
            <w:vAlign w:val="bottom"/>
            <w:hideMark/>
          </w:tcPr>
          <w:p w14:paraId="03F45099" w14:textId="77777777" w:rsidR="006C28C8" w:rsidRPr="00B27807" w:rsidRDefault="006C28C8" w:rsidP="006C28C8">
            <w:pPr>
              <w:tabs>
                <w:tab w:val="left" w:pos="1134"/>
                <w:tab w:val="left" w:pos="1276"/>
                <w:tab w:val="center" w:pos="3402"/>
                <w:tab w:val="center" w:pos="4536"/>
                <w:tab w:val="center" w:pos="5670"/>
                <w:tab w:val="center" w:pos="6804"/>
                <w:tab w:val="right" w:pos="7655"/>
              </w:tabs>
              <w:overflowPunct/>
              <w:adjustRightInd/>
              <w:ind w:left="-72"/>
              <w:rPr>
                <w:rFonts w:ascii="Arial" w:eastAsia="MS Mincho" w:hAnsi="Arial" w:cs="Arial"/>
                <w:color w:val="000000" w:themeColor="text1"/>
                <w:sz w:val="20"/>
                <w:szCs w:val="20"/>
              </w:rPr>
            </w:pPr>
            <w:r w:rsidRPr="00B27807">
              <w:rPr>
                <w:rFonts w:ascii="Arial" w:eastAsia="MS Mincho" w:hAnsi="Arial" w:cs="Arial"/>
                <w:color w:val="000000" w:themeColor="text1"/>
                <w:sz w:val="20"/>
                <w:szCs w:val="20"/>
              </w:rPr>
              <w:t>Tax effect of</w:t>
            </w:r>
            <w:r w:rsidRPr="00B27807">
              <w:rPr>
                <w:rFonts w:ascii="Arial" w:eastAsia="MS Mincho" w:hAnsi="Arial" w:cs="Arial"/>
                <w:color w:val="000000" w:themeColor="text1"/>
                <w:sz w:val="20"/>
                <w:szCs w:val="20"/>
                <w:cs/>
              </w:rPr>
              <w:t>:</w:t>
            </w:r>
          </w:p>
        </w:tc>
        <w:tc>
          <w:tcPr>
            <w:tcW w:w="1584" w:type="dxa"/>
            <w:shd w:val="clear" w:color="auto" w:fill="FAFAFA"/>
            <w:vAlign w:val="bottom"/>
          </w:tcPr>
          <w:p w14:paraId="4EC4BC4C" w14:textId="77777777" w:rsidR="006C28C8" w:rsidRPr="00B27807" w:rsidRDefault="006C28C8" w:rsidP="006C28C8">
            <w:pPr>
              <w:pStyle w:val="a"/>
              <w:ind w:right="-72"/>
              <w:jc w:val="right"/>
              <w:rPr>
                <w:rFonts w:ascii="Arial" w:cs="Arial"/>
                <w:color w:val="000000" w:themeColor="text1"/>
                <w:sz w:val="20"/>
                <w:szCs w:val="20"/>
                <w:lang w:val="en-US"/>
              </w:rPr>
            </w:pPr>
          </w:p>
        </w:tc>
        <w:tc>
          <w:tcPr>
            <w:tcW w:w="1584" w:type="dxa"/>
            <w:vAlign w:val="bottom"/>
          </w:tcPr>
          <w:p w14:paraId="6C788AB8" w14:textId="77777777" w:rsidR="006C28C8" w:rsidRPr="00B27807" w:rsidRDefault="006C28C8" w:rsidP="006C28C8">
            <w:pPr>
              <w:pStyle w:val="a"/>
              <w:ind w:right="-72"/>
              <w:jc w:val="right"/>
              <w:rPr>
                <w:rFonts w:ascii="Arial" w:cs="Arial"/>
                <w:color w:val="000000" w:themeColor="text1"/>
                <w:sz w:val="20"/>
                <w:szCs w:val="20"/>
                <w:lang w:val="en-US"/>
              </w:rPr>
            </w:pPr>
          </w:p>
        </w:tc>
      </w:tr>
      <w:tr w:rsidR="00933989" w:rsidRPr="00B27807" w14:paraId="3F246A15" w14:textId="77777777" w:rsidTr="00261ABA">
        <w:tc>
          <w:tcPr>
            <w:tcW w:w="5850" w:type="dxa"/>
            <w:vAlign w:val="bottom"/>
            <w:hideMark/>
          </w:tcPr>
          <w:p w14:paraId="1C6C6763" w14:textId="01AF0B0B" w:rsidR="00933989" w:rsidRPr="00B27807" w:rsidRDefault="00933989" w:rsidP="00933989">
            <w:pPr>
              <w:tabs>
                <w:tab w:val="left" w:pos="1134"/>
                <w:tab w:val="left" w:pos="1276"/>
                <w:tab w:val="center" w:pos="3402"/>
                <w:tab w:val="center" w:pos="4536"/>
                <w:tab w:val="center" w:pos="5670"/>
                <w:tab w:val="center" w:pos="6804"/>
                <w:tab w:val="right" w:pos="7655"/>
              </w:tabs>
              <w:overflowPunct/>
              <w:adjustRightInd/>
              <w:ind w:left="-72"/>
              <w:rPr>
                <w:rFonts w:ascii="Arial" w:eastAsia="MS Mincho" w:hAnsi="Arial" w:cs="Arial"/>
                <w:color w:val="000000" w:themeColor="text1"/>
                <w:sz w:val="20"/>
                <w:szCs w:val="20"/>
              </w:rPr>
            </w:pPr>
            <w:r w:rsidRPr="00B27807">
              <w:rPr>
                <w:rFonts w:ascii="Arial" w:eastAsia="MS Mincho" w:hAnsi="Arial" w:cs="Arial"/>
                <w:color w:val="000000" w:themeColor="text1"/>
                <w:sz w:val="20"/>
                <w:szCs w:val="20"/>
              </w:rPr>
              <w:t>Income not subject to tax</w:t>
            </w:r>
          </w:p>
        </w:tc>
        <w:tc>
          <w:tcPr>
            <w:tcW w:w="1584" w:type="dxa"/>
            <w:shd w:val="clear" w:color="auto" w:fill="FAFAFA"/>
          </w:tcPr>
          <w:p w14:paraId="05C6F62B" w14:textId="63F6A371" w:rsidR="00933989" w:rsidRPr="00B27807" w:rsidRDefault="00933989" w:rsidP="00933989">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(31,788,523)</w:t>
            </w:r>
          </w:p>
        </w:tc>
        <w:tc>
          <w:tcPr>
            <w:tcW w:w="1584" w:type="dxa"/>
          </w:tcPr>
          <w:p w14:paraId="3CDE81C0" w14:textId="142017CD" w:rsidR="00933989" w:rsidRPr="00B27807" w:rsidRDefault="00933989" w:rsidP="00933989">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(33,301,959)</w:t>
            </w:r>
          </w:p>
        </w:tc>
      </w:tr>
      <w:tr w:rsidR="00933989" w:rsidRPr="00B27807" w14:paraId="7C74BA92" w14:textId="77777777" w:rsidTr="00261ABA">
        <w:tc>
          <w:tcPr>
            <w:tcW w:w="5850" w:type="dxa"/>
            <w:vAlign w:val="bottom"/>
            <w:hideMark/>
          </w:tcPr>
          <w:p w14:paraId="73067E78" w14:textId="3402001C" w:rsidR="00933989" w:rsidRPr="00B27807" w:rsidRDefault="00933989" w:rsidP="00933989">
            <w:pPr>
              <w:tabs>
                <w:tab w:val="left" w:pos="1134"/>
                <w:tab w:val="left" w:pos="1276"/>
                <w:tab w:val="center" w:pos="3402"/>
                <w:tab w:val="center" w:pos="4536"/>
                <w:tab w:val="center" w:pos="5670"/>
                <w:tab w:val="center" w:pos="6804"/>
                <w:tab w:val="right" w:pos="7655"/>
              </w:tabs>
              <w:overflowPunct/>
              <w:adjustRightInd/>
              <w:ind w:left="-72"/>
              <w:rPr>
                <w:rFonts w:ascii="Arial" w:eastAsia="MS Mincho" w:hAnsi="Arial" w:cs="Arial"/>
                <w:color w:val="000000" w:themeColor="text1"/>
                <w:sz w:val="20"/>
                <w:szCs w:val="20"/>
              </w:rPr>
            </w:pPr>
            <w:r w:rsidRPr="00B27807">
              <w:rPr>
                <w:rFonts w:ascii="Arial" w:eastAsia="MS Mincho" w:hAnsi="Arial" w:cs="Arial"/>
                <w:color w:val="000000" w:themeColor="text1"/>
                <w:sz w:val="20"/>
                <w:szCs w:val="20"/>
              </w:rPr>
              <w:t>Expenses not deductible for tax purpose</w:t>
            </w:r>
          </w:p>
        </w:tc>
        <w:tc>
          <w:tcPr>
            <w:tcW w:w="1584" w:type="dxa"/>
            <w:shd w:val="clear" w:color="auto" w:fill="FAFAFA"/>
          </w:tcPr>
          <w:p w14:paraId="5B2EAF70" w14:textId="1314894E" w:rsidR="00933989" w:rsidRPr="00B27807" w:rsidRDefault="00933989" w:rsidP="00933989">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24,732,403</w:t>
            </w:r>
          </w:p>
        </w:tc>
        <w:tc>
          <w:tcPr>
            <w:tcW w:w="1584" w:type="dxa"/>
          </w:tcPr>
          <w:p w14:paraId="290D409E" w14:textId="6F96875C" w:rsidR="00933989" w:rsidRPr="00B27807" w:rsidRDefault="00933989" w:rsidP="00933989">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 xml:space="preserve"> (3,678,227)</w:t>
            </w:r>
          </w:p>
        </w:tc>
      </w:tr>
      <w:tr w:rsidR="00830EF6" w:rsidRPr="00B27807" w14:paraId="040CBF08" w14:textId="77777777" w:rsidTr="00BF5C24">
        <w:tc>
          <w:tcPr>
            <w:tcW w:w="5850" w:type="dxa"/>
            <w:vAlign w:val="bottom"/>
          </w:tcPr>
          <w:p w14:paraId="252676B1" w14:textId="77777777" w:rsidR="00830EF6" w:rsidRPr="00B27807" w:rsidRDefault="00830EF6" w:rsidP="00830EF6">
            <w:pPr>
              <w:tabs>
                <w:tab w:val="left" w:pos="1134"/>
                <w:tab w:val="left" w:pos="1276"/>
                <w:tab w:val="center" w:pos="3402"/>
                <w:tab w:val="center" w:pos="4536"/>
                <w:tab w:val="center" w:pos="5670"/>
                <w:tab w:val="center" w:pos="6804"/>
                <w:tab w:val="right" w:pos="7655"/>
              </w:tabs>
              <w:overflowPunct/>
              <w:adjustRightInd/>
              <w:ind w:left="-72"/>
              <w:rPr>
                <w:rFonts w:ascii="Arial" w:eastAsia="MS Mincho" w:hAnsi="Arial" w:cs="Arial"/>
                <w:color w:val="000000" w:themeColor="text1"/>
                <w:sz w:val="20"/>
                <w:szCs w:val="20"/>
              </w:rPr>
            </w:pPr>
          </w:p>
        </w:tc>
        <w:tc>
          <w:tcPr>
            <w:tcW w:w="1584" w:type="dxa"/>
            <w:tcBorders>
              <w:top w:val="single" w:sz="4" w:space="0" w:color="auto"/>
            </w:tcBorders>
            <w:shd w:val="clear" w:color="auto" w:fill="FAFAFA"/>
          </w:tcPr>
          <w:p w14:paraId="4FA41D52" w14:textId="7D0E2460" w:rsidR="00830EF6" w:rsidRPr="00B27807" w:rsidRDefault="00830EF6" w:rsidP="00830EF6">
            <w:pPr>
              <w:pStyle w:val="a"/>
              <w:ind w:right="-72"/>
              <w:jc w:val="right"/>
              <w:rPr>
                <w:rFonts w:ascii="Arial" w:cs="Arial"/>
                <w:b/>
                <w:bCs/>
                <w:color w:val="000000" w:themeColor="text1"/>
                <w:sz w:val="20"/>
                <w:szCs w:val="20"/>
                <w:cs/>
              </w:rPr>
            </w:pPr>
          </w:p>
        </w:tc>
        <w:tc>
          <w:tcPr>
            <w:tcW w:w="1584" w:type="dxa"/>
            <w:tcBorders>
              <w:top w:val="single" w:sz="4" w:space="0" w:color="auto"/>
            </w:tcBorders>
            <w:vAlign w:val="bottom"/>
          </w:tcPr>
          <w:p w14:paraId="6605B565" w14:textId="7CAC6791" w:rsidR="00830EF6" w:rsidRPr="00B27807" w:rsidRDefault="00830EF6" w:rsidP="00830EF6">
            <w:pPr>
              <w:pStyle w:val="a"/>
              <w:ind w:right="-72"/>
              <w:jc w:val="right"/>
              <w:rPr>
                <w:rFonts w:ascii="Arial" w:cs="Arial"/>
                <w:b/>
                <w:bCs/>
                <w:color w:val="000000" w:themeColor="text1"/>
                <w:sz w:val="20"/>
                <w:szCs w:val="20"/>
                <w:cs/>
              </w:rPr>
            </w:pPr>
          </w:p>
        </w:tc>
      </w:tr>
      <w:tr w:rsidR="006C28C8" w:rsidRPr="00B27807" w14:paraId="489075FB" w14:textId="77777777" w:rsidTr="006C28C8">
        <w:tc>
          <w:tcPr>
            <w:tcW w:w="5850" w:type="dxa"/>
            <w:vAlign w:val="bottom"/>
            <w:hideMark/>
          </w:tcPr>
          <w:p w14:paraId="7809597D" w14:textId="77777777" w:rsidR="006C28C8" w:rsidRPr="00B27807" w:rsidRDefault="006C28C8" w:rsidP="006C28C8">
            <w:pPr>
              <w:tabs>
                <w:tab w:val="left" w:pos="1134"/>
                <w:tab w:val="left" w:pos="1276"/>
                <w:tab w:val="center" w:pos="3402"/>
                <w:tab w:val="center" w:pos="4536"/>
                <w:tab w:val="center" w:pos="5670"/>
                <w:tab w:val="center" w:pos="6804"/>
                <w:tab w:val="right" w:pos="7655"/>
              </w:tabs>
              <w:overflowPunct/>
              <w:adjustRightInd/>
              <w:ind w:left="-72"/>
              <w:rPr>
                <w:rFonts w:ascii="Arial" w:eastAsia="MS Mincho" w:hAnsi="Arial" w:cs="Arial"/>
                <w:color w:val="000000" w:themeColor="text1"/>
                <w:sz w:val="20"/>
                <w:szCs w:val="20"/>
              </w:rPr>
            </w:pPr>
            <w:r w:rsidRPr="00B27807">
              <w:rPr>
                <w:rFonts w:ascii="Arial" w:eastAsia="MS Mincho" w:hAnsi="Arial" w:cs="Arial"/>
                <w:color w:val="000000" w:themeColor="text1"/>
                <w:sz w:val="20"/>
                <w:szCs w:val="20"/>
              </w:rPr>
              <w:t>Income tax expense</w:t>
            </w:r>
          </w:p>
        </w:tc>
        <w:tc>
          <w:tcPr>
            <w:tcW w:w="1584" w:type="dxa"/>
            <w:tcBorders>
              <w:bottom w:val="single" w:sz="4" w:space="0" w:color="auto"/>
            </w:tcBorders>
            <w:shd w:val="clear" w:color="auto" w:fill="FAFAFA"/>
            <w:vAlign w:val="bottom"/>
          </w:tcPr>
          <w:p w14:paraId="19BB0A79" w14:textId="3B004874" w:rsidR="006C28C8" w:rsidRPr="00B27807" w:rsidRDefault="00980929" w:rsidP="006C28C8">
            <w:pPr>
              <w:pStyle w:val="a"/>
              <w:ind w:right="-72"/>
              <w:jc w:val="right"/>
              <w:rPr>
                <w:rFonts w:ascii="Arial" w:cstheme="minorBidi"/>
                <w:color w:val="000000" w:themeColor="text1"/>
                <w:sz w:val="20"/>
                <w:szCs w:val="20"/>
                <w:cs/>
                <w:lang w:val="en-US"/>
              </w:rPr>
            </w:pPr>
            <w:r w:rsidRPr="00B27807">
              <w:rPr>
                <w:rFonts w:ascii="Arial" w:cs="Arial"/>
                <w:color w:val="000000" w:themeColor="text1"/>
                <w:sz w:val="20"/>
                <w:szCs w:val="20"/>
                <w:lang w:val="en-US"/>
              </w:rPr>
              <w:t>286,934,713</w:t>
            </w:r>
          </w:p>
        </w:tc>
        <w:tc>
          <w:tcPr>
            <w:tcW w:w="1584" w:type="dxa"/>
            <w:tcBorders>
              <w:bottom w:val="single" w:sz="4" w:space="0" w:color="auto"/>
            </w:tcBorders>
            <w:vAlign w:val="bottom"/>
          </w:tcPr>
          <w:p w14:paraId="378D7363" w14:textId="7891A040" w:rsidR="006C28C8" w:rsidRPr="00B27807" w:rsidRDefault="009D04E2" w:rsidP="006C28C8">
            <w:pPr>
              <w:pStyle w:val="a"/>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414</w:t>
            </w:r>
            <w:r w:rsidR="006C28C8" w:rsidRPr="00B27807">
              <w:rPr>
                <w:rFonts w:ascii="Arial" w:cs="Arial"/>
                <w:color w:val="000000" w:themeColor="text1"/>
                <w:sz w:val="20"/>
                <w:szCs w:val="20"/>
                <w:lang w:val="en-US"/>
              </w:rPr>
              <w:t>,</w:t>
            </w:r>
            <w:r w:rsidRPr="00B27807">
              <w:rPr>
                <w:rFonts w:ascii="Arial" w:cs="Arial"/>
                <w:color w:val="000000" w:themeColor="text1"/>
                <w:sz w:val="20"/>
                <w:szCs w:val="20"/>
                <w:lang w:val="en-GB"/>
              </w:rPr>
              <w:t>617</w:t>
            </w:r>
            <w:r w:rsidR="006C28C8" w:rsidRPr="00B27807">
              <w:rPr>
                <w:rFonts w:ascii="Arial" w:cs="Arial"/>
                <w:color w:val="000000" w:themeColor="text1"/>
                <w:sz w:val="20"/>
                <w:szCs w:val="20"/>
                <w:lang w:val="en-US"/>
              </w:rPr>
              <w:t>,</w:t>
            </w:r>
            <w:r w:rsidRPr="00B27807">
              <w:rPr>
                <w:rFonts w:ascii="Arial" w:cs="Arial"/>
                <w:color w:val="000000" w:themeColor="text1"/>
                <w:sz w:val="20"/>
                <w:szCs w:val="20"/>
                <w:lang w:val="en-GB"/>
              </w:rPr>
              <w:t>180</w:t>
            </w:r>
          </w:p>
        </w:tc>
      </w:tr>
    </w:tbl>
    <w:p w14:paraId="690AEFEE" w14:textId="77777777" w:rsidR="00256FA2" w:rsidRPr="00B27807" w:rsidRDefault="00256FA2">
      <w:pPr>
        <w:jc w:val="thaiDistribute"/>
        <w:rPr>
          <w:rFonts w:ascii="Arial" w:hAnsi="Arial" w:cs="Arial"/>
          <w:color w:val="000000" w:themeColor="text1"/>
          <w:sz w:val="20"/>
          <w:szCs w:val="20"/>
        </w:rPr>
      </w:pPr>
    </w:p>
    <w:p w14:paraId="63A35DD1" w14:textId="5443C245" w:rsidR="00256FA2" w:rsidRPr="00B27807" w:rsidRDefault="00BC2AC7">
      <w:pPr>
        <w:ind w:right="43"/>
        <w:jc w:val="both"/>
        <w:rPr>
          <w:rFonts w:ascii="Arial" w:hAnsi="Arial" w:cs="Arial"/>
          <w:color w:val="000000" w:themeColor="text1"/>
          <w:sz w:val="20"/>
          <w:szCs w:val="20"/>
        </w:rPr>
      </w:pPr>
      <w:r w:rsidRPr="00B27807">
        <w:rPr>
          <w:rFonts w:ascii="Arial" w:hAnsi="Arial" w:cs="Arial"/>
          <w:color w:val="000000" w:themeColor="text1"/>
          <w:sz w:val="20"/>
          <w:szCs w:val="20"/>
        </w:rPr>
        <w:t xml:space="preserve">The weighted average applicable tax rate was </w:t>
      </w:r>
      <w:r w:rsidR="00DC534C" w:rsidRPr="00B27807">
        <w:rPr>
          <w:rFonts w:ascii="Arial" w:hAnsi="Arial" w:cs="Arial"/>
          <w:color w:val="000000" w:themeColor="text1"/>
          <w:sz w:val="20"/>
          <w:szCs w:val="20"/>
          <w:lang w:val="en-GB"/>
        </w:rPr>
        <w:t>20%</w:t>
      </w:r>
      <w:r w:rsidRPr="00B27807">
        <w:rPr>
          <w:rFonts w:ascii="Arial" w:hAnsi="Arial" w:cs="Arial"/>
          <w:color w:val="000000" w:themeColor="text1"/>
          <w:sz w:val="20"/>
          <w:szCs w:val="20"/>
          <w:cs/>
        </w:rPr>
        <w:t xml:space="preserve"> (</w:t>
      </w:r>
      <w:r w:rsidR="009D04E2" w:rsidRPr="00B27807">
        <w:rPr>
          <w:rFonts w:ascii="Arial" w:hAnsi="Arial" w:cs="Arial"/>
          <w:color w:val="000000" w:themeColor="text1"/>
          <w:sz w:val="20"/>
          <w:szCs w:val="20"/>
          <w:lang w:val="en-GB"/>
        </w:rPr>
        <w:t>2021</w:t>
      </w:r>
      <w:r w:rsidRPr="00B27807">
        <w:rPr>
          <w:rFonts w:ascii="Arial" w:hAnsi="Arial" w:cs="Arial"/>
          <w:color w:val="000000" w:themeColor="text1"/>
          <w:sz w:val="20"/>
          <w:szCs w:val="20"/>
          <w:cs/>
        </w:rPr>
        <w:t xml:space="preserve">: </w:t>
      </w:r>
      <w:r w:rsidR="009D04E2" w:rsidRPr="00B27807">
        <w:rPr>
          <w:rFonts w:ascii="Arial" w:hAnsi="Arial" w:cs="Arial"/>
          <w:color w:val="000000" w:themeColor="text1"/>
          <w:sz w:val="20"/>
          <w:szCs w:val="20"/>
          <w:lang w:val="en-GB"/>
        </w:rPr>
        <w:t>18</w:t>
      </w:r>
      <w:r w:rsidRPr="00B27807">
        <w:rPr>
          <w:rFonts w:ascii="Arial" w:hAnsi="Arial" w:cs="Arial"/>
          <w:color w:val="000000" w:themeColor="text1"/>
          <w:sz w:val="20"/>
          <w:szCs w:val="20"/>
          <w:cs/>
        </w:rPr>
        <w:t>%).</w:t>
      </w:r>
    </w:p>
    <w:p w14:paraId="0D530B66" w14:textId="77777777" w:rsidR="00256FA2" w:rsidRPr="00B27807" w:rsidRDefault="00256FA2">
      <w:pPr>
        <w:ind w:right="43"/>
        <w:jc w:val="both"/>
        <w:rPr>
          <w:rFonts w:ascii="Arial" w:hAnsi="Arial" w:cs="Arial"/>
          <w:color w:val="000000" w:themeColor="text1"/>
          <w:sz w:val="20"/>
          <w:szCs w:val="20"/>
        </w:rPr>
      </w:pPr>
    </w:p>
    <w:p w14:paraId="45E8EDD2" w14:textId="698DBCDE" w:rsidR="00256FA2" w:rsidRPr="00B27807" w:rsidRDefault="00BC2AC7">
      <w:pPr>
        <w:ind w:right="43"/>
        <w:jc w:val="both"/>
        <w:rPr>
          <w:rFonts w:ascii="Arial" w:hAnsi="Arial" w:cs="Arial"/>
          <w:color w:val="000000" w:themeColor="text1"/>
          <w:sz w:val="20"/>
          <w:szCs w:val="20"/>
        </w:rPr>
      </w:pPr>
      <w:r w:rsidRPr="00B27807">
        <w:rPr>
          <w:rFonts w:ascii="Arial" w:hAnsi="Arial" w:cs="Arial"/>
          <w:color w:val="000000" w:themeColor="text1"/>
          <w:sz w:val="20"/>
          <w:szCs w:val="20"/>
        </w:rPr>
        <w:t xml:space="preserve">More information relating to deferred tax is presented in Note </w:t>
      </w:r>
      <w:r w:rsidR="001B1327" w:rsidRPr="00B27807">
        <w:rPr>
          <w:rFonts w:ascii="Arial" w:hAnsi="Arial" w:cs="Arial"/>
          <w:color w:val="000000" w:themeColor="text1"/>
          <w:sz w:val="20"/>
          <w:szCs w:val="20"/>
          <w:lang w:val="en-GB"/>
        </w:rPr>
        <w:t>21</w:t>
      </w:r>
      <w:r w:rsidRPr="00B27807">
        <w:rPr>
          <w:rFonts w:ascii="Arial" w:hAnsi="Arial" w:cs="Arial"/>
          <w:color w:val="000000" w:themeColor="text1"/>
          <w:sz w:val="20"/>
          <w:szCs w:val="20"/>
          <w:cs/>
        </w:rPr>
        <w:t>.</w:t>
      </w:r>
    </w:p>
    <w:p w14:paraId="13F859BF" w14:textId="77777777" w:rsidR="00256FA2" w:rsidRPr="00B27807" w:rsidRDefault="00256FA2">
      <w:pPr>
        <w:ind w:right="43"/>
        <w:jc w:val="both"/>
        <w:rPr>
          <w:rFonts w:ascii="Arial" w:hAnsi="Arial" w:cs="Arial"/>
          <w:color w:val="000000" w:themeColor="text1"/>
          <w:sz w:val="20"/>
          <w:szCs w:val="20"/>
        </w:rPr>
      </w:pPr>
    </w:p>
    <w:p w14:paraId="3997C0AA" w14:textId="66965FE7" w:rsidR="00256FA2" w:rsidRPr="00B27807" w:rsidRDefault="00256FA2">
      <w:pPr>
        <w:overflowPunct/>
        <w:autoSpaceDE/>
        <w:autoSpaceDN/>
        <w:adjustRightInd/>
        <w:textAlignment w:val="auto"/>
        <w:rPr>
          <w:rFonts w:ascii="Arial" w:hAnsi="Arial" w:cs="Arial"/>
          <w:color w:val="000000" w:themeColor="text1"/>
          <w:sz w:val="20"/>
          <w:szCs w:val="20"/>
        </w:rPr>
      </w:pPr>
    </w:p>
    <w:tbl>
      <w:tblPr>
        <w:tblW w:w="0" w:type="auto"/>
        <w:shd w:val="clear" w:color="auto" w:fill="FFA543"/>
        <w:tblLook w:val="04A0" w:firstRow="1" w:lastRow="0" w:firstColumn="1" w:lastColumn="0" w:noHBand="0" w:noVBand="1"/>
      </w:tblPr>
      <w:tblGrid>
        <w:gridCol w:w="9029"/>
      </w:tblGrid>
      <w:tr w:rsidR="00256FA2" w:rsidRPr="00B27807" w14:paraId="28C36C34" w14:textId="77777777">
        <w:trPr>
          <w:trHeight w:val="380"/>
        </w:trPr>
        <w:tc>
          <w:tcPr>
            <w:tcW w:w="9029" w:type="dxa"/>
            <w:shd w:val="clear" w:color="auto" w:fill="FFA543"/>
            <w:vAlign w:val="center"/>
          </w:tcPr>
          <w:p w14:paraId="0DC71027" w14:textId="1EAA020C" w:rsidR="00256FA2" w:rsidRPr="00B27807" w:rsidRDefault="009D04E2">
            <w:pPr>
              <w:shd w:val="clear" w:color="auto" w:fill="FFA543"/>
              <w:tabs>
                <w:tab w:val="left" w:pos="0"/>
                <w:tab w:val="left" w:pos="540"/>
                <w:tab w:val="left" w:pos="1440"/>
              </w:tabs>
              <w:ind w:left="432" w:hanging="432"/>
              <w:jc w:val="both"/>
              <w:rPr>
                <w:rFonts w:ascii="Arial" w:hAnsi="Arial" w:cs="Arial"/>
                <w:b/>
                <w:bCs/>
                <w:color w:val="FFFFFF"/>
                <w:sz w:val="20"/>
                <w:szCs w:val="20"/>
                <w:cs/>
              </w:rPr>
            </w:pPr>
            <w:r w:rsidRPr="00B27807">
              <w:rPr>
                <w:rFonts w:ascii="Arial" w:hAnsi="Arial" w:cs="Arial"/>
                <w:b/>
                <w:bCs/>
                <w:color w:val="FFFFFF"/>
                <w:sz w:val="20"/>
                <w:szCs w:val="20"/>
                <w:lang w:val="en-GB"/>
              </w:rPr>
              <w:t>3</w:t>
            </w:r>
            <w:r w:rsidR="008E12CE" w:rsidRPr="00B27807">
              <w:rPr>
                <w:rFonts w:ascii="Arial" w:hAnsi="Arial" w:cs="Arial"/>
                <w:b/>
                <w:bCs/>
                <w:color w:val="FFFFFF"/>
                <w:sz w:val="20"/>
                <w:szCs w:val="20"/>
                <w:lang w:val="en-GB"/>
              </w:rPr>
              <w:t>5</w:t>
            </w:r>
            <w:r w:rsidR="00BC2AC7" w:rsidRPr="00B27807">
              <w:rPr>
                <w:rFonts w:ascii="Arial" w:hAnsi="Arial" w:cs="Arial"/>
                <w:b/>
                <w:bCs/>
                <w:color w:val="FFFFFF"/>
                <w:sz w:val="20"/>
                <w:szCs w:val="20"/>
                <w:cs/>
              </w:rPr>
              <w:t>.</w:t>
            </w:r>
            <w:r w:rsidR="00BC2AC7" w:rsidRPr="00B27807">
              <w:rPr>
                <w:rFonts w:ascii="Arial" w:hAnsi="Arial" w:cs="Arial"/>
                <w:b/>
                <w:bCs/>
                <w:color w:val="FFFFFF"/>
                <w:sz w:val="20"/>
                <w:szCs w:val="20"/>
                <w:cs/>
              </w:rPr>
              <w:tab/>
            </w:r>
            <w:r w:rsidR="00820B3A" w:rsidRPr="00B27807">
              <w:rPr>
                <w:rFonts w:ascii="Arial" w:hAnsi="Arial" w:cs="Arial"/>
                <w:b/>
                <w:bCs/>
                <w:color w:val="FFFFFF"/>
                <w:sz w:val="20"/>
                <w:szCs w:val="20"/>
              </w:rPr>
              <w:t>(Reversal) expected credit losses</w:t>
            </w:r>
          </w:p>
        </w:tc>
      </w:tr>
    </w:tbl>
    <w:p w14:paraId="6C1ADE08" w14:textId="77777777" w:rsidR="00256FA2" w:rsidRPr="00B27807" w:rsidRDefault="00256FA2">
      <w:pPr>
        <w:jc w:val="thaiDistribute"/>
        <w:rPr>
          <w:rFonts w:ascii="Arial" w:hAnsi="Arial" w:cs="Arial"/>
          <w:color w:val="000000"/>
          <w:sz w:val="20"/>
          <w:szCs w:val="20"/>
        </w:rPr>
      </w:pPr>
    </w:p>
    <w:tbl>
      <w:tblPr>
        <w:tblW w:w="8980" w:type="dxa"/>
        <w:tblLayout w:type="fixed"/>
        <w:tblLook w:val="0000" w:firstRow="0" w:lastRow="0" w:firstColumn="0" w:lastColumn="0" w:noHBand="0" w:noVBand="0"/>
      </w:tblPr>
      <w:tblGrid>
        <w:gridCol w:w="5812"/>
        <w:gridCol w:w="1584"/>
        <w:gridCol w:w="1584"/>
      </w:tblGrid>
      <w:tr w:rsidR="009E0463" w:rsidRPr="00B27807" w14:paraId="4D96DA3A" w14:textId="77777777" w:rsidTr="006C28C8">
        <w:trPr>
          <w:trHeight w:val="144"/>
        </w:trPr>
        <w:tc>
          <w:tcPr>
            <w:tcW w:w="5812" w:type="dxa"/>
            <w:tcBorders>
              <w:top w:val="nil"/>
              <w:left w:val="nil"/>
              <w:bottom w:val="nil"/>
              <w:right w:val="nil"/>
            </w:tcBorders>
            <w:vAlign w:val="bottom"/>
          </w:tcPr>
          <w:p w14:paraId="74B71EA0" w14:textId="77777777" w:rsidR="009E0463" w:rsidRPr="00B27807" w:rsidRDefault="009E0463" w:rsidP="006C28C8">
            <w:pPr>
              <w:pStyle w:val="a"/>
              <w:tabs>
                <w:tab w:val="right" w:pos="7200"/>
                <w:tab w:val="right" w:pos="9000"/>
                <w:tab w:val="right" w:pos="10620"/>
                <w:tab w:val="right" w:pos="11880"/>
                <w:tab w:val="right" w:pos="13140"/>
                <w:tab w:val="right" w:pos="14580"/>
              </w:tabs>
              <w:ind w:left="-72" w:right="0"/>
              <w:jc w:val="both"/>
              <w:rPr>
                <w:rFonts w:ascii="Arial" w:cs="Arial"/>
                <w:b/>
                <w:bCs/>
                <w:color w:val="000000"/>
                <w:sz w:val="20"/>
                <w:szCs w:val="20"/>
                <w:lang w:val="en-GB"/>
              </w:rPr>
            </w:pPr>
          </w:p>
        </w:tc>
        <w:tc>
          <w:tcPr>
            <w:tcW w:w="3168" w:type="dxa"/>
            <w:gridSpan w:val="2"/>
            <w:tcBorders>
              <w:top w:val="single" w:sz="4" w:space="0" w:color="auto"/>
              <w:left w:val="nil"/>
              <w:right w:val="nil"/>
            </w:tcBorders>
            <w:vAlign w:val="bottom"/>
          </w:tcPr>
          <w:p w14:paraId="7C5D00C9" w14:textId="77777777" w:rsidR="009E0463" w:rsidRPr="00B27807" w:rsidRDefault="009E0463" w:rsidP="009E0463">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Consolidated</w:t>
            </w:r>
          </w:p>
          <w:p w14:paraId="2749999D" w14:textId="16F40BBE" w:rsidR="009E0463" w:rsidRPr="00B27807" w:rsidRDefault="009E0463" w:rsidP="009E0463">
            <w:pPr>
              <w:pStyle w:val="a"/>
              <w:tabs>
                <w:tab w:val="decimal" w:pos="1408"/>
              </w:tabs>
              <w:ind w:right="-72"/>
              <w:jc w:val="center"/>
              <w:rPr>
                <w:rFonts w:ascii="Arial" w:cs="Arial"/>
                <w:b/>
                <w:bCs/>
                <w:color w:val="000000"/>
                <w:sz w:val="20"/>
                <w:szCs w:val="20"/>
                <w:lang w:val="en-GB"/>
              </w:rPr>
            </w:pPr>
            <w:r w:rsidRPr="00B27807">
              <w:rPr>
                <w:rFonts w:ascii="Arial" w:cs="Arial"/>
                <w:b/>
                <w:bCs/>
                <w:sz w:val="20"/>
                <w:szCs w:val="20"/>
                <w:cs/>
              </w:rPr>
              <w:t>financial statements</w:t>
            </w:r>
          </w:p>
        </w:tc>
      </w:tr>
      <w:tr w:rsidR="006C28C8" w:rsidRPr="00B27807" w14:paraId="73EAB1D6" w14:textId="77777777" w:rsidTr="006C28C8">
        <w:trPr>
          <w:trHeight w:val="144"/>
        </w:trPr>
        <w:tc>
          <w:tcPr>
            <w:tcW w:w="5812" w:type="dxa"/>
            <w:tcBorders>
              <w:top w:val="nil"/>
              <w:left w:val="nil"/>
              <w:bottom w:val="nil"/>
              <w:right w:val="nil"/>
            </w:tcBorders>
            <w:vAlign w:val="bottom"/>
          </w:tcPr>
          <w:p w14:paraId="374211C7" w14:textId="77777777" w:rsidR="006C28C8" w:rsidRPr="00B27807" w:rsidRDefault="006C28C8" w:rsidP="006C28C8">
            <w:pPr>
              <w:pStyle w:val="a"/>
              <w:tabs>
                <w:tab w:val="right" w:pos="7200"/>
                <w:tab w:val="right" w:pos="9000"/>
                <w:tab w:val="right" w:pos="10620"/>
                <w:tab w:val="right" w:pos="11880"/>
                <w:tab w:val="right" w:pos="13140"/>
                <w:tab w:val="right" w:pos="14580"/>
              </w:tabs>
              <w:ind w:left="-72" w:right="0"/>
              <w:jc w:val="both"/>
              <w:rPr>
                <w:rFonts w:ascii="Arial" w:cs="Arial"/>
                <w:b/>
                <w:bCs/>
                <w:color w:val="000000"/>
                <w:sz w:val="20"/>
                <w:szCs w:val="20"/>
                <w:lang w:val="en-GB"/>
              </w:rPr>
            </w:pPr>
          </w:p>
        </w:tc>
        <w:tc>
          <w:tcPr>
            <w:tcW w:w="1584" w:type="dxa"/>
            <w:tcBorders>
              <w:top w:val="single" w:sz="4" w:space="0" w:color="auto"/>
              <w:left w:val="nil"/>
              <w:right w:val="nil"/>
            </w:tcBorders>
            <w:vAlign w:val="bottom"/>
          </w:tcPr>
          <w:p w14:paraId="7CB0C51F" w14:textId="2A1712A7" w:rsidR="006C28C8" w:rsidRPr="00B27807" w:rsidRDefault="009D04E2" w:rsidP="006C28C8">
            <w:pPr>
              <w:pStyle w:val="a"/>
              <w:tabs>
                <w:tab w:val="decimal" w:pos="1408"/>
              </w:tabs>
              <w:ind w:right="-72"/>
              <w:jc w:val="right"/>
              <w:rPr>
                <w:rFonts w:ascii="Arial" w:cs="Arial"/>
                <w:b/>
                <w:bCs/>
                <w:color w:val="000000"/>
                <w:sz w:val="20"/>
                <w:szCs w:val="20"/>
                <w:lang w:val="en-GB"/>
              </w:rPr>
            </w:pPr>
            <w:r w:rsidRPr="00B27807">
              <w:rPr>
                <w:rFonts w:ascii="Arial" w:cs="Arial"/>
                <w:b/>
                <w:bCs/>
                <w:color w:val="000000" w:themeColor="text1"/>
                <w:sz w:val="20"/>
                <w:szCs w:val="20"/>
                <w:lang w:val="en-GB"/>
              </w:rPr>
              <w:t>2022</w:t>
            </w:r>
          </w:p>
        </w:tc>
        <w:tc>
          <w:tcPr>
            <w:tcW w:w="1584" w:type="dxa"/>
            <w:tcBorders>
              <w:top w:val="single" w:sz="4" w:space="0" w:color="auto"/>
              <w:left w:val="nil"/>
              <w:right w:val="nil"/>
            </w:tcBorders>
            <w:vAlign w:val="bottom"/>
          </w:tcPr>
          <w:p w14:paraId="2487418E" w14:textId="732FF049" w:rsidR="006C28C8" w:rsidRPr="00B27807" w:rsidRDefault="009D04E2" w:rsidP="006C28C8">
            <w:pPr>
              <w:pStyle w:val="a"/>
              <w:tabs>
                <w:tab w:val="decimal" w:pos="1408"/>
              </w:tabs>
              <w:ind w:right="-72"/>
              <w:jc w:val="right"/>
              <w:rPr>
                <w:rFonts w:ascii="Arial" w:cs="Arial"/>
                <w:b/>
                <w:bCs/>
                <w:color w:val="000000"/>
                <w:sz w:val="20"/>
                <w:szCs w:val="20"/>
                <w:lang w:val="en-GB"/>
              </w:rPr>
            </w:pPr>
            <w:r w:rsidRPr="00B27807">
              <w:rPr>
                <w:rFonts w:ascii="Arial" w:cs="Arial"/>
                <w:b/>
                <w:bCs/>
                <w:color w:val="000000" w:themeColor="text1"/>
                <w:sz w:val="20"/>
                <w:szCs w:val="20"/>
                <w:lang w:val="en-GB"/>
              </w:rPr>
              <w:t>2021</w:t>
            </w:r>
          </w:p>
        </w:tc>
      </w:tr>
      <w:tr w:rsidR="006C28C8" w:rsidRPr="00B27807" w14:paraId="148B738F" w14:textId="32710BF9" w:rsidTr="006C28C8">
        <w:trPr>
          <w:trHeight w:val="144"/>
        </w:trPr>
        <w:tc>
          <w:tcPr>
            <w:tcW w:w="5812" w:type="dxa"/>
            <w:tcBorders>
              <w:top w:val="nil"/>
              <w:left w:val="nil"/>
              <w:bottom w:val="nil"/>
              <w:right w:val="nil"/>
            </w:tcBorders>
            <w:vAlign w:val="bottom"/>
          </w:tcPr>
          <w:p w14:paraId="1D7F8EDE" w14:textId="77777777" w:rsidR="006C28C8" w:rsidRPr="00B27807" w:rsidRDefault="006C28C8" w:rsidP="006C28C8">
            <w:pPr>
              <w:pStyle w:val="a"/>
              <w:tabs>
                <w:tab w:val="right" w:pos="7200"/>
                <w:tab w:val="right" w:pos="9000"/>
                <w:tab w:val="right" w:pos="10620"/>
                <w:tab w:val="right" w:pos="11880"/>
                <w:tab w:val="right" w:pos="13140"/>
                <w:tab w:val="right" w:pos="14580"/>
              </w:tabs>
              <w:ind w:left="-72" w:right="0"/>
              <w:jc w:val="both"/>
              <w:rPr>
                <w:rFonts w:ascii="Arial" w:cs="Arial"/>
                <w:b/>
                <w:bCs/>
                <w:color w:val="000000"/>
                <w:sz w:val="20"/>
                <w:szCs w:val="20"/>
                <w:cs/>
              </w:rPr>
            </w:pPr>
          </w:p>
        </w:tc>
        <w:tc>
          <w:tcPr>
            <w:tcW w:w="1584" w:type="dxa"/>
            <w:tcBorders>
              <w:top w:val="nil"/>
              <w:left w:val="nil"/>
              <w:bottom w:val="single" w:sz="4" w:space="0" w:color="auto"/>
              <w:right w:val="nil"/>
            </w:tcBorders>
            <w:vAlign w:val="bottom"/>
          </w:tcPr>
          <w:p w14:paraId="41988DF9" w14:textId="77777777" w:rsidR="006C28C8" w:rsidRPr="00B27807" w:rsidRDefault="006C28C8" w:rsidP="006C28C8">
            <w:pPr>
              <w:pStyle w:val="a"/>
              <w:tabs>
                <w:tab w:val="decimal" w:pos="1408"/>
              </w:tabs>
              <w:ind w:right="-72"/>
              <w:jc w:val="right"/>
              <w:rPr>
                <w:rFonts w:ascii="Arial" w:cs="Arial"/>
                <w:b/>
                <w:bCs/>
                <w:color w:val="000000"/>
                <w:sz w:val="20"/>
                <w:szCs w:val="20"/>
                <w:lang w:val="en-GB"/>
              </w:rPr>
            </w:pPr>
            <w:r w:rsidRPr="00B27807">
              <w:rPr>
                <w:rFonts w:ascii="Arial" w:cs="Arial"/>
                <w:b/>
                <w:bCs/>
                <w:color w:val="000000"/>
                <w:sz w:val="20"/>
                <w:szCs w:val="20"/>
                <w:lang w:val="en-GB"/>
              </w:rPr>
              <w:t>Baht</w:t>
            </w:r>
          </w:p>
        </w:tc>
        <w:tc>
          <w:tcPr>
            <w:tcW w:w="1584" w:type="dxa"/>
            <w:tcBorders>
              <w:top w:val="nil"/>
              <w:left w:val="nil"/>
              <w:bottom w:val="single" w:sz="4" w:space="0" w:color="auto"/>
              <w:right w:val="nil"/>
            </w:tcBorders>
          </w:tcPr>
          <w:p w14:paraId="35E52E64" w14:textId="32FFD176" w:rsidR="006C28C8" w:rsidRPr="00B27807" w:rsidRDefault="006C28C8" w:rsidP="006C28C8">
            <w:pPr>
              <w:pStyle w:val="a"/>
              <w:tabs>
                <w:tab w:val="decimal" w:pos="1408"/>
              </w:tabs>
              <w:ind w:right="-72"/>
              <w:jc w:val="right"/>
              <w:rPr>
                <w:rFonts w:ascii="Arial" w:cs="Arial"/>
                <w:b/>
                <w:bCs/>
                <w:color w:val="000000"/>
                <w:sz w:val="20"/>
                <w:szCs w:val="20"/>
                <w:lang w:val="en-GB"/>
              </w:rPr>
            </w:pPr>
            <w:r w:rsidRPr="00B27807">
              <w:rPr>
                <w:rFonts w:ascii="Arial" w:cs="Arial"/>
                <w:b/>
                <w:bCs/>
                <w:color w:val="000000"/>
                <w:sz w:val="20"/>
                <w:szCs w:val="20"/>
                <w:lang w:val="en-GB"/>
              </w:rPr>
              <w:t>Baht</w:t>
            </w:r>
          </w:p>
        </w:tc>
      </w:tr>
      <w:tr w:rsidR="006C28C8" w:rsidRPr="00B27807" w14:paraId="55CD8815" w14:textId="3431917D" w:rsidTr="006C28C8">
        <w:trPr>
          <w:trHeight w:val="144"/>
        </w:trPr>
        <w:tc>
          <w:tcPr>
            <w:tcW w:w="5812" w:type="dxa"/>
            <w:tcBorders>
              <w:top w:val="nil"/>
              <w:left w:val="nil"/>
              <w:bottom w:val="nil"/>
              <w:right w:val="nil"/>
            </w:tcBorders>
            <w:vAlign w:val="bottom"/>
          </w:tcPr>
          <w:p w14:paraId="44DCF038" w14:textId="77777777" w:rsidR="006C28C8" w:rsidRPr="00B27807" w:rsidRDefault="006C28C8" w:rsidP="006C28C8">
            <w:pPr>
              <w:pStyle w:val="a"/>
              <w:tabs>
                <w:tab w:val="right" w:pos="7200"/>
                <w:tab w:val="right" w:pos="9000"/>
                <w:tab w:val="right" w:pos="10620"/>
                <w:tab w:val="right" w:pos="11880"/>
                <w:tab w:val="right" w:pos="13140"/>
                <w:tab w:val="right" w:pos="14580"/>
              </w:tabs>
              <w:ind w:left="-72" w:right="0"/>
              <w:jc w:val="both"/>
              <w:rPr>
                <w:rFonts w:ascii="Arial" w:cs="Arial"/>
                <w:b/>
                <w:bCs/>
                <w:color w:val="000000"/>
                <w:sz w:val="20"/>
                <w:szCs w:val="20"/>
                <w:cs/>
              </w:rPr>
            </w:pPr>
          </w:p>
        </w:tc>
        <w:tc>
          <w:tcPr>
            <w:tcW w:w="1584" w:type="dxa"/>
            <w:tcBorders>
              <w:top w:val="single" w:sz="4" w:space="0" w:color="auto"/>
              <w:left w:val="nil"/>
              <w:bottom w:val="nil"/>
              <w:right w:val="nil"/>
            </w:tcBorders>
            <w:shd w:val="clear" w:color="auto" w:fill="FAFAFA"/>
            <w:vAlign w:val="bottom"/>
          </w:tcPr>
          <w:p w14:paraId="6AF861D1" w14:textId="77777777" w:rsidR="006C28C8" w:rsidRPr="00B27807" w:rsidRDefault="006C28C8" w:rsidP="006C28C8">
            <w:pPr>
              <w:pStyle w:val="a"/>
              <w:tabs>
                <w:tab w:val="decimal" w:pos="1408"/>
              </w:tabs>
              <w:ind w:right="-72"/>
              <w:jc w:val="right"/>
              <w:rPr>
                <w:rFonts w:ascii="Arial" w:cs="Arial"/>
                <w:b/>
                <w:bCs/>
                <w:color w:val="000000"/>
                <w:sz w:val="20"/>
                <w:szCs w:val="20"/>
                <w:cs/>
              </w:rPr>
            </w:pPr>
          </w:p>
        </w:tc>
        <w:tc>
          <w:tcPr>
            <w:tcW w:w="1584" w:type="dxa"/>
            <w:tcBorders>
              <w:top w:val="single" w:sz="4" w:space="0" w:color="auto"/>
              <w:left w:val="nil"/>
              <w:bottom w:val="nil"/>
              <w:right w:val="nil"/>
            </w:tcBorders>
            <w:shd w:val="clear" w:color="auto" w:fill="auto"/>
          </w:tcPr>
          <w:p w14:paraId="6CA7361C" w14:textId="77777777" w:rsidR="006C28C8" w:rsidRPr="00B27807" w:rsidRDefault="006C28C8" w:rsidP="006C28C8">
            <w:pPr>
              <w:pStyle w:val="a"/>
              <w:tabs>
                <w:tab w:val="decimal" w:pos="1408"/>
              </w:tabs>
              <w:ind w:right="-72"/>
              <w:jc w:val="right"/>
              <w:rPr>
                <w:rFonts w:ascii="Arial" w:cs="Arial"/>
                <w:b/>
                <w:bCs/>
                <w:color w:val="000000"/>
                <w:sz w:val="20"/>
                <w:szCs w:val="20"/>
                <w:cs/>
              </w:rPr>
            </w:pPr>
          </w:p>
        </w:tc>
      </w:tr>
      <w:tr w:rsidR="00846217" w:rsidRPr="00B27807" w14:paraId="5776C613" w14:textId="65D3B7DF" w:rsidTr="006C28C8">
        <w:trPr>
          <w:trHeight w:val="144"/>
        </w:trPr>
        <w:tc>
          <w:tcPr>
            <w:tcW w:w="5812" w:type="dxa"/>
            <w:tcBorders>
              <w:top w:val="nil"/>
              <w:left w:val="nil"/>
              <w:bottom w:val="nil"/>
              <w:right w:val="nil"/>
            </w:tcBorders>
            <w:vAlign w:val="bottom"/>
          </w:tcPr>
          <w:p w14:paraId="48EA82E4" w14:textId="77777777" w:rsidR="00846217" w:rsidRPr="00B27807" w:rsidRDefault="00846217" w:rsidP="00846217">
            <w:pPr>
              <w:tabs>
                <w:tab w:val="left" w:pos="540"/>
              </w:tabs>
              <w:ind w:left="-72"/>
              <w:jc w:val="both"/>
              <w:rPr>
                <w:rFonts w:ascii="Arial" w:hAnsi="Arial" w:cs="Arial"/>
                <w:color w:val="000000"/>
                <w:sz w:val="20"/>
                <w:szCs w:val="20"/>
              </w:rPr>
            </w:pPr>
            <w:r w:rsidRPr="00B27807">
              <w:rPr>
                <w:rFonts w:ascii="Arial" w:hAnsi="Arial" w:cs="Arial"/>
                <w:color w:val="000000"/>
                <w:sz w:val="20"/>
                <w:szCs w:val="20"/>
              </w:rPr>
              <w:t>Investments in securities</w:t>
            </w:r>
          </w:p>
        </w:tc>
        <w:tc>
          <w:tcPr>
            <w:tcW w:w="1584" w:type="dxa"/>
            <w:tcBorders>
              <w:top w:val="nil"/>
              <w:left w:val="nil"/>
              <w:bottom w:val="single" w:sz="4" w:space="0" w:color="auto"/>
              <w:right w:val="nil"/>
            </w:tcBorders>
            <w:shd w:val="clear" w:color="auto" w:fill="FAFAFA"/>
            <w:vAlign w:val="bottom"/>
          </w:tcPr>
          <w:p w14:paraId="67AC48EE" w14:textId="605B76CC" w:rsidR="00846217" w:rsidRPr="00B27807" w:rsidRDefault="00DC534C" w:rsidP="00846217">
            <w:pPr>
              <w:ind w:right="-72"/>
              <w:jc w:val="right"/>
              <w:rPr>
                <w:rFonts w:ascii="Arial" w:eastAsia="Arial Unicode MS" w:hAnsi="Arial" w:cs="Arial"/>
                <w:color w:val="000000"/>
                <w:sz w:val="20"/>
                <w:szCs w:val="20"/>
              </w:rPr>
            </w:pPr>
            <w:r w:rsidRPr="00B27807">
              <w:rPr>
                <w:rFonts w:ascii="Arial" w:eastAsia="Arial Unicode MS" w:hAnsi="Arial" w:cs="Arial"/>
                <w:color w:val="000000"/>
                <w:sz w:val="20"/>
                <w:szCs w:val="20"/>
              </w:rPr>
              <w:t>(2,014,346)</w:t>
            </w:r>
          </w:p>
        </w:tc>
        <w:tc>
          <w:tcPr>
            <w:tcW w:w="1584" w:type="dxa"/>
            <w:tcBorders>
              <w:top w:val="nil"/>
              <w:left w:val="nil"/>
              <w:bottom w:val="single" w:sz="4" w:space="0" w:color="auto"/>
              <w:right w:val="nil"/>
            </w:tcBorders>
            <w:shd w:val="clear" w:color="auto" w:fill="auto"/>
            <w:vAlign w:val="bottom"/>
          </w:tcPr>
          <w:p w14:paraId="0641CED7" w14:textId="722DAF80" w:rsidR="00846217" w:rsidRPr="00B27807" w:rsidRDefault="00846217" w:rsidP="00846217">
            <w:pPr>
              <w:ind w:right="-72"/>
              <w:jc w:val="right"/>
              <w:rPr>
                <w:rFonts w:ascii="Arial" w:eastAsia="Arial Unicode MS" w:hAnsi="Arial" w:cs="Arial"/>
                <w:color w:val="000000"/>
                <w:sz w:val="20"/>
                <w:szCs w:val="20"/>
              </w:rPr>
            </w:pPr>
            <w:r w:rsidRPr="00B27807">
              <w:rPr>
                <w:rFonts w:ascii="Arial" w:eastAsia="Arial Unicode MS" w:hAnsi="Arial" w:cs="Arial"/>
                <w:color w:val="000000"/>
                <w:sz w:val="20"/>
                <w:szCs w:val="20"/>
                <w:lang w:val="en-GB"/>
              </w:rPr>
              <w:t>873</w:t>
            </w:r>
            <w:r w:rsidRPr="00B27807">
              <w:rPr>
                <w:rFonts w:ascii="Arial" w:eastAsia="Arial Unicode MS" w:hAnsi="Arial" w:cs="Arial"/>
                <w:color w:val="000000"/>
                <w:sz w:val="20"/>
                <w:szCs w:val="20"/>
              </w:rPr>
              <w:t>,</w:t>
            </w:r>
            <w:r w:rsidRPr="00B27807">
              <w:rPr>
                <w:rFonts w:ascii="Arial" w:eastAsia="Arial Unicode MS" w:hAnsi="Arial" w:cs="Arial"/>
                <w:color w:val="000000"/>
                <w:sz w:val="20"/>
                <w:szCs w:val="20"/>
                <w:lang w:val="en-GB"/>
              </w:rPr>
              <w:t>998</w:t>
            </w:r>
          </w:p>
        </w:tc>
      </w:tr>
      <w:tr w:rsidR="00846217" w:rsidRPr="00B27807" w14:paraId="501D86DB" w14:textId="25A8C601" w:rsidTr="006C28C8">
        <w:trPr>
          <w:trHeight w:val="144"/>
        </w:trPr>
        <w:tc>
          <w:tcPr>
            <w:tcW w:w="5812" w:type="dxa"/>
            <w:tcBorders>
              <w:top w:val="nil"/>
              <w:left w:val="nil"/>
              <w:bottom w:val="nil"/>
              <w:right w:val="nil"/>
            </w:tcBorders>
            <w:vAlign w:val="bottom"/>
          </w:tcPr>
          <w:p w14:paraId="0299AB29" w14:textId="77777777" w:rsidR="00846217" w:rsidRPr="00B27807" w:rsidRDefault="00846217" w:rsidP="00846217">
            <w:pPr>
              <w:pStyle w:val="a"/>
              <w:tabs>
                <w:tab w:val="right" w:pos="7200"/>
                <w:tab w:val="right" w:pos="9000"/>
                <w:tab w:val="right" w:pos="10620"/>
                <w:tab w:val="right" w:pos="11880"/>
                <w:tab w:val="right" w:pos="13140"/>
                <w:tab w:val="right" w:pos="14580"/>
              </w:tabs>
              <w:ind w:left="-72" w:right="0"/>
              <w:jc w:val="both"/>
              <w:rPr>
                <w:rFonts w:ascii="Arial" w:cs="Arial"/>
                <w:b/>
                <w:bCs/>
                <w:color w:val="000000"/>
                <w:sz w:val="20"/>
                <w:szCs w:val="20"/>
                <w:cs/>
              </w:rPr>
            </w:pPr>
          </w:p>
        </w:tc>
        <w:tc>
          <w:tcPr>
            <w:tcW w:w="1584" w:type="dxa"/>
            <w:tcBorders>
              <w:top w:val="single" w:sz="4" w:space="0" w:color="auto"/>
              <w:left w:val="nil"/>
              <w:right w:val="nil"/>
            </w:tcBorders>
            <w:shd w:val="clear" w:color="auto" w:fill="FAFAFA"/>
            <w:vAlign w:val="bottom"/>
          </w:tcPr>
          <w:p w14:paraId="5C47F8B8" w14:textId="77777777" w:rsidR="00846217" w:rsidRPr="00B27807" w:rsidRDefault="00846217" w:rsidP="00846217">
            <w:pPr>
              <w:pStyle w:val="a"/>
              <w:tabs>
                <w:tab w:val="decimal" w:pos="1408"/>
              </w:tabs>
              <w:ind w:right="-72"/>
              <w:rPr>
                <w:rFonts w:ascii="Arial" w:cs="Arial"/>
                <w:b/>
                <w:bCs/>
                <w:color w:val="000000"/>
                <w:sz w:val="20"/>
                <w:szCs w:val="20"/>
                <w:cs/>
              </w:rPr>
            </w:pPr>
          </w:p>
        </w:tc>
        <w:tc>
          <w:tcPr>
            <w:tcW w:w="1584" w:type="dxa"/>
            <w:tcBorders>
              <w:top w:val="single" w:sz="4" w:space="0" w:color="auto"/>
              <w:left w:val="nil"/>
              <w:right w:val="nil"/>
            </w:tcBorders>
            <w:shd w:val="clear" w:color="auto" w:fill="auto"/>
            <w:vAlign w:val="bottom"/>
          </w:tcPr>
          <w:p w14:paraId="56C0DB2B" w14:textId="77777777" w:rsidR="00846217" w:rsidRPr="00B27807" w:rsidRDefault="00846217" w:rsidP="00846217">
            <w:pPr>
              <w:pStyle w:val="a"/>
              <w:tabs>
                <w:tab w:val="decimal" w:pos="1408"/>
              </w:tabs>
              <w:ind w:right="-72"/>
              <w:rPr>
                <w:rFonts w:ascii="Arial" w:cs="Arial"/>
                <w:b/>
                <w:bCs/>
                <w:color w:val="000000"/>
                <w:sz w:val="20"/>
                <w:szCs w:val="20"/>
                <w:cs/>
              </w:rPr>
            </w:pPr>
          </w:p>
        </w:tc>
      </w:tr>
      <w:tr w:rsidR="00846217" w:rsidRPr="00B27807" w14:paraId="24BC9D55" w14:textId="3FA4F369" w:rsidTr="006C28C8">
        <w:trPr>
          <w:trHeight w:val="144"/>
        </w:trPr>
        <w:tc>
          <w:tcPr>
            <w:tcW w:w="5812" w:type="dxa"/>
            <w:tcBorders>
              <w:top w:val="nil"/>
              <w:left w:val="nil"/>
              <w:bottom w:val="nil"/>
              <w:right w:val="nil"/>
            </w:tcBorders>
            <w:vAlign w:val="bottom"/>
          </w:tcPr>
          <w:p w14:paraId="17CB7280" w14:textId="47418802" w:rsidR="00846217" w:rsidRPr="00B27807" w:rsidRDefault="00846217" w:rsidP="00846217">
            <w:pPr>
              <w:tabs>
                <w:tab w:val="left" w:pos="540"/>
              </w:tabs>
              <w:ind w:left="-72"/>
              <w:jc w:val="both"/>
              <w:rPr>
                <w:rFonts w:ascii="Arial" w:hAnsi="Arial" w:cs="Arial"/>
                <w:color w:val="000000"/>
                <w:sz w:val="20"/>
                <w:szCs w:val="20"/>
              </w:rPr>
            </w:pPr>
            <w:r w:rsidRPr="00B27807">
              <w:rPr>
                <w:rFonts w:ascii="Arial" w:hAnsi="Arial" w:cs="Arial"/>
                <w:color w:val="000000"/>
                <w:sz w:val="20"/>
                <w:szCs w:val="20"/>
              </w:rPr>
              <w:t xml:space="preserve">Total </w:t>
            </w:r>
            <w:r w:rsidR="00820B3A" w:rsidRPr="00B27807">
              <w:rPr>
                <w:rFonts w:ascii="Arial" w:hAnsi="Arial" w:cs="Browallia New"/>
                <w:color w:val="000000"/>
                <w:sz w:val="20"/>
                <w:szCs w:val="25"/>
                <w:lang w:val="en-GB"/>
              </w:rPr>
              <w:t xml:space="preserve">(reversal) </w:t>
            </w:r>
            <w:r w:rsidRPr="00B27807">
              <w:rPr>
                <w:rFonts w:ascii="Arial" w:hAnsi="Arial" w:cs="Arial"/>
                <w:color w:val="000000"/>
                <w:sz w:val="20"/>
                <w:szCs w:val="20"/>
                <w:shd w:val="clear" w:color="auto" w:fill="FFFFFF"/>
              </w:rPr>
              <w:t>expected credit loss</w:t>
            </w:r>
            <w:r w:rsidR="00820B3A" w:rsidRPr="00B27807">
              <w:rPr>
                <w:rFonts w:ascii="Arial" w:hAnsi="Arial" w:cs="Arial"/>
                <w:color w:val="000000"/>
                <w:sz w:val="20"/>
                <w:szCs w:val="20"/>
                <w:shd w:val="clear" w:color="auto" w:fill="FFFFFF"/>
              </w:rPr>
              <w:t>es</w:t>
            </w:r>
          </w:p>
        </w:tc>
        <w:tc>
          <w:tcPr>
            <w:tcW w:w="1584" w:type="dxa"/>
            <w:tcBorders>
              <w:top w:val="nil"/>
              <w:left w:val="nil"/>
              <w:bottom w:val="single" w:sz="4" w:space="0" w:color="auto"/>
              <w:right w:val="nil"/>
            </w:tcBorders>
            <w:shd w:val="clear" w:color="auto" w:fill="FAFAFA"/>
            <w:vAlign w:val="bottom"/>
          </w:tcPr>
          <w:p w14:paraId="72F46466" w14:textId="670CB379" w:rsidR="00846217" w:rsidRPr="00B27807" w:rsidRDefault="00DC534C" w:rsidP="00846217">
            <w:pPr>
              <w:pStyle w:val="a"/>
              <w:ind w:right="-72"/>
              <w:jc w:val="right"/>
              <w:rPr>
                <w:rFonts w:ascii="Arial" w:cs="Arial"/>
                <w:color w:val="000000"/>
                <w:sz w:val="20"/>
                <w:szCs w:val="20"/>
                <w:lang w:val="en-US"/>
              </w:rPr>
            </w:pPr>
            <w:r w:rsidRPr="00B27807">
              <w:rPr>
                <w:rFonts w:ascii="Arial" w:cs="Arial"/>
                <w:color w:val="000000"/>
                <w:sz w:val="20"/>
                <w:szCs w:val="20"/>
                <w:lang w:val="en-US"/>
              </w:rPr>
              <w:t>(2,014,346)</w:t>
            </w:r>
          </w:p>
        </w:tc>
        <w:tc>
          <w:tcPr>
            <w:tcW w:w="1584" w:type="dxa"/>
            <w:tcBorders>
              <w:top w:val="nil"/>
              <w:left w:val="nil"/>
              <w:bottom w:val="single" w:sz="4" w:space="0" w:color="auto"/>
              <w:right w:val="nil"/>
            </w:tcBorders>
            <w:shd w:val="clear" w:color="auto" w:fill="auto"/>
            <w:vAlign w:val="bottom"/>
          </w:tcPr>
          <w:p w14:paraId="361AE779" w14:textId="2BB2BFAD" w:rsidR="00846217" w:rsidRPr="00B27807" w:rsidRDefault="00846217" w:rsidP="00846217">
            <w:pPr>
              <w:pStyle w:val="a"/>
              <w:ind w:right="-72"/>
              <w:jc w:val="right"/>
              <w:rPr>
                <w:rFonts w:ascii="Arial" w:cs="Arial"/>
                <w:color w:val="000000"/>
                <w:sz w:val="20"/>
                <w:szCs w:val="20"/>
                <w:lang w:val="en-US"/>
              </w:rPr>
            </w:pPr>
            <w:r w:rsidRPr="00B27807">
              <w:rPr>
                <w:rFonts w:ascii="Arial" w:cs="Arial"/>
                <w:color w:val="000000"/>
                <w:sz w:val="20"/>
                <w:szCs w:val="20"/>
                <w:lang w:val="en-GB"/>
              </w:rPr>
              <w:t>873</w:t>
            </w:r>
            <w:r w:rsidRPr="00B27807">
              <w:rPr>
                <w:rFonts w:ascii="Arial" w:cs="Arial"/>
                <w:color w:val="000000"/>
                <w:sz w:val="20"/>
                <w:szCs w:val="20"/>
                <w:lang w:val="en-US"/>
              </w:rPr>
              <w:t>,</w:t>
            </w:r>
            <w:r w:rsidRPr="00B27807">
              <w:rPr>
                <w:rFonts w:ascii="Arial" w:cs="Arial"/>
                <w:color w:val="000000"/>
                <w:sz w:val="20"/>
                <w:szCs w:val="20"/>
                <w:lang w:val="en-GB"/>
              </w:rPr>
              <w:t>998</w:t>
            </w:r>
          </w:p>
        </w:tc>
      </w:tr>
    </w:tbl>
    <w:p w14:paraId="72EC9E84" w14:textId="77777777" w:rsidR="00256FA2" w:rsidRPr="00B27807" w:rsidRDefault="00256FA2">
      <w:pPr>
        <w:jc w:val="thaiDistribute"/>
        <w:rPr>
          <w:rFonts w:ascii="Arial" w:hAnsi="Arial" w:cs="Arial"/>
          <w:color w:val="000000"/>
          <w:sz w:val="20"/>
          <w:szCs w:val="20"/>
        </w:rPr>
      </w:pPr>
    </w:p>
    <w:p w14:paraId="7A8A2995" w14:textId="3A460635" w:rsidR="00256FA2" w:rsidRPr="00B27807" w:rsidRDefault="00BC2AC7">
      <w:pPr>
        <w:jc w:val="both"/>
        <w:rPr>
          <w:rFonts w:ascii="Arial" w:hAnsi="Arial" w:cs="Arial"/>
          <w:color w:val="000000"/>
          <w:sz w:val="20"/>
          <w:szCs w:val="20"/>
        </w:rPr>
      </w:pPr>
      <w:r w:rsidRPr="00B27807">
        <w:rPr>
          <w:rFonts w:ascii="Arial" w:hAnsi="Arial" w:cs="Arial"/>
          <w:color w:val="000000"/>
          <w:sz w:val="20"/>
          <w:szCs w:val="20"/>
        </w:rPr>
        <w:t xml:space="preserve">For the year ended </w:t>
      </w:r>
      <w:r w:rsidR="009D04E2" w:rsidRPr="00B27807">
        <w:rPr>
          <w:rFonts w:ascii="Arial" w:hAnsi="Arial" w:cs="Arial"/>
          <w:color w:val="000000"/>
          <w:sz w:val="20"/>
          <w:szCs w:val="20"/>
          <w:lang w:val="en-GB"/>
        </w:rPr>
        <w:t>31</w:t>
      </w:r>
      <w:r w:rsidRPr="00B27807">
        <w:rPr>
          <w:rFonts w:ascii="Arial" w:hAnsi="Arial" w:cs="Arial"/>
          <w:color w:val="000000"/>
          <w:sz w:val="20"/>
          <w:szCs w:val="20"/>
        </w:rPr>
        <w:t xml:space="preserve"> December </w:t>
      </w:r>
      <w:r w:rsidR="009D04E2" w:rsidRPr="00B27807">
        <w:rPr>
          <w:rFonts w:ascii="Arial" w:hAnsi="Arial" w:cs="Arial"/>
          <w:color w:val="000000"/>
          <w:sz w:val="20"/>
          <w:szCs w:val="20"/>
          <w:lang w:val="en-GB"/>
        </w:rPr>
        <w:t>2022</w:t>
      </w:r>
      <w:r w:rsidRPr="00B27807">
        <w:rPr>
          <w:rFonts w:ascii="Arial" w:hAnsi="Arial" w:cs="Arial"/>
          <w:color w:val="000000"/>
          <w:sz w:val="20"/>
          <w:szCs w:val="20"/>
        </w:rPr>
        <w:t xml:space="preserve">, there is an increase in allowance for expected credit loss amounting to Baht </w:t>
      </w:r>
      <w:r w:rsidR="00DC534C" w:rsidRPr="00B27807">
        <w:rPr>
          <w:rFonts w:ascii="Arial" w:hAnsi="Arial" w:cs="Arial"/>
          <w:color w:val="000000"/>
          <w:sz w:val="20"/>
          <w:szCs w:val="20"/>
        </w:rPr>
        <w:t>2,014,346</w:t>
      </w:r>
      <w:r w:rsidR="006C28C8" w:rsidRPr="00B27807">
        <w:rPr>
          <w:rFonts w:ascii="Arial" w:hAnsi="Arial" w:cs="Arial"/>
          <w:color w:val="000000"/>
          <w:sz w:val="20"/>
          <w:szCs w:val="20"/>
        </w:rPr>
        <w:t xml:space="preserve"> </w:t>
      </w:r>
      <w:r w:rsidR="00270938" w:rsidRPr="00B27807">
        <w:rPr>
          <w:rFonts w:ascii="Arial" w:eastAsia="Arial Unicode MS" w:hAnsi="Arial" w:cs="Arial"/>
          <w:color w:val="000000"/>
          <w:sz w:val="20"/>
          <w:szCs w:val="20"/>
        </w:rPr>
        <w:t>(</w:t>
      </w:r>
      <w:r w:rsidR="009D04E2" w:rsidRPr="00B27807">
        <w:rPr>
          <w:rFonts w:ascii="Arial" w:eastAsia="Arial Unicode MS" w:hAnsi="Arial" w:cs="Arial"/>
          <w:color w:val="000000"/>
          <w:sz w:val="20"/>
          <w:szCs w:val="20"/>
          <w:lang w:val="en-GB"/>
        </w:rPr>
        <w:t>2021</w:t>
      </w:r>
      <w:r w:rsidR="00270938" w:rsidRPr="00B27807">
        <w:rPr>
          <w:rFonts w:ascii="Arial" w:eastAsia="Arial Unicode MS" w:hAnsi="Arial" w:cs="Arial"/>
          <w:color w:val="000000"/>
          <w:sz w:val="20"/>
          <w:szCs w:val="20"/>
        </w:rPr>
        <w:t xml:space="preserve">: Baht </w:t>
      </w:r>
      <w:r w:rsidR="009D04E2" w:rsidRPr="00B27807">
        <w:rPr>
          <w:rFonts w:ascii="Arial" w:eastAsia="Arial Unicode MS" w:hAnsi="Arial" w:cs="Arial"/>
          <w:color w:val="000000"/>
          <w:sz w:val="20"/>
          <w:szCs w:val="20"/>
          <w:lang w:val="en-GB"/>
        </w:rPr>
        <w:t>873</w:t>
      </w:r>
      <w:r w:rsidR="006C28C8" w:rsidRPr="00B27807">
        <w:rPr>
          <w:rFonts w:ascii="Arial" w:eastAsia="Arial Unicode MS" w:hAnsi="Arial" w:cs="Arial"/>
          <w:color w:val="000000"/>
          <w:sz w:val="20"/>
          <w:szCs w:val="20"/>
        </w:rPr>
        <w:t>,</w:t>
      </w:r>
      <w:r w:rsidR="009D04E2" w:rsidRPr="00B27807">
        <w:rPr>
          <w:rFonts w:ascii="Arial" w:eastAsia="Arial Unicode MS" w:hAnsi="Arial" w:cs="Arial"/>
          <w:color w:val="000000"/>
          <w:sz w:val="20"/>
          <w:szCs w:val="20"/>
          <w:lang w:val="en-GB"/>
        </w:rPr>
        <w:t>998</w:t>
      </w:r>
      <w:r w:rsidR="00270938" w:rsidRPr="00B27807">
        <w:rPr>
          <w:rFonts w:ascii="Arial" w:eastAsia="Arial Unicode MS" w:hAnsi="Arial" w:cs="Arial"/>
          <w:color w:val="000000"/>
          <w:sz w:val="20"/>
          <w:szCs w:val="20"/>
        </w:rPr>
        <w:t>)</w:t>
      </w:r>
      <w:r w:rsidRPr="00B27807">
        <w:rPr>
          <w:rFonts w:ascii="Arial" w:hAnsi="Arial" w:cs="Arial"/>
          <w:color w:val="000000"/>
          <w:sz w:val="20"/>
          <w:szCs w:val="20"/>
          <w:cs/>
        </w:rPr>
        <w:t>.</w:t>
      </w:r>
    </w:p>
    <w:p w14:paraId="216A2E3E" w14:textId="77777777" w:rsidR="00256FA2" w:rsidRPr="00B27807" w:rsidRDefault="00256FA2">
      <w:pPr>
        <w:overflowPunct/>
        <w:autoSpaceDE/>
        <w:autoSpaceDN/>
        <w:adjustRightInd/>
        <w:textAlignment w:val="auto"/>
        <w:rPr>
          <w:rFonts w:ascii="Arial" w:hAnsi="Arial" w:cs="Arial"/>
          <w:b/>
          <w:bCs/>
          <w:color w:val="000000" w:themeColor="text1"/>
          <w:sz w:val="20"/>
          <w:szCs w:val="20"/>
        </w:rPr>
      </w:pPr>
    </w:p>
    <w:p w14:paraId="017CD6C5" w14:textId="7B41FD54" w:rsidR="00B84322" w:rsidRPr="00B27807" w:rsidRDefault="00B84322">
      <w:pPr>
        <w:overflowPunct/>
        <w:autoSpaceDE/>
        <w:autoSpaceDN/>
        <w:adjustRightInd/>
        <w:textAlignment w:val="auto"/>
        <w:rPr>
          <w:rFonts w:ascii="Arial" w:hAnsi="Arial" w:cs="Arial"/>
          <w:b/>
          <w:bCs/>
          <w:color w:val="000000" w:themeColor="text1"/>
          <w:sz w:val="20"/>
          <w:szCs w:val="20"/>
        </w:rPr>
      </w:pPr>
      <w:r w:rsidRPr="00B27807">
        <w:rPr>
          <w:rFonts w:ascii="Arial" w:hAnsi="Arial" w:cs="Arial"/>
          <w:b/>
          <w:bCs/>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B27807" w14:paraId="3D41CE25" w14:textId="77777777">
        <w:trPr>
          <w:trHeight w:val="386"/>
        </w:trPr>
        <w:tc>
          <w:tcPr>
            <w:tcW w:w="9043" w:type="dxa"/>
            <w:shd w:val="clear" w:color="auto" w:fill="FFA543"/>
            <w:vAlign w:val="center"/>
          </w:tcPr>
          <w:p w14:paraId="2D47F9AB" w14:textId="4B1439BB" w:rsidR="00256FA2" w:rsidRPr="00B27807"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3</w:t>
            </w:r>
            <w:r w:rsidR="008E12CE" w:rsidRPr="00B27807">
              <w:rPr>
                <w:rFonts w:ascii="Arial" w:hAnsi="Arial" w:cs="Arial"/>
                <w:b/>
                <w:bCs/>
                <w:color w:val="FFFFFF"/>
                <w:sz w:val="20"/>
                <w:szCs w:val="20"/>
                <w:lang w:val="en-GB" w:eastAsia="en-GB"/>
              </w:rPr>
              <w:t>6</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r>
            <w:r w:rsidR="009E0463" w:rsidRPr="00B27807">
              <w:rPr>
                <w:rFonts w:ascii="Arial" w:hAnsi="Arial" w:cs="Arial"/>
                <w:b/>
                <w:bCs/>
                <w:color w:val="FFFFFF"/>
                <w:sz w:val="20"/>
                <w:szCs w:val="20"/>
                <w:lang w:val="en-GB" w:eastAsia="en-GB"/>
              </w:rPr>
              <w:t>Earnings (loss</w:t>
            </w:r>
            <w:r w:rsidR="00DC36B4" w:rsidRPr="00B27807">
              <w:rPr>
                <w:rFonts w:ascii="Arial" w:hAnsi="Arial" w:cs="Arial"/>
                <w:b/>
                <w:bCs/>
                <w:color w:val="FFFFFF"/>
                <w:sz w:val="20"/>
                <w:szCs w:val="20"/>
                <w:lang w:val="en-GB" w:eastAsia="en-GB"/>
              </w:rPr>
              <w:t>es</w:t>
            </w:r>
            <w:r w:rsidR="009E0463" w:rsidRPr="00B27807">
              <w:rPr>
                <w:rFonts w:ascii="Arial" w:hAnsi="Arial" w:cs="Arial"/>
                <w:b/>
                <w:bCs/>
                <w:color w:val="FFFFFF"/>
                <w:sz w:val="20"/>
                <w:szCs w:val="20"/>
                <w:lang w:val="en-GB" w:eastAsia="en-GB"/>
              </w:rPr>
              <w:t>) per share</w:t>
            </w:r>
          </w:p>
        </w:tc>
      </w:tr>
    </w:tbl>
    <w:p w14:paraId="208E2930" w14:textId="77777777" w:rsidR="00256FA2" w:rsidRPr="00B27807" w:rsidRDefault="00256FA2">
      <w:pPr>
        <w:pStyle w:val="a"/>
        <w:tabs>
          <w:tab w:val="right" w:pos="7200"/>
          <w:tab w:val="right" w:pos="10080"/>
          <w:tab w:val="right" w:pos="11520"/>
        </w:tabs>
        <w:ind w:right="0"/>
        <w:jc w:val="both"/>
        <w:rPr>
          <w:rFonts w:ascii="Arial" w:cs="Arial"/>
          <w:color w:val="000000" w:themeColor="text1"/>
          <w:sz w:val="20"/>
          <w:szCs w:val="20"/>
          <w:lang w:val="en-GB"/>
        </w:rPr>
      </w:pPr>
    </w:p>
    <w:p w14:paraId="08CEDA07" w14:textId="2B31FFF0" w:rsidR="00256FA2" w:rsidRPr="00B27807" w:rsidRDefault="00BC2AC7">
      <w:pPr>
        <w:jc w:val="thaiDistribute"/>
        <w:rPr>
          <w:rFonts w:ascii="Arial" w:hAnsi="Arial" w:cs="Arial"/>
          <w:color w:val="000000" w:themeColor="text1"/>
          <w:sz w:val="20"/>
          <w:szCs w:val="20"/>
          <w:shd w:val="clear" w:color="auto" w:fill="FFFFFF"/>
        </w:rPr>
      </w:pPr>
      <w:r w:rsidRPr="00B27807">
        <w:rPr>
          <w:rFonts w:ascii="Arial" w:hAnsi="Arial" w:cs="Arial"/>
          <w:color w:val="000000" w:themeColor="text1"/>
          <w:sz w:val="20"/>
          <w:szCs w:val="20"/>
          <w:shd w:val="clear" w:color="auto" w:fill="FFFFFF"/>
        </w:rPr>
        <w:t xml:space="preserve">Basic earnings </w:t>
      </w:r>
      <w:r w:rsidR="009E0463" w:rsidRPr="00B27807">
        <w:rPr>
          <w:rFonts w:ascii="Arial" w:hAnsi="Arial" w:cs="Arial"/>
          <w:color w:val="000000" w:themeColor="text1"/>
          <w:sz w:val="20"/>
          <w:szCs w:val="20"/>
          <w:shd w:val="clear" w:color="auto" w:fill="FFFFFF"/>
        </w:rPr>
        <w:t xml:space="preserve">(loss) </w:t>
      </w:r>
      <w:r w:rsidRPr="00B27807">
        <w:rPr>
          <w:rFonts w:ascii="Arial" w:hAnsi="Arial" w:cs="Arial"/>
          <w:color w:val="000000" w:themeColor="text1"/>
          <w:sz w:val="20"/>
          <w:szCs w:val="20"/>
          <w:shd w:val="clear" w:color="auto" w:fill="FFFFFF"/>
        </w:rPr>
        <w:t>per share is calculated by dividing profit for the year attributable to shareholders by the weighted average number of ordinary shares in issue during the year</w:t>
      </w:r>
      <w:r w:rsidRPr="00B27807">
        <w:rPr>
          <w:rFonts w:ascii="Arial" w:hAnsi="Arial" w:cs="Arial"/>
          <w:color w:val="000000" w:themeColor="text1"/>
          <w:sz w:val="20"/>
          <w:szCs w:val="20"/>
          <w:shd w:val="clear" w:color="auto" w:fill="FFFFFF"/>
          <w:cs/>
        </w:rPr>
        <w:t>.</w:t>
      </w:r>
    </w:p>
    <w:p w14:paraId="028EEBE1" w14:textId="77777777" w:rsidR="00256FA2" w:rsidRPr="00B27807" w:rsidRDefault="00256FA2">
      <w:pPr>
        <w:jc w:val="thaiDistribute"/>
        <w:rPr>
          <w:rFonts w:ascii="Arial" w:hAnsi="Arial" w:cs="Arial"/>
          <w:color w:val="000000" w:themeColor="text1"/>
          <w:sz w:val="20"/>
          <w:szCs w:val="20"/>
          <w:shd w:val="clear" w:color="auto" w:fill="FFFFFF"/>
        </w:rPr>
      </w:pPr>
    </w:p>
    <w:p w14:paraId="3FFBC618" w14:textId="195BF133" w:rsidR="00256FA2" w:rsidRPr="00B27807" w:rsidRDefault="00BC2AC7">
      <w:pPr>
        <w:jc w:val="thaiDistribute"/>
        <w:rPr>
          <w:rFonts w:ascii="Arial" w:hAnsi="Arial" w:cs="Arial"/>
          <w:color w:val="000000" w:themeColor="text1"/>
          <w:sz w:val="20"/>
          <w:szCs w:val="20"/>
          <w:shd w:val="clear" w:color="auto" w:fill="FFFFFF"/>
        </w:rPr>
      </w:pPr>
      <w:r w:rsidRPr="00B27807">
        <w:rPr>
          <w:rFonts w:ascii="Arial" w:hAnsi="Arial" w:cs="Arial"/>
          <w:color w:val="000000" w:themeColor="text1"/>
          <w:sz w:val="20"/>
          <w:szCs w:val="20"/>
          <w:shd w:val="clear" w:color="auto" w:fill="FFFFFF"/>
        </w:rPr>
        <w:t xml:space="preserve">The following table sets forth the computation of basic earnings </w:t>
      </w:r>
      <w:r w:rsidR="009E0463" w:rsidRPr="00B27807">
        <w:rPr>
          <w:rFonts w:ascii="Arial" w:hAnsi="Arial" w:cs="Arial"/>
          <w:color w:val="000000" w:themeColor="text1"/>
          <w:sz w:val="20"/>
          <w:szCs w:val="20"/>
          <w:shd w:val="clear" w:color="auto" w:fill="FFFFFF"/>
        </w:rPr>
        <w:t xml:space="preserve">(loss) </w:t>
      </w:r>
      <w:r w:rsidRPr="00B27807">
        <w:rPr>
          <w:rFonts w:ascii="Arial" w:hAnsi="Arial" w:cs="Arial"/>
          <w:color w:val="000000" w:themeColor="text1"/>
          <w:sz w:val="20"/>
          <w:szCs w:val="20"/>
          <w:shd w:val="clear" w:color="auto" w:fill="FFFFFF"/>
        </w:rPr>
        <w:t>per share</w:t>
      </w:r>
      <w:r w:rsidRPr="00B27807">
        <w:rPr>
          <w:rFonts w:ascii="Arial" w:hAnsi="Arial" w:cs="Arial"/>
          <w:color w:val="000000" w:themeColor="text1"/>
          <w:sz w:val="20"/>
          <w:szCs w:val="20"/>
          <w:shd w:val="clear" w:color="auto" w:fill="FFFFFF"/>
          <w:cs/>
        </w:rPr>
        <w:t>:</w:t>
      </w:r>
    </w:p>
    <w:p w14:paraId="38EB58C5" w14:textId="77777777" w:rsidR="00256FA2" w:rsidRPr="00B27807" w:rsidRDefault="00256FA2">
      <w:pPr>
        <w:jc w:val="thaiDistribute"/>
        <w:rPr>
          <w:rFonts w:ascii="Arial" w:hAnsi="Arial" w:cs="Arial"/>
          <w:color w:val="000000" w:themeColor="text1"/>
          <w:sz w:val="20"/>
          <w:szCs w:val="20"/>
          <w:shd w:val="clear" w:color="auto" w:fill="FFFFFF"/>
        </w:rPr>
      </w:pPr>
    </w:p>
    <w:tbl>
      <w:tblPr>
        <w:tblW w:w="9029" w:type="dxa"/>
        <w:tblLayout w:type="fixed"/>
        <w:tblLook w:val="04A0" w:firstRow="1" w:lastRow="0" w:firstColumn="1" w:lastColumn="0" w:noHBand="0" w:noVBand="1"/>
      </w:tblPr>
      <w:tblGrid>
        <w:gridCol w:w="3269"/>
        <w:gridCol w:w="1440"/>
        <w:gridCol w:w="1440"/>
        <w:gridCol w:w="1440"/>
        <w:gridCol w:w="1440"/>
      </w:tblGrid>
      <w:tr w:rsidR="00BD0463" w:rsidRPr="00B27807" w14:paraId="74E160EC" w14:textId="1DE7A741" w:rsidTr="005119BC">
        <w:trPr>
          <w:trHeight w:val="20"/>
        </w:trPr>
        <w:tc>
          <w:tcPr>
            <w:tcW w:w="3269" w:type="dxa"/>
            <w:tcBorders>
              <w:top w:val="nil"/>
              <w:left w:val="nil"/>
              <w:bottom w:val="nil"/>
              <w:right w:val="nil"/>
            </w:tcBorders>
            <w:shd w:val="clear" w:color="auto" w:fill="auto"/>
            <w:vAlign w:val="center"/>
          </w:tcPr>
          <w:p w14:paraId="2E7A58F1" w14:textId="77777777" w:rsidR="00BD0463" w:rsidRPr="00B27807" w:rsidRDefault="00BD0463" w:rsidP="001D7FDD">
            <w:pPr>
              <w:ind w:left="-105"/>
              <w:rPr>
                <w:rFonts w:ascii="Arial" w:hAnsi="Arial" w:cs="Arial"/>
                <w:color w:val="000000" w:themeColor="text1"/>
                <w:sz w:val="20"/>
                <w:szCs w:val="20"/>
              </w:rPr>
            </w:pPr>
          </w:p>
        </w:tc>
        <w:tc>
          <w:tcPr>
            <w:tcW w:w="2880" w:type="dxa"/>
            <w:gridSpan w:val="2"/>
            <w:tcBorders>
              <w:top w:val="single" w:sz="4" w:space="0" w:color="auto"/>
              <w:left w:val="nil"/>
              <w:bottom w:val="single" w:sz="4" w:space="0" w:color="auto"/>
              <w:right w:val="nil"/>
            </w:tcBorders>
            <w:shd w:val="clear" w:color="auto" w:fill="auto"/>
            <w:vAlign w:val="bottom"/>
          </w:tcPr>
          <w:p w14:paraId="7C0947D1" w14:textId="77777777" w:rsidR="00BD0463" w:rsidRPr="00B27807" w:rsidRDefault="00BD0463" w:rsidP="005F52CD">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Consolidated</w:t>
            </w:r>
          </w:p>
          <w:p w14:paraId="36A862C1" w14:textId="0B151A36" w:rsidR="00BD0463" w:rsidRPr="00B27807" w:rsidRDefault="00BD0463" w:rsidP="00BD0463">
            <w:pPr>
              <w:pStyle w:val="a"/>
              <w:tabs>
                <w:tab w:val="decimal" w:pos="1408"/>
              </w:tabs>
              <w:ind w:right="-72"/>
              <w:jc w:val="center"/>
              <w:rPr>
                <w:rFonts w:ascii="Arial" w:cs="Arial"/>
                <w:b/>
                <w:bCs/>
                <w:color w:val="000000" w:themeColor="text1"/>
                <w:sz w:val="20"/>
                <w:szCs w:val="20"/>
                <w:lang w:val="en-GB"/>
              </w:rPr>
            </w:pPr>
            <w:r w:rsidRPr="00B27807">
              <w:rPr>
                <w:rFonts w:ascii="Arial" w:cs="Arial"/>
                <w:b/>
                <w:bCs/>
                <w:sz w:val="20"/>
                <w:szCs w:val="20"/>
                <w:cs/>
              </w:rPr>
              <w:t>financial statements</w:t>
            </w:r>
          </w:p>
        </w:tc>
        <w:tc>
          <w:tcPr>
            <w:tcW w:w="2880" w:type="dxa"/>
            <w:gridSpan w:val="2"/>
            <w:tcBorders>
              <w:top w:val="single" w:sz="4" w:space="0" w:color="auto"/>
              <w:left w:val="nil"/>
              <w:bottom w:val="single" w:sz="4" w:space="0" w:color="auto"/>
            </w:tcBorders>
            <w:vAlign w:val="bottom"/>
          </w:tcPr>
          <w:p w14:paraId="33CEA70D" w14:textId="19EB5D57" w:rsidR="00BD0463" w:rsidRPr="00B27807" w:rsidRDefault="00BD0463" w:rsidP="005119BC">
            <w:pPr>
              <w:overflowPunct/>
              <w:autoSpaceDE/>
              <w:autoSpaceDN/>
              <w:adjustRightInd/>
              <w:jc w:val="center"/>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Separate</w:t>
            </w:r>
          </w:p>
          <w:p w14:paraId="5B08296D" w14:textId="439B31B4" w:rsidR="00BD0463" w:rsidRPr="00B27807" w:rsidRDefault="00BD0463" w:rsidP="00BD0463">
            <w:pPr>
              <w:overflowPunct/>
              <w:autoSpaceDE/>
              <w:autoSpaceDN/>
              <w:adjustRightInd/>
              <w:jc w:val="center"/>
              <w:textAlignment w:val="auto"/>
              <w:rPr>
                <w:rFonts w:ascii="Arial" w:hAnsi="Arial" w:cs="Arial"/>
              </w:rPr>
            </w:pPr>
            <w:r w:rsidRPr="00B27807">
              <w:rPr>
                <w:rFonts w:ascii="Arial" w:hAnsi="Arial" w:cs="Arial"/>
                <w:b/>
                <w:bCs/>
                <w:color w:val="000000" w:themeColor="text1"/>
                <w:sz w:val="20"/>
                <w:szCs w:val="20"/>
                <w:lang w:val="en-GB"/>
              </w:rPr>
              <w:t>financial statements</w:t>
            </w:r>
          </w:p>
        </w:tc>
      </w:tr>
      <w:tr w:rsidR="006C28C8" w:rsidRPr="00B27807" w14:paraId="672AF4EE" w14:textId="6A469792" w:rsidTr="005119BC">
        <w:trPr>
          <w:trHeight w:val="20"/>
        </w:trPr>
        <w:tc>
          <w:tcPr>
            <w:tcW w:w="3269" w:type="dxa"/>
            <w:tcBorders>
              <w:top w:val="nil"/>
              <w:left w:val="nil"/>
              <w:bottom w:val="nil"/>
              <w:right w:val="nil"/>
            </w:tcBorders>
            <w:shd w:val="clear" w:color="auto" w:fill="auto"/>
            <w:vAlign w:val="center"/>
          </w:tcPr>
          <w:p w14:paraId="1E3951D3" w14:textId="77777777" w:rsidR="006C28C8" w:rsidRPr="00B27807" w:rsidRDefault="006C28C8" w:rsidP="001D7FDD">
            <w:pPr>
              <w:ind w:left="-105"/>
              <w:rPr>
                <w:rFonts w:ascii="Arial" w:hAnsi="Arial" w:cs="Arial"/>
                <w:color w:val="000000" w:themeColor="text1"/>
                <w:sz w:val="20"/>
                <w:szCs w:val="20"/>
              </w:rPr>
            </w:pPr>
          </w:p>
        </w:tc>
        <w:tc>
          <w:tcPr>
            <w:tcW w:w="1440" w:type="dxa"/>
            <w:tcBorders>
              <w:top w:val="single" w:sz="4" w:space="0" w:color="auto"/>
              <w:left w:val="nil"/>
              <w:bottom w:val="single" w:sz="4" w:space="0" w:color="auto"/>
              <w:right w:val="nil"/>
            </w:tcBorders>
            <w:shd w:val="clear" w:color="auto" w:fill="auto"/>
            <w:vAlign w:val="bottom"/>
          </w:tcPr>
          <w:p w14:paraId="1804C9FF" w14:textId="22AF26F7" w:rsidR="006C28C8" w:rsidRPr="00B27807" w:rsidRDefault="009D04E2" w:rsidP="006C28C8">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2022</w:t>
            </w:r>
          </w:p>
        </w:tc>
        <w:tc>
          <w:tcPr>
            <w:tcW w:w="1440" w:type="dxa"/>
            <w:tcBorders>
              <w:top w:val="single" w:sz="4" w:space="0" w:color="auto"/>
              <w:left w:val="nil"/>
              <w:bottom w:val="single" w:sz="4" w:space="0" w:color="auto"/>
              <w:right w:val="nil"/>
            </w:tcBorders>
            <w:vAlign w:val="bottom"/>
          </w:tcPr>
          <w:p w14:paraId="0AC5F3E9" w14:textId="3EFF8D15" w:rsidR="006C28C8" w:rsidRPr="00B27807" w:rsidRDefault="009D04E2" w:rsidP="006C28C8">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2021</w:t>
            </w:r>
          </w:p>
        </w:tc>
        <w:tc>
          <w:tcPr>
            <w:tcW w:w="1440" w:type="dxa"/>
            <w:tcBorders>
              <w:top w:val="single" w:sz="4" w:space="0" w:color="auto"/>
              <w:left w:val="nil"/>
              <w:bottom w:val="single" w:sz="4" w:space="0" w:color="auto"/>
              <w:right w:val="nil"/>
            </w:tcBorders>
            <w:vAlign w:val="bottom"/>
          </w:tcPr>
          <w:p w14:paraId="67197253" w14:textId="6004BEE0" w:rsidR="006C28C8" w:rsidRPr="00B27807" w:rsidRDefault="009D04E2" w:rsidP="006C28C8">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2022</w:t>
            </w:r>
          </w:p>
        </w:tc>
        <w:tc>
          <w:tcPr>
            <w:tcW w:w="1440" w:type="dxa"/>
            <w:tcBorders>
              <w:top w:val="single" w:sz="4" w:space="0" w:color="auto"/>
              <w:left w:val="nil"/>
              <w:bottom w:val="single" w:sz="4" w:space="0" w:color="auto"/>
              <w:right w:val="nil"/>
            </w:tcBorders>
            <w:vAlign w:val="bottom"/>
          </w:tcPr>
          <w:p w14:paraId="5643C872" w14:textId="49529BEC" w:rsidR="006C28C8" w:rsidRPr="00B27807" w:rsidRDefault="009D04E2" w:rsidP="006C28C8">
            <w:pPr>
              <w:pStyle w:val="a"/>
              <w:tabs>
                <w:tab w:val="decimal" w:pos="1408"/>
              </w:tabs>
              <w:ind w:right="-72"/>
              <w:jc w:val="right"/>
              <w:rPr>
                <w:rFonts w:ascii="Arial" w:cs="Arial"/>
                <w:b/>
                <w:bCs/>
                <w:color w:val="000000" w:themeColor="text1"/>
                <w:sz w:val="20"/>
                <w:szCs w:val="20"/>
                <w:lang w:val="en-GB"/>
              </w:rPr>
            </w:pPr>
            <w:r w:rsidRPr="00B27807">
              <w:rPr>
                <w:rFonts w:ascii="Arial" w:cs="Arial"/>
                <w:b/>
                <w:bCs/>
                <w:color w:val="000000" w:themeColor="text1"/>
                <w:sz w:val="20"/>
                <w:szCs w:val="20"/>
                <w:lang w:val="en-GB"/>
              </w:rPr>
              <w:t>2021</w:t>
            </w:r>
          </w:p>
        </w:tc>
      </w:tr>
      <w:tr w:rsidR="006C28C8" w:rsidRPr="00B27807" w14:paraId="54512AC7" w14:textId="5ADBD608" w:rsidTr="003A03D2">
        <w:trPr>
          <w:trHeight w:val="20"/>
        </w:trPr>
        <w:tc>
          <w:tcPr>
            <w:tcW w:w="3269" w:type="dxa"/>
            <w:tcBorders>
              <w:top w:val="nil"/>
              <w:left w:val="nil"/>
              <w:bottom w:val="nil"/>
              <w:right w:val="nil"/>
            </w:tcBorders>
            <w:shd w:val="clear" w:color="auto" w:fill="auto"/>
            <w:vAlign w:val="center"/>
          </w:tcPr>
          <w:p w14:paraId="63B67567" w14:textId="77777777" w:rsidR="006C28C8" w:rsidRPr="00B27807" w:rsidRDefault="006C28C8" w:rsidP="006C28C8">
            <w:pPr>
              <w:ind w:left="-105"/>
              <w:rPr>
                <w:rFonts w:ascii="Arial" w:hAnsi="Arial" w:cs="Arial"/>
                <w:color w:val="000000" w:themeColor="text1"/>
                <w:sz w:val="20"/>
                <w:szCs w:val="20"/>
              </w:rPr>
            </w:pPr>
          </w:p>
        </w:tc>
        <w:tc>
          <w:tcPr>
            <w:tcW w:w="1440" w:type="dxa"/>
            <w:tcBorders>
              <w:top w:val="single" w:sz="4" w:space="0" w:color="auto"/>
              <w:left w:val="nil"/>
              <w:bottom w:val="nil"/>
              <w:right w:val="nil"/>
            </w:tcBorders>
            <w:shd w:val="clear" w:color="auto" w:fill="FAFAFA"/>
            <w:vAlign w:val="bottom"/>
          </w:tcPr>
          <w:p w14:paraId="69C2D26C" w14:textId="77777777" w:rsidR="006C28C8" w:rsidRPr="00B27807" w:rsidRDefault="006C28C8" w:rsidP="006C28C8">
            <w:pPr>
              <w:ind w:right="-72"/>
              <w:jc w:val="right"/>
              <w:rPr>
                <w:rFonts w:ascii="Arial" w:hAnsi="Arial" w:cs="Arial"/>
                <w:color w:val="000000" w:themeColor="text1"/>
                <w:sz w:val="20"/>
                <w:szCs w:val="20"/>
              </w:rPr>
            </w:pPr>
          </w:p>
        </w:tc>
        <w:tc>
          <w:tcPr>
            <w:tcW w:w="1440" w:type="dxa"/>
            <w:tcBorders>
              <w:top w:val="single" w:sz="4" w:space="0" w:color="auto"/>
              <w:left w:val="nil"/>
              <w:bottom w:val="nil"/>
              <w:right w:val="nil"/>
            </w:tcBorders>
            <w:vAlign w:val="bottom"/>
          </w:tcPr>
          <w:p w14:paraId="720F698D" w14:textId="77777777" w:rsidR="006C28C8" w:rsidRPr="00B27807" w:rsidRDefault="006C28C8" w:rsidP="006C28C8">
            <w:pPr>
              <w:ind w:right="-72"/>
              <w:jc w:val="right"/>
              <w:rPr>
                <w:rFonts w:ascii="Arial" w:hAnsi="Arial" w:cs="Arial"/>
                <w:color w:val="000000" w:themeColor="text1"/>
                <w:sz w:val="20"/>
                <w:szCs w:val="20"/>
              </w:rPr>
            </w:pPr>
          </w:p>
        </w:tc>
        <w:tc>
          <w:tcPr>
            <w:tcW w:w="1440" w:type="dxa"/>
            <w:tcBorders>
              <w:top w:val="single" w:sz="4" w:space="0" w:color="auto"/>
              <w:left w:val="nil"/>
              <w:bottom w:val="nil"/>
              <w:right w:val="nil"/>
            </w:tcBorders>
            <w:shd w:val="clear" w:color="auto" w:fill="FAFAFA"/>
            <w:vAlign w:val="bottom"/>
          </w:tcPr>
          <w:p w14:paraId="66785174" w14:textId="77777777" w:rsidR="006C28C8" w:rsidRPr="00B27807" w:rsidRDefault="006C28C8" w:rsidP="006C28C8">
            <w:pPr>
              <w:ind w:right="-72"/>
              <w:jc w:val="right"/>
              <w:rPr>
                <w:rFonts w:ascii="Arial" w:hAnsi="Arial" w:cs="Arial"/>
                <w:color w:val="000000" w:themeColor="text1"/>
                <w:sz w:val="20"/>
                <w:szCs w:val="20"/>
              </w:rPr>
            </w:pPr>
          </w:p>
        </w:tc>
        <w:tc>
          <w:tcPr>
            <w:tcW w:w="1440" w:type="dxa"/>
            <w:tcBorders>
              <w:top w:val="single" w:sz="4" w:space="0" w:color="auto"/>
              <w:left w:val="nil"/>
              <w:bottom w:val="nil"/>
              <w:right w:val="nil"/>
            </w:tcBorders>
            <w:vAlign w:val="bottom"/>
          </w:tcPr>
          <w:p w14:paraId="30D9B6EB" w14:textId="77777777" w:rsidR="006C28C8" w:rsidRPr="00B27807" w:rsidRDefault="006C28C8" w:rsidP="006C28C8">
            <w:pPr>
              <w:ind w:right="-72"/>
              <w:jc w:val="right"/>
              <w:rPr>
                <w:rFonts w:ascii="Arial" w:hAnsi="Arial" w:cs="Arial"/>
                <w:color w:val="000000" w:themeColor="text1"/>
                <w:sz w:val="20"/>
                <w:szCs w:val="20"/>
              </w:rPr>
            </w:pPr>
          </w:p>
        </w:tc>
      </w:tr>
      <w:tr w:rsidR="00DC534C" w:rsidRPr="00B27807" w14:paraId="5EE6D9EE" w14:textId="556AD31D" w:rsidTr="00A46B69">
        <w:trPr>
          <w:trHeight w:val="333"/>
        </w:trPr>
        <w:tc>
          <w:tcPr>
            <w:tcW w:w="3269" w:type="dxa"/>
            <w:tcBorders>
              <w:top w:val="nil"/>
              <w:left w:val="nil"/>
              <w:bottom w:val="nil"/>
              <w:right w:val="nil"/>
            </w:tcBorders>
            <w:shd w:val="clear" w:color="auto" w:fill="auto"/>
            <w:vAlign w:val="center"/>
            <w:hideMark/>
          </w:tcPr>
          <w:p w14:paraId="48E2E524" w14:textId="4597D102" w:rsidR="00DC534C" w:rsidRPr="00B27807" w:rsidRDefault="00DC534C" w:rsidP="00DC534C">
            <w:pPr>
              <w:ind w:left="-105"/>
              <w:rPr>
                <w:rFonts w:ascii="Arial" w:hAnsi="Arial" w:cs="Arial"/>
                <w:color w:val="000000" w:themeColor="text1"/>
                <w:sz w:val="20"/>
                <w:szCs w:val="20"/>
              </w:rPr>
            </w:pPr>
            <w:r w:rsidRPr="00B27807">
              <w:rPr>
                <w:rFonts w:ascii="Arial" w:eastAsia="Arial" w:hAnsi="Arial" w:cs="Arial"/>
                <w:color w:val="000000" w:themeColor="text1"/>
                <w:sz w:val="20"/>
                <w:szCs w:val="20"/>
              </w:rPr>
              <w:t xml:space="preserve">Net profit (loss) attributable   </w:t>
            </w:r>
            <w:r w:rsidRPr="00B27807">
              <w:rPr>
                <w:rFonts w:ascii="Arial" w:eastAsia="Arial" w:hAnsi="Arial" w:cs="Arial"/>
                <w:color w:val="000000" w:themeColor="text1"/>
                <w:sz w:val="20"/>
                <w:szCs w:val="20"/>
              </w:rPr>
              <w:br/>
              <w:t xml:space="preserve">   to shareholders</w:t>
            </w:r>
            <w:r w:rsidRPr="00B27807">
              <w:rPr>
                <w:rFonts w:ascii="Arial" w:eastAsia="Arial" w:hAnsi="Arial" w:cs="Arial"/>
                <w:color w:val="000000" w:themeColor="text1"/>
                <w:sz w:val="20"/>
                <w:szCs w:val="20"/>
                <w:cs/>
              </w:rPr>
              <w:t xml:space="preserve"> (</w:t>
            </w:r>
            <w:r w:rsidRPr="00B27807">
              <w:rPr>
                <w:rFonts w:ascii="Arial" w:eastAsia="Arial" w:hAnsi="Arial" w:cs="Arial"/>
                <w:color w:val="000000" w:themeColor="text1"/>
                <w:sz w:val="20"/>
                <w:szCs w:val="20"/>
              </w:rPr>
              <w:t>Baht</w:t>
            </w:r>
            <w:r w:rsidRPr="00B27807">
              <w:rPr>
                <w:rFonts w:ascii="Arial" w:eastAsia="Arial" w:hAnsi="Arial" w:cs="Arial"/>
                <w:color w:val="000000" w:themeColor="text1"/>
                <w:sz w:val="20"/>
                <w:szCs w:val="20"/>
                <w:cs/>
              </w:rPr>
              <w:t>)</w:t>
            </w:r>
          </w:p>
        </w:tc>
        <w:tc>
          <w:tcPr>
            <w:tcW w:w="1440" w:type="dxa"/>
            <w:tcBorders>
              <w:left w:val="nil"/>
              <w:bottom w:val="nil"/>
              <w:right w:val="nil"/>
            </w:tcBorders>
            <w:shd w:val="clear" w:color="auto" w:fill="FAFAFA"/>
          </w:tcPr>
          <w:p w14:paraId="7E3E83CD" w14:textId="77777777" w:rsidR="00E66189" w:rsidRPr="00B27807" w:rsidRDefault="00E66189" w:rsidP="00DC534C">
            <w:pPr>
              <w:ind w:right="-72"/>
              <w:jc w:val="right"/>
              <w:rPr>
                <w:rFonts w:ascii="Arial" w:hAnsi="Arial" w:cs="Arial"/>
                <w:color w:val="000000" w:themeColor="text1"/>
                <w:sz w:val="20"/>
                <w:szCs w:val="20"/>
              </w:rPr>
            </w:pPr>
          </w:p>
          <w:p w14:paraId="437D6F8B" w14:textId="42BA4038" w:rsidR="00DC534C" w:rsidRPr="00B27807" w:rsidRDefault="00E66189" w:rsidP="00DC534C">
            <w:pPr>
              <w:ind w:right="-72"/>
              <w:jc w:val="right"/>
              <w:rPr>
                <w:rFonts w:ascii="Arial" w:hAnsi="Arial" w:cs="Arial"/>
                <w:color w:val="000000" w:themeColor="text1"/>
                <w:sz w:val="20"/>
                <w:szCs w:val="20"/>
              </w:rPr>
            </w:pPr>
            <w:r w:rsidRPr="00B27807">
              <w:rPr>
                <w:rFonts w:ascii="Arial" w:hAnsi="Arial" w:cs="Arial"/>
                <w:color w:val="000000" w:themeColor="text1"/>
                <w:sz w:val="20"/>
                <w:szCs w:val="20"/>
              </w:rPr>
              <w:t>1,165,921,096</w:t>
            </w:r>
          </w:p>
        </w:tc>
        <w:tc>
          <w:tcPr>
            <w:tcW w:w="1440" w:type="dxa"/>
            <w:tcBorders>
              <w:left w:val="nil"/>
              <w:bottom w:val="nil"/>
              <w:right w:val="nil"/>
            </w:tcBorders>
          </w:tcPr>
          <w:p w14:paraId="3E2CFCB1" w14:textId="438133AF" w:rsidR="00DC534C" w:rsidRPr="00B27807" w:rsidRDefault="00DC534C" w:rsidP="00DC534C">
            <w:pPr>
              <w:ind w:right="-72"/>
              <w:jc w:val="right"/>
              <w:rPr>
                <w:rFonts w:ascii="Arial" w:hAnsi="Arial" w:cs="Arial"/>
                <w:color w:val="000000" w:themeColor="text1"/>
                <w:sz w:val="20"/>
                <w:szCs w:val="20"/>
              </w:rPr>
            </w:pPr>
            <w:r w:rsidRPr="00B27807">
              <w:rPr>
                <w:rFonts w:ascii="Arial" w:hAnsi="Arial" w:cs="Arial"/>
                <w:color w:val="000000" w:themeColor="text1"/>
                <w:sz w:val="20"/>
                <w:szCs w:val="20"/>
              </w:rPr>
              <w:t xml:space="preserve"> 1,811,469,784 </w:t>
            </w:r>
          </w:p>
        </w:tc>
        <w:tc>
          <w:tcPr>
            <w:tcW w:w="1440" w:type="dxa"/>
            <w:tcBorders>
              <w:left w:val="nil"/>
              <w:bottom w:val="nil"/>
              <w:right w:val="nil"/>
            </w:tcBorders>
            <w:shd w:val="clear" w:color="auto" w:fill="FAFAFA"/>
          </w:tcPr>
          <w:p w14:paraId="7DA144D2" w14:textId="4EA897A4" w:rsidR="00DC534C" w:rsidRPr="00B27807" w:rsidRDefault="00DC534C" w:rsidP="00DC534C">
            <w:pPr>
              <w:ind w:right="-72"/>
              <w:jc w:val="right"/>
              <w:rPr>
                <w:rFonts w:ascii="Arial" w:hAnsi="Arial" w:cs="Arial"/>
                <w:color w:val="000000" w:themeColor="text1"/>
                <w:sz w:val="20"/>
                <w:szCs w:val="20"/>
              </w:rPr>
            </w:pPr>
            <w:r w:rsidRPr="00B27807">
              <w:rPr>
                <w:rFonts w:ascii="Arial" w:hAnsi="Arial" w:cs="Arial"/>
                <w:color w:val="000000" w:themeColor="text1"/>
                <w:sz w:val="20"/>
                <w:szCs w:val="20"/>
              </w:rPr>
              <w:t xml:space="preserve"> 1,714,679,769 </w:t>
            </w:r>
          </w:p>
        </w:tc>
        <w:tc>
          <w:tcPr>
            <w:tcW w:w="1440" w:type="dxa"/>
            <w:tcBorders>
              <w:left w:val="nil"/>
              <w:bottom w:val="nil"/>
              <w:right w:val="nil"/>
            </w:tcBorders>
            <w:vAlign w:val="bottom"/>
          </w:tcPr>
          <w:p w14:paraId="2EDA2F7D" w14:textId="0CA2DAFF" w:rsidR="00DC534C" w:rsidRPr="00B27807" w:rsidRDefault="00DC534C" w:rsidP="00DC534C">
            <w:pPr>
              <w:ind w:right="-72"/>
              <w:jc w:val="right"/>
              <w:rPr>
                <w:rFonts w:ascii="Arial" w:hAnsi="Arial" w:cs="Arial"/>
                <w:color w:val="000000" w:themeColor="text1"/>
                <w:sz w:val="20"/>
                <w:szCs w:val="20"/>
              </w:rPr>
            </w:pP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14</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202</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099</w:t>
            </w:r>
            <w:r w:rsidRPr="00B27807">
              <w:rPr>
                <w:rFonts w:ascii="Arial" w:hAnsi="Arial" w:cs="Arial"/>
                <w:color w:val="000000" w:themeColor="text1"/>
                <w:sz w:val="20"/>
                <w:szCs w:val="20"/>
              </w:rPr>
              <w:t>)</w:t>
            </w:r>
          </w:p>
        </w:tc>
      </w:tr>
      <w:tr w:rsidR="006C28C8" w:rsidRPr="00B27807" w14:paraId="2FB1256C" w14:textId="5C0ACB6A" w:rsidTr="003A03D2">
        <w:trPr>
          <w:trHeight w:val="20"/>
        </w:trPr>
        <w:tc>
          <w:tcPr>
            <w:tcW w:w="3269" w:type="dxa"/>
            <w:tcBorders>
              <w:top w:val="nil"/>
              <w:left w:val="nil"/>
              <w:bottom w:val="nil"/>
              <w:right w:val="nil"/>
            </w:tcBorders>
            <w:shd w:val="clear" w:color="auto" w:fill="auto"/>
            <w:vAlign w:val="center"/>
            <w:hideMark/>
          </w:tcPr>
          <w:p w14:paraId="34EB1AAB" w14:textId="77777777" w:rsidR="003A03D2" w:rsidRPr="00B27807" w:rsidRDefault="006C28C8" w:rsidP="006C28C8">
            <w:pPr>
              <w:ind w:left="-105"/>
              <w:jc w:val="both"/>
              <w:rPr>
                <w:rFonts w:ascii="Arial" w:hAnsi="Arial" w:cs="Arial"/>
                <w:color w:val="000000" w:themeColor="text1"/>
                <w:sz w:val="20"/>
                <w:szCs w:val="20"/>
              </w:rPr>
            </w:pPr>
            <w:r w:rsidRPr="00B27807">
              <w:rPr>
                <w:rFonts w:ascii="Arial" w:hAnsi="Arial" w:cs="Arial"/>
                <w:color w:val="000000" w:themeColor="text1"/>
                <w:sz w:val="20"/>
                <w:szCs w:val="20"/>
              </w:rPr>
              <w:t xml:space="preserve">Weighted average number of </w:t>
            </w:r>
          </w:p>
          <w:p w14:paraId="5943722D" w14:textId="24555B59" w:rsidR="006C28C8" w:rsidRPr="00B27807" w:rsidRDefault="003A03D2" w:rsidP="006C28C8">
            <w:pPr>
              <w:ind w:left="-105"/>
              <w:jc w:val="both"/>
              <w:rPr>
                <w:rFonts w:ascii="Arial" w:hAnsi="Arial" w:cs="Arial"/>
                <w:color w:val="000000" w:themeColor="text1"/>
                <w:sz w:val="20"/>
                <w:szCs w:val="20"/>
              </w:rPr>
            </w:pPr>
            <w:r w:rsidRPr="00B27807">
              <w:rPr>
                <w:rFonts w:ascii="Arial" w:hAnsi="Arial" w:cs="Arial"/>
                <w:color w:val="000000" w:themeColor="text1"/>
                <w:sz w:val="20"/>
                <w:szCs w:val="20"/>
              </w:rPr>
              <w:t xml:space="preserve">   </w:t>
            </w:r>
            <w:r w:rsidR="006C28C8" w:rsidRPr="00B27807">
              <w:rPr>
                <w:rFonts w:ascii="Arial" w:hAnsi="Arial" w:cs="Arial"/>
                <w:color w:val="000000" w:themeColor="text1"/>
                <w:sz w:val="20"/>
                <w:szCs w:val="20"/>
              </w:rPr>
              <w:t>ordinary shares</w:t>
            </w:r>
            <w:r w:rsidRPr="00B27807">
              <w:rPr>
                <w:rFonts w:ascii="Arial" w:hAnsi="Arial" w:cs="Arial"/>
                <w:color w:val="000000" w:themeColor="text1"/>
                <w:sz w:val="20"/>
                <w:szCs w:val="20"/>
              </w:rPr>
              <w:t xml:space="preserve"> outstanding</w:t>
            </w:r>
          </w:p>
        </w:tc>
        <w:tc>
          <w:tcPr>
            <w:tcW w:w="1440" w:type="dxa"/>
            <w:tcBorders>
              <w:top w:val="nil"/>
              <w:left w:val="nil"/>
              <w:bottom w:val="nil"/>
              <w:right w:val="nil"/>
            </w:tcBorders>
            <w:shd w:val="clear" w:color="auto" w:fill="FAFAFA"/>
            <w:noWrap/>
            <w:vAlign w:val="bottom"/>
          </w:tcPr>
          <w:p w14:paraId="0B8005B6" w14:textId="77777777" w:rsidR="006C28C8" w:rsidRPr="00B27807" w:rsidRDefault="006C28C8" w:rsidP="006C28C8">
            <w:pPr>
              <w:ind w:right="-72"/>
              <w:jc w:val="right"/>
              <w:rPr>
                <w:rFonts w:ascii="Arial" w:hAnsi="Arial" w:cs="Arial"/>
                <w:color w:val="000000" w:themeColor="text1"/>
                <w:sz w:val="20"/>
                <w:szCs w:val="20"/>
              </w:rPr>
            </w:pPr>
          </w:p>
        </w:tc>
        <w:tc>
          <w:tcPr>
            <w:tcW w:w="1440" w:type="dxa"/>
            <w:tcBorders>
              <w:top w:val="nil"/>
              <w:left w:val="nil"/>
              <w:bottom w:val="nil"/>
              <w:right w:val="nil"/>
            </w:tcBorders>
            <w:vAlign w:val="bottom"/>
          </w:tcPr>
          <w:p w14:paraId="4967D708" w14:textId="77777777" w:rsidR="006C28C8" w:rsidRPr="00B27807" w:rsidRDefault="006C28C8" w:rsidP="006C28C8">
            <w:pPr>
              <w:ind w:right="-72"/>
              <w:jc w:val="right"/>
              <w:rPr>
                <w:rFonts w:ascii="Arial" w:hAnsi="Arial" w:cs="Arial"/>
                <w:color w:val="000000" w:themeColor="text1"/>
                <w:sz w:val="20"/>
                <w:szCs w:val="20"/>
              </w:rPr>
            </w:pPr>
          </w:p>
        </w:tc>
        <w:tc>
          <w:tcPr>
            <w:tcW w:w="1440" w:type="dxa"/>
            <w:tcBorders>
              <w:top w:val="nil"/>
              <w:left w:val="nil"/>
              <w:bottom w:val="nil"/>
              <w:right w:val="nil"/>
            </w:tcBorders>
            <w:shd w:val="clear" w:color="auto" w:fill="FAFAFA"/>
            <w:vAlign w:val="bottom"/>
          </w:tcPr>
          <w:p w14:paraId="14FFED4E" w14:textId="77777777" w:rsidR="006C28C8" w:rsidRPr="00B27807" w:rsidRDefault="006C28C8" w:rsidP="006C28C8">
            <w:pPr>
              <w:ind w:right="-72"/>
              <w:jc w:val="right"/>
              <w:rPr>
                <w:rFonts w:ascii="Arial" w:hAnsi="Arial" w:cs="Arial"/>
                <w:color w:val="000000" w:themeColor="text1"/>
                <w:sz w:val="20"/>
                <w:szCs w:val="20"/>
              </w:rPr>
            </w:pPr>
          </w:p>
        </w:tc>
        <w:tc>
          <w:tcPr>
            <w:tcW w:w="1440" w:type="dxa"/>
            <w:tcBorders>
              <w:top w:val="nil"/>
              <w:left w:val="nil"/>
              <w:bottom w:val="nil"/>
              <w:right w:val="nil"/>
            </w:tcBorders>
            <w:vAlign w:val="bottom"/>
          </w:tcPr>
          <w:p w14:paraId="393F7C10" w14:textId="77777777" w:rsidR="006C28C8" w:rsidRPr="00B27807" w:rsidRDefault="006C28C8" w:rsidP="006C28C8">
            <w:pPr>
              <w:ind w:right="-72"/>
              <w:jc w:val="right"/>
              <w:rPr>
                <w:rFonts w:ascii="Arial" w:hAnsi="Arial" w:cs="Arial"/>
                <w:color w:val="000000" w:themeColor="text1"/>
                <w:sz w:val="20"/>
                <w:szCs w:val="20"/>
              </w:rPr>
            </w:pPr>
          </w:p>
        </w:tc>
      </w:tr>
      <w:tr w:rsidR="00DC534C" w:rsidRPr="00B27807" w14:paraId="48D98631" w14:textId="69915997" w:rsidTr="001914CE">
        <w:trPr>
          <w:trHeight w:val="20"/>
        </w:trPr>
        <w:tc>
          <w:tcPr>
            <w:tcW w:w="3269" w:type="dxa"/>
            <w:tcBorders>
              <w:top w:val="nil"/>
              <w:left w:val="nil"/>
              <w:bottom w:val="nil"/>
              <w:right w:val="nil"/>
            </w:tcBorders>
            <w:shd w:val="clear" w:color="auto" w:fill="auto"/>
            <w:vAlign w:val="center"/>
            <w:hideMark/>
          </w:tcPr>
          <w:p w14:paraId="39F58011" w14:textId="653C8A49" w:rsidR="00DC534C" w:rsidRPr="00B27807" w:rsidRDefault="00DC534C" w:rsidP="00DC534C">
            <w:pPr>
              <w:ind w:left="-105"/>
              <w:rPr>
                <w:rFonts w:ascii="Arial" w:hAnsi="Arial" w:cs="Arial"/>
                <w:color w:val="000000" w:themeColor="text1"/>
                <w:sz w:val="20"/>
                <w:szCs w:val="20"/>
              </w:rPr>
            </w:pPr>
            <w:r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Shares</w:t>
            </w:r>
            <w:r w:rsidRPr="00B27807">
              <w:rPr>
                <w:rFonts w:ascii="Arial" w:hAnsi="Arial" w:cs="Arial"/>
                <w:color w:val="000000" w:themeColor="text1"/>
                <w:sz w:val="20"/>
                <w:szCs w:val="20"/>
                <w:cs/>
              </w:rPr>
              <w:t>)</w:t>
            </w:r>
          </w:p>
        </w:tc>
        <w:tc>
          <w:tcPr>
            <w:tcW w:w="1440" w:type="dxa"/>
            <w:tcBorders>
              <w:top w:val="nil"/>
              <w:left w:val="nil"/>
              <w:bottom w:val="nil"/>
              <w:right w:val="nil"/>
            </w:tcBorders>
            <w:shd w:val="clear" w:color="auto" w:fill="FAFAFA"/>
          </w:tcPr>
          <w:p w14:paraId="1A3EF23B" w14:textId="5E7D6086" w:rsidR="00DC534C" w:rsidRPr="00B27807" w:rsidRDefault="00DC534C" w:rsidP="00DC534C">
            <w:pPr>
              <w:ind w:right="-72"/>
              <w:jc w:val="right"/>
              <w:rPr>
                <w:rFonts w:ascii="Arial" w:hAnsi="Arial" w:cs="Arial"/>
                <w:color w:val="000000" w:themeColor="text1"/>
                <w:sz w:val="20"/>
                <w:szCs w:val="20"/>
              </w:rPr>
            </w:pPr>
            <w:r w:rsidRPr="00B27807">
              <w:rPr>
                <w:rFonts w:ascii="Arial" w:hAnsi="Arial" w:cs="Arial"/>
                <w:color w:val="000000" w:themeColor="text1"/>
                <w:sz w:val="20"/>
                <w:szCs w:val="20"/>
              </w:rPr>
              <w:t xml:space="preserve"> 594,292,336 </w:t>
            </w:r>
          </w:p>
        </w:tc>
        <w:tc>
          <w:tcPr>
            <w:tcW w:w="1440" w:type="dxa"/>
            <w:tcBorders>
              <w:top w:val="nil"/>
              <w:left w:val="nil"/>
              <w:bottom w:val="nil"/>
              <w:right w:val="nil"/>
            </w:tcBorders>
          </w:tcPr>
          <w:p w14:paraId="7BDF840B" w14:textId="39AD36A3" w:rsidR="00DC534C" w:rsidRPr="00B27807" w:rsidRDefault="00DC534C" w:rsidP="00DC534C">
            <w:pPr>
              <w:ind w:right="-72"/>
              <w:jc w:val="right"/>
              <w:rPr>
                <w:rFonts w:ascii="Arial" w:hAnsi="Arial" w:cs="Arial"/>
                <w:color w:val="000000" w:themeColor="text1"/>
                <w:sz w:val="20"/>
                <w:szCs w:val="20"/>
              </w:rPr>
            </w:pPr>
            <w:r w:rsidRPr="00B27807">
              <w:rPr>
                <w:rFonts w:ascii="Arial" w:hAnsi="Arial" w:cs="Arial"/>
                <w:color w:val="000000" w:themeColor="text1"/>
                <w:sz w:val="20"/>
                <w:szCs w:val="20"/>
              </w:rPr>
              <w:t xml:space="preserve"> 594,292,336 </w:t>
            </w:r>
          </w:p>
        </w:tc>
        <w:tc>
          <w:tcPr>
            <w:tcW w:w="1440" w:type="dxa"/>
            <w:tcBorders>
              <w:top w:val="nil"/>
              <w:left w:val="nil"/>
              <w:bottom w:val="nil"/>
              <w:right w:val="nil"/>
            </w:tcBorders>
            <w:shd w:val="clear" w:color="auto" w:fill="FAFAFA"/>
          </w:tcPr>
          <w:p w14:paraId="0842F949" w14:textId="4515D2D9" w:rsidR="00DC534C" w:rsidRPr="00B27807" w:rsidRDefault="00DC534C" w:rsidP="00DC534C">
            <w:pPr>
              <w:ind w:right="-72"/>
              <w:jc w:val="right"/>
              <w:rPr>
                <w:rFonts w:ascii="Arial" w:hAnsi="Arial" w:cs="Arial"/>
                <w:color w:val="000000" w:themeColor="text1"/>
                <w:sz w:val="20"/>
                <w:szCs w:val="20"/>
              </w:rPr>
            </w:pPr>
            <w:r w:rsidRPr="00B27807">
              <w:rPr>
                <w:rFonts w:ascii="Arial" w:hAnsi="Arial" w:cs="Arial"/>
                <w:color w:val="000000" w:themeColor="text1"/>
                <w:sz w:val="20"/>
                <w:szCs w:val="20"/>
              </w:rPr>
              <w:t xml:space="preserve"> 594,292,336 </w:t>
            </w:r>
          </w:p>
        </w:tc>
        <w:tc>
          <w:tcPr>
            <w:tcW w:w="1440" w:type="dxa"/>
            <w:tcBorders>
              <w:top w:val="nil"/>
              <w:left w:val="nil"/>
              <w:bottom w:val="nil"/>
              <w:right w:val="nil"/>
            </w:tcBorders>
            <w:vAlign w:val="bottom"/>
          </w:tcPr>
          <w:p w14:paraId="0C6209A3" w14:textId="08E4537C" w:rsidR="00DC534C" w:rsidRPr="00B27807" w:rsidRDefault="00DC534C" w:rsidP="00DC534C">
            <w:pPr>
              <w:ind w:right="-72"/>
              <w:jc w:val="right"/>
              <w:rPr>
                <w:rFonts w:ascii="Arial" w:hAnsi="Arial" w:cs="Arial"/>
                <w:color w:val="000000" w:themeColor="text1"/>
                <w:sz w:val="20"/>
                <w:szCs w:val="20"/>
              </w:rPr>
            </w:pPr>
            <w:r w:rsidRPr="00B27807">
              <w:rPr>
                <w:rFonts w:ascii="Arial" w:hAnsi="Arial" w:cs="Arial"/>
                <w:color w:val="000000" w:themeColor="text1"/>
                <w:sz w:val="20"/>
                <w:szCs w:val="20"/>
                <w:lang w:val="en-GB"/>
              </w:rPr>
              <w:t>200</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275</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006</w:t>
            </w:r>
          </w:p>
        </w:tc>
      </w:tr>
      <w:tr w:rsidR="00DC534C" w:rsidRPr="00B27807" w14:paraId="652517D0" w14:textId="54C3E848" w:rsidTr="008C6D07">
        <w:trPr>
          <w:trHeight w:val="20"/>
        </w:trPr>
        <w:tc>
          <w:tcPr>
            <w:tcW w:w="3269" w:type="dxa"/>
            <w:tcBorders>
              <w:top w:val="nil"/>
              <w:left w:val="nil"/>
              <w:bottom w:val="nil"/>
              <w:right w:val="nil"/>
            </w:tcBorders>
            <w:shd w:val="clear" w:color="auto" w:fill="auto"/>
            <w:vAlign w:val="center"/>
            <w:hideMark/>
          </w:tcPr>
          <w:p w14:paraId="433B7713" w14:textId="77777777" w:rsidR="00DC534C" w:rsidRPr="00B27807" w:rsidRDefault="00DC534C" w:rsidP="00DC534C">
            <w:pPr>
              <w:ind w:left="-105"/>
              <w:rPr>
                <w:rFonts w:ascii="Arial" w:hAnsi="Arial" w:cs="Arial"/>
                <w:color w:val="000000" w:themeColor="text1"/>
                <w:sz w:val="20"/>
                <w:szCs w:val="20"/>
              </w:rPr>
            </w:pPr>
            <w:r w:rsidRPr="00B27807">
              <w:rPr>
                <w:rFonts w:ascii="Arial" w:hAnsi="Arial" w:cs="Arial"/>
                <w:color w:val="000000" w:themeColor="text1"/>
                <w:sz w:val="20"/>
                <w:szCs w:val="20"/>
              </w:rPr>
              <w:t xml:space="preserve">Basic earnings (loss) per share </w:t>
            </w:r>
          </w:p>
          <w:p w14:paraId="5BFDEABA" w14:textId="0FE97860" w:rsidR="00DC534C" w:rsidRPr="00B27807" w:rsidRDefault="00DC534C" w:rsidP="00DC534C">
            <w:pPr>
              <w:ind w:left="-105"/>
              <w:rPr>
                <w:rFonts w:ascii="Arial" w:hAnsi="Arial" w:cs="Arial"/>
                <w:color w:val="000000" w:themeColor="text1"/>
                <w:sz w:val="20"/>
                <w:szCs w:val="20"/>
              </w:rPr>
            </w:pPr>
            <w:r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Baht</w:t>
            </w:r>
            <w:r w:rsidRPr="00B27807">
              <w:rPr>
                <w:rFonts w:ascii="Arial" w:hAnsi="Arial" w:cs="Arial"/>
                <w:color w:val="000000" w:themeColor="text1"/>
                <w:sz w:val="20"/>
                <w:szCs w:val="20"/>
                <w:cs/>
              </w:rPr>
              <w:t>)</w:t>
            </w:r>
          </w:p>
        </w:tc>
        <w:tc>
          <w:tcPr>
            <w:tcW w:w="1440" w:type="dxa"/>
            <w:tcBorders>
              <w:top w:val="nil"/>
              <w:left w:val="nil"/>
              <w:bottom w:val="nil"/>
              <w:right w:val="nil"/>
            </w:tcBorders>
            <w:shd w:val="clear" w:color="auto" w:fill="FAFAFA"/>
          </w:tcPr>
          <w:p w14:paraId="5E103F5E" w14:textId="77777777" w:rsidR="00DC534C" w:rsidRPr="00B27807" w:rsidRDefault="00DC534C" w:rsidP="00DC534C">
            <w:pPr>
              <w:ind w:right="-72"/>
              <w:jc w:val="right"/>
              <w:rPr>
                <w:rFonts w:ascii="Arial" w:hAnsi="Arial" w:cs="Arial"/>
                <w:color w:val="000000" w:themeColor="text1"/>
                <w:sz w:val="20"/>
                <w:szCs w:val="20"/>
              </w:rPr>
            </w:pPr>
            <w:r w:rsidRPr="00B27807">
              <w:rPr>
                <w:rFonts w:ascii="Arial" w:hAnsi="Arial" w:cs="Arial"/>
                <w:color w:val="000000" w:themeColor="text1"/>
                <w:sz w:val="20"/>
                <w:szCs w:val="20"/>
              </w:rPr>
              <w:t xml:space="preserve"> </w:t>
            </w:r>
          </w:p>
          <w:p w14:paraId="3722D51C" w14:textId="0D97B934" w:rsidR="00DC534C" w:rsidRPr="00B27807" w:rsidRDefault="00DC534C" w:rsidP="00DC534C">
            <w:pPr>
              <w:ind w:right="-72"/>
              <w:jc w:val="right"/>
              <w:rPr>
                <w:rFonts w:ascii="Arial" w:hAnsi="Arial" w:cs="Arial"/>
                <w:color w:val="000000" w:themeColor="text1"/>
                <w:sz w:val="20"/>
                <w:szCs w:val="20"/>
              </w:rPr>
            </w:pPr>
            <w:r w:rsidRPr="00B27807">
              <w:rPr>
                <w:rFonts w:ascii="Arial" w:hAnsi="Arial" w:cs="Arial"/>
                <w:color w:val="000000" w:themeColor="text1"/>
                <w:sz w:val="20"/>
                <w:szCs w:val="20"/>
              </w:rPr>
              <w:t>1.9</w:t>
            </w:r>
            <w:r w:rsidR="00E66189" w:rsidRPr="00B27807">
              <w:rPr>
                <w:rFonts w:ascii="Arial" w:hAnsi="Arial" w:cs="Arial"/>
                <w:color w:val="000000" w:themeColor="text1"/>
                <w:sz w:val="20"/>
                <w:szCs w:val="20"/>
              </w:rPr>
              <w:t>6</w:t>
            </w:r>
            <w:r w:rsidRPr="00B27807">
              <w:rPr>
                <w:rFonts w:ascii="Arial" w:hAnsi="Arial" w:cs="Arial"/>
                <w:color w:val="000000" w:themeColor="text1"/>
                <w:sz w:val="20"/>
                <w:szCs w:val="20"/>
              </w:rPr>
              <w:t xml:space="preserve"> </w:t>
            </w:r>
          </w:p>
        </w:tc>
        <w:tc>
          <w:tcPr>
            <w:tcW w:w="1440" w:type="dxa"/>
            <w:tcBorders>
              <w:top w:val="nil"/>
              <w:left w:val="nil"/>
              <w:bottom w:val="nil"/>
              <w:right w:val="nil"/>
            </w:tcBorders>
          </w:tcPr>
          <w:p w14:paraId="4E9D1B5D" w14:textId="77777777" w:rsidR="00DC534C" w:rsidRPr="00B27807" w:rsidRDefault="00DC534C" w:rsidP="00DC534C">
            <w:pPr>
              <w:ind w:right="-72"/>
              <w:jc w:val="right"/>
              <w:rPr>
                <w:rFonts w:ascii="Arial" w:hAnsi="Arial" w:cs="Arial"/>
                <w:color w:val="000000" w:themeColor="text1"/>
                <w:sz w:val="20"/>
                <w:szCs w:val="20"/>
              </w:rPr>
            </w:pPr>
          </w:p>
          <w:p w14:paraId="4E567075" w14:textId="305BD8E8" w:rsidR="00DC534C" w:rsidRPr="00B27807" w:rsidRDefault="00DC534C" w:rsidP="00DC534C">
            <w:pPr>
              <w:ind w:right="-72"/>
              <w:jc w:val="right"/>
              <w:rPr>
                <w:rFonts w:ascii="Arial" w:hAnsi="Arial" w:cs="Arial"/>
                <w:color w:val="000000" w:themeColor="text1"/>
                <w:sz w:val="20"/>
                <w:szCs w:val="20"/>
              </w:rPr>
            </w:pPr>
            <w:r w:rsidRPr="00B27807">
              <w:rPr>
                <w:rFonts w:ascii="Arial" w:hAnsi="Arial" w:cs="Arial"/>
                <w:color w:val="000000" w:themeColor="text1"/>
                <w:sz w:val="20"/>
                <w:szCs w:val="20"/>
              </w:rPr>
              <w:t xml:space="preserve"> 3.05 </w:t>
            </w:r>
          </w:p>
        </w:tc>
        <w:tc>
          <w:tcPr>
            <w:tcW w:w="1440" w:type="dxa"/>
            <w:tcBorders>
              <w:top w:val="nil"/>
              <w:left w:val="nil"/>
              <w:bottom w:val="nil"/>
              <w:right w:val="nil"/>
            </w:tcBorders>
            <w:shd w:val="clear" w:color="auto" w:fill="FAFAFA"/>
          </w:tcPr>
          <w:p w14:paraId="4BE1C28F" w14:textId="77777777" w:rsidR="00DC534C" w:rsidRPr="00B27807" w:rsidRDefault="00DC534C" w:rsidP="00DC534C">
            <w:pPr>
              <w:ind w:right="-72"/>
              <w:jc w:val="right"/>
              <w:rPr>
                <w:rFonts w:ascii="Arial" w:hAnsi="Arial" w:cs="Arial"/>
                <w:color w:val="000000" w:themeColor="text1"/>
                <w:sz w:val="20"/>
                <w:szCs w:val="20"/>
              </w:rPr>
            </w:pPr>
            <w:r w:rsidRPr="00B27807">
              <w:rPr>
                <w:rFonts w:ascii="Arial" w:hAnsi="Arial" w:cs="Arial"/>
                <w:color w:val="000000" w:themeColor="text1"/>
                <w:sz w:val="20"/>
                <w:szCs w:val="20"/>
              </w:rPr>
              <w:t xml:space="preserve"> </w:t>
            </w:r>
          </w:p>
          <w:p w14:paraId="4E2CA481" w14:textId="7C2FABE1" w:rsidR="00DC534C" w:rsidRPr="00B27807" w:rsidRDefault="00DC534C" w:rsidP="00DC534C">
            <w:pPr>
              <w:ind w:right="-72"/>
              <w:jc w:val="right"/>
              <w:rPr>
                <w:rFonts w:ascii="Arial" w:hAnsi="Arial" w:cs="Arial"/>
                <w:color w:val="000000" w:themeColor="text1"/>
                <w:sz w:val="20"/>
                <w:szCs w:val="20"/>
              </w:rPr>
            </w:pPr>
            <w:r w:rsidRPr="00B27807">
              <w:rPr>
                <w:rFonts w:ascii="Arial" w:hAnsi="Arial" w:cs="Arial"/>
                <w:color w:val="000000" w:themeColor="text1"/>
                <w:sz w:val="20"/>
                <w:szCs w:val="20"/>
              </w:rPr>
              <w:t xml:space="preserve">2.89 </w:t>
            </w:r>
          </w:p>
        </w:tc>
        <w:tc>
          <w:tcPr>
            <w:tcW w:w="1440" w:type="dxa"/>
            <w:tcBorders>
              <w:top w:val="nil"/>
              <w:left w:val="nil"/>
              <w:bottom w:val="nil"/>
              <w:right w:val="nil"/>
            </w:tcBorders>
            <w:vAlign w:val="bottom"/>
          </w:tcPr>
          <w:p w14:paraId="21AFB704" w14:textId="13514E13" w:rsidR="00DC534C" w:rsidRPr="00B27807" w:rsidRDefault="00DC534C" w:rsidP="00DC534C">
            <w:pPr>
              <w:ind w:right="-72"/>
              <w:jc w:val="right"/>
              <w:rPr>
                <w:rFonts w:ascii="Arial" w:hAnsi="Arial" w:cs="Arial"/>
                <w:color w:val="000000" w:themeColor="text1"/>
                <w:sz w:val="20"/>
                <w:szCs w:val="20"/>
              </w:rPr>
            </w:pP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0</w:t>
            </w:r>
            <w:r w:rsidRPr="00B27807">
              <w:rPr>
                <w:rFonts w:ascii="Arial" w:hAnsi="Arial" w:cs="Arial"/>
                <w:color w:val="000000" w:themeColor="text1"/>
                <w:sz w:val="20"/>
                <w:szCs w:val="20"/>
              </w:rPr>
              <w:t>.</w:t>
            </w:r>
            <w:r w:rsidRPr="00B27807">
              <w:rPr>
                <w:rFonts w:ascii="Arial" w:hAnsi="Arial" w:cs="Arial"/>
                <w:color w:val="000000" w:themeColor="text1"/>
                <w:sz w:val="20"/>
                <w:szCs w:val="20"/>
                <w:lang w:val="en-GB"/>
              </w:rPr>
              <w:t>07</w:t>
            </w:r>
            <w:r w:rsidRPr="00B27807">
              <w:rPr>
                <w:rFonts w:ascii="Arial" w:hAnsi="Arial" w:cs="Arial"/>
                <w:color w:val="000000" w:themeColor="text1"/>
                <w:sz w:val="20"/>
                <w:szCs w:val="20"/>
              </w:rPr>
              <w:t>)</w:t>
            </w:r>
          </w:p>
        </w:tc>
      </w:tr>
    </w:tbl>
    <w:p w14:paraId="5B0F6233" w14:textId="77777777" w:rsidR="00256FA2" w:rsidRPr="00B27807" w:rsidRDefault="00256FA2">
      <w:pPr>
        <w:ind w:right="43"/>
        <w:jc w:val="both"/>
        <w:rPr>
          <w:rFonts w:ascii="Arial" w:hAnsi="Arial" w:cs="Arial"/>
          <w:color w:val="000000" w:themeColor="text1"/>
          <w:spacing w:val="-4"/>
          <w:sz w:val="20"/>
          <w:szCs w:val="20"/>
        </w:rPr>
      </w:pPr>
    </w:p>
    <w:p w14:paraId="78371DFC" w14:textId="0A2377C8" w:rsidR="00256FA2" w:rsidRPr="00B27807" w:rsidRDefault="00BC2AC7">
      <w:pPr>
        <w:ind w:right="43"/>
        <w:jc w:val="both"/>
        <w:rPr>
          <w:rFonts w:ascii="Arial" w:hAnsi="Arial" w:cs="Arial"/>
          <w:color w:val="000000" w:themeColor="text1"/>
          <w:sz w:val="20"/>
          <w:szCs w:val="20"/>
        </w:rPr>
      </w:pPr>
      <w:r w:rsidRPr="00B27807">
        <w:rPr>
          <w:rFonts w:ascii="Arial" w:hAnsi="Arial" w:cs="Arial"/>
          <w:color w:val="000000" w:themeColor="text1"/>
          <w:spacing w:val="-4"/>
          <w:sz w:val="20"/>
          <w:szCs w:val="20"/>
        </w:rPr>
        <w:t xml:space="preserve">There are no potential dilutive ordinary shares in issue for the years ended </w:t>
      </w:r>
      <w:r w:rsidR="009D04E2" w:rsidRPr="00B27807">
        <w:rPr>
          <w:rFonts w:ascii="Arial" w:hAnsi="Arial" w:cs="Arial"/>
          <w:color w:val="000000" w:themeColor="text1"/>
          <w:spacing w:val="-4"/>
          <w:sz w:val="20"/>
          <w:szCs w:val="20"/>
          <w:lang w:val="en-GB"/>
        </w:rPr>
        <w:t>31</w:t>
      </w:r>
      <w:r w:rsidRPr="00B27807">
        <w:rPr>
          <w:rFonts w:ascii="Arial" w:hAnsi="Arial" w:cs="Arial"/>
          <w:color w:val="000000" w:themeColor="text1"/>
          <w:spacing w:val="-4"/>
          <w:sz w:val="20"/>
          <w:szCs w:val="20"/>
        </w:rPr>
        <w:t xml:space="preserve"> December </w:t>
      </w:r>
      <w:r w:rsidR="009D04E2" w:rsidRPr="00B27807">
        <w:rPr>
          <w:rFonts w:ascii="Arial" w:hAnsi="Arial" w:cs="Arial"/>
          <w:color w:val="000000" w:themeColor="text1"/>
          <w:spacing w:val="-4"/>
          <w:sz w:val="20"/>
          <w:szCs w:val="20"/>
          <w:lang w:val="en-GB"/>
        </w:rPr>
        <w:t>2022</w:t>
      </w:r>
      <w:r w:rsidRPr="00B27807">
        <w:rPr>
          <w:rFonts w:ascii="Arial" w:hAnsi="Arial" w:cs="Arial"/>
          <w:color w:val="000000" w:themeColor="text1"/>
          <w:spacing w:val="-4"/>
          <w:sz w:val="20"/>
          <w:szCs w:val="20"/>
        </w:rPr>
        <w:t xml:space="preserve"> and </w:t>
      </w:r>
      <w:r w:rsidR="009D04E2" w:rsidRPr="00B27807">
        <w:rPr>
          <w:rFonts w:ascii="Arial" w:hAnsi="Arial" w:cs="Arial"/>
          <w:color w:val="000000" w:themeColor="text1"/>
          <w:sz w:val="20"/>
          <w:szCs w:val="20"/>
          <w:lang w:val="en-GB"/>
        </w:rPr>
        <w:t>2021</w:t>
      </w:r>
      <w:r w:rsidRPr="00B27807">
        <w:rPr>
          <w:rFonts w:ascii="Arial" w:hAnsi="Arial" w:cs="Arial"/>
          <w:color w:val="000000" w:themeColor="text1"/>
          <w:sz w:val="20"/>
          <w:szCs w:val="20"/>
          <w:cs/>
        </w:rPr>
        <w:t>.</w:t>
      </w:r>
    </w:p>
    <w:p w14:paraId="38D71A8E" w14:textId="446F17D7" w:rsidR="00256FA2" w:rsidRPr="00B27807" w:rsidRDefault="00256FA2">
      <w:pPr>
        <w:overflowPunct/>
        <w:autoSpaceDE/>
        <w:autoSpaceDN/>
        <w:adjustRightInd/>
        <w:textAlignment w:val="auto"/>
        <w:rPr>
          <w:rFonts w:ascii="Arial" w:hAnsi="Arial" w:cs="Arial"/>
          <w:color w:val="000000" w:themeColor="text1"/>
          <w:sz w:val="20"/>
          <w:szCs w:val="20"/>
        </w:rPr>
      </w:pPr>
    </w:p>
    <w:p w14:paraId="74F26C32" w14:textId="77777777" w:rsidR="00B84322" w:rsidRPr="00B27807" w:rsidRDefault="00B84322">
      <w:pPr>
        <w:overflowPunct/>
        <w:autoSpaceDE/>
        <w:autoSpaceDN/>
        <w:adjustRightInd/>
        <w:textAlignment w:val="auto"/>
        <w:rPr>
          <w:rFonts w:ascii="Arial" w:hAnsi="Arial" w:cs="Arial"/>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B27807" w14:paraId="5A4567E0" w14:textId="77777777">
        <w:trPr>
          <w:trHeight w:val="386"/>
        </w:trPr>
        <w:tc>
          <w:tcPr>
            <w:tcW w:w="9043" w:type="dxa"/>
            <w:shd w:val="clear" w:color="auto" w:fill="FFA543"/>
            <w:vAlign w:val="center"/>
          </w:tcPr>
          <w:p w14:paraId="2F228497" w14:textId="721BE136" w:rsidR="00256FA2" w:rsidRPr="00B27807"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3</w:t>
            </w:r>
            <w:r w:rsidR="008E12CE" w:rsidRPr="00B27807">
              <w:rPr>
                <w:rFonts w:ascii="Arial" w:hAnsi="Arial" w:cs="Arial"/>
                <w:b/>
                <w:bCs/>
                <w:color w:val="FFFFFF"/>
                <w:sz w:val="20"/>
                <w:szCs w:val="20"/>
                <w:lang w:val="en-GB" w:eastAsia="en-GB"/>
              </w:rPr>
              <w:t>7</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Related party transactions</w:t>
            </w:r>
          </w:p>
        </w:tc>
      </w:tr>
    </w:tbl>
    <w:p w14:paraId="33AEE01B" w14:textId="77777777" w:rsidR="00256FA2" w:rsidRPr="00B27807" w:rsidRDefault="00256FA2">
      <w:pPr>
        <w:jc w:val="thaiDistribute"/>
        <w:rPr>
          <w:rFonts w:ascii="Arial" w:hAnsi="Arial" w:cs="Arial"/>
          <w:color w:val="000000" w:themeColor="text1"/>
          <w:sz w:val="20"/>
          <w:szCs w:val="20"/>
          <w:shd w:val="clear" w:color="auto" w:fill="FFFFFF"/>
        </w:rPr>
      </w:pPr>
    </w:p>
    <w:p w14:paraId="56D83C95" w14:textId="77777777" w:rsidR="00256FA2" w:rsidRPr="00B27807" w:rsidRDefault="00BC2AC7">
      <w:pPr>
        <w:pStyle w:val="a"/>
        <w:tabs>
          <w:tab w:val="right" w:pos="7200"/>
          <w:tab w:val="right" w:pos="10080"/>
          <w:tab w:val="right" w:pos="11520"/>
        </w:tabs>
        <w:ind w:right="0"/>
        <w:jc w:val="both"/>
        <w:rPr>
          <w:rFonts w:ascii="Arial" w:cs="Arial"/>
          <w:color w:val="000000" w:themeColor="text1"/>
          <w:spacing w:val="-2"/>
          <w:sz w:val="20"/>
          <w:szCs w:val="20"/>
          <w:shd w:val="clear" w:color="auto" w:fill="FFFFFF"/>
          <w:lang w:val="en-US"/>
        </w:rPr>
      </w:pPr>
      <w:r w:rsidRPr="00B27807">
        <w:rPr>
          <w:rFonts w:ascii="Arial" w:cs="Arial"/>
          <w:color w:val="000000" w:themeColor="text1"/>
          <w:spacing w:val="-2"/>
          <w:sz w:val="20"/>
          <w:szCs w:val="20"/>
          <w:shd w:val="clear" w:color="auto" w:fill="FFFFFF"/>
          <w:lang w:val="en-US"/>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r w:rsidRPr="00B27807">
        <w:rPr>
          <w:rFonts w:ascii="Arial" w:cs="Arial"/>
          <w:color w:val="000000" w:themeColor="text1"/>
          <w:spacing w:val="-2"/>
          <w:sz w:val="20"/>
          <w:szCs w:val="20"/>
          <w:shd w:val="clear" w:color="auto" w:fill="FFFFFF"/>
          <w:cs/>
          <w:lang w:val="en-US"/>
        </w:rPr>
        <w:t>.</w:t>
      </w:r>
    </w:p>
    <w:p w14:paraId="4098F2A0" w14:textId="77777777" w:rsidR="00256FA2" w:rsidRPr="00B27807" w:rsidRDefault="00256FA2">
      <w:pPr>
        <w:pStyle w:val="a"/>
        <w:tabs>
          <w:tab w:val="right" w:pos="7200"/>
          <w:tab w:val="right" w:pos="10080"/>
          <w:tab w:val="right" w:pos="11520"/>
        </w:tabs>
        <w:ind w:right="0"/>
        <w:jc w:val="both"/>
        <w:rPr>
          <w:rFonts w:ascii="Arial" w:cs="Arial"/>
          <w:color w:val="000000" w:themeColor="text1"/>
          <w:sz w:val="20"/>
          <w:szCs w:val="20"/>
          <w:shd w:val="clear" w:color="auto" w:fill="FFFFFF"/>
          <w:lang w:val="en-US"/>
        </w:rPr>
      </w:pPr>
    </w:p>
    <w:p w14:paraId="46A0BD70" w14:textId="77777777" w:rsidR="00256FA2" w:rsidRPr="00B27807" w:rsidRDefault="00BC2AC7">
      <w:pPr>
        <w:pStyle w:val="a"/>
        <w:tabs>
          <w:tab w:val="right" w:pos="7200"/>
          <w:tab w:val="right" w:pos="10080"/>
          <w:tab w:val="right" w:pos="11520"/>
        </w:tabs>
        <w:ind w:right="0"/>
        <w:jc w:val="both"/>
        <w:rPr>
          <w:rFonts w:ascii="Arial" w:cs="Arial"/>
          <w:color w:val="000000" w:themeColor="text1"/>
          <w:sz w:val="20"/>
          <w:szCs w:val="20"/>
          <w:shd w:val="clear" w:color="auto" w:fill="FFFFFF"/>
          <w:lang w:val="en-US"/>
        </w:rPr>
      </w:pPr>
      <w:r w:rsidRPr="00B27807">
        <w:rPr>
          <w:rFonts w:ascii="Arial" w:cs="Arial"/>
          <w:color w:val="000000" w:themeColor="text1"/>
          <w:sz w:val="20"/>
          <w:szCs w:val="20"/>
          <w:shd w:val="clear" w:color="auto" w:fill="FFFFFF"/>
          <w:lang w:val="en-US"/>
        </w:rPr>
        <w:t>In considering each possible related party relationship, attention is directed to the substance of the relationship, and not merely the legal form</w:t>
      </w:r>
      <w:r w:rsidRPr="00B27807">
        <w:rPr>
          <w:rFonts w:ascii="Arial" w:cs="Arial"/>
          <w:color w:val="000000" w:themeColor="text1"/>
          <w:sz w:val="20"/>
          <w:szCs w:val="20"/>
          <w:shd w:val="clear" w:color="auto" w:fill="FFFFFF"/>
          <w:cs/>
          <w:lang w:val="en-US"/>
        </w:rPr>
        <w:t>.</w:t>
      </w:r>
    </w:p>
    <w:p w14:paraId="1F905F4F" w14:textId="132DA9E3" w:rsidR="00B84322" w:rsidRPr="00B27807" w:rsidRDefault="00B84322">
      <w:pPr>
        <w:overflowPunct/>
        <w:autoSpaceDE/>
        <w:autoSpaceDN/>
        <w:adjustRightInd/>
        <w:textAlignment w:val="auto"/>
        <w:rPr>
          <w:rFonts w:ascii="Arial" w:hAnsi="Arial" w:cs="Arial"/>
          <w:b/>
          <w:bCs/>
          <w:color w:val="000000" w:themeColor="text1"/>
          <w:sz w:val="20"/>
          <w:szCs w:val="20"/>
        </w:rPr>
      </w:pPr>
      <w:r w:rsidRPr="00B27807">
        <w:rPr>
          <w:rFonts w:ascii="Arial" w:hAnsi="Arial" w:cs="Arial"/>
          <w:b/>
          <w:bCs/>
          <w:color w:val="000000" w:themeColor="text1"/>
          <w:sz w:val="20"/>
          <w:szCs w:val="20"/>
        </w:rPr>
        <w:br w:type="page"/>
      </w:r>
    </w:p>
    <w:p w14:paraId="00A52994" w14:textId="44F5269A" w:rsidR="00256FA2" w:rsidRPr="00B27807" w:rsidRDefault="00BC2AC7">
      <w:pPr>
        <w:tabs>
          <w:tab w:val="left" w:pos="0"/>
          <w:tab w:val="left" w:pos="900"/>
          <w:tab w:val="left" w:pos="1440"/>
        </w:tabs>
        <w:jc w:val="thaiDistribute"/>
        <w:rPr>
          <w:rFonts w:ascii="Arial" w:hAnsi="Arial" w:cs="Arial"/>
          <w:color w:val="000000" w:themeColor="text1"/>
          <w:sz w:val="20"/>
          <w:szCs w:val="20"/>
        </w:rPr>
      </w:pPr>
      <w:r w:rsidRPr="00B27807">
        <w:rPr>
          <w:rFonts w:ascii="Arial" w:hAnsi="Arial" w:cs="Arial"/>
          <w:color w:val="000000" w:themeColor="text1"/>
          <w:sz w:val="20"/>
          <w:szCs w:val="20"/>
        </w:rPr>
        <w:t>Related parties are as follows</w:t>
      </w:r>
      <w:r w:rsidRPr="00B27807">
        <w:rPr>
          <w:rFonts w:ascii="Arial" w:hAnsi="Arial" w:cs="Arial"/>
          <w:color w:val="000000" w:themeColor="text1"/>
          <w:sz w:val="20"/>
          <w:szCs w:val="20"/>
          <w:cs/>
        </w:rPr>
        <w:t>:</w:t>
      </w:r>
    </w:p>
    <w:p w14:paraId="5B38B801" w14:textId="77777777" w:rsidR="00256FA2" w:rsidRPr="00B27807" w:rsidRDefault="00256FA2">
      <w:pPr>
        <w:tabs>
          <w:tab w:val="left" w:pos="0"/>
          <w:tab w:val="left" w:pos="900"/>
          <w:tab w:val="left" w:pos="1440"/>
        </w:tabs>
        <w:jc w:val="thaiDistribute"/>
        <w:rPr>
          <w:rFonts w:ascii="Arial" w:hAnsi="Arial" w:cs="Arial"/>
          <w:color w:val="000000" w:themeColor="text1"/>
          <w:sz w:val="20"/>
          <w:szCs w:val="20"/>
        </w:rPr>
      </w:pPr>
    </w:p>
    <w:tbl>
      <w:tblPr>
        <w:tblW w:w="9050" w:type="dxa"/>
        <w:tblLayout w:type="fixed"/>
        <w:tblLook w:val="04A0" w:firstRow="1" w:lastRow="0" w:firstColumn="1" w:lastColumn="0" w:noHBand="0" w:noVBand="1"/>
      </w:tblPr>
      <w:tblGrid>
        <w:gridCol w:w="4111"/>
        <w:gridCol w:w="4939"/>
      </w:tblGrid>
      <w:tr w:rsidR="00256FA2" w:rsidRPr="00B27807" w14:paraId="5557D07F" w14:textId="77777777">
        <w:trPr>
          <w:trHeight w:val="80"/>
        </w:trPr>
        <w:tc>
          <w:tcPr>
            <w:tcW w:w="4111" w:type="dxa"/>
            <w:tcBorders>
              <w:top w:val="single" w:sz="4" w:space="0" w:color="auto"/>
              <w:bottom w:val="single" w:sz="4" w:space="0" w:color="auto"/>
            </w:tcBorders>
            <w:vAlign w:val="bottom"/>
          </w:tcPr>
          <w:p w14:paraId="29F7E2C5" w14:textId="77777777" w:rsidR="00256FA2" w:rsidRPr="00B27807" w:rsidRDefault="00BC2AC7">
            <w:pPr>
              <w:ind w:left="72" w:right="-18"/>
              <w:jc w:val="center"/>
              <w:rPr>
                <w:rFonts w:ascii="Arial" w:hAnsi="Arial" w:cs="Arial"/>
                <w:b/>
                <w:bCs/>
                <w:color w:val="000000" w:themeColor="text1"/>
                <w:sz w:val="17"/>
                <w:szCs w:val="17"/>
              </w:rPr>
            </w:pPr>
            <w:r w:rsidRPr="00B27807">
              <w:rPr>
                <w:rFonts w:ascii="Arial" w:hAnsi="Arial" w:cs="Arial"/>
                <w:b/>
                <w:bCs/>
                <w:color w:val="000000" w:themeColor="text1"/>
                <w:sz w:val="17"/>
                <w:szCs w:val="17"/>
              </w:rPr>
              <w:t>Company</w:t>
            </w:r>
            <w:r w:rsidRPr="00B27807">
              <w:rPr>
                <w:rFonts w:ascii="Arial" w:hAnsi="Arial" w:cs="Arial"/>
                <w:b/>
                <w:bCs/>
                <w:color w:val="000000" w:themeColor="text1"/>
                <w:sz w:val="17"/>
                <w:szCs w:val="17"/>
                <w:cs/>
              </w:rPr>
              <w:t>’</w:t>
            </w:r>
            <w:r w:rsidRPr="00B27807">
              <w:rPr>
                <w:rFonts w:ascii="Arial" w:hAnsi="Arial" w:cs="Arial"/>
                <w:b/>
                <w:bCs/>
                <w:color w:val="000000" w:themeColor="text1"/>
                <w:sz w:val="17"/>
                <w:szCs w:val="17"/>
              </w:rPr>
              <w:t>s name</w:t>
            </w:r>
          </w:p>
        </w:tc>
        <w:tc>
          <w:tcPr>
            <w:tcW w:w="4939" w:type="dxa"/>
            <w:tcBorders>
              <w:top w:val="single" w:sz="4" w:space="0" w:color="auto"/>
              <w:bottom w:val="single" w:sz="4" w:space="0" w:color="auto"/>
            </w:tcBorders>
            <w:vAlign w:val="bottom"/>
          </w:tcPr>
          <w:p w14:paraId="25C36DCB" w14:textId="77777777" w:rsidR="00256FA2" w:rsidRPr="00B27807" w:rsidRDefault="00BC2AC7">
            <w:pPr>
              <w:ind w:left="-86" w:right="36" w:firstLine="90"/>
              <w:jc w:val="center"/>
              <w:rPr>
                <w:rFonts w:ascii="Arial" w:hAnsi="Arial" w:cs="Arial"/>
                <w:b/>
                <w:bCs/>
                <w:color w:val="000000" w:themeColor="text1"/>
                <w:sz w:val="17"/>
                <w:szCs w:val="17"/>
              </w:rPr>
            </w:pPr>
            <w:r w:rsidRPr="00B27807">
              <w:rPr>
                <w:rFonts w:ascii="Arial" w:hAnsi="Arial" w:cs="Arial"/>
                <w:b/>
                <w:bCs/>
                <w:color w:val="000000" w:themeColor="text1"/>
                <w:sz w:val="17"/>
                <w:szCs w:val="17"/>
              </w:rPr>
              <w:t>Nature of relationship</w:t>
            </w:r>
          </w:p>
        </w:tc>
      </w:tr>
      <w:tr w:rsidR="00256FA2" w:rsidRPr="00B27807" w14:paraId="3860DE69" w14:textId="77777777">
        <w:trPr>
          <w:trHeight w:val="80"/>
        </w:trPr>
        <w:tc>
          <w:tcPr>
            <w:tcW w:w="4111" w:type="dxa"/>
            <w:tcBorders>
              <w:top w:val="single" w:sz="4" w:space="0" w:color="auto"/>
            </w:tcBorders>
            <w:vAlign w:val="bottom"/>
          </w:tcPr>
          <w:p w14:paraId="24E68A7B" w14:textId="77777777" w:rsidR="00256FA2" w:rsidRPr="00B27807" w:rsidRDefault="00256FA2">
            <w:pPr>
              <w:ind w:left="-113" w:right="-18"/>
              <w:jc w:val="both"/>
              <w:rPr>
                <w:rFonts w:ascii="Arial" w:hAnsi="Arial" w:cs="Arial"/>
                <w:color w:val="000000" w:themeColor="text1"/>
                <w:sz w:val="17"/>
                <w:szCs w:val="17"/>
              </w:rPr>
            </w:pPr>
          </w:p>
        </w:tc>
        <w:tc>
          <w:tcPr>
            <w:tcW w:w="4939" w:type="dxa"/>
            <w:tcBorders>
              <w:top w:val="single" w:sz="4" w:space="0" w:color="auto"/>
            </w:tcBorders>
            <w:vAlign w:val="bottom"/>
          </w:tcPr>
          <w:p w14:paraId="3B5B4B34" w14:textId="77777777" w:rsidR="00256FA2" w:rsidRPr="00B27807" w:rsidRDefault="00256FA2">
            <w:pPr>
              <w:ind w:left="-86" w:right="36" w:firstLine="90"/>
              <w:jc w:val="both"/>
              <w:rPr>
                <w:rFonts w:ascii="Arial" w:hAnsi="Arial" w:cs="Arial"/>
                <w:color w:val="000000" w:themeColor="text1"/>
                <w:spacing w:val="-8"/>
                <w:sz w:val="17"/>
                <w:szCs w:val="17"/>
              </w:rPr>
            </w:pPr>
          </w:p>
        </w:tc>
      </w:tr>
      <w:tr w:rsidR="00F4325B" w:rsidRPr="00B27807" w14:paraId="2EF28802" w14:textId="77777777" w:rsidTr="00262D4A">
        <w:trPr>
          <w:trHeight w:val="80"/>
        </w:trPr>
        <w:tc>
          <w:tcPr>
            <w:tcW w:w="4111" w:type="dxa"/>
            <w:vAlign w:val="bottom"/>
          </w:tcPr>
          <w:p w14:paraId="774137C9" w14:textId="19A252D7" w:rsidR="00F4325B" w:rsidRPr="00B27807" w:rsidRDefault="00F4325B" w:rsidP="00F4325B">
            <w:pPr>
              <w:ind w:left="-113" w:right="-18"/>
              <w:jc w:val="both"/>
              <w:rPr>
                <w:rFonts w:ascii="Arial" w:hAnsi="Arial" w:cs="Arial"/>
                <w:spacing w:val="-4"/>
                <w:sz w:val="18"/>
                <w:szCs w:val="18"/>
              </w:rPr>
            </w:pPr>
            <w:r w:rsidRPr="00B27807">
              <w:rPr>
                <w:rFonts w:ascii="Arial" w:hAnsi="Arial" w:cs="Arial"/>
                <w:spacing w:val="-4"/>
                <w:sz w:val="18"/>
                <w:szCs w:val="18"/>
              </w:rPr>
              <w:t xml:space="preserve">Dhipaya Insurance Public </w:t>
            </w:r>
            <w:r w:rsidRPr="00B27807">
              <w:rPr>
                <w:rFonts w:ascii="Arial" w:hAnsi="Arial" w:cs="Arial"/>
                <w:color w:val="000000"/>
                <w:spacing w:val="-4"/>
                <w:sz w:val="18"/>
                <w:szCs w:val="18"/>
              </w:rPr>
              <w:t>Company Limited</w:t>
            </w:r>
          </w:p>
        </w:tc>
        <w:tc>
          <w:tcPr>
            <w:tcW w:w="4939" w:type="dxa"/>
            <w:vAlign w:val="bottom"/>
          </w:tcPr>
          <w:p w14:paraId="1C060B77" w14:textId="4A3EC7B5" w:rsidR="00F4325B" w:rsidRPr="00B27807" w:rsidRDefault="00F4325B" w:rsidP="00F4325B">
            <w:pPr>
              <w:ind w:left="-86" w:right="36" w:firstLine="90"/>
              <w:jc w:val="both"/>
              <w:rPr>
                <w:rFonts w:ascii="Arial" w:hAnsi="Arial" w:cs="Arial"/>
                <w:spacing w:val="-4"/>
                <w:sz w:val="18"/>
                <w:szCs w:val="18"/>
                <w:cs/>
              </w:rPr>
            </w:pPr>
            <w:r w:rsidRPr="00B27807">
              <w:rPr>
                <w:rFonts w:ascii="Arial" w:hAnsi="Arial" w:cs="Arial"/>
                <w:spacing w:val="-4"/>
                <w:sz w:val="18"/>
                <w:szCs w:val="18"/>
              </w:rPr>
              <w:t>Subsidiary company</w:t>
            </w:r>
          </w:p>
        </w:tc>
      </w:tr>
      <w:tr w:rsidR="00F4325B" w:rsidRPr="00B27807" w14:paraId="0A50BF97" w14:textId="77777777" w:rsidTr="009F2349">
        <w:trPr>
          <w:trHeight w:val="80"/>
        </w:trPr>
        <w:tc>
          <w:tcPr>
            <w:tcW w:w="4111" w:type="dxa"/>
            <w:vAlign w:val="bottom"/>
          </w:tcPr>
          <w:p w14:paraId="78D4039E" w14:textId="03561519" w:rsidR="00F4325B" w:rsidRPr="00B27807" w:rsidRDefault="00F4325B" w:rsidP="00F4325B">
            <w:pPr>
              <w:ind w:left="-113" w:right="-18"/>
              <w:jc w:val="both"/>
              <w:rPr>
                <w:rFonts w:ascii="Arial" w:hAnsi="Arial" w:cs="Arial"/>
                <w:spacing w:val="-4"/>
                <w:sz w:val="18"/>
                <w:szCs w:val="18"/>
              </w:rPr>
            </w:pPr>
            <w:r w:rsidRPr="00B27807">
              <w:rPr>
                <w:rFonts w:ascii="Arial" w:hAnsi="Arial" w:cs="Arial"/>
                <w:color w:val="000000"/>
                <w:sz w:val="18"/>
                <w:szCs w:val="18"/>
              </w:rPr>
              <w:t>TIP ISB Company Limited</w:t>
            </w:r>
          </w:p>
        </w:tc>
        <w:tc>
          <w:tcPr>
            <w:tcW w:w="4939" w:type="dxa"/>
            <w:vAlign w:val="bottom"/>
          </w:tcPr>
          <w:p w14:paraId="789BC13A" w14:textId="3858A409" w:rsidR="00F4325B" w:rsidRPr="00B27807" w:rsidRDefault="00F4325B" w:rsidP="00F4325B">
            <w:pPr>
              <w:ind w:left="-86" w:right="36" w:firstLine="90"/>
              <w:jc w:val="both"/>
              <w:rPr>
                <w:rFonts w:ascii="Arial" w:hAnsi="Arial" w:cs="Arial"/>
                <w:spacing w:val="-4"/>
                <w:sz w:val="18"/>
                <w:szCs w:val="18"/>
              </w:rPr>
            </w:pPr>
            <w:r w:rsidRPr="00B27807">
              <w:rPr>
                <w:rFonts w:ascii="Arial" w:hAnsi="Arial" w:cs="Arial"/>
                <w:spacing w:val="-4"/>
                <w:sz w:val="18"/>
                <w:szCs w:val="18"/>
              </w:rPr>
              <w:t>Subsidiary company</w:t>
            </w:r>
          </w:p>
        </w:tc>
      </w:tr>
      <w:tr w:rsidR="00F4325B" w:rsidRPr="00B27807" w14:paraId="1E4F8AF3" w14:textId="77777777" w:rsidTr="00262D4A">
        <w:trPr>
          <w:trHeight w:val="80"/>
        </w:trPr>
        <w:tc>
          <w:tcPr>
            <w:tcW w:w="4111" w:type="dxa"/>
            <w:vAlign w:val="bottom"/>
          </w:tcPr>
          <w:p w14:paraId="29587BE9" w14:textId="148C9974" w:rsidR="00F4325B" w:rsidRPr="00B27807" w:rsidRDefault="00F4325B" w:rsidP="00F4325B">
            <w:pPr>
              <w:ind w:left="-113" w:right="-18"/>
              <w:jc w:val="both"/>
              <w:rPr>
                <w:rFonts w:ascii="Arial" w:hAnsi="Arial" w:cs="Arial"/>
                <w:color w:val="000000" w:themeColor="text1"/>
                <w:sz w:val="18"/>
                <w:szCs w:val="18"/>
              </w:rPr>
            </w:pPr>
            <w:r w:rsidRPr="00B27807">
              <w:rPr>
                <w:rFonts w:ascii="Arial" w:hAnsi="Arial" w:cs="Arial"/>
                <w:color w:val="000000"/>
                <w:sz w:val="18"/>
                <w:szCs w:val="18"/>
              </w:rPr>
              <w:t>TIP IB Company Limited</w:t>
            </w:r>
          </w:p>
        </w:tc>
        <w:tc>
          <w:tcPr>
            <w:tcW w:w="4939" w:type="dxa"/>
            <w:vAlign w:val="bottom"/>
          </w:tcPr>
          <w:p w14:paraId="4296628D" w14:textId="015E4E86" w:rsidR="00F4325B" w:rsidRPr="00B27807" w:rsidRDefault="00F4325B" w:rsidP="00F4325B">
            <w:pPr>
              <w:ind w:left="-86" w:right="36" w:firstLine="90"/>
              <w:jc w:val="both"/>
              <w:rPr>
                <w:rFonts w:ascii="Arial" w:hAnsi="Arial" w:cs="Arial"/>
                <w:spacing w:val="-4"/>
                <w:sz w:val="18"/>
                <w:szCs w:val="18"/>
              </w:rPr>
            </w:pPr>
            <w:r w:rsidRPr="00B27807">
              <w:rPr>
                <w:rFonts w:ascii="Arial" w:hAnsi="Arial" w:cs="Arial"/>
                <w:spacing w:val="-4"/>
                <w:sz w:val="18"/>
                <w:szCs w:val="18"/>
              </w:rPr>
              <w:t>Subsidiary company</w:t>
            </w:r>
          </w:p>
        </w:tc>
      </w:tr>
      <w:tr w:rsidR="00F4325B" w:rsidRPr="00B27807" w14:paraId="792159B0" w14:textId="77777777" w:rsidTr="00262D4A">
        <w:trPr>
          <w:trHeight w:val="80"/>
        </w:trPr>
        <w:tc>
          <w:tcPr>
            <w:tcW w:w="4111" w:type="dxa"/>
            <w:vAlign w:val="bottom"/>
            <w:hideMark/>
          </w:tcPr>
          <w:p w14:paraId="6C9249F1" w14:textId="393E2B57" w:rsidR="00F4325B" w:rsidRPr="00B27807" w:rsidRDefault="00F4325B" w:rsidP="00F4325B">
            <w:pPr>
              <w:ind w:left="-113" w:right="-108"/>
              <w:jc w:val="both"/>
              <w:rPr>
                <w:rFonts w:ascii="Arial" w:hAnsi="Arial" w:cs="Arial"/>
                <w:color w:val="000000" w:themeColor="text1"/>
                <w:sz w:val="18"/>
                <w:szCs w:val="18"/>
              </w:rPr>
            </w:pPr>
            <w:r w:rsidRPr="00B27807">
              <w:rPr>
                <w:rFonts w:ascii="Arial" w:hAnsi="Arial" w:cs="Arial"/>
                <w:color w:val="000000"/>
                <w:sz w:val="18"/>
                <w:szCs w:val="18"/>
              </w:rPr>
              <w:t>TIP Exponential Company</w:t>
            </w:r>
            <w:r w:rsidRPr="00B27807">
              <w:rPr>
                <w:rFonts w:ascii="Arial" w:hAnsi="Arial" w:cs="Arial"/>
                <w:color w:val="000000"/>
                <w:sz w:val="18"/>
                <w:szCs w:val="18"/>
                <w:cs/>
              </w:rPr>
              <w:t xml:space="preserve"> </w:t>
            </w:r>
            <w:r w:rsidRPr="00B27807">
              <w:rPr>
                <w:rFonts w:ascii="Arial" w:hAnsi="Arial" w:cs="Arial"/>
                <w:color w:val="000000"/>
                <w:sz w:val="18"/>
                <w:szCs w:val="18"/>
              </w:rPr>
              <w:t>Limited</w:t>
            </w:r>
          </w:p>
        </w:tc>
        <w:tc>
          <w:tcPr>
            <w:tcW w:w="4939" w:type="dxa"/>
            <w:vAlign w:val="bottom"/>
            <w:hideMark/>
          </w:tcPr>
          <w:p w14:paraId="432B8F32" w14:textId="394B9F9A" w:rsidR="00F4325B" w:rsidRPr="00B27807" w:rsidRDefault="00F4325B" w:rsidP="00F4325B">
            <w:pPr>
              <w:ind w:left="-86" w:right="36" w:firstLine="90"/>
              <w:jc w:val="both"/>
              <w:rPr>
                <w:rFonts w:ascii="Arial" w:hAnsi="Arial" w:cs="Arial"/>
                <w:spacing w:val="-4"/>
                <w:sz w:val="18"/>
                <w:szCs w:val="18"/>
              </w:rPr>
            </w:pPr>
            <w:r w:rsidRPr="00B27807">
              <w:rPr>
                <w:rFonts w:ascii="Arial" w:hAnsi="Arial" w:cs="Arial"/>
                <w:spacing w:val="-4"/>
                <w:sz w:val="18"/>
                <w:szCs w:val="18"/>
              </w:rPr>
              <w:t>Subsidiary company</w:t>
            </w:r>
          </w:p>
        </w:tc>
      </w:tr>
      <w:tr w:rsidR="00F4325B" w:rsidRPr="00B27807" w14:paraId="1AB2A21B" w14:textId="77777777" w:rsidTr="00262D4A">
        <w:trPr>
          <w:trHeight w:val="80"/>
        </w:trPr>
        <w:tc>
          <w:tcPr>
            <w:tcW w:w="4111" w:type="dxa"/>
            <w:hideMark/>
          </w:tcPr>
          <w:p w14:paraId="0F7A9DB1" w14:textId="3B6B803F" w:rsidR="00F4325B" w:rsidRPr="00B27807" w:rsidRDefault="00F4325B" w:rsidP="00F4325B">
            <w:pPr>
              <w:ind w:left="-113" w:right="-18"/>
              <w:jc w:val="both"/>
              <w:rPr>
                <w:rFonts w:ascii="Arial" w:hAnsi="Arial" w:cs="Arial"/>
                <w:color w:val="000000" w:themeColor="text1"/>
                <w:sz w:val="18"/>
                <w:szCs w:val="18"/>
              </w:rPr>
            </w:pPr>
            <w:r w:rsidRPr="00B27807">
              <w:rPr>
                <w:rFonts w:ascii="Arial" w:hAnsi="Arial" w:cs="Arial"/>
                <w:color w:val="000000"/>
                <w:sz w:val="18"/>
                <w:szCs w:val="18"/>
              </w:rPr>
              <w:t xml:space="preserve">Amity Insurance Broker Company Limited </w:t>
            </w:r>
          </w:p>
        </w:tc>
        <w:tc>
          <w:tcPr>
            <w:tcW w:w="4939" w:type="dxa"/>
            <w:vAlign w:val="bottom"/>
          </w:tcPr>
          <w:p w14:paraId="6E004060" w14:textId="474A460D" w:rsidR="00F4325B" w:rsidRPr="00B27807" w:rsidRDefault="00F4325B" w:rsidP="00F4325B">
            <w:pPr>
              <w:ind w:right="36"/>
              <w:jc w:val="both"/>
              <w:rPr>
                <w:rFonts w:ascii="Arial" w:hAnsi="Arial" w:cs="Arial"/>
                <w:spacing w:val="-4"/>
                <w:sz w:val="18"/>
                <w:szCs w:val="18"/>
              </w:rPr>
            </w:pPr>
            <w:r w:rsidRPr="00B27807">
              <w:rPr>
                <w:rFonts w:ascii="Arial" w:hAnsi="Arial" w:cs="Arial"/>
                <w:spacing w:val="-4"/>
                <w:sz w:val="18"/>
                <w:szCs w:val="18"/>
              </w:rPr>
              <w:t>Subsidiary company</w:t>
            </w:r>
          </w:p>
        </w:tc>
      </w:tr>
      <w:tr w:rsidR="00F4325B" w:rsidRPr="00B27807" w14:paraId="763ACC22" w14:textId="77777777" w:rsidTr="00262D4A">
        <w:tc>
          <w:tcPr>
            <w:tcW w:w="4111" w:type="dxa"/>
          </w:tcPr>
          <w:p w14:paraId="5201A9C5" w14:textId="2AF775EB" w:rsidR="00F4325B" w:rsidRPr="00B27807" w:rsidRDefault="00F4325B" w:rsidP="00F4325B">
            <w:pPr>
              <w:ind w:left="-113" w:right="-18"/>
              <w:jc w:val="both"/>
              <w:rPr>
                <w:rFonts w:ascii="Arial" w:hAnsi="Arial" w:cs="Arial"/>
                <w:color w:val="000000" w:themeColor="text1"/>
                <w:sz w:val="18"/>
                <w:szCs w:val="18"/>
              </w:rPr>
            </w:pPr>
            <w:r w:rsidRPr="00B27807">
              <w:rPr>
                <w:rFonts w:ascii="Arial" w:hAnsi="Arial" w:cs="Arial"/>
                <w:color w:val="000000"/>
                <w:sz w:val="18"/>
                <w:szCs w:val="18"/>
              </w:rPr>
              <w:t>DP Survey &amp; Law Company Limited</w:t>
            </w:r>
          </w:p>
        </w:tc>
        <w:tc>
          <w:tcPr>
            <w:tcW w:w="4939" w:type="dxa"/>
            <w:vAlign w:val="bottom"/>
          </w:tcPr>
          <w:p w14:paraId="24DABABE" w14:textId="5289E3A8" w:rsidR="00F4325B" w:rsidRPr="00B27807" w:rsidRDefault="00F4325B" w:rsidP="00F4325B">
            <w:pPr>
              <w:ind w:left="-86" w:right="36" w:firstLine="90"/>
              <w:jc w:val="both"/>
              <w:rPr>
                <w:rFonts w:ascii="Arial" w:hAnsi="Arial" w:cs="Arial"/>
                <w:spacing w:val="-4"/>
                <w:sz w:val="18"/>
                <w:szCs w:val="18"/>
              </w:rPr>
            </w:pPr>
            <w:r w:rsidRPr="00B27807">
              <w:rPr>
                <w:rFonts w:ascii="Arial" w:hAnsi="Arial" w:cs="Arial"/>
                <w:spacing w:val="-4"/>
                <w:sz w:val="18"/>
                <w:szCs w:val="18"/>
              </w:rPr>
              <w:t>Subsidiary company</w:t>
            </w:r>
          </w:p>
        </w:tc>
      </w:tr>
      <w:tr w:rsidR="00F4325B" w:rsidRPr="00B27807" w14:paraId="0F48725C" w14:textId="77777777" w:rsidTr="00262D4A">
        <w:tc>
          <w:tcPr>
            <w:tcW w:w="4111" w:type="dxa"/>
          </w:tcPr>
          <w:p w14:paraId="1027E77A" w14:textId="15AE1AD3" w:rsidR="00F4325B" w:rsidRPr="00B27807" w:rsidRDefault="00F4325B" w:rsidP="00F4325B">
            <w:pPr>
              <w:ind w:left="-113" w:right="-18"/>
              <w:jc w:val="both"/>
              <w:rPr>
                <w:rFonts w:ascii="Arial" w:hAnsi="Arial" w:cs="Arial"/>
                <w:color w:val="000000" w:themeColor="text1"/>
                <w:sz w:val="18"/>
                <w:szCs w:val="18"/>
              </w:rPr>
            </w:pPr>
            <w:r w:rsidRPr="00B27807">
              <w:rPr>
                <w:rFonts w:ascii="Arial" w:hAnsi="Arial" w:cs="Arial"/>
                <w:color w:val="000000"/>
                <w:sz w:val="18"/>
                <w:szCs w:val="18"/>
              </w:rPr>
              <w:t>Dhipaya Training Centre Company Limited</w:t>
            </w:r>
          </w:p>
        </w:tc>
        <w:tc>
          <w:tcPr>
            <w:tcW w:w="4939" w:type="dxa"/>
            <w:vAlign w:val="bottom"/>
          </w:tcPr>
          <w:p w14:paraId="65E7F900" w14:textId="030839FE" w:rsidR="00F4325B" w:rsidRPr="00B27807" w:rsidRDefault="00F4325B" w:rsidP="00F4325B">
            <w:pPr>
              <w:ind w:left="-86" w:right="36" w:firstLine="90"/>
              <w:jc w:val="both"/>
              <w:rPr>
                <w:rFonts w:ascii="Arial" w:hAnsi="Arial" w:cs="Arial"/>
                <w:spacing w:val="-4"/>
                <w:sz w:val="18"/>
                <w:szCs w:val="18"/>
              </w:rPr>
            </w:pPr>
            <w:r w:rsidRPr="00B27807">
              <w:rPr>
                <w:rFonts w:ascii="Arial" w:hAnsi="Arial" w:cs="Arial"/>
                <w:spacing w:val="-4"/>
                <w:sz w:val="18"/>
                <w:szCs w:val="18"/>
              </w:rPr>
              <w:t>Subsidiary company</w:t>
            </w:r>
          </w:p>
        </w:tc>
      </w:tr>
      <w:tr w:rsidR="00F4325B" w:rsidRPr="00B27807" w14:paraId="4AB03DE9" w14:textId="77777777" w:rsidTr="008D79E2">
        <w:tc>
          <w:tcPr>
            <w:tcW w:w="4111" w:type="dxa"/>
            <w:hideMark/>
          </w:tcPr>
          <w:p w14:paraId="10A43D59" w14:textId="2809DE59" w:rsidR="00A60834" w:rsidRPr="00B27807" w:rsidRDefault="00A60834" w:rsidP="00A60834">
            <w:pPr>
              <w:ind w:left="-113" w:right="-18"/>
              <w:jc w:val="both"/>
              <w:rPr>
                <w:rFonts w:ascii="Arial" w:hAnsi="Arial" w:cs="Arial"/>
                <w:spacing w:val="-4"/>
                <w:sz w:val="18"/>
                <w:szCs w:val="22"/>
              </w:rPr>
            </w:pPr>
            <w:r w:rsidRPr="00B27807">
              <w:rPr>
                <w:rFonts w:ascii="Arial" w:hAnsi="Arial" w:cs="Arial"/>
                <w:spacing w:val="-4"/>
                <w:sz w:val="18"/>
                <w:szCs w:val="22"/>
              </w:rPr>
              <w:t>Insurverse Public Company Limited</w:t>
            </w:r>
          </w:p>
          <w:p w14:paraId="2782BD54" w14:textId="77777777" w:rsidR="008D79E2" w:rsidRPr="00B27807" w:rsidRDefault="00A60834" w:rsidP="00A60834">
            <w:pPr>
              <w:ind w:left="-113" w:right="-18" w:firstLine="145"/>
              <w:jc w:val="both"/>
              <w:rPr>
                <w:rFonts w:ascii="Arial" w:hAnsi="Arial" w:cs="Arial"/>
                <w:spacing w:val="-4"/>
                <w:sz w:val="18"/>
                <w:szCs w:val="22"/>
              </w:rPr>
            </w:pPr>
            <w:r w:rsidRPr="00B27807">
              <w:rPr>
                <w:rFonts w:ascii="Arial" w:hAnsi="Arial" w:cs="Arial"/>
                <w:spacing w:val="-4"/>
                <w:sz w:val="18"/>
                <w:szCs w:val="22"/>
              </w:rPr>
              <w:t xml:space="preserve">(Formerly named Erawan Insurance </w:t>
            </w:r>
          </w:p>
          <w:p w14:paraId="6957E27A" w14:textId="32635363" w:rsidR="00F4325B" w:rsidRPr="00B27807" w:rsidRDefault="00A60834" w:rsidP="00A60834">
            <w:pPr>
              <w:ind w:left="-113" w:right="-18" w:firstLine="145"/>
              <w:jc w:val="both"/>
              <w:rPr>
                <w:rFonts w:ascii="Arial" w:hAnsi="Arial" w:cs="Arial"/>
                <w:spacing w:val="-4"/>
                <w:sz w:val="18"/>
                <w:szCs w:val="22"/>
              </w:rPr>
            </w:pPr>
            <w:r w:rsidRPr="00B27807">
              <w:rPr>
                <w:rFonts w:ascii="Arial" w:hAnsi="Arial" w:cs="Arial"/>
                <w:spacing w:val="-4"/>
                <w:sz w:val="18"/>
                <w:szCs w:val="22"/>
              </w:rPr>
              <w:t>Public Company Limited)</w:t>
            </w:r>
          </w:p>
        </w:tc>
        <w:tc>
          <w:tcPr>
            <w:tcW w:w="4939" w:type="dxa"/>
            <w:hideMark/>
          </w:tcPr>
          <w:p w14:paraId="6B983EDB" w14:textId="4687677B" w:rsidR="00F4325B" w:rsidRPr="00B27807" w:rsidRDefault="00F4325B" w:rsidP="008D79E2">
            <w:pPr>
              <w:ind w:left="-86" w:right="36" w:firstLine="90"/>
              <w:rPr>
                <w:rFonts w:ascii="Arial" w:hAnsi="Arial" w:cs="Arial"/>
                <w:spacing w:val="-4"/>
                <w:sz w:val="18"/>
                <w:szCs w:val="18"/>
                <w:cs/>
              </w:rPr>
            </w:pPr>
            <w:r w:rsidRPr="00B27807">
              <w:rPr>
                <w:rFonts w:ascii="Arial" w:hAnsi="Arial" w:cs="Arial"/>
                <w:spacing w:val="-4"/>
                <w:sz w:val="18"/>
                <w:szCs w:val="18"/>
              </w:rPr>
              <w:t>Subsidiary company</w:t>
            </w:r>
          </w:p>
        </w:tc>
      </w:tr>
      <w:tr w:rsidR="00F4325B" w:rsidRPr="00B27807" w14:paraId="749D083C" w14:textId="77777777" w:rsidTr="00262D4A">
        <w:trPr>
          <w:trHeight w:val="80"/>
        </w:trPr>
        <w:tc>
          <w:tcPr>
            <w:tcW w:w="4111" w:type="dxa"/>
            <w:hideMark/>
          </w:tcPr>
          <w:p w14:paraId="6643F247" w14:textId="4CD632D7" w:rsidR="00F4325B" w:rsidRPr="00B27807" w:rsidRDefault="00F4325B" w:rsidP="00F4325B">
            <w:pPr>
              <w:ind w:left="-113" w:right="-18"/>
              <w:jc w:val="both"/>
              <w:rPr>
                <w:rFonts w:ascii="Arial" w:hAnsi="Arial" w:cs="Arial"/>
                <w:color w:val="000000" w:themeColor="text1"/>
                <w:sz w:val="18"/>
                <w:szCs w:val="18"/>
              </w:rPr>
            </w:pPr>
            <w:r w:rsidRPr="00B27807">
              <w:rPr>
                <w:rFonts w:ascii="Arial" w:hAnsi="Arial" w:cs="Arial"/>
                <w:spacing w:val="-4"/>
                <w:sz w:val="18"/>
                <w:szCs w:val="22"/>
              </w:rPr>
              <w:t xml:space="preserve">Mee Tee Mee Ngern </w:t>
            </w:r>
            <w:r w:rsidRPr="00B27807">
              <w:rPr>
                <w:rFonts w:ascii="Arial" w:hAnsi="Arial" w:cs="Arial"/>
                <w:color w:val="000000"/>
                <w:spacing w:val="-4"/>
                <w:sz w:val="18"/>
                <w:szCs w:val="18"/>
              </w:rPr>
              <w:t>Company Limited</w:t>
            </w:r>
          </w:p>
        </w:tc>
        <w:tc>
          <w:tcPr>
            <w:tcW w:w="4939" w:type="dxa"/>
            <w:vAlign w:val="bottom"/>
            <w:hideMark/>
          </w:tcPr>
          <w:p w14:paraId="57B27771" w14:textId="6FFCA6C8" w:rsidR="00F4325B" w:rsidRPr="00B27807" w:rsidRDefault="00F4325B" w:rsidP="00F4325B">
            <w:pPr>
              <w:ind w:left="-86" w:right="36" w:firstLine="90"/>
              <w:jc w:val="both"/>
              <w:rPr>
                <w:rFonts w:ascii="Arial" w:hAnsi="Arial" w:cs="Arial"/>
                <w:spacing w:val="-4"/>
                <w:sz w:val="18"/>
                <w:szCs w:val="18"/>
              </w:rPr>
            </w:pPr>
            <w:r w:rsidRPr="00B27807">
              <w:rPr>
                <w:rFonts w:ascii="Arial" w:hAnsi="Arial" w:cs="Arial"/>
                <w:spacing w:val="-4"/>
                <w:sz w:val="18"/>
                <w:szCs w:val="22"/>
              </w:rPr>
              <w:t>Associate</w:t>
            </w:r>
            <w:r w:rsidRPr="00B27807">
              <w:rPr>
                <w:rFonts w:ascii="Arial" w:hAnsi="Arial" w:cs="Arial"/>
                <w:spacing w:val="-4"/>
                <w:sz w:val="18"/>
                <w:szCs w:val="18"/>
              </w:rPr>
              <w:t xml:space="preserve"> company</w:t>
            </w:r>
          </w:p>
        </w:tc>
      </w:tr>
      <w:tr w:rsidR="00F4325B" w:rsidRPr="00B27807" w14:paraId="07D7A5BE" w14:textId="77777777" w:rsidTr="00262D4A">
        <w:trPr>
          <w:trHeight w:val="80"/>
        </w:trPr>
        <w:tc>
          <w:tcPr>
            <w:tcW w:w="4111" w:type="dxa"/>
            <w:vAlign w:val="bottom"/>
          </w:tcPr>
          <w:p w14:paraId="0C3840AB" w14:textId="4A973FBD" w:rsidR="00F4325B" w:rsidRPr="00B27807" w:rsidRDefault="00F4325B" w:rsidP="00F4325B">
            <w:pPr>
              <w:ind w:left="-113" w:right="-18"/>
              <w:jc w:val="both"/>
              <w:rPr>
                <w:rFonts w:ascii="Arial" w:hAnsi="Arial" w:cs="Arial"/>
                <w:color w:val="000000" w:themeColor="text1"/>
                <w:sz w:val="18"/>
                <w:szCs w:val="18"/>
              </w:rPr>
            </w:pPr>
            <w:r w:rsidRPr="00B27807">
              <w:rPr>
                <w:rFonts w:ascii="Arial" w:hAnsi="Arial" w:cs="Arial"/>
                <w:spacing w:val="-4"/>
                <w:sz w:val="18"/>
                <w:szCs w:val="18"/>
              </w:rPr>
              <w:t>PTT Public Company Limited</w:t>
            </w:r>
            <w:r w:rsidRPr="00B27807">
              <w:rPr>
                <w:rFonts w:ascii="Arial" w:hAnsi="Arial" w:cs="Arial"/>
                <w:spacing w:val="-4"/>
                <w:sz w:val="18"/>
                <w:szCs w:val="18"/>
                <w:cs/>
              </w:rPr>
              <w:t xml:space="preserve"> </w:t>
            </w:r>
          </w:p>
        </w:tc>
        <w:tc>
          <w:tcPr>
            <w:tcW w:w="4939" w:type="dxa"/>
            <w:vAlign w:val="bottom"/>
          </w:tcPr>
          <w:p w14:paraId="651593E5" w14:textId="277523E2" w:rsidR="00F4325B" w:rsidRPr="00B27807" w:rsidRDefault="00F4325B" w:rsidP="00F4325B">
            <w:pPr>
              <w:ind w:left="-86" w:right="36" w:firstLine="90"/>
              <w:jc w:val="both"/>
              <w:rPr>
                <w:rFonts w:ascii="Arial" w:hAnsi="Arial" w:cs="Arial"/>
                <w:spacing w:val="-4"/>
                <w:sz w:val="18"/>
                <w:szCs w:val="18"/>
              </w:rPr>
            </w:pPr>
            <w:r w:rsidRPr="00B27807">
              <w:rPr>
                <w:rFonts w:ascii="Arial" w:hAnsi="Arial" w:cs="Arial"/>
                <w:spacing w:val="-4"/>
                <w:sz w:val="18"/>
                <w:szCs w:val="18"/>
              </w:rPr>
              <w:t>13.46  of shares held in the Company and common director</w:t>
            </w:r>
          </w:p>
        </w:tc>
      </w:tr>
      <w:tr w:rsidR="00F4325B" w:rsidRPr="00B27807" w14:paraId="0777BB16" w14:textId="77777777" w:rsidTr="00262D4A">
        <w:trPr>
          <w:trHeight w:val="80"/>
        </w:trPr>
        <w:tc>
          <w:tcPr>
            <w:tcW w:w="4111" w:type="dxa"/>
            <w:vAlign w:val="bottom"/>
          </w:tcPr>
          <w:p w14:paraId="76FE0C90" w14:textId="53EE4FFF" w:rsidR="00F4325B" w:rsidRPr="00B27807" w:rsidRDefault="00F4325B" w:rsidP="00F4325B">
            <w:pPr>
              <w:ind w:left="-113" w:right="-18"/>
              <w:jc w:val="both"/>
              <w:rPr>
                <w:rFonts w:ascii="Arial" w:hAnsi="Arial" w:cs="Arial"/>
                <w:color w:val="000000" w:themeColor="text1"/>
                <w:sz w:val="18"/>
                <w:szCs w:val="18"/>
              </w:rPr>
            </w:pPr>
            <w:r w:rsidRPr="00B27807">
              <w:rPr>
                <w:rFonts w:ascii="Arial" w:hAnsi="Arial" w:cs="Arial"/>
                <w:spacing w:val="-4"/>
                <w:sz w:val="18"/>
                <w:szCs w:val="18"/>
              </w:rPr>
              <w:t>Government Saving Bank</w:t>
            </w:r>
          </w:p>
        </w:tc>
        <w:tc>
          <w:tcPr>
            <w:tcW w:w="4939" w:type="dxa"/>
            <w:vAlign w:val="bottom"/>
          </w:tcPr>
          <w:p w14:paraId="0B34E667" w14:textId="70978B43" w:rsidR="00F4325B" w:rsidRPr="00B27807" w:rsidRDefault="00F4325B" w:rsidP="00F4325B">
            <w:pPr>
              <w:ind w:left="-86" w:right="36" w:firstLine="90"/>
              <w:jc w:val="both"/>
              <w:rPr>
                <w:rFonts w:ascii="Arial" w:hAnsi="Arial" w:cs="Arial"/>
                <w:spacing w:val="-4"/>
                <w:sz w:val="18"/>
                <w:szCs w:val="18"/>
              </w:rPr>
            </w:pPr>
            <w:r w:rsidRPr="00B27807">
              <w:rPr>
                <w:rFonts w:ascii="Arial" w:hAnsi="Arial" w:cs="Arial"/>
                <w:spacing w:val="-4"/>
                <w:sz w:val="18"/>
                <w:szCs w:val="18"/>
              </w:rPr>
              <w:t>11.3</w:t>
            </w:r>
            <w:r w:rsidR="007613B9" w:rsidRPr="00B27807">
              <w:rPr>
                <w:rFonts w:ascii="Arial" w:hAnsi="Arial" w:cs="Arial"/>
                <w:spacing w:val="-4"/>
                <w:sz w:val="18"/>
                <w:szCs w:val="18"/>
              </w:rPr>
              <w:t>5</w:t>
            </w:r>
            <w:r w:rsidRPr="00B27807">
              <w:rPr>
                <w:rFonts w:ascii="Arial" w:hAnsi="Arial" w:cs="Arial"/>
                <w:spacing w:val="-4"/>
                <w:sz w:val="18"/>
                <w:szCs w:val="18"/>
              </w:rPr>
              <w:t xml:space="preserve">  of shares held in the Company and common director</w:t>
            </w:r>
          </w:p>
        </w:tc>
      </w:tr>
      <w:tr w:rsidR="00F4325B" w:rsidRPr="00B27807" w14:paraId="470033A6" w14:textId="77777777" w:rsidTr="00262D4A">
        <w:trPr>
          <w:trHeight w:val="80"/>
        </w:trPr>
        <w:tc>
          <w:tcPr>
            <w:tcW w:w="4111" w:type="dxa"/>
            <w:vAlign w:val="bottom"/>
          </w:tcPr>
          <w:p w14:paraId="17510147" w14:textId="5727C040" w:rsidR="00F4325B" w:rsidRPr="00B27807" w:rsidRDefault="00F4325B" w:rsidP="00F4325B">
            <w:pPr>
              <w:ind w:left="-113" w:right="-18"/>
              <w:jc w:val="both"/>
              <w:rPr>
                <w:rFonts w:ascii="Arial" w:hAnsi="Arial" w:cs="Arial"/>
                <w:color w:val="000000" w:themeColor="text1"/>
                <w:sz w:val="18"/>
                <w:szCs w:val="18"/>
              </w:rPr>
            </w:pPr>
            <w:r w:rsidRPr="00B27807">
              <w:rPr>
                <w:rFonts w:ascii="Arial" w:hAnsi="Arial" w:cs="Arial"/>
                <w:spacing w:val="-4"/>
                <w:sz w:val="18"/>
                <w:szCs w:val="18"/>
              </w:rPr>
              <w:t>Krung Thai Bank Public Company Limited</w:t>
            </w:r>
            <w:r w:rsidRPr="00B27807">
              <w:rPr>
                <w:rFonts w:ascii="Arial" w:hAnsi="Arial" w:cs="Arial"/>
                <w:spacing w:val="-4"/>
                <w:sz w:val="18"/>
                <w:szCs w:val="18"/>
                <w:cs/>
              </w:rPr>
              <w:t xml:space="preserve"> </w:t>
            </w:r>
          </w:p>
        </w:tc>
        <w:tc>
          <w:tcPr>
            <w:tcW w:w="4939" w:type="dxa"/>
            <w:vAlign w:val="bottom"/>
          </w:tcPr>
          <w:p w14:paraId="19AAC2CF" w14:textId="5BFB2AD8" w:rsidR="00F4325B" w:rsidRPr="00B27807" w:rsidRDefault="00F4325B" w:rsidP="00F4325B">
            <w:pPr>
              <w:ind w:left="-86" w:right="36" w:firstLine="90"/>
              <w:jc w:val="both"/>
              <w:rPr>
                <w:rFonts w:ascii="Arial" w:hAnsi="Arial" w:cs="Arial"/>
                <w:spacing w:val="-4"/>
                <w:sz w:val="18"/>
                <w:szCs w:val="18"/>
              </w:rPr>
            </w:pPr>
            <w:r w:rsidRPr="00B27807">
              <w:rPr>
                <w:rFonts w:ascii="Arial" w:hAnsi="Arial" w:cs="Arial"/>
                <w:spacing w:val="-4"/>
                <w:sz w:val="18"/>
                <w:szCs w:val="18"/>
              </w:rPr>
              <w:t>10.</w:t>
            </w:r>
            <w:r w:rsidR="007613B9" w:rsidRPr="00B27807">
              <w:rPr>
                <w:rFonts w:ascii="Arial" w:hAnsi="Arial" w:cs="Arial"/>
                <w:spacing w:val="-4"/>
                <w:sz w:val="18"/>
                <w:szCs w:val="18"/>
              </w:rPr>
              <w:t>00</w:t>
            </w:r>
            <w:r w:rsidRPr="00B27807">
              <w:rPr>
                <w:rFonts w:ascii="Arial" w:hAnsi="Arial" w:cs="Arial"/>
                <w:spacing w:val="-4"/>
                <w:sz w:val="18"/>
                <w:szCs w:val="18"/>
              </w:rPr>
              <w:t xml:space="preserve">  of shares held in the Company and common director</w:t>
            </w:r>
          </w:p>
        </w:tc>
      </w:tr>
      <w:tr w:rsidR="00F4325B" w:rsidRPr="00B27807" w14:paraId="6C3C73C3" w14:textId="77777777" w:rsidTr="00262D4A">
        <w:trPr>
          <w:trHeight w:val="80"/>
        </w:trPr>
        <w:tc>
          <w:tcPr>
            <w:tcW w:w="4111" w:type="dxa"/>
            <w:vAlign w:val="bottom"/>
          </w:tcPr>
          <w:p w14:paraId="6DCA46D6" w14:textId="51C4650E" w:rsidR="00F4325B" w:rsidRPr="00B27807" w:rsidRDefault="00F4325B" w:rsidP="00F4325B">
            <w:pPr>
              <w:ind w:left="-113" w:right="-18"/>
              <w:jc w:val="both"/>
              <w:rPr>
                <w:rFonts w:ascii="Arial" w:hAnsi="Arial" w:cs="Arial"/>
                <w:color w:val="000000" w:themeColor="text1"/>
                <w:sz w:val="18"/>
                <w:szCs w:val="18"/>
              </w:rPr>
            </w:pPr>
            <w:r w:rsidRPr="00B27807">
              <w:rPr>
                <w:rFonts w:ascii="Arial" w:hAnsi="Arial" w:cs="Arial"/>
                <w:spacing w:val="-4"/>
                <w:sz w:val="18"/>
                <w:szCs w:val="18"/>
              </w:rPr>
              <w:t>Dhipaya Life Assurance Public Company Limited</w:t>
            </w:r>
          </w:p>
        </w:tc>
        <w:tc>
          <w:tcPr>
            <w:tcW w:w="4939" w:type="dxa"/>
            <w:vAlign w:val="bottom"/>
          </w:tcPr>
          <w:p w14:paraId="040C704A" w14:textId="7665B5C1" w:rsidR="00F4325B" w:rsidRPr="00B27807" w:rsidRDefault="00F4325B" w:rsidP="00F4325B">
            <w:pPr>
              <w:ind w:left="-86" w:right="36" w:firstLine="90"/>
              <w:jc w:val="both"/>
              <w:rPr>
                <w:rFonts w:ascii="Arial" w:hAnsi="Arial" w:cs="Arial"/>
                <w:spacing w:val="-4"/>
                <w:sz w:val="18"/>
                <w:szCs w:val="18"/>
              </w:rPr>
            </w:pPr>
            <w:r w:rsidRPr="00B27807">
              <w:rPr>
                <w:rFonts w:ascii="Arial" w:hAnsi="Arial" w:cs="Arial"/>
                <w:spacing w:val="-4"/>
                <w:sz w:val="18"/>
                <w:szCs w:val="18"/>
              </w:rPr>
              <w:t xml:space="preserve">17.76  of shares held by </w:t>
            </w:r>
            <w:r w:rsidRPr="00B27807">
              <w:rPr>
                <w:rFonts w:ascii="Arial" w:hAnsi="Arial" w:cs="Arial"/>
                <w:snapToGrid w:val="0"/>
                <w:color w:val="000000"/>
                <w:spacing w:val="-4"/>
                <w:sz w:val="18"/>
                <w:szCs w:val="18"/>
                <w:lang w:eastAsia="th-TH"/>
              </w:rPr>
              <w:t xml:space="preserve">the subsidiary </w:t>
            </w:r>
            <w:r w:rsidRPr="00B27807">
              <w:rPr>
                <w:rFonts w:ascii="Arial" w:hAnsi="Arial" w:cs="Arial"/>
                <w:spacing w:val="-4"/>
                <w:sz w:val="18"/>
                <w:szCs w:val="18"/>
              </w:rPr>
              <w:t>and common director</w:t>
            </w:r>
          </w:p>
        </w:tc>
      </w:tr>
      <w:tr w:rsidR="00F4325B" w:rsidRPr="00B27807" w14:paraId="3A91AD4C" w14:textId="77777777" w:rsidTr="00262D4A">
        <w:trPr>
          <w:trHeight w:val="80"/>
        </w:trPr>
        <w:tc>
          <w:tcPr>
            <w:tcW w:w="4111" w:type="dxa"/>
            <w:vAlign w:val="bottom"/>
          </w:tcPr>
          <w:p w14:paraId="6631F879" w14:textId="36FAADFE" w:rsidR="00F4325B" w:rsidRPr="00B27807" w:rsidRDefault="00F4325B" w:rsidP="00F4325B">
            <w:pPr>
              <w:ind w:left="-113" w:right="-18"/>
              <w:jc w:val="both"/>
              <w:rPr>
                <w:rFonts w:ascii="Arial" w:hAnsi="Arial" w:cs="Arial"/>
                <w:color w:val="000000" w:themeColor="text1"/>
                <w:sz w:val="18"/>
                <w:szCs w:val="18"/>
              </w:rPr>
            </w:pPr>
            <w:r w:rsidRPr="00B27807">
              <w:rPr>
                <w:rFonts w:ascii="Arial" w:hAnsi="Arial" w:cs="Arial"/>
                <w:spacing w:val="-4"/>
                <w:sz w:val="18"/>
                <w:szCs w:val="18"/>
              </w:rPr>
              <w:t>Dhipaya Insurance Co., Ltd. (Lao PDR)</w:t>
            </w:r>
          </w:p>
        </w:tc>
        <w:tc>
          <w:tcPr>
            <w:tcW w:w="4939" w:type="dxa"/>
            <w:vAlign w:val="bottom"/>
          </w:tcPr>
          <w:p w14:paraId="261624E2" w14:textId="49F1ACEF" w:rsidR="00F4325B" w:rsidRPr="00B27807" w:rsidRDefault="00F4325B" w:rsidP="00F4325B">
            <w:pPr>
              <w:ind w:left="-86" w:right="36" w:firstLine="90"/>
              <w:jc w:val="both"/>
              <w:rPr>
                <w:rFonts w:ascii="Arial" w:hAnsi="Arial" w:cs="Arial"/>
                <w:spacing w:val="-4"/>
                <w:sz w:val="18"/>
                <w:szCs w:val="18"/>
              </w:rPr>
            </w:pPr>
            <w:r w:rsidRPr="00B27807">
              <w:rPr>
                <w:rFonts w:ascii="Arial" w:hAnsi="Arial" w:cs="Arial"/>
                <w:spacing w:val="-4"/>
                <w:sz w:val="18"/>
                <w:szCs w:val="18"/>
              </w:rPr>
              <w:t xml:space="preserve">10.00  of shares held by </w:t>
            </w:r>
            <w:r w:rsidRPr="00B27807">
              <w:rPr>
                <w:rFonts w:ascii="Arial" w:hAnsi="Arial" w:cs="Arial"/>
                <w:snapToGrid w:val="0"/>
                <w:color w:val="000000"/>
                <w:spacing w:val="-4"/>
                <w:sz w:val="18"/>
                <w:szCs w:val="18"/>
                <w:lang w:eastAsia="th-TH"/>
              </w:rPr>
              <w:t xml:space="preserve">the subsidiary </w:t>
            </w:r>
            <w:r w:rsidRPr="00B27807">
              <w:rPr>
                <w:rFonts w:ascii="Arial" w:hAnsi="Arial" w:cs="Arial"/>
                <w:spacing w:val="-4"/>
                <w:sz w:val="18"/>
                <w:szCs w:val="18"/>
              </w:rPr>
              <w:t>and common director</w:t>
            </w:r>
          </w:p>
        </w:tc>
      </w:tr>
      <w:tr w:rsidR="00F4325B" w:rsidRPr="00B27807" w14:paraId="01115C62" w14:textId="77777777" w:rsidTr="008D79E2">
        <w:trPr>
          <w:trHeight w:val="80"/>
        </w:trPr>
        <w:tc>
          <w:tcPr>
            <w:tcW w:w="4111" w:type="dxa"/>
            <w:vAlign w:val="bottom"/>
          </w:tcPr>
          <w:p w14:paraId="185E1C53" w14:textId="77777777" w:rsidR="00A60834" w:rsidRPr="00B27807" w:rsidRDefault="00F4325B" w:rsidP="00A60834">
            <w:pPr>
              <w:ind w:left="-113" w:right="-18"/>
              <w:jc w:val="both"/>
              <w:rPr>
                <w:rFonts w:ascii="Arial" w:hAnsi="Arial" w:cs="Arial"/>
                <w:spacing w:val="-4"/>
                <w:sz w:val="18"/>
                <w:szCs w:val="18"/>
              </w:rPr>
            </w:pPr>
            <w:r w:rsidRPr="00B27807">
              <w:rPr>
                <w:rFonts w:ascii="Arial" w:hAnsi="Arial" w:cs="Arial"/>
                <w:spacing w:val="-4"/>
                <w:sz w:val="18"/>
                <w:szCs w:val="18"/>
              </w:rPr>
              <w:t xml:space="preserve">Community and Estate Management Company </w:t>
            </w:r>
          </w:p>
          <w:p w14:paraId="01B2031F" w14:textId="3E570C6A" w:rsidR="00F4325B" w:rsidRPr="00B27807" w:rsidRDefault="00A60834" w:rsidP="00A60834">
            <w:pPr>
              <w:ind w:left="-113" w:right="-18"/>
              <w:jc w:val="both"/>
              <w:rPr>
                <w:rFonts w:ascii="Arial" w:hAnsi="Arial" w:cs="Arial"/>
                <w:spacing w:val="-4"/>
                <w:sz w:val="18"/>
                <w:szCs w:val="18"/>
              </w:rPr>
            </w:pPr>
            <w:r w:rsidRPr="00B27807">
              <w:rPr>
                <w:rFonts w:ascii="Arial" w:hAnsi="Arial" w:cs="Arial"/>
                <w:spacing w:val="-4"/>
                <w:sz w:val="18"/>
                <w:szCs w:val="18"/>
              </w:rPr>
              <w:t xml:space="preserve">   </w:t>
            </w:r>
            <w:r w:rsidR="00F4325B" w:rsidRPr="00B27807">
              <w:rPr>
                <w:rFonts w:ascii="Arial" w:hAnsi="Arial" w:cs="Arial"/>
                <w:spacing w:val="-4"/>
                <w:sz w:val="18"/>
                <w:szCs w:val="18"/>
              </w:rPr>
              <w:t>Limited</w:t>
            </w:r>
          </w:p>
        </w:tc>
        <w:tc>
          <w:tcPr>
            <w:tcW w:w="4939" w:type="dxa"/>
          </w:tcPr>
          <w:p w14:paraId="252E6CD1" w14:textId="03EBB803" w:rsidR="00F4325B" w:rsidRPr="00B27807" w:rsidRDefault="00F4325B" w:rsidP="008D79E2">
            <w:pPr>
              <w:ind w:left="-86" w:right="36" w:firstLine="90"/>
              <w:rPr>
                <w:rFonts w:ascii="Arial" w:hAnsi="Arial" w:cs="Arial"/>
                <w:spacing w:val="-4"/>
                <w:sz w:val="18"/>
                <w:szCs w:val="18"/>
              </w:rPr>
            </w:pPr>
            <w:r w:rsidRPr="00B27807">
              <w:rPr>
                <w:rFonts w:ascii="Arial" w:hAnsi="Arial" w:cs="Arial"/>
                <w:spacing w:val="-4"/>
                <w:sz w:val="18"/>
                <w:szCs w:val="18"/>
              </w:rPr>
              <w:t xml:space="preserve">10.00  of shares held by </w:t>
            </w:r>
            <w:r w:rsidRPr="00B27807">
              <w:rPr>
                <w:rFonts w:ascii="Arial" w:hAnsi="Arial" w:cs="Arial"/>
                <w:snapToGrid w:val="0"/>
                <w:color w:val="000000"/>
                <w:spacing w:val="-4"/>
                <w:sz w:val="18"/>
                <w:szCs w:val="18"/>
                <w:lang w:eastAsia="th-TH"/>
              </w:rPr>
              <w:t xml:space="preserve">the subsidiary </w:t>
            </w:r>
            <w:r w:rsidRPr="00B27807">
              <w:rPr>
                <w:rFonts w:ascii="Arial" w:hAnsi="Arial" w:cs="Arial"/>
                <w:spacing w:val="-4"/>
                <w:sz w:val="18"/>
                <w:szCs w:val="18"/>
              </w:rPr>
              <w:t>and common director</w:t>
            </w:r>
          </w:p>
        </w:tc>
      </w:tr>
      <w:tr w:rsidR="00F4325B" w:rsidRPr="00B27807" w14:paraId="7442CB8A" w14:textId="77777777" w:rsidTr="00262D4A">
        <w:trPr>
          <w:trHeight w:val="80"/>
        </w:trPr>
        <w:tc>
          <w:tcPr>
            <w:tcW w:w="4111" w:type="dxa"/>
            <w:vAlign w:val="bottom"/>
          </w:tcPr>
          <w:p w14:paraId="1211C68A" w14:textId="04FEF727" w:rsidR="00F4325B" w:rsidRPr="00B27807" w:rsidRDefault="00F4325B" w:rsidP="00F4325B">
            <w:pPr>
              <w:ind w:left="-113" w:right="-18"/>
              <w:jc w:val="both"/>
              <w:rPr>
                <w:rFonts w:ascii="Arial" w:hAnsi="Arial" w:cs="Arial"/>
                <w:color w:val="000000" w:themeColor="text1"/>
                <w:sz w:val="18"/>
                <w:szCs w:val="18"/>
              </w:rPr>
            </w:pPr>
            <w:r w:rsidRPr="00B27807">
              <w:rPr>
                <w:rFonts w:ascii="Arial" w:hAnsi="Arial" w:cs="Arial"/>
                <w:spacing w:val="-4"/>
                <w:sz w:val="18"/>
                <w:szCs w:val="18"/>
              </w:rPr>
              <w:t>Vejthani Public Company Limited</w:t>
            </w:r>
          </w:p>
        </w:tc>
        <w:tc>
          <w:tcPr>
            <w:tcW w:w="4939" w:type="dxa"/>
            <w:vAlign w:val="bottom"/>
          </w:tcPr>
          <w:p w14:paraId="4EFA52AE" w14:textId="7DD4F983" w:rsidR="00F4325B" w:rsidRPr="00B27807" w:rsidRDefault="00F4325B" w:rsidP="00F4325B">
            <w:pPr>
              <w:ind w:left="-86" w:right="36" w:firstLine="90"/>
              <w:jc w:val="both"/>
              <w:rPr>
                <w:rFonts w:ascii="Arial" w:hAnsi="Arial" w:cs="Arial"/>
                <w:spacing w:val="-4"/>
                <w:sz w:val="18"/>
                <w:szCs w:val="18"/>
              </w:rPr>
            </w:pPr>
            <w:r w:rsidRPr="00B27807">
              <w:rPr>
                <w:rFonts w:ascii="Arial" w:hAnsi="Arial" w:cs="Arial"/>
                <w:spacing w:val="-4"/>
                <w:sz w:val="18"/>
                <w:szCs w:val="18"/>
              </w:rPr>
              <w:t xml:space="preserve">1.54  of shares held by </w:t>
            </w:r>
            <w:r w:rsidRPr="00B27807">
              <w:rPr>
                <w:rFonts w:ascii="Arial" w:hAnsi="Arial" w:cs="Arial"/>
                <w:snapToGrid w:val="0"/>
                <w:color w:val="000000"/>
                <w:spacing w:val="-4"/>
                <w:sz w:val="18"/>
                <w:szCs w:val="18"/>
                <w:lang w:eastAsia="th-TH"/>
              </w:rPr>
              <w:t xml:space="preserve">the subsidiary </w:t>
            </w:r>
            <w:r w:rsidRPr="00B27807">
              <w:rPr>
                <w:rFonts w:ascii="Arial" w:hAnsi="Arial" w:cs="Arial"/>
                <w:spacing w:val="-4"/>
                <w:sz w:val="18"/>
                <w:szCs w:val="18"/>
              </w:rPr>
              <w:t>and common director</w:t>
            </w:r>
          </w:p>
        </w:tc>
      </w:tr>
    </w:tbl>
    <w:p w14:paraId="44D8728A" w14:textId="2583E2CF" w:rsidR="00256FA2" w:rsidRPr="00B27807" w:rsidRDefault="00256FA2">
      <w:pPr>
        <w:tabs>
          <w:tab w:val="left" w:pos="900"/>
          <w:tab w:val="left" w:pos="1440"/>
        </w:tabs>
        <w:jc w:val="thaiDistribute"/>
        <w:rPr>
          <w:rFonts w:ascii="Arial" w:hAnsi="Arial" w:cs="Arial"/>
          <w:color w:val="000000" w:themeColor="text1"/>
          <w:sz w:val="20"/>
          <w:szCs w:val="20"/>
        </w:rPr>
      </w:pPr>
    </w:p>
    <w:p w14:paraId="4FA0D6CC" w14:textId="685D2168" w:rsidR="00BD71B7" w:rsidRPr="00B27807" w:rsidRDefault="00BD71B7">
      <w:pPr>
        <w:tabs>
          <w:tab w:val="left" w:pos="900"/>
          <w:tab w:val="left" w:pos="1440"/>
        </w:tabs>
        <w:jc w:val="thaiDistribute"/>
        <w:rPr>
          <w:rFonts w:ascii="Arial" w:hAnsi="Arial" w:cs="Arial"/>
          <w:color w:val="000000" w:themeColor="text1"/>
          <w:sz w:val="20"/>
          <w:szCs w:val="20"/>
        </w:rPr>
      </w:pPr>
    </w:p>
    <w:p w14:paraId="57D76FB1" w14:textId="7EE4BC21" w:rsidR="00BD71B7" w:rsidRPr="00B27807" w:rsidRDefault="00BD71B7">
      <w:pPr>
        <w:tabs>
          <w:tab w:val="left" w:pos="900"/>
          <w:tab w:val="left" w:pos="1440"/>
        </w:tabs>
        <w:jc w:val="thaiDistribute"/>
        <w:rPr>
          <w:rFonts w:ascii="Arial" w:hAnsi="Arial" w:cs="Arial"/>
          <w:color w:val="000000" w:themeColor="text1"/>
          <w:sz w:val="20"/>
          <w:szCs w:val="20"/>
        </w:rPr>
      </w:pPr>
    </w:p>
    <w:p w14:paraId="28122E3C" w14:textId="1AF47B05" w:rsidR="00B84322" w:rsidRPr="00B27807" w:rsidRDefault="00B84322">
      <w:pPr>
        <w:overflowPunct/>
        <w:autoSpaceDE/>
        <w:autoSpaceDN/>
        <w:adjustRightInd/>
        <w:textAlignment w:val="auto"/>
        <w:rPr>
          <w:rFonts w:ascii="Arial" w:hAnsi="Arial" w:cs="Arial"/>
          <w:color w:val="000000" w:themeColor="text1"/>
          <w:sz w:val="20"/>
          <w:szCs w:val="20"/>
        </w:rPr>
      </w:pPr>
      <w:r w:rsidRPr="00B27807">
        <w:rPr>
          <w:rFonts w:ascii="Arial" w:hAnsi="Arial" w:cs="Arial"/>
          <w:color w:val="000000" w:themeColor="text1"/>
          <w:sz w:val="20"/>
          <w:szCs w:val="20"/>
        </w:rPr>
        <w:br w:type="page"/>
      </w:r>
    </w:p>
    <w:p w14:paraId="5951C5F2" w14:textId="250BDEEF" w:rsidR="00256FA2" w:rsidRPr="00B27807" w:rsidRDefault="00BC2AC7">
      <w:pPr>
        <w:tabs>
          <w:tab w:val="left" w:pos="900"/>
          <w:tab w:val="left" w:pos="1440"/>
        </w:tabs>
        <w:jc w:val="thaiDistribute"/>
        <w:rPr>
          <w:rFonts w:ascii="Arial" w:hAnsi="Arial" w:cs="Arial"/>
          <w:color w:val="000000" w:themeColor="text1"/>
          <w:sz w:val="18"/>
          <w:szCs w:val="18"/>
          <w:lang w:val="en-GB"/>
        </w:rPr>
      </w:pPr>
      <w:r w:rsidRPr="00B27807">
        <w:rPr>
          <w:rFonts w:ascii="Arial" w:hAnsi="Arial" w:cs="Arial"/>
          <w:color w:val="000000" w:themeColor="text1"/>
          <w:sz w:val="18"/>
          <w:szCs w:val="18"/>
        </w:rPr>
        <w:t xml:space="preserve">During the year, </w:t>
      </w:r>
      <w:r w:rsidRPr="00B27807">
        <w:rPr>
          <w:rFonts w:ascii="Arial" w:hAnsi="Arial" w:cs="Arial"/>
          <w:color w:val="000000" w:themeColor="text1"/>
          <w:spacing w:val="-2"/>
          <w:sz w:val="18"/>
          <w:szCs w:val="18"/>
        </w:rPr>
        <w:t xml:space="preserve">the </w:t>
      </w:r>
      <w:r w:rsidR="003F3564" w:rsidRPr="00B27807">
        <w:rPr>
          <w:rFonts w:ascii="Arial" w:hAnsi="Arial" w:cs="Arial"/>
          <w:color w:val="000000" w:themeColor="text1"/>
          <w:spacing w:val="-2"/>
          <w:sz w:val="18"/>
          <w:szCs w:val="18"/>
        </w:rPr>
        <w:t>Group</w:t>
      </w:r>
      <w:r w:rsidRPr="00B27807">
        <w:rPr>
          <w:rFonts w:ascii="Arial" w:hAnsi="Arial" w:cs="Arial"/>
          <w:color w:val="000000" w:themeColor="text1"/>
          <w:spacing w:val="-2"/>
          <w:sz w:val="18"/>
          <w:szCs w:val="18"/>
        </w:rPr>
        <w:t xml:space="preserve"> had significant business transactions with related parties</w:t>
      </w:r>
      <w:r w:rsidRPr="00B27807">
        <w:rPr>
          <w:rFonts w:ascii="Arial" w:hAnsi="Arial" w:cs="Arial"/>
          <w:color w:val="000000" w:themeColor="text1"/>
          <w:spacing w:val="-2"/>
          <w:sz w:val="18"/>
          <w:szCs w:val="18"/>
          <w:cs/>
        </w:rPr>
        <w:t xml:space="preserve">. </w:t>
      </w:r>
      <w:r w:rsidRPr="00B27807">
        <w:rPr>
          <w:rFonts w:ascii="Arial" w:hAnsi="Arial" w:cs="Arial"/>
          <w:color w:val="000000" w:themeColor="text1"/>
          <w:spacing w:val="-2"/>
          <w:sz w:val="18"/>
          <w:szCs w:val="18"/>
        </w:rPr>
        <w:t>These transactions have been conducted on commercial terms in the ordinary course of businesses</w:t>
      </w:r>
      <w:r w:rsidRPr="00B27807">
        <w:rPr>
          <w:rFonts w:ascii="Arial" w:hAnsi="Arial" w:cs="Arial"/>
          <w:color w:val="000000" w:themeColor="text1"/>
          <w:spacing w:val="-2"/>
          <w:sz w:val="18"/>
          <w:szCs w:val="18"/>
          <w:cs/>
        </w:rPr>
        <w:t xml:space="preserve">. </w:t>
      </w:r>
      <w:r w:rsidRPr="00B27807">
        <w:rPr>
          <w:rFonts w:ascii="Arial" w:hAnsi="Arial" w:cs="Arial"/>
          <w:color w:val="000000" w:themeColor="text1"/>
          <w:spacing w:val="-2"/>
          <w:sz w:val="18"/>
          <w:szCs w:val="18"/>
        </w:rPr>
        <w:t>Below is a summary of those transactions</w:t>
      </w:r>
      <w:r w:rsidRPr="00B27807">
        <w:rPr>
          <w:rFonts w:ascii="Arial" w:hAnsi="Arial" w:cs="Arial"/>
          <w:color w:val="000000" w:themeColor="text1"/>
          <w:spacing w:val="-2"/>
          <w:sz w:val="18"/>
          <w:szCs w:val="18"/>
          <w:cs/>
        </w:rPr>
        <w:t>.</w:t>
      </w:r>
    </w:p>
    <w:p w14:paraId="1D096303" w14:textId="4C7A78E3" w:rsidR="001D7FDD" w:rsidRPr="00B27807" w:rsidRDefault="001D7FDD">
      <w:pPr>
        <w:overflowPunct/>
        <w:autoSpaceDE/>
        <w:autoSpaceDN/>
        <w:adjustRightInd/>
        <w:textAlignment w:val="auto"/>
        <w:rPr>
          <w:rFonts w:ascii="Arial" w:hAnsi="Arial" w:cs="Arial"/>
          <w:color w:val="000000" w:themeColor="text1"/>
          <w:sz w:val="18"/>
          <w:szCs w:val="18"/>
        </w:rPr>
      </w:pPr>
    </w:p>
    <w:tbl>
      <w:tblPr>
        <w:tblW w:w="9000" w:type="dxa"/>
        <w:tblLayout w:type="fixed"/>
        <w:tblLook w:val="04A0" w:firstRow="1" w:lastRow="0" w:firstColumn="1" w:lastColumn="0" w:noHBand="0" w:noVBand="1"/>
      </w:tblPr>
      <w:tblGrid>
        <w:gridCol w:w="2250"/>
        <w:gridCol w:w="1440"/>
        <w:gridCol w:w="1440"/>
        <w:gridCol w:w="3870"/>
      </w:tblGrid>
      <w:tr w:rsidR="00E84EDD" w:rsidRPr="00B27807" w14:paraId="7FACEF39" w14:textId="77777777" w:rsidTr="007B2F04">
        <w:tc>
          <w:tcPr>
            <w:tcW w:w="2250" w:type="dxa"/>
          </w:tcPr>
          <w:p w14:paraId="3FC3D718" w14:textId="77777777" w:rsidR="00E84EDD" w:rsidRPr="00B27807" w:rsidRDefault="00E84EDD" w:rsidP="007B2F04">
            <w:pPr>
              <w:ind w:left="-72" w:right="43"/>
              <w:jc w:val="both"/>
              <w:rPr>
                <w:rFonts w:ascii="Arial" w:hAnsi="Arial" w:cs="Arial"/>
                <w:color w:val="000000" w:themeColor="text1"/>
                <w:sz w:val="18"/>
                <w:szCs w:val="18"/>
              </w:rPr>
            </w:pPr>
          </w:p>
        </w:tc>
        <w:tc>
          <w:tcPr>
            <w:tcW w:w="2880" w:type="dxa"/>
            <w:gridSpan w:val="2"/>
            <w:tcBorders>
              <w:top w:val="single" w:sz="4" w:space="0" w:color="auto"/>
            </w:tcBorders>
            <w:vAlign w:val="bottom"/>
          </w:tcPr>
          <w:p w14:paraId="571F78CD" w14:textId="77777777" w:rsidR="00E84EDD" w:rsidRPr="00B27807" w:rsidRDefault="00E84EDD" w:rsidP="007B2F04">
            <w:pPr>
              <w:overflowPunct/>
              <w:autoSpaceDE/>
              <w:autoSpaceDN/>
              <w:adjustRightInd/>
              <w:ind w:right="-72"/>
              <w:jc w:val="center"/>
              <w:textAlignment w:val="auto"/>
              <w:rPr>
                <w:rFonts w:ascii="Arial" w:hAnsi="Arial" w:cs="Arial"/>
                <w:b/>
                <w:bCs/>
                <w:sz w:val="18"/>
                <w:szCs w:val="18"/>
              </w:rPr>
            </w:pPr>
            <w:r w:rsidRPr="00B27807">
              <w:rPr>
                <w:rFonts w:ascii="Arial" w:hAnsi="Arial" w:cs="Arial"/>
                <w:b/>
                <w:bCs/>
                <w:sz w:val="18"/>
                <w:szCs w:val="18"/>
              </w:rPr>
              <w:t>Consolidated</w:t>
            </w:r>
          </w:p>
          <w:p w14:paraId="6D6A3C71" w14:textId="77777777" w:rsidR="00E84EDD" w:rsidRPr="00B27807" w:rsidRDefault="00E84EDD" w:rsidP="007B2F04">
            <w:pPr>
              <w:overflowPunct/>
              <w:autoSpaceDE/>
              <w:autoSpaceDN/>
              <w:adjustRightInd/>
              <w:ind w:right="-72"/>
              <w:jc w:val="center"/>
              <w:textAlignment w:val="auto"/>
              <w:rPr>
                <w:rFonts w:ascii="Arial" w:hAnsi="Arial" w:cs="Arial"/>
                <w:b/>
                <w:bCs/>
                <w:color w:val="000000" w:themeColor="text1"/>
                <w:sz w:val="18"/>
                <w:szCs w:val="18"/>
                <w:lang w:val="en-GB"/>
              </w:rPr>
            </w:pPr>
            <w:r w:rsidRPr="00B27807">
              <w:rPr>
                <w:rFonts w:ascii="Arial" w:hAnsi="Arial" w:cs="Arial"/>
                <w:b/>
                <w:bCs/>
                <w:sz w:val="18"/>
                <w:szCs w:val="18"/>
              </w:rPr>
              <w:t>financial statements</w:t>
            </w:r>
          </w:p>
        </w:tc>
        <w:tc>
          <w:tcPr>
            <w:tcW w:w="3870" w:type="dxa"/>
            <w:tcBorders>
              <w:top w:val="single" w:sz="4" w:space="0" w:color="auto"/>
              <w:bottom w:val="single" w:sz="4" w:space="0" w:color="auto"/>
            </w:tcBorders>
          </w:tcPr>
          <w:p w14:paraId="1F9DB171" w14:textId="77777777" w:rsidR="00E84EDD" w:rsidRPr="00B27807" w:rsidRDefault="00E84EDD" w:rsidP="007B2F04">
            <w:pPr>
              <w:ind w:right="-69"/>
              <w:rPr>
                <w:rFonts w:ascii="Arial" w:hAnsi="Arial" w:cs="Arial"/>
                <w:color w:val="000000" w:themeColor="text1"/>
                <w:sz w:val="18"/>
                <w:szCs w:val="18"/>
              </w:rPr>
            </w:pPr>
          </w:p>
        </w:tc>
      </w:tr>
      <w:tr w:rsidR="00E84EDD" w:rsidRPr="00B27807" w14:paraId="0A1E6DC5" w14:textId="77777777" w:rsidTr="007B2F04">
        <w:tc>
          <w:tcPr>
            <w:tcW w:w="2250" w:type="dxa"/>
          </w:tcPr>
          <w:p w14:paraId="2862603C" w14:textId="77777777" w:rsidR="00E84EDD" w:rsidRPr="00B27807" w:rsidRDefault="00E84EDD" w:rsidP="007B2F04">
            <w:pPr>
              <w:ind w:left="-72" w:right="43"/>
              <w:jc w:val="both"/>
              <w:rPr>
                <w:rFonts w:ascii="Arial" w:hAnsi="Arial" w:cs="Arial"/>
                <w:color w:val="000000" w:themeColor="text1"/>
                <w:sz w:val="18"/>
                <w:szCs w:val="18"/>
              </w:rPr>
            </w:pPr>
          </w:p>
        </w:tc>
        <w:tc>
          <w:tcPr>
            <w:tcW w:w="1440" w:type="dxa"/>
            <w:tcBorders>
              <w:top w:val="single" w:sz="4" w:space="0" w:color="auto"/>
            </w:tcBorders>
            <w:vAlign w:val="bottom"/>
          </w:tcPr>
          <w:p w14:paraId="6112A175" w14:textId="77777777" w:rsidR="00E84EDD" w:rsidRPr="00B27807" w:rsidRDefault="00E84EDD" w:rsidP="007B2F04">
            <w:pPr>
              <w:overflowPunct/>
              <w:autoSpaceDE/>
              <w:autoSpaceDN/>
              <w:adjustRightInd/>
              <w:ind w:right="-72"/>
              <w:jc w:val="right"/>
              <w:textAlignment w:val="auto"/>
              <w:rPr>
                <w:rFonts w:ascii="Arial" w:hAnsi="Arial" w:cs="Arial"/>
                <w:b/>
                <w:bCs/>
                <w:color w:val="000000" w:themeColor="text1"/>
                <w:sz w:val="18"/>
                <w:szCs w:val="18"/>
                <w:lang w:val="en-GB"/>
              </w:rPr>
            </w:pPr>
            <w:r w:rsidRPr="00B27807">
              <w:rPr>
                <w:rFonts w:ascii="Arial" w:hAnsi="Arial" w:cs="Arial"/>
                <w:b/>
                <w:bCs/>
                <w:color w:val="000000" w:themeColor="text1"/>
                <w:sz w:val="18"/>
                <w:szCs w:val="18"/>
                <w:lang w:val="en-GB"/>
              </w:rPr>
              <w:t>2022</w:t>
            </w:r>
          </w:p>
        </w:tc>
        <w:tc>
          <w:tcPr>
            <w:tcW w:w="1440" w:type="dxa"/>
            <w:tcBorders>
              <w:top w:val="single" w:sz="4" w:space="0" w:color="auto"/>
            </w:tcBorders>
            <w:vAlign w:val="bottom"/>
          </w:tcPr>
          <w:p w14:paraId="22C8E02B" w14:textId="77777777" w:rsidR="00E84EDD" w:rsidRPr="00B27807" w:rsidRDefault="00E84EDD" w:rsidP="007B2F04">
            <w:pPr>
              <w:overflowPunct/>
              <w:autoSpaceDE/>
              <w:autoSpaceDN/>
              <w:adjustRightInd/>
              <w:ind w:right="-72"/>
              <w:jc w:val="right"/>
              <w:textAlignment w:val="auto"/>
              <w:rPr>
                <w:rFonts w:ascii="Arial" w:hAnsi="Arial" w:cs="Arial"/>
                <w:b/>
                <w:bCs/>
                <w:color w:val="000000" w:themeColor="text1"/>
                <w:sz w:val="18"/>
                <w:szCs w:val="18"/>
                <w:lang w:val="en-GB"/>
              </w:rPr>
            </w:pPr>
            <w:r w:rsidRPr="00B27807">
              <w:rPr>
                <w:rFonts w:ascii="Arial" w:hAnsi="Arial" w:cs="Arial"/>
                <w:b/>
                <w:bCs/>
                <w:color w:val="000000" w:themeColor="text1"/>
                <w:sz w:val="18"/>
                <w:szCs w:val="18"/>
                <w:lang w:val="en-GB"/>
              </w:rPr>
              <w:t>2021</w:t>
            </w:r>
          </w:p>
        </w:tc>
        <w:tc>
          <w:tcPr>
            <w:tcW w:w="3870" w:type="dxa"/>
          </w:tcPr>
          <w:p w14:paraId="0F4CA339" w14:textId="77777777" w:rsidR="00E84EDD" w:rsidRPr="00B27807" w:rsidRDefault="00E84EDD" w:rsidP="007B2F04">
            <w:pPr>
              <w:ind w:right="-69"/>
              <w:rPr>
                <w:rFonts w:ascii="Arial" w:hAnsi="Arial" w:cs="Arial"/>
                <w:color w:val="000000" w:themeColor="text1"/>
                <w:sz w:val="18"/>
                <w:szCs w:val="18"/>
              </w:rPr>
            </w:pPr>
          </w:p>
        </w:tc>
      </w:tr>
      <w:tr w:rsidR="00E84EDD" w:rsidRPr="00B27807" w14:paraId="2F05F5A7" w14:textId="77777777" w:rsidTr="007B2F04">
        <w:tc>
          <w:tcPr>
            <w:tcW w:w="2250" w:type="dxa"/>
          </w:tcPr>
          <w:p w14:paraId="4C65CA8D" w14:textId="77777777" w:rsidR="00E84EDD" w:rsidRPr="00B27807" w:rsidRDefault="00E84EDD" w:rsidP="007B2F04">
            <w:pPr>
              <w:ind w:left="-72" w:right="43"/>
              <w:jc w:val="both"/>
              <w:rPr>
                <w:rFonts w:ascii="Arial" w:hAnsi="Arial" w:cs="Arial"/>
                <w:color w:val="000000" w:themeColor="text1"/>
                <w:sz w:val="18"/>
                <w:szCs w:val="18"/>
              </w:rPr>
            </w:pPr>
          </w:p>
        </w:tc>
        <w:tc>
          <w:tcPr>
            <w:tcW w:w="1440" w:type="dxa"/>
            <w:tcBorders>
              <w:bottom w:val="single" w:sz="4" w:space="0" w:color="auto"/>
            </w:tcBorders>
            <w:vAlign w:val="bottom"/>
            <w:hideMark/>
          </w:tcPr>
          <w:p w14:paraId="78184E99" w14:textId="77777777" w:rsidR="00E84EDD" w:rsidRPr="00B27807" w:rsidRDefault="00E84EDD" w:rsidP="007B2F04">
            <w:pPr>
              <w:pStyle w:val="1"/>
              <w:pBdr>
                <w:bottom w:val="none" w:sz="0" w:space="0" w:color="auto"/>
              </w:pBdr>
              <w:ind w:right="-72"/>
              <w:rPr>
                <w:rFonts w:ascii="Arial" w:hAnsi="Arial" w:cs="Arial"/>
                <w:b/>
                <w:bCs/>
                <w:color w:val="000000" w:themeColor="text1"/>
                <w:sz w:val="18"/>
                <w:szCs w:val="18"/>
              </w:rPr>
            </w:pPr>
            <w:r w:rsidRPr="00B27807">
              <w:rPr>
                <w:rFonts w:ascii="Arial" w:hAnsi="Arial" w:cs="Arial"/>
                <w:b/>
                <w:bCs/>
                <w:color w:val="000000" w:themeColor="text1"/>
                <w:sz w:val="18"/>
                <w:szCs w:val="18"/>
              </w:rPr>
              <w:t>Baht</w:t>
            </w:r>
          </w:p>
        </w:tc>
        <w:tc>
          <w:tcPr>
            <w:tcW w:w="1440" w:type="dxa"/>
            <w:tcBorders>
              <w:bottom w:val="single" w:sz="4" w:space="0" w:color="auto"/>
            </w:tcBorders>
            <w:vAlign w:val="bottom"/>
            <w:hideMark/>
          </w:tcPr>
          <w:p w14:paraId="578C3971" w14:textId="77777777" w:rsidR="00E84EDD" w:rsidRPr="00B27807" w:rsidRDefault="00E84EDD" w:rsidP="007B2F04">
            <w:pPr>
              <w:pStyle w:val="1"/>
              <w:pBdr>
                <w:bottom w:val="none" w:sz="0" w:space="0" w:color="auto"/>
              </w:pBdr>
              <w:ind w:right="-72"/>
              <w:rPr>
                <w:rFonts w:ascii="Arial" w:hAnsi="Arial" w:cs="Arial"/>
                <w:b/>
                <w:bCs/>
                <w:color w:val="000000" w:themeColor="text1"/>
                <w:sz w:val="18"/>
                <w:szCs w:val="18"/>
              </w:rPr>
            </w:pPr>
            <w:r w:rsidRPr="00B27807">
              <w:rPr>
                <w:rFonts w:ascii="Arial" w:hAnsi="Arial" w:cs="Arial"/>
                <w:b/>
                <w:bCs/>
                <w:color w:val="000000" w:themeColor="text1"/>
                <w:sz w:val="18"/>
                <w:szCs w:val="18"/>
              </w:rPr>
              <w:t>Baht</w:t>
            </w:r>
          </w:p>
        </w:tc>
        <w:tc>
          <w:tcPr>
            <w:tcW w:w="3870" w:type="dxa"/>
            <w:tcBorders>
              <w:bottom w:val="single" w:sz="4" w:space="0" w:color="auto"/>
            </w:tcBorders>
            <w:vAlign w:val="bottom"/>
            <w:hideMark/>
          </w:tcPr>
          <w:p w14:paraId="3984999D" w14:textId="77777777" w:rsidR="00E84EDD" w:rsidRPr="00B27807" w:rsidRDefault="00E84EDD" w:rsidP="007B2F04">
            <w:pPr>
              <w:ind w:right="-69"/>
              <w:jc w:val="center"/>
              <w:rPr>
                <w:rFonts w:ascii="Arial" w:hAnsi="Arial" w:cs="Arial"/>
                <w:b/>
                <w:bCs/>
                <w:color w:val="000000" w:themeColor="text1"/>
                <w:sz w:val="18"/>
                <w:szCs w:val="18"/>
              </w:rPr>
            </w:pPr>
            <w:r w:rsidRPr="00B27807">
              <w:rPr>
                <w:rFonts w:ascii="Arial" w:hAnsi="Arial" w:cs="Arial"/>
                <w:b/>
                <w:bCs/>
                <w:color w:val="000000" w:themeColor="text1"/>
                <w:sz w:val="18"/>
                <w:szCs w:val="18"/>
              </w:rPr>
              <w:t>Pricing policies</w:t>
            </w:r>
          </w:p>
        </w:tc>
      </w:tr>
      <w:tr w:rsidR="00E84EDD" w:rsidRPr="00B27807" w14:paraId="6B7E4CA8" w14:textId="77777777" w:rsidTr="007B2F04">
        <w:tc>
          <w:tcPr>
            <w:tcW w:w="2250" w:type="dxa"/>
          </w:tcPr>
          <w:p w14:paraId="12ADC470" w14:textId="77777777" w:rsidR="00E84EDD" w:rsidRPr="00B27807" w:rsidRDefault="00E84EDD" w:rsidP="007B2F04">
            <w:pPr>
              <w:overflowPunct/>
              <w:autoSpaceDE/>
              <w:autoSpaceDN/>
              <w:adjustRightInd/>
              <w:ind w:left="-72"/>
              <w:rPr>
                <w:rFonts w:ascii="Arial" w:hAnsi="Arial" w:cs="Arial"/>
                <w:color w:val="000000" w:themeColor="text1"/>
                <w:sz w:val="18"/>
                <w:szCs w:val="18"/>
                <w:lang w:val="en-GB" w:eastAsia="en-GB"/>
              </w:rPr>
            </w:pPr>
          </w:p>
        </w:tc>
        <w:tc>
          <w:tcPr>
            <w:tcW w:w="1440" w:type="dxa"/>
            <w:tcBorders>
              <w:top w:val="single" w:sz="4" w:space="0" w:color="auto"/>
            </w:tcBorders>
            <w:shd w:val="clear" w:color="auto" w:fill="FAFAFA"/>
          </w:tcPr>
          <w:p w14:paraId="2F55BC14" w14:textId="77777777" w:rsidR="00E84EDD" w:rsidRPr="00B27807" w:rsidRDefault="00E84EDD" w:rsidP="007B2F04">
            <w:pPr>
              <w:overflowPunct/>
              <w:autoSpaceDE/>
              <w:autoSpaceDN/>
              <w:adjustRightInd/>
              <w:rPr>
                <w:rFonts w:ascii="Arial" w:hAnsi="Arial" w:cs="Arial"/>
                <w:color w:val="000000" w:themeColor="text1"/>
                <w:sz w:val="18"/>
                <w:szCs w:val="18"/>
                <w:lang w:val="en-GB" w:eastAsia="en-GB"/>
              </w:rPr>
            </w:pPr>
          </w:p>
        </w:tc>
        <w:tc>
          <w:tcPr>
            <w:tcW w:w="1440" w:type="dxa"/>
            <w:tcBorders>
              <w:top w:val="single" w:sz="4" w:space="0" w:color="auto"/>
            </w:tcBorders>
            <w:vAlign w:val="bottom"/>
          </w:tcPr>
          <w:p w14:paraId="071D185F" w14:textId="77777777" w:rsidR="00E84EDD" w:rsidRPr="00B27807" w:rsidRDefault="00E84EDD" w:rsidP="007B2F04">
            <w:pPr>
              <w:overflowPunct/>
              <w:autoSpaceDE/>
              <w:autoSpaceDN/>
              <w:adjustRightInd/>
              <w:rPr>
                <w:rFonts w:ascii="Arial" w:hAnsi="Arial" w:cs="Arial"/>
                <w:color w:val="000000" w:themeColor="text1"/>
                <w:sz w:val="18"/>
                <w:szCs w:val="18"/>
                <w:lang w:val="en-GB" w:eastAsia="en-GB"/>
              </w:rPr>
            </w:pPr>
          </w:p>
        </w:tc>
        <w:tc>
          <w:tcPr>
            <w:tcW w:w="3870" w:type="dxa"/>
            <w:tcBorders>
              <w:top w:val="single" w:sz="4" w:space="0" w:color="auto"/>
            </w:tcBorders>
          </w:tcPr>
          <w:p w14:paraId="023CA478" w14:textId="77777777" w:rsidR="00E84EDD" w:rsidRPr="00B27807" w:rsidRDefault="00E84EDD" w:rsidP="007B2F04">
            <w:pPr>
              <w:overflowPunct/>
              <w:autoSpaceDE/>
              <w:autoSpaceDN/>
              <w:adjustRightInd/>
              <w:rPr>
                <w:rFonts w:ascii="Arial" w:hAnsi="Arial" w:cs="Arial"/>
                <w:color w:val="000000" w:themeColor="text1"/>
                <w:sz w:val="18"/>
                <w:szCs w:val="18"/>
                <w:lang w:val="en-GB" w:eastAsia="en-GB"/>
              </w:rPr>
            </w:pPr>
          </w:p>
        </w:tc>
      </w:tr>
      <w:tr w:rsidR="00E84EDD" w:rsidRPr="00B27807" w14:paraId="2FDD314D" w14:textId="77777777" w:rsidTr="007B2F04">
        <w:tc>
          <w:tcPr>
            <w:tcW w:w="2250" w:type="dxa"/>
          </w:tcPr>
          <w:p w14:paraId="674FCAA8" w14:textId="77777777" w:rsidR="00E84EDD" w:rsidRPr="00B27807" w:rsidRDefault="00E84EDD" w:rsidP="007B2F04">
            <w:pPr>
              <w:ind w:left="-72" w:right="43"/>
              <w:rPr>
                <w:rFonts w:ascii="Arial" w:hAnsi="Arial" w:cs="Arial"/>
                <w:b/>
                <w:bCs/>
                <w:color w:val="000000" w:themeColor="text1"/>
                <w:sz w:val="18"/>
                <w:szCs w:val="18"/>
              </w:rPr>
            </w:pPr>
            <w:r w:rsidRPr="00B27807">
              <w:rPr>
                <w:rFonts w:ascii="Arial" w:hAnsi="Arial" w:cs="Arial"/>
                <w:b/>
                <w:bCs/>
                <w:color w:val="000000" w:themeColor="text1"/>
                <w:sz w:val="18"/>
                <w:szCs w:val="18"/>
              </w:rPr>
              <w:t xml:space="preserve">Statement of </w:t>
            </w:r>
          </w:p>
          <w:p w14:paraId="7B1E8916" w14:textId="77777777" w:rsidR="00E84EDD" w:rsidRPr="00B27807" w:rsidRDefault="00E84EDD" w:rsidP="007B2F04">
            <w:pPr>
              <w:ind w:left="-72" w:right="43"/>
              <w:rPr>
                <w:rFonts w:ascii="Arial" w:hAnsi="Arial" w:cs="Arial"/>
                <w:b/>
                <w:bCs/>
                <w:color w:val="000000" w:themeColor="text1"/>
                <w:sz w:val="18"/>
                <w:szCs w:val="18"/>
              </w:rPr>
            </w:pPr>
            <w:r w:rsidRPr="00B27807">
              <w:rPr>
                <w:rFonts w:ascii="Arial" w:hAnsi="Arial" w:cs="Arial"/>
                <w:b/>
                <w:bCs/>
                <w:color w:val="000000" w:themeColor="text1"/>
                <w:sz w:val="18"/>
                <w:szCs w:val="18"/>
              </w:rPr>
              <w:t xml:space="preserve">   Comprehensive </w:t>
            </w:r>
          </w:p>
          <w:p w14:paraId="5D7E0D12" w14:textId="77777777" w:rsidR="00E84EDD" w:rsidRPr="00B27807" w:rsidRDefault="00E84EDD" w:rsidP="007B2F04">
            <w:pPr>
              <w:ind w:left="-72" w:right="43"/>
              <w:rPr>
                <w:rFonts w:ascii="Arial" w:hAnsi="Arial" w:cs="Arial"/>
                <w:color w:val="000000" w:themeColor="text1"/>
                <w:sz w:val="18"/>
                <w:szCs w:val="18"/>
              </w:rPr>
            </w:pPr>
            <w:r w:rsidRPr="00B27807">
              <w:rPr>
                <w:rFonts w:ascii="Arial" w:hAnsi="Arial" w:cs="Arial"/>
                <w:b/>
                <w:bCs/>
                <w:color w:val="000000" w:themeColor="text1"/>
                <w:sz w:val="18"/>
                <w:szCs w:val="18"/>
              </w:rPr>
              <w:t xml:space="preserve">   Income</w:t>
            </w:r>
          </w:p>
        </w:tc>
        <w:tc>
          <w:tcPr>
            <w:tcW w:w="1440" w:type="dxa"/>
            <w:shd w:val="clear" w:color="auto" w:fill="FAFAFA"/>
            <w:vAlign w:val="bottom"/>
          </w:tcPr>
          <w:p w14:paraId="47C863F3" w14:textId="77777777" w:rsidR="00E84EDD" w:rsidRPr="00B27807" w:rsidRDefault="00E84EDD" w:rsidP="007B2F04">
            <w:pPr>
              <w:ind w:left="148" w:right="43"/>
              <w:jc w:val="both"/>
              <w:rPr>
                <w:rFonts w:ascii="Arial" w:hAnsi="Arial" w:cs="Arial"/>
                <w:color w:val="000000" w:themeColor="text1"/>
                <w:sz w:val="18"/>
                <w:szCs w:val="18"/>
              </w:rPr>
            </w:pPr>
          </w:p>
        </w:tc>
        <w:tc>
          <w:tcPr>
            <w:tcW w:w="1440" w:type="dxa"/>
            <w:vAlign w:val="bottom"/>
          </w:tcPr>
          <w:p w14:paraId="6DAF3725" w14:textId="77777777" w:rsidR="00E84EDD" w:rsidRPr="00B27807" w:rsidRDefault="00E84EDD" w:rsidP="007B2F04">
            <w:pPr>
              <w:ind w:left="148" w:right="43"/>
              <w:jc w:val="both"/>
              <w:rPr>
                <w:rFonts w:ascii="Arial" w:hAnsi="Arial" w:cs="Arial"/>
                <w:color w:val="000000" w:themeColor="text1"/>
                <w:sz w:val="18"/>
                <w:szCs w:val="18"/>
              </w:rPr>
            </w:pPr>
          </w:p>
        </w:tc>
        <w:tc>
          <w:tcPr>
            <w:tcW w:w="3870" w:type="dxa"/>
          </w:tcPr>
          <w:p w14:paraId="75E3666C" w14:textId="77777777" w:rsidR="00E84EDD" w:rsidRPr="00B27807" w:rsidRDefault="00E84EDD" w:rsidP="007B2F04">
            <w:pPr>
              <w:ind w:left="148" w:right="43"/>
              <w:jc w:val="both"/>
              <w:rPr>
                <w:rFonts w:ascii="Arial" w:hAnsi="Arial" w:cs="Arial"/>
                <w:color w:val="000000" w:themeColor="text1"/>
                <w:sz w:val="18"/>
                <w:szCs w:val="18"/>
              </w:rPr>
            </w:pPr>
          </w:p>
        </w:tc>
      </w:tr>
      <w:tr w:rsidR="00E84EDD" w:rsidRPr="00B27807" w14:paraId="0E597617" w14:textId="77777777" w:rsidTr="007B2F04">
        <w:tc>
          <w:tcPr>
            <w:tcW w:w="2250" w:type="dxa"/>
          </w:tcPr>
          <w:p w14:paraId="53B91862" w14:textId="77777777" w:rsidR="00E84EDD" w:rsidRPr="00B27807" w:rsidRDefault="00E84EDD" w:rsidP="007B2F04">
            <w:pPr>
              <w:ind w:left="-72" w:right="43"/>
              <w:jc w:val="both"/>
              <w:rPr>
                <w:rFonts w:ascii="Arial" w:hAnsi="Arial" w:cs="Arial"/>
                <w:color w:val="000000" w:themeColor="text1"/>
                <w:sz w:val="18"/>
                <w:szCs w:val="18"/>
              </w:rPr>
            </w:pPr>
          </w:p>
        </w:tc>
        <w:tc>
          <w:tcPr>
            <w:tcW w:w="1440" w:type="dxa"/>
            <w:shd w:val="clear" w:color="auto" w:fill="FAFAFA"/>
            <w:vAlign w:val="bottom"/>
          </w:tcPr>
          <w:p w14:paraId="7EE95764" w14:textId="77777777" w:rsidR="00E84EDD" w:rsidRPr="00B27807" w:rsidRDefault="00E84EDD" w:rsidP="007B2F04">
            <w:pPr>
              <w:ind w:left="148" w:right="43"/>
              <w:jc w:val="both"/>
              <w:rPr>
                <w:rFonts w:ascii="Arial" w:hAnsi="Arial" w:cs="Arial"/>
                <w:color w:val="000000" w:themeColor="text1"/>
                <w:sz w:val="18"/>
                <w:szCs w:val="18"/>
              </w:rPr>
            </w:pPr>
          </w:p>
        </w:tc>
        <w:tc>
          <w:tcPr>
            <w:tcW w:w="1440" w:type="dxa"/>
            <w:vAlign w:val="bottom"/>
          </w:tcPr>
          <w:p w14:paraId="58CA97D4" w14:textId="77777777" w:rsidR="00E84EDD" w:rsidRPr="00B27807" w:rsidRDefault="00E84EDD" w:rsidP="007B2F04">
            <w:pPr>
              <w:ind w:left="148" w:right="43"/>
              <w:jc w:val="both"/>
              <w:rPr>
                <w:rFonts w:ascii="Arial" w:hAnsi="Arial" w:cs="Arial"/>
                <w:color w:val="000000" w:themeColor="text1"/>
                <w:sz w:val="18"/>
                <w:szCs w:val="18"/>
              </w:rPr>
            </w:pPr>
          </w:p>
        </w:tc>
        <w:tc>
          <w:tcPr>
            <w:tcW w:w="3870" w:type="dxa"/>
          </w:tcPr>
          <w:p w14:paraId="6F2F8DA2" w14:textId="77777777" w:rsidR="00E84EDD" w:rsidRPr="00B27807" w:rsidRDefault="00E84EDD" w:rsidP="007B2F04">
            <w:pPr>
              <w:ind w:left="148" w:right="43"/>
              <w:jc w:val="both"/>
              <w:rPr>
                <w:rFonts w:ascii="Arial" w:hAnsi="Arial" w:cs="Arial"/>
                <w:color w:val="000000" w:themeColor="text1"/>
                <w:sz w:val="18"/>
                <w:szCs w:val="18"/>
              </w:rPr>
            </w:pPr>
          </w:p>
        </w:tc>
      </w:tr>
      <w:tr w:rsidR="00E84EDD" w:rsidRPr="00B27807" w14:paraId="67E6B625" w14:textId="77777777" w:rsidTr="007B2F04">
        <w:tc>
          <w:tcPr>
            <w:tcW w:w="2250" w:type="dxa"/>
          </w:tcPr>
          <w:p w14:paraId="19141C1C" w14:textId="122C93B2" w:rsidR="00E84EDD" w:rsidRPr="00B27807" w:rsidRDefault="00E84EDD" w:rsidP="007B2F04">
            <w:pPr>
              <w:ind w:left="-72" w:right="43"/>
              <w:jc w:val="both"/>
              <w:rPr>
                <w:rFonts w:ascii="Arial" w:hAnsi="Arial" w:cs="Arial"/>
                <w:b/>
                <w:bCs/>
                <w:color w:val="000000" w:themeColor="text1"/>
                <w:sz w:val="18"/>
                <w:szCs w:val="18"/>
              </w:rPr>
            </w:pPr>
            <w:r w:rsidRPr="00B27807">
              <w:rPr>
                <w:rFonts w:ascii="Arial" w:hAnsi="Arial" w:cs="Arial"/>
                <w:b/>
                <w:bCs/>
                <w:color w:val="000000" w:themeColor="text1"/>
                <w:sz w:val="18"/>
                <w:szCs w:val="18"/>
              </w:rPr>
              <w:t>Related parties</w:t>
            </w:r>
          </w:p>
        </w:tc>
        <w:tc>
          <w:tcPr>
            <w:tcW w:w="1440" w:type="dxa"/>
            <w:shd w:val="clear" w:color="auto" w:fill="FAFAFA"/>
            <w:vAlign w:val="bottom"/>
          </w:tcPr>
          <w:p w14:paraId="33872A26" w14:textId="77777777" w:rsidR="00E84EDD" w:rsidRPr="00B27807" w:rsidRDefault="00E84EDD" w:rsidP="007B2F04">
            <w:pPr>
              <w:ind w:left="148" w:right="43"/>
              <w:jc w:val="both"/>
              <w:rPr>
                <w:rFonts w:ascii="Arial" w:hAnsi="Arial" w:cs="Arial"/>
                <w:color w:val="000000" w:themeColor="text1"/>
                <w:sz w:val="18"/>
                <w:szCs w:val="18"/>
              </w:rPr>
            </w:pPr>
          </w:p>
        </w:tc>
        <w:tc>
          <w:tcPr>
            <w:tcW w:w="1440" w:type="dxa"/>
            <w:vAlign w:val="bottom"/>
          </w:tcPr>
          <w:p w14:paraId="6368D4AF" w14:textId="77777777" w:rsidR="00E84EDD" w:rsidRPr="00B27807" w:rsidRDefault="00E84EDD" w:rsidP="007B2F04">
            <w:pPr>
              <w:ind w:left="148" w:right="43"/>
              <w:jc w:val="both"/>
              <w:rPr>
                <w:rFonts w:ascii="Arial" w:hAnsi="Arial" w:cs="Arial"/>
                <w:color w:val="000000" w:themeColor="text1"/>
                <w:sz w:val="18"/>
                <w:szCs w:val="18"/>
              </w:rPr>
            </w:pPr>
          </w:p>
        </w:tc>
        <w:tc>
          <w:tcPr>
            <w:tcW w:w="3870" w:type="dxa"/>
          </w:tcPr>
          <w:p w14:paraId="47B43875" w14:textId="77777777" w:rsidR="00E84EDD" w:rsidRPr="00B27807" w:rsidRDefault="00E84EDD" w:rsidP="007B2F04">
            <w:pPr>
              <w:ind w:left="148" w:right="43"/>
              <w:jc w:val="both"/>
              <w:rPr>
                <w:rFonts w:ascii="Arial" w:hAnsi="Arial" w:cs="Arial"/>
                <w:color w:val="000000" w:themeColor="text1"/>
                <w:sz w:val="18"/>
                <w:szCs w:val="18"/>
              </w:rPr>
            </w:pPr>
          </w:p>
        </w:tc>
      </w:tr>
      <w:tr w:rsidR="006C62F8" w:rsidRPr="00B27807" w14:paraId="4BF0B230" w14:textId="77777777" w:rsidTr="007B2F04">
        <w:tc>
          <w:tcPr>
            <w:tcW w:w="2250" w:type="dxa"/>
            <w:hideMark/>
          </w:tcPr>
          <w:p w14:paraId="18E69AE3" w14:textId="77777777" w:rsidR="006C62F8" w:rsidRPr="00B27807" w:rsidRDefault="006C62F8" w:rsidP="006C62F8">
            <w:pPr>
              <w:ind w:left="-72" w:right="43"/>
              <w:jc w:val="both"/>
              <w:rPr>
                <w:rFonts w:ascii="Arial" w:hAnsi="Arial" w:cs="Arial"/>
                <w:color w:val="000000" w:themeColor="text1"/>
                <w:sz w:val="18"/>
                <w:szCs w:val="18"/>
                <w:u w:val="single"/>
              </w:rPr>
            </w:pPr>
            <w:r w:rsidRPr="00B27807">
              <w:rPr>
                <w:rFonts w:ascii="Arial" w:hAnsi="Arial" w:cs="Arial"/>
                <w:color w:val="000000" w:themeColor="text1"/>
                <w:sz w:val="18"/>
                <w:szCs w:val="18"/>
              </w:rPr>
              <w:t>Premium written</w:t>
            </w:r>
          </w:p>
        </w:tc>
        <w:tc>
          <w:tcPr>
            <w:tcW w:w="1440" w:type="dxa"/>
            <w:shd w:val="clear" w:color="auto" w:fill="FAFAFA"/>
          </w:tcPr>
          <w:p w14:paraId="61D0AA17" w14:textId="27738371" w:rsidR="006C62F8" w:rsidRPr="00B27807" w:rsidRDefault="006C62F8" w:rsidP="006C62F8">
            <w:pPr>
              <w:tabs>
                <w:tab w:val="left" w:pos="1310"/>
              </w:tabs>
              <w:ind w:right="-72"/>
              <w:jc w:val="right"/>
              <w:rPr>
                <w:rFonts w:ascii="Arial" w:hAnsi="Arial" w:cs="Arial"/>
                <w:color w:val="000000" w:themeColor="text1"/>
                <w:sz w:val="18"/>
                <w:szCs w:val="18"/>
                <w:lang w:val="en-GB"/>
              </w:rPr>
            </w:pPr>
            <w:r w:rsidRPr="00B27807">
              <w:rPr>
                <w:rFonts w:ascii="Arial" w:hAnsi="Arial" w:cs="Arial"/>
                <w:color w:val="000000" w:themeColor="text1"/>
                <w:sz w:val="18"/>
                <w:szCs w:val="18"/>
                <w:cs/>
                <w:lang w:val="en-GB"/>
              </w:rPr>
              <w:t>1</w:t>
            </w:r>
            <w:r w:rsidRPr="00B27807">
              <w:rPr>
                <w:rFonts w:ascii="Arial" w:hAnsi="Arial" w:cs="Arial"/>
                <w:color w:val="000000" w:themeColor="text1"/>
                <w:sz w:val="18"/>
                <w:szCs w:val="18"/>
                <w:lang w:val="en-GB"/>
              </w:rPr>
              <w:t>,</w:t>
            </w:r>
            <w:r w:rsidRPr="00B27807">
              <w:rPr>
                <w:rFonts w:ascii="Arial" w:hAnsi="Arial" w:cs="Arial"/>
                <w:color w:val="000000" w:themeColor="text1"/>
                <w:sz w:val="18"/>
                <w:szCs w:val="18"/>
                <w:cs/>
                <w:lang w:val="en-GB"/>
              </w:rPr>
              <w:t>161</w:t>
            </w:r>
            <w:r w:rsidRPr="00B27807">
              <w:rPr>
                <w:rFonts w:ascii="Arial" w:hAnsi="Arial" w:cs="Arial"/>
                <w:color w:val="000000" w:themeColor="text1"/>
                <w:sz w:val="18"/>
                <w:szCs w:val="18"/>
                <w:lang w:val="en-GB"/>
              </w:rPr>
              <w:t>,</w:t>
            </w:r>
            <w:r w:rsidRPr="00B27807">
              <w:rPr>
                <w:rFonts w:ascii="Arial" w:hAnsi="Arial" w:cs="Arial"/>
                <w:color w:val="000000" w:themeColor="text1"/>
                <w:sz w:val="18"/>
                <w:szCs w:val="18"/>
                <w:cs/>
                <w:lang w:val="en-GB"/>
              </w:rPr>
              <w:t>095</w:t>
            </w:r>
            <w:r w:rsidRPr="00B27807">
              <w:rPr>
                <w:rFonts w:ascii="Arial" w:hAnsi="Arial" w:cs="Arial"/>
                <w:color w:val="000000" w:themeColor="text1"/>
                <w:sz w:val="18"/>
                <w:szCs w:val="18"/>
                <w:lang w:val="en-GB"/>
              </w:rPr>
              <w:t>,</w:t>
            </w:r>
            <w:r w:rsidRPr="00B27807">
              <w:rPr>
                <w:rFonts w:ascii="Arial" w:hAnsi="Arial" w:cs="Arial"/>
                <w:color w:val="000000" w:themeColor="text1"/>
                <w:sz w:val="18"/>
                <w:szCs w:val="18"/>
                <w:cs/>
                <w:lang w:val="en-GB"/>
              </w:rPr>
              <w:t>958</w:t>
            </w:r>
          </w:p>
        </w:tc>
        <w:tc>
          <w:tcPr>
            <w:tcW w:w="1440" w:type="dxa"/>
          </w:tcPr>
          <w:p w14:paraId="1D1A13F7" w14:textId="12FA94B3" w:rsidR="006C62F8" w:rsidRPr="00B27807" w:rsidRDefault="006C62F8" w:rsidP="006C62F8">
            <w:pPr>
              <w:tabs>
                <w:tab w:val="left" w:pos="1310"/>
              </w:tabs>
              <w:ind w:right="-72"/>
              <w:jc w:val="right"/>
              <w:rPr>
                <w:rFonts w:ascii="Arial" w:hAnsi="Arial" w:cs="Arial"/>
                <w:color w:val="000000" w:themeColor="text1"/>
                <w:sz w:val="18"/>
                <w:szCs w:val="18"/>
                <w:lang w:val="en-GB"/>
              </w:rPr>
            </w:pPr>
            <w:r w:rsidRPr="00B27807">
              <w:rPr>
                <w:rFonts w:ascii="Arial" w:hAnsi="Arial" w:cs="Arial"/>
                <w:color w:val="000000" w:themeColor="text1"/>
                <w:sz w:val="18"/>
                <w:szCs w:val="18"/>
                <w:lang w:val="en-GB"/>
              </w:rPr>
              <w:t>1,079,877,208</w:t>
            </w:r>
          </w:p>
        </w:tc>
        <w:tc>
          <w:tcPr>
            <w:tcW w:w="3870" w:type="dxa"/>
            <w:hideMark/>
          </w:tcPr>
          <w:p w14:paraId="0C7CBBE2" w14:textId="77777777" w:rsidR="006C62F8" w:rsidRPr="00B27807" w:rsidRDefault="006C62F8" w:rsidP="006C62F8">
            <w:pPr>
              <w:ind w:right="-69"/>
              <w:rPr>
                <w:rFonts w:ascii="Arial" w:hAnsi="Arial" w:cs="Arial"/>
                <w:color w:val="000000" w:themeColor="text1"/>
                <w:sz w:val="18"/>
                <w:szCs w:val="18"/>
              </w:rPr>
            </w:pPr>
            <w:r w:rsidRPr="00B27807">
              <w:rPr>
                <w:rFonts w:ascii="Arial" w:hAnsi="Arial" w:cs="Arial"/>
                <w:color w:val="000000" w:themeColor="text1"/>
                <w:sz w:val="18"/>
                <w:szCs w:val="18"/>
              </w:rPr>
              <w:t>Normal commercial terms for major</w:t>
            </w:r>
          </w:p>
          <w:p w14:paraId="284075B7" w14:textId="77777777" w:rsidR="006C62F8" w:rsidRPr="00B27807" w:rsidRDefault="006C62F8" w:rsidP="006C62F8">
            <w:pPr>
              <w:ind w:right="-69"/>
              <w:rPr>
                <w:rFonts w:ascii="Arial" w:hAnsi="Arial" w:cs="Arial"/>
                <w:color w:val="000000" w:themeColor="text1"/>
                <w:spacing w:val="-8"/>
                <w:sz w:val="18"/>
                <w:szCs w:val="18"/>
              </w:rPr>
            </w:pPr>
            <w:r w:rsidRPr="00B27807">
              <w:rPr>
                <w:rFonts w:ascii="Arial" w:hAnsi="Arial" w:cs="Arial"/>
                <w:color w:val="000000" w:themeColor="text1"/>
                <w:sz w:val="18"/>
                <w:szCs w:val="18"/>
              </w:rPr>
              <w:t xml:space="preserve">   customers</w:t>
            </w:r>
            <w:r w:rsidRPr="00B27807">
              <w:rPr>
                <w:rFonts w:ascii="Arial" w:hAnsi="Arial" w:cs="Arial"/>
                <w:color w:val="000000" w:themeColor="text1"/>
                <w:sz w:val="18"/>
                <w:szCs w:val="18"/>
                <w:cs/>
              </w:rPr>
              <w:t>.</w:t>
            </w:r>
          </w:p>
        </w:tc>
      </w:tr>
      <w:tr w:rsidR="006C62F8" w:rsidRPr="00B27807" w14:paraId="611EE3E9" w14:textId="77777777" w:rsidTr="007B2F04">
        <w:tc>
          <w:tcPr>
            <w:tcW w:w="2250" w:type="dxa"/>
            <w:hideMark/>
          </w:tcPr>
          <w:p w14:paraId="6BF0CAEE" w14:textId="77777777" w:rsidR="006C62F8" w:rsidRPr="00B27807" w:rsidRDefault="006C62F8" w:rsidP="006C62F8">
            <w:pPr>
              <w:tabs>
                <w:tab w:val="left" w:pos="1310"/>
              </w:tabs>
              <w:ind w:left="-72"/>
              <w:jc w:val="both"/>
              <w:rPr>
                <w:rFonts w:ascii="Arial" w:hAnsi="Arial" w:cs="Arial"/>
                <w:color w:val="000000" w:themeColor="text1"/>
                <w:sz w:val="18"/>
                <w:szCs w:val="18"/>
              </w:rPr>
            </w:pPr>
            <w:r w:rsidRPr="00B27807">
              <w:rPr>
                <w:rFonts w:ascii="Arial" w:hAnsi="Arial" w:cs="Arial"/>
                <w:color w:val="000000" w:themeColor="text1"/>
                <w:sz w:val="18"/>
                <w:szCs w:val="18"/>
              </w:rPr>
              <w:t>Commission and</w:t>
            </w:r>
          </w:p>
          <w:p w14:paraId="0FA5F118" w14:textId="77777777" w:rsidR="006C62F8" w:rsidRPr="00B27807" w:rsidRDefault="006C62F8" w:rsidP="006C62F8">
            <w:pPr>
              <w:tabs>
                <w:tab w:val="left" w:pos="1310"/>
              </w:tabs>
              <w:ind w:left="-72"/>
              <w:jc w:val="both"/>
              <w:rPr>
                <w:rFonts w:ascii="Arial" w:hAnsi="Arial" w:cs="Arial"/>
                <w:color w:val="000000" w:themeColor="text1"/>
                <w:sz w:val="18"/>
                <w:szCs w:val="18"/>
              </w:rPr>
            </w:pPr>
            <w:r w:rsidRPr="00B27807">
              <w:rPr>
                <w:rFonts w:ascii="Arial" w:hAnsi="Arial" w:cs="Arial"/>
                <w:color w:val="000000" w:themeColor="text1"/>
                <w:sz w:val="18"/>
                <w:szCs w:val="18"/>
                <w:cs/>
              </w:rPr>
              <w:t xml:space="preserve">   </w:t>
            </w:r>
            <w:r w:rsidRPr="00B27807">
              <w:rPr>
                <w:rFonts w:ascii="Arial" w:hAnsi="Arial" w:cs="Arial"/>
                <w:color w:val="000000" w:themeColor="text1"/>
                <w:sz w:val="18"/>
                <w:szCs w:val="18"/>
              </w:rPr>
              <w:t>Brokerage expenses</w:t>
            </w:r>
          </w:p>
        </w:tc>
        <w:tc>
          <w:tcPr>
            <w:tcW w:w="1440" w:type="dxa"/>
            <w:shd w:val="clear" w:color="auto" w:fill="FAFAFA"/>
          </w:tcPr>
          <w:p w14:paraId="6C1ED718" w14:textId="15864212" w:rsidR="006C62F8" w:rsidRPr="00B27807" w:rsidRDefault="006C62F8" w:rsidP="006C62F8">
            <w:pPr>
              <w:tabs>
                <w:tab w:val="left" w:pos="1310"/>
              </w:tabs>
              <w:ind w:right="-72"/>
              <w:jc w:val="right"/>
              <w:rPr>
                <w:rFonts w:ascii="Arial" w:hAnsi="Arial" w:cs="Arial"/>
                <w:color w:val="000000" w:themeColor="text1"/>
                <w:sz w:val="18"/>
                <w:szCs w:val="18"/>
                <w:lang w:val="en-GB"/>
              </w:rPr>
            </w:pPr>
            <w:r w:rsidRPr="00B27807">
              <w:rPr>
                <w:rFonts w:ascii="Arial" w:hAnsi="Arial" w:cs="Arial"/>
                <w:color w:val="000000" w:themeColor="text1"/>
                <w:sz w:val="18"/>
                <w:szCs w:val="18"/>
                <w:cs/>
                <w:lang w:val="en-GB"/>
              </w:rPr>
              <w:t>493</w:t>
            </w:r>
            <w:r w:rsidRPr="00B27807">
              <w:rPr>
                <w:rFonts w:ascii="Arial" w:hAnsi="Arial" w:cs="Arial"/>
                <w:color w:val="000000" w:themeColor="text1"/>
                <w:sz w:val="18"/>
                <w:szCs w:val="18"/>
                <w:lang w:val="en-GB"/>
              </w:rPr>
              <w:t>,</w:t>
            </w:r>
            <w:r w:rsidRPr="00B27807">
              <w:rPr>
                <w:rFonts w:ascii="Arial" w:hAnsi="Arial" w:cs="Arial"/>
                <w:color w:val="000000" w:themeColor="text1"/>
                <w:sz w:val="18"/>
                <w:szCs w:val="18"/>
                <w:cs/>
                <w:lang w:val="en-GB"/>
              </w:rPr>
              <w:t>120</w:t>
            </w:r>
            <w:r w:rsidRPr="00B27807">
              <w:rPr>
                <w:rFonts w:ascii="Arial" w:hAnsi="Arial" w:cs="Arial"/>
                <w:color w:val="000000" w:themeColor="text1"/>
                <w:sz w:val="18"/>
                <w:szCs w:val="18"/>
                <w:lang w:val="en-GB"/>
              </w:rPr>
              <w:t>,</w:t>
            </w:r>
            <w:r w:rsidRPr="00B27807">
              <w:rPr>
                <w:rFonts w:ascii="Arial" w:hAnsi="Arial" w:cs="Arial"/>
                <w:color w:val="000000" w:themeColor="text1"/>
                <w:sz w:val="18"/>
                <w:szCs w:val="18"/>
                <w:cs/>
                <w:lang w:val="en-GB"/>
              </w:rPr>
              <w:t>961</w:t>
            </w:r>
          </w:p>
        </w:tc>
        <w:tc>
          <w:tcPr>
            <w:tcW w:w="1440" w:type="dxa"/>
          </w:tcPr>
          <w:p w14:paraId="762EA874" w14:textId="322764A7" w:rsidR="006C62F8" w:rsidRPr="00B27807" w:rsidRDefault="006C62F8" w:rsidP="006C62F8">
            <w:pPr>
              <w:tabs>
                <w:tab w:val="left" w:pos="1310"/>
              </w:tabs>
              <w:ind w:right="-72"/>
              <w:jc w:val="right"/>
              <w:rPr>
                <w:rFonts w:ascii="Arial" w:hAnsi="Arial" w:cs="Arial"/>
                <w:color w:val="000000" w:themeColor="text1"/>
                <w:sz w:val="18"/>
                <w:szCs w:val="18"/>
                <w:lang w:val="en-GB"/>
              </w:rPr>
            </w:pPr>
            <w:r w:rsidRPr="00B27807">
              <w:rPr>
                <w:rFonts w:ascii="Arial" w:hAnsi="Arial" w:cs="Arial"/>
                <w:color w:val="000000" w:themeColor="text1"/>
                <w:sz w:val="18"/>
                <w:szCs w:val="18"/>
                <w:lang w:val="en-GB"/>
              </w:rPr>
              <w:t>389,169,795</w:t>
            </w:r>
          </w:p>
        </w:tc>
        <w:tc>
          <w:tcPr>
            <w:tcW w:w="3870" w:type="dxa"/>
            <w:hideMark/>
          </w:tcPr>
          <w:p w14:paraId="77016A57" w14:textId="77777777" w:rsidR="006C62F8" w:rsidRPr="00B27807" w:rsidRDefault="006C62F8" w:rsidP="006C62F8">
            <w:pPr>
              <w:ind w:right="-69"/>
              <w:rPr>
                <w:rFonts w:ascii="Arial" w:hAnsi="Arial" w:cs="Arial"/>
                <w:color w:val="000000" w:themeColor="text1"/>
                <w:sz w:val="18"/>
                <w:szCs w:val="18"/>
              </w:rPr>
            </w:pPr>
            <w:r w:rsidRPr="00B27807">
              <w:rPr>
                <w:rFonts w:ascii="Arial" w:hAnsi="Arial" w:cs="Arial"/>
                <w:color w:val="000000" w:themeColor="text1"/>
                <w:sz w:val="18"/>
                <w:szCs w:val="18"/>
              </w:rPr>
              <w:t>Rate of commission terms for depending</w:t>
            </w:r>
          </w:p>
          <w:p w14:paraId="0C5983B8" w14:textId="77777777" w:rsidR="006C62F8" w:rsidRPr="00B27807" w:rsidRDefault="006C62F8" w:rsidP="006C62F8">
            <w:pPr>
              <w:ind w:right="-69"/>
              <w:rPr>
                <w:rFonts w:ascii="Arial" w:hAnsi="Arial" w:cs="Arial"/>
                <w:color w:val="000000" w:themeColor="text1"/>
                <w:sz w:val="18"/>
                <w:szCs w:val="18"/>
              </w:rPr>
            </w:pPr>
            <w:r w:rsidRPr="00B27807">
              <w:rPr>
                <w:rFonts w:ascii="Arial" w:hAnsi="Arial" w:cs="Arial"/>
                <w:color w:val="000000" w:themeColor="text1"/>
                <w:sz w:val="18"/>
                <w:szCs w:val="18"/>
              </w:rPr>
              <w:t xml:space="preserve">   on types of insurance that not over </w:t>
            </w:r>
            <w:r w:rsidRPr="00B27807">
              <w:rPr>
                <w:rFonts w:ascii="Arial" w:hAnsi="Arial" w:cs="Arial"/>
                <w:color w:val="000000" w:themeColor="text1"/>
                <w:sz w:val="18"/>
                <w:szCs w:val="18"/>
              </w:rPr>
              <w:br/>
              <w:t xml:space="preserve">   the rate under the regulation</w:t>
            </w:r>
            <w:r w:rsidRPr="00B27807">
              <w:rPr>
                <w:rFonts w:ascii="Arial" w:hAnsi="Arial" w:cs="Arial"/>
                <w:color w:val="000000" w:themeColor="text1"/>
                <w:sz w:val="18"/>
                <w:szCs w:val="18"/>
                <w:cs/>
              </w:rPr>
              <w:t>.</w:t>
            </w:r>
          </w:p>
        </w:tc>
      </w:tr>
      <w:tr w:rsidR="00BB5B44" w:rsidRPr="00B27807" w14:paraId="0CC0A4DF" w14:textId="77777777" w:rsidTr="008D79E2">
        <w:tc>
          <w:tcPr>
            <w:tcW w:w="2250" w:type="dxa"/>
          </w:tcPr>
          <w:p w14:paraId="574A0A5C" w14:textId="77777777" w:rsidR="00BB5B44" w:rsidRPr="00B27807" w:rsidRDefault="00BB5B44" w:rsidP="00BB5B44">
            <w:pPr>
              <w:tabs>
                <w:tab w:val="left" w:pos="1310"/>
              </w:tabs>
              <w:ind w:left="-72"/>
              <w:jc w:val="both"/>
              <w:rPr>
                <w:rFonts w:ascii="Arial" w:hAnsi="Arial" w:cs="Arial"/>
                <w:color w:val="000000" w:themeColor="text1"/>
                <w:sz w:val="18"/>
                <w:szCs w:val="18"/>
              </w:rPr>
            </w:pPr>
            <w:r w:rsidRPr="00B27807">
              <w:rPr>
                <w:rFonts w:ascii="Arial" w:hAnsi="Arial" w:cs="Arial"/>
                <w:color w:val="000000" w:themeColor="text1"/>
                <w:sz w:val="18"/>
                <w:szCs w:val="18"/>
              </w:rPr>
              <w:t xml:space="preserve">Gross insurance claims        </w:t>
            </w:r>
          </w:p>
          <w:p w14:paraId="4E7C6029" w14:textId="77777777" w:rsidR="00BB5B44" w:rsidRPr="00B27807" w:rsidRDefault="00BB5B44" w:rsidP="00BB5B44">
            <w:pPr>
              <w:tabs>
                <w:tab w:val="left" w:pos="1310"/>
              </w:tabs>
              <w:ind w:left="-72"/>
              <w:jc w:val="both"/>
              <w:rPr>
                <w:rFonts w:ascii="Arial" w:hAnsi="Arial" w:cs="Arial"/>
                <w:color w:val="000000" w:themeColor="text1"/>
                <w:sz w:val="18"/>
                <w:szCs w:val="18"/>
              </w:rPr>
            </w:pPr>
            <w:r w:rsidRPr="00B27807">
              <w:rPr>
                <w:rFonts w:ascii="Arial" w:hAnsi="Arial" w:cs="Arial"/>
                <w:color w:val="000000" w:themeColor="text1"/>
                <w:sz w:val="18"/>
                <w:szCs w:val="18"/>
              </w:rPr>
              <w:t xml:space="preserve">   and loss adjustment </w:t>
            </w:r>
          </w:p>
          <w:p w14:paraId="0C8A21BC" w14:textId="1481DE96" w:rsidR="00BB5B44" w:rsidRPr="00B27807" w:rsidRDefault="00BB5B44" w:rsidP="00BB5B44">
            <w:pPr>
              <w:tabs>
                <w:tab w:val="left" w:pos="1310"/>
              </w:tabs>
              <w:ind w:left="-72"/>
              <w:jc w:val="both"/>
              <w:rPr>
                <w:rFonts w:ascii="Arial" w:hAnsi="Arial" w:cs="Arial"/>
                <w:color w:val="000000" w:themeColor="text1"/>
                <w:sz w:val="18"/>
                <w:szCs w:val="18"/>
              </w:rPr>
            </w:pPr>
            <w:r w:rsidRPr="00B27807">
              <w:rPr>
                <w:rFonts w:ascii="Arial" w:hAnsi="Arial" w:cs="Arial"/>
                <w:color w:val="000000" w:themeColor="text1"/>
                <w:sz w:val="18"/>
                <w:szCs w:val="18"/>
              </w:rPr>
              <w:t xml:space="preserve">   expenses</w:t>
            </w:r>
          </w:p>
        </w:tc>
        <w:tc>
          <w:tcPr>
            <w:tcW w:w="1440" w:type="dxa"/>
            <w:shd w:val="clear" w:color="auto" w:fill="FAFAFA"/>
          </w:tcPr>
          <w:p w14:paraId="2A3CE039" w14:textId="07C1282C" w:rsidR="00BB5B44" w:rsidRPr="00B27807" w:rsidRDefault="00BB5B44" w:rsidP="00BB5B44">
            <w:pPr>
              <w:tabs>
                <w:tab w:val="left" w:pos="1310"/>
              </w:tabs>
              <w:ind w:right="-72"/>
              <w:jc w:val="right"/>
              <w:rPr>
                <w:rFonts w:ascii="Arial" w:hAnsi="Arial" w:cs="Arial"/>
                <w:color w:val="000000" w:themeColor="text1"/>
                <w:sz w:val="18"/>
                <w:szCs w:val="18"/>
                <w:lang w:val="en-GB"/>
              </w:rPr>
            </w:pPr>
            <w:r w:rsidRPr="00B27807">
              <w:rPr>
                <w:rFonts w:ascii="Arial" w:hAnsi="Arial" w:cs="Arial"/>
                <w:color w:val="000000" w:themeColor="text1"/>
                <w:sz w:val="18"/>
                <w:szCs w:val="18"/>
                <w:lang w:val="en-GB"/>
              </w:rPr>
              <w:t xml:space="preserve"> 165,045,700 </w:t>
            </w:r>
          </w:p>
        </w:tc>
        <w:tc>
          <w:tcPr>
            <w:tcW w:w="1440" w:type="dxa"/>
          </w:tcPr>
          <w:p w14:paraId="7C72A3A6" w14:textId="5A198904" w:rsidR="00BB5B44" w:rsidRPr="00B27807" w:rsidRDefault="00BB5B44" w:rsidP="00BB5B44">
            <w:pPr>
              <w:tabs>
                <w:tab w:val="left" w:pos="1310"/>
              </w:tabs>
              <w:ind w:right="-72"/>
              <w:jc w:val="right"/>
              <w:rPr>
                <w:rFonts w:ascii="Arial" w:hAnsi="Arial" w:cs="Arial"/>
                <w:color w:val="000000" w:themeColor="text1"/>
                <w:sz w:val="18"/>
                <w:szCs w:val="18"/>
                <w:lang w:val="en-GB"/>
              </w:rPr>
            </w:pPr>
            <w:r w:rsidRPr="00B27807">
              <w:rPr>
                <w:rFonts w:ascii="Arial" w:hAnsi="Arial" w:cs="Arial"/>
                <w:color w:val="000000" w:themeColor="text1"/>
                <w:sz w:val="18"/>
                <w:szCs w:val="18"/>
                <w:lang w:val="en-GB"/>
              </w:rPr>
              <w:t xml:space="preserve"> 636,376,447 </w:t>
            </w:r>
          </w:p>
        </w:tc>
        <w:tc>
          <w:tcPr>
            <w:tcW w:w="3870" w:type="dxa"/>
          </w:tcPr>
          <w:p w14:paraId="54FD194E" w14:textId="29FA5688" w:rsidR="00BB5B44" w:rsidRPr="00B27807" w:rsidRDefault="00BB5B44" w:rsidP="00BB5B44">
            <w:pPr>
              <w:ind w:right="-69"/>
              <w:rPr>
                <w:rFonts w:ascii="Arial" w:hAnsi="Arial" w:cs="Arial"/>
                <w:color w:val="000000" w:themeColor="text1"/>
                <w:sz w:val="18"/>
                <w:szCs w:val="18"/>
              </w:rPr>
            </w:pPr>
            <w:r w:rsidRPr="00B27807">
              <w:rPr>
                <w:rFonts w:ascii="Arial" w:hAnsi="Arial" w:cs="Arial"/>
                <w:color w:val="000000" w:themeColor="text1"/>
                <w:sz w:val="18"/>
                <w:szCs w:val="18"/>
              </w:rPr>
              <w:t>As actually incurred</w:t>
            </w:r>
          </w:p>
        </w:tc>
      </w:tr>
      <w:tr w:rsidR="002B59EA" w:rsidRPr="00B27807" w14:paraId="01241D87" w14:textId="77777777" w:rsidTr="007B2F04">
        <w:tc>
          <w:tcPr>
            <w:tcW w:w="2250" w:type="dxa"/>
          </w:tcPr>
          <w:p w14:paraId="4824B33D" w14:textId="77777777" w:rsidR="002B59EA" w:rsidRPr="00B27807" w:rsidRDefault="002B59EA" w:rsidP="002B59EA">
            <w:pPr>
              <w:tabs>
                <w:tab w:val="left" w:pos="1310"/>
              </w:tabs>
              <w:ind w:left="-72"/>
              <w:jc w:val="both"/>
              <w:rPr>
                <w:rFonts w:ascii="Arial" w:hAnsi="Arial" w:cs="Arial"/>
                <w:color w:val="000000" w:themeColor="text1"/>
                <w:sz w:val="18"/>
                <w:szCs w:val="18"/>
              </w:rPr>
            </w:pPr>
          </w:p>
        </w:tc>
        <w:tc>
          <w:tcPr>
            <w:tcW w:w="1440" w:type="dxa"/>
            <w:shd w:val="clear" w:color="auto" w:fill="FAFAFA"/>
          </w:tcPr>
          <w:p w14:paraId="42FD084C" w14:textId="77777777" w:rsidR="002B59EA" w:rsidRPr="00B27807" w:rsidRDefault="002B59EA" w:rsidP="007B2F04">
            <w:pPr>
              <w:tabs>
                <w:tab w:val="left" w:pos="1310"/>
              </w:tabs>
              <w:ind w:right="-72"/>
              <w:jc w:val="right"/>
              <w:rPr>
                <w:rFonts w:ascii="Arial" w:hAnsi="Arial" w:cs="Arial"/>
                <w:color w:val="000000" w:themeColor="text1"/>
                <w:sz w:val="18"/>
                <w:szCs w:val="18"/>
                <w:lang w:val="en-GB"/>
              </w:rPr>
            </w:pPr>
          </w:p>
        </w:tc>
        <w:tc>
          <w:tcPr>
            <w:tcW w:w="1440" w:type="dxa"/>
          </w:tcPr>
          <w:p w14:paraId="00341CFC" w14:textId="77777777" w:rsidR="002B59EA" w:rsidRPr="00B27807" w:rsidRDefault="002B59EA" w:rsidP="007B2F04">
            <w:pPr>
              <w:tabs>
                <w:tab w:val="left" w:pos="1310"/>
              </w:tabs>
              <w:ind w:right="-72"/>
              <w:jc w:val="right"/>
              <w:rPr>
                <w:rFonts w:ascii="Arial" w:hAnsi="Arial" w:cs="Arial"/>
                <w:color w:val="000000" w:themeColor="text1"/>
                <w:sz w:val="18"/>
                <w:szCs w:val="18"/>
                <w:lang w:val="en-GB"/>
              </w:rPr>
            </w:pPr>
          </w:p>
        </w:tc>
        <w:tc>
          <w:tcPr>
            <w:tcW w:w="3870" w:type="dxa"/>
          </w:tcPr>
          <w:p w14:paraId="6A48AD10" w14:textId="77777777" w:rsidR="002B59EA" w:rsidRPr="00B27807" w:rsidRDefault="002B59EA" w:rsidP="007B2F04">
            <w:pPr>
              <w:ind w:right="-69"/>
              <w:rPr>
                <w:rFonts w:ascii="Arial" w:hAnsi="Arial" w:cs="Arial"/>
                <w:color w:val="000000" w:themeColor="text1"/>
                <w:sz w:val="18"/>
                <w:szCs w:val="18"/>
              </w:rPr>
            </w:pPr>
          </w:p>
        </w:tc>
      </w:tr>
      <w:tr w:rsidR="00E84EDD" w:rsidRPr="00B27807" w14:paraId="02A09295" w14:textId="77777777" w:rsidTr="007B2F04">
        <w:tc>
          <w:tcPr>
            <w:tcW w:w="2250" w:type="dxa"/>
            <w:hideMark/>
          </w:tcPr>
          <w:p w14:paraId="791A5914" w14:textId="77777777" w:rsidR="00E84EDD" w:rsidRPr="00B27807" w:rsidRDefault="00E84EDD" w:rsidP="007B2F04">
            <w:pPr>
              <w:tabs>
                <w:tab w:val="left" w:pos="1310"/>
              </w:tabs>
              <w:ind w:left="-72"/>
              <w:jc w:val="both"/>
              <w:rPr>
                <w:rFonts w:ascii="Arial" w:hAnsi="Arial" w:cs="Arial"/>
                <w:color w:val="000000" w:themeColor="text1"/>
                <w:sz w:val="18"/>
                <w:szCs w:val="18"/>
              </w:rPr>
            </w:pPr>
            <w:r w:rsidRPr="00B27807">
              <w:rPr>
                <w:rFonts w:ascii="Arial" w:hAnsi="Arial" w:cs="Arial"/>
                <w:color w:val="000000" w:themeColor="text1"/>
                <w:sz w:val="18"/>
                <w:szCs w:val="18"/>
              </w:rPr>
              <w:t>Net investment income</w:t>
            </w:r>
          </w:p>
        </w:tc>
        <w:tc>
          <w:tcPr>
            <w:tcW w:w="1440" w:type="dxa"/>
            <w:shd w:val="clear" w:color="auto" w:fill="FAFAFA"/>
          </w:tcPr>
          <w:p w14:paraId="02D842A4" w14:textId="77777777" w:rsidR="00E84EDD" w:rsidRPr="00B27807" w:rsidRDefault="00E84EDD" w:rsidP="007B2F04">
            <w:pPr>
              <w:tabs>
                <w:tab w:val="left" w:pos="1310"/>
              </w:tabs>
              <w:ind w:right="-72"/>
              <w:jc w:val="right"/>
              <w:rPr>
                <w:rFonts w:ascii="Arial" w:hAnsi="Arial" w:cs="Arial"/>
                <w:color w:val="000000" w:themeColor="text1"/>
                <w:sz w:val="18"/>
                <w:szCs w:val="18"/>
                <w:lang w:val="en-GB"/>
              </w:rPr>
            </w:pPr>
          </w:p>
        </w:tc>
        <w:tc>
          <w:tcPr>
            <w:tcW w:w="1440" w:type="dxa"/>
          </w:tcPr>
          <w:p w14:paraId="3D81301F" w14:textId="77777777" w:rsidR="00E84EDD" w:rsidRPr="00B27807" w:rsidRDefault="00E84EDD" w:rsidP="007B2F04">
            <w:pPr>
              <w:tabs>
                <w:tab w:val="left" w:pos="1310"/>
              </w:tabs>
              <w:ind w:right="-72"/>
              <w:jc w:val="right"/>
              <w:rPr>
                <w:rFonts w:ascii="Arial" w:hAnsi="Arial" w:cs="Arial"/>
                <w:color w:val="000000" w:themeColor="text1"/>
                <w:sz w:val="18"/>
                <w:szCs w:val="18"/>
                <w:lang w:val="en-GB"/>
              </w:rPr>
            </w:pPr>
          </w:p>
        </w:tc>
        <w:tc>
          <w:tcPr>
            <w:tcW w:w="3870" w:type="dxa"/>
          </w:tcPr>
          <w:p w14:paraId="201FE4FD" w14:textId="77777777" w:rsidR="00E84EDD" w:rsidRPr="00B27807" w:rsidRDefault="00E84EDD" w:rsidP="007B2F04">
            <w:pPr>
              <w:ind w:right="-69"/>
              <w:rPr>
                <w:rFonts w:ascii="Arial" w:hAnsi="Arial" w:cs="Arial"/>
                <w:color w:val="000000" w:themeColor="text1"/>
                <w:sz w:val="18"/>
                <w:szCs w:val="18"/>
              </w:rPr>
            </w:pPr>
          </w:p>
        </w:tc>
      </w:tr>
      <w:tr w:rsidR="00BB5B44" w:rsidRPr="00B27807" w14:paraId="5ADA65A4" w14:textId="77777777" w:rsidTr="007B2F04">
        <w:tc>
          <w:tcPr>
            <w:tcW w:w="2250" w:type="dxa"/>
            <w:hideMark/>
          </w:tcPr>
          <w:p w14:paraId="65241B58" w14:textId="77777777" w:rsidR="00BB5B44" w:rsidRPr="00B27807" w:rsidRDefault="00BB5B44" w:rsidP="00BB5B44">
            <w:pPr>
              <w:tabs>
                <w:tab w:val="left" w:pos="1310"/>
              </w:tabs>
              <w:ind w:left="-72"/>
              <w:jc w:val="both"/>
              <w:rPr>
                <w:rFonts w:ascii="Arial" w:hAnsi="Arial" w:cs="Arial"/>
                <w:color w:val="000000" w:themeColor="text1"/>
                <w:sz w:val="18"/>
                <w:szCs w:val="18"/>
              </w:rPr>
            </w:pPr>
            <w:r w:rsidRPr="00B27807">
              <w:rPr>
                <w:rFonts w:ascii="Arial" w:hAnsi="Arial" w:cs="Arial"/>
                <w:color w:val="000000" w:themeColor="text1"/>
                <w:sz w:val="18"/>
                <w:szCs w:val="18"/>
              </w:rPr>
              <w:t xml:space="preserve">   Interest income</w:t>
            </w:r>
          </w:p>
        </w:tc>
        <w:tc>
          <w:tcPr>
            <w:tcW w:w="1440" w:type="dxa"/>
            <w:tcBorders>
              <w:top w:val="nil"/>
              <w:left w:val="nil"/>
              <w:bottom w:val="nil"/>
              <w:right w:val="nil"/>
            </w:tcBorders>
            <w:shd w:val="clear" w:color="auto" w:fill="FAFAFA"/>
          </w:tcPr>
          <w:p w14:paraId="3539E82C" w14:textId="3DA47AF9" w:rsidR="00BB5B44" w:rsidRPr="00B27807" w:rsidRDefault="00BB5B44" w:rsidP="00BB5B44">
            <w:pPr>
              <w:tabs>
                <w:tab w:val="left" w:pos="1310"/>
              </w:tabs>
              <w:ind w:right="-72"/>
              <w:jc w:val="right"/>
              <w:rPr>
                <w:rFonts w:ascii="Arial" w:hAnsi="Arial" w:cs="Arial"/>
                <w:color w:val="000000" w:themeColor="text1"/>
                <w:sz w:val="18"/>
                <w:szCs w:val="18"/>
                <w:lang w:val="en-GB"/>
              </w:rPr>
            </w:pPr>
            <w:r w:rsidRPr="00B27807">
              <w:rPr>
                <w:rFonts w:ascii="Arial" w:hAnsi="Arial" w:cs="Arial"/>
                <w:color w:val="000000" w:themeColor="text1"/>
                <w:sz w:val="18"/>
                <w:szCs w:val="18"/>
                <w:lang w:val="en-GB"/>
              </w:rPr>
              <w:t>12,459,180</w:t>
            </w:r>
          </w:p>
        </w:tc>
        <w:tc>
          <w:tcPr>
            <w:tcW w:w="1440" w:type="dxa"/>
          </w:tcPr>
          <w:p w14:paraId="098CAB5E" w14:textId="4B32AD1D" w:rsidR="00BB5B44" w:rsidRPr="00B27807" w:rsidRDefault="00BB5B44" w:rsidP="00BB5B44">
            <w:pPr>
              <w:tabs>
                <w:tab w:val="left" w:pos="1310"/>
              </w:tabs>
              <w:ind w:right="-72"/>
              <w:jc w:val="right"/>
              <w:rPr>
                <w:rFonts w:ascii="Arial" w:hAnsi="Arial" w:cs="Arial"/>
                <w:color w:val="000000" w:themeColor="text1"/>
                <w:sz w:val="18"/>
                <w:szCs w:val="18"/>
                <w:lang w:val="en-GB"/>
              </w:rPr>
            </w:pPr>
            <w:r w:rsidRPr="00B27807">
              <w:rPr>
                <w:rFonts w:ascii="Arial" w:hAnsi="Arial" w:cs="Arial"/>
                <w:color w:val="000000" w:themeColor="text1"/>
                <w:sz w:val="18"/>
                <w:szCs w:val="18"/>
                <w:lang w:val="en-GB"/>
              </w:rPr>
              <w:t xml:space="preserve"> 12,185,134 </w:t>
            </w:r>
          </w:p>
        </w:tc>
        <w:tc>
          <w:tcPr>
            <w:tcW w:w="3870" w:type="dxa"/>
            <w:hideMark/>
          </w:tcPr>
          <w:p w14:paraId="7496DE48" w14:textId="39C0E289" w:rsidR="00BB5B44" w:rsidRPr="00B27807" w:rsidRDefault="00BB5B44" w:rsidP="00BB5B44">
            <w:pPr>
              <w:ind w:right="-69"/>
              <w:rPr>
                <w:rFonts w:ascii="Arial" w:hAnsi="Arial" w:cs="Arial"/>
                <w:color w:val="000000" w:themeColor="text1"/>
                <w:sz w:val="18"/>
                <w:szCs w:val="18"/>
              </w:rPr>
            </w:pPr>
            <w:r w:rsidRPr="00B27807">
              <w:rPr>
                <w:rFonts w:ascii="Arial" w:hAnsi="Arial" w:cs="Arial"/>
                <w:color w:val="000000" w:themeColor="text1"/>
                <w:sz w:val="18"/>
                <w:szCs w:val="18"/>
              </w:rPr>
              <w:t xml:space="preserve">Interest rate </w:t>
            </w:r>
            <w:r w:rsidRPr="00B27807">
              <w:rPr>
                <w:rFonts w:ascii="Arial" w:hAnsi="Arial" w:cs="Arial"/>
                <w:color w:val="000000" w:themeColor="text1"/>
                <w:sz w:val="18"/>
                <w:szCs w:val="18"/>
                <w:lang w:val="en-GB"/>
              </w:rPr>
              <w:t>0.</w:t>
            </w:r>
            <w:r w:rsidR="009030EB" w:rsidRPr="00B27807">
              <w:rPr>
                <w:rFonts w:ascii="Arial" w:hAnsi="Arial" w:cs="Arial"/>
                <w:color w:val="000000" w:themeColor="text1"/>
                <w:sz w:val="18"/>
                <w:szCs w:val="18"/>
                <w:lang w:val="en-GB"/>
              </w:rPr>
              <w:t>1</w:t>
            </w:r>
            <w:r w:rsidR="009731A4" w:rsidRPr="00B27807">
              <w:rPr>
                <w:rFonts w:ascii="Arial" w:hAnsi="Arial" w:cs="Arial"/>
                <w:color w:val="000000" w:themeColor="text1"/>
                <w:sz w:val="18"/>
                <w:szCs w:val="18"/>
                <w:lang w:val="en-GB"/>
              </w:rPr>
              <w:t>3</w:t>
            </w:r>
            <w:r w:rsidRPr="00B27807">
              <w:rPr>
                <w:rFonts w:ascii="Arial" w:hAnsi="Arial" w:cs="Arial"/>
                <w:color w:val="000000" w:themeColor="text1"/>
                <w:sz w:val="18"/>
                <w:szCs w:val="18"/>
                <w:cs/>
              </w:rPr>
              <w:t xml:space="preserve">% - </w:t>
            </w:r>
            <w:r w:rsidRPr="00B27807">
              <w:rPr>
                <w:rFonts w:ascii="Arial" w:hAnsi="Arial" w:cs="Arial"/>
                <w:color w:val="000000" w:themeColor="text1"/>
                <w:sz w:val="18"/>
                <w:szCs w:val="18"/>
                <w:lang w:val="en-GB"/>
              </w:rPr>
              <w:t>1.10</w:t>
            </w:r>
            <w:r w:rsidRPr="00B27807">
              <w:rPr>
                <w:rFonts w:ascii="Arial" w:hAnsi="Arial" w:cs="Arial"/>
                <w:color w:val="000000" w:themeColor="text1"/>
                <w:sz w:val="18"/>
                <w:szCs w:val="18"/>
                <w:cs/>
              </w:rPr>
              <w:t>%</w:t>
            </w:r>
            <w:r w:rsidRPr="00B27807">
              <w:rPr>
                <w:rFonts w:ascii="Arial" w:hAnsi="Arial" w:cs="Arial"/>
                <w:color w:val="000000" w:themeColor="text1"/>
                <w:sz w:val="18"/>
                <w:szCs w:val="18"/>
              </w:rPr>
              <w:t xml:space="preserve"> per annum</w:t>
            </w:r>
            <w:r w:rsidRPr="00B27807">
              <w:rPr>
                <w:rFonts w:ascii="Arial" w:hAnsi="Arial" w:cs="Arial"/>
                <w:color w:val="000000" w:themeColor="text1"/>
                <w:sz w:val="18"/>
                <w:szCs w:val="18"/>
                <w:cs/>
              </w:rPr>
              <w:t>.</w:t>
            </w:r>
          </w:p>
        </w:tc>
      </w:tr>
      <w:tr w:rsidR="00BB5B44" w:rsidRPr="00B27807" w14:paraId="2D850A6D" w14:textId="77777777" w:rsidTr="007B2F04">
        <w:tc>
          <w:tcPr>
            <w:tcW w:w="2250" w:type="dxa"/>
            <w:hideMark/>
          </w:tcPr>
          <w:p w14:paraId="077A3D97" w14:textId="77777777" w:rsidR="00BB5B44" w:rsidRPr="00B27807" w:rsidRDefault="00BB5B44" w:rsidP="00BB5B44">
            <w:pPr>
              <w:tabs>
                <w:tab w:val="left" w:pos="1310"/>
              </w:tabs>
              <w:ind w:left="-72"/>
              <w:jc w:val="both"/>
              <w:rPr>
                <w:rFonts w:ascii="Arial" w:hAnsi="Arial" w:cs="Arial"/>
                <w:color w:val="000000" w:themeColor="text1"/>
                <w:sz w:val="18"/>
                <w:szCs w:val="18"/>
              </w:rPr>
            </w:pPr>
            <w:r w:rsidRPr="00B27807">
              <w:rPr>
                <w:rFonts w:ascii="Arial" w:hAnsi="Arial" w:cs="Arial"/>
                <w:color w:val="000000" w:themeColor="text1"/>
                <w:sz w:val="18"/>
                <w:szCs w:val="18"/>
              </w:rPr>
              <w:t xml:space="preserve">   Dividend received</w:t>
            </w:r>
          </w:p>
        </w:tc>
        <w:tc>
          <w:tcPr>
            <w:tcW w:w="1440" w:type="dxa"/>
            <w:tcBorders>
              <w:top w:val="nil"/>
              <w:left w:val="nil"/>
              <w:bottom w:val="nil"/>
              <w:right w:val="nil"/>
            </w:tcBorders>
            <w:shd w:val="clear" w:color="auto" w:fill="FAFAFA"/>
          </w:tcPr>
          <w:p w14:paraId="77998ABE" w14:textId="480589D1" w:rsidR="00BB5B44" w:rsidRPr="00B27807" w:rsidRDefault="00BB5B44" w:rsidP="00BB5B44">
            <w:pPr>
              <w:tabs>
                <w:tab w:val="left" w:pos="1310"/>
              </w:tabs>
              <w:ind w:right="-72"/>
              <w:jc w:val="right"/>
              <w:rPr>
                <w:rFonts w:ascii="Arial" w:hAnsi="Arial" w:cs="Arial"/>
                <w:color w:val="000000" w:themeColor="text1"/>
                <w:sz w:val="18"/>
                <w:szCs w:val="18"/>
                <w:lang w:val="en-GB"/>
              </w:rPr>
            </w:pPr>
            <w:r w:rsidRPr="00B27807">
              <w:rPr>
                <w:rFonts w:ascii="Arial" w:hAnsi="Arial" w:cs="Arial"/>
                <w:color w:val="000000" w:themeColor="text1"/>
                <w:sz w:val="18"/>
                <w:szCs w:val="18"/>
                <w:lang w:val="en-GB"/>
              </w:rPr>
              <w:t>18,759,000</w:t>
            </w:r>
          </w:p>
        </w:tc>
        <w:tc>
          <w:tcPr>
            <w:tcW w:w="1440" w:type="dxa"/>
          </w:tcPr>
          <w:p w14:paraId="586C8066" w14:textId="05FB6B88" w:rsidR="00BB5B44" w:rsidRPr="00B27807" w:rsidRDefault="00BB5B44" w:rsidP="00BB5B44">
            <w:pPr>
              <w:tabs>
                <w:tab w:val="left" w:pos="1310"/>
              </w:tabs>
              <w:ind w:right="-72"/>
              <w:jc w:val="right"/>
              <w:rPr>
                <w:rFonts w:ascii="Arial" w:hAnsi="Arial" w:cs="Arial"/>
                <w:color w:val="000000" w:themeColor="text1"/>
                <w:sz w:val="18"/>
                <w:szCs w:val="18"/>
                <w:lang w:val="en-GB"/>
              </w:rPr>
            </w:pPr>
            <w:r w:rsidRPr="00B27807">
              <w:rPr>
                <w:rFonts w:ascii="Arial" w:hAnsi="Arial" w:cs="Arial"/>
                <w:color w:val="000000" w:themeColor="text1"/>
                <w:sz w:val="18"/>
                <w:szCs w:val="18"/>
                <w:lang w:val="en-GB"/>
              </w:rPr>
              <w:t xml:space="preserve"> 10,631,750 </w:t>
            </w:r>
          </w:p>
        </w:tc>
        <w:tc>
          <w:tcPr>
            <w:tcW w:w="3870" w:type="dxa"/>
            <w:hideMark/>
          </w:tcPr>
          <w:p w14:paraId="5586C01D" w14:textId="77777777" w:rsidR="00BB5B44" w:rsidRPr="00B27807" w:rsidRDefault="00BB5B44" w:rsidP="00BB5B44">
            <w:pPr>
              <w:ind w:right="-69"/>
              <w:rPr>
                <w:rFonts w:ascii="Arial" w:hAnsi="Arial" w:cs="Arial"/>
                <w:color w:val="000000" w:themeColor="text1"/>
                <w:sz w:val="18"/>
                <w:szCs w:val="18"/>
              </w:rPr>
            </w:pPr>
            <w:r w:rsidRPr="00B27807">
              <w:rPr>
                <w:rFonts w:ascii="Arial" w:hAnsi="Arial" w:cs="Arial"/>
                <w:color w:val="000000" w:themeColor="text1"/>
                <w:sz w:val="18"/>
                <w:szCs w:val="18"/>
              </w:rPr>
              <w:t>According to the payment declaration</w:t>
            </w:r>
            <w:r w:rsidRPr="00B27807">
              <w:rPr>
                <w:rFonts w:ascii="Arial" w:hAnsi="Arial" w:cs="Arial"/>
                <w:color w:val="000000" w:themeColor="text1"/>
                <w:sz w:val="18"/>
                <w:szCs w:val="18"/>
                <w:cs/>
              </w:rPr>
              <w:t>.</w:t>
            </w:r>
          </w:p>
        </w:tc>
      </w:tr>
      <w:tr w:rsidR="00BB5B44" w:rsidRPr="00B27807" w14:paraId="08E8BCDA" w14:textId="77777777" w:rsidTr="007B2F04">
        <w:tc>
          <w:tcPr>
            <w:tcW w:w="2250" w:type="dxa"/>
          </w:tcPr>
          <w:p w14:paraId="63EDD508" w14:textId="77777777" w:rsidR="00BB5B44" w:rsidRPr="00B27807" w:rsidRDefault="00BB5B44" w:rsidP="00BB5B44">
            <w:pPr>
              <w:tabs>
                <w:tab w:val="left" w:pos="1310"/>
              </w:tabs>
              <w:ind w:left="-72"/>
              <w:jc w:val="both"/>
              <w:rPr>
                <w:rFonts w:ascii="Arial" w:hAnsi="Arial" w:cs="Arial"/>
                <w:color w:val="000000" w:themeColor="text1"/>
                <w:sz w:val="18"/>
                <w:szCs w:val="18"/>
              </w:rPr>
            </w:pPr>
            <w:r w:rsidRPr="00B27807">
              <w:rPr>
                <w:rFonts w:ascii="Arial" w:hAnsi="Arial" w:cs="Arial"/>
                <w:color w:val="000000" w:themeColor="text1"/>
                <w:sz w:val="18"/>
                <w:szCs w:val="18"/>
              </w:rPr>
              <w:t xml:space="preserve">   Gains on investments</w:t>
            </w:r>
          </w:p>
        </w:tc>
        <w:tc>
          <w:tcPr>
            <w:tcW w:w="1440" w:type="dxa"/>
            <w:tcBorders>
              <w:top w:val="nil"/>
              <w:left w:val="nil"/>
              <w:bottom w:val="nil"/>
              <w:right w:val="nil"/>
            </w:tcBorders>
            <w:shd w:val="clear" w:color="auto" w:fill="FAFAFA"/>
          </w:tcPr>
          <w:p w14:paraId="36128127" w14:textId="62885BB3" w:rsidR="00BB5B44" w:rsidRPr="00B27807" w:rsidRDefault="00BB5B44" w:rsidP="00BB5B44">
            <w:pPr>
              <w:tabs>
                <w:tab w:val="left" w:pos="1310"/>
              </w:tabs>
              <w:ind w:right="-72"/>
              <w:jc w:val="right"/>
              <w:rPr>
                <w:rFonts w:ascii="Arial" w:hAnsi="Arial" w:cs="Arial"/>
                <w:color w:val="000000" w:themeColor="text1"/>
                <w:sz w:val="18"/>
                <w:szCs w:val="18"/>
                <w:lang w:val="en-GB"/>
              </w:rPr>
            </w:pPr>
            <w:r w:rsidRPr="00B27807">
              <w:rPr>
                <w:rFonts w:ascii="Arial" w:hAnsi="Arial" w:cs="Arial"/>
                <w:color w:val="000000" w:themeColor="text1"/>
                <w:sz w:val="18"/>
                <w:szCs w:val="18"/>
                <w:lang w:val="en-GB"/>
              </w:rPr>
              <w:t>(204,680)</w:t>
            </w:r>
          </w:p>
        </w:tc>
        <w:tc>
          <w:tcPr>
            <w:tcW w:w="1440" w:type="dxa"/>
          </w:tcPr>
          <w:p w14:paraId="7EF1888F" w14:textId="7DB29343" w:rsidR="00BB5B44" w:rsidRPr="00B27807" w:rsidRDefault="00BB5B44" w:rsidP="00BB5B44">
            <w:pPr>
              <w:tabs>
                <w:tab w:val="left" w:pos="1310"/>
              </w:tabs>
              <w:ind w:right="-72"/>
              <w:jc w:val="right"/>
              <w:rPr>
                <w:rFonts w:ascii="Arial" w:hAnsi="Arial" w:cs="Arial"/>
                <w:color w:val="000000" w:themeColor="text1"/>
                <w:sz w:val="18"/>
                <w:szCs w:val="18"/>
                <w:lang w:val="en-GB"/>
              </w:rPr>
            </w:pPr>
            <w:r w:rsidRPr="00B27807">
              <w:rPr>
                <w:rFonts w:ascii="Arial" w:hAnsi="Arial" w:cs="Arial"/>
                <w:color w:val="000000" w:themeColor="text1"/>
                <w:sz w:val="18"/>
                <w:szCs w:val="18"/>
                <w:lang w:val="en-GB"/>
              </w:rPr>
              <w:t xml:space="preserve">(728,464) </w:t>
            </w:r>
          </w:p>
        </w:tc>
        <w:tc>
          <w:tcPr>
            <w:tcW w:w="3870" w:type="dxa"/>
          </w:tcPr>
          <w:p w14:paraId="1310DC86" w14:textId="77777777" w:rsidR="00BB5B44" w:rsidRPr="00B27807" w:rsidRDefault="00BB5B44" w:rsidP="00BB5B44">
            <w:pPr>
              <w:ind w:right="-69"/>
              <w:rPr>
                <w:rFonts w:ascii="Arial" w:hAnsi="Arial" w:cs="Arial"/>
                <w:color w:val="000000" w:themeColor="text1"/>
                <w:sz w:val="18"/>
                <w:szCs w:val="18"/>
              </w:rPr>
            </w:pPr>
            <w:r w:rsidRPr="00B27807">
              <w:rPr>
                <w:rFonts w:ascii="Arial" w:hAnsi="Arial" w:cs="Arial"/>
                <w:color w:val="000000" w:themeColor="text1"/>
                <w:sz w:val="18"/>
                <w:szCs w:val="18"/>
              </w:rPr>
              <w:t>Offer price</w:t>
            </w:r>
          </w:p>
        </w:tc>
      </w:tr>
      <w:tr w:rsidR="00E84EDD" w:rsidRPr="00B27807" w14:paraId="6A9E6F2E" w14:textId="77777777" w:rsidTr="007B2F04">
        <w:tc>
          <w:tcPr>
            <w:tcW w:w="2250" w:type="dxa"/>
          </w:tcPr>
          <w:p w14:paraId="63A1A533" w14:textId="77777777" w:rsidR="00E84EDD" w:rsidRPr="00B27807" w:rsidRDefault="00E84EDD" w:rsidP="007B2F04">
            <w:pPr>
              <w:tabs>
                <w:tab w:val="left" w:pos="1310"/>
              </w:tabs>
              <w:ind w:left="-72"/>
              <w:jc w:val="both"/>
              <w:rPr>
                <w:rFonts w:ascii="Arial" w:hAnsi="Arial" w:cs="Arial"/>
                <w:color w:val="000000" w:themeColor="text1"/>
                <w:sz w:val="18"/>
                <w:szCs w:val="18"/>
              </w:rPr>
            </w:pPr>
          </w:p>
        </w:tc>
        <w:tc>
          <w:tcPr>
            <w:tcW w:w="1440" w:type="dxa"/>
            <w:shd w:val="clear" w:color="auto" w:fill="FAFAFA"/>
          </w:tcPr>
          <w:p w14:paraId="4B4B8399" w14:textId="77777777" w:rsidR="00E84EDD" w:rsidRPr="00B27807" w:rsidRDefault="00E84EDD" w:rsidP="007B2F04">
            <w:pPr>
              <w:tabs>
                <w:tab w:val="left" w:pos="1310"/>
              </w:tabs>
              <w:ind w:right="-72"/>
              <w:jc w:val="right"/>
              <w:rPr>
                <w:rFonts w:ascii="Arial" w:hAnsi="Arial" w:cs="Arial"/>
                <w:color w:val="000000" w:themeColor="text1"/>
                <w:sz w:val="18"/>
                <w:szCs w:val="18"/>
                <w:lang w:val="en-GB"/>
              </w:rPr>
            </w:pPr>
          </w:p>
        </w:tc>
        <w:tc>
          <w:tcPr>
            <w:tcW w:w="1440" w:type="dxa"/>
          </w:tcPr>
          <w:p w14:paraId="2B0457E7" w14:textId="77777777" w:rsidR="00E84EDD" w:rsidRPr="00B27807" w:rsidRDefault="00E84EDD" w:rsidP="007B2F04">
            <w:pPr>
              <w:tabs>
                <w:tab w:val="left" w:pos="1310"/>
              </w:tabs>
              <w:ind w:right="-72"/>
              <w:jc w:val="right"/>
              <w:rPr>
                <w:rFonts w:ascii="Arial" w:hAnsi="Arial" w:cs="Arial"/>
                <w:color w:val="000000" w:themeColor="text1"/>
                <w:sz w:val="18"/>
                <w:szCs w:val="18"/>
                <w:lang w:val="en-GB"/>
              </w:rPr>
            </w:pPr>
          </w:p>
        </w:tc>
        <w:tc>
          <w:tcPr>
            <w:tcW w:w="3870" w:type="dxa"/>
          </w:tcPr>
          <w:p w14:paraId="60AD1228" w14:textId="77777777" w:rsidR="00E84EDD" w:rsidRPr="00B27807" w:rsidRDefault="00E84EDD" w:rsidP="007B2F04">
            <w:pPr>
              <w:ind w:right="-69"/>
              <w:rPr>
                <w:rFonts w:ascii="Arial" w:hAnsi="Arial" w:cs="Arial"/>
                <w:color w:val="000000" w:themeColor="text1"/>
                <w:sz w:val="18"/>
                <w:szCs w:val="18"/>
              </w:rPr>
            </w:pPr>
          </w:p>
        </w:tc>
      </w:tr>
      <w:tr w:rsidR="006C62F8" w:rsidRPr="00B27807" w14:paraId="7A442D29" w14:textId="77777777" w:rsidTr="007B2F04">
        <w:tc>
          <w:tcPr>
            <w:tcW w:w="2250" w:type="dxa"/>
          </w:tcPr>
          <w:p w14:paraId="2967218C" w14:textId="2CF44BD4" w:rsidR="006C62F8" w:rsidRPr="00B27807" w:rsidRDefault="006C62F8" w:rsidP="006C62F8">
            <w:pPr>
              <w:tabs>
                <w:tab w:val="left" w:pos="1310"/>
              </w:tabs>
              <w:ind w:left="-72"/>
              <w:jc w:val="both"/>
              <w:rPr>
                <w:rFonts w:ascii="Arial" w:hAnsi="Arial" w:cs="Arial"/>
                <w:color w:val="000000" w:themeColor="text1"/>
                <w:sz w:val="18"/>
                <w:szCs w:val="18"/>
              </w:rPr>
            </w:pPr>
            <w:r w:rsidRPr="00B27807">
              <w:rPr>
                <w:rFonts w:ascii="Arial" w:hAnsi="Arial" w:cs="Arial"/>
                <w:color w:val="000000" w:themeColor="text1"/>
                <w:sz w:val="18"/>
                <w:szCs w:val="18"/>
              </w:rPr>
              <w:t>Operating expenses</w:t>
            </w:r>
          </w:p>
        </w:tc>
        <w:tc>
          <w:tcPr>
            <w:tcW w:w="1440" w:type="dxa"/>
            <w:shd w:val="clear" w:color="auto" w:fill="FAFAFA"/>
          </w:tcPr>
          <w:p w14:paraId="747ECC3A" w14:textId="6D00C196" w:rsidR="006C62F8" w:rsidRPr="00B27807" w:rsidRDefault="006C62F8" w:rsidP="006C62F8">
            <w:pPr>
              <w:tabs>
                <w:tab w:val="left" w:pos="1310"/>
              </w:tabs>
              <w:ind w:right="-72"/>
              <w:jc w:val="right"/>
              <w:rPr>
                <w:rFonts w:ascii="Arial" w:hAnsi="Arial" w:cs="Arial"/>
                <w:color w:val="000000" w:themeColor="text1"/>
                <w:sz w:val="18"/>
                <w:szCs w:val="18"/>
                <w:lang w:val="en-GB"/>
              </w:rPr>
            </w:pPr>
            <w:r w:rsidRPr="00B27807">
              <w:rPr>
                <w:rFonts w:ascii="Arial" w:hAnsi="Arial" w:cs="Arial"/>
                <w:color w:val="000000" w:themeColor="text1"/>
                <w:sz w:val="18"/>
                <w:szCs w:val="18"/>
                <w:lang w:val="en-GB"/>
              </w:rPr>
              <w:t>33,908,168</w:t>
            </w:r>
          </w:p>
        </w:tc>
        <w:tc>
          <w:tcPr>
            <w:tcW w:w="1440" w:type="dxa"/>
          </w:tcPr>
          <w:p w14:paraId="3F6DBB24" w14:textId="510F97D8" w:rsidR="006C62F8" w:rsidRPr="00B27807" w:rsidRDefault="006C62F8" w:rsidP="006C62F8">
            <w:pPr>
              <w:tabs>
                <w:tab w:val="left" w:pos="1310"/>
              </w:tabs>
              <w:ind w:right="-72"/>
              <w:jc w:val="right"/>
              <w:rPr>
                <w:rFonts w:ascii="Arial" w:hAnsi="Arial" w:cs="Arial"/>
                <w:color w:val="000000" w:themeColor="text1"/>
                <w:sz w:val="18"/>
                <w:szCs w:val="18"/>
                <w:lang w:val="en-GB"/>
              </w:rPr>
            </w:pPr>
            <w:r w:rsidRPr="00B27807">
              <w:rPr>
                <w:rFonts w:ascii="Arial" w:hAnsi="Arial" w:cs="Arial"/>
                <w:color w:val="000000" w:themeColor="text1"/>
                <w:sz w:val="18"/>
                <w:szCs w:val="18"/>
                <w:lang w:val="en-GB"/>
              </w:rPr>
              <w:t>37,986,385</w:t>
            </w:r>
          </w:p>
        </w:tc>
        <w:tc>
          <w:tcPr>
            <w:tcW w:w="3870" w:type="dxa"/>
          </w:tcPr>
          <w:p w14:paraId="6FB12779" w14:textId="3096DDA5" w:rsidR="006C62F8" w:rsidRPr="00B27807" w:rsidRDefault="006C62F8" w:rsidP="006C62F8">
            <w:pPr>
              <w:ind w:right="-69"/>
              <w:rPr>
                <w:rFonts w:ascii="Arial" w:hAnsi="Arial" w:cs="Arial"/>
                <w:color w:val="000000" w:themeColor="text1"/>
                <w:sz w:val="18"/>
                <w:szCs w:val="18"/>
              </w:rPr>
            </w:pPr>
            <w:r w:rsidRPr="00B27807">
              <w:rPr>
                <w:rFonts w:ascii="Arial" w:hAnsi="Arial" w:cs="Arial"/>
                <w:color w:val="000000" w:themeColor="text1"/>
                <w:sz w:val="18"/>
                <w:szCs w:val="18"/>
              </w:rPr>
              <w:t>Market price</w:t>
            </w:r>
          </w:p>
        </w:tc>
      </w:tr>
      <w:tr w:rsidR="002B59EA" w:rsidRPr="00B27807" w14:paraId="04D15481" w14:textId="77777777" w:rsidTr="007B2F04">
        <w:tc>
          <w:tcPr>
            <w:tcW w:w="2250" w:type="dxa"/>
          </w:tcPr>
          <w:p w14:paraId="2D82F636" w14:textId="77777777" w:rsidR="002B59EA" w:rsidRPr="00B27807" w:rsidRDefault="002B59EA" w:rsidP="007B2F04">
            <w:pPr>
              <w:tabs>
                <w:tab w:val="left" w:pos="1310"/>
              </w:tabs>
              <w:ind w:left="-72"/>
              <w:jc w:val="both"/>
              <w:rPr>
                <w:rFonts w:ascii="Arial" w:hAnsi="Arial" w:cs="Arial"/>
                <w:color w:val="000000" w:themeColor="text1"/>
                <w:sz w:val="18"/>
                <w:szCs w:val="18"/>
              </w:rPr>
            </w:pPr>
          </w:p>
        </w:tc>
        <w:tc>
          <w:tcPr>
            <w:tcW w:w="1440" w:type="dxa"/>
            <w:shd w:val="clear" w:color="auto" w:fill="FAFAFA"/>
          </w:tcPr>
          <w:p w14:paraId="142C44F8" w14:textId="77777777" w:rsidR="002B59EA" w:rsidRPr="00B27807" w:rsidRDefault="002B59EA" w:rsidP="007B2F04">
            <w:pPr>
              <w:tabs>
                <w:tab w:val="left" w:pos="1310"/>
              </w:tabs>
              <w:ind w:right="-72"/>
              <w:jc w:val="right"/>
              <w:rPr>
                <w:rFonts w:ascii="Arial" w:hAnsi="Arial" w:cs="Arial"/>
                <w:color w:val="000000" w:themeColor="text1"/>
                <w:sz w:val="18"/>
                <w:szCs w:val="18"/>
                <w:lang w:val="en-GB"/>
              </w:rPr>
            </w:pPr>
          </w:p>
        </w:tc>
        <w:tc>
          <w:tcPr>
            <w:tcW w:w="1440" w:type="dxa"/>
          </w:tcPr>
          <w:p w14:paraId="015E9F49" w14:textId="77777777" w:rsidR="002B59EA" w:rsidRPr="00B27807" w:rsidRDefault="002B59EA" w:rsidP="007B2F04">
            <w:pPr>
              <w:tabs>
                <w:tab w:val="left" w:pos="1310"/>
              </w:tabs>
              <w:ind w:right="-72"/>
              <w:jc w:val="right"/>
              <w:rPr>
                <w:rFonts w:ascii="Arial" w:hAnsi="Arial" w:cs="Arial"/>
                <w:color w:val="000000" w:themeColor="text1"/>
                <w:sz w:val="18"/>
                <w:szCs w:val="18"/>
                <w:lang w:val="en-GB"/>
              </w:rPr>
            </w:pPr>
          </w:p>
        </w:tc>
        <w:tc>
          <w:tcPr>
            <w:tcW w:w="3870" w:type="dxa"/>
          </w:tcPr>
          <w:p w14:paraId="2611680C" w14:textId="77777777" w:rsidR="002B59EA" w:rsidRPr="00B27807" w:rsidRDefault="002B59EA" w:rsidP="007B2F04">
            <w:pPr>
              <w:ind w:right="-69"/>
              <w:rPr>
                <w:rFonts w:ascii="Arial" w:hAnsi="Arial" w:cs="Arial"/>
                <w:color w:val="000000" w:themeColor="text1"/>
                <w:sz w:val="18"/>
                <w:szCs w:val="18"/>
              </w:rPr>
            </w:pPr>
          </w:p>
        </w:tc>
      </w:tr>
      <w:tr w:rsidR="00E84EDD" w:rsidRPr="00B27807" w14:paraId="3A1B7BF5" w14:textId="77777777" w:rsidTr="007B2F04">
        <w:tc>
          <w:tcPr>
            <w:tcW w:w="2250" w:type="dxa"/>
          </w:tcPr>
          <w:p w14:paraId="5B1C3211" w14:textId="77777777" w:rsidR="00E84EDD" w:rsidRPr="00B27807" w:rsidRDefault="00E84EDD" w:rsidP="007B2F04">
            <w:pPr>
              <w:tabs>
                <w:tab w:val="left" w:pos="1310"/>
              </w:tabs>
              <w:ind w:left="-72"/>
              <w:jc w:val="both"/>
              <w:rPr>
                <w:rFonts w:ascii="Arial" w:hAnsi="Arial" w:cs="Arial"/>
                <w:color w:val="000000" w:themeColor="text1"/>
                <w:sz w:val="18"/>
                <w:szCs w:val="18"/>
              </w:rPr>
            </w:pPr>
            <w:r w:rsidRPr="00B27807">
              <w:rPr>
                <w:rFonts w:ascii="Arial" w:hAnsi="Arial" w:cs="Arial"/>
                <w:color w:val="000000" w:themeColor="text1"/>
                <w:sz w:val="18"/>
                <w:szCs w:val="18"/>
              </w:rPr>
              <w:t>Other income</w:t>
            </w:r>
          </w:p>
        </w:tc>
        <w:tc>
          <w:tcPr>
            <w:tcW w:w="1440" w:type="dxa"/>
            <w:shd w:val="clear" w:color="auto" w:fill="FAFAFA"/>
          </w:tcPr>
          <w:p w14:paraId="63B9A7C4" w14:textId="77777777" w:rsidR="00E84EDD" w:rsidRPr="00B27807" w:rsidRDefault="00E84EDD" w:rsidP="007B2F04">
            <w:pPr>
              <w:tabs>
                <w:tab w:val="left" w:pos="1310"/>
              </w:tabs>
              <w:ind w:right="-72"/>
              <w:jc w:val="right"/>
              <w:rPr>
                <w:rFonts w:ascii="Arial" w:hAnsi="Arial" w:cs="Arial"/>
                <w:color w:val="000000" w:themeColor="text1"/>
                <w:sz w:val="18"/>
                <w:szCs w:val="18"/>
                <w:lang w:val="en-GB"/>
              </w:rPr>
            </w:pPr>
          </w:p>
        </w:tc>
        <w:tc>
          <w:tcPr>
            <w:tcW w:w="1440" w:type="dxa"/>
          </w:tcPr>
          <w:p w14:paraId="6465F220" w14:textId="77777777" w:rsidR="00E84EDD" w:rsidRPr="00B27807" w:rsidRDefault="00E84EDD" w:rsidP="007B2F04">
            <w:pPr>
              <w:tabs>
                <w:tab w:val="left" w:pos="1310"/>
              </w:tabs>
              <w:ind w:right="-72"/>
              <w:jc w:val="right"/>
              <w:rPr>
                <w:rFonts w:ascii="Arial" w:hAnsi="Arial" w:cs="Arial"/>
                <w:color w:val="000000" w:themeColor="text1"/>
                <w:sz w:val="18"/>
                <w:szCs w:val="18"/>
                <w:lang w:val="en-GB"/>
              </w:rPr>
            </w:pPr>
          </w:p>
        </w:tc>
        <w:tc>
          <w:tcPr>
            <w:tcW w:w="3870" w:type="dxa"/>
          </w:tcPr>
          <w:p w14:paraId="3606B35B" w14:textId="77777777" w:rsidR="00E84EDD" w:rsidRPr="00B27807" w:rsidRDefault="00E84EDD" w:rsidP="007B2F04">
            <w:pPr>
              <w:ind w:right="-69"/>
              <w:rPr>
                <w:rFonts w:ascii="Arial" w:hAnsi="Arial" w:cs="Arial"/>
                <w:color w:val="000000" w:themeColor="text1"/>
                <w:sz w:val="18"/>
                <w:szCs w:val="18"/>
              </w:rPr>
            </w:pPr>
          </w:p>
        </w:tc>
      </w:tr>
      <w:tr w:rsidR="006C62F8" w:rsidRPr="00B27807" w14:paraId="6FAE5BDA" w14:textId="77777777" w:rsidTr="007B2F04">
        <w:tc>
          <w:tcPr>
            <w:tcW w:w="2250" w:type="dxa"/>
          </w:tcPr>
          <w:p w14:paraId="4B6F2DEF" w14:textId="77777777" w:rsidR="006C62F8" w:rsidRPr="00B27807" w:rsidRDefault="006C62F8" w:rsidP="006C62F8">
            <w:pPr>
              <w:tabs>
                <w:tab w:val="left" w:pos="1310"/>
              </w:tabs>
              <w:ind w:left="-72"/>
              <w:jc w:val="both"/>
              <w:rPr>
                <w:rFonts w:ascii="Arial" w:hAnsi="Arial" w:cs="Arial"/>
                <w:color w:val="000000" w:themeColor="text1"/>
                <w:sz w:val="18"/>
                <w:szCs w:val="18"/>
              </w:rPr>
            </w:pPr>
            <w:r w:rsidRPr="00B27807">
              <w:rPr>
                <w:rFonts w:ascii="Arial" w:hAnsi="Arial" w:cs="Arial"/>
                <w:color w:val="000000" w:themeColor="text1"/>
                <w:sz w:val="18"/>
                <w:szCs w:val="18"/>
              </w:rPr>
              <w:t xml:space="preserve">   Rental revenue</w:t>
            </w:r>
          </w:p>
        </w:tc>
        <w:tc>
          <w:tcPr>
            <w:tcW w:w="1440" w:type="dxa"/>
            <w:shd w:val="clear" w:color="auto" w:fill="FAFAFA"/>
          </w:tcPr>
          <w:p w14:paraId="0342120E" w14:textId="5EF70CFC" w:rsidR="006C62F8" w:rsidRPr="00B27807" w:rsidRDefault="006C62F8" w:rsidP="006C62F8">
            <w:pPr>
              <w:tabs>
                <w:tab w:val="left" w:pos="1310"/>
              </w:tabs>
              <w:ind w:right="-72"/>
              <w:jc w:val="right"/>
              <w:rPr>
                <w:rFonts w:ascii="Arial" w:hAnsi="Arial" w:cs="Arial"/>
                <w:color w:val="000000" w:themeColor="text1"/>
                <w:sz w:val="18"/>
                <w:szCs w:val="18"/>
                <w:lang w:val="en-GB"/>
              </w:rPr>
            </w:pPr>
            <w:r w:rsidRPr="00B27807">
              <w:rPr>
                <w:rFonts w:ascii="Arial" w:hAnsi="Arial" w:cs="Arial"/>
                <w:color w:val="000000" w:themeColor="text1"/>
                <w:sz w:val="18"/>
                <w:szCs w:val="18"/>
                <w:lang w:val="en-GB"/>
              </w:rPr>
              <w:t>6,019,161</w:t>
            </w:r>
          </w:p>
        </w:tc>
        <w:tc>
          <w:tcPr>
            <w:tcW w:w="1440" w:type="dxa"/>
          </w:tcPr>
          <w:p w14:paraId="18BB499A" w14:textId="46BA09A5" w:rsidR="006C62F8" w:rsidRPr="00B27807" w:rsidRDefault="006C62F8" w:rsidP="006C62F8">
            <w:pPr>
              <w:tabs>
                <w:tab w:val="left" w:pos="1310"/>
              </w:tabs>
              <w:ind w:right="-72"/>
              <w:jc w:val="right"/>
              <w:rPr>
                <w:rFonts w:ascii="Arial" w:hAnsi="Arial" w:cs="Arial"/>
                <w:color w:val="000000" w:themeColor="text1"/>
                <w:sz w:val="18"/>
                <w:szCs w:val="18"/>
                <w:lang w:val="en-GB"/>
              </w:rPr>
            </w:pPr>
            <w:r w:rsidRPr="00B27807">
              <w:rPr>
                <w:rFonts w:ascii="Arial" w:hAnsi="Arial" w:cs="Arial"/>
                <w:color w:val="000000" w:themeColor="text1"/>
                <w:sz w:val="18"/>
                <w:szCs w:val="18"/>
                <w:lang w:val="en-GB"/>
              </w:rPr>
              <w:t>5,539,146</w:t>
            </w:r>
          </w:p>
        </w:tc>
        <w:tc>
          <w:tcPr>
            <w:tcW w:w="3870" w:type="dxa"/>
          </w:tcPr>
          <w:p w14:paraId="64035A5C" w14:textId="77777777" w:rsidR="006C62F8" w:rsidRPr="00B27807" w:rsidRDefault="006C62F8" w:rsidP="006C62F8">
            <w:pPr>
              <w:ind w:right="-69"/>
              <w:rPr>
                <w:rFonts w:ascii="Arial" w:hAnsi="Arial" w:cs="Arial"/>
                <w:color w:val="000000" w:themeColor="text1"/>
                <w:sz w:val="18"/>
                <w:szCs w:val="18"/>
                <w:lang w:val="en-GB"/>
              </w:rPr>
            </w:pPr>
            <w:r w:rsidRPr="00B27807">
              <w:rPr>
                <w:rFonts w:ascii="Arial" w:hAnsi="Arial" w:cs="Arial"/>
                <w:color w:val="000000" w:themeColor="text1"/>
                <w:sz w:val="18"/>
                <w:szCs w:val="18"/>
              </w:rPr>
              <w:t>Contract price referencing to market rate</w:t>
            </w:r>
            <w:r w:rsidRPr="00B27807">
              <w:rPr>
                <w:rFonts w:ascii="Arial" w:hAnsi="Arial" w:cs="Arial"/>
                <w:color w:val="000000" w:themeColor="text1"/>
                <w:sz w:val="18"/>
                <w:szCs w:val="18"/>
                <w:cs/>
                <w:lang w:val="en-GB"/>
              </w:rPr>
              <w:t>.</w:t>
            </w:r>
          </w:p>
        </w:tc>
      </w:tr>
      <w:tr w:rsidR="006C62F8" w:rsidRPr="00B27807" w14:paraId="28A7B835" w14:textId="77777777" w:rsidTr="007B2F04">
        <w:tc>
          <w:tcPr>
            <w:tcW w:w="2250" w:type="dxa"/>
          </w:tcPr>
          <w:p w14:paraId="0F06B1A2" w14:textId="77777777" w:rsidR="006C62F8" w:rsidRPr="00B27807" w:rsidRDefault="006C62F8" w:rsidP="006C62F8">
            <w:pPr>
              <w:ind w:left="-72"/>
              <w:rPr>
                <w:rFonts w:ascii="Arial" w:hAnsi="Arial" w:cs="Arial"/>
                <w:color w:val="000000" w:themeColor="text1"/>
                <w:sz w:val="18"/>
                <w:szCs w:val="18"/>
              </w:rPr>
            </w:pPr>
            <w:r w:rsidRPr="00B27807">
              <w:rPr>
                <w:rFonts w:ascii="Arial" w:hAnsi="Arial" w:cs="Arial"/>
                <w:color w:val="000000" w:themeColor="text1"/>
                <w:sz w:val="18"/>
                <w:szCs w:val="18"/>
              </w:rPr>
              <w:t xml:space="preserve">   Service revenue</w:t>
            </w:r>
          </w:p>
        </w:tc>
        <w:tc>
          <w:tcPr>
            <w:tcW w:w="1440" w:type="dxa"/>
            <w:shd w:val="clear" w:color="auto" w:fill="FAFAFA"/>
          </w:tcPr>
          <w:p w14:paraId="0ED95C03" w14:textId="6A10E092" w:rsidR="006C62F8" w:rsidRPr="00B27807" w:rsidRDefault="006C62F8" w:rsidP="006C62F8">
            <w:pPr>
              <w:tabs>
                <w:tab w:val="left" w:pos="1310"/>
              </w:tabs>
              <w:ind w:right="-72"/>
              <w:jc w:val="right"/>
              <w:rPr>
                <w:rFonts w:ascii="Arial" w:hAnsi="Arial" w:cs="Arial"/>
                <w:color w:val="000000" w:themeColor="text1"/>
                <w:sz w:val="18"/>
                <w:szCs w:val="18"/>
                <w:lang w:val="en-GB"/>
              </w:rPr>
            </w:pPr>
            <w:r w:rsidRPr="00B27807">
              <w:rPr>
                <w:rFonts w:ascii="Arial" w:hAnsi="Arial" w:cs="Arial"/>
                <w:color w:val="000000" w:themeColor="text1"/>
                <w:sz w:val="18"/>
                <w:szCs w:val="18"/>
                <w:lang w:val="en-GB"/>
              </w:rPr>
              <w:t>8,800,500</w:t>
            </w:r>
          </w:p>
        </w:tc>
        <w:tc>
          <w:tcPr>
            <w:tcW w:w="1440" w:type="dxa"/>
          </w:tcPr>
          <w:p w14:paraId="43AB8F7E" w14:textId="248434E1" w:rsidR="006C62F8" w:rsidRPr="00B27807" w:rsidRDefault="006C62F8" w:rsidP="006C62F8">
            <w:pPr>
              <w:tabs>
                <w:tab w:val="left" w:pos="1310"/>
              </w:tabs>
              <w:ind w:right="-72"/>
              <w:jc w:val="right"/>
              <w:rPr>
                <w:rFonts w:ascii="Arial" w:hAnsi="Arial" w:cs="Arial"/>
                <w:color w:val="000000" w:themeColor="text1"/>
                <w:sz w:val="18"/>
                <w:szCs w:val="18"/>
                <w:lang w:val="en-GB"/>
              </w:rPr>
            </w:pPr>
            <w:r w:rsidRPr="00B27807">
              <w:rPr>
                <w:rFonts w:ascii="Arial" w:hAnsi="Arial" w:cs="Arial"/>
                <w:color w:val="000000" w:themeColor="text1"/>
                <w:sz w:val="18"/>
                <w:szCs w:val="18"/>
                <w:lang w:val="en-GB"/>
              </w:rPr>
              <w:t>8,140,463</w:t>
            </w:r>
          </w:p>
        </w:tc>
        <w:tc>
          <w:tcPr>
            <w:tcW w:w="3870" w:type="dxa"/>
          </w:tcPr>
          <w:p w14:paraId="27ACBBA7" w14:textId="77777777" w:rsidR="006C62F8" w:rsidRPr="00B27807" w:rsidRDefault="006C62F8" w:rsidP="006C62F8">
            <w:pPr>
              <w:ind w:right="-69"/>
              <w:rPr>
                <w:rFonts w:ascii="Arial" w:hAnsi="Arial" w:cs="Arial"/>
                <w:color w:val="000000" w:themeColor="text1"/>
                <w:sz w:val="18"/>
                <w:szCs w:val="18"/>
              </w:rPr>
            </w:pPr>
            <w:r w:rsidRPr="00B27807">
              <w:rPr>
                <w:rFonts w:ascii="Arial" w:hAnsi="Arial" w:cs="Arial"/>
                <w:color w:val="000000" w:themeColor="text1"/>
                <w:sz w:val="18"/>
                <w:szCs w:val="18"/>
              </w:rPr>
              <w:t>Contract price referencing to market rate</w:t>
            </w:r>
            <w:r w:rsidRPr="00B27807">
              <w:rPr>
                <w:rFonts w:ascii="Arial" w:hAnsi="Arial" w:cs="Arial"/>
                <w:color w:val="000000" w:themeColor="text1"/>
                <w:sz w:val="18"/>
                <w:szCs w:val="18"/>
                <w:cs/>
              </w:rPr>
              <w:t>.</w:t>
            </w:r>
          </w:p>
        </w:tc>
      </w:tr>
    </w:tbl>
    <w:p w14:paraId="32D3DDC3" w14:textId="77FD84B5" w:rsidR="00256FA2" w:rsidRPr="00B27807" w:rsidRDefault="00256FA2">
      <w:pPr>
        <w:tabs>
          <w:tab w:val="left" w:pos="540"/>
          <w:tab w:val="left" w:pos="4678"/>
        </w:tabs>
        <w:rPr>
          <w:rFonts w:ascii="Arial" w:hAnsi="Arial" w:cs="Arial"/>
          <w:color w:val="000000" w:themeColor="text1"/>
          <w:sz w:val="18"/>
          <w:szCs w:val="18"/>
        </w:rPr>
      </w:pPr>
    </w:p>
    <w:p w14:paraId="53D91BE6" w14:textId="4B10220B" w:rsidR="006B41CA" w:rsidRPr="00B27807" w:rsidRDefault="006B41CA">
      <w:pPr>
        <w:tabs>
          <w:tab w:val="left" w:pos="540"/>
          <w:tab w:val="left" w:pos="4678"/>
        </w:tabs>
        <w:rPr>
          <w:rFonts w:ascii="Arial" w:hAnsi="Arial" w:cs="Arial"/>
          <w:color w:val="000000" w:themeColor="text1"/>
          <w:sz w:val="18"/>
          <w:szCs w:val="18"/>
        </w:rPr>
      </w:pPr>
    </w:p>
    <w:p w14:paraId="44F6D185" w14:textId="4BD0A6C5" w:rsidR="006B41CA" w:rsidRPr="00B27807" w:rsidRDefault="006B41CA">
      <w:pPr>
        <w:overflowPunct/>
        <w:autoSpaceDE/>
        <w:autoSpaceDN/>
        <w:adjustRightInd/>
        <w:textAlignment w:val="auto"/>
        <w:rPr>
          <w:rFonts w:ascii="Arial" w:hAnsi="Arial" w:cs="Arial"/>
          <w:color w:val="000000" w:themeColor="text1"/>
          <w:sz w:val="18"/>
          <w:szCs w:val="18"/>
        </w:rPr>
      </w:pPr>
      <w:r w:rsidRPr="00B27807">
        <w:rPr>
          <w:rFonts w:ascii="Arial" w:hAnsi="Arial" w:cs="Arial"/>
          <w:color w:val="000000" w:themeColor="text1"/>
          <w:sz w:val="18"/>
          <w:szCs w:val="18"/>
        </w:rPr>
        <w:br w:type="page"/>
      </w:r>
    </w:p>
    <w:tbl>
      <w:tblPr>
        <w:tblW w:w="9000" w:type="dxa"/>
        <w:tblLayout w:type="fixed"/>
        <w:tblLook w:val="04A0" w:firstRow="1" w:lastRow="0" w:firstColumn="1" w:lastColumn="0" w:noHBand="0" w:noVBand="1"/>
      </w:tblPr>
      <w:tblGrid>
        <w:gridCol w:w="2250"/>
        <w:gridCol w:w="1440"/>
        <w:gridCol w:w="1440"/>
        <w:gridCol w:w="3870"/>
      </w:tblGrid>
      <w:tr w:rsidR="006F3FBE" w:rsidRPr="00B27807" w14:paraId="7F5E4E49" w14:textId="77777777" w:rsidTr="00302810">
        <w:tc>
          <w:tcPr>
            <w:tcW w:w="2250" w:type="dxa"/>
          </w:tcPr>
          <w:p w14:paraId="1C99DAB6" w14:textId="77777777" w:rsidR="006F3FBE" w:rsidRPr="00B27807" w:rsidRDefault="006F3FBE" w:rsidP="00302810">
            <w:pPr>
              <w:ind w:left="-72" w:right="43"/>
              <w:jc w:val="both"/>
              <w:rPr>
                <w:rFonts w:ascii="Arial" w:hAnsi="Arial" w:cs="Arial"/>
                <w:color w:val="000000" w:themeColor="text1"/>
                <w:sz w:val="18"/>
                <w:szCs w:val="18"/>
              </w:rPr>
            </w:pPr>
          </w:p>
        </w:tc>
        <w:tc>
          <w:tcPr>
            <w:tcW w:w="2880" w:type="dxa"/>
            <w:gridSpan w:val="2"/>
            <w:tcBorders>
              <w:top w:val="single" w:sz="4" w:space="0" w:color="auto"/>
            </w:tcBorders>
            <w:vAlign w:val="bottom"/>
          </w:tcPr>
          <w:p w14:paraId="55682ED0" w14:textId="40213B21" w:rsidR="006F3FBE" w:rsidRPr="00B27807" w:rsidRDefault="00ED6D4C" w:rsidP="00302810">
            <w:pPr>
              <w:overflowPunct/>
              <w:autoSpaceDE/>
              <w:autoSpaceDN/>
              <w:adjustRightInd/>
              <w:ind w:right="-72"/>
              <w:jc w:val="center"/>
              <w:textAlignment w:val="auto"/>
              <w:rPr>
                <w:rFonts w:ascii="Arial" w:hAnsi="Arial" w:cs="Arial"/>
                <w:b/>
                <w:bCs/>
                <w:sz w:val="18"/>
                <w:szCs w:val="18"/>
              </w:rPr>
            </w:pPr>
            <w:r w:rsidRPr="00B27807">
              <w:rPr>
                <w:rFonts w:ascii="Arial" w:hAnsi="Arial" w:cs="Arial"/>
                <w:b/>
                <w:bCs/>
                <w:sz w:val="18"/>
                <w:szCs w:val="18"/>
              </w:rPr>
              <w:t>Seperate</w:t>
            </w:r>
          </w:p>
          <w:p w14:paraId="18D8D255" w14:textId="77777777" w:rsidR="006F3FBE" w:rsidRPr="00B27807" w:rsidRDefault="006F3FBE" w:rsidP="00302810">
            <w:pPr>
              <w:overflowPunct/>
              <w:autoSpaceDE/>
              <w:autoSpaceDN/>
              <w:adjustRightInd/>
              <w:ind w:right="-72"/>
              <w:jc w:val="center"/>
              <w:textAlignment w:val="auto"/>
              <w:rPr>
                <w:rFonts w:ascii="Arial" w:hAnsi="Arial" w:cs="Arial"/>
                <w:b/>
                <w:bCs/>
                <w:color w:val="000000" w:themeColor="text1"/>
                <w:sz w:val="18"/>
                <w:szCs w:val="18"/>
                <w:lang w:val="en-GB"/>
              </w:rPr>
            </w:pPr>
            <w:r w:rsidRPr="00B27807">
              <w:rPr>
                <w:rFonts w:ascii="Arial" w:hAnsi="Arial" w:cs="Arial"/>
                <w:b/>
                <w:bCs/>
                <w:sz w:val="18"/>
                <w:szCs w:val="18"/>
              </w:rPr>
              <w:t>financial statements</w:t>
            </w:r>
          </w:p>
        </w:tc>
        <w:tc>
          <w:tcPr>
            <w:tcW w:w="3870" w:type="dxa"/>
            <w:tcBorders>
              <w:top w:val="single" w:sz="4" w:space="0" w:color="auto"/>
              <w:bottom w:val="single" w:sz="4" w:space="0" w:color="auto"/>
            </w:tcBorders>
          </w:tcPr>
          <w:p w14:paraId="5109C884" w14:textId="77777777" w:rsidR="006F3FBE" w:rsidRPr="00B27807" w:rsidRDefault="006F3FBE" w:rsidP="00302810">
            <w:pPr>
              <w:ind w:right="-69"/>
              <w:rPr>
                <w:rFonts w:ascii="Arial" w:hAnsi="Arial" w:cs="Arial"/>
                <w:color w:val="000000" w:themeColor="text1"/>
                <w:sz w:val="18"/>
                <w:szCs w:val="18"/>
              </w:rPr>
            </w:pPr>
          </w:p>
        </w:tc>
      </w:tr>
      <w:tr w:rsidR="006F3FBE" w:rsidRPr="00B27807" w14:paraId="3761A8BB" w14:textId="77777777" w:rsidTr="00302810">
        <w:tc>
          <w:tcPr>
            <w:tcW w:w="2250" w:type="dxa"/>
          </w:tcPr>
          <w:p w14:paraId="5FEE3AA8" w14:textId="77777777" w:rsidR="006F3FBE" w:rsidRPr="00B27807" w:rsidRDefault="006F3FBE" w:rsidP="00302810">
            <w:pPr>
              <w:ind w:left="-72" w:right="43"/>
              <w:jc w:val="both"/>
              <w:rPr>
                <w:rFonts w:ascii="Arial" w:hAnsi="Arial" w:cs="Arial"/>
                <w:color w:val="000000" w:themeColor="text1"/>
                <w:sz w:val="18"/>
                <w:szCs w:val="18"/>
              </w:rPr>
            </w:pPr>
          </w:p>
        </w:tc>
        <w:tc>
          <w:tcPr>
            <w:tcW w:w="1440" w:type="dxa"/>
            <w:tcBorders>
              <w:top w:val="single" w:sz="4" w:space="0" w:color="auto"/>
            </w:tcBorders>
            <w:vAlign w:val="bottom"/>
          </w:tcPr>
          <w:p w14:paraId="514D2DD9" w14:textId="77777777" w:rsidR="006F3FBE" w:rsidRPr="00B27807" w:rsidRDefault="006F3FBE" w:rsidP="00302810">
            <w:pPr>
              <w:overflowPunct/>
              <w:autoSpaceDE/>
              <w:autoSpaceDN/>
              <w:adjustRightInd/>
              <w:ind w:right="-72"/>
              <w:jc w:val="right"/>
              <w:textAlignment w:val="auto"/>
              <w:rPr>
                <w:rFonts w:ascii="Arial" w:hAnsi="Arial" w:cs="Arial"/>
                <w:b/>
                <w:bCs/>
                <w:color w:val="000000" w:themeColor="text1"/>
                <w:sz w:val="18"/>
                <w:szCs w:val="18"/>
                <w:lang w:val="en-GB"/>
              </w:rPr>
            </w:pPr>
            <w:r w:rsidRPr="00B27807">
              <w:rPr>
                <w:rFonts w:ascii="Arial" w:hAnsi="Arial" w:cs="Arial"/>
                <w:b/>
                <w:bCs/>
                <w:color w:val="000000" w:themeColor="text1"/>
                <w:sz w:val="18"/>
                <w:szCs w:val="18"/>
                <w:lang w:val="en-GB"/>
              </w:rPr>
              <w:t>2022</w:t>
            </w:r>
          </w:p>
        </w:tc>
        <w:tc>
          <w:tcPr>
            <w:tcW w:w="1440" w:type="dxa"/>
            <w:tcBorders>
              <w:top w:val="single" w:sz="4" w:space="0" w:color="auto"/>
            </w:tcBorders>
            <w:vAlign w:val="bottom"/>
          </w:tcPr>
          <w:p w14:paraId="18E4D07A" w14:textId="77777777" w:rsidR="006F3FBE" w:rsidRPr="00B27807" w:rsidRDefault="006F3FBE" w:rsidP="00302810">
            <w:pPr>
              <w:overflowPunct/>
              <w:autoSpaceDE/>
              <w:autoSpaceDN/>
              <w:adjustRightInd/>
              <w:ind w:right="-72"/>
              <w:jc w:val="right"/>
              <w:textAlignment w:val="auto"/>
              <w:rPr>
                <w:rFonts w:ascii="Arial" w:hAnsi="Arial" w:cs="Arial"/>
                <w:b/>
                <w:bCs/>
                <w:color w:val="000000" w:themeColor="text1"/>
                <w:sz w:val="18"/>
                <w:szCs w:val="18"/>
                <w:lang w:val="en-GB"/>
              </w:rPr>
            </w:pPr>
            <w:r w:rsidRPr="00B27807">
              <w:rPr>
                <w:rFonts w:ascii="Arial" w:hAnsi="Arial" w:cs="Arial"/>
                <w:b/>
                <w:bCs/>
                <w:color w:val="000000" w:themeColor="text1"/>
                <w:sz w:val="18"/>
                <w:szCs w:val="18"/>
                <w:lang w:val="en-GB"/>
              </w:rPr>
              <w:t>2021</w:t>
            </w:r>
          </w:p>
        </w:tc>
        <w:tc>
          <w:tcPr>
            <w:tcW w:w="3870" w:type="dxa"/>
          </w:tcPr>
          <w:p w14:paraId="1D1E885A" w14:textId="77777777" w:rsidR="006F3FBE" w:rsidRPr="00B27807" w:rsidRDefault="006F3FBE" w:rsidP="00302810">
            <w:pPr>
              <w:ind w:right="-69"/>
              <w:rPr>
                <w:rFonts w:ascii="Arial" w:hAnsi="Arial" w:cs="Arial"/>
                <w:color w:val="000000" w:themeColor="text1"/>
                <w:sz w:val="18"/>
                <w:szCs w:val="18"/>
              </w:rPr>
            </w:pPr>
          </w:p>
        </w:tc>
      </w:tr>
      <w:tr w:rsidR="006F3FBE" w:rsidRPr="00B27807" w14:paraId="68A8C801" w14:textId="77777777" w:rsidTr="00302810">
        <w:tc>
          <w:tcPr>
            <w:tcW w:w="2250" w:type="dxa"/>
          </w:tcPr>
          <w:p w14:paraId="3892E513" w14:textId="77777777" w:rsidR="006F3FBE" w:rsidRPr="00B27807" w:rsidRDefault="006F3FBE" w:rsidP="00302810">
            <w:pPr>
              <w:ind w:left="-72" w:right="43"/>
              <w:jc w:val="both"/>
              <w:rPr>
                <w:rFonts w:ascii="Arial" w:hAnsi="Arial" w:cs="Arial"/>
                <w:color w:val="000000" w:themeColor="text1"/>
                <w:sz w:val="18"/>
                <w:szCs w:val="18"/>
              </w:rPr>
            </w:pPr>
          </w:p>
        </w:tc>
        <w:tc>
          <w:tcPr>
            <w:tcW w:w="1440" w:type="dxa"/>
            <w:tcBorders>
              <w:bottom w:val="single" w:sz="4" w:space="0" w:color="auto"/>
            </w:tcBorders>
            <w:vAlign w:val="bottom"/>
            <w:hideMark/>
          </w:tcPr>
          <w:p w14:paraId="766AED41" w14:textId="77777777" w:rsidR="006F3FBE" w:rsidRPr="00B27807" w:rsidRDefault="006F3FBE" w:rsidP="00302810">
            <w:pPr>
              <w:pStyle w:val="1"/>
              <w:pBdr>
                <w:bottom w:val="none" w:sz="0" w:space="0" w:color="auto"/>
              </w:pBdr>
              <w:ind w:right="-72"/>
              <w:rPr>
                <w:rFonts w:ascii="Arial" w:hAnsi="Arial" w:cs="Arial"/>
                <w:b/>
                <w:bCs/>
                <w:color w:val="000000" w:themeColor="text1"/>
                <w:sz w:val="18"/>
                <w:szCs w:val="18"/>
              </w:rPr>
            </w:pPr>
            <w:r w:rsidRPr="00B27807">
              <w:rPr>
                <w:rFonts w:ascii="Arial" w:hAnsi="Arial" w:cs="Arial"/>
                <w:b/>
                <w:bCs/>
                <w:color w:val="000000" w:themeColor="text1"/>
                <w:sz w:val="18"/>
                <w:szCs w:val="18"/>
              </w:rPr>
              <w:t>Baht</w:t>
            </w:r>
          </w:p>
        </w:tc>
        <w:tc>
          <w:tcPr>
            <w:tcW w:w="1440" w:type="dxa"/>
            <w:tcBorders>
              <w:bottom w:val="single" w:sz="4" w:space="0" w:color="auto"/>
            </w:tcBorders>
            <w:vAlign w:val="bottom"/>
            <w:hideMark/>
          </w:tcPr>
          <w:p w14:paraId="7F1CD144" w14:textId="77777777" w:rsidR="006F3FBE" w:rsidRPr="00B27807" w:rsidRDefault="006F3FBE" w:rsidP="00302810">
            <w:pPr>
              <w:pStyle w:val="1"/>
              <w:pBdr>
                <w:bottom w:val="none" w:sz="0" w:space="0" w:color="auto"/>
              </w:pBdr>
              <w:ind w:right="-72"/>
              <w:rPr>
                <w:rFonts w:ascii="Arial" w:hAnsi="Arial" w:cs="Arial"/>
                <w:b/>
                <w:bCs/>
                <w:color w:val="000000" w:themeColor="text1"/>
                <w:sz w:val="18"/>
                <w:szCs w:val="18"/>
              </w:rPr>
            </w:pPr>
            <w:r w:rsidRPr="00B27807">
              <w:rPr>
                <w:rFonts w:ascii="Arial" w:hAnsi="Arial" w:cs="Arial"/>
                <w:b/>
                <w:bCs/>
                <w:color w:val="000000" w:themeColor="text1"/>
                <w:sz w:val="18"/>
                <w:szCs w:val="18"/>
              </w:rPr>
              <w:t>Baht</w:t>
            </w:r>
          </w:p>
        </w:tc>
        <w:tc>
          <w:tcPr>
            <w:tcW w:w="3870" w:type="dxa"/>
            <w:tcBorders>
              <w:bottom w:val="single" w:sz="4" w:space="0" w:color="auto"/>
            </w:tcBorders>
            <w:vAlign w:val="bottom"/>
            <w:hideMark/>
          </w:tcPr>
          <w:p w14:paraId="0F952B3F" w14:textId="77777777" w:rsidR="006F3FBE" w:rsidRPr="00B27807" w:rsidRDefault="006F3FBE" w:rsidP="00302810">
            <w:pPr>
              <w:ind w:right="-69"/>
              <w:jc w:val="center"/>
              <w:rPr>
                <w:rFonts w:ascii="Arial" w:hAnsi="Arial" w:cs="Arial"/>
                <w:b/>
                <w:bCs/>
                <w:color w:val="000000" w:themeColor="text1"/>
                <w:sz w:val="18"/>
                <w:szCs w:val="18"/>
              </w:rPr>
            </w:pPr>
            <w:r w:rsidRPr="00B27807">
              <w:rPr>
                <w:rFonts w:ascii="Arial" w:hAnsi="Arial" w:cs="Arial"/>
                <w:b/>
                <w:bCs/>
                <w:color w:val="000000" w:themeColor="text1"/>
                <w:sz w:val="18"/>
                <w:szCs w:val="18"/>
              </w:rPr>
              <w:t>Pricing policies</w:t>
            </w:r>
          </w:p>
        </w:tc>
      </w:tr>
      <w:tr w:rsidR="006F3FBE" w:rsidRPr="00B27807" w14:paraId="200B524E" w14:textId="77777777" w:rsidTr="00302810">
        <w:tc>
          <w:tcPr>
            <w:tcW w:w="2250" w:type="dxa"/>
          </w:tcPr>
          <w:p w14:paraId="2E0DD071" w14:textId="77777777" w:rsidR="006F3FBE" w:rsidRPr="00B27807" w:rsidRDefault="006F3FBE" w:rsidP="00302810">
            <w:pPr>
              <w:overflowPunct/>
              <w:autoSpaceDE/>
              <w:autoSpaceDN/>
              <w:adjustRightInd/>
              <w:ind w:left="-72"/>
              <w:rPr>
                <w:rFonts w:ascii="Arial" w:hAnsi="Arial" w:cs="Arial"/>
                <w:color w:val="000000" w:themeColor="text1"/>
                <w:sz w:val="18"/>
                <w:szCs w:val="18"/>
                <w:lang w:val="en-GB" w:eastAsia="en-GB"/>
              </w:rPr>
            </w:pPr>
          </w:p>
        </w:tc>
        <w:tc>
          <w:tcPr>
            <w:tcW w:w="1440" w:type="dxa"/>
            <w:tcBorders>
              <w:top w:val="single" w:sz="4" w:space="0" w:color="auto"/>
            </w:tcBorders>
            <w:shd w:val="clear" w:color="auto" w:fill="FAFAFA"/>
          </w:tcPr>
          <w:p w14:paraId="63023F1D" w14:textId="77777777" w:rsidR="006F3FBE" w:rsidRPr="00B27807" w:rsidRDefault="006F3FBE" w:rsidP="00302810">
            <w:pPr>
              <w:overflowPunct/>
              <w:autoSpaceDE/>
              <w:autoSpaceDN/>
              <w:adjustRightInd/>
              <w:rPr>
                <w:rFonts w:ascii="Arial" w:hAnsi="Arial" w:cs="Arial"/>
                <w:color w:val="000000" w:themeColor="text1"/>
                <w:sz w:val="18"/>
                <w:szCs w:val="18"/>
                <w:lang w:val="en-GB" w:eastAsia="en-GB"/>
              </w:rPr>
            </w:pPr>
          </w:p>
        </w:tc>
        <w:tc>
          <w:tcPr>
            <w:tcW w:w="1440" w:type="dxa"/>
            <w:tcBorders>
              <w:top w:val="single" w:sz="4" w:space="0" w:color="auto"/>
            </w:tcBorders>
            <w:vAlign w:val="bottom"/>
          </w:tcPr>
          <w:p w14:paraId="683C20FC" w14:textId="77777777" w:rsidR="006F3FBE" w:rsidRPr="00B27807" w:rsidRDefault="006F3FBE" w:rsidP="00302810">
            <w:pPr>
              <w:overflowPunct/>
              <w:autoSpaceDE/>
              <w:autoSpaceDN/>
              <w:adjustRightInd/>
              <w:rPr>
                <w:rFonts w:ascii="Arial" w:hAnsi="Arial" w:cs="Arial"/>
                <w:color w:val="000000" w:themeColor="text1"/>
                <w:sz w:val="18"/>
                <w:szCs w:val="18"/>
                <w:lang w:val="en-GB" w:eastAsia="en-GB"/>
              </w:rPr>
            </w:pPr>
          </w:p>
        </w:tc>
        <w:tc>
          <w:tcPr>
            <w:tcW w:w="3870" w:type="dxa"/>
            <w:tcBorders>
              <w:top w:val="single" w:sz="4" w:space="0" w:color="auto"/>
            </w:tcBorders>
          </w:tcPr>
          <w:p w14:paraId="65CA6180" w14:textId="77777777" w:rsidR="006F3FBE" w:rsidRPr="00B27807" w:rsidRDefault="006F3FBE" w:rsidP="00302810">
            <w:pPr>
              <w:overflowPunct/>
              <w:autoSpaceDE/>
              <w:autoSpaceDN/>
              <w:adjustRightInd/>
              <w:rPr>
                <w:rFonts w:ascii="Arial" w:hAnsi="Arial" w:cs="Arial"/>
                <w:color w:val="000000" w:themeColor="text1"/>
                <w:sz w:val="18"/>
                <w:szCs w:val="18"/>
                <w:lang w:val="en-GB" w:eastAsia="en-GB"/>
              </w:rPr>
            </w:pPr>
          </w:p>
        </w:tc>
      </w:tr>
      <w:tr w:rsidR="006F3FBE" w:rsidRPr="00B27807" w14:paraId="569C40FA" w14:textId="77777777" w:rsidTr="00302810">
        <w:tc>
          <w:tcPr>
            <w:tcW w:w="2250" w:type="dxa"/>
          </w:tcPr>
          <w:p w14:paraId="6D6135E7" w14:textId="77777777" w:rsidR="006F3FBE" w:rsidRPr="00B27807" w:rsidRDefault="006F3FBE" w:rsidP="00302810">
            <w:pPr>
              <w:ind w:left="-72" w:right="43"/>
              <w:rPr>
                <w:rFonts w:ascii="Arial" w:hAnsi="Arial" w:cs="Arial"/>
                <w:b/>
                <w:bCs/>
                <w:color w:val="000000" w:themeColor="text1"/>
                <w:sz w:val="18"/>
                <w:szCs w:val="18"/>
              </w:rPr>
            </w:pPr>
            <w:r w:rsidRPr="00B27807">
              <w:rPr>
                <w:rFonts w:ascii="Arial" w:hAnsi="Arial" w:cs="Arial"/>
                <w:b/>
                <w:bCs/>
                <w:color w:val="000000" w:themeColor="text1"/>
                <w:sz w:val="18"/>
                <w:szCs w:val="18"/>
              </w:rPr>
              <w:t xml:space="preserve">Statement of </w:t>
            </w:r>
          </w:p>
          <w:p w14:paraId="455DC844" w14:textId="77777777" w:rsidR="006F3FBE" w:rsidRPr="00B27807" w:rsidRDefault="006F3FBE" w:rsidP="00302810">
            <w:pPr>
              <w:ind w:left="-72" w:right="43"/>
              <w:rPr>
                <w:rFonts w:ascii="Arial" w:hAnsi="Arial" w:cs="Arial"/>
                <w:b/>
                <w:bCs/>
                <w:color w:val="000000" w:themeColor="text1"/>
                <w:sz w:val="18"/>
                <w:szCs w:val="18"/>
              </w:rPr>
            </w:pPr>
            <w:r w:rsidRPr="00B27807">
              <w:rPr>
                <w:rFonts w:ascii="Arial" w:hAnsi="Arial" w:cs="Arial"/>
                <w:b/>
                <w:bCs/>
                <w:color w:val="000000" w:themeColor="text1"/>
                <w:sz w:val="18"/>
                <w:szCs w:val="18"/>
              </w:rPr>
              <w:t xml:space="preserve">   Comprehensive </w:t>
            </w:r>
          </w:p>
          <w:p w14:paraId="39D8C187" w14:textId="77777777" w:rsidR="006F3FBE" w:rsidRPr="00B27807" w:rsidRDefault="006F3FBE" w:rsidP="00302810">
            <w:pPr>
              <w:ind w:left="-72" w:right="43"/>
              <w:rPr>
                <w:rFonts w:ascii="Arial" w:hAnsi="Arial" w:cs="Arial"/>
                <w:color w:val="000000" w:themeColor="text1"/>
                <w:sz w:val="18"/>
                <w:szCs w:val="18"/>
              </w:rPr>
            </w:pPr>
            <w:r w:rsidRPr="00B27807">
              <w:rPr>
                <w:rFonts w:ascii="Arial" w:hAnsi="Arial" w:cs="Arial"/>
                <w:b/>
                <w:bCs/>
                <w:color w:val="000000" w:themeColor="text1"/>
                <w:sz w:val="18"/>
                <w:szCs w:val="18"/>
              </w:rPr>
              <w:t xml:space="preserve">   Income</w:t>
            </w:r>
          </w:p>
        </w:tc>
        <w:tc>
          <w:tcPr>
            <w:tcW w:w="1440" w:type="dxa"/>
            <w:shd w:val="clear" w:color="auto" w:fill="FAFAFA"/>
            <w:vAlign w:val="bottom"/>
          </w:tcPr>
          <w:p w14:paraId="4B85364D" w14:textId="77777777" w:rsidR="006F3FBE" w:rsidRPr="00B27807" w:rsidRDefault="006F3FBE" w:rsidP="00302810">
            <w:pPr>
              <w:ind w:left="148" w:right="43"/>
              <w:jc w:val="both"/>
              <w:rPr>
                <w:rFonts w:ascii="Arial" w:hAnsi="Arial" w:cs="Arial"/>
                <w:color w:val="000000" w:themeColor="text1"/>
                <w:sz w:val="18"/>
                <w:szCs w:val="18"/>
              </w:rPr>
            </w:pPr>
          </w:p>
        </w:tc>
        <w:tc>
          <w:tcPr>
            <w:tcW w:w="1440" w:type="dxa"/>
            <w:vAlign w:val="bottom"/>
          </w:tcPr>
          <w:p w14:paraId="50811524" w14:textId="77777777" w:rsidR="006F3FBE" w:rsidRPr="00B27807" w:rsidRDefault="006F3FBE" w:rsidP="00302810">
            <w:pPr>
              <w:ind w:left="148" w:right="43"/>
              <w:jc w:val="both"/>
              <w:rPr>
                <w:rFonts w:ascii="Arial" w:hAnsi="Arial" w:cs="Arial"/>
                <w:color w:val="000000" w:themeColor="text1"/>
                <w:sz w:val="18"/>
                <w:szCs w:val="18"/>
              </w:rPr>
            </w:pPr>
          </w:p>
        </w:tc>
        <w:tc>
          <w:tcPr>
            <w:tcW w:w="3870" w:type="dxa"/>
          </w:tcPr>
          <w:p w14:paraId="0314F8DF" w14:textId="77777777" w:rsidR="006F3FBE" w:rsidRPr="00B27807" w:rsidRDefault="006F3FBE" w:rsidP="00302810">
            <w:pPr>
              <w:ind w:left="148" w:right="43"/>
              <w:jc w:val="both"/>
              <w:rPr>
                <w:rFonts w:ascii="Arial" w:hAnsi="Arial" w:cs="Arial"/>
                <w:color w:val="000000" w:themeColor="text1"/>
                <w:sz w:val="18"/>
                <w:szCs w:val="18"/>
              </w:rPr>
            </w:pPr>
          </w:p>
        </w:tc>
      </w:tr>
      <w:tr w:rsidR="006F3FBE" w:rsidRPr="00B27807" w14:paraId="1664F7E2" w14:textId="77777777" w:rsidTr="00302810">
        <w:tc>
          <w:tcPr>
            <w:tcW w:w="2250" w:type="dxa"/>
          </w:tcPr>
          <w:p w14:paraId="437598FB" w14:textId="77777777" w:rsidR="006F3FBE" w:rsidRPr="00B27807" w:rsidRDefault="006F3FBE" w:rsidP="00302810">
            <w:pPr>
              <w:ind w:left="-72" w:right="43"/>
              <w:jc w:val="both"/>
              <w:rPr>
                <w:rFonts w:ascii="Arial" w:hAnsi="Arial" w:cs="Arial"/>
                <w:color w:val="000000" w:themeColor="text1"/>
                <w:sz w:val="18"/>
                <w:szCs w:val="18"/>
              </w:rPr>
            </w:pPr>
          </w:p>
        </w:tc>
        <w:tc>
          <w:tcPr>
            <w:tcW w:w="1440" w:type="dxa"/>
            <w:shd w:val="clear" w:color="auto" w:fill="FAFAFA"/>
            <w:vAlign w:val="bottom"/>
          </w:tcPr>
          <w:p w14:paraId="117A9DB8" w14:textId="77777777" w:rsidR="006F3FBE" w:rsidRPr="00B27807" w:rsidRDefault="006F3FBE" w:rsidP="00302810">
            <w:pPr>
              <w:ind w:left="148" w:right="43"/>
              <w:jc w:val="both"/>
              <w:rPr>
                <w:rFonts w:ascii="Arial" w:hAnsi="Arial" w:cs="Arial"/>
                <w:color w:val="000000" w:themeColor="text1"/>
                <w:sz w:val="18"/>
                <w:szCs w:val="18"/>
              </w:rPr>
            </w:pPr>
          </w:p>
        </w:tc>
        <w:tc>
          <w:tcPr>
            <w:tcW w:w="1440" w:type="dxa"/>
            <w:vAlign w:val="bottom"/>
          </w:tcPr>
          <w:p w14:paraId="280148BA" w14:textId="77777777" w:rsidR="006F3FBE" w:rsidRPr="00B27807" w:rsidRDefault="006F3FBE" w:rsidP="00302810">
            <w:pPr>
              <w:ind w:left="148" w:right="43"/>
              <w:jc w:val="both"/>
              <w:rPr>
                <w:rFonts w:ascii="Arial" w:hAnsi="Arial" w:cs="Arial"/>
                <w:color w:val="000000" w:themeColor="text1"/>
                <w:sz w:val="18"/>
                <w:szCs w:val="18"/>
              </w:rPr>
            </w:pPr>
          </w:p>
        </w:tc>
        <w:tc>
          <w:tcPr>
            <w:tcW w:w="3870" w:type="dxa"/>
          </w:tcPr>
          <w:p w14:paraId="544FD9D7" w14:textId="77777777" w:rsidR="006F3FBE" w:rsidRPr="00B27807" w:rsidRDefault="006F3FBE" w:rsidP="00302810">
            <w:pPr>
              <w:ind w:left="148" w:right="43"/>
              <w:jc w:val="both"/>
              <w:rPr>
                <w:rFonts w:ascii="Arial" w:hAnsi="Arial" w:cs="Arial"/>
                <w:color w:val="000000" w:themeColor="text1"/>
                <w:sz w:val="18"/>
                <w:szCs w:val="18"/>
              </w:rPr>
            </w:pPr>
          </w:p>
        </w:tc>
      </w:tr>
      <w:tr w:rsidR="006F3FBE" w:rsidRPr="00B27807" w14:paraId="1BE0F68C" w14:textId="77777777" w:rsidTr="00302810">
        <w:tc>
          <w:tcPr>
            <w:tcW w:w="2250" w:type="dxa"/>
          </w:tcPr>
          <w:p w14:paraId="6B57A035" w14:textId="3DBD53AB" w:rsidR="006F3FBE" w:rsidRPr="00B27807" w:rsidRDefault="006F3FBE" w:rsidP="00302810">
            <w:pPr>
              <w:ind w:left="-72" w:right="43"/>
              <w:jc w:val="both"/>
              <w:rPr>
                <w:rFonts w:ascii="Arial" w:hAnsi="Arial" w:cs="Arial"/>
                <w:color w:val="000000" w:themeColor="text1"/>
                <w:sz w:val="18"/>
                <w:szCs w:val="18"/>
              </w:rPr>
            </w:pPr>
            <w:r w:rsidRPr="00B27807">
              <w:rPr>
                <w:rFonts w:ascii="Arial" w:hAnsi="Arial" w:cs="Arial"/>
                <w:color w:val="000000" w:themeColor="text1"/>
                <w:sz w:val="18"/>
                <w:szCs w:val="18"/>
              </w:rPr>
              <w:t>Net investment income</w:t>
            </w:r>
          </w:p>
        </w:tc>
        <w:tc>
          <w:tcPr>
            <w:tcW w:w="1440" w:type="dxa"/>
            <w:shd w:val="clear" w:color="auto" w:fill="FAFAFA"/>
            <w:vAlign w:val="bottom"/>
          </w:tcPr>
          <w:p w14:paraId="1BAA0060" w14:textId="77777777" w:rsidR="006F3FBE" w:rsidRPr="00B27807" w:rsidRDefault="006F3FBE" w:rsidP="00302810">
            <w:pPr>
              <w:ind w:left="148" w:right="43"/>
              <w:jc w:val="both"/>
              <w:rPr>
                <w:rFonts w:ascii="Arial" w:hAnsi="Arial" w:cs="Arial"/>
                <w:color w:val="000000" w:themeColor="text1"/>
                <w:sz w:val="18"/>
                <w:szCs w:val="18"/>
              </w:rPr>
            </w:pPr>
          </w:p>
        </w:tc>
        <w:tc>
          <w:tcPr>
            <w:tcW w:w="1440" w:type="dxa"/>
            <w:vAlign w:val="bottom"/>
          </w:tcPr>
          <w:p w14:paraId="63DD24BC" w14:textId="77777777" w:rsidR="006F3FBE" w:rsidRPr="00B27807" w:rsidRDefault="006F3FBE" w:rsidP="00302810">
            <w:pPr>
              <w:ind w:left="148" w:right="43"/>
              <w:jc w:val="both"/>
              <w:rPr>
                <w:rFonts w:ascii="Arial" w:hAnsi="Arial" w:cs="Arial"/>
                <w:color w:val="000000" w:themeColor="text1"/>
                <w:sz w:val="18"/>
                <w:szCs w:val="18"/>
              </w:rPr>
            </w:pPr>
          </w:p>
        </w:tc>
        <w:tc>
          <w:tcPr>
            <w:tcW w:w="3870" w:type="dxa"/>
          </w:tcPr>
          <w:p w14:paraId="35D7338A" w14:textId="77777777" w:rsidR="006F3FBE" w:rsidRPr="00B27807" w:rsidRDefault="006F3FBE" w:rsidP="00302810">
            <w:pPr>
              <w:ind w:left="148" w:right="43"/>
              <w:jc w:val="both"/>
              <w:rPr>
                <w:rFonts w:ascii="Arial" w:hAnsi="Arial" w:cs="Arial"/>
                <w:color w:val="000000" w:themeColor="text1"/>
                <w:sz w:val="18"/>
                <w:szCs w:val="18"/>
              </w:rPr>
            </w:pPr>
          </w:p>
        </w:tc>
      </w:tr>
      <w:tr w:rsidR="006F3FBE" w:rsidRPr="00B27807" w14:paraId="66A35407" w14:textId="77777777" w:rsidTr="00302810">
        <w:tc>
          <w:tcPr>
            <w:tcW w:w="2250" w:type="dxa"/>
            <w:hideMark/>
          </w:tcPr>
          <w:p w14:paraId="535DD8C9" w14:textId="314C5F9E" w:rsidR="006F3FBE" w:rsidRPr="00B27807" w:rsidRDefault="006F3FBE" w:rsidP="00302810">
            <w:pPr>
              <w:ind w:left="-72" w:right="43"/>
              <w:jc w:val="both"/>
              <w:rPr>
                <w:rFonts w:ascii="Arial" w:hAnsi="Arial" w:cs="Arial"/>
                <w:color w:val="000000" w:themeColor="text1"/>
                <w:sz w:val="18"/>
                <w:szCs w:val="18"/>
                <w:u w:val="single"/>
              </w:rPr>
            </w:pPr>
            <w:r w:rsidRPr="00B27807">
              <w:rPr>
                <w:rFonts w:ascii="Arial" w:hAnsi="Arial" w:cs="Arial"/>
                <w:color w:val="000000" w:themeColor="text1"/>
                <w:sz w:val="18"/>
                <w:szCs w:val="18"/>
              </w:rPr>
              <w:t xml:space="preserve">   Dividend received</w:t>
            </w:r>
          </w:p>
        </w:tc>
        <w:tc>
          <w:tcPr>
            <w:tcW w:w="1440" w:type="dxa"/>
            <w:shd w:val="clear" w:color="auto" w:fill="FAFAFA"/>
          </w:tcPr>
          <w:p w14:paraId="525275E1" w14:textId="7C0C8DCC" w:rsidR="006F3FBE" w:rsidRPr="00B27807" w:rsidRDefault="006F3FBE" w:rsidP="00302810">
            <w:pPr>
              <w:tabs>
                <w:tab w:val="left" w:pos="1310"/>
              </w:tabs>
              <w:ind w:right="-72"/>
              <w:jc w:val="right"/>
              <w:rPr>
                <w:rFonts w:ascii="Arial" w:hAnsi="Arial" w:cs="Arial"/>
                <w:color w:val="000000" w:themeColor="text1"/>
                <w:sz w:val="18"/>
                <w:szCs w:val="18"/>
                <w:lang w:val="en-GB"/>
              </w:rPr>
            </w:pPr>
            <w:r w:rsidRPr="00B27807">
              <w:rPr>
                <w:rFonts w:ascii="Arial" w:hAnsi="Arial" w:cs="Arial"/>
                <w:color w:val="000000" w:themeColor="text1"/>
                <w:sz w:val="18"/>
                <w:szCs w:val="18"/>
                <w:cs/>
                <w:lang w:val="en-GB"/>
              </w:rPr>
              <w:t>1</w:t>
            </w:r>
            <w:r w:rsidRPr="00B27807">
              <w:rPr>
                <w:rFonts w:ascii="Arial" w:hAnsi="Arial" w:cs="Arial"/>
                <w:color w:val="000000" w:themeColor="text1"/>
                <w:sz w:val="18"/>
                <w:szCs w:val="18"/>
                <w:lang w:val="en-GB"/>
              </w:rPr>
              <w:t>,</w:t>
            </w:r>
            <w:r w:rsidRPr="00B27807">
              <w:rPr>
                <w:rFonts w:ascii="Arial" w:hAnsi="Arial" w:cs="Arial"/>
                <w:color w:val="000000" w:themeColor="text1"/>
                <w:sz w:val="18"/>
                <w:szCs w:val="18"/>
                <w:cs/>
                <w:lang w:val="en-GB"/>
              </w:rPr>
              <w:t>782</w:t>
            </w:r>
            <w:r w:rsidRPr="00B27807">
              <w:rPr>
                <w:rFonts w:ascii="Arial" w:hAnsi="Arial" w:cs="Arial"/>
                <w:color w:val="000000" w:themeColor="text1"/>
                <w:sz w:val="18"/>
                <w:szCs w:val="18"/>
                <w:lang w:val="en-GB"/>
              </w:rPr>
              <w:t>,</w:t>
            </w:r>
            <w:r w:rsidRPr="00B27807">
              <w:rPr>
                <w:rFonts w:ascii="Arial" w:hAnsi="Arial" w:cs="Arial"/>
                <w:color w:val="000000" w:themeColor="text1"/>
                <w:sz w:val="18"/>
                <w:szCs w:val="18"/>
                <w:cs/>
                <w:lang w:val="en-GB"/>
              </w:rPr>
              <w:t>847</w:t>
            </w:r>
            <w:r w:rsidRPr="00B27807">
              <w:rPr>
                <w:rFonts w:ascii="Arial" w:hAnsi="Arial" w:cs="Arial"/>
                <w:color w:val="000000" w:themeColor="text1"/>
                <w:sz w:val="18"/>
                <w:szCs w:val="18"/>
                <w:lang w:val="en-GB"/>
              </w:rPr>
              <w:t>,</w:t>
            </w:r>
            <w:r w:rsidRPr="00B27807">
              <w:rPr>
                <w:rFonts w:ascii="Arial" w:hAnsi="Arial" w:cs="Arial"/>
                <w:color w:val="000000" w:themeColor="text1"/>
                <w:sz w:val="18"/>
                <w:szCs w:val="18"/>
                <w:cs/>
                <w:lang w:val="en-GB"/>
              </w:rPr>
              <w:t>008</w:t>
            </w:r>
          </w:p>
        </w:tc>
        <w:tc>
          <w:tcPr>
            <w:tcW w:w="1440" w:type="dxa"/>
          </w:tcPr>
          <w:p w14:paraId="408110EE" w14:textId="64EC754E" w:rsidR="006F3FBE" w:rsidRPr="00B27807" w:rsidRDefault="006F3FBE" w:rsidP="00302810">
            <w:pPr>
              <w:tabs>
                <w:tab w:val="left" w:pos="1310"/>
              </w:tabs>
              <w:ind w:right="-72"/>
              <w:jc w:val="right"/>
              <w:rPr>
                <w:rFonts w:ascii="Arial" w:hAnsi="Arial" w:cs="Arial"/>
                <w:color w:val="000000" w:themeColor="text1"/>
                <w:sz w:val="18"/>
                <w:szCs w:val="18"/>
                <w:lang w:val="en-GB"/>
              </w:rPr>
            </w:pPr>
            <w:r w:rsidRPr="00B27807">
              <w:rPr>
                <w:rFonts w:ascii="Arial" w:hAnsi="Arial" w:cs="Arial"/>
                <w:color w:val="000000" w:themeColor="text1"/>
                <w:sz w:val="18"/>
                <w:szCs w:val="18"/>
                <w:lang w:val="en-GB"/>
              </w:rPr>
              <w:t>-</w:t>
            </w:r>
          </w:p>
        </w:tc>
        <w:tc>
          <w:tcPr>
            <w:tcW w:w="3870" w:type="dxa"/>
            <w:hideMark/>
          </w:tcPr>
          <w:p w14:paraId="0C424D7C" w14:textId="7E381799" w:rsidR="006F3FBE" w:rsidRPr="00B27807" w:rsidRDefault="006F3FBE" w:rsidP="00302810">
            <w:pPr>
              <w:ind w:right="-69"/>
              <w:rPr>
                <w:rFonts w:ascii="Arial" w:hAnsi="Arial" w:cs="Arial"/>
                <w:color w:val="000000" w:themeColor="text1"/>
                <w:spacing w:val="-8"/>
                <w:sz w:val="18"/>
                <w:szCs w:val="18"/>
              </w:rPr>
            </w:pPr>
            <w:r w:rsidRPr="00B27807">
              <w:rPr>
                <w:rFonts w:ascii="Arial" w:hAnsi="Arial" w:cs="Arial"/>
                <w:color w:val="000000" w:themeColor="text1"/>
                <w:sz w:val="18"/>
                <w:szCs w:val="18"/>
              </w:rPr>
              <w:t>According to the payment declaration.</w:t>
            </w:r>
          </w:p>
        </w:tc>
      </w:tr>
    </w:tbl>
    <w:p w14:paraId="4A86C0E9" w14:textId="2EA38F20" w:rsidR="006F3FBE" w:rsidRPr="00B27807" w:rsidRDefault="006F3FBE">
      <w:pPr>
        <w:tabs>
          <w:tab w:val="left" w:pos="540"/>
          <w:tab w:val="left" w:pos="4678"/>
        </w:tabs>
        <w:rPr>
          <w:rFonts w:ascii="Arial" w:hAnsi="Arial" w:cs="Arial"/>
          <w:color w:val="000000" w:themeColor="text1"/>
          <w:sz w:val="18"/>
          <w:szCs w:val="18"/>
        </w:rPr>
      </w:pPr>
    </w:p>
    <w:p w14:paraId="04EF4461" w14:textId="09E207DF" w:rsidR="00256FA2" w:rsidRPr="00B27807" w:rsidRDefault="00BC2AC7">
      <w:pPr>
        <w:tabs>
          <w:tab w:val="left" w:pos="1440"/>
        </w:tabs>
        <w:jc w:val="thaiDistribute"/>
        <w:rPr>
          <w:rFonts w:ascii="Arial" w:hAnsi="Arial" w:cs="Arial"/>
          <w:color w:val="000000" w:themeColor="text1"/>
          <w:sz w:val="18"/>
          <w:szCs w:val="18"/>
        </w:rPr>
      </w:pPr>
      <w:r w:rsidRPr="00B27807">
        <w:rPr>
          <w:rFonts w:ascii="Arial" w:hAnsi="Arial" w:cs="Arial"/>
          <w:color w:val="000000" w:themeColor="text1"/>
          <w:spacing w:val="-4"/>
          <w:sz w:val="18"/>
          <w:szCs w:val="18"/>
        </w:rPr>
        <w:t xml:space="preserve">The </w:t>
      </w:r>
      <w:r w:rsidR="003F3564" w:rsidRPr="00B27807">
        <w:rPr>
          <w:rFonts w:ascii="Arial" w:hAnsi="Arial" w:cs="Arial"/>
          <w:color w:val="000000" w:themeColor="text1"/>
          <w:spacing w:val="-4"/>
          <w:sz w:val="18"/>
          <w:szCs w:val="18"/>
        </w:rPr>
        <w:t>Group</w:t>
      </w:r>
      <w:r w:rsidRPr="00B27807">
        <w:rPr>
          <w:rFonts w:ascii="Arial" w:hAnsi="Arial" w:cs="Arial"/>
          <w:color w:val="000000" w:themeColor="text1"/>
          <w:spacing w:val="-4"/>
          <w:sz w:val="18"/>
          <w:szCs w:val="18"/>
        </w:rPr>
        <w:t xml:space="preserve"> has the following assets, which mainly arise from investments, and liabilities, which are significant</w:t>
      </w:r>
      <w:r w:rsidRPr="00B27807">
        <w:rPr>
          <w:rFonts w:ascii="Arial" w:hAnsi="Arial" w:cs="Arial"/>
          <w:color w:val="000000" w:themeColor="text1"/>
          <w:sz w:val="18"/>
          <w:szCs w:val="18"/>
        </w:rPr>
        <w:t xml:space="preserve"> to related companies</w:t>
      </w:r>
      <w:r w:rsidRPr="00B27807">
        <w:rPr>
          <w:rFonts w:ascii="Arial" w:hAnsi="Arial" w:cs="Arial"/>
          <w:color w:val="000000" w:themeColor="text1"/>
          <w:sz w:val="18"/>
          <w:szCs w:val="18"/>
          <w:cs/>
        </w:rPr>
        <w:t>:</w:t>
      </w:r>
    </w:p>
    <w:p w14:paraId="6A1EFC1A" w14:textId="77777777" w:rsidR="00256FA2" w:rsidRPr="00B27807" w:rsidRDefault="00256FA2" w:rsidP="005F52CD">
      <w:pPr>
        <w:tabs>
          <w:tab w:val="left" w:pos="1440"/>
        </w:tabs>
        <w:jc w:val="thaiDistribute"/>
        <w:rPr>
          <w:rFonts w:ascii="Arial" w:hAnsi="Arial" w:cs="Arial"/>
          <w:color w:val="000000" w:themeColor="text1"/>
          <w:sz w:val="18"/>
          <w:szCs w:val="18"/>
        </w:rPr>
      </w:pPr>
    </w:p>
    <w:tbl>
      <w:tblPr>
        <w:tblW w:w="9144" w:type="dxa"/>
        <w:tblInd w:w="-126" w:type="dxa"/>
        <w:tblLayout w:type="fixed"/>
        <w:tblLook w:val="04A0" w:firstRow="1" w:lastRow="0" w:firstColumn="1" w:lastColumn="0" w:noHBand="0" w:noVBand="1"/>
      </w:tblPr>
      <w:tblGrid>
        <w:gridCol w:w="5976"/>
        <w:gridCol w:w="1584"/>
        <w:gridCol w:w="1584"/>
      </w:tblGrid>
      <w:tr w:rsidR="003640B8" w:rsidRPr="00B27807" w14:paraId="52F486FF" w14:textId="77777777" w:rsidTr="003A03D2">
        <w:trPr>
          <w:trHeight w:val="20"/>
        </w:trPr>
        <w:tc>
          <w:tcPr>
            <w:tcW w:w="5976" w:type="dxa"/>
          </w:tcPr>
          <w:p w14:paraId="45C00875" w14:textId="77777777" w:rsidR="003640B8" w:rsidRPr="00B27807" w:rsidRDefault="003640B8" w:rsidP="001D7FDD">
            <w:pPr>
              <w:pStyle w:val="a"/>
              <w:tabs>
                <w:tab w:val="right" w:pos="7200"/>
                <w:tab w:val="right" w:pos="9000"/>
                <w:tab w:val="right" w:pos="10620"/>
                <w:tab w:val="right" w:pos="11880"/>
                <w:tab w:val="right" w:pos="13140"/>
                <w:tab w:val="right" w:pos="14580"/>
              </w:tabs>
              <w:ind w:right="0"/>
              <w:rPr>
                <w:rFonts w:ascii="Arial" w:cs="Arial"/>
                <w:b/>
                <w:bCs/>
                <w:color w:val="000000" w:themeColor="text1"/>
                <w:sz w:val="18"/>
                <w:szCs w:val="18"/>
                <w:cs/>
                <w:lang w:val="en-GB"/>
              </w:rPr>
            </w:pPr>
          </w:p>
        </w:tc>
        <w:tc>
          <w:tcPr>
            <w:tcW w:w="3168" w:type="dxa"/>
            <w:gridSpan w:val="2"/>
            <w:tcBorders>
              <w:top w:val="single" w:sz="4" w:space="0" w:color="auto"/>
            </w:tcBorders>
            <w:vAlign w:val="bottom"/>
          </w:tcPr>
          <w:p w14:paraId="0A39D92A" w14:textId="77777777" w:rsidR="003640B8" w:rsidRPr="00B27807" w:rsidRDefault="003640B8" w:rsidP="003640B8">
            <w:pPr>
              <w:overflowPunct/>
              <w:autoSpaceDE/>
              <w:autoSpaceDN/>
              <w:adjustRightInd/>
              <w:ind w:right="-72"/>
              <w:jc w:val="center"/>
              <w:textAlignment w:val="auto"/>
              <w:rPr>
                <w:rFonts w:ascii="Arial" w:hAnsi="Arial" w:cs="Arial"/>
                <w:b/>
                <w:bCs/>
                <w:sz w:val="18"/>
                <w:szCs w:val="18"/>
              </w:rPr>
            </w:pPr>
            <w:r w:rsidRPr="00B27807">
              <w:rPr>
                <w:rFonts w:ascii="Arial" w:hAnsi="Arial" w:cs="Arial"/>
                <w:b/>
                <w:bCs/>
                <w:sz w:val="18"/>
                <w:szCs w:val="18"/>
              </w:rPr>
              <w:t>Consolidated</w:t>
            </w:r>
          </w:p>
          <w:p w14:paraId="7AB6D41E" w14:textId="684CCDAA" w:rsidR="003640B8" w:rsidRPr="00B27807" w:rsidRDefault="003640B8" w:rsidP="003640B8">
            <w:pPr>
              <w:overflowPunct/>
              <w:autoSpaceDE/>
              <w:autoSpaceDN/>
              <w:adjustRightInd/>
              <w:ind w:right="-72"/>
              <w:jc w:val="center"/>
              <w:textAlignment w:val="auto"/>
              <w:rPr>
                <w:rFonts w:ascii="Arial" w:hAnsi="Arial" w:cs="Arial"/>
                <w:b/>
                <w:bCs/>
                <w:color w:val="000000" w:themeColor="text1"/>
                <w:sz w:val="18"/>
                <w:szCs w:val="18"/>
                <w:lang w:val="en-GB"/>
              </w:rPr>
            </w:pPr>
            <w:r w:rsidRPr="00B27807">
              <w:rPr>
                <w:rFonts w:ascii="Arial" w:hAnsi="Arial" w:cs="Arial"/>
                <w:b/>
                <w:bCs/>
                <w:sz w:val="18"/>
                <w:szCs w:val="18"/>
              </w:rPr>
              <w:t>financial statements</w:t>
            </w:r>
          </w:p>
        </w:tc>
      </w:tr>
      <w:tr w:rsidR="003640B8" w:rsidRPr="00B27807" w14:paraId="1AC466AF" w14:textId="77777777" w:rsidTr="003A03D2">
        <w:trPr>
          <w:trHeight w:val="20"/>
        </w:trPr>
        <w:tc>
          <w:tcPr>
            <w:tcW w:w="5976" w:type="dxa"/>
          </w:tcPr>
          <w:p w14:paraId="73A1C576" w14:textId="77777777" w:rsidR="003640B8" w:rsidRPr="00B27807" w:rsidRDefault="003640B8" w:rsidP="001D7FDD">
            <w:pPr>
              <w:pStyle w:val="a"/>
              <w:tabs>
                <w:tab w:val="right" w:pos="7200"/>
                <w:tab w:val="right" w:pos="9000"/>
                <w:tab w:val="right" w:pos="10620"/>
                <w:tab w:val="right" w:pos="11880"/>
                <w:tab w:val="right" w:pos="13140"/>
                <w:tab w:val="right" w:pos="14580"/>
              </w:tabs>
              <w:ind w:right="0"/>
              <w:rPr>
                <w:rFonts w:ascii="Arial" w:cs="Arial"/>
                <w:b/>
                <w:bCs/>
                <w:color w:val="000000" w:themeColor="text1"/>
                <w:sz w:val="18"/>
                <w:szCs w:val="18"/>
                <w:cs/>
                <w:lang w:val="en-GB"/>
              </w:rPr>
            </w:pPr>
          </w:p>
        </w:tc>
        <w:tc>
          <w:tcPr>
            <w:tcW w:w="1584" w:type="dxa"/>
            <w:tcBorders>
              <w:top w:val="single" w:sz="4" w:space="0" w:color="auto"/>
            </w:tcBorders>
            <w:vAlign w:val="bottom"/>
          </w:tcPr>
          <w:p w14:paraId="20212E64" w14:textId="1A7DCE7F" w:rsidR="003640B8" w:rsidRPr="00B27807" w:rsidRDefault="009D04E2" w:rsidP="003640B8">
            <w:pPr>
              <w:overflowPunct/>
              <w:autoSpaceDE/>
              <w:autoSpaceDN/>
              <w:adjustRightInd/>
              <w:ind w:right="-72"/>
              <w:jc w:val="right"/>
              <w:textAlignment w:val="auto"/>
              <w:rPr>
                <w:rFonts w:ascii="Arial" w:hAnsi="Arial" w:cs="Arial"/>
                <w:b/>
                <w:bCs/>
                <w:color w:val="000000" w:themeColor="text1"/>
                <w:sz w:val="18"/>
                <w:szCs w:val="18"/>
                <w:lang w:val="en-GB"/>
              </w:rPr>
            </w:pPr>
            <w:r w:rsidRPr="00B27807">
              <w:rPr>
                <w:rFonts w:ascii="Arial" w:hAnsi="Arial" w:cs="Arial"/>
                <w:b/>
                <w:bCs/>
                <w:color w:val="000000" w:themeColor="text1"/>
                <w:sz w:val="18"/>
                <w:szCs w:val="18"/>
                <w:lang w:val="en-GB"/>
              </w:rPr>
              <w:t>2022</w:t>
            </w:r>
          </w:p>
        </w:tc>
        <w:tc>
          <w:tcPr>
            <w:tcW w:w="1584" w:type="dxa"/>
            <w:tcBorders>
              <w:top w:val="single" w:sz="4" w:space="0" w:color="auto"/>
            </w:tcBorders>
            <w:vAlign w:val="bottom"/>
          </w:tcPr>
          <w:p w14:paraId="33FD62CF" w14:textId="102731F9" w:rsidR="003640B8" w:rsidRPr="00B27807" w:rsidRDefault="009D04E2" w:rsidP="003640B8">
            <w:pPr>
              <w:overflowPunct/>
              <w:autoSpaceDE/>
              <w:autoSpaceDN/>
              <w:adjustRightInd/>
              <w:ind w:right="-72"/>
              <w:jc w:val="right"/>
              <w:textAlignment w:val="auto"/>
              <w:rPr>
                <w:rFonts w:ascii="Arial" w:hAnsi="Arial" w:cs="Arial"/>
                <w:b/>
                <w:bCs/>
                <w:color w:val="000000" w:themeColor="text1"/>
                <w:sz w:val="18"/>
                <w:szCs w:val="18"/>
                <w:lang w:val="en-GB"/>
              </w:rPr>
            </w:pPr>
            <w:r w:rsidRPr="00B27807">
              <w:rPr>
                <w:rFonts w:ascii="Arial" w:hAnsi="Arial" w:cs="Arial"/>
                <w:b/>
                <w:bCs/>
                <w:color w:val="000000" w:themeColor="text1"/>
                <w:sz w:val="18"/>
                <w:szCs w:val="18"/>
                <w:lang w:val="en-GB"/>
              </w:rPr>
              <w:t>2021</w:t>
            </w:r>
          </w:p>
        </w:tc>
      </w:tr>
      <w:tr w:rsidR="00256FA2" w:rsidRPr="00B27807" w14:paraId="166200C9" w14:textId="77777777" w:rsidTr="003A03D2">
        <w:trPr>
          <w:trHeight w:val="20"/>
        </w:trPr>
        <w:tc>
          <w:tcPr>
            <w:tcW w:w="5976" w:type="dxa"/>
          </w:tcPr>
          <w:p w14:paraId="64E0EC33" w14:textId="77777777" w:rsidR="00256FA2" w:rsidRPr="00B27807" w:rsidRDefault="00256FA2" w:rsidP="001D7FDD">
            <w:pPr>
              <w:pStyle w:val="a"/>
              <w:tabs>
                <w:tab w:val="right" w:pos="7200"/>
                <w:tab w:val="right" w:pos="9000"/>
                <w:tab w:val="right" w:pos="10620"/>
                <w:tab w:val="right" w:pos="11880"/>
                <w:tab w:val="right" w:pos="13140"/>
                <w:tab w:val="right" w:pos="14580"/>
              </w:tabs>
              <w:ind w:right="0"/>
              <w:rPr>
                <w:rFonts w:ascii="Arial" w:cs="Arial"/>
                <w:b/>
                <w:bCs/>
                <w:color w:val="000000" w:themeColor="text1"/>
                <w:sz w:val="18"/>
                <w:szCs w:val="18"/>
                <w:cs/>
              </w:rPr>
            </w:pPr>
          </w:p>
        </w:tc>
        <w:tc>
          <w:tcPr>
            <w:tcW w:w="1584" w:type="dxa"/>
            <w:tcBorders>
              <w:bottom w:val="single" w:sz="4" w:space="0" w:color="auto"/>
            </w:tcBorders>
            <w:vAlign w:val="center"/>
            <w:hideMark/>
          </w:tcPr>
          <w:p w14:paraId="23D25199" w14:textId="77777777" w:rsidR="00256FA2" w:rsidRPr="00B27807" w:rsidRDefault="00BC2AC7">
            <w:pPr>
              <w:pStyle w:val="a"/>
              <w:tabs>
                <w:tab w:val="decimal" w:pos="1408"/>
              </w:tabs>
              <w:ind w:right="-72"/>
              <w:jc w:val="right"/>
              <w:rPr>
                <w:rFonts w:ascii="Arial" w:cs="Arial"/>
                <w:b/>
                <w:bCs/>
                <w:color w:val="000000" w:themeColor="text1"/>
                <w:sz w:val="18"/>
                <w:szCs w:val="18"/>
                <w:lang w:val="en-GB"/>
              </w:rPr>
            </w:pPr>
            <w:r w:rsidRPr="00B27807">
              <w:rPr>
                <w:rFonts w:ascii="Arial" w:cs="Arial"/>
                <w:b/>
                <w:bCs/>
                <w:color w:val="000000" w:themeColor="text1"/>
                <w:sz w:val="18"/>
                <w:szCs w:val="18"/>
                <w:lang w:val="en-GB"/>
              </w:rPr>
              <w:t>Baht</w:t>
            </w:r>
          </w:p>
        </w:tc>
        <w:tc>
          <w:tcPr>
            <w:tcW w:w="1584" w:type="dxa"/>
            <w:tcBorders>
              <w:bottom w:val="single" w:sz="4" w:space="0" w:color="auto"/>
            </w:tcBorders>
            <w:vAlign w:val="center"/>
          </w:tcPr>
          <w:p w14:paraId="569111BA" w14:textId="77777777" w:rsidR="00256FA2" w:rsidRPr="00B27807" w:rsidRDefault="00BC2AC7">
            <w:pPr>
              <w:pStyle w:val="a"/>
              <w:tabs>
                <w:tab w:val="decimal" w:pos="1408"/>
              </w:tabs>
              <w:ind w:right="-72"/>
              <w:jc w:val="right"/>
              <w:rPr>
                <w:rFonts w:ascii="Arial" w:cs="Arial"/>
                <w:b/>
                <w:bCs/>
                <w:color w:val="000000" w:themeColor="text1"/>
                <w:sz w:val="18"/>
                <w:szCs w:val="18"/>
                <w:lang w:val="en-GB"/>
              </w:rPr>
            </w:pPr>
            <w:r w:rsidRPr="00B27807">
              <w:rPr>
                <w:rFonts w:ascii="Arial" w:cs="Arial"/>
                <w:b/>
                <w:bCs/>
                <w:color w:val="000000" w:themeColor="text1"/>
                <w:sz w:val="18"/>
                <w:szCs w:val="18"/>
                <w:lang w:val="en-GB"/>
              </w:rPr>
              <w:t>Baht</w:t>
            </w:r>
          </w:p>
        </w:tc>
      </w:tr>
      <w:tr w:rsidR="00256FA2" w:rsidRPr="00B27807" w14:paraId="40BDCB4F" w14:textId="77777777" w:rsidTr="003A03D2">
        <w:trPr>
          <w:trHeight w:val="20"/>
        </w:trPr>
        <w:tc>
          <w:tcPr>
            <w:tcW w:w="5976" w:type="dxa"/>
          </w:tcPr>
          <w:p w14:paraId="48C4EE4B" w14:textId="77777777" w:rsidR="00256FA2" w:rsidRPr="00B27807" w:rsidRDefault="00256FA2" w:rsidP="001D7FDD">
            <w:pPr>
              <w:pStyle w:val="a"/>
              <w:tabs>
                <w:tab w:val="right" w:pos="7200"/>
                <w:tab w:val="right" w:pos="9000"/>
                <w:tab w:val="right" w:pos="10620"/>
                <w:tab w:val="right" w:pos="11880"/>
                <w:tab w:val="right" w:pos="13140"/>
                <w:tab w:val="right" w:pos="14580"/>
              </w:tabs>
              <w:ind w:right="0"/>
              <w:rPr>
                <w:rFonts w:ascii="Arial" w:cs="Arial"/>
                <w:b/>
                <w:bCs/>
                <w:color w:val="000000" w:themeColor="text1"/>
                <w:sz w:val="18"/>
                <w:szCs w:val="18"/>
                <w:cs/>
              </w:rPr>
            </w:pPr>
          </w:p>
        </w:tc>
        <w:tc>
          <w:tcPr>
            <w:tcW w:w="1584" w:type="dxa"/>
            <w:tcBorders>
              <w:top w:val="single" w:sz="4" w:space="0" w:color="auto"/>
            </w:tcBorders>
            <w:shd w:val="clear" w:color="auto" w:fill="FAFAFA"/>
            <w:vAlign w:val="center"/>
          </w:tcPr>
          <w:p w14:paraId="45F693D4" w14:textId="77777777" w:rsidR="00256FA2" w:rsidRPr="00B27807" w:rsidRDefault="00256FA2">
            <w:pPr>
              <w:pStyle w:val="a"/>
              <w:tabs>
                <w:tab w:val="decimal" w:pos="1408"/>
              </w:tabs>
              <w:ind w:right="-72"/>
              <w:jc w:val="right"/>
              <w:rPr>
                <w:rFonts w:ascii="Arial" w:cs="Arial"/>
                <w:b/>
                <w:bCs/>
                <w:color w:val="000000" w:themeColor="text1"/>
                <w:sz w:val="18"/>
                <w:szCs w:val="18"/>
                <w:lang w:val="en-GB"/>
              </w:rPr>
            </w:pPr>
          </w:p>
        </w:tc>
        <w:tc>
          <w:tcPr>
            <w:tcW w:w="1584" w:type="dxa"/>
            <w:tcBorders>
              <w:top w:val="single" w:sz="4" w:space="0" w:color="auto"/>
            </w:tcBorders>
            <w:vAlign w:val="center"/>
          </w:tcPr>
          <w:p w14:paraId="1F920B07" w14:textId="77777777" w:rsidR="00256FA2" w:rsidRPr="00B27807" w:rsidRDefault="00256FA2">
            <w:pPr>
              <w:pStyle w:val="a"/>
              <w:tabs>
                <w:tab w:val="decimal" w:pos="1408"/>
              </w:tabs>
              <w:ind w:right="-72"/>
              <w:jc w:val="right"/>
              <w:rPr>
                <w:rFonts w:ascii="Arial" w:cs="Arial"/>
                <w:b/>
                <w:bCs/>
                <w:color w:val="000000" w:themeColor="text1"/>
                <w:sz w:val="18"/>
                <w:szCs w:val="18"/>
                <w:lang w:val="en-GB"/>
              </w:rPr>
            </w:pPr>
          </w:p>
        </w:tc>
      </w:tr>
      <w:tr w:rsidR="00256FA2" w:rsidRPr="00B27807" w14:paraId="6D423D4B" w14:textId="77777777" w:rsidTr="003A03D2">
        <w:trPr>
          <w:trHeight w:val="20"/>
        </w:trPr>
        <w:tc>
          <w:tcPr>
            <w:tcW w:w="5976" w:type="dxa"/>
            <w:vAlign w:val="bottom"/>
            <w:hideMark/>
          </w:tcPr>
          <w:p w14:paraId="4C2D5F47" w14:textId="77777777" w:rsidR="00256FA2" w:rsidRPr="00B27807" w:rsidRDefault="00BC2AC7" w:rsidP="001D7FDD">
            <w:pPr>
              <w:rPr>
                <w:rFonts w:ascii="Arial" w:hAnsi="Arial" w:cs="Arial"/>
                <w:b/>
                <w:bCs/>
                <w:color w:val="000000" w:themeColor="text1"/>
                <w:sz w:val="18"/>
                <w:szCs w:val="18"/>
              </w:rPr>
            </w:pPr>
            <w:r w:rsidRPr="00B27807">
              <w:rPr>
                <w:rFonts w:ascii="Arial" w:hAnsi="Arial" w:cs="Arial"/>
                <w:b/>
                <w:bCs/>
                <w:color w:val="000000" w:themeColor="text1"/>
                <w:sz w:val="18"/>
                <w:szCs w:val="18"/>
              </w:rPr>
              <w:t>Statement of Financial Position</w:t>
            </w:r>
          </w:p>
        </w:tc>
        <w:tc>
          <w:tcPr>
            <w:tcW w:w="1584" w:type="dxa"/>
            <w:shd w:val="clear" w:color="auto" w:fill="FAFAFA"/>
          </w:tcPr>
          <w:p w14:paraId="03AD0EDF" w14:textId="77777777" w:rsidR="00256FA2" w:rsidRPr="00B27807" w:rsidRDefault="00256FA2">
            <w:pPr>
              <w:pStyle w:val="a"/>
              <w:ind w:right="-72"/>
              <w:jc w:val="right"/>
              <w:rPr>
                <w:rFonts w:ascii="Arial" w:cs="Arial"/>
                <w:color w:val="000000" w:themeColor="text1"/>
                <w:sz w:val="18"/>
                <w:szCs w:val="18"/>
                <w:lang w:val="en-US"/>
              </w:rPr>
            </w:pPr>
          </w:p>
        </w:tc>
        <w:tc>
          <w:tcPr>
            <w:tcW w:w="1584" w:type="dxa"/>
          </w:tcPr>
          <w:p w14:paraId="21203FF4" w14:textId="77777777" w:rsidR="00256FA2" w:rsidRPr="00B27807" w:rsidRDefault="00256FA2">
            <w:pPr>
              <w:pStyle w:val="a"/>
              <w:ind w:right="-72"/>
              <w:jc w:val="right"/>
              <w:rPr>
                <w:rFonts w:ascii="Arial" w:cs="Arial"/>
                <w:color w:val="000000" w:themeColor="text1"/>
                <w:sz w:val="18"/>
                <w:szCs w:val="18"/>
                <w:lang w:val="en-US"/>
              </w:rPr>
            </w:pPr>
          </w:p>
        </w:tc>
      </w:tr>
      <w:tr w:rsidR="00256FA2" w:rsidRPr="00B27807" w14:paraId="3A592932" w14:textId="77777777" w:rsidTr="003A03D2">
        <w:trPr>
          <w:trHeight w:val="20"/>
        </w:trPr>
        <w:tc>
          <w:tcPr>
            <w:tcW w:w="5976" w:type="dxa"/>
            <w:vAlign w:val="bottom"/>
          </w:tcPr>
          <w:p w14:paraId="2136554B" w14:textId="77777777" w:rsidR="00256FA2" w:rsidRPr="00B27807" w:rsidRDefault="00256FA2" w:rsidP="001D7FDD">
            <w:pPr>
              <w:rPr>
                <w:rFonts w:ascii="Arial" w:hAnsi="Arial" w:cs="Arial"/>
                <w:b/>
                <w:bCs/>
                <w:color w:val="000000" w:themeColor="text1"/>
                <w:sz w:val="18"/>
                <w:szCs w:val="18"/>
              </w:rPr>
            </w:pPr>
          </w:p>
        </w:tc>
        <w:tc>
          <w:tcPr>
            <w:tcW w:w="1584" w:type="dxa"/>
            <w:shd w:val="clear" w:color="auto" w:fill="FAFAFA"/>
          </w:tcPr>
          <w:p w14:paraId="3C72D937" w14:textId="77777777" w:rsidR="00256FA2" w:rsidRPr="00B27807" w:rsidRDefault="00256FA2">
            <w:pPr>
              <w:pStyle w:val="a"/>
              <w:ind w:right="-72"/>
              <w:jc w:val="right"/>
              <w:rPr>
                <w:rFonts w:ascii="Arial" w:cs="Arial"/>
                <w:color w:val="000000" w:themeColor="text1"/>
                <w:sz w:val="18"/>
                <w:szCs w:val="18"/>
                <w:lang w:val="en-US"/>
              </w:rPr>
            </w:pPr>
          </w:p>
        </w:tc>
        <w:tc>
          <w:tcPr>
            <w:tcW w:w="1584" w:type="dxa"/>
          </w:tcPr>
          <w:p w14:paraId="1D03EAF3" w14:textId="77777777" w:rsidR="00256FA2" w:rsidRPr="00B27807" w:rsidRDefault="00256FA2">
            <w:pPr>
              <w:pStyle w:val="a"/>
              <w:ind w:right="-72"/>
              <w:jc w:val="right"/>
              <w:rPr>
                <w:rFonts w:ascii="Arial" w:cs="Arial"/>
                <w:color w:val="000000" w:themeColor="text1"/>
                <w:sz w:val="18"/>
                <w:szCs w:val="18"/>
                <w:lang w:val="en-US"/>
              </w:rPr>
            </w:pPr>
          </w:p>
        </w:tc>
      </w:tr>
      <w:tr w:rsidR="00E84EDD" w:rsidRPr="00B27807" w14:paraId="31CC1ACE" w14:textId="77777777" w:rsidTr="003A03D2">
        <w:trPr>
          <w:trHeight w:val="20"/>
        </w:trPr>
        <w:tc>
          <w:tcPr>
            <w:tcW w:w="5976" w:type="dxa"/>
            <w:vAlign w:val="bottom"/>
          </w:tcPr>
          <w:p w14:paraId="46DFFF89" w14:textId="7E2D18C3" w:rsidR="00E84EDD" w:rsidRPr="00B27807" w:rsidRDefault="00E84EDD" w:rsidP="001D7FDD">
            <w:pPr>
              <w:rPr>
                <w:rFonts w:ascii="Arial" w:hAnsi="Arial" w:cs="Arial"/>
                <w:b/>
                <w:bCs/>
                <w:color w:val="000000" w:themeColor="text1"/>
                <w:sz w:val="18"/>
                <w:szCs w:val="18"/>
              </w:rPr>
            </w:pPr>
            <w:r w:rsidRPr="00B27807">
              <w:rPr>
                <w:rFonts w:ascii="Arial" w:hAnsi="Arial" w:cs="Arial"/>
                <w:b/>
                <w:bCs/>
                <w:color w:val="000000" w:themeColor="text1"/>
                <w:sz w:val="18"/>
                <w:szCs w:val="18"/>
              </w:rPr>
              <w:t>Related parties</w:t>
            </w:r>
          </w:p>
        </w:tc>
        <w:tc>
          <w:tcPr>
            <w:tcW w:w="1584" w:type="dxa"/>
            <w:shd w:val="clear" w:color="auto" w:fill="FAFAFA"/>
          </w:tcPr>
          <w:p w14:paraId="1A5B12B3" w14:textId="77777777" w:rsidR="00E84EDD" w:rsidRPr="00B27807" w:rsidRDefault="00E84EDD">
            <w:pPr>
              <w:pStyle w:val="a"/>
              <w:ind w:right="-72"/>
              <w:jc w:val="right"/>
              <w:rPr>
                <w:rFonts w:ascii="Arial" w:cs="Arial"/>
                <w:color w:val="000000" w:themeColor="text1"/>
                <w:sz w:val="18"/>
                <w:szCs w:val="18"/>
                <w:lang w:val="en-US"/>
              </w:rPr>
            </w:pPr>
          </w:p>
        </w:tc>
        <w:tc>
          <w:tcPr>
            <w:tcW w:w="1584" w:type="dxa"/>
          </w:tcPr>
          <w:p w14:paraId="32E90E08" w14:textId="77777777" w:rsidR="00E84EDD" w:rsidRPr="00B27807" w:rsidRDefault="00E84EDD">
            <w:pPr>
              <w:pStyle w:val="a"/>
              <w:ind w:right="-72"/>
              <w:jc w:val="right"/>
              <w:rPr>
                <w:rFonts w:ascii="Arial" w:cs="Arial"/>
                <w:color w:val="000000" w:themeColor="text1"/>
                <w:sz w:val="18"/>
                <w:szCs w:val="18"/>
                <w:lang w:val="en-US"/>
              </w:rPr>
            </w:pPr>
          </w:p>
        </w:tc>
      </w:tr>
      <w:tr w:rsidR="006F3FBE" w:rsidRPr="00B27807" w14:paraId="52A7E2C2" w14:textId="77777777" w:rsidTr="003A03D2">
        <w:trPr>
          <w:trHeight w:val="20"/>
        </w:trPr>
        <w:tc>
          <w:tcPr>
            <w:tcW w:w="5976" w:type="dxa"/>
            <w:vAlign w:val="bottom"/>
            <w:hideMark/>
          </w:tcPr>
          <w:p w14:paraId="098E307E" w14:textId="77777777" w:rsidR="006F3FBE" w:rsidRPr="00B27807" w:rsidRDefault="006F3FBE" w:rsidP="006F3FBE">
            <w:pPr>
              <w:rPr>
                <w:rFonts w:ascii="Arial" w:hAnsi="Arial" w:cs="Arial"/>
                <w:color w:val="000000" w:themeColor="text1"/>
                <w:sz w:val="18"/>
                <w:szCs w:val="18"/>
              </w:rPr>
            </w:pPr>
            <w:r w:rsidRPr="00B27807">
              <w:rPr>
                <w:rFonts w:ascii="Arial" w:hAnsi="Arial" w:cs="Arial"/>
                <w:color w:val="000000" w:themeColor="text1"/>
                <w:sz w:val="18"/>
                <w:szCs w:val="18"/>
              </w:rPr>
              <w:t>Investments in securities, net</w:t>
            </w:r>
          </w:p>
        </w:tc>
        <w:tc>
          <w:tcPr>
            <w:tcW w:w="1584" w:type="dxa"/>
            <w:shd w:val="clear" w:color="auto" w:fill="FAFAFA"/>
          </w:tcPr>
          <w:p w14:paraId="2EE716A2" w14:textId="470A3922" w:rsidR="006F3FBE" w:rsidRPr="00B27807" w:rsidRDefault="006F3FBE" w:rsidP="006F3FBE">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US"/>
              </w:rPr>
              <w:t>937,759,223</w:t>
            </w:r>
          </w:p>
        </w:tc>
        <w:tc>
          <w:tcPr>
            <w:tcW w:w="1584" w:type="dxa"/>
          </w:tcPr>
          <w:p w14:paraId="725C1BEA" w14:textId="75E5D4D6" w:rsidR="006F3FBE" w:rsidRPr="00B27807" w:rsidRDefault="006F3FBE" w:rsidP="006F3FBE">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US"/>
              </w:rPr>
              <w:t>1,272,189,843</w:t>
            </w:r>
          </w:p>
        </w:tc>
      </w:tr>
      <w:tr w:rsidR="006F3FBE" w:rsidRPr="00B27807" w14:paraId="5F671691" w14:textId="77777777" w:rsidTr="00253C44">
        <w:trPr>
          <w:trHeight w:val="20"/>
        </w:trPr>
        <w:tc>
          <w:tcPr>
            <w:tcW w:w="5976" w:type="dxa"/>
            <w:vAlign w:val="bottom"/>
          </w:tcPr>
          <w:p w14:paraId="38BDF582" w14:textId="77777777" w:rsidR="006F3FBE" w:rsidRPr="00B27807" w:rsidRDefault="006F3FBE" w:rsidP="006F3FBE">
            <w:pPr>
              <w:rPr>
                <w:rFonts w:ascii="Arial" w:hAnsi="Arial" w:cs="Arial"/>
                <w:color w:val="000000" w:themeColor="text1"/>
                <w:sz w:val="18"/>
                <w:szCs w:val="18"/>
              </w:rPr>
            </w:pPr>
            <w:r w:rsidRPr="00B27807">
              <w:rPr>
                <w:rFonts w:ascii="Arial" w:hAnsi="Arial" w:cs="Arial"/>
                <w:color w:val="000000" w:themeColor="text1"/>
                <w:sz w:val="18"/>
                <w:szCs w:val="18"/>
              </w:rPr>
              <w:t>Deposits at financial institutions</w:t>
            </w:r>
          </w:p>
        </w:tc>
        <w:tc>
          <w:tcPr>
            <w:tcW w:w="1584" w:type="dxa"/>
            <w:shd w:val="clear" w:color="auto" w:fill="FAFAFA"/>
          </w:tcPr>
          <w:p w14:paraId="6A8048F4" w14:textId="6E3EADEE" w:rsidR="006F3FBE" w:rsidRPr="00B27807" w:rsidRDefault="006F3FBE" w:rsidP="006F3FBE">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US"/>
              </w:rPr>
              <w:t>1,814,839,782</w:t>
            </w:r>
          </w:p>
        </w:tc>
        <w:tc>
          <w:tcPr>
            <w:tcW w:w="1584" w:type="dxa"/>
            <w:shd w:val="clear" w:color="auto" w:fill="auto"/>
            <w:vAlign w:val="bottom"/>
          </w:tcPr>
          <w:p w14:paraId="567B9DF1" w14:textId="197D7025" w:rsidR="006F3FBE" w:rsidRPr="00B27807" w:rsidRDefault="006F3FBE" w:rsidP="006F3FBE">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GB"/>
              </w:rPr>
              <w:t>1</w:t>
            </w:r>
            <w:r w:rsidRPr="00B27807">
              <w:rPr>
                <w:rFonts w:ascii="Arial" w:cs="Arial"/>
                <w:color w:val="000000" w:themeColor="text1"/>
                <w:sz w:val="18"/>
                <w:szCs w:val="18"/>
                <w:lang w:val="en-US"/>
              </w:rPr>
              <w:t>,</w:t>
            </w:r>
            <w:r w:rsidRPr="00B27807">
              <w:rPr>
                <w:rFonts w:ascii="Arial" w:cs="Arial"/>
                <w:color w:val="000000" w:themeColor="text1"/>
                <w:sz w:val="18"/>
                <w:szCs w:val="18"/>
                <w:lang w:val="en-GB"/>
              </w:rPr>
              <w:t>529</w:t>
            </w:r>
            <w:r w:rsidRPr="00B27807">
              <w:rPr>
                <w:rFonts w:ascii="Arial" w:cs="Arial"/>
                <w:color w:val="000000" w:themeColor="text1"/>
                <w:sz w:val="18"/>
                <w:szCs w:val="18"/>
                <w:lang w:val="en-US"/>
              </w:rPr>
              <w:t>,</w:t>
            </w:r>
            <w:r w:rsidRPr="00B27807">
              <w:rPr>
                <w:rFonts w:ascii="Arial" w:cs="Arial"/>
                <w:color w:val="000000" w:themeColor="text1"/>
                <w:sz w:val="18"/>
                <w:szCs w:val="18"/>
                <w:lang w:val="en-GB"/>
              </w:rPr>
              <w:t>127</w:t>
            </w:r>
            <w:r w:rsidRPr="00B27807">
              <w:rPr>
                <w:rFonts w:ascii="Arial" w:cs="Arial"/>
                <w:color w:val="000000" w:themeColor="text1"/>
                <w:sz w:val="18"/>
                <w:szCs w:val="18"/>
                <w:lang w:val="en-US"/>
              </w:rPr>
              <w:t>,</w:t>
            </w:r>
            <w:r w:rsidRPr="00B27807">
              <w:rPr>
                <w:rFonts w:ascii="Arial" w:cs="Arial"/>
                <w:color w:val="000000" w:themeColor="text1"/>
                <w:sz w:val="18"/>
                <w:szCs w:val="18"/>
                <w:lang w:val="en-GB"/>
              </w:rPr>
              <w:t>347</w:t>
            </w:r>
          </w:p>
        </w:tc>
      </w:tr>
      <w:tr w:rsidR="006F3FBE" w:rsidRPr="00B27807" w14:paraId="7730894F" w14:textId="77777777" w:rsidTr="00253C44">
        <w:trPr>
          <w:trHeight w:val="20"/>
        </w:trPr>
        <w:tc>
          <w:tcPr>
            <w:tcW w:w="5976" w:type="dxa"/>
            <w:vAlign w:val="bottom"/>
          </w:tcPr>
          <w:p w14:paraId="2EB940BB" w14:textId="77777777" w:rsidR="006F3FBE" w:rsidRPr="00B27807" w:rsidRDefault="006F3FBE" w:rsidP="006F3FBE">
            <w:pPr>
              <w:rPr>
                <w:rFonts w:ascii="Arial" w:hAnsi="Arial" w:cs="Arial"/>
                <w:color w:val="000000" w:themeColor="text1"/>
                <w:sz w:val="18"/>
                <w:szCs w:val="18"/>
              </w:rPr>
            </w:pPr>
            <w:r w:rsidRPr="00B27807">
              <w:rPr>
                <w:rFonts w:ascii="Arial" w:hAnsi="Arial" w:cs="Arial"/>
                <w:color w:val="000000" w:themeColor="text1"/>
                <w:sz w:val="18"/>
                <w:szCs w:val="18"/>
              </w:rPr>
              <w:t>Accrued investment income</w:t>
            </w:r>
          </w:p>
        </w:tc>
        <w:tc>
          <w:tcPr>
            <w:tcW w:w="1584" w:type="dxa"/>
            <w:shd w:val="clear" w:color="auto" w:fill="FAFAFA"/>
          </w:tcPr>
          <w:p w14:paraId="13F510B7" w14:textId="75A388D5" w:rsidR="006F3FBE" w:rsidRPr="00B27807" w:rsidRDefault="006F3FBE" w:rsidP="006F3FBE">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US"/>
              </w:rPr>
              <w:t>26,798,628</w:t>
            </w:r>
          </w:p>
        </w:tc>
        <w:tc>
          <w:tcPr>
            <w:tcW w:w="1584" w:type="dxa"/>
            <w:vAlign w:val="bottom"/>
          </w:tcPr>
          <w:p w14:paraId="3B8EFA99" w14:textId="5044DB61" w:rsidR="006F3FBE" w:rsidRPr="00B27807" w:rsidRDefault="006F3FBE" w:rsidP="006F3FBE">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GB"/>
              </w:rPr>
              <w:t>15</w:t>
            </w:r>
            <w:r w:rsidRPr="00B27807">
              <w:rPr>
                <w:rFonts w:ascii="Arial" w:cs="Arial"/>
                <w:color w:val="000000" w:themeColor="text1"/>
                <w:sz w:val="18"/>
                <w:szCs w:val="18"/>
                <w:lang w:val="en-US"/>
              </w:rPr>
              <w:t>,</w:t>
            </w:r>
            <w:r w:rsidRPr="00B27807">
              <w:rPr>
                <w:rFonts w:ascii="Arial" w:cs="Arial"/>
                <w:color w:val="000000" w:themeColor="text1"/>
                <w:sz w:val="18"/>
                <w:szCs w:val="18"/>
                <w:lang w:val="en-GB"/>
              </w:rPr>
              <w:t>799</w:t>
            </w:r>
            <w:r w:rsidRPr="00B27807">
              <w:rPr>
                <w:rFonts w:ascii="Arial" w:cs="Arial"/>
                <w:color w:val="000000" w:themeColor="text1"/>
                <w:sz w:val="18"/>
                <w:szCs w:val="18"/>
                <w:lang w:val="en-US"/>
              </w:rPr>
              <w:t>,</w:t>
            </w:r>
            <w:r w:rsidRPr="00B27807">
              <w:rPr>
                <w:rFonts w:ascii="Arial" w:cs="Arial"/>
                <w:color w:val="000000" w:themeColor="text1"/>
                <w:sz w:val="18"/>
                <w:szCs w:val="18"/>
                <w:lang w:val="en-GB"/>
              </w:rPr>
              <w:t>362</w:t>
            </w:r>
          </w:p>
        </w:tc>
      </w:tr>
      <w:tr w:rsidR="006F3FBE" w:rsidRPr="00B27807" w14:paraId="4B6538FA" w14:textId="77777777" w:rsidTr="00253C44">
        <w:trPr>
          <w:trHeight w:val="20"/>
        </w:trPr>
        <w:tc>
          <w:tcPr>
            <w:tcW w:w="5976" w:type="dxa"/>
            <w:vAlign w:val="bottom"/>
          </w:tcPr>
          <w:p w14:paraId="7C38659C" w14:textId="0526F11E" w:rsidR="006F3FBE" w:rsidRPr="00B27807" w:rsidRDefault="006F3FBE" w:rsidP="006F3FBE">
            <w:pPr>
              <w:rPr>
                <w:rFonts w:ascii="Arial" w:hAnsi="Arial" w:cs="Arial"/>
                <w:color w:val="000000" w:themeColor="text1"/>
                <w:sz w:val="18"/>
                <w:szCs w:val="18"/>
              </w:rPr>
            </w:pPr>
            <w:r w:rsidRPr="00B27807">
              <w:rPr>
                <w:rFonts w:ascii="Arial" w:hAnsi="Arial" w:cs="Arial"/>
                <w:color w:val="000000" w:themeColor="text1"/>
                <w:sz w:val="18"/>
                <w:szCs w:val="18"/>
              </w:rPr>
              <w:t>Premium receivables</w:t>
            </w:r>
          </w:p>
        </w:tc>
        <w:tc>
          <w:tcPr>
            <w:tcW w:w="1584" w:type="dxa"/>
            <w:shd w:val="clear" w:color="auto" w:fill="FAFAFA"/>
          </w:tcPr>
          <w:p w14:paraId="1A9F139A" w14:textId="1DC53982" w:rsidR="006F3FBE" w:rsidRPr="00B27807" w:rsidRDefault="006F3FBE" w:rsidP="006F3FBE">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US"/>
              </w:rPr>
              <w:t>86,168,508</w:t>
            </w:r>
          </w:p>
        </w:tc>
        <w:tc>
          <w:tcPr>
            <w:tcW w:w="1584" w:type="dxa"/>
            <w:vAlign w:val="bottom"/>
          </w:tcPr>
          <w:p w14:paraId="63BFAD38" w14:textId="52227C47" w:rsidR="006F3FBE" w:rsidRPr="00B27807" w:rsidRDefault="006F3FBE" w:rsidP="006F3FBE">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23,447,530</w:t>
            </w:r>
          </w:p>
        </w:tc>
      </w:tr>
      <w:tr w:rsidR="006F3FBE" w:rsidRPr="00B27807" w14:paraId="16831974" w14:textId="77777777" w:rsidTr="00253C44">
        <w:trPr>
          <w:trHeight w:val="20"/>
        </w:trPr>
        <w:tc>
          <w:tcPr>
            <w:tcW w:w="5976" w:type="dxa"/>
            <w:vAlign w:val="bottom"/>
          </w:tcPr>
          <w:p w14:paraId="6CEB907C" w14:textId="41FCD122" w:rsidR="006F3FBE" w:rsidRPr="00B27807" w:rsidRDefault="006F3FBE" w:rsidP="006F3FBE">
            <w:pPr>
              <w:rPr>
                <w:rFonts w:ascii="Arial" w:hAnsi="Arial" w:cs="Arial"/>
                <w:color w:val="000000" w:themeColor="text1"/>
                <w:sz w:val="18"/>
                <w:szCs w:val="18"/>
              </w:rPr>
            </w:pPr>
            <w:r w:rsidRPr="00B27807">
              <w:rPr>
                <w:rFonts w:ascii="Arial" w:hAnsi="Arial" w:cs="Arial"/>
                <w:color w:val="000000" w:themeColor="text1"/>
                <w:sz w:val="18"/>
                <w:szCs w:val="18"/>
              </w:rPr>
              <w:t>Amount due from reinsurance</w:t>
            </w:r>
          </w:p>
        </w:tc>
        <w:tc>
          <w:tcPr>
            <w:tcW w:w="1584" w:type="dxa"/>
            <w:shd w:val="clear" w:color="auto" w:fill="FAFAFA"/>
          </w:tcPr>
          <w:p w14:paraId="2412CE53" w14:textId="323BF9E2" w:rsidR="006F3FBE" w:rsidRPr="00B27807" w:rsidRDefault="006F3FBE" w:rsidP="006F3FBE">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US"/>
              </w:rPr>
              <w:t>41,341,892</w:t>
            </w:r>
          </w:p>
        </w:tc>
        <w:tc>
          <w:tcPr>
            <w:tcW w:w="1584" w:type="dxa"/>
            <w:vAlign w:val="bottom"/>
          </w:tcPr>
          <w:p w14:paraId="00820193" w14:textId="10068EBB" w:rsidR="006F3FBE" w:rsidRPr="00B27807" w:rsidRDefault="006F3FBE" w:rsidP="006F3FBE">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49</w:t>
            </w:r>
            <w:r w:rsidRPr="00B27807">
              <w:rPr>
                <w:rFonts w:ascii="Arial" w:cs="Arial"/>
                <w:color w:val="000000" w:themeColor="text1"/>
                <w:sz w:val="18"/>
                <w:szCs w:val="18"/>
                <w:lang w:val="en-US"/>
              </w:rPr>
              <w:t>,</w:t>
            </w:r>
            <w:r w:rsidRPr="00B27807">
              <w:rPr>
                <w:rFonts w:ascii="Arial" w:cs="Arial"/>
                <w:color w:val="000000" w:themeColor="text1"/>
                <w:sz w:val="18"/>
                <w:szCs w:val="18"/>
                <w:lang w:val="en-GB"/>
              </w:rPr>
              <w:t>208</w:t>
            </w:r>
            <w:r w:rsidRPr="00B27807">
              <w:rPr>
                <w:rFonts w:ascii="Arial" w:cs="Arial"/>
                <w:color w:val="000000" w:themeColor="text1"/>
                <w:sz w:val="18"/>
                <w:szCs w:val="18"/>
                <w:lang w:val="en-US"/>
              </w:rPr>
              <w:t>,</w:t>
            </w:r>
            <w:r w:rsidRPr="00B27807">
              <w:rPr>
                <w:rFonts w:ascii="Arial" w:cs="Arial"/>
                <w:color w:val="000000" w:themeColor="text1"/>
                <w:sz w:val="18"/>
                <w:szCs w:val="18"/>
                <w:lang w:val="en-GB"/>
              </w:rPr>
              <w:t>567</w:t>
            </w:r>
          </w:p>
        </w:tc>
      </w:tr>
      <w:tr w:rsidR="006F3FBE" w:rsidRPr="00B27807" w14:paraId="2EDF3372" w14:textId="77777777" w:rsidTr="00253C44">
        <w:trPr>
          <w:trHeight w:val="20"/>
        </w:trPr>
        <w:tc>
          <w:tcPr>
            <w:tcW w:w="5976" w:type="dxa"/>
            <w:vAlign w:val="bottom"/>
          </w:tcPr>
          <w:p w14:paraId="6EFF0D6B" w14:textId="1AEFD8E6" w:rsidR="006F3FBE" w:rsidRPr="00B27807" w:rsidRDefault="006F3FBE" w:rsidP="006F3FBE">
            <w:pPr>
              <w:rPr>
                <w:rFonts w:ascii="Arial" w:hAnsi="Arial" w:cs="Arial"/>
                <w:color w:val="000000" w:themeColor="text1"/>
                <w:sz w:val="18"/>
                <w:szCs w:val="18"/>
              </w:rPr>
            </w:pPr>
            <w:r w:rsidRPr="00B27807">
              <w:rPr>
                <w:rFonts w:ascii="Arial" w:hAnsi="Arial" w:cs="Arial"/>
                <w:color w:val="000000" w:themeColor="text1"/>
                <w:sz w:val="18"/>
                <w:szCs w:val="18"/>
              </w:rPr>
              <w:t>Accrued commission expenses</w:t>
            </w:r>
          </w:p>
        </w:tc>
        <w:tc>
          <w:tcPr>
            <w:tcW w:w="1584" w:type="dxa"/>
            <w:shd w:val="clear" w:color="auto" w:fill="FAFAFA"/>
          </w:tcPr>
          <w:p w14:paraId="49B2AB85" w14:textId="41EE1BC8" w:rsidR="006F3FBE" w:rsidRPr="00B27807" w:rsidRDefault="006F3FBE" w:rsidP="006F3FBE">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US"/>
              </w:rPr>
              <w:t>263,169,396</w:t>
            </w:r>
          </w:p>
        </w:tc>
        <w:tc>
          <w:tcPr>
            <w:tcW w:w="1584" w:type="dxa"/>
            <w:vAlign w:val="bottom"/>
          </w:tcPr>
          <w:p w14:paraId="666AEBA6" w14:textId="669E54BA" w:rsidR="006F3FBE" w:rsidRPr="00B27807" w:rsidRDefault="006F3FBE" w:rsidP="006F3FBE">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154</w:t>
            </w:r>
            <w:r w:rsidRPr="00B27807">
              <w:rPr>
                <w:rFonts w:ascii="Arial" w:cs="Arial"/>
                <w:color w:val="000000" w:themeColor="text1"/>
                <w:sz w:val="18"/>
                <w:szCs w:val="18"/>
                <w:lang w:val="en-US"/>
              </w:rPr>
              <w:t>,</w:t>
            </w:r>
            <w:r w:rsidRPr="00B27807">
              <w:rPr>
                <w:rFonts w:ascii="Arial" w:cs="Arial"/>
                <w:color w:val="000000" w:themeColor="text1"/>
                <w:sz w:val="18"/>
                <w:szCs w:val="18"/>
                <w:lang w:val="en-GB"/>
              </w:rPr>
              <w:t>906</w:t>
            </w:r>
            <w:r w:rsidRPr="00B27807">
              <w:rPr>
                <w:rFonts w:ascii="Arial" w:cs="Arial"/>
                <w:color w:val="000000" w:themeColor="text1"/>
                <w:sz w:val="18"/>
                <w:szCs w:val="18"/>
                <w:lang w:val="en-US"/>
              </w:rPr>
              <w:t>,</w:t>
            </w:r>
            <w:r w:rsidRPr="00B27807">
              <w:rPr>
                <w:rFonts w:ascii="Arial" w:cs="Arial"/>
                <w:color w:val="000000" w:themeColor="text1"/>
                <w:sz w:val="18"/>
                <w:szCs w:val="18"/>
                <w:lang w:val="en-GB"/>
              </w:rPr>
              <w:t>336</w:t>
            </w:r>
          </w:p>
        </w:tc>
      </w:tr>
      <w:tr w:rsidR="00BB5B44" w:rsidRPr="00B27807" w14:paraId="7500A051" w14:textId="77777777" w:rsidTr="00E14553">
        <w:trPr>
          <w:trHeight w:val="20"/>
        </w:trPr>
        <w:tc>
          <w:tcPr>
            <w:tcW w:w="5976" w:type="dxa"/>
            <w:vAlign w:val="bottom"/>
          </w:tcPr>
          <w:p w14:paraId="6D3D036B" w14:textId="7E60B755" w:rsidR="00BB5B44" w:rsidRPr="00B27807" w:rsidRDefault="00BB5B44" w:rsidP="00BB5B44">
            <w:pPr>
              <w:rPr>
                <w:rFonts w:ascii="Arial" w:hAnsi="Arial" w:cs="Arial"/>
                <w:color w:val="000000" w:themeColor="text1"/>
                <w:sz w:val="18"/>
                <w:szCs w:val="18"/>
              </w:rPr>
            </w:pPr>
            <w:r w:rsidRPr="00B27807">
              <w:rPr>
                <w:rFonts w:ascii="Arial" w:hAnsi="Arial" w:cs="Arial"/>
                <w:color w:val="000000" w:themeColor="text1"/>
                <w:sz w:val="18"/>
                <w:szCs w:val="18"/>
              </w:rPr>
              <w:t>Insurance contract liabilities</w:t>
            </w:r>
          </w:p>
        </w:tc>
        <w:tc>
          <w:tcPr>
            <w:tcW w:w="1584" w:type="dxa"/>
            <w:shd w:val="clear" w:color="auto" w:fill="FAFAFA"/>
          </w:tcPr>
          <w:p w14:paraId="58B9246B" w14:textId="2352A172" w:rsidR="00BB5B44" w:rsidRPr="00B27807" w:rsidRDefault="00BB5B44" w:rsidP="00BB5B44">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US"/>
              </w:rPr>
              <w:t xml:space="preserve"> 526,470,383 </w:t>
            </w:r>
          </w:p>
        </w:tc>
        <w:tc>
          <w:tcPr>
            <w:tcW w:w="1584" w:type="dxa"/>
          </w:tcPr>
          <w:p w14:paraId="51B70326" w14:textId="3FE365AB" w:rsidR="00BB5B44" w:rsidRPr="00B27807" w:rsidRDefault="00BB5B44" w:rsidP="00BB5B44">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US"/>
              </w:rPr>
              <w:t xml:space="preserve"> 561,843,456 </w:t>
            </w:r>
          </w:p>
        </w:tc>
      </w:tr>
      <w:tr w:rsidR="006F3FBE" w:rsidRPr="00B27807" w14:paraId="19A13A88" w14:textId="77777777" w:rsidTr="00253C44">
        <w:trPr>
          <w:trHeight w:val="20"/>
        </w:trPr>
        <w:tc>
          <w:tcPr>
            <w:tcW w:w="5976" w:type="dxa"/>
            <w:vAlign w:val="bottom"/>
          </w:tcPr>
          <w:p w14:paraId="2735CFDC" w14:textId="63C34C99" w:rsidR="006F3FBE" w:rsidRPr="00B27807" w:rsidRDefault="006F3FBE" w:rsidP="006F3FBE">
            <w:pPr>
              <w:rPr>
                <w:rFonts w:ascii="Arial" w:hAnsi="Arial" w:cstheme="minorBidi"/>
                <w:color w:val="000000" w:themeColor="text1"/>
                <w:sz w:val="18"/>
                <w:szCs w:val="18"/>
                <w:lang w:val="en-GB"/>
              </w:rPr>
            </w:pPr>
            <w:r w:rsidRPr="00B27807">
              <w:rPr>
                <w:rFonts w:ascii="Arial" w:hAnsi="Arial" w:cs="Arial"/>
                <w:color w:val="000000"/>
                <w:sz w:val="18"/>
                <w:szCs w:val="18"/>
              </w:rPr>
              <w:t>Borrowings from related part</w:t>
            </w:r>
            <w:r w:rsidR="003626C3" w:rsidRPr="00B27807">
              <w:rPr>
                <w:rFonts w:ascii="Arial" w:hAnsi="Arial" w:cs="Arial"/>
                <w:color w:val="000000"/>
                <w:sz w:val="18"/>
                <w:szCs w:val="18"/>
                <w:lang w:val="en-GB"/>
              </w:rPr>
              <w:t>y</w:t>
            </w:r>
          </w:p>
        </w:tc>
        <w:tc>
          <w:tcPr>
            <w:tcW w:w="1584" w:type="dxa"/>
            <w:shd w:val="clear" w:color="auto" w:fill="FAFAFA"/>
          </w:tcPr>
          <w:p w14:paraId="5673E9DD" w14:textId="08D60A23" w:rsidR="006F3FBE" w:rsidRPr="00B27807" w:rsidRDefault="006F3FBE" w:rsidP="006F3FBE">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US"/>
              </w:rPr>
              <w:t>532,000,000</w:t>
            </w:r>
          </w:p>
        </w:tc>
        <w:tc>
          <w:tcPr>
            <w:tcW w:w="1584" w:type="dxa"/>
            <w:vAlign w:val="bottom"/>
          </w:tcPr>
          <w:p w14:paraId="37DFA3F2" w14:textId="2A9FC98E" w:rsidR="006F3FBE" w:rsidRPr="00B27807" w:rsidRDefault="006F3FBE" w:rsidP="006F3FBE">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w:t>
            </w:r>
          </w:p>
        </w:tc>
      </w:tr>
      <w:tr w:rsidR="006F3FBE" w:rsidRPr="00B27807" w14:paraId="67654526" w14:textId="77777777" w:rsidTr="00253C44">
        <w:trPr>
          <w:trHeight w:val="20"/>
        </w:trPr>
        <w:tc>
          <w:tcPr>
            <w:tcW w:w="5976" w:type="dxa"/>
            <w:vAlign w:val="bottom"/>
          </w:tcPr>
          <w:p w14:paraId="76DDB41D" w14:textId="6F938E99" w:rsidR="006F3FBE" w:rsidRPr="00B27807" w:rsidRDefault="006F3FBE" w:rsidP="006F3FBE">
            <w:pPr>
              <w:rPr>
                <w:rFonts w:ascii="Arial" w:hAnsi="Arial" w:cs="Arial"/>
                <w:color w:val="000000" w:themeColor="text1"/>
                <w:sz w:val="18"/>
                <w:szCs w:val="18"/>
              </w:rPr>
            </w:pPr>
            <w:r w:rsidRPr="00B27807">
              <w:rPr>
                <w:rFonts w:ascii="Arial" w:hAnsi="Arial" w:cs="Arial"/>
                <w:color w:val="000000" w:themeColor="text1"/>
                <w:sz w:val="18"/>
                <w:szCs w:val="18"/>
              </w:rPr>
              <w:t>Other liabilities</w:t>
            </w:r>
          </w:p>
        </w:tc>
        <w:tc>
          <w:tcPr>
            <w:tcW w:w="1584" w:type="dxa"/>
            <w:shd w:val="clear" w:color="auto" w:fill="FAFAFA"/>
          </w:tcPr>
          <w:p w14:paraId="3253AE6D" w14:textId="67201CA9" w:rsidR="006F3FBE" w:rsidRPr="00B27807" w:rsidRDefault="00461A9B" w:rsidP="006F3FBE">
            <w:pPr>
              <w:pStyle w:val="a"/>
              <w:ind w:right="-72"/>
              <w:jc w:val="right"/>
              <w:rPr>
                <w:rFonts w:ascii="Arial" w:cstheme="minorBidi"/>
                <w:color w:val="000000" w:themeColor="text1"/>
                <w:sz w:val="18"/>
                <w:szCs w:val="18"/>
                <w:cs/>
                <w:lang w:val="en-US"/>
              </w:rPr>
            </w:pPr>
            <w:r w:rsidRPr="00B27807">
              <w:rPr>
                <w:rFonts w:ascii="Arial" w:cs="Arial"/>
                <w:color w:val="000000" w:themeColor="text1"/>
                <w:sz w:val="18"/>
                <w:szCs w:val="18"/>
                <w:lang w:val="en-US"/>
              </w:rPr>
              <w:t>6,460,019</w:t>
            </w:r>
          </w:p>
        </w:tc>
        <w:tc>
          <w:tcPr>
            <w:tcW w:w="1584" w:type="dxa"/>
            <w:vAlign w:val="bottom"/>
          </w:tcPr>
          <w:p w14:paraId="4F576908" w14:textId="4F040F0C" w:rsidR="006F3FBE" w:rsidRPr="00B27807" w:rsidRDefault="006F3FBE" w:rsidP="006F3FBE">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5</w:t>
            </w:r>
            <w:r w:rsidRPr="00B27807">
              <w:rPr>
                <w:rFonts w:ascii="Arial" w:cs="Arial"/>
                <w:color w:val="000000" w:themeColor="text1"/>
                <w:sz w:val="18"/>
                <w:szCs w:val="18"/>
                <w:lang w:val="en-US"/>
              </w:rPr>
              <w:t>,</w:t>
            </w:r>
            <w:r w:rsidRPr="00B27807">
              <w:rPr>
                <w:rFonts w:ascii="Arial" w:cs="Arial"/>
                <w:color w:val="000000" w:themeColor="text1"/>
                <w:sz w:val="18"/>
                <w:szCs w:val="18"/>
                <w:lang w:val="en-GB"/>
              </w:rPr>
              <w:t>083</w:t>
            </w:r>
            <w:r w:rsidRPr="00B27807">
              <w:rPr>
                <w:rFonts w:ascii="Arial" w:cs="Arial"/>
                <w:color w:val="000000" w:themeColor="text1"/>
                <w:sz w:val="18"/>
                <w:szCs w:val="18"/>
                <w:lang w:val="en-US"/>
              </w:rPr>
              <w:t>,</w:t>
            </w:r>
            <w:r w:rsidRPr="00B27807">
              <w:rPr>
                <w:rFonts w:ascii="Arial" w:cs="Arial"/>
                <w:color w:val="000000" w:themeColor="text1"/>
                <w:sz w:val="18"/>
                <w:szCs w:val="18"/>
                <w:lang w:val="en-GB"/>
              </w:rPr>
              <w:t>804</w:t>
            </w:r>
          </w:p>
        </w:tc>
      </w:tr>
    </w:tbl>
    <w:p w14:paraId="3FA49367" w14:textId="2BE609E1" w:rsidR="00D52700" w:rsidRPr="00B27807" w:rsidRDefault="00D52700">
      <w:pPr>
        <w:overflowPunct/>
        <w:autoSpaceDE/>
        <w:autoSpaceDN/>
        <w:adjustRightInd/>
        <w:textAlignment w:val="auto"/>
        <w:rPr>
          <w:rFonts w:ascii="Arial" w:hAnsi="Arial" w:cs="Arial"/>
          <w:color w:val="000000" w:themeColor="text1"/>
          <w:sz w:val="18"/>
          <w:szCs w:val="18"/>
        </w:rPr>
      </w:pPr>
    </w:p>
    <w:tbl>
      <w:tblPr>
        <w:tblW w:w="9144" w:type="dxa"/>
        <w:tblInd w:w="-108" w:type="dxa"/>
        <w:tblLayout w:type="fixed"/>
        <w:tblLook w:val="04A0" w:firstRow="1" w:lastRow="0" w:firstColumn="1" w:lastColumn="0" w:noHBand="0" w:noVBand="1"/>
      </w:tblPr>
      <w:tblGrid>
        <w:gridCol w:w="6062"/>
        <w:gridCol w:w="1559"/>
        <w:gridCol w:w="1523"/>
      </w:tblGrid>
      <w:tr w:rsidR="00D52700" w:rsidRPr="00B27807" w14:paraId="5899BAA8" w14:textId="77777777" w:rsidTr="00BD71B7">
        <w:tc>
          <w:tcPr>
            <w:tcW w:w="6062" w:type="dxa"/>
          </w:tcPr>
          <w:p w14:paraId="205CB562" w14:textId="77777777" w:rsidR="00D52700" w:rsidRPr="00B27807" w:rsidRDefault="00D52700" w:rsidP="000B3BB3">
            <w:pPr>
              <w:pStyle w:val="a"/>
              <w:tabs>
                <w:tab w:val="right" w:pos="7200"/>
                <w:tab w:val="right" w:pos="9000"/>
                <w:tab w:val="right" w:pos="10620"/>
                <w:tab w:val="right" w:pos="11880"/>
                <w:tab w:val="right" w:pos="13140"/>
                <w:tab w:val="right" w:pos="14580"/>
              </w:tabs>
              <w:ind w:right="0"/>
              <w:rPr>
                <w:rFonts w:ascii="Arial" w:cs="Arial"/>
                <w:b/>
                <w:bCs/>
                <w:color w:val="000000" w:themeColor="text1"/>
                <w:sz w:val="18"/>
                <w:szCs w:val="18"/>
                <w:lang w:val="en-GB"/>
              </w:rPr>
            </w:pPr>
          </w:p>
        </w:tc>
        <w:tc>
          <w:tcPr>
            <w:tcW w:w="3082" w:type="dxa"/>
            <w:gridSpan w:val="2"/>
            <w:tcBorders>
              <w:top w:val="single" w:sz="4" w:space="0" w:color="auto"/>
            </w:tcBorders>
            <w:vAlign w:val="bottom"/>
          </w:tcPr>
          <w:p w14:paraId="1FA72C3F" w14:textId="11715962" w:rsidR="00D52700" w:rsidRPr="00B27807" w:rsidRDefault="00D52700" w:rsidP="000B3BB3">
            <w:pPr>
              <w:overflowPunct/>
              <w:autoSpaceDE/>
              <w:autoSpaceDN/>
              <w:adjustRightInd/>
              <w:ind w:right="-72"/>
              <w:jc w:val="center"/>
              <w:textAlignment w:val="auto"/>
              <w:rPr>
                <w:rFonts w:ascii="Arial" w:hAnsi="Arial" w:cs="Arial"/>
                <w:b/>
                <w:bCs/>
                <w:sz w:val="18"/>
                <w:szCs w:val="18"/>
              </w:rPr>
            </w:pPr>
            <w:r w:rsidRPr="00B27807">
              <w:rPr>
                <w:rFonts w:ascii="Arial" w:hAnsi="Arial" w:cs="Arial"/>
                <w:b/>
                <w:bCs/>
                <w:sz w:val="18"/>
                <w:szCs w:val="18"/>
              </w:rPr>
              <w:t>Seperate</w:t>
            </w:r>
          </w:p>
          <w:p w14:paraId="6B5936D7" w14:textId="77777777" w:rsidR="00D52700" w:rsidRPr="00B27807" w:rsidRDefault="00D52700" w:rsidP="000B3BB3">
            <w:pPr>
              <w:overflowPunct/>
              <w:autoSpaceDE/>
              <w:autoSpaceDN/>
              <w:adjustRightInd/>
              <w:ind w:right="-72"/>
              <w:jc w:val="center"/>
              <w:textAlignment w:val="auto"/>
              <w:rPr>
                <w:rFonts w:ascii="Arial" w:hAnsi="Arial" w:cs="Arial"/>
                <w:b/>
                <w:bCs/>
                <w:color w:val="000000" w:themeColor="text1"/>
                <w:sz w:val="18"/>
                <w:szCs w:val="18"/>
                <w:lang w:val="en-GB"/>
              </w:rPr>
            </w:pPr>
            <w:r w:rsidRPr="00B27807">
              <w:rPr>
                <w:rFonts w:ascii="Arial" w:hAnsi="Arial" w:cs="Arial"/>
                <w:b/>
                <w:bCs/>
                <w:sz w:val="18"/>
                <w:szCs w:val="18"/>
              </w:rPr>
              <w:t>financial statements</w:t>
            </w:r>
          </w:p>
        </w:tc>
      </w:tr>
      <w:tr w:rsidR="00D52700" w:rsidRPr="00B27807" w14:paraId="2D483F84" w14:textId="77777777" w:rsidTr="00BD71B7">
        <w:tc>
          <w:tcPr>
            <w:tcW w:w="6062" w:type="dxa"/>
          </w:tcPr>
          <w:p w14:paraId="1C9AB63F" w14:textId="77777777" w:rsidR="00D52700" w:rsidRPr="00B27807" w:rsidRDefault="00D52700" w:rsidP="000B3BB3">
            <w:pPr>
              <w:pStyle w:val="a"/>
              <w:tabs>
                <w:tab w:val="right" w:pos="7200"/>
                <w:tab w:val="right" w:pos="9000"/>
                <w:tab w:val="right" w:pos="10620"/>
                <w:tab w:val="right" w:pos="11880"/>
                <w:tab w:val="right" w:pos="13140"/>
                <w:tab w:val="right" w:pos="14580"/>
              </w:tabs>
              <w:ind w:right="0"/>
              <w:rPr>
                <w:rFonts w:ascii="Arial" w:cs="Arial"/>
                <w:b/>
                <w:bCs/>
                <w:color w:val="000000" w:themeColor="text1"/>
                <w:sz w:val="18"/>
                <w:szCs w:val="18"/>
                <w:lang w:val="en-GB"/>
              </w:rPr>
            </w:pPr>
          </w:p>
        </w:tc>
        <w:tc>
          <w:tcPr>
            <w:tcW w:w="1559" w:type="dxa"/>
            <w:tcBorders>
              <w:top w:val="single" w:sz="4" w:space="0" w:color="auto"/>
            </w:tcBorders>
            <w:vAlign w:val="bottom"/>
          </w:tcPr>
          <w:p w14:paraId="764E41FC" w14:textId="3F4E7531" w:rsidR="00D52700" w:rsidRPr="00B27807" w:rsidRDefault="009D04E2" w:rsidP="000B3BB3">
            <w:pPr>
              <w:overflowPunct/>
              <w:autoSpaceDE/>
              <w:autoSpaceDN/>
              <w:adjustRightInd/>
              <w:ind w:right="-72"/>
              <w:jc w:val="right"/>
              <w:textAlignment w:val="auto"/>
              <w:rPr>
                <w:rFonts w:ascii="Arial" w:hAnsi="Arial" w:cs="Arial"/>
                <w:b/>
                <w:bCs/>
                <w:color w:val="000000" w:themeColor="text1"/>
                <w:sz w:val="18"/>
                <w:szCs w:val="18"/>
                <w:lang w:val="en-GB"/>
              </w:rPr>
            </w:pPr>
            <w:r w:rsidRPr="00B27807">
              <w:rPr>
                <w:rFonts w:ascii="Arial" w:hAnsi="Arial" w:cs="Arial"/>
                <w:b/>
                <w:bCs/>
                <w:color w:val="000000" w:themeColor="text1"/>
                <w:sz w:val="18"/>
                <w:szCs w:val="18"/>
                <w:lang w:val="en-GB"/>
              </w:rPr>
              <w:t>2022</w:t>
            </w:r>
          </w:p>
        </w:tc>
        <w:tc>
          <w:tcPr>
            <w:tcW w:w="1523" w:type="dxa"/>
            <w:tcBorders>
              <w:top w:val="single" w:sz="4" w:space="0" w:color="auto"/>
            </w:tcBorders>
            <w:vAlign w:val="bottom"/>
          </w:tcPr>
          <w:p w14:paraId="33465C1B" w14:textId="79BF2EA9" w:rsidR="00D52700" w:rsidRPr="00B27807" w:rsidRDefault="009D04E2" w:rsidP="000B3BB3">
            <w:pPr>
              <w:overflowPunct/>
              <w:autoSpaceDE/>
              <w:autoSpaceDN/>
              <w:adjustRightInd/>
              <w:ind w:right="-72"/>
              <w:jc w:val="right"/>
              <w:textAlignment w:val="auto"/>
              <w:rPr>
                <w:rFonts w:ascii="Arial" w:hAnsi="Arial" w:cs="Arial"/>
                <w:b/>
                <w:bCs/>
                <w:color w:val="000000" w:themeColor="text1"/>
                <w:sz w:val="18"/>
                <w:szCs w:val="18"/>
                <w:lang w:val="en-GB"/>
              </w:rPr>
            </w:pPr>
            <w:r w:rsidRPr="00B27807">
              <w:rPr>
                <w:rFonts w:ascii="Arial" w:hAnsi="Arial" w:cs="Arial"/>
                <w:b/>
                <w:bCs/>
                <w:color w:val="000000" w:themeColor="text1"/>
                <w:sz w:val="18"/>
                <w:szCs w:val="18"/>
                <w:lang w:val="en-GB"/>
              </w:rPr>
              <w:t>2021</w:t>
            </w:r>
          </w:p>
        </w:tc>
      </w:tr>
      <w:tr w:rsidR="00D52700" w:rsidRPr="00B27807" w14:paraId="04ED29EE" w14:textId="77777777" w:rsidTr="00BD71B7">
        <w:tc>
          <w:tcPr>
            <w:tcW w:w="6062" w:type="dxa"/>
          </w:tcPr>
          <w:p w14:paraId="47B97E46" w14:textId="77777777" w:rsidR="00D52700" w:rsidRPr="00B27807" w:rsidRDefault="00D52700" w:rsidP="000B3BB3">
            <w:pPr>
              <w:pStyle w:val="a"/>
              <w:tabs>
                <w:tab w:val="right" w:pos="7200"/>
                <w:tab w:val="right" w:pos="9000"/>
                <w:tab w:val="right" w:pos="10620"/>
                <w:tab w:val="right" w:pos="11880"/>
                <w:tab w:val="right" w:pos="13140"/>
                <w:tab w:val="right" w:pos="14580"/>
              </w:tabs>
              <w:ind w:right="0"/>
              <w:rPr>
                <w:rFonts w:ascii="Arial" w:cs="Arial"/>
                <w:b/>
                <w:bCs/>
                <w:color w:val="000000" w:themeColor="text1"/>
                <w:sz w:val="18"/>
                <w:szCs w:val="18"/>
                <w:cs/>
              </w:rPr>
            </w:pPr>
          </w:p>
        </w:tc>
        <w:tc>
          <w:tcPr>
            <w:tcW w:w="1559" w:type="dxa"/>
            <w:tcBorders>
              <w:bottom w:val="single" w:sz="4" w:space="0" w:color="auto"/>
            </w:tcBorders>
            <w:vAlign w:val="center"/>
            <w:hideMark/>
          </w:tcPr>
          <w:p w14:paraId="322E1CAC" w14:textId="77777777" w:rsidR="00D52700" w:rsidRPr="00B27807" w:rsidRDefault="00D52700" w:rsidP="000B3BB3">
            <w:pPr>
              <w:pStyle w:val="a"/>
              <w:tabs>
                <w:tab w:val="decimal" w:pos="1408"/>
              </w:tabs>
              <w:ind w:right="-72"/>
              <w:jc w:val="right"/>
              <w:rPr>
                <w:rFonts w:ascii="Arial" w:cs="Arial"/>
                <w:b/>
                <w:bCs/>
                <w:color w:val="000000" w:themeColor="text1"/>
                <w:sz w:val="18"/>
                <w:szCs w:val="18"/>
                <w:lang w:val="en-GB"/>
              </w:rPr>
            </w:pPr>
            <w:r w:rsidRPr="00B27807">
              <w:rPr>
                <w:rFonts w:ascii="Arial" w:cs="Arial"/>
                <w:b/>
                <w:bCs/>
                <w:color w:val="000000" w:themeColor="text1"/>
                <w:sz w:val="18"/>
                <w:szCs w:val="18"/>
                <w:lang w:val="en-GB"/>
              </w:rPr>
              <w:t>Baht</w:t>
            </w:r>
          </w:p>
        </w:tc>
        <w:tc>
          <w:tcPr>
            <w:tcW w:w="1523" w:type="dxa"/>
            <w:tcBorders>
              <w:bottom w:val="single" w:sz="4" w:space="0" w:color="auto"/>
            </w:tcBorders>
            <w:vAlign w:val="center"/>
            <w:hideMark/>
          </w:tcPr>
          <w:p w14:paraId="2E0EB2C6" w14:textId="77777777" w:rsidR="00D52700" w:rsidRPr="00B27807" w:rsidRDefault="00D52700" w:rsidP="000B3BB3">
            <w:pPr>
              <w:pStyle w:val="a"/>
              <w:tabs>
                <w:tab w:val="decimal" w:pos="1408"/>
              </w:tabs>
              <w:ind w:right="-72"/>
              <w:jc w:val="right"/>
              <w:rPr>
                <w:rFonts w:ascii="Arial" w:cs="Arial"/>
                <w:b/>
                <w:bCs/>
                <w:color w:val="000000" w:themeColor="text1"/>
                <w:sz w:val="18"/>
                <w:szCs w:val="18"/>
                <w:lang w:val="en-GB"/>
              </w:rPr>
            </w:pPr>
            <w:r w:rsidRPr="00B27807">
              <w:rPr>
                <w:rFonts w:ascii="Arial" w:cs="Arial"/>
                <w:b/>
                <w:bCs/>
                <w:color w:val="000000" w:themeColor="text1"/>
                <w:sz w:val="18"/>
                <w:szCs w:val="18"/>
                <w:lang w:val="en-GB"/>
              </w:rPr>
              <w:t>Baht</w:t>
            </w:r>
          </w:p>
        </w:tc>
      </w:tr>
      <w:tr w:rsidR="00D52700" w:rsidRPr="00B27807" w14:paraId="624EF2BF" w14:textId="77777777" w:rsidTr="00BD71B7">
        <w:tc>
          <w:tcPr>
            <w:tcW w:w="6062" w:type="dxa"/>
            <w:vAlign w:val="bottom"/>
          </w:tcPr>
          <w:p w14:paraId="196E3454" w14:textId="77777777" w:rsidR="00D52700" w:rsidRPr="00B27807" w:rsidRDefault="00D52700" w:rsidP="000B3BB3">
            <w:pPr>
              <w:rPr>
                <w:rFonts w:ascii="Arial" w:hAnsi="Arial" w:cs="Arial"/>
                <w:color w:val="000000" w:themeColor="text1"/>
                <w:sz w:val="18"/>
                <w:szCs w:val="18"/>
              </w:rPr>
            </w:pPr>
          </w:p>
        </w:tc>
        <w:tc>
          <w:tcPr>
            <w:tcW w:w="1559" w:type="dxa"/>
            <w:shd w:val="clear" w:color="auto" w:fill="FAFAFA"/>
            <w:vAlign w:val="bottom"/>
          </w:tcPr>
          <w:p w14:paraId="33DA3C14" w14:textId="77777777" w:rsidR="00D52700" w:rsidRPr="00B27807" w:rsidRDefault="00D52700" w:rsidP="000B3BB3">
            <w:pPr>
              <w:jc w:val="right"/>
              <w:rPr>
                <w:rFonts w:ascii="Arial" w:hAnsi="Arial" w:cs="Arial"/>
                <w:color w:val="000000" w:themeColor="text1"/>
                <w:sz w:val="18"/>
                <w:szCs w:val="18"/>
              </w:rPr>
            </w:pPr>
          </w:p>
        </w:tc>
        <w:tc>
          <w:tcPr>
            <w:tcW w:w="1523" w:type="dxa"/>
            <w:vAlign w:val="bottom"/>
          </w:tcPr>
          <w:p w14:paraId="563FA2A2" w14:textId="77777777" w:rsidR="00D52700" w:rsidRPr="00B27807" w:rsidRDefault="00D52700" w:rsidP="000B3BB3">
            <w:pPr>
              <w:jc w:val="right"/>
              <w:rPr>
                <w:rFonts w:ascii="Arial" w:hAnsi="Arial" w:cs="Arial"/>
                <w:color w:val="000000" w:themeColor="text1"/>
                <w:sz w:val="18"/>
                <w:szCs w:val="18"/>
              </w:rPr>
            </w:pPr>
          </w:p>
        </w:tc>
      </w:tr>
      <w:tr w:rsidR="00E84EDD" w:rsidRPr="00B27807" w14:paraId="7CA7B026" w14:textId="77777777" w:rsidTr="00BD71B7">
        <w:tc>
          <w:tcPr>
            <w:tcW w:w="6062" w:type="dxa"/>
            <w:vAlign w:val="bottom"/>
          </w:tcPr>
          <w:p w14:paraId="1A4BDB94" w14:textId="0C9EE356" w:rsidR="00E84EDD" w:rsidRPr="00B27807" w:rsidRDefault="00E84EDD" w:rsidP="00E84EDD">
            <w:pPr>
              <w:rPr>
                <w:rFonts w:ascii="Arial" w:hAnsi="Arial" w:cs="Arial"/>
                <w:color w:val="000000" w:themeColor="text1"/>
                <w:sz w:val="18"/>
                <w:szCs w:val="18"/>
              </w:rPr>
            </w:pPr>
            <w:r w:rsidRPr="00B27807">
              <w:rPr>
                <w:rFonts w:ascii="Arial" w:hAnsi="Arial" w:cs="Arial"/>
                <w:b/>
                <w:bCs/>
                <w:color w:val="000000" w:themeColor="text1"/>
                <w:sz w:val="18"/>
                <w:szCs w:val="18"/>
              </w:rPr>
              <w:t>Statement of Financial Position</w:t>
            </w:r>
          </w:p>
        </w:tc>
        <w:tc>
          <w:tcPr>
            <w:tcW w:w="1559" w:type="dxa"/>
            <w:shd w:val="clear" w:color="auto" w:fill="FAFAFA"/>
            <w:vAlign w:val="bottom"/>
          </w:tcPr>
          <w:p w14:paraId="6B33831F" w14:textId="77777777" w:rsidR="00E84EDD" w:rsidRPr="00B27807" w:rsidRDefault="00E84EDD" w:rsidP="00E84EDD">
            <w:pPr>
              <w:jc w:val="right"/>
              <w:rPr>
                <w:rFonts w:ascii="Arial" w:hAnsi="Arial" w:cs="Arial"/>
                <w:color w:val="000000" w:themeColor="text1"/>
                <w:sz w:val="18"/>
                <w:szCs w:val="18"/>
              </w:rPr>
            </w:pPr>
          </w:p>
        </w:tc>
        <w:tc>
          <w:tcPr>
            <w:tcW w:w="1523" w:type="dxa"/>
            <w:vAlign w:val="bottom"/>
          </w:tcPr>
          <w:p w14:paraId="323A2B9B" w14:textId="77777777" w:rsidR="00E84EDD" w:rsidRPr="00B27807" w:rsidRDefault="00E84EDD" w:rsidP="00E84EDD">
            <w:pPr>
              <w:jc w:val="right"/>
              <w:rPr>
                <w:rFonts w:ascii="Arial" w:hAnsi="Arial" w:cs="Arial"/>
                <w:color w:val="000000" w:themeColor="text1"/>
                <w:sz w:val="18"/>
                <w:szCs w:val="18"/>
              </w:rPr>
            </w:pPr>
          </w:p>
        </w:tc>
      </w:tr>
      <w:tr w:rsidR="00E84EDD" w:rsidRPr="00B27807" w14:paraId="719534B4" w14:textId="77777777" w:rsidTr="00BD71B7">
        <w:tc>
          <w:tcPr>
            <w:tcW w:w="6062" w:type="dxa"/>
            <w:vAlign w:val="bottom"/>
          </w:tcPr>
          <w:p w14:paraId="51E32D4C" w14:textId="77777777" w:rsidR="00E84EDD" w:rsidRPr="00B27807" w:rsidRDefault="00E84EDD" w:rsidP="00E84EDD">
            <w:pPr>
              <w:rPr>
                <w:rFonts w:ascii="Arial" w:hAnsi="Arial" w:cs="Arial"/>
                <w:b/>
                <w:bCs/>
                <w:color w:val="000000" w:themeColor="text1"/>
                <w:sz w:val="18"/>
                <w:szCs w:val="18"/>
              </w:rPr>
            </w:pPr>
          </w:p>
        </w:tc>
        <w:tc>
          <w:tcPr>
            <w:tcW w:w="1559" w:type="dxa"/>
            <w:shd w:val="clear" w:color="auto" w:fill="FAFAFA"/>
            <w:vAlign w:val="bottom"/>
          </w:tcPr>
          <w:p w14:paraId="134DA3CA" w14:textId="77777777" w:rsidR="00E84EDD" w:rsidRPr="00B27807" w:rsidRDefault="00E84EDD" w:rsidP="00E84EDD">
            <w:pPr>
              <w:jc w:val="right"/>
              <w:rPr>
                <w:rFonts w:ascii="Arial" w:hAnsi="Arial" w:cs="Arial"/>
                <w:color w:val="000000" w:themeColor="text1"/>
                <w:sz w:val="18"/>
                <w:szCs w:val="18"/>
              </w:rPr>
            </w:pPr>
          </w:p>
        </w:tc>
        <w:tc>
          <w:tcPr>
            <w:tcW w:w="1523" w:type="dxa"/>
            <w:vAlign w:val="bottom"/>
          </w:tcPr>
          <w:p w14:paraId="2491346E" w14:textId="77777777" w:rsidR="00E84EDD" w:rsidRPr="00B27807" w:rsidRDefault="00E84EDD" w:rsidP="00E84EDD">
            <w:pPr>
              <w:jc w:val="right"/>
              <w:rPr>
                <w:rFonts w:ascii="Arial" w:hAnsi="Arial" w:cs="Arial"/>
                <w:color w:val="000000" w:themeColor="text1"/>
                <w:sz w:val="18"/>
                <w:szCs w:val="18"/>
              </w:rPr>
            </w:pPr>
          </w:p>
        </w:tc>
      </w:tr>
      <w:tr w:rsidR="00E84EDD" w:rsidRPr="00B27807" w14:paraId="69F22BAC" w14:textId="77777777" w:rsidTr="00BD71B7">
        <w:tc>
          <w:tcPr>
            <w:tcW w:w="6062" w:type="dxa"/>
            <w:vAlign w:val="bottom"/>
          </w:tcPr>
          <w:p w14:paraId="100B5E34" w14:textId="04C1FFB7" w:rsidR="00E84EDD" w:rsidRPr="00B27807" w:rsidRDefault="00461A9B" w:rsidP="00E84EDD">
            <w:pPr>
              <w:rPr>
                <w:rFonts w:ascii="Arial" w:hAnsi="Arial" w:cs="Arial"/>
                <w:color w:val="000000" w:themeColor="text1"/>
                <w:sz w:val="18"/>
                <w:szCs w:val="18"/>
              </w:rPr>
            </w:pPr>
            <w:r w:rsidRPr="00B27807">
              <w:rPr>
                <w:rFonts w:ascii="Arial" w:hAnsi="Arial" w:cs="Arial"/>
                <w:b/>
                <w:bCs/>
                <w:color w:val="000000" w:themeColor="text1"/>
                <w:sz w:val="18"/>
                <w:szCs w:val="18"/>
              </w:rPr>
              <w:t>Subsidiaries</w:t>
            </w:r>
          </w:p>
        </w:tc>
        <w:tc>
          <w:tcPr>
            <w:tcW w:w="1559" w:type="dxa"/>
            <w:shd w:val="clear" w:color="auto" w:fill="FAFAFA"/>
            <w:vAlign w:val="bottom"/>
          </w:tcPr>
          <w:p w14:paraId="1F29B6E0" w14:textId="77777777" w:rsidR="00E84EDD" w:rsidRPr="00B27807" w:rsidRDefault="00E84EDD" w:rsidP="00E84EDD">
            <w:pPr>
              <w:jc w:val="right"/>
              <w:rPr>
                <w:rFonts w:ascii="Arial" w:hAnsi="Arial" w:cs="Arial"/>
                <w:color w:val="000000" w:themeColor="text1"/>
                <w:sz w:val="18"/>
                <w:szCs w:val="18"/>
              </w:rPr>
            </w:pPr>
          </w:p>
        </w:tc>
        <w:tc>
          <w:tcPr>
            <w:tcW w:w="1523" w:type="dxa"/>
            <w:vAlign w:val="bottom"/>
          </w:tcPr>
          <w:p w14:paraId="1E597BE1" w14:textId="77777777" w:rsidR="00E84EDD" w:rsidRPr="00B27807" w:rsidRDefault="00E84EDD" w:rsidP="00E84EDD">
            <w:pPr>
              <w:jc w:val="right"/>
              <w:rPr>
                <w:rFonts w:ascii="Arial" w:hAnsi="Arial" w:cs="Arial"/>
                <w:color w:val="000000" w:themeColor="text1"/>
                <w:sz w:val="18"/>
                <w:szCs w:val="18"/>
              </w:rPr>
            </w:pPr>
          </w:p>
        </w:tc>
      </w:tr>
      <w:tr w:rsidR="006F3FBE" w:rsidRPr="00B27807" w14:paraId="0D9184E6" w14:textId="77777777" w:rsidTr="00BD71B7">
        <w:tc>
          <w:tcPr>
            <w:tcW w:w="6062" w:type="dxa"/>
            <w:vAlign w:val="bottom"/>
          </w:tcPr>
          <w:p w14:paraId="081977BD" w14:textId="55031D41" w:rsidR="006F3FBE" w:rsidRPr="00B27807" w:rsidRDefault="006F3FBE" w:rsidP="00E84EDD">
            <w:pPr>
              <w:rPr>
                <w:rFonts w:ascii="Arial" w:hAnsi="Arial" w:cs="Arial"/>
                <w:b/>
                <w:bCs/>
                <w:color w:val="000000" w:themeColor="text1"/>
                <w:sz w:val="18"/>
                <w:szCs w:val="18"/>
              </w:rPr>
            </w:pPr>
            <w:r w:rsidRPr="00B27807">
              <w:rPr>
                <w:rFonts w:ascii="Arial" w:hAnsi="Arial" w:cs="Arial"/>
                <w:color w:val="000000" w:themeColor="text1"/>
                <w:sz w:val="18"/>
                <w:szCs w:val="18"/>
              </w:rPr>
              <w:t>Other asset</w:t>
            </w:r>
          </w:p>
        </w:tc>
        <w:tc>
          <w:tcPr>
            <w:tcW w:w="1559" w:type="dxa"/>
            <w:shd w:val="clear" w:color="auto" w:fill="FAFAFA"/>
            <w:vAlign w:val="bottom"/>
          </w:tcPr>
          <w:p w14:paraId="5413372B" w14:textId="247631AB" w:rsidR="006F3FBE" w:rsidRPr="00B27807" w:rsidRDefault="006F3FBE" w:rsidP="006F3FBE">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US"/>
              </w:rPr>
              <w:t>5</w:t>
            </w:r>
            <w:r w:rsidR="006C4EA8" w:rsidRPr="00B27807">
              <w:rPr>
                <w:rFonts w:ascii="Arial" w:cs="Arial"/>
                <w:color w:val="000000" w:themeColor="text1"/>
                <w:sz w:val="18"/>
                <w:szCs w:val="18"/>
                <w:lang w:val="en-US"/>
              </w:rPr>
              <w:t>6</w:t>
            </w:r>
            <w:r w:rsidRPr="00B27807">
              <w:rPr>
                <w:rFonts w:ascii="Arial" w:cs="Arial"/>
                <w:color w:val="000000" w:themeColor="text1"/>
                <w:sz w:val="18"/>
                <w:szCs w:val="18"/>
                <w:lang w:val="en-US"/>
              </w:rPr>
              <w:t>0,000</w:t>
            </w:r>
          </w:p>
        </w:tc>
        <w:tc>
          <w:tcPr>
            <w:tcW w:w="1523" w:type="dxa"/>
            <w:vAlign w:val="bottom"/>
          </w:tcPr>
          <w:p w14:paraId="00385E97" w14:textId="1C2281A1" w:rsidR="006F3FBE" w:rsidRPr="00B27807" w:rsidRDefault="006F3FBE" w:rsidP="00E84EDD">
            <w:pPr>
              <w:jc w:val="right"/>
              <w:rPr>
                <w:rFonts w:ascii="Arial" w:hAnsi="Arial" w:cs="Arial"/>
                <w:color w:val="000000" w:themeColor="text1"/>
                <w:sz w:val="18"/>
                <w:szCs w:val="18"/>
              </w:rPr>
            </w:pPr>
            <w:r w:rsidRPr="00B27807">
              <w:rPr>
                <w:rFonts w:ascii="Arial" w:hAnsi="Arial" w:cs="Arial"/>
                <w:color w:val="000000" w:themeColor="text1"/>
                <w:sz w:val="18"/>
                <w:szCs w:val="18"/>
              </w:rPr>
              <w:t>-</w:t>
            </w:r>
          </w:p>
        </w:tc>
      </w:tr>
      <w:tr w:rsidR="00E84EDD" w:rsidRPr="00B27807" w14:paraId="349EEF32" w14:textId="77777777" w:rsidTr="00BD71B7">
        <w:tc>
          <w:tcPr>
            <w:tcW w:w="6062" w:type="dxa"/>
            <w:vAlign w:val="bottom"/>
          </w:tcPr>
          <w:p w14:paraId="38DE2E3A" w14:textId="77777777" w:rsidR="00E84EDD" w:rsidRPr="00B27807" w:rsidRDefault="00E84EDD" w:rsidP="00E84EDD">
            <w:pPr>
              <w:tabs>
                <w:tab w:val="left" w:pos="540"/>
              </w:tabs>
              <w:jc w:val="thaiDistribute"/>
              <w:rPr>
                <w:rFonts w:ascii="Arial" w:hAnsi="Arial" w:cs="Arial"/>
                <w:color w:val="000000" w:themeColor="text1"/>
                <w:sz w:val="18"/>
                <w:szCs w:val="18"/>
              </w:rPr>
            </w:pPr>
            <w:r w:rsidRPr="00B27807">
              <w:rPr>
                <w:rFonts w:ascii="Arial" w:hAnsi="Arial" w:cs="Arial"/>
                <w:color w:val="000000" w:themeColor="text1"/>
                <w:sz w:val="18"/>
                <w:szCs w:val="18"/>
              </w:rPr>
              <w:t>Other liabilities</w:t>
            </w:r>
          </w:p>
        </w:tc>
        <w:tc>
          <w:tcPr>
            <w:tcW w:w="1559" w:type="dxa"/>
            <w:shd w:val="clear" w:color="auto" w:fill="FAFAFA"/>
            <w:vAlign w:val="bottom"/>
          </w:tcPr>
          <w:p w14:paraId="3EA04781" w14:textId="6C3E0C6B" w:rsidR="00E84EDD" w:rsidRPr="00B27807" w:rsidRDefault="006F3FBE" w:rsidP="00E84EDD">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US"/>
              </w:rPr>
              <w:t>-</w:t>
            </w:r>
          </w:p>
        </w:tc>
        <w:tc>
          <w:tcPr>
            <w:tcW w:w="1523" w:type="dxa"/>
            <w:vAlign w:val="bottom"/>
          </w:tcPr>
          <w:p w14:paraId="25E3F0F0" w14:textId="141624F7" w:rsidR="00E84EDD" w:rsidRPr="00B27807" w:rsidRDefault="00E84EDD" w:rsidP="00E84EDD">
            <w:pPr>
              <w:pStyle w:val="a"/>
              <w:ind w:right="-72"/>
              <w:jc w:val="right"/>
              <w:rPr>
                <w:rFonts w:ascii="Arial" w:cs="Arial"/>
                <w:color w:val="000000" w:themeColor="text1"/>
                <w:sz w:val="18"/>
                <w:szCs w:val="18"/>
                <w:lang w:val="en-US"/>
              </w:rPr>
            </w:pPr>
            <w:r w:rsidRPr="00B27807">
              <w:rPr>
                <w:rFonts w:ascii="Arial" w:cs="Arial"/>
                <w:color w:val="000000" w:themeColor="text1"/>
                <w:sz w:val="18"/>
                <w:szCs w:val="18"/>
                <w:lang w:val="en-GB"/>
              </w:rPr>
              <w:t>14</w:t>
            </w:r>
            <w:r w:rsidRPr="00B27807">
              <w:rPr>
                <w:rFonts w:ascii="Arial" w:cs="Arial"/>
                <w:color w:val="000000" w:themeColor="text1"/>
                <w:sz w:val="18"/>
                <w:szCs w:val="18"/>
                <w:lang w:val="en-US"/>
              </w:rPr>
              <w:t>,</w:t>
            </w:r>
            <w:r w:rsidRPr="00B27807">
              <w:rPr>
                <w:rFonts w:ascii="Arial" w:cs="Arial"/>
                <w:color w:val="000000" w:themeColor="text1"/>
                <w:sz w:val="18"/>
                <w:szCs w:val="18"/>
                <w:lang w:val="en-GB"/>
              </w:rPr>
              <w:t>763</w:t>
            </w:r>
            <w:r w:rsidRPr="00B27807">
              <w:rPr>
                <w:rFonts w:ascii="Arial" w:cs="Arial"/>
                <w:color w:val="000000" w:themeColor="text1"/>
                <w:sz w:val="18"/>
                <w:szCs w:val="18"/>
                <w:lang w:val="en-US"/>
              </w:rPr>
              <w:t>,</w:t>
            </w:r>
            <w:r w:rsidRPr="00B27807">
              <w:rPr>
                <w:rFonts w:ascii="Arial" w:cs="Arial"/>
                <w:color w:val="000000" w:themeColor="text1"/>
                <w:sz w:val="18"/>
                <w:szCs w:val="18"/>
                <w:lang w:val="en-GB"/>
              </w:rPr>
              <w:t>054</w:t>
            </w:r>
          </w:p>
        </w:tc>
      </w:tr>
      <w:tr w:rsidR="00461A9B" w:rsidRPr="00B27807" w14:paraId="561D523B" w14:textId="77777777" w:rsidTr="00BD71B7">
        <w:tc>
          <w:tcPr>
            <w:tcW w:w="6062" w:type="dxa"/>
            <w:vAlign w:val="bottom"/>
          </w:tcPr>
          <w:p w14:paraId="7544BDB8" w14:textId="77777777" w:rsidR="00461A9B" w:rsidRPr="00B27807" w:rsidRDefault="00461A9B" w:rsidP="00E84EDD">
            <w:pPr>
              <w:tabs>
                <w:tab w:val="left" w:pos="540"/>
              </w:tabs>
              <w:jc w:val="thaiDistribute"/>
              <w:rPr>
                <w:rFonts w:ascii="Arial" w:hAnsi="Arial" w:cs="Arial"/>
                <w:color w:val="000000" w:themeColor="text1"/>
                <w:sz w:val="18"/>
                <w:szCs w:val="18"/>
              </w:rPr>
            </w:pPr>
          </w:p>
        </w:tc>
        <w:tc>
          <w:tcPr>
            <w:tcW w:w="1559" w:type="dxa"/>
            <w:shd w:val="clear" w:color="auto" w:fill="FAFAFA"/>
            <w:vAlign w:val="bottom"/>
          </w:tcPr>
          <w:p w14:paraId="692F3EBE" w14:textId="77777777" w:rsidR="00461A9B" w:rsidRPr="00B27807" w:rsidRDefault="00461A9B" w:rsidP="00E84EDD">
            <w:pPr>
              <w:pStyle w:val="a"/>
              <w:ind w:right="-72"/>
              <w:jc w:val="right"/>
              <w:rPr>
                <w:rFonts w:ascii="Arial" w:cs="Arial"/>
                <w:color w:val="000000" w:themeColor="text1"/>
                <w:sz w:val="18"/>
                <w:szCs w:val="18"/>
                <w:lang w:val="en-US"/>
              </w:rPr>
            </w:pPr>
          </w:p>
        </w:tc>
        <w:tc>
          <w:tcPr>
            <w:tcW w:w="1523" w:type="dxa"/>
            <w:vAlign w:val="bottom"/>
          </w:tcPr>
          <w:p w14:paraId="5486E573" w14:textId="77777777" w:rsidR="00461A9B" w:rsidRPr="00B27807" w:rsidRDefault="00461A9B" w:rsidP="00E84EDD">
            <w:pPr>
              <w:pStyle w:val="a"/>
              <w:ind w:right="-72"/>
              <w:jc w:val="right"/>
              <w:rPr>
                <w:rFonts w:ascii="Arial" w:cs="Arial"/>
                <w:color w:val="000000" w:themeColor="text1"/>
                <w:sz w:val="18"/>
                <w:szCs w:val="18"/>
                <w:lang w:val="en-GB"/>
              </w:rPr>
            </w:pPr>
          </w:p>
        </w:tc>
      </w:tr>
      <w:tr w:rsidR="00461A9B" w:rsidRPr="00B27807" w14:paraId="1200E2EA" w14:textId="77777777" w:rsidTr="00BD71B7">
        <w:tc>
          <w:tcPr>
            <w:tcW w:w="6062" w:type="dxa"/>
            <w:vAlign w:val="bottom"/>
          </w:tcPr>
          <w:p w14:paraId="232C2DDB" w14:textId="0E73AD20" w:rsidR="00461A9B" w:rsidRPr="00B27807" w:rsidRDefault="00461A9B" w:rsidP="00461A9B">
            <w:pPr>
              <w:tabs>
                <w:tab w:val="left" w:pos="540"/>
              </w:tabs>
              <w:jc w:val="thaiDistribute"/>
              <w:rPr>
                <w:rFonts w:ascii="Arial" w:hAnsi="Arial" w:cs="Arial"/>
                <w:color w:val="000000" w:themeColor="text1"/>
                <w:sz w:val="18"/>
                <w:szCs w:val="18"/>
              </w:rPr>
            </w:pPr>
            <w:r w:rsidRPr="00B27807">
              <w:rPr>
                <w:rFonts w:ascii="Arial" w:hAnsi="Arial" w:cs="Arial"/>
                <w:b/>
                <w:bCs/>
                <w:color w:val="000000" w:themeColor="text1"/>
                <w:sz w:val="18"/>
                <w:szCs w:val="18"/>
              </w:rPr>
              <w:t>Related parties</w:t>
            </w:r>
          </w:p>
        </w:tc>
        <w:tc>
          <w:tcPr>
            <w:tcW w:w="1559" w:type="dxa"/>
            <w:shd w:val="clear" w:color="auto" w:fill="FAFAFA"/>
            <w:vAlign w:val="bottom"/>
          </w:tcPr>
          <w:p w14:paraId="70E7E7B3" w14:textId="77777777" w:rsidR="00461A9B" w:rsidRPr="00B27807" w:rsidRDefault="00461A9B" w:rsidP="00461A9B">
            <w:pPr>
              <w:pStyle w:val="a"/>
              <w:ind w:right="-72"/>
              <w:jc w:val="right"/>
              <w:rPr>
                <w:rFonts w:ascii="Arial" w:cs="Arial"/>
                <w:color w:val="000000" w:themeColor="text1"/>
                <w:sz w:val="18"/>
                <w:szCs w:val="18"/>
                <w:lang w:val="en-US"/>
              </w:rPr>
            </w:pPr>
          </w:p>
        </w:tc>
        <w:tc>
          <w:tcPr>
            <w:tcW w:w="1523" w:type="dxa"/>
            <w:vAlign w:val="bottom"/>
          </w:tcPr>
          <w:p w14:paraId="0BB0A043" w14:textId="77777777" w:rsidR="00461A9B" w:rsidRPr="00B27807" w:rsidRDefault="00461A9B" w:rsidP="00461A9B">
            <w:pPr>
              <w:pStyle w:val="a"/>
              <w:ind w:right="-72"/>
              <w:jc w:val="right"/>
              <w:rPr>
                <w:rFonts w:ascii="Arial" w:cs="Arial"/>
                <w:color w:val="000000" w:themeColor="text1"/>
                <w:sz w:val="18"/>
                <w:szCs w:val="18"/>
                <w:lang w:val="en-GB"/>
              </w:rPr>
            </w:pPr>
          </w:p>
        </w:tc>
      </w:tr>
      <w:tr w:rsidR="00461A9B" w:rsidRPr="00B27807" w14:paraId="66A79308" w14:textId="77777777" w:rsidTr="00BD71B7">
        <w:tc>
          <w:tcPr>
            <w:tcW w:w="6062" w:type="dxa"/>
            <w:vAlign w:val="bottom"/>
          </w:tcPr>
          <w:p w14:paraId="169FBE84" w14:textId="2DCED78A" w:rsidR="00461A9B" w:rsidRPr="00B27807" w:rsidRDefault="00461A9B" w:rsidP="00461A9B">
            <w:pPr>
              <w:tabs>
                <w:tab w:val="left" w:pos="540"/>
              </w:tabs>
              <w:jc w:val="thaiDistribute"/>
              <w:rPr>
                <w:rFonts w:ascii="Arial" w:hAnsi="Arial" w:cs="Arial"/>
                <w:color w:val="000000" w:themeColor="text1"/>
                <w:sz w:val="18"/>
                <w:szCs w:val="18"/>
              </w:rPr>
            </w:pPr>
            <w:r w:rsidRPr="00B27807">
              <w:rPr>
                <w:rFonts w:ascii="Arial" w:hAnsi="Arial" w:cs="Arial"/>
                <w:color w:val="000000" w:themeColor="text1"/>
                <w:sz w:val="18"/>
                <w:szCs w:val="18"/>
              </w:rPr>
              <w:t>Other liabilities</w:t>
            </w:r>
          </w:p>
        </w:tc>
        <w:tc>
          <w:tcPr>
            <w:tcW w:w="1559" w:type="dxa"/>
            <w:shd w:val="clear" w:color="auto" w:fill="FAFAFA"/>
            <w:vAlign w:val="bottom"/>
          </w:tcPr>
          <w:p w14:paraId="095C998F" w14:textId="21EB4D9C" w:rsidR="00461A9B" w:rsidRPr="00B27807" w:rsidRDefault="00461A9B" w:rsidP="00461A9B">
            <w:pPr>
              <w:pStyle w:val="a"/>
              <w:ind w:right="-72"/>
              <w:jc w:val="right"/>
              <w:rPr>
                <w:rFonts w:ascii="Arial" w:cs="Browallia New"/>
                <w:color w:val="000000" w:themeColor="text1"/>
                <w:sz w:val="18"/>
                <w:szCs w:val="22"/>
                <w:lang w:val="en-GB"/>
              </w:rPr>
            </w:pPr>
            <w:r w:rsidRPr="00B27807">
              <w:rPr>
                <w:rFonts w:ascii="Arial" w:cs="Browallia New"/>
                <w:color w:val="000000" w:themeColor="text1"/>
                <w:sz w:val="18"/>
                <w:szCs w:val="22"/>
                <w:lang w:val="en-GB"/>
              </w:rPr>
              <w:t>1,710,370</w:t>
            </w:r>
          </w:p>
        </w:tc>
        <w:tc>
          <w:tcPr>
            <w:tcW w:w="1523" w:type="dxa"/>
            <w:vAlign w:val="bottom"/>
          </w:tcPr>
          <w:p w14:paraId="407BC0FD" w14:textId="5B0D15FD" w:rsidR="00461A9B" w:rsidRPr="00B27807" w:rsidRDefault="00461A9B" w:rsidP="00461A9B">
            <w:pPr>
              <w:pStyle w:val="a"/>
              <w:ind w:right="-72"/>
              <w:jc w:val="right"/>
              <w:rPr>
                <w:rFonts w:ascii="Arial" w:cs="Arial"/>
                <w:color w:val="000000" w:themeColor="text1"/>
                <w:sz w:val="18"/>
                <w:szCs w:val="18"/>
                <w:lang w:val="en-GB"/>
              </w:rPr>
            </w:pPr>
            <w:r w:rsidRPr="00B27807">
              <w:rPr>
                <w:rFonts w:ascii="Arial" w:cs="Arial"/>
                <w:color w:val="000000" w:themeColor="text1"/>
                <w:sz w:val="18"/>
                <w:szCs w:val="18"/>
                <w:lang w:val="en-GB"/>
              </w:rPr>
              <w:t>-</w:t>
            </w:r>
          </w:p>
        </w:tc>
      </w:tr>
    </w:tbl>
    <w:p w14:paraId="1B5600DB" w14:textId="03915CDA" w:rsidR="009817A2" w:rsidRPr="00B27807" w:rsidRDefault="009817A2">
      <w:pPr>
        <w:overflowPunct/>
        <w:autoSpaceDE/>
        <w:autoSpaceDN/>
        <w:adjustRightInd/>
        <w:textAlignment w:val="auto"/>
        <w:rPr>
          <w:rFonts w:ascii="Arial" w:hAnsi="Arial" w:cs="Arial"/>
          <w:color w:val="000000" w:themeColor="text1"/>
          <w:sz w:val="20"/>
          <w:szCs w:val="20"/>
        </w:rPr>
      </w:pPr>
    </w:p>
    <w:p w14:paraId="7AA3C0ED" w14:textId="6C1A073A" w:rsidR="00B84322" w:rsidRPr="00B27807" w:rsidRDefault="00B84322">
      <w:pPr>
        <w:overflowPunct/>
        <w:autoSpaceDE/>
        <w:autoSpaceDN/>
        <w:adjustRightInd/>
        <w:textAlignment w:val="auto"/>
        <w:rPr>
          <w:rFonts w:ascii="Arial" w:hAnsi="Arial" w:cs="Arial"/>
          <w:color w:val="000000" w:themeColor="text1"/>
          <w:sz w:val="20"/>
          <w:szCs w:val="20"/>
        </w:rPr>
      </w:pPr>
      <w:r w:rsidRPr="00B27807">
        <w:rPr>
          <w:rFonts w:ascii="Arial" w:hAnsi="Arial" w:cs="Arial"/>
          <w:color w:val="000000" w:themeColor="text1"/>
          <w:sz w:val="20"/>
          <w:szCs w:val="20"/>
        </w:rPr>
        <w:br w:type="page"/>
      </w:r>
    </w:p>
    <w:p w14:paraId="77C67EA4" w14:textId="7B77BCD4" w:rsidR="00501094" w:rsidRPr="00B27807" w:rsidRDefault="00501094" w:rsidP="00501094">
      <w:pPr>
        <w:ind w:left="540" w:hanging="540"/>
        <w:rPr>
          <w:rFonts w:ascii="Arial" w:hAnsi="Arial" w:cs="Arial"/>
          <w:b/>
          <w:bCs/>
          <w:color w:val="CF4A02"/>
          <w:sz w:val="20"/>
          <w:szCs w:val="20"/>
        </w:rPr>
      </w:pPr>
      <w:r w:rsidRPr="00B27807">
        <w:rPr>
          <w:rFonts w:ascii="Arial" w:hAnsi="Arial" w:cs="Arial"/>
          <w:b/>
          <w:bCs/>
          <w:color w:val="CF4A02"/>
          <w:sz w:val="20"/>
          <w:szCs w:val="20"/>
        </w:rPr>
        <w:t>Borrowings from related parties</w:t>
      </w:r>
    </w:p>
    <w:p w14:paraId="14F55EF4" w14:textId="77777777" w:rsidR="00501094" w:rsidRPr="00B27807" w:rsidRDefault="00501094" w:rsidP="00501094">
      <w:pPr>
        <w:jc w:val="both"/>
        <w:rPr>
          <w:rFonts w:ascii="Arial" w:hAnsi="Arial" w:cs="Arial"/>
          <w:color w:val="000000"/>
          <w:spacing w:val="-4"/>
          <w:sz w:val="20"/>
          <w:szCs w:val="20"/>
          <w:shd w:val="clear" w:color="auto" w:fill="FFFFFF"/>
        </w:rPr>
      </w:pPr>
    </w:p>
    <w:p w14:paraId="24487668" w14:textId="641C74B4" w:rsidR="00501094" w:rsidRPr="00B27807" w:rsidRDefault="00501094" w:rsidP="00501094">
      <w:pPr>
        <w:jc w:val="both"/>
        <w:rPr>
          <w:rFonts w:ascii="Arial" w:hAnsi="Arial" w:cs="Arial"/>
          <w:spacing w:val="-10"/>
          <w:sz w:val="20"/>
          <w:szCs w:val="20"/>
          <w:shd w:val="clear" w:color="auto" w:fill="FFFFFF"/>
        </w:rPr>
      </w:pPr>
      <w:r w:rsidRPr="00B27807">
        <w:rPr>
          <w:rFonts w:ascii="Arial" w:hAnsi="Arial" w:cs="Arial"/>
          <w:spacing w:val="-10"/>
          <w:sz w:val="20"/>
          <w:szCs w:val="20"/>
          <w:shd w:val="clear" w:color="auto" w:fill="FFFFFF"/>
        </w:rPr>
        <w:t>The movements of borrowings from related parties for the year ended 31 December 2022 and 2021 are shown below:</w:t>
      </w:r>
    </w:p>
    <w:p w14:paraId="0AF33D5D" w14:textId="77777777" w:rsidR="00501094" w:rsidRPr="00B27807" w:rsidRDefault="00501094" w:rsidP="00501094">
      <w:pPr>
        <w:jc w:val="both"/>
        <w:rPr>
          <w:rFonts w:ascii="Arial" w:hAnsi="Arial" w:cs="Arial"/>
          <w:spacing w:val="-4"/>
          <w:sz w:val="20"/>
          <w:szCs w:val="20"/>
          <w:shd w:val="clear" w:color="auto" w:fill="FFFFFF"/>
        </w:rPr>
      </w:pPr>
    </w:p>
    <w:tbl>
      <w:tblPr>
        <w:tblW w:w="8987" w:type="dxa"/>
        <w:tblLayout w:type="fixed"/>
        <w:tblLook w:val="0000" w:firstRow="0" w:lastRow="0" w:firstColumn="0" w:lastColumn="0" w:noHBand="0" w:noVBand="0"/>
      </w:tblPr>
      <w:tblGrid>
        <w:gridCol w:w="3150"/>
        <w:gridCol w:w="1417"/>
        <w:gridCol w:w="1443"/>
        <w:gridCol w:w="1417"/>
        <w:gridCol w:w="1560"/>
      </w:tblGrid>
      <w:tr w:rsidR="00501094" w:rsidRPr="00B27807" w14:paraId="1FAAEB42" w14:textId="77777777" w:rsidTr="009D011D">
        <w:trPr>
          <w:trHeight w:val="20"/>
        </w:trPr>
        <w:tc>
          <w:tcPr>
            <w:tcW w:w="3150" w:type="dxa"/>
            <w:tcBorders>
              <w:top w:val="nil"/>
              <w:left w:val="nil"/>
              <w:bottom w:val="nil"/>
              <w:right w:val="nil"/>
            </w:tcBorders>
            <w:vAlign w:val="bottom"/>
          </w:tcPr>
          <w:p w14:paraId="3085DA80" w14:textId="77777777" w:rsidR="00501094" w:rsidRPr="00B27807" w:rsidRDefault="00501094" w:rsidP="001D7FDD">
            <w:pPr>
              <w:pStyle w:val="a"/>
              <w:tabs>
                <w:tab w:val="right" w:pos="7200"/>
                <w:tab w:val="right" w:pos="9000"/>
                <w:tab w:val="right" w:pos="10620"/>
                <w:tab w:val="right" w:pos="11880"/>
                <w:tab w:val="right" w:pos="13140"/>
                <w:tab w:val="right" w:pos="14580"/>
              </w:tabs>
              <w:ind w:left="-105" w:right="0"/>
              <w:jc w:val="both"/>
              <w:rPr>
                <w:rFonts w:ascii="Arial" w:cs="Arial"/>
                <w:b/>
                <w:bCs/>
                <w:sz w:val="20"/>
                <w:szCs w:val="20"/>
                <w:cs/>
                <w:lang w:val="en-GB"/>
              </w:rPr>
            </w:pPr>
          </w:p>
        </w:tc>
        <w:tc>
          <w:tcPr>
            <w:tcW w:w="2860" w:type="dxa"/>
            <w:gridSpan w:val="2"/>
            <w:tcBorders>
              <w:top w:val="single" w:sz="4" w:space="0" w:color="auto"/>
              <w:left w:val="nil"/>
              <w:bottom w:val="single" w:sz="4" w:space="0" w:color="auto"/>
              <w:right w:val="nil"/>
            </w:tcBorders>
            <w:shd w:val="clear" w:color="auto" w:fill="auto"/>
            <w:vAlign w:val="bottom"/>
          </w:tcPr>
          <w:p w14:paraId="1A1C1F71" w14:textId="77777777" w:rsidR="00501094" w:rsidRPr="00B27807" w:rsidRDefault="00501094" w:rsidP="00233AB9">
            <w:pPr>
              <w:pStyle w:val="a"/>
              <w:ind w:right="-72"/>
              <w:jc w:val="center"/>
              <w:rPr>
                <w:rFonts w:ascii="Arial" w:cs="Arial"/>
                <w:b/>
                <w:bCs/>
                <w:sz w:val="20"/>
                <w:szCs w:val="20"/>
                <w:lang w:val="en-GB"/>
              </w:rPr>
            </w:pPr>
            <w:r w:rsidRPr="00B27807">
              <w:rPr>
                <w:rFonts w:ascii="Arial" w:cs="Arial"/>
                <w:b/>
                <w:bCs/>
                <w:sz w:val="20"/>
                <w:szCs w:val="20"/>
                <w:lang w:val="en-GB"/>
              </w:rPr>
              <w:t>Consolidated</w:t>
            </w:r>
          </w:p>
          <w:p w14:paraId="43EEFBB5" w14:textId="77777777" w:rsidR="00501094" w:rsidRPr="00B27807" w:rsidRDefault="00501094" w:rsidP="00233AB9">
            <w:pPr>
              <w:pStyle w:val="a"/>
              <w:ind w:right="-72"/>
              <w:jc w:val="center"/>
              <w:rPr>
                <w:rFonts w:ascii="Arial" w:cs="Arial"/>
                <w:b/>
                <w:bCs/>
                <w:sz w:val="20"/>
                <w:szCs w:val="20"/>
                <w:lang w:val="en-GB"/>
              </w:rPr>
            </w:pPr>
            <w:r w:rsidRPr="00B27807">
              <w:rPr>
                <w:rFonts w:ascii="Arial" w:cs="Arial"/>
                <w:b/>
                <w:bCs/>
                <w:sz w:val="20"/>
                <w:szCs w:val="20"/>
                <w:lang w:val="en-GB"/>
              </w:rPr>
              <w:t>financial information</w:t>
            </w:r>
          </w:p>
        </w:tc>
        <w:tc>
          <w:tcPr>
            <w:tcW w:w="2977" w:type="dxa"/>
            <w:gridSpan w:val="2"/>
            <w:tcBorders>
              <w:top w:val="single" w:sz="4" w:space="0" w:color="auto"/>
              <w:left w:val="nil"/>
              <w:bottom w:val="single" w:sz="4" w:space="0" w:color="auto"/>
              <w:right w:val="nil"/>
            </w:tcBorders>
            <w:shd w:val="clear" w:color="auto" w:fill="auto"/>
            <w:vAlign w:val="bottom"/>
          </w:tcPr>
          <w:p w14:paraId="423B176F" w14:textId="77777777" w:rsidR="00501094" w:rsidRPr="00B27807" w:rsidRDefault="00501094" w:rsidP="00233AB9">
            <w:pPr>
              <w:pStyle w:val="a"/>
              <w:ind w:right="-72"/>
              <w:jc w:val="center"/>
              <w:rPr>
                <w:rFonts w:ascii="Arial" w:cs="Arial"/>
                <w:b/>
                <w:bCs/>
                <w:sz w:val="20"/>
                <w:szCs w:val="20"/>
                <w:lang w:val="en-GB"/>
              </w:rPr>
            </w:pPr>
            <w:r w:rsidRPr="00B27807">
              <w:rPr>
                <w:rFonts w:ascii="Arial" w:cs="Arial"/>
                <w:b/>
                <w:bCs/>
                <w:sz w:val="20"/>
                <w:szCs w:val="20"/>
                <w:lang w:val="en-GB"/>
              </w:rPr>
              <w:t>Separate</w:t>
            </w:r>
          </w:p>
          <w:p w14:paraId="6FFEDE81" w14:textId="77777777" w:rsidR="00501094" w:rsidRPr="00B27807" w:rsidRDefault="00501094" w:rsidP="00233AB9">
            <w:pPr>
              <w:pStyle w:val="a"/>
              <w:ind w:right="-72"/>
              <w:jc w:val="center"/>
              <w:rPr>
                <w:rFonts w:ascii="Arial" w:cs="Arial"/>
                <w:b/>
                <w:bCs/>
                <w:sz w:val="20"/>
                <w:szCs w:val="20"/>
                <w:lang w:val="en-GB"/>
              </w:rPr>
            </w:pPr>
            <w:r w:rsidRPr="00B27807">
              <w:rPr>
                <w:rFonts w:ascii="Arial" w:cs="Arial"/>
                <w:b/>
                <w:bCs/>
                <w:sz w:val="20"/>
                <w:szCs w:val="20"/>
                <w:lang w:val="en-GB"/>
              </w:rPr>
              <w:t>financial information</w:t>
            </w:r>
          </w:p>
        </w:tc>
      </w:tr>
      <w:tr w:rsidR="00501094" w:rsidRPr="00B27807" w14:paraId="03420C91" w14:textId="77777777" w:rsidTr="009D011D">
        <w:trPr>
          <w:trHeight w:val="20"/>
        </w:trPr>
        <w:tc>
          <w:tcPr>
            <w:tcW w:w="3150" w:type="dxa"/>
            <w:tcBorders>
              <w:top w:val="nil"/>
              <w:left w:val="nil"/>
              <w:bottom w:val="nil"/>
              <w:right w:val="nil"/>
            </w:tcBorders>
            <w:vAlign w:val="bottom"/>
          </w:tcPr>
          <w:p w14:paraId="580984D2" w14:textId="77777777" w:rsidR="00501094" w:rsidRPr="00B27807" w:rsidRDefault="00501094" w:rsidP="001D7FDD">
            <w:pPr>
              <w:pStyle w:val="a"/>
              <w:tabs>
                <w:tab w:val="right" w:pos="7200"/>
                <w:tab w:val="right" w:pos="9000"/>
                <w:tab w:val="right" w:pos="10620"/>
                <w:tab w:val="right" w:pos="11880"/>
                <w:tab w:val="right" w:pos="13140"/>
                <w:tab w:val="right" w:pos="14580"/>
              </w:tabs>
              <w:ind w:left="-105" w:right="0"/>
              <w:jc w:val="both"/>
              <w:rPr>
                <w:rFonts w:ascii="Arial" w:cs="Arial"/>
                <w:b/>
                <w:bCs/>
                <w:sz w:val="20"/>
                <w:szCs w:val="20"/>
                <w:cs/>
                <w:lang w:val="en-GB"/>
              </w:rPr>
            </w:pPr>
          </w:p>
        </w:tc>
        <w:tc>
          <w:tcPr>
            <w:tcW w:w="1417" w:type="dxa"/>
            <w:tcBorders>
              <w:left w:val="nil"/>
              <w:right w:val="nil"/>
            </w:tcBorders>
          </w:tcPr>
          <w:p w14:paraId="003963BB" w14:textId="77777777" w:rsidR="00501094" w:rsidRPr="00B27807" w:rsidRDefault="00501094" w:rsidP="00233AB9">
            <w:pPr>
              <w:pStyle w:val="a"/>
              <w:ind w:right="-72"/>
              <w:jc w:val="right"/>
              <w:rPr>
                <w:rFonts w:ascii="Arial" w:cs="Arial"/>
                <w:b/>
                <w:bCs/>
                <w:sz w:val="20"/>
                <w:szCs w:val="20"/>
                <w:lang w:val="en-GB"/>
              </w:rPr>
            </w:pPr>
            <w:r w:rsidRPr="00B27807">
              <w:rPr>
                <w:rFonts w:ascii="Arial" w:cs="Arial"/>
                <w:b/>
                <w:bCs/>
                <w:sz w:val="20"/>
                <w:szCs w:val="20"/>
                <w:lang w:val="en-GB"/>
              </w:rPr>
              <w:t>2022</w:t>
            </w:r>
          </w:p>
        </w:tc>
        <w:tc>
          <w:tcPr>
            <w:tcW w:w="1443" w:type="dxa"/>
            <w:tcBorders>
              <w:left w:val="nil"/>
              <w:right w:val="nil"/>
            </w:tcBorders>
          </w:tcPr>
          <w:p w14:paraId="34B39E94" w14:textId="77777777" w:rsidR="00501094" w:rsidRPr="00B27807" w:rsidRDefault="00501094" w:rsidP="00233AB9">
            <w:pPr>
              <w:pStyle w:val="a"/>
              <w:ind w:right="-72"/>
              <w:jc w:val="right"/>
              <w:rPr>
                <w:rFonts w:ascii="Arial" w:cs="Arial"/>
                <w:b/>
                <w:bCs/>
                <w:sz w:val="20"/>
                <w:szCs w:val="20"/>
                <w:lang w:val="en-GB"/>
              </w:rPr>
            </w:pPr>
            <w:r w:rsidRPr="00B27807">
              <w:rPr>
                <w:rFonts w:ascii="Arial" w:cs="Arial"/>
                <w:b/>
                <w:bCs/>
                <w:sz w:val="20"/>
                <w:szCs w:val="20"/>
                <w:lang w:val="en-GB"/>
              </w:rPr>
              <w:t>2021</w:t>
            </w:r>
          </w:p>
        </w:tc>
        <w:tc>
          <w:tcPr>
            <w:tcW w:w="1417" w:type="dxa"/>
            <w:tcBorders>
              <w:left w:val="nil"/>
              <w:right w:val="nil"/>
            </w:tcBorders>
          </w:tcPr>
          <w:p w14:paraId="69D75C98" w14:textId="77777777" w:rsidR="00501094" w:rsidRPr="00B27807" w:rsidRDefault="00501094" w:rsidP="00233AB9">
            <w:pPr>
              <w:pStyle w:val="a"/>
              <w:ind w:right="-72"/>
              <w:jc w:val="right"/>
              <w:rPr>
                <w:rFonts w:ascii="Arial" w:cs="Arial"/>
                <w:b/>
                <w:bCs/>
                <w:sz w:val="20"/>
                <w:szCs w:val="20"/>
                <w:lang w:val="en-GB"/>
              </w:rPr>
            </w:pPr>
            <w:r w:rsidRPr="00B27807">
              <w:rPr>
                <w:rFonts w:ascii="Arial" w:cs="Arial"/>
                <w:b/>
                <w:bCs/>
                <w:sz w:val="20"/>
                <w:szCs w:val="20"/>
                <w:lang w:val="en-GB"/>
              </w:rPr>
              <w:t>2022</w:t>
            </w:r>
          </w:p>
        </w:tc>
        <w:tc>
          <w:tcPr>
            <w:tcW w:w="1560" w:type="dxa"/>
            <w:tcBorders>
              <w:left w:val="nil"/>
              <w:right w:val="nil"/>
            </w:tcBorders>
          </w:tcPr>
          <w:p w14:paraId="060830BA" w14:textId="77777777" w:rsidR="00501094" w:rsidRPr="00B27807" w:rsidRDefault="00501094" w:rsidP="00233AB9">
            <w:pPr>
              <w:pStyle w:val="a"/>
              <w:ind w:right="-72"/>
              <w:jc w:val="right"/>
              <w:rPr>
                <w:rFonts w:ascii="Arial" w:cs="Arial"/>
                <w:b/>
                <w:bCs/>
                <w:sz w:val="20"/>
                <w:szCs w:val="20"/>
                <w:lang w:val="en-GB"/>
              </w:rPr>
            </w:pPr>
            <w:r w:rsidRPr="00B27807">
              <w:rPr>
                <w:rFonts w:ascii="Arial" w:cs="Arial"/>
                <w:b/>
                <w:bCs/>
                <w:sz w:val="20"/>
                <w:szCs w:val="20"/>
                <w:lang w:val="en-GB"/>
              </w:rPr>
              <w:t>2021</w:t>
            </w:r>
          </w:p>
        </w:tc>
      </w:tr>
      <w:tr w:rsidR="00501094" w:rsidRPr="00B27807" w14:paraId="48CA9648" w14:textId="77777777" w:rsidTr="009D011D">
        <w:trPr>
          <w:trHeight w:val="20"/>
        </w:trPr>
        <w:tc>
          <w:tcPr>
            <w:tcW w:w="3150" w:type="dxa"/>
            <w:tcBorders>
              <w:top w:val="nil"/>
              <w:left w:val="nil"/>
              <w:bottom w:val="nil"/>
              <w:right w:val="nil"/>
            </w:tcBorders>
            <w:vAlign w:val="bottom"/>
          </w:tcPr>
          <w:p w14:paraId="17E8C49C" w14:textId="77777777" w:rsidR="00501094" w:rsidRPr="00B27807" w:rsidRDefault="00501094" w:rsidP="001D7FDD">
            <w:pPr>
              <w:pStyle w:val="a"/>
              <w:tabs>
                <w:tab w:val="right" w:pos="7200"/>
                <w:tab w:val="right" w:pos="9000"/>
                <w:tab w:val="right" w:pos="10620"/>
                <w:tab w:val="right" w:pos="11880"/>
                <w:tab w:val="right" w:pos="13140"/>
                <w:tab w:val="right" w:pos="14580"/>
              </w:tabs>
              <w:ind w:left="-105" w:right="0"/>
              <w:jc w:val="both"/>
              <w:rPr>
                <w:rFonts w:ascii="Arial" w:cs="Arial"/>
                <w:b/>
                <w:bCs/>
                <w:sz w:val="20"/>
                <w:szCs w:val="20"/>
                <w:cs/>
              </w:rPr>
            </w:pPr>
          </w:p>
        </w:tc>
        <w:tc>
          <w:tcPr>
            <w:tcW w:w="1417" w:type="dxa"/>
            <w:tcBorders>
              <w:top w:val="nil"/>
              <w:left w:val="nil"/>
              <w:bottom w:val="single" w:sz="4" w:space="0" w:color="auto"/>
              <w:right w:val="nil"/>
            </w:tcBorders>
            <w:vAlign w:val="bottom"/>
          </w:tcPr>
          <w:p w14:paraId="57CB5569" w14:textId="77777777" w:rsidR="00501094" w:rsidRPr="00B27807" w:rsidRDefault="00501094" w:rsidP="00233AB9">
            <w:pPr>
              <w:pStyle w:val="a"/>
              <w:ind w:right="-72"/>
              <w:jc w:val="right"/>
              <w:rPr>
                <w:rFonts w:ascii="Arial" w:cs="Arial"/>
                <w:b/>
                <w:bCs/>
                <w:sz w:val="20"/>
                <w:szCs w:val="20"/>
                <w:lang w:val="en-GB"/>
              </w:rPr>
            </w:pPr>
            <w:r w:rsidRPr="00B27807">
              <w:rPr>
                <w:rFonts w:ascii="Arial" w:cs="Arial"/>
                <w:b/>
                <w:bCs/>
                <w:sz w:val="20"/>
                <w:szCs w:val="20"/>
                <w:lang w:val="en-GB"/>
              </w:rPr>
              <w:t>Baht</w:t>
            </w:r>
          </w:p>
        </w:tc>
        <w:tc>
          <w:tcPr>
            <w:tcW w:w="1443" w:type="dxa"/>
            <w:tcBorders>
              <w:top w:val="nil"/>
              <w:left w:val="nil"/>
              <w:bottom w:val="single" w:sz="4" w:space="0" w:color="auto"/>
              <w:right w:val="nil"/>
            </w:tcBorders>
            <w:vAlign w:val="bottom"/>
          </w:tcPr>
          <w:p w14:paraId="2E988B97" w14:textId="77777777" w:rsidR="00501094" w:rsidRPr="00B27807" w:rsidRDefault="00501094" w:rsidP="00233AB9">
            <w:pPr>
              <w:pStyle w:val="a"/>
              <w:ind w:right="-72"/>
              <w:jc w:val="right"/>
              <w:rPr>
                <w:rFonts w:ascii="Arial" w:cs="Arial"/>
                <w:b/>
                <w:bCs/>
                <w:sz w:val="20"/>
                <w:szCs w:val="20"/>
                <w:lang w:val="en-GB"/>
              </w:rPr>
            </w:pPr>
            <w:r w:rsidRPr="00B27807">
              <w:rPr>
                <w:rFonts w:ascii="Arial" w:cs="Arial"/>
                <w:b/>
                <w:bCs/>
                <w:sz w:val="20"/>
                <w:szCs w:val="20"/>
                <w:lang w:val="en-GB"/>
              </w:rPr>
              <w:t>Baht</w:t>
            </w:r>
          </w:p>
        </w:tc>
        <w:tc>
          <w:tcPr>
            <w:tcW w:w="1417" w:type="dxa"/>
            <w:tcBorders>
              <w:top w:val="nil"/>
              <w:left w:val="nil"/>
              <w:bottom w:val="single" w:sz="4" w:space="0" w:color="auto"/>
              <w:right w:val="nil"/>
            </w:tcBorders>
            <w:vAlign w:val="bottom"/>
          </w:tcPr>
          <w:p w14:paraId="2D2FEFA8" w14:textId="77777777" w:rsidR="00501094" w:rsidRPr="00B27807" w:rsidRDefault="00501094" w:rsidP="00233AB9">
            <w:pPr>
              <w:pStyle w:val="a"/>
              <w:ind w:right="-72"/>
              <w:jc w:val="right"/>
              <w:rPr>
                <w:rFonts w:ascii="Arial" w:cs="Arial"/>
                <w:b/>
                <w:bCs/>
                <w:sz w:val="20"/>
                <w:szCs w:val="20"/>
                <w:lang w:val="en-GB"/>
              </w:rPr>
            </w:pPr>
            <w:r w:rsidRPr="00B27807">
              <w:rPr>
                <w:rFonts w:ascii="Arial" w:cs="Arial"/>
                <w:b/>
                <w:bCs/>
                <w:sz w:val="20"/>
                <w:szCs w:val="20"/>
                <w:lang w:val="en-GB"/>
              </w:rPr>
              <w:t>Baht</w:t>
            </w:r>
          </w:p>
        </w:tc>
        <w:tc>
          <w:tcPr>
            <w:tcW w:w="1560" w:type="dxa"/>
            <w:tcBorders>
              <w:top w:val="nil"/>
              <w:left w:val="nil"/>
              <w:bottom w:val="single" w:sz="4" w:space="0" w:color="auto"/>
              <w:right w:val="nil"/>
            </w:tcBorders>
            <w:vAlign w:val="bottom"/>
          </w:tcPr>
          <w:p w14:paraId="2309C4AB" w14:textId="77777777" w:rsidR="00501094" w:rsidRPr="00B27807" w:rsidRDefault="00501094" w:rsidP="00233AB9">
            <w:pPr>
              <w:pStyle w:val="a"/>
              <w:ind w:right="-72"/>
              <w:jc w:val="right"/>
              <w:rPr>
                <w:rFonts w:ascii="Arial" w:cs="Arial"/>
                <w:b/>
                <w:bCs/>
                <w:sz w:val="20"/>
                <w:szCs w:val="20"/>
                <w:lang w:val="en-GB"/>
              </w:rPr>
            </w:pPr>
            <w:r w:rsidRPr="00B27807">
              <w:rPr>
                <w:rFonts w:ascii="Arial" w:cs="Arial"/>
                <w:b/>
                <w:bCs/>
                <w:sz w:val="20"/>
                <w:szCs w:val="20"/>
                <w:lang w:val="en-GB"/>
              </w:rPr>
              <w:t>Baht</w:t>
            </w:r>
          </w:p>
        </w:tc>
      </w:tr>
      <w:tr w:rsidR="00501094" w:rsidRPr="00B27807" w14:paraId="70299454" w14:textId="77777777" w:rsidTr="009D011D">
        <w:trPr>
          <w:trHeight w:val="20"/>
        </w:trPr>
        <w:tc>
          <w:tcPr>
            <w:tcW w:w="3150" w:type="dxa"/>
            <w:tcBorders>
              <w:top w:val="nil"/>
              <w:left w:val="nil"/>
              <w:bottom w:val="nil"/>
              <w:right w:val="nil"/>
            </w:tcBorders>
            <w:vAlign w:val="bottom"/>
          </w:tcPr>
          <w:p w14:paraId="1EF430E9" w14:textId="77777777" w:rsidR="00501094" w:rsidRPr="00B27807" w:rsidRDefault="00501094" w:rsidP="001D7FDD">
            <w:pPr>
              <w:pStyle w:val="a"/>
              <w:tabs>
                <w:tab w:val="right" w:pos="7200"/>
                <w:tab w:val="right" w:pos="9000"/>
                <w:tab w:val="right" w:pos="10620"/>
                <w:tab w:val="right" w:pos="11880"/>
                <w:tab w:val="right" w:pos="13140"/>
                <w:tab w:val="right" w:pos="14580"/>
              </w:tabs>
              <w:ind w:left="-105" w:right="0"/>
              <w:jc w:val="both"/>
              <w:rPr>
                <w:rFonts w:ascii="Arial" w:cs="Arial"/>
                <w:b/>
                <w:bCs/>
                <w:color w:val="000000"/>
                <w:sz w:val="20"/>
                <w:szCs w:val="20"/>
                <w:cs/>
              </w:rPr>
            </w:pPr>
          </w:p>
        </w:tc>
        <w:tc>
          <w:tcPr>
            <w:tcW w:w="1417" w:type="dxa"/>
            <w:tcBorders>
              <w:top w:val="single" w:sz="4" w:space="0" w:color="auto"/>
              <w:left w:val="nil"/>
              <w:right w:val="nil"/>
            </w:tcBorders>
            <w:shd w:val="clear" w:color="auto" w:fill="FAFAFA"/>
            <w:vAlign w:val="bottom"/>
          </w:tcPr>
          <w:p w14:paraId="19050B93" w14:textId="77777777" w:rsidR="00501094" w:rsidRPr="00B27807" w:rsidRDefault="00501094" w:rsidP="00233AB9">
            <w:pPr>
              <w:pStyle w:val="a"/>
              <w:ind w:right="-72"/>
              <w:jc w:val="right"/>
              <w:rPr>
                <w:rFonts w:ascii="Arial" w:cs="Arial"/>
                <w:b/>
                <w:bCs/>
                <w:color w:val="000000"/>
                <w:sz w:val="20"/>
                <w:szCs w:val="20"/>
                <w:cs/>
              </w:rPr>
            </w:pPr>
          </w:p>
        </w:tc>
        <w:tc>
          <w:tcPr>
            <w:tcW w:w="1443" w:type="dxa"/>
            <w:tcBorders>
              <w:top w:val="single" w:sz="4" w:space="0" w:color="auto"/>
              <w:left w:val="nil"/>
              <w:right w:val="nil"/>
            </w:tcBorders>
            <w:shd w:val="clear" w:color="auto" w:fill="auto"/>
            <w:vAlign w:val="bottom"/>
          </w:tcPr>
          <w:p w14:paraId="7199D154" w14:textId="77777777" w:rsidR="00501094" w:rsidRPr="00B27807" w:rsidRDefault="00501094" w:rsidP="00233AB9">
            <w:pPr>
              <w:pStyle w:val="a"/>
              <w:ind w:right="-72"/>
              <w:jc w:val="right"/>
              <w:rPr>
                <w:rFonts w:ascii="Arial" w:cs="Arial"/>
                <w:b/>
                <w:bCs/>
                <w:color w:val="000000"/>
                <w:sz w:val="20"/>
                <w:szCs w:val="20"/>
                <w:cs/>
              </w:rPr>
            </w:pPr>
          </w:p>
        </w:tc>
        <w:tc>
          <w:tcPr>
            <w:tcW w:w="1417" w:type="dxa"/>
            <w:tcBorders>
              <w:top w:val="single" w:sz="4" w:space="0" w:color="auto"/>
              <w:left w:val="nil"/>
              <w:right w:val="nil"/>
            </w:tcBorders>
            <w:shd w:val="clear" w:color="auto" w:fill="FAFAFA"/>
            <w:vAlign w:val="bottom"/>
          </w:tcPr>
          <w:p w14:paraId="350075EF" w14:textId="77777777" w:rsidR="00501094" w:rsidRPr="00B27807" w:rsidRDefault="00501094" w:rsidP="00233AB9">
            <w:pPr>
              <w:pStyle w:val="a"/>
              <w:ind w:right="-72"/>
              <w:jc w:val="right"/>
              <w:rPr>
                <w:rFonts w:ascii="Arial" w:cs="Arial"/>
                <w:b/>
                <w:bCs/>
                <w:color w:val="000000"/>
                <w:sz w:val="20"/>
                <w:szCs w:val="20"/>
                <w:cs/>
              </w:rPr>
            </w:pPr>
          </w:p>
        </w:tc>
        <w:tc>
          <w:tcPr>
            <w:tcW w:w="1560" w:type="dxa"/>
            <w:tcBorders>
              <w:top w:val="single" w:sz="4" w:space="0" w:color="auto"/>
              <w:left w:val="nil"/>
              <w:right w:val="nil"/>
            </w:tcBorders>
            <w:shd w:val="clear" w:color="auto" w:fill="auto"/>
            <w:vAlign w:val="bottom"/>
          </w:tcPr>
          <w:p w14:paraId="6DB91362" w14:textId="77777777" w:rsidR="00501094" w:rsidRPr="00B27807" w:rsidRDefault="00501094" w:rsidP="00233AB9">
            <w:pPr>
              <w:pStyle w:val="a"/>
              <w:ind w:right="-72"/>
              <w:jc w:val="right"/>
              <w:rPr>
                <w:rFonts w:ascii="Arial" w:cs="Arial"/>
                <w:b/>
                <w:bCs/>
                <w:color w:val="000000"/>
                <w:sz w:val="20"/>
                <w:szCs w:val="20"/>
                <w:cs/>
              </w:rPr>
            </w:pPr>
          </w:p>
        </w:tc>
      </w:tr>
      <w:tr w:rsidR="006C62F8" w:rsidRPr="00B27807" w14:paraId="01BD8E3C" w14:textId="77777777" w:rsidTr="00F3195C">
        <w:trPr>
          <w:trHeight w:val="20"/>
        </w:trPr>
        <w:tc>
          <w:tcPr>
            <w:tcW w:w="3150" w:type="dxa"/>
            <w:tcBorders>
              <w:top w:val="nil"/>
              <w:left w:val="nil"/>
              <w:bottom w:val="nil"/>
              <w:right w:val="nil"/>
            </w:tcBorders>
          </w:tcPr>
          <w:p w14:paraId="062C52EE" w14:textId="77777777" w:rsidR="006C62F8" w:rsidRPr="00B27807" w:rsidRDefault="006C62F8" w:rsidP="006C62F8">
            <w:pPr>
              <w:tabs>
                <w:tab w:val="left" w:pos="540"/>
              </w:tabs>
              <w:ind w:left="-105"/>
              <w:jc w:val="both"/>
              <w:rPr>
                <w:rFonts w:ascii="Arial" w:hAnsi="Arial" w:cs="Arial"/>
                <w:sz w:val="20"/>
                <w:szCs w:val="20"/>
              </w:rPr>
            </w:pPr>
            <w:r w:rsidRPr="00B27807">
              <w:rPr>
                <w:rFonts w:ascii="Arial" w:hAnsi="Arial" w:cs="Arial"/>
                <w:sz w:val="20"/>
                <w:szCs w:val="20"/>
              </w:rPr>
              <w:t>Opening book value, net</w:t>
            </w:r>
          </w:p>
        </w:tc>
        <w:tc>
          <w:tcPr>
            <w:tcW w:w="1417" w:type="dxa"/>
            <w:tcBorders>
              <w:top w:val="nil"/>
              <w:left w:val="nil"/>
              <w:bottom w:val="nil"/>
              <w:right w:val="nil"/>
            </w:tcBorders>
            <w:shd w:val="clear" w:color="auto" w:fill="FAFAFA"/>
          </w:tcPr>
          <w:p w14:paraId="6D76240A" w14:textId="0BD9750E" w:rsidR="006C62F8" w:rsidRPr="00B27807" w:rsidRDefault="006C62F8" w:rsidP="006C62F8">
            <w:pPr>
              <w:pStyle w:val="a"/>
              <w:ind w:right="-72"/>
              <w:jc w:val="right"/>
              <w:rPr>
                <w:rFonts w:ascii="Arial" w:cs="Arial"/>
                <w:sz w:val="20"/>
                <w:szCs w:val="20"/>
                <w:lang w:val="en-GB"/>
              </w:rPr>
            </w:pPr>
            <w:r w:rsidRPr="00B27807">
              <w:rPr>
                <w:rFonts w:ascii="Arial" w:cs="Arial"/>
                <w:sz w:val="20"/>
                <w:szCs w:val="20"/>
                <w:lang w:val="en-GB"/>
              </w:rPr>
              <w:t>-</w:t>
            </w:r>
          </w:p>
        </w:tc>
        <w:tc>
          <w:tcPr>
            <w:tcW w:w="1443" w:type="dxa"/>
            <w:tcBorders>
              <w:top w:val="nil"/>
              <w:left w:val="nil"/>
              <w:bottom w:val="nil"/>
              <w:right w:val="nil"/>
            </w:tcBorders>
          </w:tcPr>
          <w:p w14:paraId="68517A95" w14:textId="45F54E67" w:rsidR="006C62F8" w:rsidRPr="00B27807" w:rsidRDefault="006C62F8" w:rsidP="006C62F8">
            <w:pPr>
              <w:pStyle w:val="a"/>
              <w:ind w:right="-72"/>
              <w:jc w:val="right"/>
              <w:rPr>
                <w:rFonts w:ascii="Arial" w:cs="Arial"/>
                <w:sz w:val="20"/>
                <w:szCs w:val="20"/>
                <w:lang w:val="en-GB"/>
              </w:rPr>
            </w:pPr>
            <w:r w:rsidRPr="00B27807">
              <w:rPr>
                <w:rFonts w:ascii="Arial" w:cs="Arial"/>
                <w:sz w:val="20"/>
                <w:szCs w:val="20"/>
                <w:lang w:val="en-GB"/>
              </w:rPr>
              <w:t>-</w:t>
            </w:r>
          </w:p>
        </w:tc>
        <w:tc>
          <w:tcPr>
            <w:tcW w:w="1417" w:type="dxa"/>
            <w:tcBorders>
              <w:left w:val="nil"/>
              <w:bottom w:val="nil"/>
              <w:right w:val="nil"/>
            </w:tcBorders>
            <w:shd w:val="clear" w:color="auto" w:fill="FAFAFA"/>
          </w:tcPr>
          <w:p w14:paraId="18D89626" w14:textId="6ECD9F71" w:rsidR="006C62F8" w:rsidRPr="00B27807" w:rsidRDefault="006C62F8" w:rsidP="006C62F8">
            <w:pPr>
              <w:pStyle w:val="a"/>
              <w:tabs>
                <w:tab w:val="decimal" w:pos="1314"/>
              </w:tabs>
              <w:ind w:right="-72"/>
              <w:jc w:val="right"/>
              <w:rPr>
                <w:rFonts w:ascii="Arial" w:cs="Arial"/>
                <w:sz w:val="20"/>
                <w:szCs w:val="20"/>
                <w:cs/>
                <w:lang w:val="en-GB"/>
              </w:rPr>
            </w:pPr>
            <w:r w:rsidRPr="00B27807">
              <w:rPr>
                <w:rFonts w:ascii="Arial" w:cs="Arial"/>
                <w:sz w:val="20"/>
                <w:szCs w:val="20"/>
                <w:lang w:val="en-GB"/>
              </w:rPr>
              <w:t>-</w:t>
            </w:r>
          </w:p>
        </w:tc>
        <w:tc>
          <w:tcPr>
            <w:tcW w:w="1560" w:type="dxa"/>
            <w:tcBorders>
              <w:top w:val="nil"/>
              <w:left w:val="nil"/>
              <w:right w:val="nil"/>
            </w:tcBorders>
            <w:shd w:val="clear" w:color="auto" w:fill="auto"/>
          </w:tcPr>
          <w:p w14:paraId="4804F87C" w14:textId="53C6EAA2" w:rsidR="006C62F8" w:rsidRPr="00B27807" w:rsidRDefault="006C62F8" w:rsidP="006C62F8">
            <w:pPr>
              <w:ind w:right="-72"/>
              <w:jc w:val="right"/>
              <w:rPr>
                <w:rFonts w:ascii="Arial" w:hAnsi="Arial" w:cs="Arial"/>
                <w:sz w:val="20"/>
                <w:szCs w:val="20"/>
                <w:cs/>
                <w:lang w:val="en-GB"/>
              </w:rPr>
            </w:pPr>
            <w:r w:rsidRPr="00B27807">
              <w:rPr>
                <w:rFonts w:ascii="Arial" w:hAnsi="Arial" w:cs="Arial"/>
                <w:sz w:val="20"/>
                <w:szCs w:val="20"/>
                <w:lang w:val="en-GB"/>
              </w:rPr>
              <w:t>-</w:t>
            </w:r>
          </w:p>
        </w:tc>
      </w:tr>
      <w:tr w:rsidR="006C62F8" w:rsidRPr="00B27807" w14:paraId="5F5261DF" w14:textId="77777777" w:rsidTr="00F3195C">
        <w:trPr>
          <w:trHeight w:val="20"/>
        </w:trPr>
        <w:tc>
          <w:tcPr>
            <w:tcW w:w="3150" w:type="dxa"/>
            <w:tcBorders>
              <w:top w:val="nil"/>
              <w:left w:val="nil"/>
              <w:bottom w:val="nil"/>
              <w:right w:val="nil"/>
            </w:tcBorders>
          </w:tcPr>
          <w:p w14:paraId="60063776" w14:textId="3498B349" w:rsidR="006C62F8" w:rsidRPr="00B27807" w:rsidRDefault="006C62F8" w:rsidP="006C62F8">
            <w:pPr>
              <w:tabs>
                <w:tab w:val="left" w:pos="540"/>
              </w:tabs>
              <w:ind w:left="-105"/>
              <w:jc w:val="both"/>
              <w:rPr>
                <w:rFonts w:ascii="Arial" w:hAnsi="Arial" w:cs="Browallia New"/>
                <w:sz w:val="20"/>
                <w:szCs w:val="25"/>
                <w:lang w:val="en-GB"/>
              </w:rPr>
            </w:pPr>
            <w:r w:rsidRPr="00B27807">
              <w:rPr>
                <w:rFonts w:ascii="Arial" w:hAnsi="Arial" w:cs="Arial"/>
                <w:sz w:val="20"/>
                <w:szCs w:val="20"/>
              </w:rPr>
              <w:t>Loans received during the</w:t>
            </w:r>
            <w:r w:rsidR="007613B9" w:rsidRPr="00B27807">
              <w:rPr>
                <w:rFonts w:ascii="Arial" w:hAnsi="Arial" w:cs="Arial"/>
                <w:sz w:val="20"/>
                <w:szCs w:val="20"/>
              </w:rPr>
              <w:t xml:space="preserve"> year</w:t>
            </w:r>
          </w:p>
        </w:tc>
        <w:tc>
          <w:tcPr>
            <w:tcW w:w="1417" w:type="dxa"/>
            <w:tcBorders>
              <w:top w:val="nil"/>
              <w:left w:val="nil"/>
              <w:bottom w:val="single" w:sz="4" w:space="0" w:color="auto"/>
              <w:right w:val="nil"/>
            </w:tcBorders>
            <w:shd w:val="clear" w:color="auto" w:fill="FAFAFA"/>
          </w:tcPr>
          <w:p w14:paraId="698A9564" w14:textId="11243B32" w:rsidR="006C62F8" w:rsidRPr="00B27807" w:rsidRDefault="006C62F8" w:rsidP="006C62F8">
            <w:pPr>
              <w:pStyle w:val="a"/>
              <w:ind w:right="-72"/>
              <w:jc w:val="right"/>
              <w:rPr>
                <w:rFonts w:ascii="Arial" w:cs="Arial"/>
                <w:sz w:val="20"/>
                <w:szCs w:val="20"/>
                <w:lang w:val="en-GB"/>
              </w:rPr>
            </w:pPr>
            <w:r w:rsidRPr="00B27807">
              <w:rPr>
                <w:rFonts w:ascii="Arial" w:cs="Arial"/>
                <w:sz w:val="20"/>
                <w:szCs w:val="20"/>
                <w:lang w:val="en-GB"/>
              </w:rPr>
              <w:t>532,000,000</w:t>
            </w:r>
          </w:p>
        </w:tc>
        <w:tc>
          <w:tcPr>
            <w:tcW w:w="1443" w:type="dxa"/>
            <w:tcBorders>
              <w:top w:val="nil"/>
              <w:left w:val="nil"/>
              <w:bottom w:val="single" w:sz="4" w:space="0" w:color="auto"/>
              <w:right w:val="nil"/>
            </w:tcBorders>
          </w:tcPr>
          <w:p w14:paraId="049200E9" w14:textId="2BD0B918" w:rsidR="006C62F8" w:rsidRPr="00B27807" w:rsidRDefault="006C62F8" w:rsidP="006C62F8">
            <w:pPr>
              <w:pStyle w:val="a"/>
              <w:ind w:right="-72"/>
              <w:jc w:val="right"/>
              <w:rPr>
                <w:rFonts w:ascii="Arial" w:cs="Arial"/>
                <w:sz w:val="20"/>
                <w:szCs w:val="20"/>
                <w:lang w:val="en-GB"/>
              </w:rPr>
            </w:pPr>
            <w:r w:rsidRPr="00B27807">
              <w:rPr>
                <w:rFonts w:ascii="Arial" w:cs="Arial"/>
                <w:sz w:val="20"/>
                <w:szCs w:val="20"/>
                <w:lang w:val="en-GB"/>
              </w:rPr>
              <w:t>-</w:t>
            </w:r>
          </w:p>
        </w:tc>
        <w:tc>
          <w:tcPr>
            <w:tcW w:w="1417" w:type="dxa"/>
            <w:tcBorders>
              <w:top w:val="nil"/>
              <w:left w:val="nil"/>
              <w:bottom w:val="single" w:sz="4" w:space="0" w:color="auto"/>
              <w:right w:val="nil"/>
            </w:tcBorders>
            <w:shd w:val="clear" w:color="auto" w:fill="FAFAFA"/>
          </w:tcPr>
          <w:p w14:paraId="7039AD7A" w14:textId="0159A35E" w:rsidR="006C62F8" w:rsidRPr="00B27807" w:rsidRDefault="006C62F8" w:rsidP="006C62F8">
            <w:pPr>
              <w:pStyle w:val="a"/>
              <w:ind w:right="-72"/>
              <w:jc w:val="right"/>
              <w:rPr>
                <w:rFonts w:ascii="Arial" w:cs="Arial"/>
                <w:sz w:val="20"/>
                <w:szCs w:val="20"/>
                <w:lang w:val="en-GB"/>
              </w:rPr>
            </w:pPr>
            <w:r w:rsidRPr="00B27807">
              <w:rPr>
                <w:rFonts w:ascii="Arial" w:cs="Arial"/>
                <w:sz w:val="20"/>
                <w:szCs w:val="20"/>
                <w:lang w:val="en-GB"/>
              </w:rPr>
              <w:t>532,000,000</w:t>
            </w:r>
          </w:p>
        </w:tc>
        <w:tc>
          <w:tcPr>
            <w:tcW w:w="1560" w:type="dxa"/>
            <w:tcBorders>
              <w:top w:val="nil"/>
              <w:left w:val="nil"/>
              <w:bottom w:val="single" w:sz="4" w:space="0" w:color="auto"/>
              <w:right w:val="nil"/>
            </w:tcBorders>
            <w:shd w:val="clear" w:color="auto" w:fill="auto"/>
          </w:tcPr>
          <w:p w14:paraId="6FC1226B" w14:textId="45378546" w:rsidR="006C62F8" w:rsidRPr="00B27807" w:rsidRDefault="006C62F8" w:rsidP="006C62F8">
            <w:pPr>
              <w:ind w:right="-72"/>
              <w:jc w:val="right"/>
              <w:rPr>
                <w:rFonts w:ascii="Arial" w:hAnsi="Arial" w:cs="Arial"/>
                <w:sz w:val="20"/>
                <w:szCs w:val="20"/>
                <w:lang w:val="en-GB"/>
              </w:rPr>
            </w:pPr>
            <w:r w:rsidRPr="00B27807">
              <w:rPr>
                <w:rFonts w:ascii="Arial" w:hAnsi="Arial" w:cs="Arial"/>
                <w:sz w:val="20"/>
                <w:szCs w:val="20"/>
                <w:lang w:val="en-GB"/>
              </w:rPr>
              <w:t>-</w:t>
            </w:r>
          </w:p>
        </w:tc>
      </w:tr>
      <w:tr w:rsidR="00501094" w:rsidRPr="00B27807" w14:paraId="25F005F2" w14:textId="77777777" w:rsidTr="009D011D">
        <w:trPr>
          <w:trHeight w:val="20"/>
        </w:trPr>
        <w:tc>
          <w:tcPr>
            <w:tcW w:w="3150" w:type="dxa"/>
            <w:tcBorders>
              <w:top w:val="nil"/>
              <w:left w:val="nil"/>
              <w:bottom w:val="nil"/>
              <w:right w:val="nil"/>
            </w:tcBorders>
          </w:tcPr>
          <w:p w14:paraId="7681A3B7" w14:textId="77777777" w:rsidR="00501094" w:rsidRPr="00B27807" w:rsidRDefault="00501094" w:rsidP="001D7FDD">
            <w:pPr>
              <w:pStyle w:val="a"/>
              <w:tabs>
                <w:tab w:val="right" w:pos="7200"/>
                <w:tab w:val="right" w:pos="9000"/>
                <w:tab w:val="right" w:pos="10620"/>
                <w:tab w:val="right" w:pos="11880"/>
                <w:tab w:val="right" w:pos="13140"/>
                <w:tab w:val="right" w:pos="14580"/>
              </w:tabs>
              <w:ind w:left="-105" w:right="0"/>
              <w:jc w:val="both"/>
              <w:rPr>
                <w:rFonts w:ascii="Arial" w:cs="Arial"/>
                <w:b/>
                <w:bCs/>
                <w:color w:val="000000"/>
                <w:sz w:val="20"/>
                <w:szCs w:val="20"/>
              </w:rPr>
            </w:pPr>
          </w:p>
        </w:tc>
        <w:tc>
          <w:tcPr>
            <w:tcW w:w="1417" w:type="dxa"/>
            <w:tcBorders>
              <w:top w:val="nil"/>
              <w:left w:val="nil"/>
              <w:right w:val="nil"/>
            </w:tcBorders>
            <w:shd w:val="clear" w:color="auto" w:fill="FAFAFA"/>
            <w:vAlign w:val="bottom"/>
          </w:tcPr>
          <w:p w14:paraId="66729F69" w14:textId="77777777" w:rsidR="00501094" w:rsidRPr="00B27807" w:rsidRDefault="00501094" w:rsidP="00233AB9">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rPr>
            </w:pPr>
          </w:p>
        </w:tc>
        <w:tc>
          <w:tcPr>
            <w:tcW w:w="1443" w:type="dxa"/>
            <w:tcBorders>
              <w:top w:val="nil"/>
              <w:left w:val="nil"/>
              <w:right w:val="nil"/>
            </w:tcBorders>
            <w:vAlign w:val="bottom"/>
          </w:tcPr>
          <w:p w14:paraId="565A69C4" w14:textId="77777777" w:rsidR="00501094" w:rsidRPr="00B27807" w:rsidRDefault="00501094" w:rsidP="00233AB9">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rPr>
            </w:pPr>
          </w:p>
        </w:tc>
        <w:tc>
          <w:tcPr>
            <w:tcW w:w="1417" w:type="dxa"/>
            <w:tcBorders>
              <w:top w:val="nil"/>
              <w:left w:val="nil"/>
              <w:right w:val="nil"/>
            </w:tcBorders>
            <w:shd w:val="clear" w:color="auto" w:fill="FAFAFA"/>
            <w:vAlign w:val="bottom"/>
          </w:tcPr>
          <w:p w14:paraId="6598703F" w14:textId="77777777" w:rsidR="00501094" w:rsidRPr="00B27807" w:rsidRDefault="00501094" w:rsidP="00233AB9">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560" w:type="dxa"/>
            <w:tcBorders>
              <w:top w:val="nil"/>
              <w:left w:val="nil"/>
              <w:right w:val="nil"/>
            </w:tcBorders>
            <w:shd w:val="clear" w:color="auto" w:fill="auto"/>
            <w:vAlign w:val="bottom"/>
          </w:tcPr>
          <w:p w14:paraId="24171E3E" w14:textId="77777777" w:rsidR="00501094" w:rsidRPr="00B27807" w:rsidRDefault="00501094" w:rsidP="00233AB9">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r>
      <w:tr w:rsidR="006C62F8" w:rsidRPr="00B27807" w14:paraId="777EBC1A" w14:textId="77777777" w:rsidTr="003B76A7">
        <w:trPr>
          <w:trHeight w:val="20"/>
        </w:trPr>
        <w:tc>
          <w:tcPr>
            <w:tcW w:w="3150" w:type="dxa"/>
            <w:tcBorders>
              <w:top w:val="nil"/>
              <w:left w:val="nil"/>
              <w:bottom w:val="nil"/>
              <w:right w:val="nil"/>
            </w:tcBorders>
            <w:vAlign w:val="bottom"/>
          </w:tcPr>
          <w:p w14:paraId="0420CB17" w14:textId="77777777" w:rsidR="006C62F8" w:rsidRPr="00B27807" w:rsidRDefault="006C62F8" w:rsidP="006C62F8">
            <w:pPr>
              <w:tabs>
                <w:tab w:val="left" w:pos="540"/>
              </w:tabs>
              <w:ind w:left="-105"/>
              <w:jc w:val="both"/>
              <w:rPr>
                <w:rFonts w:ascii="Arial" w:hAnsi="Arial" w:cs="Arial"/>
                <w:sz w:val="20"/>
                <w:szCs w:val="20"/>
              </w:rPr>
            </w:pPr>
            <w:r w:rsidRPr="00B27807">
              <w:rPr>
                <w:rFonts w:ascii="Arial" w:hAnsi="Arial" w:cs="Arial"/>
                <w:sz w:val="20"/>
                <w:szCs w:val="20"/>
              </w:rPr>
              <w:t xml:space="preserve">Total </w:t>
            </w:r>
          </w:p>
        </w:tc>
        <w:tc>
          <w:tcPr>
            <w:tcW w:w="1417" w:type="dxa"/>
            <w:tcBorders>
              <w:left w:val="nil"/>
              <w:bottom w:val="single" w:sz="4" w:space="0" w:color="auto"/>
              <w:right w:val="nil"/>
            </w:tcBorders>
            <w:shd w:val="clear" w:color="auto" w:fill="FAFAFA"/>
          </w:tcPr>
          <w:p w14:paraId="791BF157" w14:textId="3D67FA29" w:rsidR="006C62F8" w:rsidRPr="00B27807" w:rsidRDefault="006C62F8" w:rsidP="006C62F8">
            <w:pPr>
              <w:pStyle w:val="a"/>
              <w:ind w:right="-72"/>
              <w:jc w:val="right"/>
              <w:rPr>
                <w:rFonts w:ascii="Arial" w:cs="Arial"/>
                <w:sz w:val="20"/>
                <w:szCs w:val="20"/>
                <w:lang w:val="en-GB"/>
              </w:rPr>
            </w:pPr>
            <w:r w:rsidRPr="00B27807">
              <w:rPr>
                <w:rFonts w:ascii="Arial" w:cs="Arial"/>
                <w:sz w:val="20"/>
                <w:szCs w:val="20"/>
                <w:lang w:val="en-GB"/>
              </w:rPr>
              <w:t>532,000,000</w:t>
            </w:r>
          </w:p>
        </w:tc>
        <w:tc>
          <w:tcPr>
            <w:tcW w:w="1443" w:type="dxa"/>
            <w:tcBorders>
              <w:left w:val="nil"/>
              <w:bottom w:val="single" w:sz="4" w:space="0" w:color="auto"/>
              <w:right w:val="nil"/>
            </w:tcBorders>
          </w:tcPr>
          <w:p w14:paraId="40069B74" w14:textId="3FDF31AA" w:rsidR="006C62F8" w:rsidRPr="00B27807" w:rsidRDefault="006C62F8" w:rsidP="006C62F8">
            <w:pPr>
              <w:pStyle w:val="a"/>
              <w:ind w:right="-72"/>
              <w:jc w:val="right"/>
              <w:rPr>
                <w:rFonts w:ascii="Arial" w:cs="Arial"/>
                <w:sz w:val="20"/>
                <w:szCs w:val="20"/>
                <w:lang w:val="en-GB"/>
              </w:rPr>
            </w:pPr>
            <w:r w:rsidRPr="00B27807">
              <w:rPr>
                <w:rFonts w:ascii="Arial" w:cs="Arial"/>
                <w:sz w:val="20"/>
                <w:szCs w:val="20"/>
                <w:lang w:val="en-GB"/>
              </w:rPr>
              <w:t>-</w:t>
            </w:r>
          </w:p>
        </w:tc>
        <w:tc>
          <w:tcPr>
            <w:tcW w:w="1417" w:type="dxa"/>
            <w:tcBorders>
              <w:left w:val="nil"/>
              <w:bottom w:val="single" w:sz="4" w:space="0" w:color="auto"/>
              <w:right w:val="nil"/>
            </w:tcBorders>
            <w:shd w:val="clear" w:color="auto" w:fill="FAFAFA"/>
          </w:tcPr>
          <w:p w14:paraId="58868CED" w14:textId="708112A8" w:rsidR="006C62F8" w:rsidRPr="00B27807" w:rsidRDefault="006C62F8" w:rsidP="006C62F8">
            <w:pPr>
              <w:pStyle w:val="a"/>
              <w:ind w:right="-72"/>
              <w:jc w:val="right"/>
              <w:rPr>
                <w:rFonts w:ascii="Arial" w:cs="Arial"/>
                <w:sz w:val="20"/>
                <w:szCs w:val="20"/>
                <w:lang w:val="en-US"/>
              </w:rPr>
            </w:pPr>
            <w:r w:rsidRPr="00B27807">
              <w:rPr>
                <w:rFonts w:ascii="Arial" w:cs="Arial"/>
                <w:sz w:val="20"/>
                <w:szCs w:val="20"/>
                <w:lang w:val="en-GB"/>
              </w:rPr>
              <w:t>532,000,000</w:t>
            </w:r>
          </w:p>
        </w:tc>
        <w:tc>
          <w:tcPr>
            <w:tcW w:w="1560" w:type="dxa"/>
            <w:tcBorders>
              <w:left w:val="nil"/>
              <w:bottom w:val="single" w:sz="4" w:space="0" w:color="auto"/>
              <w:right w:val="nil"/>
            </w:tcBorders>
            <w:shd w:val="clear" w:color="auto" w:fill="auto"/>
          </w:tcPr>
          <w:p w14:paraId="3CD94D7E" w14:textId="30462A57" w:rsidR="006C62F8" w:rsidRPr="00B27807" w:rsidRDefault="006C62F8" w:rsidP="006C62F8">
            <w:pPr>
              <w:ind w:right="-72"/>
              <w:jc w:val="right"/>
              <w:rPr>
                <w:rFonts w:ascii="Arial" w:eastAsia="Arial Unicode MS" w:hAnsi="Arial" w:cs="Arial"/>
                <w:color w:val="000000"/>
                <w:sz w:val="20"/>
                <w:szCs w:val="20"/>
              </w:rPr>
            </w:pPr>
            <w:r w:rsidRPr="00B27807">
              <w:rPr>
                <w:rFonts w:ascii="Arial" w:hAnsi="Arial" w:cs="Arial"/>
                <w:sz w:val="20"/>
                <w:szCs w:val="20"/>
                <w:lang w:val="en-GB"/>
              </w:rPr>
              <w:t>-</w:t>
            </w:r>
          </w:p>
        </w:tc>
      </w:tr>
    </w:tbl>
    <w:p w14:paraId="54032FC6" w14:textId="77777777" w:rsidR="00501094" w:rsidRPr="00B27807" w:rsidRDefault="00501094" w:rsidP="00501094">
      <w:pPr>
        <w:jc w:val="both"/>
        <w:rPr>
          <w:rFonts w:ascii="Arial" w:hAnsi="Arial" w:cs="Arial"/>
          <w:spacing w:val="-4"/>
          <w:sz w:val="20"/>
          <w:szCs w:val="20"/>
          <w:shd w:val="clear" w:color="auto" w:fill="FFFFFF"/>
        </w:rPr>
      </w:pPr>
    </w:p>
    <w:p w14:paraId="76296627" w14:textId="20AEB4E5" w:rsidR="007613B9" w:rsidRPr="00B27807" w:rsidRDefault="00501094" w:rsidP="00501094">
      <w:pPr>
        <w:jc w:val="both"/>
        <w:rPr>
          <w:rFonts w:ascii="Arial" w:hAnsi="Arial" w:cs="Arial"/>
          <w:spacing w:val="-4"/>
          <w:sz w:val="20"/>
          <w:szCs w:val="20"/>
          <w:shd w:val="clear" w:color="auto" w:fill="FFFFFF"/>
        </w:rPr>
      </w:pPr>
      <w:r w:rsidRPr="00B27807">
        <w:rPr>
          <w:rFonts w:ascii="Arial" w:hAnsi="Arial" w:cs="Arial"/>
          <w:spacing w:val="-8"/>
          <w:sz w:val="20"/>
          <w:szCs w:val="20"/>
          <w:shd w:val="clear" w:color="auto" w:fill="FFFFFF"/>
        </w:rPr>
        <w:t xml:space="preserve">As at 31 December 2022, the loans from Government Savings Bank will be matured on </w:t>
      </w:r>
      <w:r w:rsidR="006C62F8" w:rsidRPr="00B27807">
        <w:rPr>
          <w:rFonts w:ascii="Arial" w:hAnsi="Arial" w:cs="Arial"/>
          <w:spacing w:val="-8"/>
          <w:sz w:val="20"/>
          <w:szCs w:val="20"/>
          <w:shd w:val="clear" w:color="auto" w:fill="FFFFFF"/>
        </w:rPr>
        <w:t>16 January 2023.</w:t>
      </w:r>
      <w:r w:rsidRPr="00B27807">
        <w:rPr>
          <w:rFonts w:ascii="Arial" w:hAnsi="Arial" w:cs="Arial"/>
          <w:spacing w:val="-4"/>
          <w:sz w:val="20"/>
          <w:szCs w:val="20"/>
          <w:shd w:val="clear" w:color="auto" w:fill="FFFFFF"/>
        </w:rPr>
        <w:t xml:space="preserve"> The interest is fixed on the date of loan disbursement at </w:t>
      </w:r>
      <w:r w:rsidR="006C62F8" w:rsidRPr="00B27807">
        <w:rPr>
          <w:rFonts w:ascii="Arial" w:hAnsi="Arial" w:cs="Arial"/>
          <w:spacing w:val="-8"/>
          <w:sz w:val="20"/>
          <w:szCs w:val="20"/>
          <w:shd w:val="clear" w:color="auto" w:fill="FFFFFF"/>
        </w:rPr>
        <w:t>3.1</w:t>
      </w:r>
      <w:r w:rsidR="00ED6D4C" w:rsidRPr="00B27807">
        <w:rPr>
          <w:rFonts w:ascii="Arial" w:hAnsi="Arial" w:cs="Arial"/>
          <w:spacing w:val="-8"/>
          <w:sz w:val="20"/>
          <w:szCs w:val="20"/>
          <w:shd w:val="clear" w:color="auto" w:fill="FFFFFF"/>
        </w:rPr>
        <w:t>2</w:t>
      </w:r>
      <w:r w:rsidRPr="00B27807">
        <w:rPr>
          <w:rFonts w:ascii="Arial" w:hAnsi="Arial" w:cs="Arial"/>
          <w:spacing w:val="-4"/>
          <w:sz w:val="20"/>
          <w:szCs w:val="20"/>
          <w:shd w:val="clear" w:color="auto" w:fill="FFFFFF"/>
        </w:rPr>
        <w:t>%</w:t>
      </w:r>
      <w:r w:rsidR="00ED6D4C" w:rsidRPr="00B27807">
        <w:rPr>
          <w:rFonts w:ascii="Arial" w:hAnsi="Arial" w:cs="Arial"/>
          <w:spacing w:val="-4"/>
          <w:sz w:val="20"/>
          <w:szCs w:val="20"/>
          <w:shd w:val="clear" w:color="auto" w:fill="FFFFFF"/>
        </w:rPr>
        <w:t xml:space="preserve"> to 3.82%</w:t>
      </w:r>
      <w:r w:rsidRPr="00B27807">
        <w:rPr>
          <w:rFonts w:ascii="Arial" w:hAnsi="Arial" w:cs="Arial"/>
          <w:spacing w:val="-4"/>
          <w:sz w:val="20"/>
          <w:szCs w:val="20"/>
          <w:shd w:val="clear" w:color="auto" w:fill="FFFFFF"/>
        </w:rPr>
        <w:t xml:space="preserve"> (31 December 2021:</w:t>
      </w:r>
      <w:r w:rsidRPr="00B27807">
        <w:rPr>
          <w:rFonts w:ascii="Arial" w:hAnsi="Arial" w:cs="Arial"/>
          <w:spacing w:val="-4"/>
          <w:sz w:val="20"/>
          <w:szCs w:val="20"/>
          <w:shd w:val="clear" w:color="auto" w:fill="FFFFFF"/>
          <w:cs/>
        </w:rPr>
        <w:t xml:space="preserve"> </w:t>
      </w:r>
      <w:r w:rsidRPr="00B27807">
        <w:rPr>
          <w:rFonts w:ascii="Arial" w:hAnsi="Arial" w:cs="Arial"/>
          <w:spacing w:val="-4"/>
          <w:sz w:val="20"/>
          <w:szCs w:val="20"/>
          <w:shd w:val="clear" w:color="auto" w:fill="FFFFFF"/>
        </w:rPr>
        <w:t xml:space="preserve">Nil). </w:t>
      </w:r>
    </w:p>
    <w:p w14:paraId="695E7328" w14:textId="77777777" w:rsidR="004E3146" w:rsidRPr="00B27807" w:rsidRDefault="004E3146" w:rsidP="00501094">
      <w:pPr>
        <w:jc w:val="both"/>
        <w:rPr>
          <w:rFonts w:ascii="Arial" w:hAnsi="Arial" w:cs="Arial"/>
          <w:spacing w:val="-4"/>
          <w:sz w:val="20"/>
          <w:szCs w:val="20"/>
          <w:shd w:val="clear" w:color="auto" w:fill="FFFFFF"/>
        </w:rPr>
      </w:pPr>
    </w:p>
    <w:p w14:paraId="194CA25D" w14:textId="74988240" w:rsidR="00501094" w:rsidRPr="00B27807" w:rsidRDefault="00501094" w:rsidP="00501094">
      <w:pPr>
        <w:jc w:val="both"/>
        <w:rPr>
          <w:rFonts w:ascii="Arial" w:hAnsi="Arial" w:cs="Arial"/>
          <w:spacing w:val="-4"/>
          <w:sz w:val="20"/>
          <w:szCs w:val="20"/>
          <w:shd w:val="clear" w:color="auto" w:fill="FFFFFF"/>
          <w:cs/>
        </w:rPr>
      </w:pPr>
      <w:r w:rsidRPr="00B27807">
        <w:rPr>
          <w:rFonts w:ascii="Arial" w:hAnsi="Arial" w:cs="Arial"/>
          <w:spacing w:val="-4"/>
          <w:sz w:val="20"/>
          <w:szCs w:val="20"/>
          <w:shd w:val="clear" w:color="auto" w:fill="FFFFFF"/>
        </w:rPr>
        <w:t xml:space="preserve">The Group </w:t>
      </w:r>
      <w:r w:rsidR="005119BC">
        <w:rPr>
          <w:rFonts w:ascii="Arial" w:hAnsi="Arial" w:cs="Arial"/>
          <w:spacing w:val="-4"/>
          <w:sz w:val="20"/>
          <w:szCs w:val="20"/>
          <w:shd w:val="clear" w:color="auto" w:fill="FFFFFF"/>
        </w:rPr>
        <w:t xml:space="preserve">and the Company </w:t>
      </w:r>
      <w:r w:rsidRPr="00B27807">
        <w:rPr>
          <w:rFonts w:ascii="Arial" w:hAnsi="Arial" w:cs="Arial"/>
          <w:spacing w:val="-4"/>
          <w:sz w:val="20"/>
          <w:szCs w:val="20"/>
          <w:shd w:val="clear" w:color="auto" w:fill="FFFFFF"/>
        </w:rPr>
        <w:t xml:space="preserve">had the undrawn committed borrowing facilities for short-term borrowing from </w:t>
      </w:r>
      <w:r w:rsidRPr="00B27807">
        <w:rPr>
          <w:rFonts w:ascii="Arial" w:hAnsi="Arial" w:cs="Arial"/>
          <w:spacing w:val="-8"/>
          <w:sz w:val="20"/>
          <w:szCs w:val="20"/>
          <w:shd w:val="clear" w:color="auto" w:fill="FFFFFF"/>
        </w:rPr>
        <w:t xml:space="preserve">Government Savings Bank </w:t>
      </w:r>
      <w:r w:rsidRPr="00B27807">
        <w:rPr>
          <w:rFonts w:ascii="Arial" w:hAnsi="Arial" w:cs="Arial"/>
          <w:spacing w:val="-4"/>
          <w:sz w:val="20"/>
          <w:szCs w:val="20"/>
          <w:shd w:val="clear" w:color="auto" w:fill="FFFFFF"/>
        </w:rPr>
        <w:t xml:space="preserve">of Baht </w:t>
      </w:r>
      <w:r w:rsidR="006C62F8" w:rsidRPr="00B27807">
        <w:rPr>
          <w:rFonts w:ascii="Arial" w:hAnsi="Arial" w:cs="Arial"/>
          <w:spacing w:val="-8"/>
          <w:sz w:val="20"/>
          <w:szCs w:val="20"/>
          <w:shd w:val="clear" w:color="auto" w:fill="FFFFFF"/>
        </w:rPr>
        <w:t>38</w:t>
      </w:r>
      <w:r w:rsidRPr="00B27807">
        <w:rPr>
          <w:rFonts w:ascii="Arial" w:hAnsi="Arial" w:cs="Arial"/>
          <w:spacing w:val="-4"/>
          <w:sz w:val="20"/>
          <w:szCs w:val="20"/>
          <w:shd w:val="clear" w:color="auto" w:fill="FFFFFF"/>
        </w:rPr>
        <w:t xml:space="preserve"> million at BIBOR 6 months plus fixed rate </w:t>
      </w:r>
      <w:r w:rsidR="006C62F8" w:rsidRPr="00B27807">
        <w:rPr>
          <w:rFonts w:ascii="Arial" w:hAnsi="Arial" w:cs="Arial"/>
          <w:spacing w:val="-8"/>
          <w:sz w:val="20"/>
          <w:szCs w:val="20"/>
          <w:shd w:val="clear" w:color="auto" w:fill="FFFFFF"/>
        </w:rPr>
        <w:t>2.2</w:t>
      </w:r>
      <w:r w:rsidRPr="00B27807">
        <w:rPr>
          <w:rFonts w:ascii="Arial" w:hAnsi="Arial" w:cs="Arial"/>
          <w:spacing w:val="-4"/>
          <w:sz w:val="20"/>
          <w:szCs w:val="20"/>
          <w:shd w:val="clear" w:color="auto" w:fill="FFFFFF"/>
        </w:rPr>
        <w:t>% per year (31 December 2021: Nil).</w:t>
      </w:r>
    </w:p>
    <w:p w14:paraId="468B3902" w14:textId="77777777" w:rsidR="00BD71B7" w:rsidRPr="00B27807" w:rsidRDefault="00BD71B7">
      <w:pPr>
        <w:jc w:val="thaiDistribute"/>
        <w:rPr>
          <w:rFonts w:ascii="Arial" w:hAnsi="Arial" w:cs="Arial"/>
          <w:color w:val="000000" w:themeColor="text1"/>
          <w:sz w:val="20"/>
          <w:szCs w:val="20"/>
        </w:rPr>
      </w:pPr>
    </w:p>
    <w:p w14:paraId="755CA038" w14:textId="5C15AC98" w:rsidR="00256FA2" w:rsidRPr="00B27807" w:rsidRDefault="00BC2AC7">
      <w:pPr>
        <w:jc w:val="thaiDistribute"/>
        <w:rPr>
          <w:rFonts w:ascii="Arial" w:hAnsi="Arial" w:cs="Arial"/>
          <w:color w:val="CF4A02"/>
          <w:sz w:val="20"/>
          <w:szCs w:val="20"/>
        </w:rPr>
      </w:pPr>
      <w:r w:rsidRPr="00B27807">
        <w:rPr>
          <w:rFonts w:ascii="Arial" w:hAnsi="Arial" w:cs="Arial"/>
          <w:b/>
          <w:bCs/>
          <w:color w:val="CF4A02"/>
          <w:sz w:val="20"/>
          <w:szCs w:val="20"/>
        </w:rPr>
        <w:t>Key management compensation</w:t>
      </w:r>
    </w:p>
    <w:p w14:paraId="7D7B68E5" w14:textId="77777777" w:rsidR="00256FA2" w:rsidRPr="00B27807" w:rsidRDefault="00256FA2">
      <w:pPr>
        <w:tabs>
          <w:tab w:val="left" w:pos="540"/>
        </w:tabs>
        <w:jc w:val="thaiDistribute"/>
        <w:rPr>
          <w:rFonts w:ascii="Arial" w:hAnsi="Arial" w:cs="Arial"/>
          <w:color w:val="000000" w:themeColor="text1"/>
          <w:sz w:val="20"/>
          <w:szCs w:val="20"/>
        </w:rPr>
      </w:pPr>
    </w:p>
    <w:p w14:paraId="02741068" w14:textId="3A058CD4" w:rsidR="00256FA2" w:rsidRPr="00B27807" w:rsidRDefault="00BC2AC7">
      <w:pPr>
        <w:jc w:val="thaiDistribute"/>
        <w:rPr>
          <w:rFonts w:ascii="Arial" w:hAnsi="Arial" w:cs="Arial"/>
          <w:color w:val="000000" w:themeColor="text1"/>
          <w:sz w:val="20"/>
          <w:szCs w:val="20"/>
          <w:lang w:val="en-GB"/>
        </w:rPr>
      </w:pPr>
      <w:r w:rsidRPr="00B27807">
        <w:rPr>
          <w:rFonts w:ascii="Arial" w:hAnsi="Arial" w:cs="Arial"/>
          <w:color w:val="000000" w:themeColor="text1"/>
          <w:spacing w:val="-2"/>
          <w:sz w:val="20"/>
          <w:szCs w:val="20"/>
          <w:shd w:val="clear" w:color="auto" w:fill="FFFFFF"/>
        </w:rPr>
        <w:t xml:space="preserve">The compensation paid or payable to key management for their services for the year ended </w:t>
      </w:r>
      <w:r w:rsidR="009D04E2" w:rsidRPr="00B27807">
        <w:rPr>
          <w:rFonts w:ascii="Arial" w:hAnsi="Arial" w:cs="Arial"/>
          <w:color w:val="000000" w:themeColor="text1"/>
          <w:spacing w:val="-2"/>
          <w:sz w:val="20"/>
          <w:szCs w:val="20"/>
          <w:shd w:val="clear" w:color="auto" w:fill="FFFFFF"/>
          <w:lang w:val="en-GB"/>
        </w:rPr>
        <w:t>31</w:t>
      </w:r>
      <w:r w:rsidRPr="00B27807">
        <w:rPr>
          <w:rFonts w:ascii="Arial" w:hAnsi="Arial" w:cs="Arial"/>
          <w:color w:val="000000" w:themeColor="text1"/>
          <w:spacing w:val="-2"/>
          <w:sz w:val="20"/>
          <w:szCs w:val="20"/>
          <w:shd w:val="clear" w:color="auto" w:fill="FFFFFF"/>
        </w:rPr>
        <w:t xml:space="preserve"> December</w:t>
      </w:r>
      <w:r w:rsidRPr="00B27807">
        <w:rPr>
          <w:rFonts w:ascii="Arial" w:hAnsi="Arial" w:cs="Arial"/>
          <w:color w:val="000000" w:themeColor="text1"/>
          <w:sz w:val="20"/>
          <w:szCs w:val="20"/>
          <w:shd w:val="clear" w:color="auto" w:fill="FFFFFF"/>
        </w:rPr>
        <w:t xml:space="preserve"> </w:t>
      </w:r>
      <w:r w:rsidR="009D04E2" w:rsidRPr="00B27807">
        <w:rPr>
          <w:rFonts w:ascii="Arial" w:hAnsi="Arial" w:cs="Arial"/>
          <w:color w:val="000000" w:themeColor="text1"/>
          <w:sz w:val="20"/>
          <w:szCs w:val="20"/>
          <w:shd w:val="clear" w:color="auto" w:fill="FFFFFF"/>
          <w:lang w:val="en-GB"/>
        </w:rPr>
        <w:t>2022</w:t>
      </w:r>
      <w:r w:rsidRPr="00B27807">
        <w:rPr>
          <w:rFonts w:ascii="Arial" w:hAnsi="Arial" w:cs="Arial"/>
          <w:color w:val="000000" w:themeColor="text1"/>
          <w:sz w:val="20"/>
          <w:szCs w:val="20"/>
          <w:shd w:val="clear" w:color="auto" w:fill="FFFFFF"/>
        </w:rPr>
        <w:t xml:space="preserve"> and </w:t>
      </w:r>
      <w:r w:rsidR="009D04E2" w:rsidRPr="00B27807">
        <w:rPr>
          <w:rFonts w:ascii="Arial" w:hAnsi="Arial" w:cs="Arial"/>
          <w:color w:val="000000" w:themeColor="text1"/>
          <w:sz w:val="20"/>
          <w:szCs w:val="20"/>
          <w:shd w:val="clear" w:color="auto" w:fill="FFFFFF"/>
          <w:lang w:val="en-GB"/>
        </w:rPr>
        <w:t>2021</w:t>
      </w:r>
      <w:r w:rsidRPr="00B27807">
        <w:rPr>
          <w:rFonts w:ascii="Arial" w:hAnsi="Arial" w:cs="Arial"/>
          <w:color w:val="000000" w:themeColor="text1"/>
          <w:sz w:val="20"/>
          <w:szCs w:val="20"/>
          <w:shd w:val="clear" w:color="auto" w:fill="FFFFFF"/>
        </w:rPr>
        <w:t xml:space="preserve"> is as follows</w:t>
      </w:r>
      <w:r w:rsidRPr="00B27807">
        <w:rPr>
          <w:rFonts w:ascii="Arial" w:hAnsi="Arial" w:cs="Arial"/>
          <w:color w:val="000000" w:themeColor="text1"/>
          <w:sz w:val="20"/>
          <w:szCs w:val="20"/>
          <w:shd w:val="clear" w:color="auto" w:fill="FFFFFF"/>
          <w:cs/>
        </w:rPr>
        <w:t>:</w:t>
      </w:r>
    </w:p>
    <w:p w14:paraId="39A618F5" w14:textId="77777777" w:rsidR="00256FA2" w:rsidRPr="00B27807" w:rsidRDefault="00256FA2" w:rsidP="005A393A">
      <w:pPr>
        <w:tabs>
          <w:tab w:val="left" w:pos="540"/>
        </w:tabs>
        <w:jc w:val="thaiDistribute"/>
        <w:rPr>
          <w:rFonts w:ascii="Arial" w:hAnsi="Arial" w:cs="Arial"/>
          <w:color w:val="000000" w:themeColor="text1"/>
          <w:sz w:val="20"/>
          <w:szCs w:val="20"/>
        </w:rPr>
      </w:pPr>
    </w:p>
    <w:tbl>
      <w:tblPr>
        <w:tblW w:w="9144" w:type="dxa"/>
        <w:tblInd w:w="-126" w:type="dxa"/>
        <w:tblLayout w:type="fixed"/>
        <w:tblLook w:val="04A0" w:firstRow="1" w:lastRow="0" w:firstColumn="1" w:lastColumn="0" w:noHBand="0" w:noVBand="1"/>
      </w:tblPr>
      <w:tblGrid>
        <w:gridCol w:w="3384"/>
        <w:gridCol w:w="1440"/>
        <w:gridCol w:w="1440"/>
        <w:gridCol w:w="1440"/>
        <w:gridCol w:w="1440"/>
      </w:tblGrid>
      <w:tr w:rsidR="00A02314" w:rsidRPr="00B27807" w14:paraId="56AFA1CB" w14:textId="3F918A45" w:rsidTr="00F4325B">
        <w:tc>
          <w:tcPr>
            <w:tcW w:w="3384" w:type="dxa"/>
            <w:vAlign w:val="bottom"/>
          </w:tcPr>
          <w:p w14:paraId="30E1E010" w14:textId="77777777" w:rsidR="00A02314" w:rsidRPr="00B27807" w:rsidRDefault="00A02314" w:rsidP="003640B8">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lang w:val="en-GB"/>
              </w:rPr>
            </w:pPr>
          </w:p>
        </w:tc>
        <w:tc>
          <w:tcPr>
            <w:tcW w:w="2880" w:type="dxa"/>
            <w:gridSpan w:val="2"/>
            <w:tcBorders>
              <w:top w:val="single" w:sz="4" w:space="0" w:color="auto"/>
            </w:tcBorders>
            <w:vAlign w:val="bottom"/>
          </w:tcPr>
          <w:p w14:paraId="33A016A9" w14:textId="77777777" w:rsidR="00A02314" w:rsidRPr="00B27807" w:rsidRDefault="00A02314" w:rsidP="003640B8">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Consolidated</w:t>
            </w:r>
          </w:p>
          <w:p w14:paraId="72AC4A69" w14:textId="1F922B03" w:rsidR="00A02314" w:rsidRPr="00B27807" w:rsidRDefault="00A02314" w:rsidP="003640B8">
            <w:pPr>
              <w:overflowPunct/>
              <w:autoSpaceDE/>
              <w:autoSpaceDN/>
              <w:adjustRightInd/>
              <w:ind w:right="-72"/>
              <w:jc w:val="center"/>
              <w:textAlignment w:val="auto"/>
              <w:rPr>
                <w:rFonts w:ascii="Arial" w:hAnsi="Arial" w:cs="Arial"/>
                <w:b/>
                <w:bCs/>
                <w:color w:val="000000" w:themeColor="text1"/>
                <w:sz w:val="20"/>
                <w:szCs w:val="20"/>
                <w:lang w:val="en-GB"/>
              </w:rPr>
            </w:pPr>
            <w:r w:rsidRPr="00B27807">
              <w:rPr>
                <w:rFonts w:ascii="Arial" w:hAnsi="Arial" w:cs="Arial"/>
                <w:b/>
                <w:bCs/>
                <w:sz w:val="20"/>
                <w:szCs w:val="20"/>
              </w:rPr>
              <w:t>financial statements</w:t>
            </w:r>
          </w:p>
        </w:tc>
        <w:tc>
          <w:tcPr>
            <w:tcW w:w="2880" w:type="dxa"/>
            <w:gridSpan w:val="2"/>
            <w:tcBorders>
              <w:top w:val="single" w:sz="4" w:space="0" w:color="auto"/>
            </w:tcBorders>
          </w:tcPr>
          <w:p w14:paraId="7099EDBD" w14:textId="77777777" w:rsidR="00A02314" w:rsidRPr="00B27807" w:rsidRDefault="00A02314" w:rsidP="00A02314">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 xml:space="preserve">Separate </w:t>
            </w:r>
          </w:p>
          <w:p w14:paraId="4D724591" w14:textId="0EABD1BD" w:rsidR="00A02314" w:rsidRPr="00B27807" w:rsidRDefault="00A02314" w:rsidP="00A02314">
            <w:pPr>
              <w:overflowPunct/>
              <w:autoSpaceDE/>
              <w:autoSpaceDN/>
              <w:adjustRightInd/>
              <w:ind w:right="-72"/>
              <w:jc w:val="center"/>
              <w:textAlignment w:val="auto"/>
              <w:rPr>
                <w:rFonts w:ascii="Arial" w:hAnsi="Arial" w:cs="Arial"/>
                <w:b/>
                <w:bCs/>
                <w:sz w:val="20"/>
                <w:szCs w:val="20"/>
              </w:rPr>
            </w:pPr>
            <w:r w:rsidRPr="00B27807">
              <w:rPr>
                <w:rFonts w:ascii="Arial" w:hAnsi="Arial" w:cs="Arial"/>
                <w:b/>
                <w:bCs/>
                <w:sz w:val="20"/>
                <w:szCs w:val="20"/>
              </w:rPr>
              <w:t>financial statements</w:t>
            </w:r>
          </w:p>
        </w:tc>
      </w:tr>
      <w:tr w:rsidR="003A03D2" w:rsidRPr="00B27807" w14:paraId="295396EB" w14:textId="1B29AB8D" w:rsidTr="003A03D2">
        <w:tc>
          <w:tcPr>
            <w:tcW w:w="3384" w:type="dxa"/>
            <w:vAlign w:val="bottom"/>
          </w:tcPr>
          <w:p w14:paraId="383ACC13" w14:textId="77777777" w:rsidR="003A03D2" w:rsidRPr="00B27807" w:rsidRDefault="003A03D2" w:rsidP="003A03D2">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lang w:val="en-GB"/>
              </w:rPr>
            </w:pPr>
          </w:p>
        </w:tc>
        <w:tc>
          <w:tcPr>
            <w:tcW w:w="1440" w:type="dxa"/>
            <w:tcBorders>
              <w:top w:val="single" w:sz="4" w:space="0" w:color="auto"/>
            </w:tcBorders>
            <w:vAlign w:val="bottom"/>
          </w:tcPr>
          <w:p w14:paraId="42B3D243" w14:textId="2BA189FB" w:rsidR="003A03D2" w:rsidRPr="00B27807" w:rsidRDefault="009D04E2" w:rsidP="003A03D2">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440" w:type="dxa"/>
            <w:tcBorders>
              <w:top w:val="single" w:sz="4" w:space="0" w:color="auto"/>
            </w:tcBorders>
            <w:vAlign w:val="bottom"/>
          </w:tcPr>
          <w:p w14:paraId="07963A9F" w14:textId="39455C53" w:rsidR="003A03D2" w:rsidRPr="00B27807" w:rsidRDefault="009D04E2" w:rsidP="003A03D2">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c>
          <w:tcPr>
            <w:tcW w:w="1440" w:type="dxa"/>
            <w:tcBorders>
              <w:top w:val="single" w:sz="4" w:space="0" w:color="auto"/>
            </w:tcBorders>
            <w:vAlign w:val="bottom"/>
          </w:tcPr>
          <w:p w14:paraId="1456560B" w14:textId="293C789B" w:rsidR="003A03D2" w:rsidRPr="00B27807" w:rsidRDefault="009D04E2" w:rsidP="003A03D2">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2022</w:t>
            </w:r>
          </w:p>
        </w:tc>
        <w:tc>
          <w:tcPr>
            <w:tcW w:w="1440" w:type="dxa"/>
            <w:tcBorders>
              <w:top w:val="single" w:sz="4" w:space="0" w:color="auto"/>
            </w:tcBorders>
            <w:vAlign w:val="bottom"/>
          </w:tcPr>
          <w:p w14:paraId="4F2F966C" w14:textId="14D563CF" w:rsidR="003A03D2" w:rsidRPr="00B27807" w:rsidRDefault="009D04E2" w:rsidP="003A03D2">
            <w:pPr>
              <w:overflowPunct/>
              <w:autoSpaceDE/>
              <w:autoSpaceDN/>
              <w:adjustRightInd/>
              <w:ind w:right="-72"/>
              <w:jc w:val="right"/>
              <w:textAlignment w:val="auto"/>
              <w:rPr>
                <w:rFonts w:ascii="Arial" w:hAnsi="Arial" w:cs="Arial"/>
                <w:b/>
                <w:bCs/>
                <w:color w:val="000000" w:themeColor="text1"/>
                <w:sz w:val="20"/>
                <w:szCs w:val="20"/>
                <w:lang w:val="en-GB"/>
              </w:rPr>
            </w:pPr>
            <w:r w:rsidRPr="00B27807">
              <w:rPr>
                <w:rFonts w:ascii="Arial" w:hAnsi="Arial" w:cs="Arial"/>
                <w:b/>
                <w:bCs/>
                <w:color w:val="000000" w:themeColor="text1"/>
                <w:sz w:val="20"/>
                <w:szCs w:val="20"/>
                <w:lang w:val="en-GB"/>
              </w:rPr>
              <w:t>2021</w:t>
            </w:r>
          </w:p>
        </w:tc>
      </w:tr>
      <w:tr w:rsidR="003A03D2" w:rsidRPr="00B27807" w14:paraId="53312F3C" w14:textId="273C1313" w:rsidTr="003A03D2">
        <w:tc>
          <w:tcPr>
            <w:tcW w:w="3384" w:type="dxa"/>
            <w:vAlign w:val="bottom"/>
          </w:tcPr>
          <w:p w14:paraId="7674F1BA" w14:textId="77777777" w:rsidR="003A03D2" w:rsidRPr="00B27807" w:rsidRDefault="003A03D2" w:rsidP="003A03D2">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440" w:type="dxa"/>
            <w:tcBorders>
              <w:bottom w:val="single" w:sz="4" w:space="0" w:color="auto"/>
            </w:tcBorders>
            <w:vAlign w:val="bottom"/>
            <w:hideMark/>
          </w:tcPr>
          <w:p w14:paraId="7F6A655A" w14:textId="77777777" w:rsidR="003A03D2" w:rsidRPr="00B27807" w:rsidRDefault="003A03D2" w:rsidP="003A03D2">
            <w:pPr>
              <w:pStyle w:val="a"/>
              <w:ind w:right="-72"/>
              <w:jc w:val="right"/>
              <w:rPr>
                <w:rFonts w:ascii="Arial" w:cs="Arial"/>
                <w:b/>
                <w:bCs/>
                <w:color w:val="000000" w:themeColor="text1"/>
                <w:sz w:val="20"/>
                <w:szCs w:val="20"/>
                <w:lang w:val="en-US"/>
              </w:rPr>
            </w:pPr>
            <w:r w:rsidRPr="00B27807">
              <w:rPr>
                <w:rFonts w:ascii="Arial" w:cs="Arial"/>
                <w:b/>
                <w:bCs/>
                <w:color w:val="000000" w:themeColor="text1"/>
                <w:sz w:val="20"/>
                <w:szCs w:val="20"/>
                <w:lang w:val="en-US"/>
              </w:rPr>
              <w:t>Baht</w:t>
            </w:r>
          </w:p>
        </w:tc>
        <w:tc>
          <w:tcPr>
            <w:tcW w:w="1440" w:type="dxa"/>
            <w:tcBorders>
              <w:bottom w:val="single" w:sz="4" w:space="0" w:color="auto"/>
            </w:tcBorders>
            <w:vAlign w:val="bottom"/>
          </w:tcPr>
          <w:p w14:paraId="2FBF2668" w14:textId="77777777" w:rsidR="003A03D2" w:rsidRPr="00B27807" w:rsidRDefault="003A03D2" w:rsidP="003A03D2">
            <w:pPr>
              <w:pStyle w:val="a"/>
              <w:ind w:right="-72"/>
              <w:jc w:val="right"/>
              <w:rPr>
                <w:rFonts w:ascii="Arial" w:cs="Arial"/>
                <w:b/>
                <w:bCs/>
                <w:color w:val="000000" w:themeColor="text1"/>
                <w:sz w:val="20"/>
                <w:szCs w:val="20"/>
                <w:lang w:val="en-US"/>
              </w:rPr>
            </w:pPr>
            <w:r w:rsidRPr="00B27807">
              <w:rPr>
                <w:rFonts w:ascii="Arial" w:cs="Arial"/>
                <w:b/>
                <w:bCs/>
                <w:color w:val="000000" w:themeColor="text1"/>
                <w:sz w:val="20"/>
                <w:szCs w:val="20"/>
                <w:lang w:val="en-US"/>
              </w:rPr>
              <w:t>Baht</w:t>
            </w:r>
          </w:p>
        </w:tc>
        <w:tc>
          <w:tcPr>
            <w:tcW w:w="1440" w:type="dxa"/>
            <w:tcBorders>
              <w:bottom w:val="single" w:sz="4" w:space="0" w:color="auto"/>
            </w:tcBorders>
            <w:vAlign w:val="bottom"/>
          </w:tcPr>
          <w:p w14:paraId="7D740568" w14:textId="13BFEBD4" w:rsidR="003A03D2" w:rsidRPr="00B27807" w:rsidRDefault="003A03D2" w:rsidP="003A03D2">
            <w:pPr>
              <w:pStyle w:val="a"/>
              <w:ind w:right="-72"/>
              <w:jc w:val="right"/>
              <w:rPr>
                <w:rFonts w:ascii="Arial" w:cs="Arial"/>
                <w:b/>
                <w:bCs/>
                <w:color w:val="000000" w:themeColor="text1"/>
                <w:sz w:val="20"/>
                <w:szCs w:val="20"/>
                <w:lang w:val="en-US"/>
              </w:rPr>
            </w:pPr>
            <w:r w:rsidRPr="00B27807">
              <w:rPr>
                <w:rFonts w:ascii="Arial" w:cs="Arial"/>
                <w:b/>
                <w:bCs/>
                <w:color w:val="000000" w:themeColor="text1"/>
                <w:sz w:val="20"/>
                <w:szCs w:val="20"/>
                <w:lang w:val="en-US"/>
              </w:rPr>
              <w:t>Baht</w:t>
            </w:r>
          </w:p>
        </w:tc>
        <w:tc>
          <w:tcPr>
            <w:tcW w:w="1440" w:type="dxa"/>
            <w:tcBorders>
              <w:bottom w:val="single" w:sz="4" w:space="0" w:color="auto"/>
            </w:tcBorders>
            <w:vAlign w:val="bottom"/>
          </w:tcPr>
          <w:p w14:paraId="67005633" w14:textId="44C6CCED" w:rsidR="003A03D2" w:rsidRPr="00B27807" w:rsidRDefault="003A03D2" w:rsidP="003A03D2">
            <w:pPr>
              <w:pStyle w:val="a"/>
              <w:ind w:right="-72"/>
              <w:jc w:val="right"/>
              <w:rPr>
                <w:rFonts w:ascii="Arial" w:cs="Arial"/>
                <w:b/>
                <w:bCs/>
                <w:color w:val="000000" w:themeColor="text1"/>
                <w:sz w:val="20"/>
                <w:szCs w:val="20"/>
                <w:lang w:val="en-US"/>
              </w:rPr>
            </w:pPr>
            <w:r w:rsidRPr="00B27807">
              <w:rPr>
                <w:rFonts w:ascii="Arial" w:cs="Arial"/>
                <w:b/>
                <w:bCs/>
                <w:color w:val="000000" w:themeColor="text1"/>
                <w:sz w:val="20"/>
                <w:szCs w:val="20"/>
                <w:lang w:val="en-US"/>
              </w:rPr>
              <w:t>Baht</w:t>
            </w:r>
          </w:p>
        </w:tc>
      </w:tr>
      <w:tr w:rsidR="003A03D2" w:rsidRPr="00B27807" w14:paraId="4E110FA9" w14:textId="145EFA8B" w:rsidTr="003A03D2">
        <w:trPr>
          <w:trHeight w:val="87"/>
        </w:trPr>
        <w:tc>
          <w:tcPr>
            <w:tcW w:w="3384" w:type="dxa"/>
            <w:vAlign w:val="bottom"/>
          </w:tcPr>
          <w:p w14:paraId="20EDE744" w14:textId="77777777" w:rsidR="003A03D2" w:rsidRPr="00B27807" w:rsidRDefault="003A03D2" w:rsidP="003A03D2">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440" w:type="dxa"/>
            <w:tcBorders>
              <w:top w:val="single" w:sz="4" w:space="0" w:color="auto"/>
            </w:tcBorders>
            <w:shd w:val="clear" w:color="auto" w:fill="FAFAFA"/>
            <w:vAlign w:val="bottom"/>
          </w:tcPr>
          <w:p w14:paraId="61CDE6B4" w14:textId="77777777" w:rsidR="003A03D2" w:rsidRPr="00B27807" w:rsidRDefault="003A03D2" w:rsidP="003A03D2">
            <w:pPr>
              <w:pStyle w:val="a"/>
              <w:ind w:right="-72"/>
              <w:jc w:val="right"/>
              <w:rPr>
                <w:rFonts w:ascii="Arial" w:cs="Arial"/>
                <w:b/>
                <w:bCs/>
                <w:color w:val="000000" w:themeColor="text1"/>
                <w:sz w:val="20"/>
                <w:szCs w:val="20"/>
                <w:cs/>
              </w:rPr>
            </w:pPr>
          </w:p>
        </w:tc>
        <w:tc>
          <w:tcPr>
            <w:tcW w:w="1440" w:type="dxa"/>
            <w:tcBorders>
              <w:top w:val="single" w:sz="4" w:space="0" w:color="auto"/>
            </w:tcBorders>
            <w:vAlign w:val="bottom"/>
          </w:tcPr>
          <w:p w14:paraId="331880C7" w14:textId="77777777" w:rsidR="003A03D2" w:rsidRPr="00B27807" w:rsidRDefault="003A03D2" w:rsidP="003A03D2">
            <w:pPr>
              <w:pStyle w:val="a"/>
              <w:ind w:right="-72"/>
              <w:jc w:val="right"/>
              <w:rPr>
                <w:rFonts w:ascii="Arial" w:cs="Arial"/>
                <w:b/>
                <w:bCs/>
                <w:color w:val="000000" w:themeColor="text1"/>
                <w:sz w:val="20"/>
                <w:szCs w:val="20"/>
                <w:cs/>
              </w:rPr>
            </w:pPr>
          </w:p>
        </w:tc>
        <w:tc>
          <w:tcPr>
            <w:tcW w:w="1440" w:type="dxa"/>
            <w:tcBorders>
              <w:top w:val="single" w:sz="4" w:space="0" w:color="auto"/>
            </w:tcBorders>
            <w:shd w:val="clear" w:color="auto" w:fill="FAFAFA"/>
            <w:vAlign w:val="bottom"/>
          </w:tcPr>
          <w:p w14:paraId="4597AD18" w14:textId="77777777" w:rsidR="003A03D2" w:rsidRPr="00B27807" w:rsidRDefault="003A03D2" w:rsidP="003A03D2">
            <w:pPr>
              <w:pStyle w:val="a"/>
              <w:ind w:right="-72"/>
              <w:jc w:val="right"/>
              <w:rPr>
                <w:rFonts w:ascii="Arial" w:cs="Arial"/>
                <w:b/>
                <w:bCs/>
                <w:color w:val="000000" w:themeColor="text1"/>
                <w:sz w:val="20"/>
                <w:szCs w:val="20"/>
                <w:cs/>
              </w:rPr>
            </w:pPr>
          </w:p>
        </w:tc>
        <w:tc>
          <w:tcPr>
            <w:tcW w:w="1440" w:type="dxa"/>
            <w:tcBorders>
              <w:top w:val="single" w:sz="4" w:space="0" w:color="auto"/>
            </w:tcBorders>
            <w:vAlign w:val="bottom"/>
          </w:tcPr>
          <w:p w14:paraId="66D85AFE" w14:textId="77777777" w:rsidR="003A03D2" w:rsidRPr="00B27807" w:rsidRDefault="003A03D2" w:rsidP="003A03D2">
            <w:pPr>
              <w:pStyle w:val="a"/>
              <w:ind w:right="-72"/>
              <w:jc w:val="right"/>
              <w:rPr>
                <w:rFonts w:ascii="Arial" w:cs="Arial"/>
                <w:b/>
                <w:bCs/>
                <w:color w:val="000000" w:themeColor="text1"/>
                <w:sz w:val="20"/>
                <w:szCs w:val="20"/>
                <w:cs/>
              </w:rPr>
            </w:pPr>
          </w:p>
        </w:tc>
      </w:tr>
      <w:tr w:rsidR="00461A9B" w:rsidRPr="00B27807" w14:paraId="339E341C" w14:textId="12C8200E" w:rsidTr="00D726B9">
        <w:tc>
          <w:tcPr>
            <w:tcW w:w="3384" w:type="dxa"/>
            <w:vAlign w:val="bottom"/>
            <w:hideMark/>
          </w:tcPr>
          <w:p w14:paraId="7F92972A" w14:textId="77777777" w:rsidR="00461A9B" w:rsidRPr="00B27807" w:rsidRDefault="00461A9B" w:rsidP="00461A9B">
            <w:pPr>
              <w:tabs>
                <w:tab w:val="left" w:pos="1134"/>
                <w:tab w:val="left" w:pos="1276"/>
                <w:tab w:val="center" w:pos="3402"/>
                <w:tab w:val="center" w:pos="4536"/>
                <w:tab w:val="center" w:pos="5670"/>
                <w:tab w:val="center" w:pos="6804"/>
                <w:tab w:val="right" w:pos="7655"/>
              </w:tabs>
              <w:jc w:val="both"/>
              <w:rPr>
                <w:rFonts w:ascii="Arial" w:hAnsi="Arial" w:cs="Arial"/>
                <w:color w:val="000000" w:themeColor="text1"/>
                <w:sz w:val="20"/>
                <w:szCs w:val="20"/>
                <w:shd w:val="clear" w:color="auto" w:fill="FFFFFF"/>
              </w:rPr>
            </w:pPr>
            <w:r w:rsidRPr="00B27807">
              <w:rPr>
                <w:rFonts w:ascii="Arial" w:hAnsi="Arial" w:cs="Arial"/>
                <w:color w:val="000000" w:themeColor="text1"/>
                <w:sz w:val="20"/>
                <w:szCs w:val="20"/>
                <w:shd w:val="clear" w:color="auto" w:fill="FFFFFF"/>
              </w:rPr>
              <w:t>Short</w:t>
            </w:r>
            <w:r w:rsidRPr="00B27807">
              <w:rPr>
                <w:rFonts w:ascii="Arial" w:hAnsi="Arial" w:cs="Arial"/>
                <w:color w:val="000000" w:themeColor="text1"/>
                <w:sz w:val="20"/>
                <w:szCs w:val="20"/>
                <w:shd w:val="clear" w:color="auto" w:fill="FFFFFF"/>
                <w:cs/>
              </w:rPr>
              <w:t>-</w:t>
            </w:r>
            <w:r w:rsidRPr="00B27807">
              <w:rPr>
                <w:rFonts w:ascii="Arial" w:hAnsi="Arial" w:cs="Arial"/>
                <w:color w:val="000000" w:themeColor="text1"/>
                <w:sz w:val="20"/>
                <w:szCs w:val="20"/>
                <w:shd w:val="clear" w:color="auto" w:fill="FFFFFF"/>
              </w:rPr>
              <w:t>term employee benefits</w:t>
            </w:r>
          </w:p>
        </w:tc>
        <w:tc>
          <w:tcPr>
            <w:tcW w:w="1440" w:type="dxa"/>
            <w:tcBorders>
              <w:top w:val="nil"/>
              <w:left w:val="nil"/>
              <w:bottom w:val="nil"/>
              <w:right w:val="nil"/>
            </w:tcBorders>
            <w:shd w:val="clear" w:color="auto" w:fill="FAFAFA"/>
          </w:tcPr>
          <w:p w14:paraId="35BE1F1E" w14:textId="5DBC9B10" w:rsidR="00461A9B" w:rsidRPr="00B27807" w:rsidRDefault="00CC33A4" w:rsidP="00461A9B">
            <w:pPr>
              <w:pStyle w:val="a"/>
              <w:tabs>
                <w:tab w:val="decimal" w:pos="1314"/>
              </w:tabs>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160,697,118</w:t>
            </w:r>
          </w:p>
        </w:tc>
        <w:tc>
          <w:tcPr>
            <w:tcW w:w="1440" w:type="dxa"/>
          </w:tcPr>
          <w:p w14:paraId="59BC9B49" w14:textId="7143D741" w:rsidR="00461A9B" w:rsidRPr="00B27807" w:rsidRDefault="00461A9B" w:rsidP="00461A9B">
            <w:pPr>
              <w:pStyle w:val="a"/>
              <w:tabs>
                <w:tab w:val="decimal" w:pos="1314"/>
              </w:tabs>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 xml:space="preserve"> 142,050,011 </w:t>
            </w:r>
          </w:p>
        </w:tc>
        <w:tc>
          <w:tcPr>
            <w:tcW w:w="1440" w:type="dxa"/>
            <w:shd w:val="clear" w:color="auto" w:fill="FAFAFA"/>
            <w:vAlign w:val="bottom"/>
          </w:tcPr>
          <w:p w14:paraId="2CCAA8A1" w14:textId="3820D6B8" w:rsidR="00461A9B" w:rsidRPr="00B27807" w:rsidRDefault="00461A9B" w:rsidP="00461A9B">
            <w:pPr>
              <w:pStyle w:val="a"/>
              <w:tabs>
                <w:tab w:val="decimal" w:pos="1314"/>
              </w:tabs>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16,179,004</w:t>
            </w:r>
          </w:p>
        </w:tc>
        <w:tc>
          <w:tcPr>
            <w:tcW w:w="1440" w:type="dxa"/>
            <w:vAlign w:val="bottom"/>
          </w:tcPr>
          <w:p w14:paraId="75B3F729" w14:textId="683491F0" w:rsidR="00461A9B" w:rsidRPr="00B27807" w:rsidRDefault="00461A9B" w:rsidP="00461A9B">
            <w:pPr>
              <w:pStyle w:val="a"/>
              <w:tabs>
                <w:tab w:val="decimal" w:pos="1314"/>
              </w:tabs>
              <w:ind w:right="-72"/>
              <w:jc w:val="right"/>
              <w:rPr>
                <w:rFonts w:ascii="Arial" w:cs="Arial"/>
                <w:color w:val="000000" w:themeColor="text1"/>
                <w:sz w:val="20"/>
                <w:szCs w:val="20"/>
                <w:cs/>
                <w:lang w:val="en-US"/>
              </w:rPr>
            </w:pPr>
            <w:r w:rsidRPr="00B27807">
              <w:rPr>
                <w:rFonts w:ascii="Arial" w:cs="Arial"/>
                <w:color w:val="000000" w:themeColor="text1"/>
                <w:sz w:val="20"/>
                <w:szCs w:val="20"/>
                <w:lang w:val="en-GB"/>
              </w:rPr>
              <w:t>6</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723</w:t>
            </w:r>
            <w:r w:rsidRPr="00B27807">
              <w:rPr>
                <w:rFonts w:ascii="Arial" w:cs="Arial"/>
                <w:color w:val="000000" w:themeColor="text1"/>
                <w:sz w:val="20"/>
                <w:szCs w:val="20"/>
                <w:lang w:val="en-US"/>
              </w:rPr>
              <w:t>,</w:t>
            </w:r>
            <w:r w:rsidRPr="00B27807">
              <w:rPr>
                <w:rFonts w:ascii="Arial" w:cs="Arial"/>
                <w:color w:val="000000" w:themeColor="text1"/>
                <w:sz w:val="20"/>
                <w:szCs w:val="20"/>
                <w:lang w:val="en-GB"/>
              </w:rPr>
              <w:t>000</w:t>
            </w:r>
          </w:p>
        </w:tc>
      </w:tr>
      <w:tr w:rsidR="00461A9B" w:rsidRPr="00B27807" w14:paraId="588A887C" w14:textId="77777777" w:rsidTr="00D726B9">
        <w:tc>
          <w:tcPr>
            <w:tcW w:w="3384" w:type="dxa"/>
            <w:vAlign w:val="bottom"/>
          </w:tcPr>
          <w:p w14:paraId="47AC5EBA" w14:textId="237A886B" w:rsidR="00461A9B" w:rsidRPr="00B27807" w:rsidRDefault="00461A9B" w:rsidP="00461A9B">
            <w:pPr>
              <w:tabs>
                <w:tab w:val="left" w:pos="1134"/>
                <w:tab w:val="left" w:pos="1276"/>
                <w:tab w:val="center" w:pos="3402"/>
                <w:tab w:val="center" w:pos="4536"/>
                <w:tab w:val="center" w:pos="5670"/>
                <w:tab w:val="center" w:pos="6804"/>
                <w:tab w:val="right" w:pos="7655"/>
              </w:tabs>
              <w:jc w:val="both"/>
              <w:rPr>
                <w:rFonts w:ascii="Arial" w:hAnsi="Arial" w:cs="Arial"/>
                <w:color w:val="000000" w:themeColor="text1"/>
                <w:sz w:val="20"/>
                <w:szCs w:val="20"/>
                <w:shd w:val="clear" w:color="auto" w:fill="FFFFFF"/>
              </w:rPr>
            </w:pPr>
            <w:r w:rsidRPr="00B27807">
              <w:rPr>
                <w:rFonts w:ascii="Arial" w:hAnsi="Arial" w:cs="Arial"/>
                <w:color w:val="000000" w:themeColor="text1"/>
                <w:sz w:val="20"/>
                <w:szCs w:val="20"/>
                <w:shd w:val="clear" w:color="auto" w:fill="FFFFFF"/>
              </w:rPr>
              <w:t>Post</w:t>
            </w:r>
            <w:r w:rsidRPr="00B27807">
              <w:rPr>
                <w:rFonts w:ascii="Arial" w:hAnsi="Arial" w:cs="Arial"/>
                <w:color w:val="000000" w:themeColor="text1"/>
                <w:sz w:val="20"/>
                <w:szCs w:val="20"/>
                <w:shd w:val="clear" w:color="auto" w:fill="FFFFFF"/>
                <w:cs/>
              </w:rPr>
              <w:t>-</w:t>
            </w:r>
            <w:r w:rsidRPr="00B27807">
              <w:rPr>
                <w:rFonts w:ascii="Arial" w:hAnsi="Arial" w:cs="Arial"/>
                <w:color w:val="000000" w:themeColor="text1"/>
                <w:sz w:val="20"/>
                <w:szCs w:val="20"/>
                <w:shd w:val="clear" w:color="auto" w:fill="FFFFFF"/>
              </w:rPr>
              <w:t>employment benefits</w:t>
            </w:r>
          </w:p>
        </w:tc>
        <w:tc>
          <w:tcPr>
            <w:tcW w:w="1440" w:type="dxa"/>
            <w:tcBorders>
              <w:top w:val="nil"/>
              <w:left w:val="nil"/>
              <w:bottom w:val="nil"/>
              <w:right w:val="nil"/>
            </w:tcBorders>
            <w:shd w:val="clear" w:color="auto" w:fill="FAFAFA"/>
          </w:tcPr>
          <w:p w14:paraId="3ABAD9F1" w14:textId="4B6722F8" w:rsidR="00461A9B" w:rsidRPr="00B27807" w:rsidRDefault="00461A9B" w:rsidP="00461A9B">
            <w:pPr>
              <w:pStyle w:val="a"/>
              <w:tabs>
                <w:tab w:val="decimal" w:pos="1314"/>
              </w:tabs>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 xml:space="preserve"> 2,439,819 </w:t>
            </w:r>
          </w:p>
        </w:tc>
        <w:tc>
          <w:tcPr>
            <w:tcW w:w="1440" w:type="dxa"/>
          </w:tcPr>
          <w:p w14:paraId="2D47BA42" w14:textId="047087C7" w:rsidR="00461A9B" w:rsidRPr="00B27807" w:rsidRDefault="00461A9B" w:rsidP="00461A9B">
            <w:pPr>
              <w:pStyle w:val="a"/>
              <w:tabs>
                <w:tab w:val="decimal" w:pos="1314"/>
              </w:tabs>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 xml:space="preserve"> 2,833,216 </w:t>
            </w:r>
          </w:p>
        </w:tc>
        <w:tc>
          <w:tcPr>
            <w:tcW w:w="1440" w:type="dxa"/>
            <w:shd w:val="clear" w:color="auto" w:fill="FAFAFA"/>
            <w:vAlign w:val="bottom"/>
          </w:tcPr>
          <w:p w14:paraId="33C1494C" w14:textId="79B0BBC9" w:rsidR="00461A9B" w:rsidRPr="00B27807" w:rsidRDefault="00461A9B" w:rsidP="00461A9B">
            <w:pPr>
              <w:pStyle w:val="a"/>
              <w:tabs>
                <w:tab w:val="decimal" w:pos="1314"/>
              </w:tabs>
              <w:ind w:right="-72"/>
              <w:jc w:val="right"/>
              <w:rPr>
                <w:rFonts w:ascii="Arial" w:cs="Arial"/>
                <w:color w:val="000000" w:themeColor="text1"/>
                <w:sz w:val="20"/>
                <w:szCs w:val="20"/>
                <w:lang w:val="en-US"/>
              </w:rPr>
            </w:pPr>
            <w:r w:rsidRPr="00B27807">
              <w:rPr>
                <w:rFonts w:ascii="Arial" w:cs="Arial"/>
                <w:color w:val="000000" w:themeColor="text1"/>
                <w:sz w:val="20"/>
                <w:szCs w:val="20"/>
                <w:lang w:val="en-GB"/>
              </w:rPr>
              <w:t>-</w:t>
            </w:r>
          </w:p>
        </w:tc>
        <w:tc>
          <w:tcPr>
            <w:tcW w:w="1440" w:type="dxa"/>
            <w:vAlign w:val="bottom"/>
          </w:tcPr>
          <w:p w14:paraId="1925C1DA" w14:textId="0C211618" w:rsidR="00461A9B" w:rsidRPr="00B27807" w:rsidRDefault="00461A9B" w:rsidP="00461A9B">
            <w:pPr>
              <w:pStyle w:val="a"/>
              <w:tabs>
                <w:tab w:val="decimal" w:pos="1314"/>
              </w:tabs>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w:t>
            </w:r>
          </w:p>
        </w:tc>
      </w:tr>
      <w:tr w:rsidR="00461A9B" w:rsidRPr="00B27807" w14:paraId="04A8F280" w14:textId="77777777" w:rsidTr="00D726B9">
        <w:tc>
          <w:tcPr>
            <w:tcW w:w="3384" w:type="dxa"/>
            <w:vAlign w:val="bottom"/>
          </w:tcPr>
          <w:p w14:paraId="08542C70" w14:textId="63D885E2" w:rsidR="00461A9B" w:rsidRPr="00B27807" w:rsidRDefault="00461A9B" w:rsidP="00461A9B">
            <w:pPr>
              <w:tabs>
                <w:tab w:val="left" w:pos="1134"/>
                <w:tab w:val="left" w:pos="1276"/>
                <w:tab w:val="center" w:pos="3402"/>
                <w:tab w:val="center" w:pos="4536"/>
                <w:tab w:val="center" w:pos="5670"/>
                <w:tab w:val="center" w:pos="6804"/>
                <w:tab w:val="right" w:pos="7655"/>
              </w:tabs>
              <w:jc w:val="both"/>
              <w:rPr>
                <w:rFonts w:ascii="Arial" w:hAnsi="Arial" w:cs="Arial"/>
                <w:color w:val="000000" w:themeColor="text1"/>
                <w:sz w:val="20"/>
                <w:szCs w:val="20"/>
                <w:shd w:val="clear" w:color="auto" w:fill="FFFFFF"/>
              </w:rPr>
            </w:pPr>
            <w:r w:rsidRPr="00B27807">
              <w:rPr>
                <w:rFonts w:ascii="Arial" w:hAnsi="Arial" w:cs="Arial"/>
                <w:color w:val="000000" w:themeColor="text1"/>
                <w:sz w:val="20"/>
                <w:szCs w:val="20"/>
                <w:shd w:val="clear" w:color="auto" w:fill="FFFFFF"/>
              </w:rPr>
              <w:t>Other long</w:t>
            </w:r>
            <w:r w:rsidRPr="00B27807">
              <w:rPr>
                <w:rFonts w:ascii="Arial" w:hAnsi="Arial" w:cs="Arial"/>
                <w:color w:val="000000" w:themeColor="text1"/>
                <w:sz w:val="20"/>
                <w:szCs w:val="20"/>
                <w:shd w:val="clear" w:color="auto" w:fill="FFFFFF"/>
                <w:cs/>
              </w:rPr>
              <w:t>-</w:t>
            </w:r>
            <w:r w:rsidRPr="00B27807">
              <w:rPr>
                <w:rFonts w:ascii="Arial" w:hAnsi="Arial" w:cs="Arial"/>
                <w:color w:val="000000" w:themeColor="text1"/>
                <w:sz w:val="20"/>
                <w:szCs w:val="20"/>
                <w:shd w:val="clear" w:color="auto" w:fill="FFFFFF"/>
              </w:rPr>
              <w:t>term employee benefits</w:t>
            </w:r>
          </w:p>
        </w:tc>
        <w:tc>
          <w:tcPr>
            <w:tcW w:w="1440" w:type="dxa"/>
            <w:tcBorders>
              <w:top w:val="nil"/>
              <w:left w:val="nil"/>
              <w:bottom w:val="nil"/>
              <w:right w:val="nil"/>
            </w:tcBorders>
            <w:shd w:val="clear" w:color="auto" w:fill="FAFAFA"/>
          </w:tcPr>
          <w:p w14:paraId="20398ABF" w14:textId="2014FDA9" w:rsidR="00461A9B" w:rsidRPr="00B27807" w:rsidRDefault="00461A9B" w:rsidP="00461A9B">
            <w:pPr>
              <w:pStyle w:val="a"/>
              <w:tabs>
                <w:tab w:val="decimal" w:pos="1314"/>
              </w:tabs>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 xml:space="preserve"> 77,684 </w:t>
            </w:r>
          </w:p>
        </w:tc>
        <w:tc>
          <w:tcPr>
            <w:tcW w:w="1440" w:type="dxa"/>
          </w:tcPr>
          <w:p w14:paraId="5A8C94DB" w14:textId="4192FD6C" w:rsidR="00461A9B" w:rsidRPr="00B27807" w:rsidRDefault="00461A9B" w:rsidP="00461A9B">
            <w:pPr>
              <w:pStyle w:val="a"/>
              <w:tabs>
                <w:tab w:val="decimal" w:pos="1314"/>
              </w:tabs>
              <w:ind w:right="-72"/>
              <w:jc w:val="right"/>
              <w:rPr>
                <w:rFonts w:ascii="Arial" w:cs="Arial"/>
                <w:color w:val="000000" w:themeColor="text1"/>
                <w:sz w:val="20"/>
                <w:szCs w:val="20"/>
                <w:lang w:val="en-US"/>
              </w:rPr>
            </w:pPr>
            <w:r w:rsidRPr="00B27807">
              <w:rPr>
                <w:rFonts w:ascii="Arial" w:cs="Arial"/>
                <w:color w:val="000000" w:themeColor="text1"/>
                <w:sz w:val="20"/>
                <w:szCs w:val="20"/>
                <w:lang w:val="en-US"/>
              </w:rPr>
              <w:t xml:space="preserve"> 79,434 </w:t>
            </w:r>
          </w:p>
        </w:tc>
        <w:tc>
          <w:tcPr>
            <w:tcW w:w="1440" w:type="dxa"/>
            <w:shd w:val="clear" w:color="auto" w:fill="FAFAFA"/>
            <w:vAlign w:val="bottom"/>
          </w:tcPr>
          <w:p w14:paraId="5E377CBC" w14:textId="5A549895" w:rsidR="00461A9B" w:rsidRPr="00B27807" w:rsidRDefault="00461A9B" w:rsidP="00461A9B">
            <w:pPr>
              <w:pStyle w:val="a"/>
              <w:tabs>
                <w:tab w:val="decimal" w:pos="1314"/>
              </w:tabs>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w:t>
            </w:r>
          </w:p>
        </w:tc>
        <w:tc>
          <w:tcPr>
            <w:tcW w:w="1440" w:type="dxa"/>
            <w:vAlign w:val="bottom"/>
          </w:tcPr>
          <w:p w14:paraId="11B916B6" w14:textId="7A6E6DFB" w:rsidR="00461A9B" w:rsidRPr="00B27807" w:rsidRDefault="00461A9B" w:rsidP="00461A9B">
            <w:pPr>
              <w:pStyle w:val="a"/>
              <w:tabs>
                <w:tab w:val="decimal" w:pos="1314"/>
              </w:tabs>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w:t>
            </w:r>
          </w:p>
        </w:tc>
      </w:tr>
      <w:tr w:rsidR="00BB5B44" w:rsidRPr="00B27807" w14:paraId="4331D523" w14:textId="6F0A426F" w:rsidTr="003A03D2">
        <w:trPr>
          <w:trHeight w:val="87"/>
        </w:trPr>
        <w:tc>
          <w:tcPr>
            <w:tcW w:w="3384" w:type="dxa"/>
            <w:vAlign w:val="bottom"/>
          </w:tcPr>
          <w:p w14:paraId="5AD77C51" w14:textId="77777777" w:rsidR="00BB5B44" w:rsidRPr="00B27807" w:rsidRDefault="00BB5B44" w:rsidP="00BB5B44">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lang w:val="en-GB"/>
              </w:rPr>
            </w:pPr>
          </w:p>
        </w:tc>
        <w:tc>
          <w:tcPr>
            <w:tcW w:w="1440" w:type="dxa"/>
            <w:tcBorders>
              <w:top w:val="single" w:sz="4" w:space="0" w:color="auto"/>
            </w:tcBorders>
            <w:shd w:val="clear" w:color="auto" w:fill="FAFAFA"/>
            <w:vAlign w:val="bottom"/>
          </w:tcPr>
          <w:p w14:paraId="17C924C4" w14:textId="77777777" w:rsidR="00BB5B44" w:rsidRPr="00B27807" w:rsidRDefault="00BB5B44" w:rsidP="00BB5B44">
            <w:pPr>
              <w:pStyle w:val="a"/>
              <w:tabs>
                <w:tab w:val="decimal" w:pos="1314"/>
              </w:tabs>
              <w:ind w:right="-72"/>
              <w:jc w:val="right"/>
              <w:rPr>
                <w:rFonts w:ascii="Arial" w:cs="Arial"/>
                <w:color w:val="000000" w:themeColor="text1"/>
                <w:sz w:val="20"/>
                <w:szCs w:val="20"/>
                <w:lang w:val="en-US"/>
              </w:rPr>
            </w:pPr>
          </w:p>
        </w:tc>
        <w:tc>
          <w:tcPr>
            <w:tcW w:w="1440" w:type="dxa"/>
            <w:tcBorders>
              <w:top w:val="single" w:sz="4" w:space="0" w:color="auto"/>
            </w:tcBorders>
            <w:vAlign w:val="bottom"/>
          </w:tcPr>
          <w:p w14:paraId="1A9437EA" w14:textId="77777777" w:rsidR="00BB5B44" w:rsidRPr="00B27807" w:rsidRDefault="00BB5B44" w:rsidP="00BB5B44">
            <w:pPr>
              <w:pStyle w:val="a"/>
              <w:ind w:right="-72"/>
              <w:jc w:val="right"/>
              <w:rPr>
                <w:rFonts w:ascii="Arial" w:cs="Arial"/>
                <w:b/>
                <w:bCs/>
                <w:color w:val="000000" w:themeColor="text1"/>
                <w:sz w:val="20"/>
                <w:szCs w:val="20"/>
                <w:lang w:val="en-GB"/>
              </w:rPr>
            </w:pPr>
          </w:p>
        </w:tc>
        <w:tc>
          <w:tcPr>
            <w:tcW w:w="1440" w:type="dxa"/>
            <w:tcBorders>
              <w:top w:val="single" w:sz="4" w:space="0" w:color="auto"/>
            </w:tcBorders>
            <w:shd w:val="clear" w:color="auto" w:fill="FAFAFA"/>
            <w:vAlign w:val="bottom"/>
          </w:tcPr>
          <w:p w14:paraId="1E6E1B88" w14:textId="77777777" w:rsidR="00BB5B44" w:rsidRPr="00B27807" w:rsidRDefault="00BB5B44" w:rsidP="00BB5B44">
            <w:pPr>
              <w:pStyle w:val="a"/>
              <w:ind w:right="-72"/>
              <w:jc w:val="right"/>
              <w:rPr>
                <w:rFonts w:ascii="Arial" w:cs="Arial"/>
                <w:b/>
                <w:bCs/>
                <w:color w:val="000000" w:themeColor="text1"/>
                <w:sz w:val="20"/>
                <w:szCs w:val="20"/>
                <w:lang w:val="en-GB"/>
              </w:rPr>
            </w:pPr>
          </w:p>
        </w:tc>
        <w:tc>
          <w:tcPr>
            <w:tcW w:w="1440" w:type="dxa"/>
            <w:tcBorders>
              <w:top w:val="single" w:sz="4" w:space="0" w:color="auto"/>
            </w:tcBorders>
            <w:vAlign w:val="bottom"/>
          </w:tcPr>
          <w:p w14:paraId="012301C8" w14:textId="77777777" w:rsidR="00BB5B44" w:rsidRPr="00B27807" w:rsidRDefault="00BB5B44" w:rsidP="00BB5B44">
            <w:pPr>
              <w:pStyle w:val="a"/>
              <w:ind w:right="-72"/>
              <w:jc w:val="right"/>
              <w:rPr>
                <w:rFonts w:ascii="Arial" w:cs="Arial"/>
                <w:b/>
                <w:bCs/>
                <w:color w:val="000000" w:themeColor="text1"/>
                <w:sz w:val="20"/>
                <w:szCs w:val="20"/>
                <w:lang w:val="en-GB"/>
              </w:rPr>
            </w:pPr>
          </w:p>
        </w:tc>
      </w:tr>
      <w:tr w:rsidR="00BB5B44" w:rsidRPr="00B27807" w14:paraId="490FA892" w14:textId="563AEC85" w:rsidTr="003A03D2">
        <w:tc>
          <w:tcPr>
            <w:tcW w:w="3384" w:type="dxa"/>
            <w:vAlign w:val="bottom"/>
            <w:hideMark/>
          </w:tcPr>
          <w:p w14:paraId="69CA8457" w14:textId="77777777" w:rsidR="00BB5B44" w:rsidRPr="00B27807" w:rsidRDefault="00BB5B44" w:rsidP="00BB5B44">
            <w:pPr>
              <w:tabs>
                <w:tab w:val="left" w:pos="1134"/>
                <w:tab w:val="left" w:pos="1276"/>
                <w:tab w:val="center" w:pos="3402"/>
                <w:tab w:val="center" w:pos="4536"/>
                <w:tab w:val="center" w:pos="5670"/>
                <w:tab w:val="center" w:pos="6804"/>
                <w:tab w:val="right" w:pos="7655"/>
              </w:tabs>
              <w:jc w:val="both"/>
              <w:rPr>
                <w:rFonts w:ascii="Arial" w:hAnsi="Arial" w:cs="Arial"/>
                <w:color w:val="000000" w:themeColor="text1"/>
                <w:sz w:val="20"/>
                <w:szCs w:val="20"/>
                <w:shd w:val="clear" w:color="auto" w:fill="FFFFFF"/>
              </w:rPr>
            </w:pPr>
            <w:r w:rsidRPr="00B27807">
              <w:rPr>
                <w:rFonts w:ascii="Arial" w:hAnsi="Arial" w:cs="Arial"/>
                <w:color w:val="000000" w:themeColor="text1"/>
                <w:sz w:val="20"/>
                <w:szCs w:val="20"/>
                <w:shd w:val="clear" w:color="auto" w:fill="FFFFFF"/>
              </w:rPr>
              <w:t>Total</w:t>
            </w:r>
          </w:p>
        </w:tc>
        <w:tc>
          <w:tcPr>
            <w:tcW w:w="1440" w:type="dxa"/>
            <w:tcBorders>
              <w:bottom w:val="single" w:sz="4" w:space="0" w:color="auto"/>
            </w:tcBorders>
            <w:shd w:val="clear" w:color="auto" w:fill="FAFAFA"/>
            <w:vAlign w:val="bottom"/>
          </w:tcPr>
          <w:p w14:paraId="1943FBA3" w14:textId="5AACC372" w:rsidR="00BB5B44" w:rsidRPr="00B27807" w:rsidRDefault="00CC33A4" w:rsidP="00BB5B44">
            <w:pPr>
              <w:pStyle w:val="a"/>
              <w:tabs>
                <w:tab w:val="decimal" w:pos="1314"/>
              </w:tabs>
              <w:ind w:right="-72"/>
              <w:jc w:val="right"/>
              <w:rPr>
                <w:rFonts w:ascii="Arial" w:cs="Arial"/>
                <w:color w:val="000000" w:themeColor="text1"/>
                <w:sz w:val="20"/>
                <w:szCs w:val="20"/>
                <w:cs/>
                <w:lang w:val="en-US"/>
              </w:rPr>
            </w:pPr>
            <w:r w:rsidRPr="00B27807">
              <w:rPr>
                <w:rFonts w:ascii="Arial" w:cs="Arial"/>
                <w:color w:val="000000" w:themeColor="text1"/>
                <w:sz w:val="20"/>
                <w:szCs w:val="20"/>
                <w:lang w:val="en-US"/>
              </w:rPr>
              <w:t>163,214,621</w:t>
            </w:r>
          </w:p>
        </w:tc>
        <w:tc>
          <w:tcPr>
            <w:tcW w:w="1440" w:type="dxa"/>
            <w:tcBorders>
              <w:bottom w:val="single" w:sz="4" w:space="0" w:color="auto"/>
            </w:tcBorders>
            <w:vAlign w:val="bottom"/>
          </w:tcPr>
          <w:p w14:paraId="6019639F" w14:textId="2519B8C2" w:rsidR="00BB5B44" w:rsidRPr="00B27807" w:rsidRDefault="00BB5B44" w:rsidP="00BB5B44">
            <w:pPr>
              <w:pStyle w:val="a"/>
              <w:ind w:right="-72"/>
              <w:jc w:val="right"/>
              <w:rPr>
                <w:rFonts w:ascii="Arial" w:cs="Arial"/>
                <w:color w:val="000000" w:themeColor="text1"/>
                <w:sz w:val="20"/>
                <w:szCs w:val="20"/>
                <w:lang w:val="en-GB"/>
              </w:rPr>
            </w:pPr>
            <w:r w:rsidRPr="00B27807">
              <w:rPr>
                <w:rFonts w:ascii="Arial" w:cs="Arial"/>
                <w:color w:val="000000" w:themeColor="text1"/>
                <w:sz w:val="20"/>
                <w:szCs w:val="20"/>
                <w:lang w:val="en-GB"/>
              </w:rPr>
              <w:t>144,962,661</w:t>
            </w:r>
          </w:p>
        </w:tc>
        <w:tc>
          <w:tcPr>
            <w:tcW w:w="1440" w:type="dxa"/>
            <w:tcBorders>
              <w:bottom w:val="single" w:sz="4" w:space="0" w:color="auto"/>
            </w:tcBorders>
            <w:shd w:val="clear" w:color="auto" w:fill="FAFAFA"/>
            <w:vAlign w:val="bottom"/>
          </w:tcPr>
          <w:p w14:paraId="4BD45DB2" w14:textId="20216919" w:rsidR="00BB5B44" w:rsidRPr="00B27807" w:rsidRDefault="00BB5B44" w:rsidP="00BB5B44">
            <w:pPr>
              <w:pStyle w:val="a"/>
              <w:ind w:right="-72"/>
              <w:jc w:val="right"/>
              <w:rPr>
                <w:rFonts w:ascii="Arial" w:cs="Arial"/>
                <w:color w:val="000000" w:themeColor="text1"/>
                <w:sz w:val="20"/>
                <w:szCs w:val="20"/>
                <w:cs/>
                <w:lang w:val="en-GB"/>
              </w:rPr>
            </w:pPr>
            <w:r w:rsidRPr="00B27807">
              <w:rPr>
                <w:rFonts w:ascii="Arial" w:cs="Arial"/>
                <w:color w:val="000000" w:themeColor="text1"/>
                <w:sz w:val="20"/>
                <w:szCs w:val="20"/>
                <w:lang w:val="en-GB"/>
              </w:rPr>
              <w:t>16,179,004</w:t>
            </w:r>
          </w:p>
        </w:tc>
        <w:tc>
          <w:tcPr>
            <w:tcW w:w="1440" w:type="dxa"/>
            <w:tcBorders>
              <w:bottom w:val="single" w:sz="4" w:space="0" w:color="auto"/>
            </w:tcBorders>
            <w:vAlign w:val="bottom"/>
          </w:tcPr>
          <w:p w14:paraId="2D1B4B62" w14:textId="65357EEA" w:rsidR="00BB5B44" w:rsidRPr="00B27807" w:rsidRDefault="00BB5B44" w:rsidP="00BB5B44">
            <w:pPr>
              <w:pStyle w:val="a"/>
              <w:ind w:right="-72"/>
              <w:jc w:val="right"/>
              <w:rPr>
                <w:rFonts w:ascii="Arial" w:cs="Arial"/>
                <w:color w:val="000000" w:themeColor="text1"/>
                <w:sz w:val="20"/>
                <w:szCs w:val="20"/>
                <w:cs/>
                <w:lang w:val="en-GB"/>
              </w:rPr>
            </w:pPr>
            <w:r w:rsidRPr="00B27807">
              <w:rPr>
                <w:rFonts w:ascii="Arial" w:cs="Arial"/>
                <w:color w:val="000000" w:themeColor="text1"/>
                <w:sz w:val="20"/>
                <w:szCs w:val="20"/>
                <w:lang w:val="en-GB"/>
              </w:rPr>
              <w:t>6,723,000</w:t>
            </w:r>
          </w:p>
        </w:tc>
      </w:tr>
    </w:tbl>
    <w:p w14:paraId="78C2D2C2" w14:textId="77777777" w:rsidR="00256FA2" w:rsidRPr="00B27807" w:rsidRDefault="00256FA2" w:rsidP="003A7CD6">
      <w:pPr>
        <w:tabs>
          <w:tab w:val="left" w:pos="540"/>
        </w:tabs>
        <w:jc w:val="thaiDistribute"/>
        <w:rPr>
          <w:rFonts w:ascii="Arial" w:hAnsi="Arial" w:cs="Arial"/>
          <w:color w:val="000000" w:themeColor="text1"/>
          <w:sz w:val="20"/>
          <w:szCs w:val="20"/>
        </w:rPr>
      </w:pPr>
    </w:p>
    <w:p w14:paraId="696A7031" w14:textId="7AF5D9E1" w:rsidR="00B84322" w:rsidRPr="00B27807" w:rsidRDefault="00B84322">
      <w:pPr>
        <w:overflowPunct/>
        <w:autoSpaceDE/>
        <w:autoSpaceDN/>
        <w:adjustRightInd/>
        <w:textAlignment w:val="auto"/>
        <w:rPr>
          <w:rFonts w:ascii="Arial" w:hAnsi="Arial" w:cs="Arial"/>
          <w:color w:val="000000" w:themeColor="text1"/>
          <w:sz w:val="20"/>
          <w:szCs w:val="20"/>
        </w:rPr>
      </w:pPr>
      <w:r w:rsidRPr="00B27807">
        <w:rPr>
          <w:rFonts w:ascii="Arial" w:hAnsi="Arial" w:cs="Arial"/>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B27807" w14:paraId="40E5FCB9" w14:textId="77777777">
        <w:trPr>
          <w:trHeight w:val="386"/>
        </w:trPr>
        <w:tc>
          <w:tcPr>
            <w:tcW w:w="9043" w:type="dxa"/>
            <w:shd w:val="clear" w:color="auto" w:fill="FFA543"/>
            <w:vAlign w:val="center"/>
          </w:tcPr>
          <w:p w14:paraId="0DCE5D82" w14:textId="1D54C414" w:rsidR="00256FA2" w:rsidRPr="00B27807"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3</w:t>
            </w:r>
            <w:r w:rsidR="008E12CE" w:rsidRPr="00B27807">
              <w:rPr>
                <w:rFonts w:ascii="Arial" w:hAnsi="Arial" w:cs="Arial"/>
                <w:b/>
                <w:bCs/>
                <w:color w:val="FFFFFF"/>
                <w:sz w:val="20"/>
                <w:szCs w:val="20"/>
                <w:lang w:val="en-GB" w:eastAsia="en-GB"/>
              </w:rPr>
              <w:t>8</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Assets pledged with registrar</w:t>
            </w:r>
          </w:p>
        </w:tc>
      </w:tr>
    </w:tbl>
    <w:p w14:paraId="521D1D66" w14:textId="77777777" w:rsidR="00256FA2" w:rsidRPr="00B27807" w:rsidRDefault="00256FA2">
      <w:pPr>
        <w:tabs>
          <w:tab w:val="left" w:pos="540"/>
        </w:tabs>
        <w:jc w:val="thaiDistribute"/>
        <w:rPr>
          <w:rFonts w:ascii="Arial" w:hAnsi="Arial" w:cs="Arial"/>
          <w:color w:val="000000" w:themeColor="text1"/>
          <w:sz w:val="20"/>
          <w:szCs w:val="20"/>
        </w:rPr>
      </w:pPr>
    </w:p>
    <w:p w14:paraId="41FDA3E0" w14:textId="7287A675" w:rsidR="00256FA2" w:rsidRPr="00B27807" w:rsidRDefault="00BC2AC7">
      <w:pPr>
        <w:jc w:val="both"/>
        <w:rPr>
          <w:rFonts w:ascii="Arial" w:hAnsi="Arial" w:cs="Arial"/>
          <w:color w:val="000000" w:themeColor="text1"/>
          <w:sz w:val="20"/>
          <w:szCs w:val="20"/>
        </w:rPr>
      </w:pPr>
      <w:r w:rsidRPr="00183FF0">
        <w:rPr>
          <w:rFonts w:ascii="Arial" w:hAnsi="Arial" w:cs="Arial"/>
          <w:color w:val="000000" w:themeColor="text1"/>
          <w:spacing w:val="-6"/>
          <w:sz w:val="20"/>
          <w:szCs w:val="20"/>
        </w:rPr>
        <w:t xml:space="preserve">As at </w:t>
      </w:r>
      <w:r w:rsidR="009D04E2" w:rsidRPr="00183FF0">
        <w:rPr>
          <w:rFonts w:ascii="Arial" w:hAnsi="Arial" w:cs="Arial"/>
          <w:color w:val="000000" w:themeColor="text1"/>
          <w:spacing w:val="-6"/>
          <w:sz w:val="20"/>
          <w:szCs w:val="20"/>
          <w:lang w:val="en-GB"/>
        </w:rPr>
        <w:t>31</w:t>
      </w:r>
      <w:r w:rsidRPr="00183FF0">
        <w:rPr>
          <w:rFonts w:ascii="Arial" w:hAnsi="Arial" w:cs="Arial"/>
          <w:color w:val="000000" w:themeColor="text1"/>
          <w:spacing w:val="-6"/>
          <w:sz w:val="20"/>
          <w:szCs w:val="20"/>
        </w:rPr>
        <w:t xml:space="preserve"> December </w:t>
      </w:r>
      <w:r w:rsidR="009D04E2" w:rsidRPr="00183FF0">
        <w:rPr>
          <w:rFonts w:ascii="Arial" w:hAnsi="Arial" w:cs="Arial"/>
          <w:color w:val="000000" w:themeColor="text1"/>
          <w:spacing w:val="-6"/>
          <w:sz w:val="20"/>
          <w:szCs w:val="20"/>
          <w:lang w:val="en-GB"/>
        </w:rPr>
        <w:t>2022</w:t>
      </w:r>
      <w:r w:rsidRPr="00183FF0">
        <w:rPr>
          <w:rFonts w:ascii="Arial" w:hAnsi="Arial" w:cs="Arial"/>
          <w:color w:val="000000" w:themeColor="text1"/>
          <w:spacing w:val="-6"/>
          <w:sz w:val="20"/>
          <w:szCs w:val="20"/>
        </w:rPr>
        <w:t xml:space="preserve">, the </w:t>
      </w:r>
      <w:r w:rsidR="00214E6B" w:rsidRPr="00183FF0">
        <w:rPr>
          <w:rFonts w:ascii="Arial" w:hAnsi="Arial" w:cs="Arial"/>
          <w:color w:val="000000" w:themeColor="text1"/>
          <w:spacing w:val="-6"/>
          <w:sz w:val="20"/>
          <w:szCs w:val="20"/>
        </w:rPr>
        <w:t>Group</w:t>
      </w:r>
      <w:r w:rsidRPr="00183FF0">
        <w:rPr>
          <w:rFonts w:ascii="Arial" w:hAnsi="Arial" w:cs="Arial"/>
          <w:color w:val="000000" w:themeColor="text1"/>
          <w:spacing w:val="-6"/>
          <w:sz w:val="20"/>
          <w:szCs w:val="20"/>
        </w:rPr>
        <w:t xml:space="preserve"> had placed bank deposit amount of Baht </w:t>
      </w:r>
      <w:r w:rsidR="006C62F8" w:rsidRPr="00183FF0">
        <w:rPr>
          <w:rFonts w:ascii="Arial" w:hAnsi="Arial" w:cs="Arial"/>
          <w:color w:val="000000" w:themeColor="text1"/>
          <w:spacing w:val="-6"/>
          <w:sz w:val="20"/>
          <w:szCs w:val="20"/>
          <w:lang w:val="en-GB"/>
        </w:rPr>
        <w:t>28</w:t>
      </w:r>
      <w:r w:rsidRPr="00183FF0">
        <w:rPr>
          <w:rFonts w:ascii="Arial" w:hAnsi="Arial" w:cs="Arial"/>
          <w:color w:val="000000" w:themeColor="text1"/>
          <w:spacing w:val="-6"/>
          <w:sz w:val="20"/>
          <w:szCs w:val="20"/>
        </w:rPr>
        <w:t xml:space="preserve"> million </w:t>
      </w:r>
      <w:r w:rsidRPr="00183FF0">
        <w:rPr>
          <w:rFonts w:ascii="Arial" w:hAnsi="Arial" w:cs="Arial"/>
          <w:color w:val="000000" w:themeColor="text1"/>
          <w:spacing w:val="-6"/>
          <w:sz w:val="20"/>
          <w:szCs w:val="20"/>
          <w:cs/>
        </w:rPr>
        <w:t>(</w:t>
      </w:r>
      <w:r w:rsidR="009D04E2" w:rsidRPr="00183FF0">
        <w:rPr>
          <w:rFonts w:ascii="Arial" w:hAnsi="Arial" w:cs="Arial"/>
          <w:color w:val="000000" w:themeColor="text1"/>
          <w:spacing w:val="-6"/>
          <w:sz w:val="20"/>
          <w:szCs w:val="20"/>
          <w:lang w:val="en-GB"/>
        </w:rPr>
        <w:t>202</w:t>
      </w:r>
      <w:r w:rsidR="00F46382" w:rsidRPr="00183FF0">
        <w:rPr>
          <w:rFonts w:ascii="Arial" w:hAnsi="Arial" w:cs="Arial"/>
          <w:color w:val="000000" w:themeColor="text1"/>
          <w:spacing w:val="-6"/>
          <w:sz w:val="20"/>
          <w:szCs w:val="20"/>
          <w:lang w:val="en-GB"/>
        </w:rPr>
        <w:t>1</w:t>
      </w:r>
      <w:r w:rsidRPr="00183FF0">
        <w:rPr>
          <w:rFonts w:ascii="Arial" w:hAnsi="Arial" w:cs="Arial"/>
          <w:color w:val="000000" w:themeColor="text1"/>
          <w:spacing w:val="-6"/>
          <w:sz w:val="20"/>
          <w:szCs w:val="20"/>
          <w:cs/>
        </w:rPr>
        <w:t xml:space="preserve">: </w:t>
      </w:r>
      <w:r w:rsidRPr="00183FF0">
        <w:rPr>
          <w:rFonts w:ascii="Arial" w:hAnsi="Arial" w:cs="Arial"/>
          <w:color w:val="000000" w:themeColor="text1"/>
          <w:spacing w:val="-6"/>
          <w:sz w:val="20"/>
          <w:szCs w:val="20"/>
        </w:rPr>
        <w:t xml:space="preserve">Baht </w:t>
      </w:r>
      <w:r w:rsidR="009D04E2" w:rsidRPr="00183FF0">
        <w:rPr>
          <w:rFonts w:ascii="Arial" w:hAnsi="Arial" w:cs="Arial"/>
          <w:color w:val="000000" w:themeColor="text1"/>
          <w:spacing w:val="-6"/>
          <w:sz w:val="20"/>
          <w:szCs w:val="20"/>
          <w:lang w:val="en-GB"/>
        </w:rPr>
        <w:t>14</w:t>
      </w:r>
      <w:r w:rsidRPr="00183FF0">
        <w:rPr>
          <w:rFonts w:ascii="Arial" w:hAnsi="Arial" w:cs="Arial"/>
          <w:color w:val="000000" w:themeColor="text1"/>
          <w:spacing w:val="-6"/>
          <w:sz w:val="20"/>
          <w:szCs w:val="20"/>
        </w:rPr>
        <w:t xml:space="preserve"> million</w:t>
      </w:r>
      <w:r w:rsidRPr="00183FF0">
        <w:rPr>
          <w:rFonts w:ascii="Arial" w:hAnsi="Arial" w:cs="Arial"/>
          <w:color w:val="000000" w:themeColor="text1"/>
          <w:spacing w:val="-6"/>
          <w:sz w:val="20"/>
          <w:szCs w:val="20"/>
          <w:cs/>
        </w:rPr>
        <w:t>)</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as collateral with the registrar in accordance with the Section </w:t>
      </w:r>
      <w:r w:rsidR="009D04E2" w:rsidRPr="00B27807">
        <w:rPr>
          <w:rFonts w:ascii="Arial" w:hAnsi="Arial" w:cs="Arial"/>
          <w:color w:val="000000" w:themeColor="text1"/>
          <w:sz w:val="20"/>
          <w:szCs w:val="20"/>
          <w:lang w:val="en-GB"/>
        </w:rPr>
        <w:t>19</w:t>
      </w:r>
      <w:r w:rsidRPr="00B27807">
        <w:rPr>
          <w:rFonts w:ascii="Arial" w:hAnsi="Arial" w:cs="Arial"/>
          <w:color w:val="000000" w:themeColor="text1"/>
          <w:sz w:val="20"/>
          <w:szCs w:val="20"/>
        </w:rPr>
        <w:t xml:space="preserve"> of Insurance Act B</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E</w:t>
      </w:r>
      <w:r w:rsidRPr="00B27807">
        <w:rPr>
          <w:rFonts w:ascii="Arial" w:hAnsi="Arial" w:cs="Arial"/>
          <w:color w:val="000000" w:themeColor="text1"/>
          <w:sz w:val="20"/>
          <w:szCs w:val="20"/>
          <w:cs/>
        </w:rPr>
        <w:t xml:space="preserve">. </w:t>
      </w:r>
      <w:r w:rsidR="009D04E2" w:rsidRPr="00B27807">
        <w:rPr>
          <w:rFonts w:ascii="Arial" w:hAnsi="Arial" w:cs="Arial"/>
          <w:color w:val="000000" w:themeColor="text1"/>
          <w:sz w:val="20"/>
          <w:szCs w:val="20"/>
          <w:lang w:val="en-GB"/>
        </w:rPr>
        <w:t>2535</w:t>
      </w:r>
      <w:r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 xml:space="preserve">Note </w:t>
      </w:r>
      <w:r w:rsidR="001B1327" w:rsidRPr="00B27807">
        <w:rPr>
          <w:rFonts w:ascii="Arial" w:hAnsi="Arial" w:cs="Arial"/>
          <w:color w:val="000000" w:themeColor="text1"/>
          <w:sz w:val="20"/>
          <w:szCs w:val="20"/>
        </w:rPr>
        <w:t>10</w:t>
      </w:r>
      <w:r w:rsidRPr="00B27807">
        <w:rPr>
          <w:rFonts w:ascii="Arial" w:hAnsi="Arial" w:cs="Arial"/>
          <w:color w:val="000000" w:themeColor="text1"/>
          <w:sz w:val="20"/>
          <w:szCs w:val="20"/>
          <w:cs/>
        </w:rPr>
        <w:t>).</w:t>
      </w:r>
    </w:p>
    <w:p w14:paraId="3A84AFB4" w14:textId="77777777" w:rsidR="00256FA2" w:rsidRPr="00B27807" w:rsidRDefault="00256FA2">
      <w:pPr>
        <w:tabs>
          <w:tab w:val="left" w:pos="540"/>
        </w:tabs>
        <w:jc w:val="thaiDistribute"/>
        <w:rPr>
          <w:rFonts w:ascii="Arial" w:hAnsi="Arial" w:cs="Arial"/>
          <w:color w:val="000000" w:themeColor="text1"/>
          <w:sz w:val="20"/>
          <w:szCs w:val="20"/>
        </w:rPr>
      </w:pPr>
    </w:p>
    <w:p w14:paraId="0F555260" w14:textId="77777777" w:rsidR="00256FA2" w:rsidRPr="00B27807" w:rsidRDefault="00256FA2">
      <w:pPr>
        <w:tabs>
          <w:tab w:val="left" w:pos="540"/>
        </w:tabs>
        <w:jc w:val="thaiDistribute"/>
        <w:rPr>
          <w:rFonts w:ascii="Arial" w:hAnsi="Arial" w:cs="Arial"/>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B27807" w14:paraId="327CC32C" w14:textId="77777777">
        <w:trPr>
          <w:trHeight w:val="386"/>
        </w:trPr>
        <w:tc>
          <w:tcPr>
            <w:tcW w:w="9043" w:type="dxa"/>
            <w:shd w:val="clear" w:color="auto" w:fill="FFA543"/>
            <w:vAlign w:val="center"/>
          </w:tcPr>
          <w:p w14:paraId="5745F960" w14:textId="1E98E108" w:rsidR="00256FA2" w:rsidRPr="00B27807"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3</w:t>
            </w:r>
            <w:r w:rsidR="008E12CE" w:rsidRPr="00B27807">
              <w:rPr>
                <w:rFonts w:ascii="Arial" w:hAnsi="Arial" w:cs="Arial"/>
                <w:b/>
                <w:bCs/>
                <w:color w:val="FFFFFF"/>
                <w:sz w:val="20"/>
                <w:szCs w:val="20"/>
                <w:lang w:val="en-GB" w:eastAsia="en-GB"/>
              </w:rPr>
              <w:t>9</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Assets reserve pledged with registrar</w:t>
            </w:r>
          </w:p>
        </w:tc>
      </w:tr>
    </w:tbl>
    <w:p w14:paraId="77584D04" w14:textId="77777777" w:rsidR="00256FA2" w:rsidRPr="00B27807" w:rsidRDefault="00256FA2">
      <w:pPr>
        <w:jc w:val="thaiDistribute"/>
        <w:rPr>
          <w:rFonts w:ascii="Arial" w:hAnsi="Arial" w:cs="Arial"/>
          <w:color w:val="000000" w:themeColor="text1"/>
          <w:sz w:val="20"/>
          <w:szCs w:val="20"/>
        </w:rPr>
      </w:pPr>
    </w:p>
    <w:p w14:paraId="118F9116" w14:textId="14DCB333" w:rsidR="00256FA2" w:rsidRPr="00B27807" w:rsidRDefault="00BC2AC7">
      <w:pPr>
        <w:jc w:val="thaiDistribute"/>
        <w:rPr>
          <w:rFonts w:ascii="Arial" w:hAnsi="Arial" w:cs="Arial"/>
          <w:color w:val="000000" w:themeColor="text1"/>
          <w:sz w:val="20"/>
          <w:szCs w:val="20"/>
        </w:rPr>
      </w:pPr>
      <w:r w:rsidRPr="00183FF0">
        <w:rPr>
          <w:rFonts w:ascii="Arial" w:hAnsi="Arial" w:cs="Arial"/>
          <w:color w:val="000000" w:themeColor="text1"/>
          <w:sz w:val="20"/>
          <w:szCs w:val="20"/>
        </w:rPr>
        <w:t xml:space="preserve">As at </w:t>
      </w:r>
      <w:r w:rsidR="009D04E2" w:rsidRPr="00183FF0">
        <w:rPr>
          <w:rFonts w:ascii="Arial" w:hAnsi="Arial" w:cs="Arial"/>
          <w:color w:val="000000" w:themeColor="text1"/>
          <w:sz w:val="20"/>
          <w:szCs w:val="20"/>
          <w:lang w:val="en-GB"/>
        </w:rPr>
        <w:t>31</w:t>
      </w:r>
      <w:r w:rsidRPr="00183FF0">
        <w:rPr>
          <w:rFonts w:ascii="Arial" w:hAnsi="Arial" w:cs="Arial"/>
          <w:color w:val="000000" w:themeColor="text1"/>
          <w:sz w:val="20"/>
          <w:szCs w:val="20"/>
        </w:rPr>
        <w:t xml:space="preserve"> December </w:t>
      </w:r>
      <w:r w:rsidR="009D04E2" w:rsidRPr="00183FF0">
        <w:rPr>
          <w:rFonts w:ascii="Arial" w:hAnsi="Arial" w:cs="Arial"/>
          <w:color w:val="000000" w:themeColor="text1"/>
          <w:sz w:val="20"/>
          <w:szCs w:val="20"/>
          <w:lang w:val="en-GB"/>
        </w:rPr>
        <w:t>2022</w:t>
      </w:r>
      <w:r w:rsidRPr="00183FF0">
        <w:rPr>
          <w:rFonts w:ascii="Arial" w:hAnsi="Arial" w:cs="Arial"/>
          <w:color w:val="000000" w:themeColor="text1"/>
          <w:sz w:val="20"/>
          <w:szCs w:val="20"/>
        </w:rPr>
        <w:t>, bonds</w:t>
      </w:r>
      <w:r w:rsidR="002F15CA" w:rsidRPr="00183FF0">
        <w:rPr>
          <w:rFonts w:ascii="Arial" w:hAnsi="Arial" w:cs="Arial"/>
          <w:color w:val="000000" w:themeColor="text1"/>
          <w:sz w:val="20"/>
          <w:szCs w:val="20"/>
        </w:rPr>
        <w:t xml:space="preserve">, </w:t>
      </w:r>
      <w:r w:rsidRPr="00183FF0">
        <w:rPr>
          <w:rFonts w:ascii="Arial" w:hAnsi="Arial" w:cs="Arial"/>
          <w:color w:val="000000" w:themeColor="text1"/>
          <w:sz w:val="20"/>
          <w:szCs w:val="20"/>
        </w:rPr>
        <w:t>debentures</w:t>
      </w:r>
      <w:r w:rsidR="002F15CA" w:rsidRPr="00183FF0">
        <w:rPr>
          <w:rFonts w:ascii="Arial" w:hAnsi="Arial" w:cs="Arial"/>
          <w:color w:val="000000" w:themeColor="text1"/>
          <w:sz w:val="20"/>
          <w:szCs w:val="20"/>
        </w:rPr>
        <w:t xml:space="preserve"> and fixed deposits</w:t>
      </w:r>
      <w:r w:rsidRPr="00183FF0">
        <w:rPr>
          <w:rFonts w:ascii="Arial" w:hAnsi="Arial" w:cs="Arial"/>
          <w:color w:val="000000" w:themeColor="text1"/>
          <w:sz w:val="20"/>
          <w:szCs w:val="20"/>
        </w:rPr>
        <w:t xml:space="preserve"> amount of Baht </w:t>
      </w:r>
      <w:r w:rsidR="006C62F8" w:rsidRPr="00183FF0">
        <w:rPr>
          <w:rFonts w:ascii="Arial" w:hAnsi="Arial" w:cs="Arial"/>
          <w:color w:val="000000" w:themeColor="text1"/>
          <w:sz w:val="20"/>
          <w:szCs w:val="20"/>
        </w:rPr>
        <w:t>1,156.28</w:t>
      </w:r>
      <w:r w:rsidR="003A03D2" w:rsidRPr="00183FF0">
        <w:rPr>
          <w:rFonts w:ascii="Arial" w:hAnsi="Arial" w:cs="Arial"/>
          <w:color w:val="000000" w:themeColor="text1"/>
          <w:sz w:val="20"/>
          <w:szCs w:val="20"/>
        </w:rPr>
        <w:t xml:space="preserve"> </w:t>
      </w:r>
      <w:r w:rsidRPr="00183FF0">
        <w:rPr>
          <w:rFonts w:ascii="Arial" w:hAnsi="Arial" w:cs="Arial"/>
          <w:color w:val="000000" w:themeColor="text1"/>
          <w:sz w:val="20"/>
          <w:szCs w:val="20"/>
        </w:rPr>
        <w:t xml:space="preserve">million </w:t>
      </w:r>
      <w:r w:rsidR="00183FF0" w:rsidRPr="00183FF0">
        <w:rPr>
          <w:rFonts w:ascii="Arial" w:hAnsi="Arial" w:cs="Arial"/>
          <w:color w:val="000000" w:themeColor="text1"/>
          <w:sz w:val="20"/>
          <w:szCs w:val="20"/>
        </w:rPr>
        <w:br/>
      </w:r>
      <w:r w:rsidRPr="00B27807">
        <w:rPr>
          <w:rFonts w:ascii="Arial" w:hAnsi="Arial" w:cs="Arial"/>
          <w:color w:val="000000" w:themeColor="text1"/>
          <w:spacing w:val="-6"/>
          <w:sz w:val="20"/>
          <w:szCs w:val="20"/>
          <w:cs/>
        </w:rPr>
        <w:t>(</w:t>
      </w:r>
      <w:r w:rsidR="009D04E2" w:rsidRPr="00B27807">
        <w:rPr>
          <w:rFonts w:ascii="Arial" w:hAnsi="Arial" w:cs="Arial"/>
          <w:color w:val="000000" w:themeColor="text1"/>
          <w:spacing w:val="-6"/>
          <w:sz w:val="20"/>
          <w:szCs w:val="20"/>
          <w:lang w:val="en-GB"/>
        </w:rPr>
        <w:t>2021</w:t>
      </w:r>
      <w:r w:rsidRPr="00B27807">
        <w:rPr>
          <w:rFonts w:ascii="Arial" w:hAnsi="Arial" w:cs="Arial"/>
          <w:color w:val="000000" w:themeColor="text1"/>
          <w:spacing w:val="-6"/>
          <w:sz w:val="20"/>
          <w:szCs w:val="20"/>
          <w:cs/>
        </w:rPr>
        <w:t xml:space="preserve">: </w:t>
      </w:r>
      <w:r w:rsidRPr="00B27807">
        <w:rPr>
          <w:rFonts w:ascii="Arial" w:hAnsi="Arial" w:cs="Arial"/>
          <w:color w:val="000000" w:themeColor="text1"/>
          <w:spacing w:val="-6"/>
          <w:sz w:val="20"/>
          <w:szCs w:val="20"/>
        </w:rPr>
        <w:t xml:space="preserve">Baht </w:t>
      </w:r>
      <w:r w:rsidR="009D04E2" w:rsidRPr="00B27807">
        <w:rPr>
          <w:rFonts w:ascii="Arial" w:hAnsi="Arial" w:cs="Arial"/>
          <w:color w:val="000000" w:themeColor="text1"/>
          <w:sz w:val="20"/>
          <w:szCs w:val="20"/>
          <w:lang w:val="en-GB"/>
        </w:rPr>
        <w:t>919</w:t>
      </w:r>
      <w:r w:rsidR="003A03D2" w:rsidRPr="00B27807">
        <w:rPr>
          <w:rFonts w:ascii="Arial" w:hAnsi="Arial" w:cs="Arial"/>
          <w:color w:val="000000" w:themeColor="text1"/>
          <w:sz w:val="20"/>
          <w:szCs w:val="20"/>
        </w:rPr>
        <w:t>.</w:t>
      </w:r>
      <w:r w:rsidR="009D04E2" w:rsidRPr="00B27807">
        <w:rPr>
          <w:rFonts w:ascii="Arial" w:hAnsi="Arial" w:cs="Arial"/>
          <w:color w:val="000000" w:themeColor="text1"/>
          <w:sz w:val="20"/>
          <w:szCs w:val="20"/>
          <w:lang w:val="en-GB"/>
        </w:rPr>
        <w:t>66</w:t>
      </w:r>
      <w:r w:rsidR="003A03D2" w:rsidRPr="00B27807">
        <w:rPr>
          <w:rFonts w:ascii="Arial" w:hAnsi="Arial" w:cs="Arial"/>
          <w:color w:val="000000" w:themeColor="text1"/>
          <w:sz w:val="20"/>
          <w:szCs w:val="20"/>
        </w:rPr>
        <w:t xml:space="preserve"> </w:t>
      </w:r>
      <w:r w:rsidRPr="00B27807">
        <w:rPr>
          <w:rFonts w:ascii="Arial" w:hAnsi="Arial" w:cs="Arial"/>
          <w:color w:val="000000" w:themeColor="text1"/>
          <w:spacing w:val="-6"/>
          <w:sz w:val="20"/>
          <w:szCs w:val="20"/>
        </w:rPr>
        <w:t>million</w:t>
      </w:r>
      <w:r w:rsidRPr="00B27807">
        <w:rPr>
          <w:rFonts w:ascii="Arial" w:hAnsi="Arial" w:cs="Arial"/>
          <w:color w:val="000000" w:themeColor="text1"/>
          <w:spacing w:val="-6"/>
          <w:sz w:val="20"/>
          <w:szCs w:val="20"/>
          <w:cs/>
        </w:rPr>
        <w:t>)</w:t>
      </w:r>
      <w:r w:rsidRPr="00B27807">
        <w:rPr>
          <w:rFonts w:ascii="Arial" w:hAnsi="Arial" w:cs="Arial"/>
          <w:color w:val="000000" w:themeColor="text1"/>
          <w:sz w:val="20"/>
          <w:szCs w:val="20"/>
        </w:rPr>
        <w:t xml:space="preserve"> had been placed as collateral against premium reserve with the registrar in accordance with the Section </w:t>
      </w:r>
      <w:r w:rsidR="009D04E2" w:rsidRPr="00B27807">
        <w:rPr>
          <w:rFonts w:ascii="Arial" w:hAnsi="Arial" w:cs="Arial"/>
          <w:color w:val="000000" w:themeColor="text1"/>
          <w:sz w:val="20"/>
          <w:szCs w:val="20"/>
          <w:lang w:val="en-GB"/>
        </w:rPr>
        <w:t>23</w:t>
      </w:r>
      <w:r w:rsidRPr="00B27807">
        <w:rPr>
          <w:rFonts w:ascii="Arial" w:hAnsi="Arial" w:cs="Arial"/>
          <w:color w:val="000000" w:themeColor="text1"/>
          <w:sz w:val="20"/>
          <w:szCs w:val="20"/>
        </w:rPr>
        <w:t xml:space="preserve"> of Insurance Act B</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E</w:t>
      </w:r>
      <w:r w:rsidRPr="00B27807">
        <w:rPr>
          <w:rFonts w:ascii="Arial" w:hAnsi="Arial" w:cs="Arial"/>
          <w:color w:val="000000" w:themeColor="text1"/>
          <w:sz w:val="20"/>
          <w:szCs w:val="20"/>
          <w:cs/>
        </w:rPr>
        <w:t xml:space="preserve">. </w:t>
      </w:r>
      <w:r w:rsidR="009D04E2" w:rsidRPr="00B27807">
        <w:rPr>
          <w:rFonts w:ascii="Arial" w:hAnsi="Arial" w:cs="Arial"/>
          <w:color w:val="000000" w:themeColor="text1"/>
          <w:sz w:val="20"/>
          <w:szCs w:val="20"/>
          <w:lang w:val="en-GB"/>
        </w:rPr>
        <w:t>2535</w:t>
      </w:r>
      <w:r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 xml:space="preserve">Note </w:t>
      </w:r>
      <w:r w:rsidR="009D04E2" w:rsidRPr="00B27807">
        <w:rPr>
          <w:rFonts w:ascii="Arial" w:hAnsi="Arial" w:cs="Arial"/>
          <w:color w:val="000000" w:themeColor="text1"/>
          <w:sz w:val="20"/>
          <w:szCs w:val="20"/>
          <w:lang w:val="en-GB"/>
        </w:rPr>
        <w:t>1</w:t>
      </w:r>
      <w:r w:rsidR="001B1327" w:rsidRPr="00B27807">
        <w:rPr>
          <w:rFonts w:ascii="Arial" w:hAnsi="Arial" w:cs="Arial"/>
          <w:color w:val="000000" w:themeColor="text1"/>
          <w:sz w:val="20"/>
          <w:szCs w:val="20"/>
          <w:lang w:val="en-GB"/>
        </w:rPr>
        <w:t>5</w:t>
      </w:r>
      <w:r w:rsidRPr="00B27807">
        <w:rPr>
          <w:rFonts w:ascii="Arial" w:hAnsi="Arial" w:cs="Arial"/>
          <w:color w:val="000000" w:themeColor="text1"/>
          <w:sz w:val="20"/>
          <w:szCs w:val="20"/>
          <w:cs/>
        </w:rPr>
        <w:t>).</w:t>
      </w:r>
    </w:p>
    <w:p w14:paraId="4BBDAB92" w14:textId="77777777" w:rsidR="00256FA2" w:rsidRPr="00B27807" w:rsidRDefault="00256FA2">
      <w:pPr>
        <w:jc w:val="thaiDistribute"/>
        <w:rPr>
          <w:rFonts w:ascii="Arial" w:hAnsi="Arial" w:cs="Arial"/>
          <w:color w:val="000000" w:themeColor="text1"/>
          <w:sz w:val="20"/>
          <w:szCs w:val="20"/>
        </w:rPr>
      </w:pPr>
    </w:p>
    <w:p w14:paraId="466BCAD1" w14:textId="77777777" w:rsidR="00256FA2" w:rsidRPr="00B27807" w:rsidRDefault="00256FA2">
      <w:pPr>
        <w:tabs>
          <w:tab w:val="left" w:pos="540"/>
        </w:tabs>
        <w:jc w:val="thaiDistribute"/>
        <w:rPr>
          <w:rFonts w:ascii="Arial" w:hAnsi="Arial" w:cs="Arial"/>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B27807" w14:paraId="1EF39783" w14:textId="77777777">
        <w:trPr>
          <w:trHeight w:val="386"/>
        </w:trPr>
        <w:tc>
          <w:tcPr>
            <w:tcW w:w="9043" w:type="dxa"/>
            <w:shd w:val="clear" w:color="auto" w:fill="FFA543"/>
            <w:vAlign w:val="center"/>
          </w:tcPr>
          <w:p w14:paraId="30509868" w14:textId="7EECEEC7" w:rsidR="00256FA2" w:rsidRPr="00B27807" w:rsidRDefault="008E12CE">
            <w:pPr>
              <w:overflowPunct/>
              <w:autoSpaceDE/>
              <w:autoSpaceDN/>
              <w:adjustRightInd/>
              <w:ind w:left="432" w:hanging="432"/>
              <w:jc w:val="both"/>
              <w:textAlignment w:val="auto"/>
              <w:rPr>
                <w:rFonts w:ascii="Arial" w:hAnsi="Arial" w:cs="Arial"/>
                <w:b/>
                <w:bCs/>
                <w:color w:val="FFFFFF"/>
                <w:sz w:val="20"/>
                <w:szCs w:val="20"/>
                <w:cs/>
                <w:lang w:val="en-GB" w:eastAsia="en-GB"/>
              </w:rPr>
            </w:pPr>
            <w:bookmarkStart w:id="46" w:name="_Hlk58276708"/>
            <w:r w:rsidRPr="00B27807">
              <w:rPr>
                <w:rFonts w:ascii="Arial" w:hAnsi="Arial" w:cs="Arial"/>
                <w:b/>
                <w:bCs/>
                <w:color w:val="FFFFFF"/>
                <w:sz w:val="20"/>
                <w:szCs w:val="20"/>
                <w:lang w:val="en-GB" w:eastAsia="en-GB"/>
              </w:rPr>
              <w:t>40</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Contribution to Non</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life guarantee fund</w:t>
            </w:r>
          </w:p>
        </w:tc>
      </w:tr>
      <w:bookmarkEnd w:id="46"/>
    </w:tbl>
    <w:p w14:paraId="02084C3E" w14:textId="77777777" w:rsidR="00256FA2" w:rsidRPr="00B27807" w:rsidRDefault="00256FA2">
      <w:pPr>
        <w:ind w:left="540" w:hanging="540"/>
        <w:jc w:val="thaiDistribute"/>
        <w:rPr>
          <w:rFonts w:ascii="Arial" w:hAnsi="Arial" w:cs="Arial"/>
          <w:b/>
          <w:bCs/>
          <w:color w:val="000000" w:themeColor="text1"/>
          <w:sz w:val="20"/>
          <w:szCs w:val="20"/>
        </w:rPr>
      </w:pPr>
    </w:p>
    <w:p w14:paraId="13619D39" w14:textId="41B7BAA6" w:rsidR="00256FA2" w:rsidRPr="00B27807" w:rsidRDefault="00BC2AC7">
      <w:pPr>
        <w:jc w:val="thaiDistribute"/>
        <w:rPr>
          <w:rFonts w:ascii="Arial" w:hAnsi="Arial" w:cs="Arial"/>
          <w:color w:val="000000" w:themeColor="text1"/>
          <w:sz w:val="20"/>
          <w:szCs w:val="20"/>
        </w:rPr>
      </w:pPr>
      <w:r w:rsidRPr="00B27807">
        <w:rPr>
          <w:rFonts w:ascii="Arial" w:hAnsi="Arial" w:cs="Arial"/>
          <w:color w:val="000000" w:themeColor="text1"/>
          <w:sz w:val="20"/>
          <w:szCs w:val="20"/>
        </w:rPr>
        <w:t xml:space="preserve">As at </w:t>
      </w:r>
      <w:r w:rsidR="009D04E2" w:rsidRPr="00B27807">
        <w:rPr>
          <w:rFonts w:ascii="Arial" w:hAnsi="Arial" w:cs="Arial"/>
          <w:color w:val="000000" w:themeColor="text1"/>
          <w:sz w:val="20"/>
          <w:szCs w:val="20"/>
          <w:lang w:val="en-GB"/>
        </w:rPr>
        <w:t>31</w:t>
      </w:r>
      <w:r w:rsidRPr="00B27807">
        <w:rPr>
          <w:rFonts w:ascii="Arial" w:hAnsi="Arial" w:cs="Arial"/>
          <w:color w:val="000000" w:themeColor="text1"/>
          <w:sz w:val="20"/>
          <w:szCs w:val="20"/>
        </w:rPr>
        <w:t xml:space="preserve"> December </w:t>
      </w:r>
      <w:r w:rsidR="009D04E2" w:rsidRPr="00B27807">
        <w:rPr>
          <w:rFonts w:ascii="Arial" w:hAnsi="Arial" w:cs="Arial"/>
          <w:color w:val="000000" w:themeColor="text1"/>
          <w:sz w:val="20"/>
          <w:szCs w:val="20"/>
          <w:lang w:val="en-GB"/>
        </w:rPr>
        <w:t>2022</w:t>
      </w:r>
      <w:r w:rsidRPr="00B27807">
        <w:rPr>
          <w:rFonts w:ascii="Arial" w:hAnsi="Arial" w:cs="Arial"/>
          <w:color w:val="000000" w:themeColor="text1"/>
          <w:sz w:val="20"/>
          <w:szCs w:val="20"/>
        </w:rPr>
        <w:t xml:space="preserve">, the </w:t>
      </w:r>
      <w:r w:rsidR="00214E6B" w:rsidRPr="00B27807">
        <w:rPr>
          <w:rFonts w:ascii="Arial" w:hAnsi="Arial" w:cs="Arial"/>
          <w:color w:val="000000" w:themeColor="text1"/>
          <w:spacing w:val="-6"/>
          <w:sz w:val="20"/>
          <w:szCs w:val="20"/>
        </w:rPr>
        <w:t>Group</w:t>
      </w:r>
      <w:r w:rsidRPr="00B27807">
        <w:rPr>
          <w:rFonts w:ascii="Arial" w:hAnsi="Arial" w:cs="Arial"/>
          <w:color w:val="000000" w:themeColor="text1"/>
          <w:sz w:val="20"/>
          <w:szCs w:val="20"/>
        </w:rPr>
        <w:t xml:space="preserve"> had cumulated contribution to Non</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life guarantee fund in accordance with the OIC Notification subject</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 xml:space="preserve">  the Rates, Rules, Procedures, Conditions, and Period that 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has to Submit Contribution to the Non</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Life Insurance Fund B</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E</w:t>
      </w:r>
      <w:r w:rsidRPr="00B27807">
        <w:rPr>
          <w:rFonts w:ascii="Arial" w:hAnsi="Arial" w:cs="Arial"/>
          <w:color w:val="000000" w:themeColor="text1"/>
          <w:sz w:val="20"/>
          <w:szCs w:val="20"/>
          <w:cs/>
        </w:rPr>
        <w:t xml:space="preserve">. </w:t>
      </w:r>
      <w:r w:rsidR="009D04E2" w:rsidRPr="00B27807">
        <w:rPr>
          <w:rFonts w:ascii="Arial" w:hAnsi="Arial" w:cs="Arial"/>
          <w:color w:val="000000" w:themeColor="text1"/>
          <w:sz w:val="20"/>
          <w:szCs w:val="20"/>
          <w:lang w:val="en-GB"/>
        </w:rPr>
        <w:t>2552</w:t>
      </w:r>
      <w:r w:rsidRPr="00B27807">
        <w:rPr>
          <w:rFonts w:ascii="Arial" w:hAnsi="Arial" w:cs="Arial"/>
          <w:color w:val="000000" w:themeColor="text1"/>
          <w:sz w:val="20"/>
          <w:szCs w:val="20"/>
        </w:rPr>
        <w:t xml:space="preserve"> of Bah</w:t>
      </w:r>
      <w:r w:rsidR="00423300" w:rsidRPr="00B27807">
        <w:rPr>
          <w:rFonts w:ascii="Arial" w:hAnsi="Arial" w:cs="Arial"/>
          <w:color w:val="000000" w:themeColor="text1"/>
          <w:sz w:val="20"/>
          <w:szCs w:val="20"/>
        </w:rPr>
        <w:t xml:space="preserve">t </w:t>
      </w:r>
      <w:r w:rsidR="006C62F8" w:rsidRPr="00B27807">
        <w:rPr>
          <w:rFonts w:ascii="Arial" w:hAnsi="Arial" w:cs="Arial"/>
          <w:color w:val="000000" w:themeColor="text1"/>
          <w:spacing w:val="-4"/>
          <w:sz w:val="20"/>
          <w:szCs w:val="20"/>
        </w:rPr>
        <w:t xml:space="preserve">712.80 </w:t>
      </w:r>
      <w:r w:rsidRPr="00B27807">
        <w:rPr>
          <w:rFonts w:ascii="Arial" w:hAnsi="Arial" w:cs="Arial"/>
          <w:color w:val="000000" w:themeColor="text1"/>
          <w:sz w:val="20"/>
          <w:szCs w:val="20"/>
        </w:rPr>
        <w:t xml:space="preserve">million </w:t>
      </w:r>
      <w:r w:rsidRPr="00B27807">
        <w:rPr>
          <w:rFonts w:ascii="Arial" w:hAnsi="Arial" w:cs="Arial"/>
          <w:color w:val="000000" w:themeColor="text1"/>
          <w:sz w:val="20"/>
          <w:szCs w:val="20"/>
          <w:cs/>
        </w:rPr>
        <w:t>(</w:t>
      </w:r>
      <w:r w:rsidR="009D04E2" w:rsidRPr="00B27807">
        <w:rPr>
          <w:rFonts w:ascii="Arial" w:hAnsi="Arial" w:cs="Arial"/>
          <w:color w:val="000000" w:themeColor="text1"/>
          <w:sz w:val="20"/>
          <w:szCs w:val="20"/>
          <w:lang w:val="en-GB"/>
        </w:rPr>
        <w:t>2021</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Baht </w:t>
      </w:r>
      <w:r w:rsidR="009D04E2" w:rsidRPr="00B27807">
        <w:rPr>
          <w:rFonts w:ascii="Arial" w:hAnsi="Arial" w:cs="Arial"/>
          <w:color w:val="000000" w:themeColor="text1"/>
          <w:sz w:val="20"/>
          <w:szCs w:val="20"/>
          <w:lang w:val="en-GB"/>
        </w:rPr>
        <w:t>632</w:t>
      </w:r>
      <w:r w:rsidR="003A03D2" w:rsidRPr="00B27807">
        <w:rPr>
          <w:rFonts w:ascii="Arial" w:hAnsi="Arial" w:cs="Arial"/>
          <w:color w:val="000000" w:themeColor="text1"/>
          <w:sz w:val="20"/>
          <w:szCs w:val="20"/>
        </w:rPr>
        <w:t>.</w:t>
      </w:r>
      <w:r w:rsidR="009D04E2" w:rsidRPr="00B27807">
        <w:rPr>
          <w:rFonts w:ascii="Arial" w:hAnsi="Arial" w:cs="Arial"/>
          <w:color w:val="000000" w:themeColor="text1"/>
          <w:sz w:val="20"/>
          <w:szCs w:val="20"/>
          <w:lang w:val="en-GB"/>
        </w:rPr>
        <w:t>36</w:t>
      </w:r>
      <w:r w:rsidR="003A03D2"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rPr>
        <w:t>million</w:t>
      </w:r>
      <w:r w:rsidRPr="00B27807">
        <w:rPr>
          <w:rFonts w:ascii="Arial" w:hAnsi="Arial" w:cs="Arial"/>
          <w:color w:val="000000" w:themeColor="text1"/>
          <w:sz w:val="20"/>
          <w:szCs w:val="20"/>
          <w:cs/>
        </w:rPr>
        <w:t xml:space="preserve">). </w:t>
      </w:r>
    </w:p>
    <w:p w14:paraId="22D95E1E" w14:textId="77777777" w:rsidR="00256FA2" w:rsidRPr="00B27807" w:rsidRDefault="00256FA2">
      <w:pPr>
        <w:jc w:val="thaiDistribute"/>
        <w:rPr>
          <w:rFonts w:ascii="Arial" w:hAnsi="Arial" w:cs="Arial"/>
          <w:color w:val="000000" w:themeColor="text1"/>
          <w:sz w:val="20"/>
          <w:szCs w:val="20"/>
        </w:rPr>
      </w:pPr>
    </w:p>
    <w:p w14:paraId="07FC572E" w14:textId="77777777" w:rsidR="00256FA2" w:rsidRPr="00B27807" w:rsidRDefault="00256FA2">
      <w:pPr>
        <w:jc w:val="thaiDistribute"/>
        <w:rPr>
          <w:rFonts w:ascii="Arial" w:hAnsi="Arial" w:cs="Arial"/>
          <w:color w:val="000000" w:themeColor="text1"/>
          <w:sz w:val="20"/>
          <w:szCs w:val="20"/>
        </w:rPr>
      </w:pPr>
    </w:p>
    <w:p w14:paraId="76A92E9D" w14:textId="77777777" w:rsidR="00256FA2" w:rsidRPr="00B27807" w:rsidRDefault="00256FA2">
      <w:pPr>
        <w:ind w:left="540" w:hanging="540"/>
        <w:jc w:val="thaiDistribute"/>
        <w:rPr>
          <w:rFonts w:ascii="Arial" w:hAnsi="Arial" w:cs="Arial"/>
          <w:b/>
          <w:bCs/>
          <w:color w:val="000000" w:themeColor="text1"/>
          <w:sz w:val="20"/>
          <w:szCs w:val="20"/>
        </w:rPr>
      </w:pPr>
    </w:p>
    <w:p w14:paraId="536E31FF" w14:textId="77777777" w:rsidR="00256FA2" w:rsidRPr="00B27807" w:rsidRDefault="00256FA2">
      <w:pPr>
        <w:overflowPunct/>
        <w:autoSpaceDE/>
        <w:autoSpaceDN/>
        <w:adjustRightInd/>
        <w:rPr>
          <w:rFonts w:ascii="Arial" w:hAnsi="Arial"/>
          <w:color w:val="000000" w:themeColor="text1"/>
          <w:sz w:val="20"/>
          <w:szCs w:val="20"/>
          <w:cs/>
        </w:rPr>
        <w:sectPr w:rsidR="00256FA2" w:rsidRPr="00B27807" w:rsidSect="00780F9B">
          <w:pgSz w:w="11909" w:h="16834"/>
          <w:pgMar w:top="1440" w:right="1152" w:bottom="720" w:left="1728" w:header="706" w:footer="576" w:gutter="0"/>
          <w:pgNumType w:chapStyle="1"/>
          <w:cols w:space="720"/>
          <w:docGrid w:linePitch="326"/>
        </w:sectPr>
      </w:pPr>
    </w:p>
    <w:tbl>
      <w:tblPr>
        <w:tblW w:w="15390" w:type="dxa"/>
        <w:shd w:val="clear" w:color="auto" w:fill="FFA543"/>
        <w:tblLook w:val="04A0" w:firstRow="1" w:lastRow="0" w:firstColumn="1" w:lastColumn="0" w:noHBand="0" w:noVBand="1"/>
      </w:tblPr>
      <w:tblGrid>
        <w:gridCol w:w="15390"/>
      </w:tblGrid>
      <w:tr w:rsidR="00256FA2" w:rsidRPr="00B27807" w14:paraId="7EDC7F09" w14:textId="77777777" w:rsidTr="005A393A">
        <w:trPr>
          <w:trHeight w:val="380"/>
        </w:trPr>
        <w:tc>
          <w:tcPr>
            <w:tcW w:w="15390" w:type="dxa"/>
            <w:shd w:val="clear" w:color="auto" w:fill="FFA543"/>
            <w:vAlign w:val="center"/>
          </w:tcPr>
          <w:p w14:paraId="4580F24E" w14:textId="7B4939DD" w:rsidR="00256FA2" w:rsidRPr="00B27807" w:rsidRDefault="00DA016D">
            <w:pPr>
              <w:shd w:val="clear" w:color="auto" w:fill="FFA543"/>
              <w:tabs>
                <w:tab w:val="left" w:pos="540"/>
              </w:tabs>
              <w:ind w:left="432" w:hanging="432"/>
              <w:jc w:val="both"/>
              <w:rPr>
                <w:rFonts w:ascii="Arial" w:eastAsia="Arial Unicode MS" w:hAnsi="Arial" w:cs="Arial"/>
                <w:b/>
                <w:bCs/>
                <w:color w:val="FFFFFF"/>
                <w:sz w:val="20"/>
                <w:szCs w:val="20"/>
                <w:cs/>
              </w:rPr>
            </w:pPr>
            <w:r w:rsidRPr="00B27807">
              <w:rPr>
                <w:rFonts w:ascii="Arial" w:hAnsi="Arial" w:cs="Arial"/>
                <w:b/>
                <w:bCs/>
                <w:color w:val="FFFFFF"/>
                <w:sz w:val="20"/>
                <w:szCs w:val="20"/>
              </w:rPr>
              <w:t>4</w:t>
            </w:r>
            <w:r w:rsidR="008E12CE" w:rsidRPr="00B27807">
              <w:rPr>
                <w:rFonts w:ascii="Arial" w:hAnsi="Arial" w:cs="Arial"/>
                <w:b/>
                <w:bCs/>
                <w:color w:val="FFFFFF"/>
                <w:sz w:val="20"/>
                <w:szCs w:val="20"/>
              </w:rPr>
              <w:t>1</w:t>
            </w:r>
            <w:r w:rsidR="00BC2AC7" w:rsidRPr="00B27807">
              <w:rPr>
                <w:rFonts w:ascii="Arial" w:hAnsi="Arial" w:cs="Arial"/>
                <w:b/>
                <w:bCs/>
                <w:color w:val="FFFFFF"/>
                <w:sz w:val="20"/>
                <w:szCs w:val="20"/>
                <w:cs/>
              </w:rPr>
              <w:t>.</w:t>
            </w:r>
            <w:r w:rsidR="00BC2AC7" w:rsidRPr="00B27807">
              <w:rPr>
                <w:rFonts w:ascii="Arial" w:hAnsi="Arial" w:cs="Arial"/>
                <w:b/>
                <w:bCs/>
                <w:color w:val="FFFFFF"/>
                <w:sz w:val="20"/>
                <w:szCs w:val="20"/>
              </w:rPr>
              <w:tab/>
              <w:t>Financial information by segment</w:t>
            </w:r>
          </w:p>
        </w:tc>
      </w:tr>
    </w:tbl>
    <w:p w14:paraId="6C028144" w14:textId="77777777" w:rsidR="00256FA2" w:rsidRPr="00B27807" w:rsidRDefault="00256FA2">
      <w:pPr>
        <w:tabs>
          <w:tab w:val="left" w:pos="540"/>
        </w:tabs>
        <w:jc w:val="thaiDistribute"/>
        <w:rPr>
          <w:rFonts w:ascii="Arial" w:hAnsi="Arial" w:cs="Arial"/>
          <w:b/>
          <w:bCs/>
          <w:color w:val="000000" w:themeColor="text1"/>
          <w:sz w:val="20"/>
          <w:szCs w:val="20"/>
        </w:rPr>
      </w:pPr>
    </w:p>
    <w:p w14:paraId="4A0C3741" w14:textId="15AA41ED" w:rsidR="003E3808" w:rsidRPr="00B27807" w:rsidRDefault="003E3808" w:rsidP="00214E6B">
      <w:pPr>
        <w:jc w:val="thaiDistribute"/>
        <w:rPr>
          <w:rFonts w:ascii="Arial" w:hAnsi="Arial" w:cs="Arial"/>
          <w:color w:val="000000" w:themeColor="text1"/>
          <w:sz w:val="20"/>
          <w:szCs w:val="20"/>
        </w:rPr>
      </w:pPr>
      <w:r w:rsidRPr="00B27807">
        <w:rPr>
          <w:rFonts w:ascii="Arial" w:hAnsi="Arial" w:cs="Arial"/>
          <w:color w:val="000000" w:themeColor="text1"/>
          <w:sz w:val="20"/>
          <w:szCs w:val="20"/>
        </w:rPr>
        <w:t xml:space="preserve">The Group’s operations involve in three business segments being of non-life insurance, investment business and insurance supported business, and are carried on in the single geographic area in Thailand. As a result, all of the revenues, operating profits and assets as reflected in this consolidated financial statements pertain to the aforementioned business segment and geographical area. For the purposes of administration, the Group has reported operating segments as segment income and profit for the year ended </w:t>
      </w:r>
      <w:r w:rsidR="001D7FDD" w:rsidRPr="00B27807">
        <w:rPr>
          <w:rFonts w:ascii="Arial" w:hAnsi="Arial" w:cs="Arial"/>
          <w:color w:val="000000" w:themeColor="text1"/>
          <w:sz w:val="20"/>
          <w:szCs w:val="20"/>
        </w:rPr>
        <w:br/>
      </w:r>
      <w:r w:rsidRPr="00B27807">
        <w:rPr>
          <w:rFonts w:ascii="Arial" w:hAnsi="Arial" w:cs="Arial"/>
          <w:color w:val="000000" w:themeColor="text1"/>
          <w:sz w:val="20"/>
          <w:szCs w:val="20"/>
        </w:rPr>
        <w:t>31 December 2022 and 2021 are as follows:</w:t>
      </w:r>
    </w:p>
    <w:p w14:paraId="4691F5D3" w14:textId="5E99E1DA" w:rsidR="00256FA2" w:rsidRPr="00B27807" w:rsidRDefault="00256FA2">
      <w:pPr>
        <w:jc w:val="thaiDistribute"/>
        <w:rPr>
          <w:rFonts w:ascii="Arial" w:hAnsi="Arial" w:cs="Arial"/>
          <w:color w:val="000000" w:themeColor="text1"/>
          <w:sz w:val="20"/>
          <w:szCs w:val="20"/>
        </w:rPr>
      </w:pPr>
    </w:p>
    <w:tbl>
      <w:tblPr>
        <w:tblW w:w="15456" w:type="dxa"/>
        <w:tblInd w:w="-90" w:type="dxa"/>
        <w:tblLayout w:type="fixed"/>
        <w:tblLook w:val="0000" w:firstRow="0" w:lastRow="0" w:firstColumn="0" w:lastColumn="0" w:noHBand="0" w:noVBand="0"/>
      </w:tblPr>
      <w:tblGrid>
        <w:gridCol w:w="3600"/>
        <w:gridCol w:w="1258"/>
        <w:gridCol w:w="1259"/>
        <w:gridCol w:w="1172"/>
        <w:gridCol w:w="1082"/>
        <w:gridCol w:w="1152"/>
        <w:gridCol w:w="959"/>
        <w:gridCol w:w="1275"/>
        <w:gridCol w:w="1074"/>
        <w:gridCol w:w="6"/>
        <w:gridCol w:w="1332"/>
        <w:gridCol w:w="1287"/>
      </w:tblGrid>
      <w:tr w:rsidR="003E3808" w:rsidRPr="00B27807" w14:paraId="1E198391" w14:textId="77777777" w:rsidTr="00B42E6C">
        <w:tc>
          <w:tcPr>
            <w:tcW w:w="3600" w:type="dxa"/>
            <w:vAlign w:val="bottom"/>
          </w:tcPr>
          <w:p w14:paraId="6D9B4F74" w14:textId="77777777" w:rsidR="003E3808" w:rsidRPr="00B27807" w:rsidRDefault="003E3808" w:rsidP="001D7FDD">
            <w:pPr>
              <w:ind w:left="-15" w:right="-36"/>
              <w:rPr>
                <w:rFonts w:ascii="Arial" w:hAnsi="Arial" w:cs="Arial"/>
                <w:sz w:val="16"/>
                <w:szCs w:val="16"/>
              </w:rPr>
            </w:pPr>
          </w:p>
        </w:tc>
        <w:tc>
          <w:tcPr>
            <w:tcW w:w="11856" w:type="dxa"/>
            <w:gridSpan w:val="11"/>
            <w:tcBorders>
              <w:top w:val="single" w:sz="4" w:space="0" w:color="auto"/>
            </w:tcBorders>
            <w:vAlign w:val="bottom"/>
          </w:tcPr>
          <w:p w14:paraId="7A44024F" w14:textId="77777777" w:rsidR="003E3808" w:rsidRPr="00B27807" w:rsidRDefault="003E3808" w:rsidP="007B2F04">
            <w:pPr>
              <w:keepNext/>
              <w:ind w:right="-72"/>
              <w:jc w:val="center"/>
              <w:outlineLvl w:val="7"/>
              <w:rPr>
                <w:rFonts w:ascii="Arial" w:hAnsi="Arial" w:cs="Arial"/>
                <w:b/>
                <w:bCs/>
                <w:sz w:val="16"/>
                <w:szCs w:val="16"/>
              </w:rPr>
            </w:pPr>
            <w:r w:rsidRPr="00B27807">
              <w:rPr>
                <w:rFonts w:ascii="Arial" w:hAnsi="Arial" w:cs="Arial"/>
                <w:b/>
                <w:bCs/>
                <w:sz w:val="16"/>
                <w:szCs w:val="16"/>
              </w:rPr>
              <w:t>Consolidated financial information</w:t>
            </w:r>
          </w:p>
        </w:tc>
      </w:tr>
      <w:tr w:rsidR="003E3808" w:rsidRPr="00B27807" w14:paraId="23F14277" w14:textId="77777777" w:rsidTr="00B42E6C">
        <w:tc>
          <w:tcPr>
            <w:tcW w:w="3600" w:type="dxa"/>
            <w:vAlign w:val="bottom"/>
          </w:tcPr>
          <w:p w14:paraId="54F910E2" w14:textId="77777777" w:rsidR="003E3808" w:rsidRPr="00B27807" w:rsidRDefault="003E3808" w:rsidP="001D7FDD">
            <w:pPr>
              <w:ind w:left="-15" w:right="-36"/>
              <w:rPr>
                <w:rFonts w:ascii="Arial" w:hAnsi="Arial" w:cs="Arial"/>
                <w:sz w:val="16"/>
                <w:szCs w:val="16"/>
              </w:rPr>
            </w:pPr>
          </w:p>
        </w:tc>
        <w:tc>
          <w:tcPr>
            <w:tcW w:w="2517" w:type="dxa"/>
            <w:gridSpan w:val="2"/>
            <w:tcBorders>
              <w:top w:val="single" w:sz="4" w:space="0" w:color="auto"/>
            </w:tcBorders>
            <w:vAlign w:val="bottom"/>
          </w:tcPr>
          <w:p w14:paraId="72098637" w14:textId="508541C1" w:rsidR="003E3808" w:rsidRPr="00B27807" w:rsidRDefault="003E3808" w:rsidP="007B2F04">
            <w:pPr>
              <w:keepNext/>
              <w:ind w:right="-72"/>
              <w:jc w:val="center"/>
              <w:outlineLvl w:val="7"/>
              <w:rPr>
                <w:rFonts w:ascii="Arial" w:hAnsi="Arial" w:cs="Arial"/>
                <w:b/>
                <w:bCs/>
                <w:sz w:val="16"/>
                <w:szCs w:val="16"/>
              </w:rPr>
            </w:pPr>
            <w:r w:rsidRPr="00B27807">
              <w:rPr>
                <w:rFonts w:ascii="Arial" w:hAnsi="Arial" w:cs="Arial"/>
                <w:b/>
                <w:bCs/>
                <w:sz w:val="16"/>
                <w:szCs w:val="16"/>
              </w:rPr>
              <w:t>Non</w:t>
            </w:r>
            <w:r w:rsidRPr="00B27807">
              <w:rPr>
                <w:rFonts w:ascii="Arial" w:hAnsi="Arial" w:cs="Arial"/>
                <w:b/>
                <w:bCs/>
                <w:sz w:val="16"/>
                <w:szCs w:val="16"/>
                <w:cs/>
              </w:rPr>
              <w:t>-</w:t>
            </w:r>
            <w:r w:rsidRPr="00B27807">
              <w:rPr>
                <w:rFonts w:ascii="Arial" w:hAnsi="Arial" w:cs="Arial"/>
                <w:b/>
                <w:bCs/>
                <w:sz w:val="16"/>
                <w:szCs w:val="16"/>
              </w:rPr>
              <w:t>life insurance</w:t>
            </w:r>
          </w:p>
          <w:p w14:paraId="726EDD32" w14:textId="77777777" w:rsidR="003E3808" w:rsidRPr="00B27807" w:rsidRDefault="003E3808" w:rsidP="007B2F04">
            <w:pPr>
              <w:keepNext/>
              <w:ind w:right="-72"/>
              <w:jc w:val="center"/>
              <w:outlineLvl w:val="6"/>
              <w:rPr>
                <w:rFonts w:ascii="Arial" w:hAnsi="Arial" w:cs="Arial"/>
                <w:b/>
                <w:bCs/>
                <w:sz w:val="16"/>
                <w:szCs w:val="16"/>
              </w:rPr>
            </w:pPr>
            <w:r w:rsidRPr="00B27807">
              <w:rPr>
                <w:rFonts w:ascii="Arial" w:hAnsi="Arial" w:cs="Arial"/>
                <w:b/>
                <w:bCs/>
                <w:sz w:val="16"/>
                <w:szCs w:val="16"/>
              </w:rPr>
              <w:t>business</w:t>
            </w:r>
          </w:p>
        </w:tc>
        <w:tc>
          <w:tcPr>
            <w:tcW w:w="2254" w:type="dxa"/>
            <w:gridSpan w:val="2"/>
            <w:tcBorders>
              <w:top w:val="single" w:sz="4" w:space="0" w:color="auto"/>
            </w:tcBorders>
            <w:vAlign w:val="bottom"/>
          </w:tcPr>
          <w:p w14:paraId="2228B2B0" w14:textId="6F3E9FCC" w:rsidR="003E3808" w:rsidRPr="00B27807" w:rsidRDefault="003E3808" w:rsidP="007B2F04">
            <w:pPr>
              <w:keepNext/>
              <w:ind w:right="-72"/>
              <w:jc w:val="center"/>
              <w:outlineLvl w:val="7"/>
              <w:rPr>
                <w:rFonts w:ascii="Arial" w:hAnsi="Arial" w:cs="Arial"/>
                <w:b/>
                <w:bCs/>
                <w:sz w:val="16"/>
                <w:szCs w:val="16"/>
              </w:rPr>
            </w:pPr>
            <w:r w:rsidRPr="00B27807">
              <w:rPr>
                <w:rFonts w:ascii="Arial" w:hAnsi="Arial" w:cs="Arial"/>
                <w:b/>
                <w:bCs/>
                <w:sz w:val="16"/>
                <w:szCs w:val="16"/>
              </w:rPr>
              <w:t>Investment</w:t>
            </w:r>
          </w:p>
          <w:p w14:paraId="0E5BD698" w14:textId="77777777" w:rsidR="003E3808" w:rsidRPr="00B27807" w:rsidRDefault="003E3808" w:rsidP="007B2F04">
            <w:pPr>
              <w:keepNext/>
              <w:ind w:right="-72"/>
              <w:jc w:val="center"/>
              <w:outlineLvl w:val="7"/>
              <w:rPr>
                <w:rFonts w:ascii="Arial" w:hAnsi="Arial" w:cs="Arial"/>
                <w:b/>
                <w:bCs/>
                <w:sz w:val="16"/>
                <w:szCs w:val="16"/>
              </w:rPr>
            </w:pPr>
            <w:r w:rsidRPr="00B27807">
              <w:rPr>
                <w:rFonts w:ascii="Arial" w:hAnsi="Arial" w:cs="Arial"/>
                <w:b/>
                <w:bCs/>
                <w:sz w:val="16"/>
                <w:szCs w:val="16"/>
              </w:rPr>
              <w:t>business</w:t>
            </w:r>
          </w:p>
        </w:tc>
        <w:tc>
          <w:tcPr>
            <w:tcW w:w="2111" w:type="dxa"/>
            <w:gridSpan w:val="2"/>
            <w:tcBorders>
              <w:top w:val="single" w:sz="4" w:space="0" w:color="auto"/>
            </w:tcBorders>
            <w:vAlign w:val="bottom"/>
          </w:tcPr>
          <w:p w14:paraId="5A6EDB0F" w14:textId="69D6C489" w:rsidR="001D7FDD" w:rsidRPr="00B27807" w:rsidRDefault="003E3808" w:rsidP="007B2F04">
            <w:pPr>
              <w:keepNext/>
              <w:ind w:right="-72"/>
              <w:jc w:val="center"/>
              <w:outlineLvl w:val="6"/>
              <w:rPr>
                <w:rFonts w:ascii="Arial" w:hAnsi="Arial" w:cs="Arial"/>
                <w:b/>
                <w:bCs/>
                <w:sz w:val="16"/>
                <w:szCs w:val="16"/>
              </w:rPr>
            </w:pPr>
            <w:r w:rsidRPr="00B27807">
              <w:rPr>
                <w:rFonts w:ascii="Arial" w:hAnsi="Arial" w:cs="Arial"/>
                <w:b/>
                <w:bCs/>
                <w:sz w:val="16"/>
                <w:szCs w:val="16"/>
              </w:rPr>
              <w:t>Insurance supported</w:t>
            </w:r>
          </w:p>
          <w:p w14:paraId="744431B9" w14:textId="3FAFE848" w:rsidR="003E3808" w:rsidRPr="00B27807" w:rsidRDefault="003E3808" w:rsidP="007B2F04">
            <w:pPr>
              <w:keepNext/>
              <w:ind w:right="-72"/>
              <w:jc w:val="center"/>
              <w:outlineLvl w:val="6"/>
              <w:rPr>
                <w:rFonts w:ascii="Arial" w:hAnsi="Arial" w:cs="Arial"/>
                <w:b/>
                <w:bCs/>
                <w:sz w:val="16"/>
                <w:szCs w:val="16"/>
              </w:rPr>
            </w:pPr>
            <w:r w:rsidRPr="00B27807">
              <w:rPr>
                <w:rFonts w:ascii="Arial" w:hAnsi="Arial" w:cs="Arial"/>
                <w:b/>
                <w:bCs/>
                <w:sz w:val="16"/>
                <w:szCs w:val="16"/>
              </w:rPr>
              <w:t>business</w:t>
            </w:r>
          </w:p>
        </w:tc>
        <w:tc>
          <w:tcPr>
            <w:tcW w:w="2349" w:type="dxa"/>
            <w:gridSpan w:val="2"/>
            <w:tcBorders>
              <w:top w:val="single" w:sz="4" w:space="0" w:color="auto"/>
            </w:tcBorders>
            <w:vAlign w:val="bottom"/>
          </w:tcPr>
          <w:p w14:paraId="7734825C" w14:textId="77777777" w:rsidR="003E3808" w:rsidRPr="00B27807" w:rsidRDefault="003E3808" w:rsidP="007B2F04">
            <w:pPr>
              <w:pStyle w:val="BodyTextIndent3"/>
              <w:spacing w:after="0"/>
              <w:ind w:left="0"/>
              <w:jc w:val="center"/>
              <w:rPr>
                <w:rFonts w:ascii="Arial" w:hAnsi="Arial" w:cs="Arial"/>
                <w:b/>
                <w:bCs/>
                <w:szCs w:val="16"/>
              </w:rPr>
            </w:pPr>
            <w:r w:rsidRPr="00B27807">
              <w:rPr>
                <w:rFonts w:ascii="Arial" w:hAnsi="Arial" w:cs="Arial"/>
                <w:b/>
                <w:bCs/>
                <w:szCs w:val="16"/>
              </w:rPr>
              <w:t xml:space="preserve">Elimination of </w:t>
            </w:r>
          </w:p>
          <w:p w14:paraId="347A02E0" w14:textId="77777777" w:rsidR="003E3808" w:rsidRPr="00B27807" w:rsidRDefault="003E3808" w:rsidP="007B2F04">
            <w:pPr>
              <w:keepNext/>
              <w:ind w:right="-72"/>
              <w:jc w:val="center"/>
              <w:outlineLvl w:val="7"/>
              <w:rPr>
                <w:rFonts w:ascii="Arial" w:hAnsi="Arial" w:cs="Arial"/>
                <w:b/>
                <w:bCs/>
                <w:sz w:val="16"/>
                <w:szCs w:val="16"/>
              </w:rPr>
            </w:pPr>
            <w:r w:rsidRPr="00B27807">
              <w:rPr>
                <w:rFonts w:ascii="Arial" w:hAnsi="Arial" w:cs="Arial"/>
                <w:b/>
                <w:bCs/>
                <w:sz w:val="16"/>
                <w:szCs w:val="16"/>
              </w:rPr>
              <w:t>inter</w:t>
            </w:r>
            <w:r w:rsidRPr="00B27807">
              <w:rPr>
                <w:rFonts w:ascii="Arial" w:hAnsi="Arial" w:cs="Arial"/>
                <w:b/>
                <w:bCs/>
                <w:sz w:val="16"/>
                <w:szCs w:val="16"/>
                <w:cs/>
              </w:rPr>
              <w:t>-</w:t>
            </w:r>
            <w:r w:rsidRPr="00B27807">
              <w:rPr>
                <w:rFonts w:ascii="Arial" w:hAnsi="Arial" w:cs="Arial"/>
                <w:b/>
                <w:bCs/>
                <w:sz w:val="16"/>
                <w:szCs w:val="16"/>
              </w:rPr>
              <w:t>segment</w:t>
            </w:r>
          </w:p>
        </w:tc>
        <w:tc>
          <w:tcPr>
            <w:tcW w:w="2625" w:type="dxa"/>
            <w:gridSpan w:val="3"/>
            <w:tcBorders>
              <w:top w:val="single" w:sz="4" w:space="0" w:color="auto"/>
            </w:tcBorders>
            <w:vAlign w:val="bottom"/>
          </w:tcPr>
          <w:p w14:paraId="47CD242A" w14:textId="77777777" w:rsidR="003E3808" w:rsidRPr="00B27807" w:rsidRDefault="003E3808" w:rsidP="007B2F04">
            <w:pPr>
              <w:keepNext/>
              <w:ind w:right="-72"/>
              <w:jc w:val="center"/>
              <w:outlineLvl w:val="7"/>
              <w:rPr>
                <w:rFonts w:ascii="Arial" w:hAnsi="Arial" w:cs="Arial"/>
                <w:b/>
                <w:bCs/>
                <w:sz w:val="16"/>
                <w:szCs w:val="16"/>
              </w:rPr>
            </w:pPr>
            <w:r w:rsidRPr="00B27807">
              <w:rPr>
                <w:rFonts w:ascii="Arial" w:hAnsi="Arial" w:cs="Arial"/>
                <w:b/>
                <w:bCs/>
                <w:sz w:val="16"/>
                <w:szCs w:val="16"/>
              </w:rPr>
              <w:t>Total</w:t>
            </w:r>
          </w:p>
        </w:tc>
      </w:tr>
      <w:tr w:rsidR="003E3808" w:rsidRPr="00B27807" w14:paraId="78061BD1" w14:textId="77777777" w:rsidTr="00B42E6C">
        <w:tc>
          <w:tcPr>
            <w:tcW w:w="3600" w:type="dxa"/>
            <w:vAlign w:val="bottom"/>
          </w:tcPr>
          <w:p w14:paraId="798F9596" w14:textId="77777777" w:rsidR="003E3808" w:rsidRPr="00B27807" w:rsidRDefault="003E3808" w:rsidP="001D7FDD">
            <w:pPr>
              <w:ind w:left="-15" w:right="-36"/>
              <w:rPr>
                <w:rFonts w:ascii="Arial" w:hAnsi="Arial" w:cs="Arial"/>
                <w:sz w:val="16"/>
                <w:szCs w:val="16"/>
              </w:rPr>
            </w:pPr>
          </w:p>
        </w:tc>
        <w:tc>
          <w:tcPr>
            <w:tcW w:w="1258" w:type="dxa"/>
            <w:tcBorders>
              <w:top w:val="single" w:sz="4" w:space="0" w:color="auto"/>
            </w:tcBorders>
            <w:vAlign w:val="bottom"/>
          </w:tcPr>
          <w:p w14:paraId="146A8AD7" w14:textId="77777777" w:rsidR="003E3808" w:rsidRPr="00B27807" w:rsidRDefault="003E3808" w:rsidP="007B2F04">
            <w:pPr>
              <w:keepNext/>
              <w:ind w:right="-72"/>
              <w:jc w:val="right"/>
              <w:outlineLvl w:val="6"/>
              <w:rPr>
                <w:rFonts w:ascii="Arial" w:hAnsi="Arial" w:cs="Arial"/>
                <w:b/>
                <w:bCs/>
                <w:sz w:val="16"/>
                <w:szCs w:val="16"/>
              </w:rPr>
            </w:pPr>
            <w:r w:rsidRPr="00B27807">
              <w:rPr>
                <w:rFonts w:ascii="Arial" w:hAnsi="Arial" w:cs="Arial"/>
                <w:b/>
                <w:bCs/>
                <w:sz w:val="16"/>
                <w:szCs w:val="16"/>
              </w:rPr>
              <w:t>2022</w:t>
            </w:r>
          </w:p>
        </w:tc>
        <w:tc>
          <w:tcPr>
            <w:tcW w:w="1259" w:type="dxa"/>
            <w:tcBorders>
              <w:top w:val="single" w:sz="4" w:space="0" w:color="auto"/>
            </w:tcBorders>
            <w:vAlign w:val="bottom"/>
          </w:tcPr>
          <w:p w14:paraId="565D0A95" w14:textId="77777777" w:rsidR="003E3808" w:rsidRPr="00B27807" w:rsidRDefault="003E3808" w:rsidP="007B2F04">
            <w:pPr>
              <w:keepNext/>
              <w:ind w:right="-72"/>
              <w:jc w:val="right"/>
              <w:outlineLvl w:val="6"/>
              <w:rPr>
                <w:rFonts w:ascii="Arial" w:hAnsi="Arial" w:cs="Arial"/>
                <w:b/>
                <w:bCs/>
                <w:sz w:val="16"/>
                <w:szCs w:val="16"/>
              </w:rPr>
            </w:pPr>
            <w:r w:rsidRPr="00B27807">
              <w:rPr>
                <w:rFonts w:ascii="Arial" w:hAnsi="Arial" w:cs="Arial"/>
                <w:b/>
                <w:bCs/>
                <w:sz w:val="16"/>
                <w:szCs w:val="16"/>
              </w:rPr>
              <w:t>2021</w:t>
            </w:r>
          </w:p>
        </w:tc>
        <w:tc>
          <w:tcPr>
            <w:tcW w:w="1172" w:type="dxa"/>
            <w:tcBorders>
              <w:top w:val="single" w:sz="4" w:space="0" w:color="auto"/>
            </w:tcBorders>
            <w:vAlign w:val="bottom"/>
          </w:tcPr>
          <w:p w14:paraId="4A6BE3F9" w14:textId="77777777" w:rsidR="003E3808" w:rsidRPr="00B27807" w:rsidRDefault="003E3808" w:rsidP="007B2F04">
            <w:pPr>
              <w:keepNext/>
              <w:ind w:right="-72"/>
              <w:jc w:val="right"/>
              <w:outlineLvl w:val="6"/>
              <w:rPr>
                <w:rFonts w:ascii="Arial" w:hAnsi="Arial" w:cs="Arial"/>
                <w:b/>
                <w:bCs/>
                <w:sz w:val="16"/>
                <w:szCs w:val="16"/>
              </w:rPr>
            </w:pPr>
            <w:r w:rsidRPr="00B27807">
              <w:rPr>
                <w:rFonts w:ascii="Arial" w:hAnsi="Arial" w:cs="Arial"/>
                <w:b/>
                <w:bCs/>
                <w:sz w:val="16"/>
                <w:szCs w:val="16"/>
              </w:rPr>
              <w:t>2022</w:t>
            </w:r>
          </w:p>
        </w:tc>
        <w:tc>
          <w:tcPr>
            <w:tcW w:w="1082" w:type="dxa"/>
            <w:tcBorders>
              <w:top w:val="single" w:sz="4" w:space="0" w:color="auto"/>
            </w:tcBorders>
            <w:vAlign w:val="bottom"/>
          </w:tcPr>
          <w:p w14:paraId="2815AC3D" w14:textId="77777777" w:rsidR="003E3808" w:rsidRPr="00B27807" w:rsidRDefault="003E3808" w:rsidP="007B2F04">
            <w:pPr>
              <w:keepNext/>
              <w:ind w:right="-72"/>
              <w:jc w:val="right"/>
              <w:outlineLvl w:val="7"/>
              <w:rPr>
                <w:rFonts w:ascii="Arial" w:hAnsi="Arial" w:cs="Arial"/>
                <w:b/>
                <w:bCs/>
                <w:sz w:val="16"/>
                <w:szCs w:val="16"/>
              </w:rPr>
            </w:pPr>
            <w:r w:rsidRPr="00B27807">
              <w:rPr>
                <w:rFonts w:ascii="Arial" w:hAnsi="Arial" w:cs="Arial"/>
                <w:b/>
                <w:bCs/>
                <w:sz w:val="16"/>
                <w:szCs w:val="16"/>
              </w:rPr>
              <w:t>2021</w:t>
            </w:r>
          </w:p>
        </w:tc>
        <w:tc>
          <w:tcPr>
            <w:tcW w:w="1152" w:type="dxa"/>
            <w:tcBorders>
              <w:top w:val="single" w:sz="4" w:space="0" w:color="auto"/>
            </w:tcBorders>
            <w:vAlign w:val="bottom"/>
          </w:tcPr>
          <w:p w14:paraId="627D5F66" w14:textId="77777777" w:rsidR="003E3808" w:rsidRPr="00B27807" w:rsidRDefault="003E3808" w:rsidP="007B2F04">
            <w:pPr>
              <w:keepNext/>
              <w:ind w:right="-72"/>
              <w:jc w:val="right"/>
              <w:outlineLvl w:val="6"/>
              <w:rPr>
                <w:rFonts w:ascii="Arial" w:hAnsi="Arial" w:cs="Arial"/>
                <w:b/>
                <w:bCs/>
                <w:sz w:val="16"/>
                <w:szCs w:val="16"/>
              </w:rPr>
            </w:pPr>
            <w:r w:rsidRPr="00B27807">
              <w:rPr>
                <w:rFonts w:ascii="Arial" w:hAnsi="Arial" w:cs="Arial"/>
                <w:b/>
                <w:bCs/>
                <w:sz w:val="16"/>
                <w:szCs w:val="16"/>
              </w:rPr>
              <w:t>2022</w:t>
            </w:r>
          </w:p>
        </w:tc>
        <w:tc>
          <w:tcPr>
            <w:tcW w:w="959" w:type="dxa"/>
            <w:tcBorders>
              <w:top w:val="single" w:sz="4" w:space="0" w:color="auto"/>
            </w:tcBorders>
            <w:vAlign w:val="bottom"/>
          </w:tcPr>
          <w:p w14:paraId="7EC1B194" w14:textId="77777777" w:rsidR="003E3808" w:rsidRPr="00B27807" w:rsidRDefault="003E3808" w:rsidP="007B2F04">
            <w:pPr>
              <w:keepNext/>
              <w:ind w:right="-72"/>
              <w:jc w:val="right"/>
              <w:outlineLvl w:val="6"/>
              <w:rPr>
                <w:rFonts w:ascii="Arial" w:hAnsi="Arial" w:cs="Arial"/>
                <w:b/>
                <w:bCs/>
                <w:sz w:val="16"/>
                <w:szCs w:val="16"/>
              </w:rPr>
            </w:pPr>
            <w:r w:rsidRPr="00B27807">
              <w:rPr>
                <w:rFonts w:ascii="Arial" w:hAnsi="Arial" w:cs="Arial"/>
                <w:b/>
                <w:bCs/>
                <w:sz w:val="16"/>
                <w:szCs w:val="16"/>
              </w:rPr>
              <w:t>2021</w:t>
            </w:r>
          </w:p>
        </w:tc>
        <w:tc>
          <w:tcPr>
            <w:tcW w:w="1275" w:type="dxa"/>
            <w:tcBorders>
              <w:top w:val="single" w:sz="4" w:space="0" w:color="auto"/>
            </w:tcBorders>
            <w:vAlign w:val="bottom"/>
          </w:tcPr>
          <w:p w14:paraId="67C67FB0" w14:textId="77777777" w:rsidR="003E3808" w:rsidRPr="00B27807" w:rsidRDefault="003E3808" w:rsidP="007B2F04">
            <w:pPr>
              <w:keepNext/>
              <w:ind w:right="-72"/>
              <w:jc w:val="right"/>
              <w:outlineLvl w:val="6"/>
              <w:rPr>
                <w:rFonts w:ascii="Arial" w:hAnsi="Arial" w:cs="Arial"/>
                <w:b/>
                <w:bCs/>
                <w:sz w:val="16"/>
                <w:szCs w:val="16"/>
              </w:rPr>
            </w:pPr>
            <w:r w:rsidRPr="00B27807">
              <w:rPr>
                <w:rFonts w:ascii="Arial" w:hAnsi="Arial" w:cs="Arial"/>
                <w:b/>
                <w:bCs/>
                <w:sz w:val="16"/>
                <w:szCs w:val="16"/>
              </w:rPr>
              <w:t>2022</w:t>
            </w:r>
          </w:p>
        </w:tc>
        <w:tc>
          <w:tcPr>
            <w:tcW w:w="1080" w:type="dxa"/>
            <w:gridSpan w:val="2"/>
            <w:tcBorders>
              <w:top w:val="single" w:sz="4" w:space="0" w:color="auto"/>
            </w:tcBorders>
            <w:vAlign w:val="bottom"/>
          </w:tcPr>
          <w:p w14:paraId="451D65C5" w14:textId="77777777" w:rsidR="003E3808" w:rsidRPr="00B27807" w:rsidRDefault="003E3808" w:rsidP="007B2F04">
            <w:pPr>
              <w:keepNext/>
              <w:ind w:right="-72"/>
              <w:jc w:val="right"/>
              <w:outlineLvl w:val="7"/>
              <w:rPr>
                <w:rFonts w:ascii="Arial" w:hAnsi="Arial" w:cs="Arial"/>
                <w:b/>
                <w:bCs/>
                <w:sz w:val="16"/>
                <w:szCs w:val="16"/>
              </w:rPr>
            </w:pPr>
            <w:r w:rsidRPr="00B27807">
              <w:rPr>
                <w:rFonts w:ascii="Arial" w:hAnsi="Arial" w:cs="Arial"/>
                <w:b/>
                <w:bCs/>
                <w:sz w:val="16"/>
                <w:szCs w:val="16"/>
              </w:rPr>
              <w:t>2021</w:t>
            </w:r>
          </w:p>
        </w:tc>
        <w:tc>
          <w:tcPr>
            <w:tcW w:w="1332" w:type="dxa"/>
            <w:tcBorders>
              <w:top w:val="single" w:sz="4" w:space="0" w:color="auto"/>
            </w:tcBorders>
            <w:vAlign w:val="bottom"/>
          </w:tcPr>
          <w:p w14:paraId="13D60073" w14:textId="77777777" w:rsidR="003E3808" w:rsidRPr="00B27807" w:rsidRDefault="003E3808" w:rsidP="007B2F04">
            <w:pPr>
              <w:keepNext/>
              <w:ind w:right="-72"/>
              <w:jc w:val="right"/>
              <w:outlineLvl w:val="6"/>
              <w:rPr>
                <w:rFonts w:ascii="Arial" w:hAnsi="Arial" w:cs="Arial"/>
                <w:b/>
                <w:bCs/>
                <w:sz w:val="16"/>
                <w:szCs w:val="16"/>
              </w:rPr>
            </w:pPr>
            <w:r w:rsidRPr="00B27807">
              <w:rPr>
                <w:rFonts w:ascii="Arial" w:hAnsi="Arial" w:cs="Arial"/>
                <w:b/>
                <w:bCs/>
                <w:sz w:val="16"/>
                <w:szCs w:val="16"/>
              </w:rPr>
              <w:t>2022</w:t>
            </w:r>
          </w:p>
        </w:tc>
        <w:tc>
          <w:tcPr>
            <w:tcW w:w="1287" w:type="dxa"/>
            <w:tcBorders>
              <w:top w:val="single" w:sz="4" w:space="0" w:color="auto"/>
            </w:tcBorders>
            <w:vAlign w:val="bottom"/>
          </w:tcPr>
          <w:p w14:paraId="13DBF301" w14:textId="77777777" w:rsidR="003E3808" w:rsidRPr="00B27807" w:rsidRDefault="003E3808" w:rsidP="007B2F04">
            <w:pPr>
              <w:keepNext/>
              <w:ind w:right="-72"/>
              <w:jc w:val="right"/>
              <w:outlineLvl w:val="7"/>
              <w:rPr>
                <w:rFonts w:ascii="Arial" w:hAnsi="Arial" w:cs="Arial"/>
                <w:b/>
                <w:bCs/>
                <w:sz w:val="16"/>
                <w:szCs w:val="16"/>
              </w:rPr>
            </w:pPr>
            <w:r w:rsidRPr="00B27807">
              <w:rPr>
                <w:rFonts w:ascii="Arial" w:hAnsi="Arial" w:cs="Arial"/>
                <w:b/>
                <w:bCs/>
                <w:sz w:val="16"/>
                <w:szCs w:val="16"/>
              </w:rPr>
              <w:t>2021</w:t>
            </w:r>
          </w:p>
        </w:tc>
      </w:tr>
      <w:tr w:rsidR="003E3808" w:rsidRPr="00B27807" w14:paraId="240D7D20" w14:textId="77777777" w:rsidTr="00B42E6C">
        <w:tc>
          <w:tcPr>
            <w:tcW w:w="3600" w:type="dxa"/>
            <w:vAlign w:val="bottom"/>
          </w:tcPr>
          <w:p w14:paraId="1D661272" w14:textId="77777777" w:rsidR="003E3808" w:rsidRPr="00B27807" w:rsidRDefault="003E3808" w:rsidP="001D7FDD">
            <w:pPr>
              <w:ind w:left="-15" w:right="-36"/>
              <w:rPr>
                <w:rFonts w:ascii="Arial" w:hAnsi="Arial" w:cs="Arial"/>
                <w:sz w:val="16"/>
                <w:szCs w:val="16"/>
              </w:rPr>
            </w:pPr>
          </w:p>
        </w:tc>
        <w:tc>
          <w:tcPr>
            <w:tcW w:w="1258" w:type="dxa"/>
            <w:tcBorders>
              <w:bottom w:val="single" w:sz="4" w:space="0" w:color="auto"/>
            </w:tcBorders>
            <w:vAlign w:val="bottom"/>
          </w:tcPr>
          <w:p w14:paraId="6FDE5A15" w14:textId="77777777" w:rsidR="003E3808" w:rsidRPr="00B27807" w:rsidRDefault="003E3808" w:rsidP="007B2F04">
            <w:pPr>
              <w:keepNext/>
              <w:ind w:right="-72"/>
              <w:jc w:val="right"/>
              <w:outlineLvl w:val="6"/>
              <w:rPr>
                <w:rFonts w:ascii="Arial" w:hAnsi="Arial" w:cs="Arial"/>
                <w:b/>
                <w:bCs/>
                <w:sz w:val="16"/>
                <w:szCs w:val="16"/>
              </w:rPr>
            </w:pPr>
            <w:r w:rsidRPr="00B27807">
              <w:rPr>
                <w:rFonts w:ascii="Arial" w:hAnsi="Arial" w:cs="Arial"/>
                <w:b/>
                <w:bCs/>
                <w:sz w:val="16"/>
                <w:szCs w:val="16"/>
              </w:rPr>
              <w:t>Baht</w:t>
            </w:r>
          </w:p>
        </w:tc>
        <w:tc>
          <w:tcPr>
            <w:tcW w:w="1259" w:type="dxa"/>
            <w:tcBorders>
              <w:bottom w:val="single" w:sz="4" w:space="0" w:color="auto"/>
            </w:tcBorders>
            <w:vAlign w:val="bottom"/>
          </w:tcPr>
          <w:p w14:paraId="4032BA16" w14:textId="77777777" w:rsidR="003E3808" w:rsidRPr="00B27807" w:rsidRDefault="003E3808" w:rsidP="007B2F04">
            <w:pPr>
              <w:keepNext/>
              <w:ind w:right="-72"/>
              <w:jc w:val="right"/>
              <w:outlineLvl w:val="6"/>
              <w:rPr>
                <w:rFonts w:ascii="Arial" w:hAnsi="Arial" w:cs="Arial"/>
                <w:b/>
                <w:bCs/>
                <w:sz w:val="16"/>
                <w:szCs w:val="16"/>
              </w:rPr>
            </w:pPr>
            <w:r w:rsidRPr="00B27807">
              <w:rPr>
                <w:rFonts w:ascii="Arial" w:hAnsi="Arial" w:cs="Arial"/>
                <w:b/>
                <w:bCs/>
                <w:sz w:val="16"/>
                <w:szCs w:val="16"/>
              </w:rPr>
              <w:t>Baht</w:t>
            </w:r>
          </w:p>
        </w:tc>
        <w:tc>
          <w:tcPr>
            <w:tcW w:w="1172" w:type="dxa"/>
            <w:tcBorders>
              <w:bottom w:val="single" w:sz="4" w:space="0" w:color="auto"/>
            </w:tcBorders>
            <w:vAlign w:val="bottom"/>
          </w:tcPr>
          <w:p w14:paraId="7519AB8A" w14:textId="77777777" w:rsidR="003E3808" w:rsidRPr="00B27807" w:rsidRDefault="003E3808" w:rsidP="007B2F04">
            <w:pPr>
              <w:keepNext/>
              <w:ind w:right="-72"/>
              <w:jc w:val="right"/>
              <w:outlineLvl w:val="6"/>
              <w:rPr>
                <w:rFonts w:ascii="Arial" w:hAnsi="Arial" w:cs="Arial"/>
                <w:b/>
                <w:bCs/>
                <w:sz w:val="16"/>
                <w:szCs w:val="16"/>
              </w:rPr>
            </w:pPr>
            <w:r w:rsidRPr="00B27807">
              <w:rPr>
                <w:rFonts w:ascii="Arial" w:hAnsi="Arial" w:cs="Arial"/>
                <w:b/>
                <w:bCs/>
                <w:sz w:val="16"/>
                <w:szCs w:val="16"/>
              </w:rPr>
              <w:t>Baht</w:t>
            </w:r>
          </w:p>
        </w:tc>
        <w:tc>
          <w:tcPr>
            <w:tcW w:w="1082" w:type="dxa"/>
            <w:tcBorders>
              <w:bottom w:val="single" w:sz="4" w:space="0" w:color="auto"/>
            </w:tcBorders>
            <w:vAlign w:val="bottom"/>
          </w:tcPr>
          <w:p w14:paraId="74D6CD42" w14:textId="77777777" w:rsidR="003E3808" w:rsidRPr="00B27807" w:rsidRDefault="003E3808" w:rsidP="007B2F04">
            <w:pPr>
              <w:keepNext/>
              <w:ind w:right="-72"/>
              <w:jc w:val="right"/>
              <w:outlineLvl w:val="6"/>
              <w:rPr>
                <w:rFonts w:ascii="Arial" w:hAnsi="Arial" w:cs="Arial"/>
                <w:b/>
                <w:bCs/>
                <w:sz w:val="16"/>
                <w:szCs w:val="16"/>
              </w:rPr>
            </w:pPr>
            <w:r w:rsidRPr="00B27807">
              <w:rPr>
                <w:rFonts w:ascii="Arial" w:hAnsi="Arial" w:cs="Arial"/>
                <w:b/>
                <w:bCs/>
                <w:sz w:val="16"/>
                <w:szCs w:val="16"/>
              </w:rPr>
              <w:t>Baht</w:t>
            </w:r>
          </w:p>
        </w:tc>
        <w:tc>
          <w:tcPr>
            <w:tcW w:w="1152" w:type="dxa"/>
            <w:tcBorders>
              <w:bottom w:val="single" w:sz="4" w:space="0" w:color="auto"/>
            </w:tcBorders>
            <w:vAlign w:val="bottom"/>
          </w:tcPr>
          <w:p w14:paraId="6F8D4E31" w14:textId="77777777" w:rsidR="003E3808" w:rsidRPr="00B27807" w:rsidRDefault="003E3808" w:rsidP="007B2F04">
            <w:pPr>
              <w:keepNext/>
              <w:ind w:right="-72"/>
              <w:jc w:val="right"/>
              <w:outlineLvl w:val="6"/>
              <w:rPr>
                <w:rFonts w:ascii="Arial" w:hAnsi="Arial" w:cs="Arial"/>
                <w:b/>
                <w:bCs/>
                <w:sz w:val="16"/>
                <w:szCs w:val="16"/>
              </w:rPr>
            </w:pPr>
            <w:r w:rsidRPr="00B27807">
              <w:rPr>
                <w:rFonts w:ascii="Arial" w:hAnsi="Arial" w:cs="Arial"/>
                <w:b/>
                <w:bCs/>
                <w:sz w:val="16"/>
                <w:szCs w:val="16"/>
              </w:rPr>
              <w:t>Baht</w:t>
            </w:r>
          </w:p>
        </w:tc>
        <w:tc>
          <w:tcPr>
            <w:tcW w:w="959" w:type="dxa"/>
            <w:tcBorders>
              <w:bottom w:val="single" w:sz="4" w:space="0" w:color="auto"/>
            </w:tcBorders>
            <w:vAlign w:val="bottom"/>
          </w:tcPr>
          <w:p w14:paraId="1AFD9953" w14:textId="77777777" w:rsidR="003E3808" w:rsidRPr="00B27807" w:rsidRDefault="003E3808" w:rsidP="007B2F04">
            <w:pPr>
              <w:keepNext/>
              <w:ind w:right="-72"/>
              <w:jc w:val="right"/>
              <w:outlineLvl w:val="6"/>
              <w:rPr>
                <w:rFonts w:ascii="Arial" w:hAnsi="Arial" w:cs="Arial"/>
                <w:b/>
                <w:bCs/>
                <w:sz w:val="16"/>
                <w:szCs w:val="16"/>
              </w:rPr>
            </w:pPr>
            <w:r w:rsidRPr="00B27807">
              <w:rPr>
                <w:rFonts w:ascii="Arial" w:hAnsi="Arial" w:cs="Arial"/>
                <w:b/>
                <w:bCs/>
                <w:sz w:val="16"/>
                <w:szCs w:val="16"/>
              </w:rPr>
              <w:t>Baht</w:t>
            </w:r>
          </w:p>
        </w:tc>
        <w:tc>
          <w:tcPr>
            <w:tcW w:w="1275" w:type="dxa"/>
            <w:tcBorders>
              <w:bottom w:val="single" w:sz="4" w:space="0" w:color="auto"/>
            </w:tcBorders>
            <w:vAlign w:val="bottom"/>
          </w:tcPr>
          <w:p w14:paraId="0DEFD1CF" w14:textId="77777777" w:rsidR="003E3808" w:rsidRPr="00B27807" w:rsidRDefault="003E3808" w:rsidP="007B2F04">
            <w:pPr>
              <w:keepNext/>
              <w:ind w:right="-72"/>
              <w:jc w:val="right"/>
              <w:outlineLvl w:val="6"/>
              <w:rPr>
                <w:rFonts w:ascii="Arial" w:hAnsi="Arial" w:cs="Arial"/>
                <w:b/>
                <w:bCs/>
                <w:sz w:val="16"/>
                <w:szCs w:val="16"/>
              </w:rPr>
            </w:pPr>
            <w:r w:rsidRPr="00B27807">
              <w:rPr>
                <w:rFonts w:ascii="Arial" w:hAnsi="Arial" w:cs="Arial"/>
                <w:b/>
                <w:bCs/>
                <w:sz w:val="16"/>
                <w:szCs w:val="16"/>
              </w:rPr>
              <w:t>Baht</w:t>
            </w:r>
          </w:p>
        </w:tc>
        <w:tc>
          <w:tcPr>
            <w:tcW w:w="1080" w:type="dxa"/>
            <w:gridSpan w:val="2"/>
            <w:tcBorders>
              <w:bottom w:val="single" w:sz="4" w:space="0" w:color="auto"/>
            </w:tcBorders>
            <w:vAlign w:val="bottom"/>
          </w:tcPr>
          <w:p w14:paraId="44509EB5" w14:textId="77777777" w:rsidR="003E3808" w:rsidRPr="00B27807" w:rsidRDefault="003E3808" w:rsidP="007B2F04">
            <w:pPr>
              <w:keepNext/>
              <w:ind w:right="-72"/>
              <w:jc w:val="right"/>
              <w:outlineLvl w:val="6"/>
              <w:rPr>
                <w:rFonts w:ascii="Arial" w:hAnsi="Arial" w:cs="Arial"/>
                <w:b/>
                <w:bCs/>
                <w:sz w:val="16"/>
                <w:szCs w:val="16"/>
              </w:rPr>
            </w:pPr>
            <w:r w:rsidRPr="00B27807">
              <w:rPr>
                <w:rFonts w:ascii="Arial" w:hAnsi="Arial" w:cs="Arial"/>
                <w:b/>
                <w:bCs/>
                <w:sz w:val="16"/>
                <w:szCs w:val="16"/>
              </w:rPr>
              <w:t>Baht</w:t>
            </w:r>
          </w:p>
        </w:tc>
        <w:tc>
          <w:tcPr>
            <w:tcW w:w="1332" w:type="dxa"/>
            <w:tcBorders>
              <w:bottom w:val="single" w:sz="4" w:space="0" w:color="auto"/>
            </w:tcBorders>
            <w:vAlign w:val="bottom"/>
          </w:tcPr>
          <w:p w14:paraId="63E55B8C" w14:textId="77777777" w:rsidR="003E3808" w:rsidRPr="00B27807" w:rsidRDefault="003E3808" w:rsidP="007B2F04">
            <w:pPr>
              <w:keepNext/>
              <w:ind w:right="-72"/>
              <w:jc w:val="right"/>
              <w:outlineLvl w:val="6"/>
              <w:rPr>
                <w:rFonts w:ascii="Arial" w:hAnsi="Arial" w:cs="Arial"/>
                <w:b/>
                <w:bCs/>
                <w:sz w:val="16"/>
                <w:szCs w:val="16"/>
              </w:rPr>
            </w:pPr>
            <w:r w:rsidRPr="00B27807">
              <w:rPr>
                <w:rFonts w:ascii="Arial" w:hAnsi="Arial" w:cs="Arial"/>
                <w:b/>
                <w:bCs/>
                <w:sz w:val="16"/>
                <w:szCs w:val="16"/>
              </w:rPr>
              <w:t>Baht</w:t>
            </w:r>
          </w:p>
        </w:tc>
        <w:tc>
          <w:tcPr>
            <w:tcW w:w="1287" w:type="dxa"/>
            <w:tcBorders>
              <w:bottom w:val="single" w:sz="4" w:space="0" w:color="auto"/>
            </w:tcBorders>
            <w:vAlign w:val="bottom"/>
          </w:tcPr>
          <w:p w14:paraId="70F5E2DF" w14:textId="77777777" w:rsidR="003E3808" w:rsidRPr="00B27807" w:rsidRDefault="003E3808" w:rsidP="007B2F04">
            <w:pPr>
              <w:keepNext/>
              <w:ind w:right="-72"/>
              <w:jc w:val="right"/>
              <w:outlineLvl w:val="6"/>
              <w:rPr>
                <w:rFonts w:ascii="Arial" w:hAnsi="Arial" w:cs="Arial"/>
                <w:b/>
                <w:bCs/>
                <w:sz w:val="16"/>
                <w:szCs w:val="16"/>
              </w:rPr>
            </w:pPr>
            <w:r w:rsidRPr="00B27807">
              <w:rPr>
                <w:rFonts w:ascii="Arial" w:hAnsi="Arial" w:cs="Arial"/>
                <w:b/>
                <w:bCs/>
                <w:sz w:val="16"/>
                <w:szCs w:val="16"/>
              </w:rPr>
              <w:t>Baht</w:t>
            </w:r>
          </w:p>
        </w:tc>
      </w:tr>
      <w:tr w:rsidR="003E3808" w:rsidRPr="00B27807" w14:paraId="41120B12" w14:textId="77777777" w:rsidTr="00B42E6C">
        <w:tc>
          <w:tcPr>
            <w:tcW w:w="3600" w:type="dxa"/>
            <w:vAlign w:val="bottom"/>
          </w:tcPr>
          <w:p w14:paraId="3485EEB2" w14:textId="77777777" w:rsidR="003E3808" w:rsidRPr="00B27807" w:rsidRDefault="003E3808" w:rsidP="001D7FDD">
            <w:pPr>
              <w:keepNext/>
              <w:ind w:left="-15" w:right="-36"/>
              <w:outlineLvl w:val="4"/>
              <w:rPr>
                <w:rFonts w:ascii="Arial" w:hAnsi="Arial" w:cs="Arial"/>
                <w:sz w:val="16"/>
                <w:szCs w:val="16"/>
              </w:rPr>
            </w:pPr>
          </w:p>
        </w:tc>
        <w:tc>
          <w:tcPr>
            <w:tcW w:w="1258" w:type="dxa"/>
            <w:tcBorders>
              <w:top w:val="single" w:sz="4" w:space="0" w:color="auto"/>
            </w:tcBorders>
            <w:shd w:val="clear" w:color="auto" w:fill="FAFAFA"/>
          </w:tcPr>
          <w:p w14:paraId="1122F3BD" w14:textId="77777777" w:rsidR="003E3808" w:rsidRPr="00B27807" w:rsidRDefault="003E3808" w:rsidP="007B2F04">
            <w:pPr>
              <w:ind w:right="-72"/>
              <w:jc w:val="right"/>
              <w:rPr>
                <w:rFonts w:ascii="Arial" w:hAnsi="Arial" w:cs="Arial"/>
                <w:sz w:val="16"/>
                <w:szCs w:val="16"/>
              </w:rPr>
            </w:pPr>
          </w:p>
        </w:tc>
        <w:tc>
          <w:tcPr>
            <w:tcW w:w="1259" w:type="dxa"/>
            <w:tcBorders>
              <w:top w:val="single" w:sz="4" w:space="0" w:color="auto"/>
            </w:tcBorders>
            <w:shd w:val="clear" w:color="auto" w:fill="auto"/>
          </w:tcPr>
          <w:p w14:paraId="04ED61AC" w14:textId="77777777" w:rsidR="003E3808" w:rsidRPr="00B27807" w:rsidRDefault="003E3808" w:rsidP="007B2F04">
            <w:pPr>
              <w:ind w:right="-72"/>
              <w:jc w:val="right"/>
              <w:rPr>
                <w:rFonts w:ascii="Arial" w:hAnsi="Arial" w:cs="Arial"/>
                <w:sz w:val="16"/>
                <w:szCs w:val="16"/>
              </w:rPr>
            </w:pPr>
          </w:p>
        </w:tc>
        <w:tc>
          <w:tcPr>
            <w:tcW w:w="1172" w:type="dxa"/>
            <w:tcBorders>
              <w:top w:val="single" w:sz="4" w:space="0" w:color="auto"/>
            </w:tcBorders>
            <w:shd w:val="clear" w:color="auto" w:fill="FAFAFA"/>
            <w:vAlign w:val="bottom"/>
          </w:tcPr>
          <w:p w14:paraId="21C8A5F4" w14:textId="77777777" w:rsidR="003E3808" w:rsidRPr="00B27807" w:rsidRDefault="003E3808" w:rsidP="007B2F04">
            <w:pPr>
              <w:ind w:right="-72"/>
              <w:jc w:val="right"/>
              <w:rPr>
                <w:rFonts w:ascii="Arial" w:hAnsi="Arial" w:cs="Arial"/>
                <w:sz w:val="16"/>
                <w:szCs w:val="16"/>
              </w:rPr>
            </w:pPr>
          </w:p>
        </w:tc>
        <w:tc>
          <w:tcPr>
            <w:tcW w:w="1082" w:type="dxa"/>
            <w:tcBorders>
              <w:top w:val="single" w:sz="4" w:space="0" w:color="auto"/>
            </w:tcBorders>
            <w:shd w:val="clear" w:color="auto" w:fill="auto"/>
            <w:vAlign w:val="bottom"/>
          </w:tcPr>
          <w:p w14:paraId="29934A66" w14:textId="77777777" w:rsidR="003E3808" w:rsidRPr="00B27807" w:rsidRDefault="003E3808" w:rsidP="007B2F04">
            <w:pPr>
              <w:ind w:right="-72"/>
              <w:jc w:val="right"/>
              <w:rPr>
                <w:rFonts w:ascii="Arial" w:hAnsi="Arial" w:cs="Arial"/>
                <w:sz w:val="16"/>
                <w:szCs w:val="16"/>
              </w:rPr>
            </w:pPr>
          </w:p>
        </w:tc>
        <w:tc>
          <w:tcPr>
            <w:tcW w:w="1152" w:type="dxa"/>
            <w:tcBorders>
              <w:top w:val="single" w:sz="4" w:space="0" w:color="auto"/>
            </w:tcBorders>
            <w:shd w:val="clear" w:color="auto" w:fill="FAFAFA"/>
          </w:tcPr>
          <w:p w14:paraId="1299ECD8" w14:textId="77777777" w:rsidR="003E3808" w:rsidRPr="00B27807" w:rsidRDefault="003E3808" w:rsidP="007B2F04">
            <w:pPr>
              <w:ind w:right="-72"/>
              <w:jc w:val="right"/>
              <w:rPr>
                <w:rFonts w:ascii="Arial" w:hAnsi="Arial" w:cs="Arial"/>
                <w:sz w:val="16"/>
                <w:szCs w:val="16"/>
              </w:rPr>
            </w:pPr>
          </w:p>
        </w:tc>
        <w:tc>
          <w:tcPr>
            <w:tcW w:w="959" w:type="dxa"/>
            <w:tcBorders>
              <w:top w:val="single" w:sz="4" w:space="0" w:color="auto"/>
            </w:tcBorders>
            <w:shd w:val="clear" w:color="auto" w:fill="auto"/>
          </w:tcPr>
          <w:p w14:paraId="361FE061" w14:textId="77777777" w:rsidR="003E3808" w:rsidRPr="00B27807" w:rsidRDefault="003E3808" w:rsidP="007B2F04">
            <w:pPr>
              <w:ind w:right="-72"/>
              <w:jc w:val="right"/>
              <w:rPr>
                <w:rFonts w:ascii="Arial" w:hAnsi="Arial" w:cs="Arial"/>
                <w:sz w:val="16"/>
                <w:szCs w:val="16"/>
              </w:rPr>
            </w:pPr>
          </w:p>
        </w:tc>
        <w:tc>
          <w:tcPr>
            <w:tcW w:w="1275" w:type="dxa"/>
            <w:tcBorders>
              <w:top w:val="single" w:sz="4" w:space="0" w:color="auto"/>
            </w:tcBorders>
            <w:shd w:val="clear" w:color="auto" w:fill="FAFAFA"/>
            <w:vAlign w:val="bottom"/>
          </w:tcPr>
          <w:p w14:paraId="7FEFAEC5" w14:textId="77777777" w:rsidR="003E3808" w:rsidRPr="00B27807" w:rsidRDefault="003E3808" w:rsidP="007B2F04">
            <w:pPr>
              <w:ind w:right="-72"/>
              <w:jc w:val="right"/>
              <w:rPr>
                <w:rFonts w:ascii="Arial" w:hAnsi="Arial" w:cs="Arial"/>
                <w:sz w:val="16"/>
                <w:szCs w:val="16"/>
              </w:rPr>
            </w:pPr>
          </w:p>
        </w:tc>
        <w:tc>
          <w:tcPr>
            <w:tcW w:w="1080" w:type="dxa"/>
            <w:gridSpan w:val="2"/>
            <w:tcBorders>
              <w:top w:val="single" w:sz="4" w:space="0" w:color="auto"/>
            </w:tcBorders>
            <w:shd w:val="clear" w:color="auto" w:fill="auto"/>
            <w:vAlign w:val="bottom"/>
          </w:tcPr>
          <w:p w14:paraId="2910AAFD" w14:textId="77777777" w:rsidR="003E3808" w:rsidRPr="00B27807" w:rsidRDefault="003E3808" w:rsidP="007B2F04">
            <w:pPr>
              <w:tabs>
                <w:tab w:val="decimal" w:pos="612"/>
              </w:tabs>
              <w:ind w:right="-72"/>
              <w:jc w:val="right"/>
              <w:rPr>
                <w:rFonts w:ascii="Arial" w:hAnsi="Arial" w:cs="Arial"/>
                <w:sz w:val="16"/>
                <w:szCs w:val="16"/>
              </w:rPr>
            </w:pPr>
          </w:p>
        </w:tc>
        <w:tc>
          <w:tcPr>
            <w:tcW w:w="1332" w:type="dxa"/>
            <w:tcBorders>
              <w:top w:val="single" w:sz="4" w:space="0" w:color="auto"/>
            </w:tcBorders>
            <w:shd w:val="clear" w:color="auto" w:fill="FAFAFA"/>
            <w:vAlign w:val="bottom"/>
          </w:tcPr>
          <w:p w14:paraId="7F7C6347" w14:textId="77777777" w:rsidR="003E3808" w:rsidRPr="00B27807" w:rsidRDefault="003E3808" w:rsidP="007B2F04">
            <w:pPr>
              <w:ind w:right="-72"/>
              <w:jc w:val="right"/>
              <w:rPr>
                <w:rFonts w:ascii="Arial" w:hAnsi="Arial" w:cs="Arial"/>
                <w:sz w:val="16"/>
                <w:szCs w:val="16"/>
              </w:rPr>
            </w:pPr>
          </w:p>
        </w:tc>
        <w:tc>
          <w:tcPr>
            <w:tcW w:w="1287" w:type="dxa"/>
            <w:tcBorders>
              <w:top w:val="single" w:sz="4" w:space="0" w:color="auto"/>
            </w:tcBorders>
            <w:shd w:val="clear" w:color="auto" w:fill="auto"/>
            <w:vAlign w:val="bottom"/>
          </w:tcPr>
          <w:p w14:paraId="61F9A3E9" w14:textId="77777777" w:rsidR="003E3808" w:rsidRPr="00B27807" w:rsidRDefault="003E3808" w:rsidP="003E3808">
            <w:pPr>
              <w:ind w:right="-72"/>
              <w:rPr>
                <w:rFonts w:ascii="Arial" w:hAnsi="Arial" w:cs="Arial"/>
                <w:sz w:val="16"/>
                <w:szCs w:val="16"/>
              </w:rPr>
            </w:pPr>
          </w:p>
        </w:tc>
      </w:tr>
      <w:tr w:rsidR="006C62F8" w:rsidRPr="00B27807" w14:paraId="7C1FFA8A" w14:textId="77777777" w:rsidTr="00B42E6C">
        <w:tc>
          <w:tcPr>
            <w:tcW w:w="3600" w:type="dxa"/>
            <w:vAlign w:val="bottom"/>
          </w:tcPr>
          <w:p w14:paraId="6C3F7AD1" w14:textId="77777777" w:rsidR="006C62F8" w:rsidRPr="00B27807" w:rsidRDefault="006C62F8" w:rsidP="006C62F8">
            <w:pPr>
              <w:keepNext/>
              <w:ind w:left="-15" w:right="-36"/>
              <w:outlineLvl w:val="4"/>
              <w:rPr>
                <w:rFonts w:ascii="Arial" w:hAnsi="Arial" w:cs="Arial"/>
                <w:color w:val="000000"/>
                <w:sz w:val="16"/>
                <w:szCs w:val="16"/>
              </w:rPr>
            </w:pPr>
            <w:r w:rsidRPr="00B27807">
              <w:rPr>
                <w:rFonts w:ascii="Arial" w:hAnsi="Arial" w:cs="Arial"/>
                <w:color w:val="000000"/>
                <w:sz w:val="16"/>
                <w:szCs w:val="16"/>
              </w:rPr>
              <w:t>Underwriting revenues</w:t>
            </w:r>
          </w:p>
        </w:tc>
        <w:tc>
          <w:tcPr>
            <w:tcW w:w="1258" w:type="dxa"/>
            <w:shd w:val="clear" w:color="auto" w:fill="FAFAFA"/>
          </w:tcPr>
          <w:p w14:paraId="5A57967D" w14:textId="0314DC38"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14,145,201,428</w:t>
            </w:r>
          </w:p>
        </w:tc>
        <w:tc>
          <w:tcPr>
            <w:tcW w:w="1259" w:type="dxa"/>
            <w:shd w:val="clear" w:color="auto" w:fill="auto"/>
          </w:tcPr>
          <w:p w14:paraId="6D352F45" w14:textId="64224987"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12,648,302,750</w:t>
            </w:r>
          </w:p>
        </w:tc>
        <w:tc>
          <w:tcPr>
            <w:tcW w:w="1172" w:type="dxa"/>
            <w:shd w:val="clear" w:color="auto" w:fill="FAFAFA"/>
          </w:tcPr>
          <w:p w14:paraId="2C635F8E" w14:textId="1DA62E99" w:rsidR="006C62F8" w:rsidRPr="00B27807" w:rsidRDefault="006C62F8" w:rsidP="00B42E6C">
            <w:pPr>
              <w:tabs>
                <w:tab w:val="decimal" w:pos="684"/>
              </w:tabs>
              <w:ind w:right="-72"/>
              <w:jc w:val="right"/>
              <w:rPr>
                <w:rFonts w:ascii="Arial" w:eastAsia="Arial Unicode MS" w:hAnsi="Arial" w:cs="Arial"/>
                <w:color w:val="000000"/>
                <w:sz w:val="16"/>
                <w:szCs w:val="16"/>
              </w:rPr>
            </w:pPr>
            <w:r w:rsidRPr="00B27807">
              <w:rPr>
                <w:rFonts w:ascii="Arial" w:eastAsia="Arial Unicode MS" w:hAnsi="Arial" w:cs="Arial"/>
                <w:color w:val="000000"/>
                <w:sz w:val="16"/>
                <w:szCs w:val="16"/>
                <w:lang w:val="en-GB"/>
              </w:rPr>
              <w:t>-</w:t>
            </w:r>
          </w:p>
        </w:tc>
        <w:tc>
          <w:tcPr>
            <w:tcW w:w="1082" w:type="dxa"/>
            <w:shd w:val="clear" w:color="auto" w:fill="auto"/>
          </w:tcPr>
          <w:p w14:paraId="7B559D3B" w14:textId="48931B64"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152" w:type="dxa"/>
            <w:shd w:val="clear" w:color="auto" w:fill="FAFAFA"/>
          </w:tcPr>
          <w:p w14:paraId="1E7DC7B0" w14:textId="6697AF9D" w:rsidR="006C62F8" w:rsidRPr="00B27807" w:rsidRDefault="006C62F8" w:rsidP="00B42E6C">
            <w:pPr>
              <w:tabs>
                <w:tab w:val="decimal" w:pos="684"/>
              </w:tabs>
              <w:ind w:right="-72"/>
              <w:jc w:val="right"/>
              <w:rPr>
                <w:rFonts w:ascii="Arial" w:eastAsia="Arial Unicode MS" w:hAnsi="Arial" w:cs="Arial"/>
                <w:color w:val="000000"/>
                <w:sz w:val="16"/>
                <w:szCs w:val="16"/>
              </w:rPr>
            </w:pPr>
            <w:r w:rsidRPr="00B27807">
              <w:rPr>
                <w:rFonts w:ascii="Arial" w:eastAsia="Arial Unicode MS" w:hAnsi="Arial" w:cs="Arial"/>
                <w:color w:val="000000"/>
                <w:sz w:val="16"/>
                <w:szCs w:val="16"/>
                <w:lang w:val="en-GB"/>
              </w:rPr>
              <w:t>199,123,354</w:t>
            </w:r>
          </w:p>
        </w:tc>
        <w:tc>
          <w:tcPr>
            <w:tcW w:w="959" w:type="dxa"/>
            <w:shd w:val="clear" w:color="auto" w:fill="auto"/>
          </w:tcPr>
          <w:p w14:paraId="5A626A1A" w14:textId="59ACA144" w:rsidR="006C62F8" w:rsidRPr="00B27807" w:rsidRDefault="006C62F8" w:rsidP="00B42E6C">
            <w:pPr>
              <w:tabs>
                <w:tab w:val="decimal" w:pos="684"/>
              </w:tabs>
              <w:ind w:right="-72"/>
              <w:jc w:val="right"/>
              <w:rPr>
                <w:rFonts w:ascii="Arial" w:eastAsia="Arial Unicode MS" w:hAnsi="Arial" w:cs="Arial"/>
                <w:color w:val="000000"/>
                <w:sz w:val="16"/>
                <w:szCs w:val="16"/>
              </w:rPr>
            </w:pPr>
            <w:r w:rsidRPr="00B27807">
              <w:rPr>
                <w:rFonts w:ascii="Arial" w:eastAsia="Arial Unicode MS" w:hAnsi="Arial" w:cs="Arial"/>
                <w:color w:val="000000"/>
                <w:sz w:val="16"/>
                <w:szCs w:val="16"/>
              </w:rPr>
              <w:t>-</w:t>
            </w:r>
          </w:p>
        </w:tc>
        <w:tc>
          <w:tcPr>
            <w:tcW w:w="1275" w:type="dxa"/>
            <w:shd w:val="clear" w:color="auto" w:fill="FAFAFA"/>
          </w:tcPr>
          <w:p w14:paraId="0C8D4602" w14:textId="1466A500" w:rsidR="006C62F8" w:rsidRPr="00B27807" w:rsidRDefault="006C62F8" w:rsidP="00B42E6C">
            <w:pPr>
              <w:tabs>
                <w:tab w:val="decimal" w:pos="684"/>
              </w:tabs>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(190,173,741)</w:t>
            </w:r>
          </w:p>
        </w:tc>
        <w:tc>
          <w:tcPr>
            <w:tcW w:w="1080" w:type="dxa"/>
            <w:gridSpan w:val="2"/>
            <w:shd w:val="clear" w:color="auto" w:fill="auto"/>
          </w:tcPr>
          <w:p w14:paraId="22C3770C" w14:textId="376378F7" w:rsidR="006C62F8" w:rsidRPr="00B27807" w:rsidRDefault="006C62F8" w:rsidP="00B42E6C">
            <w:pPr>
              <w:tabs>
                <w:tab w:val="decimal" w:pos="612"/>
              </w:tabs>
              <w:ind w:right="-72"/>
              <w:jc w:val="right"/>
              <w:rPr>
                <w:rFonts w:ascii="Arial" w:eastAsia="Arial Unicode MS" w:hAnsi="Arial" w:cs="Arial"/>
                <w:color w:val="000000"/>
                <w:sz w:val="16"/>
                <w:szCs w:val="16"/>
              </w:rPr>
            </w:pPr>
            <w:r w:rsidRPr="00B27807">
              <w:rPr>
                <w:rFonts w:ascii="Arial" w:eastAsia="Arial Unicode MS" w:hAnsi="Arial" w:cs="Arial"/>
                <w:color w:val="000000"/>
                <w:sz w:val="16"/>
                <w:szCs w:val="16"/>
              </w:rPr>
              <w:t>-</w:t>
            </w:r>
          </w:p>
        </w:tc>
        <w:tc>
          <w:tcPr>
            <w:tcW w:w="1332" w:type="dxa"/>
            <w:shd w:val="clear" w:color="auto" w:fill="FAFAFA"/>
          </w:tcPr>
          <w:p w14:paraId="3FBAC34D" w14:textId="088826EA"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14,154,151,041</w:t>
            </w:r>
          </w:p>
        </w:tc>
        <w:tc>
          <w:tcPr>
            <w:tcW w:w="1287" w:type="dxa"/>
            <w:shd w:val="clear" w:color="auto" w:fill="auto"/>
          </w:tcPr>
          <w:p w14:paraId="7AE346CC" w14:textId="581301E4"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12,648,302,750</w:t>
            </w:r>
          </w:p>
        </w:tc>
      </w:tr>
      <w:tr w:rsidR="006C62F8" w:rsidRPr="00B27807" w14:paraId="061883B2" w14:textId="77777777" w:rsidTr="00B42E6C">
        <w:tc>
          <w:tcPr>
            <w:tcW w:w="3600" w:type="dxa"/>
            <w:vAlign w:val="bottom"/>
          </w:tcPr>
          <w:p w14:paraId="71DB78D7" w14:textId="77777777" w:rsidR="006C62F8" w:rsidRPr="00B27807" w:rsidRDefault="006C62F8" w:rsidP="006C62F8">
            <w:pPr>
              <w:keepNext/>
              <w:ind w:left="-15" w:right="-36"/>
              <w:outlineLvl w:val="4"/>
              <w:rPr>
                <w:rFonts w:ascii="Arial" w:hAnsi="Arial" w:cs="Arial"/>
                <w:color w:val="000000"/>
                <w:sz w:val="16"/>
                <w:szCs w:val="16"/>
              </w:rPr>
            </w:pPr>
            <w:r w:rsidRPr="00B27807">
              <w:rPr>
                <w:rFonts w:ascii="Arial" w:hAnsi="Arial" w:cs="Arial"/>
                <w:color w:val="000000"/>
                <w:sz w:val="16"/>
                <w:szCs w:val="16"/>
              </w:rPr>
              <w:t>Income on investments</w:t>
            </w:r>
          </w:p>
        </w:tc>
        <w:tc>
          <w:tcPr>
            <w:tcW w:w="1258" w:type="dxa"/>
            <w:shd w:val="clear" w:color="auto" w:fill="FAFAFA"/>
          </w:tcPr>
          <w:p w14:paraId="0BB7C1ED" w14:textId="26906DAC"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693,230,050</w:t>
            </w:r>
          </w:p>
        </w:tc>
        <w:tc>
          <w:tcPr>
            <w:tcW w:w="1259" w:type="dxa"/>
            <w:shd w:val="clear" w:color="auto" w:fill="auto"/>
          </w:tcPr>
          <w:p w14:paraId="23975147" w14:textId="188D7EAD"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863,955,011</w:t>
            </w:r>
          </w:p>
        </w:tc>
        <w:tc>
          <w:tcPr>
            <w:tcW w:w="1172" w:type="dxa"/>
            <w:shd w:val="clear" w:color="auto" w:fill="FAFAFA"/>
          </w:tcPr>
          <w:p w14:paraId="7F15E2C3" w14:textId="0DCC349B"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1,783,280,710</w:t>
            </w:r>
          </w:p>
        </w:tc>
        <w:tc>
          <w:tcPr>
            <w:tcW w:w="1082" w:type="dxa"/>
            <w:shd w:val="clear" w:color="auto" w:fill="auto"/>
          </w:tcPr>
          <w:p w14:paraId="05A9481B" w14:textId="778535FC" w:rsidR="006C62F8" w:rsidRPr="00B27807" w:rsidRDefault="006C62F8" w:rsidP="00B42E6C">
            <w:pPr>
              <w:ind w:right="-72"/>
              <w:jc w:val="right"/>
              <w:rPr>
                <w:rFonts w:ascii="Arial" w:eastAsia="Arial Unicode MS" w:hAnsi="Arial" w:cs="Arial"/>
                <w:color w:val="000000"/>
                <w:sz w:val="16"/>
                <w:szCs w:val="16"/>
                <w:cs/>
                <w:lang w:val="en-GB"/>
              </w:rPr>
            </w:pPr>
            <w:r w:rsidRPr="00B27807">
              <w:rPr>
                <w:rFonts w:ascii="Arial" w:eastAsia="Arial Unicode MS" w:hAnsi="Arial" w:cs="Arial"/>
                <w:color w:val="000000"/>
                <w:sz w:val="16"/>
                <w:szCs w:val="16"/>
                <w:lang w:val="en-GB"/>
              </w:rPr>
              <w:t>1,087</w:t>
            </w:r>
          </w:p>
        </w:tc>
        <w:tc>
          <w:tcPr>
            <w:tcW w:w="1152" w:type="dxa"/>
            <w:shd w:val="clear" w:color="auto" w:fill="FAFAFA"/>
          </w:tcPr>
          <w:p w14:paraId="4A3FF1A0" w14:textId="09325733" w:rsidR="006C62F8" w:rsidRPr="00B27807" w:rsidRDefault="006C62F8" w:rsidP="00B42E6C">
            <w:pPr>
              <w:tabs>
                <w:tab w:val="decimal" w:pos="684"/>
              </w:tabs>
              <w:ind w:right="-72"/>
              <w:jc w:val="right"/>
              <w:rPr>
                <w:rFonts w:ascii="Arial" w:eastAsia="Arial Unicode MS" w:hAnsi="Arial" w:cs="Arial"/>
                <w:color w:val="000000"/>
                <w:sz w:val="16"/>
                <w:szCs w:val="16"/>
              </w:rPr>
            </w:pPr>
            <w:r w:rsidRPr="00B27807">
              <w:rPr>
                <w:rFonts w:ascii="Arial" w:eastAsia="Arial Unicode MS" w:hAnsi="Arial" w:cs="Arial"/>
                <w:color w:val="000000"/>
                <w:sz w:val="16"/>
                <w:szCs w:val="16"/>
                <w:lang w:val="en-GB"/>
              </w:rPr>
              <w:t>-</w:t>
            </w:r>
          </w:p>
        </w:tc>
        <w:tc>
          <w:tcPr>
            <w:tcW w:w="959" w:type="dxa"/>
            <w:shd w:val="clear" w:color="auto" w:fill="auto"/>
          </w:tcPr>
          <w:p w14:paraId="12255B59" w14:textId="29AA4036" w:rsidR="006C62F8" w:rsidRPr="00B27807" w:rsidRDefault="006C62F8" w:rsidP="00B42E6C">
            <w:pPr>
              <w:tabs>
                <w:tab w:val="decimal" w:pos="684"/>
              </w:tabs>
              <w:ind w:right="-72"/>
              <w:jc w:val="right"/>
              <w:rPr>
                <w:rFonts w:ascii="Arial" w:eastAsia="Arial Unicode MS" w:hAnsi="Arial" w:cs="Arial"/>
                <w:color w:val="000000"/>
                <w:sz w:val="16"/>
                <w:szCs w:val="16"/>
              </w:rPr>
            </w:pPr>
            <w:r w:rsidRPr="00B27807">
              <w:rPr>
                <w:rFonts w:ascii="Arial" w:eastAsia="Arial Unicode MS" w:hAnsi="Arial" w:cs="Arial"/>
                <w:color w:val="000000"/>
                <w:sz w:val="16"/>
                <w:szCs w:val="16"/>
              </w:rPr>
              <w:t>-</w:t>
            </w:r>
          </w:p>
        </w:tc>
        <w:tc>
          <w:tcPr>
            <w:tcW w:w="1275" w:type="dxa"/>
            <w:shd w:val="clear" w:color="auto" w:fill="FAFAFA"/>
          </w:tcPr>
          <w:p w14:paraId="3E2E1F1A" w14:textId="40D4BDCD" w:rsidR="006C62F8" w:rsidRPr="00B27807" w:rsidRDefault="006C62F8" w:rsidP="00B42E6C">
            <w:pPr>
              <w:tabs>
                <w:tab w:val="decimal" w:pos="684"/>
              </w:tabs>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(1,782,847,008)</w:t>
            </w:r>
          </w:p>
        </w:tc>
        <w:tc>
          <w:tcPr>
            <w:tcW w:w="1080" w:type="dxa"/>
            <w:gridSpan w:val="2"/>
            <w:shd w:val="clear" w:color="auto" w:fill="auto"/>
          </w:tcPr>
          <w:p w14:paraId="0A6C0403" w14:textId="7E2477AA" w:rsidR="006C62F8" w:rsidRPr="00B27807" w:rsidRDefault="006C62F8" w:rsidP="00B42E6C">
            <w:pPr>
              <w:tabs>
                <w:tab w:val="decimal" w:pos="612"/>
              </w:tabs>
              <w:ind w:right="-72"/>
              <w:jc w:val="right"/>
              <w:rPr>
                <w:rFonts w:ascii="Arial" w:eastAsia="Arial Unicode MS" w:hAnsi="Arial" w:cs="Arial"/>
                <w:color w:val="000000"/>
                <w:sz w:val="16"/>
                <w:szCs w:val="16"/>
              </w:rPr>
            </w:pPr>
            <w:r w:rsidRPr="00B27807">
              <w:rPr>
                <w:rFonts w:ascii="Arial" w:eastAsia="Arial Unicode MS" w:hAnsi="Arial" w:cs="Arial"/>
                <w:color w:val="000000"/>
                <w:sz w:val="16"/>
                <w:szCs w:val="16"/>
              </w:rPr>
              <w:t>-</w:t>
            </w:r>
          </w:p>
        </w:tc>
        <w:tc>
          <w:tcPr>
            <w:tcW w:w="1332" w:type="dxa"/>
            <w:shd w:val="clear" w:color="auto" w:fill="FAFAFA"/>
          </w:tcPr>
          <w:p w14:paraId="6CE29937" w14:textId="3218C6EE"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693,663,752</w:t>
            </w:r>
          </w:p>
        </w:tc>
        <w:tc>
          <w:tcPr>
            <w:tcW w:w="1287" w:type="dxa"/>
            <w:shd w:val="clear" w:color="auto" w:fill="auto"/>
          </w:tcPr>
          <w:p w14:paraId="4C1CC0AD" w14:textId="6C3C6975"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863,956,098</w:t>
            </w:r>
          </w:p>
        </w:tc>
      </w:tr>
      <w:tr w:rsidR="006C62F8" w:rsidRPr="00B27807" w14:paraId="58E5CACE" w14:textId="77777777" w:rsidTr="008D79E2">
        <w:trPr>
          <w:trHeight w:val="96"/>
        </w:trPr>
        <w:tc>
          <w:tcPr>
            <w:tcW w:w="3600" w:type="dxa"/>
            <w:vAlign w:val="bottom"/>
          </w:tcPr>
          <w:p w14:paraId="4F15C564" w14:textId="465345C9" w:rsidR="006C62F8" w:rsidRPr="00B27807" w:rsidRDefault="006C62F8" w:rsidP="006C62F8">
            <w:pPr>
              <w:keepNext/>
              <w:ind w:left="-15" w:right="-36"/>
              <w:outlineLvl w:val="4"/>
              <w:rPr>
                <w:rFonts w:ascii="Arial" w:hAnsi="Arial" w:cs="Arial"/>
                <w:color w:val="000000"/>
                <w:sz w:val="16"/>
                <w:szCs w:val="16"/>
              </w:rPr>
            </w:pPr>
            <w:r w:rsidRPr="00B27807">
              <w:rPr>
                <w:rFonts w:ascii="Arial" w:hAnsi="Arial" w:cs="Arial"/>
                <w:color w:val="000000"/>
                <w:sz w:val="16"/>
                <w:szCs w:val="16"/>
              </w:rPr>
              <w:t xml:space="preserve">Share of (profit) loss from investment in </w:t>
            </w:r>
          </w:p>
        </w:tc>
        <w:tc>
          <w:tcPr>
            <w:tcW w:w="1258" w:type="dxa"/>
            <w:shd w:val="clear" w:color="auto" w:fill="FAFAFA"/>
          </w:tcPr>
          <w:p w14:paraId="11425DBB" w14:textId="02D2D5B6" w:rsidR="006C62F8" w:rsidRPr="00B27807" w:rsidRDefault="006C62F8" w:rsidP="00B42E6C">
            <w:pPr>
              <w:ind w:right="-72"/>
              <w:jc w:val="right"/>
              <w:rPr>
                <w:rFonts w:ascii="Arial" w:eastAsia="Arial Unicode MS" w:hAnsi="Arial" w:cs="Arial"/>
                <w:color w:val="000000"/>
                <w:sz w:val="16"/>
                <w:szCs w:val="16"/>
              </w:rPr>
            </w:pPr>
          </w:p>
        </w:tc>
        <w:tc>
          <w:tcPr>
            <w:tcW w:w="1259" w:type="dxa"/>
            <w:shd w:val="clear" w:color="auto" w:fill="auto"/>
          </w:tcPr>
          <w:p w14:paraId="3A127E97"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1172" w:type="dxa"/>
            <w:shd w:val="clear" w:color="auto" w:fill="FAFAFA"/>
          </w:tcPr>
          <w:p w14:paraId="728F2E69" w14:textId="30B58611" w:rsidR="006C62F8" w:rsidRPr="00B27807" w:rsidRDefault="006C62F8" w:rsidP="00B42E6C">
            <w:pPr>
              <w:ind w:right="-72"/>
              <w:jc w:val="right"/>
              <w:rPr>
                <w:rFonts w:ascii="Arial" w:eastAsia="Arial Unicode MS" w:hAnsi="Arial" w:cs="Arial"/>
                <w:color w:val="000000"/>
                <w:sz w:val="16"/>
                <w:szCs w:val="16"/>
                <w:lang w:val="en-GB"/>
              </w:rPr>
            </w:pPr>
          </w:p>
        </w:tc>
        <w:tc>
          <w:tcPr>
            <w:tcW w:w="1082" w:type="dxa"/>
            <w:shd w:val="clear" w:color="auto" w:fill="auto"/>
          </w:tcPr>
          <w:p w14:paraId="79F45DE3" w14:textId="7F1BF707" w:rsidR="006C62F8" w:rsidRPr="00B27807" w:rsidRDefault="006C62F8" w:rsidP="00B42E6C">
            <w:pPr>
              <w:ind w:right="-72"/>
              <w:jc w:val="right"/>
              <w:rPr>
                <w:rFonts w:ascii="Arial" w:eastAsia="Arial Unicode MS" w:hAnsi="Arial" w:cs="Arial"/>
                <w:color w:val="000000"/>
                <w:sz w:val="16"/>
                <w:szCs w:val="16"/>
                <w:lang w:val="en-GB"/>
              </w:rPr>
            </w:pPr>
          </w:p>
        </w:tc>
        <w:tc>
          <w:tcPr>
            <w:tcW w:w="1152" w:type="dxa"/>
            <w:shd w:val="clear" w:color="auto" w:fill="FAFAFA"/>
          </w:tcPr>
          <w:p w14:paraId="2EC2D576" w14:textId="4072BB19" w:rsidR="006C62F8" w:rsidRPr="00B27807" w:rsidRDefault="006C62F8" w:rsidP="00B42E6C">
            <w:pPr>
              <w:tabs>
                <w:tab w:val="decimal" w:pos="684"/>
              </w:tabs>
              <w:ind w:right="-72"/>
              <w:jc w:val="right"/>
              <w:rPr>
                <w:rFonts w:ascii="Arial" w:eastAsia="Arial Unicode MS" w:hAnsi="Arial" w:cs="Arial"/>
                <w:color w:val="000000"/>
                <w:sz w:val="16"/>
                <w:szCs w:val="16"/>
                <w:lang w:val="en-GB"/>
              </w:rPr>
            </w:pPr>
          </w:p>
        </w:tc>
        <w:tc>
          <w:tcPr>
            <w:tcW w:w="959" w:type="dxa"/>
            <w:shd w:val="clear" w:color="auto" w:fill="auto"/>
          </w:tcPr>
          <w:p w14:paraId="0383DD6C" w14:textId="77777777" w:rsidR="006C62F8" w:rsidRPr="00B27807" w:rsidRDefault="006C62F8" w:rsidP="00B42E6C">
            <w:pPr>
              <w:tabs>
                <w:tab w:val="decimal" w:pos="684"/>
              </w:tabs>
              <w:ind w:right="-72"/>
              <w:jc w:val="right"/>
              <w:rPr>
                <w:rFonts w:ascii="Arial" w:eastAsia="Arial Unicode MS" w:hAnsi="Arial" w:cs="Arial"/>
                <w:color w:val="000000"/>
                <w:sz w:val="16"/>
                <w:szCs w:val="16"/>
                <w:lang w:val="en-GB"/>
              </w:rPr>
            </w:pPr>
          </w:p>
        </w:tc>
        <w:tc>
          <w:tcPr>
            <w:tcW w:w="1275" w:type="dxa"/>
            <w:shd w:val="clear" w:color="auto" w:fill="FAFAFA"/>
          </w:tcPr>
          <w:p w14:paraId="74D22BA2" w14:textId="6EE0C858" w:rsidR="006C62F8" w:rsidRPr="00B27807" w:rsidRDefault="006C62F8" w:rsidP="00B42E6C">
            <w:pPr>
              <w:tabs>
                <w:tab w:val="decimal" w:pos="684"/>
              </w:tabs>
              <w:ind w:right="-72"/>
              <w:jc w:val="right"/>
              <w:rPr>
                <w:rFonts w:ascii="Arial" w:eastAsia="Arial Unicode MS" w:hAnsi="Arial" w:cs="Arial"/>
                <w:color w:val="000000"/>
                <w:sz w:val="16"/>
                <w:szCs w:val="16"/>
                <w:lang w:val="en-GB"/>
              </w:rPr>
            </w:pPr>
          </w:p>
        </w:tc>
        <w:tc>
          <w:tcPr>
            <w:tcW w:w="1080" w:type="dxa"/>
            <w:gridSpan w:val="2"/>
            <w:shd w:val="clear" w:color="auto" w:fill="auto"/>
          </w:tcPr>
          <w:p w14:paraId="3DE0D6EB" w14:textId="77777777" w:rsidR="006C62F8" w:rsidRPr="00B27807" w:rsidRDefault="006C62F8" w:rsidP="00B42E6C">
            <w:pPr>
              <w:tabs>
                <w:tab w:val="decimal" w:pos="612"/>
              </w:tabs>
              <w:ind w:right="-72"/>
              <w:jc w:val="right"/>
              <w:rPr>
                <w:rFonts w:ascii="Arial" w:eastAsia="Arial Unicode MS" w:hAnsi="Arial" w:cs="Arial"/>
                <w:color w:val="000000"/>
                <w:sz w:val="16"/>
                <w:szCs w:val="16"/>
                <w:lang w:val="en-GB"/>
              </w:rPr>
            </w:pPr>
          </w:p>
        </w:tc>
        <w:tc>
          <w:tcPr>
            <w:tcW w:w="1332" w:type="dxa"/>
            <w:shd w:val="clear" w:color="auto" w:fill="FAFAFA"/>
          </w:tcPr>
          <w:p w14:paraId="75A1D2F4"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1287" w:type="dxa"/>
            <w:shd w:val="clear" w:color="auto" w:fill="auto"/>
          </w:tcPr>
          <w:p w14:paraId="5C26D5D2" w14:textId="77777777" w:rsidR="006C62F8" w:rsidRPr="00B27807" w:rsidRDefault="006C62F8" w:rsidP="00B42E6C">
            <w:pPr>
              <w:ind w:right="-72"/>
              <w:jc w:val="right"/>
              <w:rPr>
                <w:rFonts w:ascii="Arial" w:eastAsia="Arial Unicode MS" w:hAnsi="Arial" w:cs="Arial"/>
                <w:color w:val="000000"/>
                <w:sz w:val="16"/>
                <w:szCs w:val="16"/>
                <w:lang w:val="en-GB"/>
              </w:rPr>
            </w:pPr>
          </w:p>
        </w:tc>
      </w:tr>
      <w:tr w:rsidR="006C62F8" w:rsidRPr="00B27807" w14:paraId="615BA6F1" w14:textId="77777777" w:rsidTr="00B42E6C">
        <w:tc>
          <w:tcPr>
            <w:tcW w:w="3600" w:type="dxa"/>
            <w:vAlign w:val="bottom"/>
          </w:tcPr>
          <w:p w14:paraId="64052098" w14:textId="03A90597" w:rsidR="006C62F8" w:rsidRPr="00B27807" w:rsidRDefault="006C62F8" w:rsidP="006C62F8">
            <w:pPr>
              <w:keepNext/>
              <w:ind w:left="-15" w:right="-36"/>
              <w:outlineLvl w:val="4"/>
              <w:rPr>
                <w:rFonts w:ascii="Arial" w:hAnsi="Arial" w:cs="Arial"/>
                <w:color w:val="000000"/>
                <w:sz w:val="16"/>
                <w:szCs w:val="16"/>
              </w:rPr>
            </w:pPr>
            <w:r w:rsidRPr="00B27807">
              <w:rPr>
                <w:rFonts w:ascii="Arial" w:hAnsi="Arial" w:cs="Arial"/>
                <w:color w:val="000000"/>
                <w:sz w:val="16"/>
                <w:szCs w:val="16"/>
              </w:rPr>
              <w:t xml:space="preserve">   associates</w:t>
            </w:r>
          </w:p>
        </w:tc>
        <w:tc>
          <w:tcPr>
            <w:tcW w:w="1258" w:type="dxa"/>
            <w:shd w:val="clear" w:color="auto" w:fill="FAFAFA"/>
          </w:tcPr>
          <w:p w14:paraId="33C050CB" w14:textId="0BEF5C8B"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259" w:type="dxa"/>
            <w:shd w:val="clear" w:color="auto" w:fill="auto"/>
          </w:tcPr>
          <w:p w14:paraId="73E852F6" w14:textId="7AC9F129" w:rsidR="006C62F8" w:rsidRPr="00B27807" w:rsidRDefault="005119BC" w:rsidP="00B42E6C">
            <w:pPr>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p>
        </w:tc>
        <w:tc>
          <w:tcPr>
            <w:tcW w:w="1172" w:type="dxa"/>
            <w:shd w:val="clear" w:color="auto" w:fill="FAFAFA"/>
          </w:tcPr>
          <w:p w14:paraId="32C391B1" w14:textId="7B947598" w:rsidR="006C62F8" w:rsidRPr="00B27807" w:rsidRDefault="006C62F8" w:rsidP="00B42E6C">
            <w:pPr>
              <w:tabs>
                <w:tab w:val="decimal" w:pos="684"/>
              </w:tabs>
              <w:ind w:right="-72"/>
              <w:jc w:val="right"/>
              <w:rPr>
                <w:rFonts w:ascii="Arial" w:eastAsia="Arial Unicode MS" w:hAnsi="Arial" w:cs="Arial"/>
                <w:color w:val="000000"/>
                <w:sz w:val="16"/>
                <w:szCs w:val="16"/>
              </w:rPr>
            </w:pPr>
            <w:r w:rsidRPr="00B27807">
              <w:rPr>
                <w:rFonts w:ascii="Arial" w:eastAsia="Arial Unicode MS" w:hAnsi="Arial" w:cs="Arial"/>
                <w:color w:val="000000"/>
                <w:sz w:val="16"/>
                <w:szCs w:val="16"/>
                <w:lang w:val="en-GB"/>
              </w:rPr>
              <w:t>(5,733,821)</w:t>
            </w:r>
          </w:p>
        </w:tc>
        <w:tc>
          <w:tcPr>
            <w:tcW w:w="1082" w:type="dxa"/>
            <w:shd w:val="clear" w:color="auto" w:fill="auto"/>
          </w:tcPr>
          <w:p w14:paraId="13B9038D" w14:textId="6BE65A1D"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152" w:type="dxa"/>
            <w:shd w:val="clear" w:color="auto" w:fill="FAFAFA"/>
          </w:tcPr>
          <w:p w14:paraId="3BCA004E" w14:textId="43EBABE5" w:rsidR="006C62F8" w:rsidRPr="00B27807" w:rsidRDefault="006C62F8" w:rsidP="00B42E6C">
            <w:pPr>
              <w:tabs>
                <w:tab w:val="decimal" w:pos="684"/>
              </w:tabs>
              <w:ind w:right="-72"/>
              <w:jc w:val="right"/>
              <w:rPr>
                <w:rFonts w:ascii="Arial" w:eastAsia="Arial Unicode MS" w:hAnsi="Arial" w:cs="Arial"/>
                <w:color w:val="000000"/>
                <w:sz w:val="16"/>
                <w:szCs w:val="16"/>
              </w:rPr>
            </w:pPr>
            <w:r w:rsidRPr="00B27807">
              <w:rPr>
                <w:rFonts w:ascii="Arial" w:eastAsia="Arial Unicode MS" w:hAnsi="Arial" w:cs="Arial"/>
                <w:color w:val="000000"/>
                <w:sz w:val="16"/>
                <w:szCs w:val="16"/>
                <w:lang w:val="en-GB"/>
              </w:rPr>
              <w:t>-</w:t>
            </w:r>
          </w:p>
        </w:tc>
        <w:tc>
          <w:tcPr>
            <w:tcW w:w="959" w:type="dxa"/>
            <w:shd w:val="clear" w:color="auto" w:fill="auto"/>
          </w:tcPr>
          <w:p w14:paraId="4F7A8022" w14:textId="46C94D4A" w:rsidR="006C62F8" w:rsidRPr="00B27807" w:rsidRDefault="006C62F8" w:rsidP="00B42E6C">
            <w:pPr>
              <w:tabs>
                <w:tab w:val="decimal" w:pos="684"/>
              </w:tabs>
              <w:ind w:right="-72"/>
              <w:jc w:val="right"/>
              <w:rPr>
                <w:rFonts w:ascii="Arial" w:eastAsia="Arial Unicode MS" w:hAnsi="Arial" w:cs="Arial"/>
                <w:color w:val="000000"/>
                <w:sz w:val="16"/>
                <w:szCs w:val="16"/>
              </w:rPr>
            </w:pPr>
            <w:r w:rsidRPr="00B27807">
              <w:rPr>
                <w:rFonts w:ascii="Arial" w:eastAsia="Arial Unicode MS" w:hAnsi="Arial" w:cs="Arial"/>
                <w:color w:val="000000"/>
                <w:sz w:val="16"/>
                <w:szCs w:val="16"/>
                <w:lang w:val="en-GB"/>
              </w:rPr>
              <w:t>-</w:t>
            </w:r>
          </w:p>
        </w:tc>
        <w:tc>
          <w:tcPr>
            <w:tcW w:w="1275" w:type="dxa"/>
            <w:shd w:val="clear" w:color="auto" w:fill="FAFAFA"/>
          </w:tcPr>
          <w:p w14:paraId="2992835A" w14:textId="2353278C" w:rsidR="006C62F8" w:rsidRPr="00B27807" w:rsidRDefault="006C62F8" w:rsidP="00B42E6C">
            <w:pPr>
              <w:tabs>
                <w:tab w:val="decimal" w:pos="684"/>
              </w:tabs>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080" w:type="dxa"/>
            <w:gridSpan w:val="2"/>
            <w:shd w:val="clear" w:color="auto" w:fill="auto"/>
          </w:tcPr>
          <w:p w14:paraId="74C5D5DB" w14:textId="4820F223" w:rsidR="006C62F8" w:rsidRPr="00B27807" w:rsidRDefault="006C62F8" w:rsidP="00B42E6C">
            <w:pPr>
              <w:tabs>
                <w:tab w:val="decimal" w:pos="612"/>
              </w:tabs>
              <w:ind w:right="-72"/>
              <w:jc w:val="right"/>
              <w:rPr>
                <w:rFonts w:ascii="Arial" w:eastAsia="Arial Unicode MS" w:hAnsi="Arial" w:cs="Arial"/>
                <w:color w:val="000000"/>
                <w:sz w:val="16"/>
                <w:szCs w:val="16"/>
              </w:rPr>
            </w:pPr>
            <w:r w:rsidRPr="00B27807">
              <w:rPr>
                <w:rFonts w:ascii="Arial" w:eastAsia="Arial Unicode MS" w:hAnsi="Arial" w:cs="Arial"/>
                <w:color w:val="000000"/>
                <w:sz w:val="16"/>
                <w:szCs w:val="16"/>
                <w:lang w:val="en-GB"/>
              </w:rPr>
              <w:t>-</w:t>
            </w:r>
          </w:p>
        </w:tc>
        <w:tc>
          <w:tcPr>
            <w:tcW w:w="1332" w:type="dxa"/>
            <w:shd w:val="clear" w:color="auto" w:fill="FAFAFA"/>
          </w:tcPr>
          <w:p w14:paraId="64AA1B4E" w14:textId="09703FF5"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(5,733,821)</w:t>
            </w:r>
          </w:p>
        </w:tc>
        <w:tc>
          <w:tcPr>
            <w:tcW w:w="1287" w:type="dxa"/>
            <w:shd w:val="clear" w:color="auto" w:fill="auto"/>
          </w:tcPr>
          <w:p w14:paraId="6CE67D23" w14:textId="22489935"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r>
      <w:tr w:rsidR="006C62F8" w:rsidRPr="00B27807" w14:paraId="0938971A" w14:textId="77777777" w:rsidTr="00B42E6C">
        <w:tc>
          <w:tcPr>
            <w:tcW w:w="3600" w:type="dxa"/>
            <w:vAlign w:val="bottom"/>
          </w:tcPr>
          <w:p w14:paraId="7580E4C8" w14:textId="77777777" w:rsidR="006C62F8" w:rsidRPr="00B27807" w:rsidRDefault="006C62F8" w:rsidP="006C62F8">
            <w:pPr>
              <w:keepNext/>
              <w:ind w:left="-15" w:right="-36"/>
              <w:outlineLvl w:val="4"/>
              <w:rPr>
                <w:rFonts w:ascii="Arial" w:hAnsi="Arial" w:cs="Arial"/>
                <w:color w:val="000000"/>
                <w:sz w:val="16"/>
                <w:szCs w:val="16"/>
              </w:rPr>
            </w:pPr>
            <w:r w:rsidRPr="00B27807">
              <w:rPr>
                <w:rFonts w:ascii="Arial" w:hAnsi="Arial" w:cs="Arial"/>
                <w:color w:val="000000"/>
                <w:sz w:val="16"/>
                <w:szCs w:val="16"/>
              </w:rPr>
              <w:t>Other service income</w:t>
            </w:r>
          </w:p>
        </w:tc>
        <w:tc>
          <w:tcPr>
            <w:tcW w:w="1258" w:type="dxa"/>
            <w:shd w:val="clear" w:color="auto" w:fill="FAFAFA"/>
          </w:tcPr>
          <w:p w14:paraId="6CD5B16F" w14:textId="78BE0341"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259" w:type="dxa"/>
            <w:shd w:val="clear" w:color="auto" w:fill="auto"/>
          </w:tcPr>
          <w:p w14:paraId="5D04D500" w14:textId="765DA906"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172" w:type="dxa"/>
            <w:shd w:val="clear" w:color="auto" w:fill="FAFAFA"/>
          </w:tcPr>
          <w:p w14:paraId="1D6C4D93" w14:textId="0BACBCBC" w:rsidR="006C62F8" w:rsidRPr="00B27807" w:rsidRDefault="006C62F8" w:rsidP="00B42E6C">
            <w:pPr>
              <w:tabs>
                <w:tab w:val="decimal" w:pos="684"/>
              </w:tabs>
              <w:ind w:right="-72"/>
              <w:jc w:val="right"/>
              <w:rPr>
                <w:rFonts w:ascii="Arial" w:eastAsia="Arial Unicode MS" w:hAnsi="Arial" w:cs="Arial"/>
                <w:color w:val="000000"/>
                <w:sz w:val="16"/>
                <w:szCs w:val="16"/>
                <w:cs/>
              </w:rPr>
            </w:pPr>
            <w:r w:rsidRPr="00B27807">
              <w:rPr>
                <w:rFonts w:ascii="Arial" w:eastAsia="Arial Unicode MS" w:hAnsi="Arial" w:cs="Arial"/>
                <w:color w:val="000000"/>
                <w:sz w:val="16"/>
                <w:szCs w:val="16"/>
                <w:lang w:val="en-GB"/>
              </w:rPr>
              <w:t>-</w:t>
            </w:r>
          </w:p>
        </w:tc>
        <w:tc>
          <w:tcPr>
            <w:tcW w:w="1082" w:type="dxa"/>
            <w:shd w:val="clear" w:color="auto" w:fill="auto"/>
          </w:tcPr>
          <w:p w14:paraId="5EE8BB72" w14:textId="4C750041" w:rsidR="006C62F8" w:rsidRPr="00B27807" w:rsidRDefault="006C62F8" w:rsidP="00B42E6C">
            <w:pPr>
              <w:ind w:right="-72"/>
              <w:jc w:val="right"/>
              <w:rPr>
                <w:rFonts w:ascii="Arial" w:eastAsia="Arial Unicode MS" w:hAnsi="Arial" w:cs="Arial"/>
                <w:color w:val="000000"/>
                <w:sz w:val="16"/>
                <w:szCs w:val="16"/>
                <w:cs/>
                <w:lang w:val="en-GB"/>
              </w:rPr>
            </w:pPr>
            <w:r w:rsidRPr="00B27807">
              <w:rPr>
                <w:rFonts w:ascii="Arial" w:eastAsia="Arial Unicode MS" w:hAnsi="Arial" w:cs="Arial"/>
                <w:color w:val="000000"/>
                <w:sz w:val="16"/>
                <w:szCs w:val="16"/>
                <w:lang w:val="en-GB"/>
              </w:rPr>
              <w:t>-</w:t>
            </w:r>
          </w:p>
        </w:tc>
        <w:tc>
          <w:tcPr>
            <w:tcW w:w="1152" w:type="dxa"/>
            <w:shd w:val="clear" w:color="auto" w:fill="FAFAFA"/>
          </w:tcPr>
          <w:p w14:paraId="216BE35A" w14:textId="1BFA27C5" w:rsidR="006C62F8" w:rsidRPr="00B27807" w:rsidRDefault="006C62F8" w:rsidP="00B42E6C">
            <w:pPr>
              <w:tabs>
                <w:tab w:val="decimal" w:pos="684"/>
              </w:tabs>
              <w:ind w:right="-72"/>
              <w:jc w:val="right"/>
              <w:rPr>
                <w:rFonts w:ascii="Arial" w:eastAsia="Arial Unicode MS" w:hAnsi="Arial" w:cs="Arial"/>
                <w:color w:val="000000"/>
                <w:sz w:val="16"/>
                <w:szCs w:val="16"/>
                <w:cs/>
                <w:lang w:val="en-GB"/>
              </w:rPr>
            </w:pPr>
            <w:r w:rsidRPr="00B27807">
              <w:rPr>
                <w:rFonts w:ascii="Arial" w:eastAsia="Arial Unicode MS" w:hAnsi="Arial" w:cs="Arial"/>
                <w:color w:val="000000"/>
                <w:sz w:val="16"/>
                <w:szCs w:val="16"/>
                <w:lang w:val="en-GB"/>
              </w:rPr>
              <w:t>212,135,020</w:t>
            </w:r>
          </w:p>
        </w:tc>
        <w:tc>
          <w:tcPr>
            <w:tcW w:w="959" w:type="dxa"/>
            <w:shd w:val="clear" w:color="auto" w:fill="auto"/>
          </w:tcPr>
          <w:p w14:paraId="42FDAC7E" w14:textId="036E2133" w:rsidR="006C62F8" w:rsidRPr="00B27807" w:rsidRDefault="006C62F8" w:rsidP="00B42E6C">
            <w:pPr>
              <w:tabs>
                <w:tab w:val="decimal" w:pos="684"/>
              </w:tabs>
              <w:ind w:right="-72"/>
              <w:jc w:val="right"/>
              <w:rPr>
                <w:rFonts w:ascii="Arial" w:eastAsia="Arial Unicode MS" w:hAnsi="Arial" w:cs="Arial"/>
                <w:color w:val="000000"/>
                <w:sz w:val="16"/>
                <w:szCs w:val="16"/>
              </w:rPr>
            </w:pPr>
            <w:r w:rsidRPr="00B27807">
              <w:rPr>
                <w:rFonts w:ascii="Arial" w:eastAsia="Arial Unicode MS" w:hAnsi="Arial" w:cs="Arial"/>
                <w:color w:val="000000"/>
                <w:sz w:val="16"/>
                <w:szCs w:val="16"/>
              </w:rPr>
              <w:t>-</w:t>
            </w:r>
          </w:p>
        </w:tc>
        <w:tc>
          <w:tcPr>
            <w:tcW w:w="1275" w:type="dxa"/>
            <w:shd w:val="clear" w:color="auto" w:fill="FAFAFA"/>
          </w:tcPr>
          <w:p w14:paraId="18CF2B7A" w14:textId="66D47294" w:rsidR="006C62F8" w:rsidRPr="00B27807" w:rsidRDefault="006C62F8" w:rsidP="00B42E6C">
            <w:pPr>
              <w:tabs>
                <w:tab w:val="decimal" w:pos="684"/>
              </w:tabs>
              <w:ind w:right="-72"/>
              <w:jc w:val="right"/>
              <w:rPr>
                <w:rFonts w:ascii="Arial" w:eastAsia="Arial Unicode MS" w:hAnsi="Arial" w:cs="Arial"/>
                <w:color w:val="000000"/>
                <w:sz w:val="16"/>
                <w:szCs w:val="16"/>
                <w:cs/>
                <w:lang w:val="en-GB"/>
              </w:rPr>
            </w:pPr>
            <w:r w:rsidRPr="00B27807">
              <w:rPr>
                <w:rFonts w:ascii="Arial" w:eastAsia="Arial Unicode MS" w:hAnsi="Arial" w:cs="Arial"/>
                <w:color w:val="000000"/>
                <w:sz w:val="16"/>
                <w:szCs w:val="16"/>
                <w:lang w:val="en-GB"/>
              </w:rPr>
              <w:t>(198,739,324)</w:t>
            </w:r>
          </w:p>
        </w:tc>
        <w:tc>
          <w:tcPr>
            <w:tcW w:w="1080" w:type="dxa"/>
            <w:gridSpan w:val="2"/>
            <w:shd w:val="clear" w:color="auto" w:fill="auto"/>
          </w:tcPr>
          <w:p w14:paraId="5EC3A8A8" w14:textId="580FB017" w:rsidR="006C62F8" w:rsidRPr="00B27807" w:rsidRDefault="006C62F8" w:rsidP="00B42E6C">
            <w:pPr>
              <w:tabs>
                <w:tab w:val="decimal" w:pos="612"/>
              </w:tabs>
              <w:ind w:right="-72"/>
              <w:jc w:val="right"/>
              <w:rPr>
                <w:rFonts w:ascii="Arial" w:eastAsia="Arial Unicode MS" w:hAnsi="Arial" w:cs="Arial"/>
                <w:color w:val="000000"/>
                <w:sz w:val="16"/>
                <w:szCs w:val="16"/>
              </w:rPr>
            </w:pPr>
            <w:r w:rsidRPr="00B27807">
              <w:rPr>
                <w:rFonts w:ascii="Arial" w:eastAsia="Arial Unicode MS" w:hAnsi="Arial" w:cs="Arial"/>
                <w:color w:val="000000"/>
                <w:sz w:val="16"/>
                <w:szCs w:val="16"/>
              </w:rPr>
              <w:t>-</w:t>
            </w:r>
          </w:p>
        </w:tc>
        <w:tc>
          <w:tcPr>
            <w:tcW w:w="1332" w:type="dxa"/>
            <w:shd w:val="clear" w:color="auto" w:fill="FAFAFA"/>
          </w:tcPr>
          <w:p w14:paraId="132A1DDC" w14:textId="4D04774C"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13,395,696</w:t>
            </w:r>
          </w:p>
        </w:tc>
        <w:tc>
          <w:tcPr>
            <w:tcW w:w="1287" w:type="dxa"/>
            <w:shd w:val="clear" w:color="auto" w:fill="auto"/>
          </w:tcPr>
          <w:p w14:paraId="51C838D1" w14:textId="64A6A157"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r>
      <w:tr w:rsidR="006C62F8" w:rsidRPr="00B27807" w14:paraId="7E1E4BA8" w14:textId="77777777" w:rsidTr="00B42E6C">
        <w:tc>
          <w:tcPr>
            <w:tcW w:w="3600" w:type="dxa"/>
            <w:vAlign w:val="bottom"/>
          </w:tcPr>
          <w:p w14:paraId="5B096682" w14:textId="77777777" w:rsidR="006C62F8" w:rsidRPr="00B27807" w:rsidRDefault="006C62F8" w:rsidP="006C62F8">
            <w:pPr>
              <w:ind w:left="-15" w:right="-43"/>
              <w:rPr>
                <w:rFonts w:ascii="Arial" w:hAnsi="Arial" w:cs="Arial"/>
                <w:color w:val="000000"/>
                <w:sz w:val="16"/>
                <w:szCs w:val="16"/>
              </w:rPr>
            </w:pPr>
            <w:r w:rsidRPr="00B27807">
              <w:rPr>
                <w:rFonts w:ascii="Arial" w:hAnsi="Arial" w:cs="Arial"/>
                <w:color w:val="000000"/>
                <w:sz w:val="16"/>
                <w:szCs w:val="16"/>
              </w:rPr>
              <w:t>Other income</w:t>
            </w:r>
          </w:p>
        </w:tc>
        <w:tc>
          <w:tcPr>
            <w:tcW w:w="1258" w:type="dxa"/>
            <w:tcBorders>
              <w:bottom w:val="single" w:sz="4" w:space="0" w:color="auto"/>
            </w:tcBorders>
            <w:shd w:val="clear" w:color="auto" w:fill="FAFAFA"/>
          </w:tcPr>
          <w:p w14:paraId="12AE6D8F" w14:textId="03146F76" w:rsidR="006C62F8" w:rsidRPr="00B27807" w:rsidRDefault="006C62F8" w:rsidP="00B42E6C">
            <w:pPr>
              <w:ind w:right="-72"/>
              <w:jc w:val="right"/>
              <w:rPr>
                <w:rFonts w:ascii="Arial" w:eastAsia="Arial Unicode MS" w:hAnsi="Arial" w:cs="Arial"/>
                <w:color w:val="000000"/>
                <w:sz w:val="16"/>
                <w:szCs w:val="16"/>
                <w:cs/>
                <w:lang w:val="en-GB"/>
              </w:rPr>
            </w:pPr>
            <w:r w:rsidRPr="00B27807">
              <w:rPr>
                <w:rFonts w:ascii="Arial" w:eastAsia="Arial Unicode MS" w:hAnsi="Arial" w:cs="Arial"/>
                <w:color w:val="000000"/>
                <w:sz w:val="16"/>
                <w:szCs w:val="16"/>
                <w:lang w:val="en-GB"/>
              </w:rPr>
              <w:t>310,306,481</w:t>
            </w:r>
          </w:p>
        </w:tc>
        <w:tc>
          <w:tcPr>
            <w:tcW w:w="1259" w:type="dxa"/>
            <w:tcBorders>
              <w:bottom w:val="single" w:sz="4" w:space="0" w:color="auto"/>
            </w:tcBorders>
            <w:shd w:val="clear" w:color="auto" w:fill="auto"/>
          </w:tcPr>
          <w:p w14:paraId="48ADC2BE" w14:textId="2A3C1021" w:rsidR="006C62F8" w:rsidRPr="00B27807" w:rsidRDefault="006C62F8" w:rsidP="00B42E6C">
            <w:pPr>
              <w:ind w:right="-72"/>
              <w:jc w:val="right"/>
              <w:rPr>
                <w:rFonts w:ascii="Arial" w:eastAsia="Arial Unicode MS" w:hAnsi="Arial" w:cs="Arial"/>
                <w:color w:val="000000"/>
                <w:sz w:val="16"/>
                <w:szCs w:val="16"/>
                <w:cs/>
                <w:lang w:val="en-GB"/>
              </w:rPr>
            </w:pPr>
            <w:r w:rsidRPr="00B27807">
              <w:rPr>
                <w:rFonts w:ascii="Arial" w:eastAsia="Arial Unicode MS" w:hAnsi="Arial" w:cs="Arial"/>
                <w:color w:val="000000"/>
                <w:sz w:val="16"/>
                <w:szCs w:val="16"/>
                <w:lang w:val="en-GB"/>
              </w:rPr>
              <w:t>101,555,653</w:t>
            </w:r>
          </w:p>
        </w:tc>
        <w:tc>
          <w:tcPr>
            <w:tcW w:w="1172" w:type="dxa"/>
            <w:tcBorders>
              <w:bottom w:val="single" w:sz="4" w:space="0" w:color="auto"/>
            </w:tcBorders>
            <w:shd w:val="clear" w:color="auto" w:fill="FAFAFA"/>
          </w:tcPr>
          <w:p w14:paraId="4D14CAEA" w14:textId="0B565FFA" w:rsidR="006C62F8" w:rsidRPr="00B27807" w:rsidRDefault="006C62F8" w:rsidP="00B42E6C">
            <w:pPr>
              <w:tabs>
                <w:tab w:val="decimal" w:pos="684"/>
              </w:tabs>
              <w:ind w:right="-72"/>
              <w:jc w:val="right"/>
              <w:rPr>
                <w:rFonts w:ascii="Arial" w:eastAsia="Arial Unicode MS" w:hAnsi="Arial" w:cs="Arial"/>
                <w:color w:val="000000"/>
                <w:sz w:val="16"/>
                <w:szCs w:val="16"/>
                <w:cs/>
              </w:rPr>
            </w:pPr>
            <w:r w:rsidRPr="00B27807">
              <w:rPr>
                <w:rFonts w:ascii="Arial" w:eastAsia="Arial Unicode MS" w:hAnsi="Arial" w:cs="Arial"/>
                <w:color w:val="000000"/>
                <w:sz w:val="16"/>
                <w:szCs w:val="16"/>
                <w:lang w:val="en-GB"/>
              </w:rPr>
              <w:t>-</w:t>
            </w:r>
          </w:p>
        </w:tc>
        <w:tc>
          <w:tcPr>
            <w:tcW w:w="1082" w:type="dxa"/>
            <w:tcBorders>
              <w:bottom w:val="single" w:sz="4" w:space="0" w:color="auto"/>
            </w:tcBorders>
            <w:shd w:val="clear" w:color="auto" w:fill="auto"/>
          </w:tcPr>
          <w:p w14:paraId="31B94F52" w14:textId="3F979342"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152" w:type="dxa"/>
            <w:tcBorders>
              <w:bottom w:val="single" w:sz="4" w:space="0" w:color="auto"/>
            </w:tcBorders>
            <w:shd w:val="clear" w:color="auto" w:fill="FAFAFA"/>
          </w:tcPr>
          <w:p w14:paraId="2D24CE3D" w14:textId="1CC07E23" w:rsidR="006C62F8" w:rsidRPr="00B27807" w:rsidRDefault="006C62F8" w:rsidP="00B42E6C">
            <w:pPr>
              <w:tabs>
                <w:tab w:val="decimal" w:pos="684"/>
              </w:tabs>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9,326,879</w:t>
            </w:r>
          </w:p>
        </w:tc>
        <w:tc>
          <w:tcPr>
            <w:tcW w:w="959" w:type="dxa"/>
            <w:tcBorders>
              <w:bottom w:val="single" w:sz="4" w:space="0" w:color="auto"/>
            </w:tcBorders>
            <w:shd w:val="clear" w:color="auto" w:fill="auto"/>
          </w:tcPr>
          <w:p w14:paraId="7808BEA4" w14:textId="32FC633E" w:rsidR="006C62F8" w:rsidRPr="00B27807" w:rsidRDefault="006C62F8" w:rsidP="00B42E6C">
            <w:pPr>
              <w:tabs>
                <w:tab w:val="decimal" w:pos="684"/>
              </w:tabs>
              <w:ind w:right="-72"/>
              <w:jc w:val="right"/>
              <w:rPr>
                <w:rFonts w:ascii="Arial" w:eastAsia="Arial Unicode MS" w:hAnsi="Arial" w:cs="Arial"/>
                <w:color w:val="000000"/>
                <w:sz w:val="16"/>
                <w:szCs w:val="16"/>
              </w:rPr>
            </w:pPr>
            <w:r w:rsidRPr="00B27807">
              <w:rPr>
                <w:rFonts w:ascii="Arial" w:eastAsia="Arial Unicode MS" w:hAnsi="Arial" w:cs="Arial"/>
                <w:color w:val="000000"/>
                <w:sz w:val="16"/>
                <w:szCs w:val="16"/>
              </w:rPr>
              <w:t>-</w:t>
            </w:r>
          </w:p>
        </w:tc>
        <w:tc>
          <w:tcPr>
            <w:tcW w:w="1275" w:type="dxa"/>
            <w:tcBorders>
              <w:bottom w:val="single" w:sz="4" w:space="0" w:color="auto"/>
            </w:tcBorders>
            <w:shd w:val="clear" w:color="auto" w:fill="FAFAFA"/>
          </w:tcPr>
          <w:p w14:paraId="02869A89" w14:textId="1FB3C4EE" w:rsidR="006C62F8" w:rsidRPr="00B27807" w:rsidRDefault="006C62F8" w:rsidP="00B42E6C">
            <w:pPr>
              <w:tabs>
                <w:tab w:val="decimal" w:pos="684"/>
              </w:tabs>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(413,946)</w:t>
            </w:r>
          </w:p>
        </w:tc>
        <w:tc>
          <w:tcPr>
            <w:tcW w:w="1080" w:type="dxa"/>
            <w:gridSpan w:val="2"/>
            <w:tcBorders>
              <w:bottom w:val="single" w:sz="4" w:space="0" w:color="auto"/>
            </w:tcBorders>
            <w:shd w:val="clear" w:color="auto" w:fill="auto"/>
          </w:tcPr>
          <w:p w14:paraId="00E31E1D" w14:textId="6CE33B98" w:rsidR="006C62F8" w:rsidRPr="00B27807" w:rsidRDefault="006C62F8" w:rsidP="00B42E6C">
            <w:pPr>
              <w:tabs>
                <w:tab w:val="decimal" w:pos="612"/>
              </w:tabs>
              <w:ind w:right="-72"/>
              <w:jc w:val="right"/>
              <w:rPr>
                <w:rFonts w:ascii="Arial" w:eastAsia="Arial Unicode MS" w:hAnsi="Arial" w:cs="Arial"/>
                <w:color w:val="000000"/>
                <w:sz w:val="16"/>
                <w:szCs w:val="16"/>
              </w:rPr>
            </w:pPr>
            <w:r w:rsidRPr="00B27807">
              <w:rPr>
                <w:rFonts w:ascii="Arial" w:eastAsia="Arial Unicode MS" w:hAnsi="Arial" w:cs="Arial"/>
                <w:color w:val="000000"/>
                <w:sz w:val="16"/>
                <w:szCs w:val="16"/>
              </w:rPr>
              <w:t>-</w:t>
            </w:r>
          </w:p>
        </w:tc>
        <w:tc>
          <w:tcPr>
            <w:tcW w:w="1332" w:type="dxa"/>
            <w:tcBorders>
              <w:bottom w:val="single" w:sz="4" w:space="0" w:color="auto"/>
            </w:tcBorders>
            <w:shd w:val="clear" w:color="auto" w:fill="FAFAFA"/>
          </w:tcPr>
          <w:p w14:paraId="2406F5B0" w14:textId="053DA9C3" w:rsidR="006C62F8" w:rsidRPr="00B27807" w:rsidRDefault="006C62F8" w:rsidP="00B42E6C">
            <w:pPr>
              <w:ind w:right="-72"/>
              <w:jc w:val="right"/>
              <w:rPr>
                <w:rFonts w:ascii="Arial" w:eastAsia="Arial Unicode MS" w:hAnsi="Arial" w:cs="Arial"/>
                <w:color w:val="000000"/>
                <w:sz w:val="16"/>
                <w:szCs w:val="16"/>
                <w:cs/>
                <w:lang w:val="en-GB"/>
              </w:rPr>
            </w:pPr>
            <w:r w:rsidRPr="00B27807">
              <w:rPr>
                <w:rFonts w:ascii="Arial" w:eastAsia="Arial Unicode MS" w:hAnsi="Arial" w:cs="Arial"/>
                <w:color w:val="000000"/>
                <w:sz w:val="16"/>
                <w:szCs w:val="16"/>
                <w:lang w:val="en-GB"/>
              </w:rPr>
              <w:t>319,219,414</w:t>
            </w:r>
          </w:p>
        </w:tc>
        <w:tc>
          <w:tcPr>
            <w:tcW w:w="1287" w:type="dxa"/>
            <w:tcBorders>
              <w:bottom w:val="single" w:sz="4" w:space="0" w:color="auto"/>
            </w:tcBorders>
            <w:shd w:val="clear" w:color="auto" w:fill="auto"/>
          </w:tcPr>
          <w:p w14:paraId="3A0C1F6C" w14:textId="67887FEA"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101,555,653</w:t>
            </w:r>
          </w:p>
        </w:tc>
      </w:tr>
      <w:tr w:rsidR="006C62F8" w:rsidRPr="00B27807" w14:paraId="64EE01F2" w14:textId="77777777" w:rsidTr="00B42E6C">
        <w:tc>
          <w:tcPr>
            <w:tcW w:w="3600" w:type="dxa"/>
            <w:vAlign w:val="bottom"/>
          </w:tcPr>
          <w:p w14:paraId="6B49773F" w14:textId="77777777" w:rsidR="006C62F8" w:rsidRPr="00B27807" w:rsidRDefault="006C62F8" w:rsidP="006C62F8">
            <w:pPr>
              <w:ind w:left="-15" w:right="-43"/>
              <w:rPr>
                <w:rFonts w:ascii="Arial" w:hAnsi="Arial" w:cs="Arial"/>
                <w:color w:val="000000"/>
                <w:sz w:val="16"/>
                <w:szCs w:val="16"/>
              </w:rPr>
            </w:pPr>
          </w:p>
        </w:tc>
        <w:tc>
          <w:tcPr>
            <w:tcW w:w="1258" w:type="dxa"/>
            <w:shd w:val="clear" w:color="auto" w:fill="FAFAFA"/>
          </w:tcPr>
          <w:p w14:paraId="7C70989B" w14:textId="77777777" w:rsidR="006C62F8" w:rsidRPr="00B27807" w:rsidRDefault="006C62F8" w:rsidP="00B42E6C">
            <w:pPr>
              <w:tabs>
                <w:tab w:val="decimal" w:pos="684"/>
              </w:tabs>
              <w:ind w:right="-72"/>
              <w:jc w:val="right"/>
              <w:rPr>
                <w:rFonts w:ascii="Arial" w:eastAsia="Arial Unicode MS" w:hAnsi="Arial" w:cs="Arial"/>
                <w:color w:val="000000"/>
                <w:sz w:val="16"/>
                <w:szCs w:val="16"/>
              </w:rPr>
            </w:pPr>
          </w:p>
        </w:tc>
        <w:tc>
          <w:tcPr>
            <w:tcW w:w="1259" w:type="dxa"/>
            <w:shd w:val="clear" w:color="auto" w:fill="auto"/>
          </w:tcPr>
          <w:p w14:paraId="069B61BB"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1172" w:type="dxa"/>
            <w:shd w:val="clear" w:color="auto" w:fill="FAFAFA"/>
          </w:tcPr>
          <w:p w14:paraId="1200FA4F" w14:textId="77777777" w:rsidR="006C62F8" w:rsidRPr="00B27807" w:rsidRDefault="006C62F8" w:rsidP="00B42E6C">
            <w:pPr>
              <w:tabs>
                <w:tab w:val="decimal" w:pos="684"/>
              </w:tabs>
              <w:ind w:right="-72"/>
              <w:jc w:val="right"/>
              <w:rPr>
                <w:rFonts w:ascii="Arial" w:eastAsia="Arial Unicode MS" w:hAnsi="Arial" w:cs="Arial"/>
                <w:color w:val="000000"/>
                <w:sz w:val="16"/>
                <w:szCs w:val="16"/>
              </w:rPr>
            </w:pPr>
          </w:p>
        </w:tc>
        <w:tc>
          <w:tcPr>
            <w:tcW w:w="1082" w:type="dxa"/>
            <w:shd w:val="clear" w:color="auto" w:fill="auto"/>
          </w:tcPr>
          <w:p w14:paraId="4A8F6517"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1152" w:type="dxa"/>
            <w:shd w:val="clear" w:color="auto" w:fill="FAFAFA"/>
          </w:tcPr>
          <w:p w14:paraId="7A260CA0" w14:textId="77777777" w:rsidR="006C62F8" w:rsidRPr="00B27807" w:rsidRDefault="006C62F8" w:rsidP="00B42E6C">
            <w:pPr>
              <w:tabs>
                <w:tab w:val="decimal" w:pos="684"/>
              </w:tabs>
              <w:ind w:right="-72"/>
              <w:jc w:val="right"/>
              <w:rPr>
                <w:rFonts w:ascii="Arial" w:eastAsia="Arial Unicode MS" w:hAnsi="Arial" w:cs="Arial"/>
                <w:color w:val="000000"/>
                <w:sz w:val="16"/>
                <w:szCs w:val="16"/>
              </w:rPr>
            </w:pPr>
          </w:p>
        </w:tc>
        <w:tc>
          <w:tcPr>
            <w:tcW w:w="959" w:type="dxa"/>
            <w:shd w:val="clear" w:color="auto" w:fill="auto"/>
          </w:tcPr>
          <w:p w14:paraId="20BF5E32" w14:textId="77777777" w:rsidR="006C62F8" w:rsidRPr="00B27807" w:rsidRDefault="006C62F8" w:rsidP="00B42E6C">
            <w:pPr>
              <w:tabs>
                <w:tab w:val="decimal" w:pos="684"/>
              </w:tabs>
              <w:ind w:right="-72"/>
              <w:jc w:val="right"/>
              <w:rPr>
                <w:rFonts w:ascii="Arial" w:eastAsia="Arial Unicode MS" w:hAnsi="Arial" w:cs="Arial"/>
                <w:color w:val="000000"/>
                <w:sz w:val="16"/>
                <w:szCs w:val="16"/>
              </w:rPr>
            </w:pPr>
          </w:p>
        </w:tc>
        <w:tc>
          <w:tcPr>
            <w:tcW w:w="1275" w:type="dxa"/>
            <w:shd w:val="clear" w:color="auto" w:fill="FAFAFA"/>
          </w:tcPr>
          <w:p w14:paraId="688D789B" w14:textId="77777777" w:rsidR="006C62F8" w:rsidRPr="00B27807" w:rsidRDefault="006C62F8" w:rsidP="00B42E6C">
            <w:pPr>
              <w:tabs>
                <w:tab w:val="decimal" w:pos="684"/>
              </w:tabs>
              <w:ind w:right="-72"/>
              <w:jc w:val="right"/>
              <w:rPr>
                <w:rFonts w:ascii="Arial" w:eastAsia="Arial Unicode MS" w:hAnsi="Arial" w:cs="Arial"/>
                <w:color w:val="000000"/>
                <w:sz w:val="16"/>
                <w:szCs w:val="16"/>
              </w:rPr>
            </w:pPr>
          </w:p>
        </w:tc>
        <w:tc>
          <w:tcPr>
            <w:tcW w:w="1080" w:type="dxa"/>
            <w:gridSpan w:val="2"/>
            <w:shd w:val="clear" w:color="auto" w:fill="auto"/>
          </w:tcPr>
          <w:p w14:paraId="1658C759" w14:textId="77777777" w:rsidR="006C62F8" w:rsidRPr="00B27807" w:rsidRDefault="006C62F8" w:rsidP="00B42E6C">
            <w:pPr>
              <w:tabs>
                <w:tab w:val="decimal" w:pos="612"/>
              </w:tabs>
              <w:ind w:right="-72"/>
              <w:jc w:val="right"/>
              <w:rPr>
                <w:rFonts w:ascii="Arial" w:eastAsia="Arial Unicode MS" w:hAnsi="Arial" w:cs="Arial"/>
                <w:color w:val="000000"/>
                <w:sz w:val="16"/>
                <w:szCs w:val="16"/>
              </w:rPr>
            </w:pPr>
          </w:p>
        </w:tc>
        <w:tc>
          <w:tcPr>
            <w:tcW w:w="1332" w:type="dxa"/>
            <w:shd w:val="clear" w:color="auto" w:fill="FAFAFA"/>
          </w:tcPr>
          <w:p w14:paraId="66E47087" w14:textId="77777777" w:rsidR="006C62F8" w:rsidRPr="00B27807" w:rsidRDefault="006C62F8" w:rsidP="00B42E6C">
            <w:pPr>
              <w:tabs>
                <w:tab w:val="decimal" w:pos="684"/>
              </w:tabs>
              <w:ind w:right="-72"/>
              <w:jc w:val="right"/>
              <w:rPr>
                <w:rFonts w:ascii="Arial" w:eastAsia="Arial Unicode MS" w:hAnsi="Arial" w:cs="Arial"/>
                <w:color w:val="000000"/>
                <w:sz w:val="16"/>
                <w:szCs w:val="16"/>
              </w:rPr>
            </w:pPr>
          </w:p>
        </w:tc>
        <w:tc>
          <w:tcPr>
            <w:tcW w:w="1287" w:type="dxa"/>
            <w:shd w:val="clear" w:color="auto" w:fill="auto"/>
          </w:tcPr>
          <w:p w14:paraId="64BDEB05" w14:textId="77777777" w:rsidR="006C62F8" w:rsidRPr="00B27807" w:rsidRDefault="006C62F8" w:rsidP="00B42E6C">
            <w:pPr>
              <w:ind w:right="-72"/>
              <w:jc w:val="right"/>
              <w:rPr>
                <w:rFonts w:ascii="Arial" w:eastAsia="Arial Unicode MS" w:hAnsi="Arial" w:cs="Arial"/>
                <w:color w:val="000000"/>
                <w:sz w:val="16"/>
                <w:szCs w:val="16"/>
                <w:lang w:val="en-GB"/>
              </w:rPr>
            </w:pPr>
          </w:p>
        </w:tc>
      </w:tr>
      <w:tr w:rsidR="006C62F8" w:rsidRPr="00B27807" w14:paraId="106D15B2" w14:textId="77777777" w:rsidTr="00B42E6C">
        <w:tc>
          <w:tcPr>
            <w:tcW w:w="3600" w:type="dxa"/>
            <w:vAlign w:val="bottom"/>
          </w:tcPr>
          <w:p w14:paraId="19CD86AB" w14:textId="77777777" w:rsidR="006C62F8" w:rsidRPr="00B27807" w:rsidRDefault="006C62F8" w:rsidP="006C62F8">
            <w:pPr>
              <w:ind w:left="-15" w:right="-43"/>
              <w:rPr>
                <w:rFonts w:ascii="Arial" w:hAnsi="Arial" w:cs="Arial"/>
                <w:color w:val="000000"/>
                <w:sz w:val="16"/>
                <w:szCs w:val="16"/>
              </w:rPr>
            </w:pPr>
            <w:r w:rsidRPr="00B27807">
              <w:rPr>
                <w:rFonts w:ascii="Arial" w:hAnsi="Arial" w:cs="Arial"/>
                <w:color w:val="000000"/>
                <w:sz w:val="16"/>
                <w:szCs w:val="16"/>
              </w:rPr>
              <w:t>Total revenue</w:t>
            </w:r>
          </w:p>
        </w:tc>
        <w:tc>
          <w:tcPr>
            <w:tcW w:w="1258" w:type="dxa"/>
            <w:tcBorders>
              <w:bottom w:val="single" w:sz="4" w:space="0" w:color="auto"/>
            </w:tcBorders>
            <w:shd w:val="clear" w:color="auto" w:fill="FAFAFA"/>
          </w:tcPr>
          <w:p w14:paraId="7CB41B38" w14:textId="7D26FB0F" w:rsidR="006C62F8" w:rsidRPr="00B27807" w:rsidRDefault="006C62F8" w:rsidP="00B42E6C">
            <w:pPr>
              <w:tabs>
                <w:tab w:val="decimal" w:pos="684"/>
              </w:tabs>
              <w:ind w:right="-72"/>
              <w:jc w:val="right"/>
              <w:rPr>
                <w:rFonts w:ascii="Arial" w:eastAsia="Arial Unicode MS" w:hAnsi="Arial" w:cs="Arial"/>
                <w:color w:val="000000"/>
                <w:sz w:val="16"/>
                <w:szCs w:val="16"/>
              </w:rPr>
            </w:pPr>
            <w:r w:rsidRPr="00B27807">
              <w:rPr>
                <w:rFonts w:ascii="Arial" w:eastAsia="Arial Unicode MS" w:hAnsi="Arial" w:cs="Arial"/>
                <w:color w:val="000000"/>
                <w:sz w:val="16"/>
                <w:szCs w:val="16"/>
              </w:rPr>
              <w:t>15,148,737,959</w:t>
            </w:r>
          </w:p>
        </w:tc>
        <w:tc>
          <w:tcPr>
            <w:tcW w:w="1259" w:type="dxa"/>
            <w:tcBorders>
              <w:bottom w:val="single" w:sz="4" w:space="0" w:color="auto"/>
            </w:tcBorders>
            <w:shd w:val="clear" w:color="auto" w:fill="auto"/>
          </w:tcPr>
          <w:p w14:paraId="24853007" w14:textId="01938CAD"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13,613,813,414</w:t>
            </w:r>
          </w:p>
        </w:tc>
        <w:tc>
          <w:tcPr>
            <w:tcW w:w="1172" w:type="dxa"/>
            <w:tcBorders>
              <w:bottom w:val="single" w:sz="4" w:space="0" w:color="auto"/>
            </w:tcBorders>
            <w:shd w:val="clear" w:color="auto" w:fill="FAFAFA"/>
          </w:tcPr>
          <w:p w14:paraId="2490399D" w14:textId="42687885" w:rsidR="006C62F8" w:rsidRPr="00B27807" w:rsidRDefault="006C62F8" w:rsidP="00B42E6C">
            <w:pPr>
              <w:tabs>
                <w:tab w:val="decimal" w:pos="684"/>
              </w:tabs>
              <w:ind w:right="-72"/>
              <w:jc w:val="right"/>
              <w:rPr>
                <w:rFonts w:ascii="Arial" w:eastAsia="Arial Unicode MS" w:hAnsi="Arial" w:cs="Arial"/>
                <w:color w:val="000000"/>
                <w:sz w:val="16"/>
                <w:szCs w:val="16"/>
              </w:rPr>
            </w:pPr>
            <w:r w:rsidRPr="00B27807">
              <w:rPr>
                <w:rFonts w:ascii="Arial" w:eastAsia="Arial Unicode MS" w:hAnsi="Arial" w:cs="Arial"/>
                <w:color w:val="000000"/>
                <w:sz w:val="16"/>
                <w:szCs w:val="16"/>
              </w:rPr>
              <w:t>1,777,546,889</w:t>
            </w:r>
          </w:p>
        </w:tc>
        <w:tc>
          <w:tcPr>
            <w:tcW w:w="1082" w:type="dxa"/>
            <w:tcBorders>
              <w:bottom w:val="single" w:sz="4" w:space="0" w:color="auto"/>
            </w:tcBorders>
            <w:shd w:val="clear" w:color="auto" w:fill="auto"/>
          </w:tcPr>
          <w:p w14:paraId="4BFEF0EF" w14:textId="34F9160E"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1,087</w:t>
            </w:r>
          </w:p>
        </w:tc>
        <w:tc>
          <w:tcPr>
            <w:tcW w:w="1152" w:type="dxa"/>
            <w:tcBorders>
              <w:bottom w:val="single" w:sz="4" w:space="0" w:color="auto"/>
            </w:tcBorders>
            <w:shd w:val="clear" w:color="auto" w:fill="FAFAFA"/>
          </w:tcPr>
          <w:p w14:paraId="0E6DE3CF" w14:textId="6E986A6E" w:rsidR="006C62F8" w:rsidRPr="00B27807" w:rsidRDefault="006C62F8" w:rsidP="00B42E6C">
            <w:pPr>
              <w:tabs>
                <w:tab w:val="decimal" w:pos="684"/>
              </w:tabs>
              <w:ind w:right="-72"/>
              <w:jc w:val="right"/>
              <w:rPr>
                <w:rFonts w:ascii="Arial" w:eastAsia="Arial Unicode MS" w:hAnsi="Arial" w:cs="Arial"/>
                <w:color w:val="000000"/>
                <w:sz w:val="16"/>
                <w:szCs w:val="16"/>
              </w:rPr>
            </w:pPr>
            <w:r w:rsidRPr="00B27807">
              <w:rPr>
                <w:rFonts w:ascii="Arial" w:eastAsia="Arial Unicode MS" w:hAnsi="Arial" w:cs="Arial"/>
                <w:color w:val="000000"/>
                <w:sz w:val="16"/>
                <w:szCs w:val="16"/>
              </w:rPr>
              <w:t>420,585,253</w:t>
            </w:r>
          </w:p>
        </w:tc>
        <w:tc>
          <w:tcPr>
            <w:tcW w:w="959" w:type="dxa"/>
            <w:tcBorders>
              <w:bottom w:val="single" w:sz="4" w:space="0" w:color="auto"/>
            </w:tcBorders>
            <w:shd w:val="clear" w:color="auto" w:fill="auto"/>
          </w:tcPr>
          <w:p w14:paraId="28C92DA7" w14:textId="43446F4A" w:rsidR="006C62F8" w:rsidRPr="00B27807" w:rsidRDefault="006C62F8" w:rsidP="00B42E6C">
            <w:pPr>
              <w:tabs>
                <w:tab w:val="decimal" w:pos="684"/>
              </w:tabs>
              <w:ind w:right="-72"/>
              <w:jc w:val="right"/>
              <w:rPr>
                <w:rFonts w:ascii="Arial" w:eastAsia="Arial Unicode MS" w:hAnsi="Arial" w:cs="Arial"/>
                <w:color w:val="000000"/>
                <w:sz w:val="16"/>
                <w:szCs w:val="16"/>
              </w:rPr>
            </w:pPr>
            <w:r w:rsidRPr="00B27807">
              <w:rPr>
                <w:rFonts w:ascii="Arial" w:eastAsia="Arial Unicode MS" w:hAnsi="Arial" w:cs="Arial"/>
                <w:color w:val="000000"/>
                <w:sz w:val="16"/>
                <w:szCs w:val="16"/>
              </w:rPr>
              <w:t>-</w:t>
            </w:r>
          </w:p>
        </w:tc>
        <w:tc>
          <w:tcPr>
            <w:tcW w:w="1275" w:type="dxa"/>
            <w:tcBorders>
              <w:bottom w:val="single" w:sz="4" w:space="0" w:color="auto"/>
            </w:tcBorders>
            <w:shd w:val="clear" w:color="auto" w:fill="FAFAFA"/>
          </w:tcPr>
          <w:p w14:paraId="48E93503" w14:textId="03E64AFB" w:rsidR="006C62F8" w:rsidRPr="00B27807" w:rsidRDefault="006C62F8" w:rsidP="00B42E6C">
            <w:pPr>
              <w:tabs>
                <w:tab w:val="decimal" w:pos="684"/>
              </w:tabs>
              <w:ind w:right="-72"/>
              <w:jc w:val="right"/>
              <w:rPr>
                <w:rFonts w:ascii="Arial" w:eastAsia="Arial Unicode MS" w:hAnsi="Arial" w:cs="Arial"/>
                <w:color w:val="000000"/>
                <w:sz w:val="16"/>
                <w:szCs w:val="16"/>
              </w:rPr>
            </w:pPr>
            <w:r w:rsidRPr="00B27807">
              <w:rPr>
                <w:rFonts w:ascii="Arial" w:eastAsia="Arial Unicode MS" w:hAnsi="Arial" w:cs="Arial"/>
                <w:color w:val="000000"/>
                <w:sz w:val="16"/>
                <w:szCs w:val="16"/>
              </w:rPr>
              <w:t>(2,172,174,019)</w:t>
            </w:r>
          </w:p>
        </w:tc>
        <w:tc>
          <w:tcPr>
            <w:tcW w:w="1080" w:type="dxa"/>
            <w:gridSpan w:val="2"/>
            <w:tcBorders>
              <w:bottom w:val="single" w:sz="4" w:space="0" w:color="auto"/>
            </w:tcBorders>
            <w:shd w:val="clear" w:color="auto" w:fill="auto"/>
          </w:tcPr>
          <w:p w14:paraId="35A389A9" w14:textId="27348CE0" w:rsidR="006C62F8" w:rsidRPr="00B27807" w:rsidRDefault="006C62F8" w:rsidP="006C4EA8">
            <w:pPr>
              <w:ind w:right="-72"/>
              <w:jc w:val="right"/>
              <w:rPr>
                <w:rFonts w:ascii="Arial" w:eastAsia="Arial Unicode MS" w:hAnsi="Arial" w:cs="Arial"/>
                <w:color w:val="000000"/>
                <w:sz w:val="16"/>
                <w:szCs w:val="16"/>
              </w:rPr>
            </w:pPr>
            <w:r w:rsidRPr="00B27807">
              <w:rPr>
                <w:rFonts w:ascii="Arial" w:eastAsia="Arial Unicode MS" w:hAnsi="Arial" w:cs="Arial"/>
                <w:color w:val="000000"/>
                <w:sz w:val="16"/>
                <w:szCs w:val="16"/>
              </w:rPr>
              <w:t>-</w:t>
            </w:r>
          </w:p>
        </w:tc>
        <w:tc>
          <w:tcPr>
            <w:tcW w:w="1332" w:type="dxa"/>
            <w:tcBorders>
              <w:bottom w:val="single" w:sz="4" w:space="0" w:color="auto"/>
            </w:tcBorders>
            <w:shd w:val="clear" w:color="auto" w:fill="FAFAFA"/>
          </w:tcPr>
          <w:p w14:paraId="5DE4DC81" w14:textId="2751AE3B" w:rsidR="006C62F8" w:rsidRPr="00B27807" w:rsidRDefault="006C62F8" w:rsidP="00B42E6C">
            <w:pPr>
              <w:tabs>
                <w:tab w:val="decimal" w:pos="684"/>
              </w:tabs>
              <w:ind w:right="-72"/>
              <w:jc w:val="right"/>
              <w:rPr>
                <w:rFonts w:ascii="Arial" w:eastAsia="Arial Unicode MS" w:hAnsi="Arial" w:cs="Arial"/>
                <w:color w:val="000000"/>
                <w:sz w:val="16"/>
                <w:szCs w:val="16"/>
              </w:rPr>
            </w:pPr>
            <w:r w:rsidRPr="00B27807">
              <w:rPr>
                <w:rFonts w:ascii="Arial" w:eastAsia="Arial Unicode MS" w:hAnsi="Arial" w:cs="Arial"/>
                <w:color w:val="000000"/>
                <w:sz w:val="16"/>
                <w:szCs w:val="16"/>
              </w:rPr>
              <w:t>15,174,696,082</w:t>
            </w:r>
          </w:p>
        </w:tc>
        <w:tc>
          <w:tcPr>
            <w:tcW w:w="1287" w:type="dxa"/>
            <w:tcBorders>
              <w:bottom w:val="single" w:sz="4" w:space="0" w:color="auto"/>
            </w:tcBorders>
            <w:shd w:val="clear" w:color="auto" w:fill="auto"/>
          </w:tcPr>
          <w:p w14:paraId="2FEC1EF9" w14:textId="7AA010C4"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13,613,814,501</w:t>
            </w:r>
          </w:p>
        </w:tc>
      </w:tr>
      <w:tr w:rsidR="006C62F8" w:rsidRPr="00B27807" w14:paraId="1EC40AE1" w14:textId="77777777" w:rsidTr="00B42E6C">
        <w:tc>
          <w:tcPr>
            <w:tcW w:w="3600" w:type="dxa"/>
            <w:vAlign w:val="bottom"/>
          </w:tcPr>
          <w:p w14:paraId="43E5FBF8" w14:textId="77777777" w:rsidR="006C62F8" w:rsidRPr="00B27807" w:rsidRDefault="006C62F8" w:rsidP="006C62F8">
            <w:pPr>
              <w:ind w:left="-15" w:right="-43"/>
              <w:rPr>
                <w:rFonts w:ascii="Arial" w:hAnsi="Arial" w:cs="Arial"/>
                <w:color w:val="000000"/>
                <w:sz w:val="16"/>
                <w:szCs w:val="16"/>
              </w:rPr>
            </w:pPr>
          </w:p>
        </w:tc>
        <w:tc>
          <w:tcPr>
            <w:tcW w:w="1258" w:type="dxa"/>
            <w:tcBorders>
              <w:top w:val="single" w:sz="4" w:space="0" w:color="auto"/>
            </w:tcBorders>
            <w:shd w:val="clear" w:color="auto" w:fill="FAFAFA"/>
          </w:tcPr>
          <w:p w14:paraId="69003CAC" w14:textId="77777777" w:rsidR="006C62F8" w:rsidRPr="00B27807" w:rsidRDefault="006C62F8" w:rsidP="00B42E6C">
            <w:pPr>
              <w:tabs>
                <w:tab w:val="decimal" w:pos="684"/>
              </w:tabs>
              <w:ind w:right="-72"/>
              <w:jc w:val="right"/>
              <w:rPr>
                <w:rFonts w:ascii="Arial" w:eastAsia="Arial Unicode MS" w:hAnsi="Arial" w:cs="Arial"/>
                <w:color w:val="000000"/>
                <w:sz w:val="16"/>
                <w:szCs w:val="16"/>
              </w:rPr>
            </w:pPr>
          </w:p>
        </w:tc>
        <w:tc>
          <w:tcPr>
            <w:tcW w:w="1259" w:type="dxa"/>
            <w:tcBorders>
              <w:top w:val="single" w:sz="4" w:space="0" w:color="auto"/>
            </w:tcBorders>
            <w:shd w:val="clear" w:color="auto" w:fill="auto"/>
          </w:tcPr>
          <w:p w14:paraId="49247BAF"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1172" w:type="dxa"/>
            <w:tcBorders>
              <w:top w:val="single" w:sz="4" w:space="0" w:color="auto"/>
            </w:tcBorders>
            <w:shd w:val="clear" w:color="auto" w:fill="FAFAFA"/>
          </w:tcPr>
          <w:p w14:paraId="17A9C351" w14:textId="77777777" w:rsidR="006C62F8" w:rsidRPr="00B27807" w:rsidRDefault="006C62F8" w:rsidP="00B42E6C">
            <w:pPr>
              <w:tabs>
                <w:tab w:val="decimal" w:pos="684"/>
              </w:tabs>
              <w:ind w:right="-72"/>
              <w:jc w:val="right"/>
              <w:rPr>
                <w:rFonts w:ascii="Arial" w:eastAsia="Arial Unicode MS" w:hAnsi="Arial" w:cs="Arial"/>
                <w:color w:val="000000"/>
                <w:sz w:val="16"/>
                <w:szCs w:val="16"/>
              </w:rPr>
            </w:pPr>
          </w:p>
        </w:tc>
        <w:tc>
          <w:tcPr>
            <w:tcW w:w="1082" w:type="dxa"/>
            <w:tcBorders>
              <w:top w:val="single" w:sz="4" w:space="0" w:color="auto"/>
            </w:tcBorders>
            <w:shd w:val="clear" w:color="auto" w:fill="auto"/>
          </w:tcPr>
          <w:p w14:paraId="66B6ACA0"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1152" w:type="dxa"/>
            <w:tcBorders>
              <w:top w:val="single" w:sz="4" w:space="0" w:color="auto"/>
            </w:tcBorders>
            <w:shd w:val="clear" w:color="auto" w:fill="FAFAFA"/>
          </w:tcPr>
          <w:p w14:paraId="09096ACB" w14:textId="77777777" w:rsidR="006C62F8" w:rsidRPr="00B27807" w:rsidRDefault="006C62F8" w:rsidP="00B42E6C">
            <w:pPr>
              <w:tabs>
                <w:tab w:val="decimal" w:pos="684"/>
              </w:tabs>
              <w:ind w:right="-72"/>
              <w:jc w:val="right"/>
              <w:rPr>
                <w:rFonts w:ascii="Arial" w:eastAsia="Arial Unicode MS" w:hAnsi="Arial" w:cs="Arial"/>
                <w:color w:val="000000"/>
                <w:sz w:val="16"/>
                <w:szCs w:val="16"/>
              </w:rPr>
            </w:pPr>
          </w:p>
        </w:tc>
        <w:tc>
          <w:tcPr>
            <w:tcW w:w="959" w:type="dxa"/>
            <w:tcBorders>
              <w:top w:val="single" w:sz="4" w:space="0" w:color="auto"/>
            </w:tcBorders>
            <w:shd w:val="clear" w:color="auto" w:fill="auto"/>
          </w:tcPr>
          <w:p w14:paraId="49529A1A" w14:textId="77777777" w:rsidR="006C62F8" w:rsidRPr="00B27807" w:rsidRDefault="006C62F8" w:rsidP="00B42E6C">
            <w:pPr>
              <w:tabs>
                <w:tab w:val="decimal" w:pos="684"/>
              </w:tabs>
              <w:ind w:right="-72"/>
              <w:jc w:val="right"/>
              <w:rPr>
                <w:rFonts w:ascii="Arial" w:eastAsia="Arial Unicode MS" w:hAnsi="Arial" w:cs="Arial"/>
                <w:color w:val="000000"/>
                <w:sz w:val="16"/>
                <w:szCs w:val="16"/>
              </w:rPr>
            </w:pPr>
          </w:p>
        </w:tc>
        <w:tc>
          <w:tcPr>
            <w:tcW w:w="1275" w:type="dxa"/>
            <w:tcBorders>
              <w:top w:val="single" w:sz="4" w:space="0" w:color="auto"/>
            </w:tcBorders>
            <w:shd w:val="clear" w:color="auto" w:fill="FAFAFA"/>
          </w:tcPr>
          <w:p w14:paraId="00EEC5AB" w14:textId="77777777" w:rsidR="006C62F8" w:rsidRPr="00B27807" w:rsidRDefault="006C62F8" w:rsidP="00B42E6C">
            <w:pPr>
              <w:tabs>
                <w:tab w:val="decimal" w:pos="684"/>
              </w:tabs>
              <w:ind w:right="-72"/>
              <w:jc w:val="right"/>
              <w:rPr>
                <w:rFonts w:ascii="Arial" w:eastAsia="Arial Unicode MS" w:hAnsi="Arial" w:cs="Arial"/>
                <w:color w:val="000000"/>
                <w:sz w:val="16"/>
                <w:szCs w:val="16"/>
              </w:rPr>
            </w:pPr>
          </w:p>
        </w:tc>
        <w:tc>
          <w:tcPr>
            <w:tcW w:w="1080" w:type="dxa"/>
            <w:gridSpan w:val="2"/>
            <w:tcBorders>
              <w:top w:val="single" w:sz="4" w:space="0" w:color="auto"/>
            </w:tcBorders>
            <w:shd w:val="clear" w:color="auto" w:fill="auto"/>
          </w:tcPr>
          <w:p w14:paraId="6321EC03" w14:textId="77777777" w:rsidR="006C62F8" w:rsidRPr="00B27807" w:rsidRDefault="006C62F8" w:rsidP="00B42E6C">
            <w:pPr>
              <w:tabs>
                <w:tab w:val="decimal" w:pos="684"/>
              </w:tabs>
              <w:ind w:right="-72"/>
              <w:jc w:val="right"/>
              <w:rPr>
                <w:rFonts w:ascii="Arial" w:eastAsia="Arial Unicode MS" w:hAnsi="Arial" w:cs="Arial"/>
                <w:color w:val="000000"/>
                <w:sz w:val="16"/>
                <w:szCs w:val="16"/>
              </w:rPr>
            </w:pPr>
          </w:p>
        </w:tc>
        <w:tc>
          <w:tcPr>
            <w:tcW w:w="1332" w:type="dxa"/>
            <w:tcBorders>
              <w:top w:val="single" w:sz="4" w:space="0" w:color="auto"/>
            </w:tcBorders>
            <w:shd w:val="clear" w:color="auto" w:fill="FAFAFA"/>
          </w:tcPr>
          <w:p w14:paraId="27682674" w14:textId="77777777" w:rsidR="006C62F8" w:rsidRPr="00B27807" w:rsidRDefault="006C62F8" w:rsidP="00B42E6C">
            <w:pPr>
              <w:tabs>
                <w:tab w:val="decimal" w:pos="684"/>
              </w:tabs>
              <w:ind w:right="-72"/>
              <w:jc w:val="right"/>
              <w:rPr>
                <w:rFonts w:ascii="Arial" w:eastAsia="Arial Unicode MS" w:hAnsi="Arial" w:cs="Arial"/>
                <w:color w:val="000000"/>
                <w:sz w:val="16"/>
                <w:szCs w:val="16"/>
              </w:rPr>
            </w:pPr>
          </w:p>
        </w:tc>
        <w:tc>
          <w:tcPr>
            <w:tcW w:w="1287" w:type="dxa"/>
            <w:tcBorders>
              <w:top w:val="single" w:sz="4" w:space="0" w:color="auto"/>
            </w:tcBorders>
            <w:shd w:val="clear" w:color="auto" w:fill="auto"/>
          </w:tcPr>
          <w:p w14:paraId="6197FCA4" w14:textId="77777777" w:rsidR="006C62F8" w:rsidRPr="00B27807" w:rsidRDefault="006C62F8" w:rsidP="00B42E6C">
            <w:pPr>
              <w:ind w:right="-72"/>
              <w:jc w:val="right"/>
              <w:rPr>
                <w:rFonts w:ascii="Arial" w:eastAsia="Arial Unicode MS" w:hAnsi="Arial" w:cs="Arial"/>
                <w:color w:val="000000"/>
                <w:sz w:val="16"/>
                <w:szCs w:val="16"/>
                <w:lang w:val="en-GB"/>
              </w:rPr>
            </w:pPr>
          </w:p>
        </w:tc>
      </w:tr>
      <w:tr w:rsidR="006C4EA8" w:rsidRPr="00B27807" w14:paraId="244A94F6" w14:textId="77777777" w:rsidTr="008D79E2">
        <w:tc>
          <w:tcPr>
            <w:tcW w:w="3600" w:type="dxa"/>
            <w:shd w:val="clear" w:color="auto" w:fill="auto"/>
            <w:vAlign w:val="bottom"/>
          </w:tcPr>
          <w:p w14:paraId="61E21169" w14:textId="77777777" w:rsidR="006C4EA8" w:rsidRPr="00B27807" w:rsidRDefault="006C4EA8" w:rsidP="004E3146">
            <w:pPr>
              <w:tabs>
                <w:tab w:val="decimal" w:pos="684"/>
              </w:tabs>
              <w:ind w:left="-15" w:right="-43"/>
              <w:rPr>
                <w:rFonts w:ascii="Arial" w:hAnsi="Arial" w:cs="Arial"/>
                <w:color w:val="000000"/>
                <w:sz w:val="16"/>
                <w:szCs w:val="16"/>
              </w:rPr>
            </w:pPr>
            <w:r w:rsidRPr="00B27807">
              <w:rPr>
                <w:rFonts w:ascii="Arial" w:hAnsi="Arial" w:cs="Arial"/>
                <w:color w:val="000000"/>
                <w:sz w:val="16"/>
                <w:szCs w:val="16"/>
              </w:rPr>
              <w:t>Insurance business expenses</w:t>
            </w:r>
          </w:p>
        </w:tc>
        <w:tc>
          <w:tcPr>
            <w:tcW w:w="1258" w:type="dxa"/>
            <w:shd w:val="clear" w:color="auto" w:fill="FAFAFA"/>
            <w:vAlign w:val="bottom"/>
          </w:tcPr>
          <w:p w14:paraId="38C2C169" w14:textId="36DC85DB" w:rsidR="006C4EA8" w:rsidRPr="00B27807" w:rsidRDefault="006C4EA8" w:rsidP="004E3146">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11,610,803,827</w:t>
            </w:r>
          </w:p>
        </w:tc>
        <w:tc>
          <w:tcPr>
            <w:tcW w:w="1259" w:type="dxa"/>
            <w:vAlign w:val="bottom"/>
          </w:tcPr>
          <w:p w14:paraId="2282B1F0" w14:textId="5BE9A391" w:rsidR="006C4EA8" w:rsidRPr="00B27807" w:rsidRDefault="006C4EA8" w:rsidP="004E3146">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9,381,177,725</w:t>
            </w:r>
          </w:p>
        </w:tc>
        <w:tc>
          <w:tcPr>
            <w:tcW w:w="1172" w:type="dxa"/>
            <w:shd w:val="clear" w:color="auto" w:fill="FAFAFA"/>
            <w:vAlign w:val="bottom"/>
          </w:tcPr>
          <w:p w14:paraId="0AF10108" w14:textId="5D1CFC60" w:rsidR="006C4EA8" w:rsidRPr="00B27807" w:rsidRDefault="006C4EA8" w:rsidP="004E3146">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082" w:type="dxa"/>
            <w:shd w:val="clear" w:color="auto" w:fill="auto"/>
            <w:vAlign w:val="bottom"/>
          </w:tcPr>
          <w:p w14:paraId="5AC15643" w14:textId="055B3F4D" w:rsidR="006C4EA8" w:rsidRPr="00B27807" w:rsidRDefault="006C4EA8" w:rsidP="004E3146">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152" w:type="dxa"/>
            <w:shd w:val="clear" w:color="auto" w:fill="FAFAFA"/>
            <w:vAlign w:val="bottom"/>
          </w:tcPr>
          <w:p w14:paraId="461737AF" w14:textId="20D3B9EC" w:rsidR="006C4EA8" w:rsidRPr="00B27807" w:rsidRDefault="006C4EA8" w:rsidP="004E3146">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175,454,104</w:t>
            </w:r>
          </w:p>
        </w:tc>
        <w:tc>
          <w:tcPr>
            <w:tcW w:w="959" w:type="dxa"/>
            <w:shd w:val="clear" w:color="auto" w:fill="auto"/>
            <w:vAlign w:val="bottom"/>
          </w:tcPr>
          <w:p w14:paraId="03C00B45" w14:textId="3F4C0477" w:rsidR="006C4EA8" w:rsidRPr="00B27807" w:rsidRDefault="006C4EA8" w:rsidP="004E3146">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275" w:type="dxa"/>
            <w:shd w:val="clear" w:color="auto" w:fill="FAFAFA"/>
            <w:vAlign w:val="bottom"/>
          </w:tcPr>
          <w:p w14:paraId="797D0F9C" w14:textId="62541A60" w:rsidR="006C4EA8" w:rsidRPr="00B27807" w:rsidRDefault="006C4EA8" w:rsidP="004E3146">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(328,607,038)</w:t>
            </w:r>
          </w:p>
        </w:tc>
        <w:tc>
          <w:tcPr>
            <w:tcW w:w="1080" w:type="dxa"/>
            <w:gridSpan w:val="2"/>
            <w:shd w:val="clear" w:color="auto" w:fill="auto"/>
            <w:vAlign w:val="bottom"/>
          </w:tcPr>
          <w:p w14:paraId="4DCCC0B1" w14:textId="344E64B1" w:rsidR="006C4EA8" w:rsidRPr="00B27807" w:rsidRDefault="006C4EA8" w:rsidP="004E3146">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332" w:type="dxa"/>
            <w:shd w:val="clear" w:color="auto" w:fill="FAFAFA"/>
            <w:vAlign w:val="bottom"/>
          </w:tcPr>
          <w:p w14:paraId="43092B3B" w14:textId="5B7F9797" w:rsidR="006C4EA8" w:rsidRPr="00B27807" w:rsidRDefault="006C4EA8" w:rsidP="004E3146">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11,457,650,893</w:t>
            </w:r>
          </w:p>
        </w:tc>
        <w:tc>
          <w:tcPr>
            <w:tcW w:w="1287" w:type="dxa"/>
            <w:shd w:val="clear" w:color="auto" w:fill="auto"/>
            <w:vAlign w:val="bottom"/>
          </w:tcPr>
          <w:p w14:paraId="51CC439C" w14:textId="6D7C0315" w:rsidR="006C4EA8" w:rsidRPr="00B27807" w:rsidRDefault="006C4EA8" w:rsidP="004E3146">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9,381,177,725</w:t>
            </w:r>
          </w:p>
        </w:tc>
      </w:tr>
      <w:tr w:rsidR="006C62F8" w:rsidRPr="00B27807" w14:paraId="0906BD68" w14:textId="77777777" w:rsidTr="00B42E6C">
        <w:tc>
          <w:tcPr>
            <w:tcW w:w="3600" w:type="dxa"/>
            <w:shd w:val="clear" w:color="auto" w:fill="auto"/>
            <w:vAlign w:val="bottom"/>
          </w:tcPr>
          <w:p w14:paraId="27E2D786" w14:textId="39B34366" w:rsidR="006C62F8" w:rsidRPr="00B27807" w:rsidRDefault="006C62F8" w:rsidP="006C62F8">
            <w:pPr>
              <w:tabs>
                <w:tab w:val="decimal" w:pos="684"/>
              </w:tabs>
              <w:ind w:left="-15" w:right="-43"/>
              <w:rPr>
                <w:rFonts w:ascii="Arial" w:hAnsi="Arial" w:cs="Arial"/>
                <w:color w:val="000000"/>
                <w:sz w:val="16"/>
                <w:szCs w:val="16"/>
              </w:rPr>
            </w:pPr>
            <w:r w:rsidRPr="00B27807">
              <w:rPr>
                <w:rFonts w:ascii="Arial" w:hAnsi="Arial" w:cs="Arial"/>
                <w:color w:val="000000"/>
                <w:sz w:val="16"/>
                <w:szCs w:val="16"/>
              </w:rPr>
              <w:t>Directors and key management personnel’s</w:t>
            </w:r>
          </w:p>
        </w:tc>
        <w:tc>
          <w:tcPr>
            <w:tcW w:w="1258" w:type="dxa"/>
            <w:shd w:val="clear" w:color="auto" w:fill="FAFAFA"/>
          </w:tcPr>
          <w:p w14:paraId="4472FA75"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1259" w:type="dxa"/>
          </w:tcPr>
          <w:p w14:paraId="09FF3EFD"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1172" w:type="dxa"/>
            <w:shd w:val="clear" w:color="auto" w:fill="FAFAFA"/>
          </w:tcPr>
          <w:p w14:paraId="20201347"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1082" w:type="dxa"/>
            <w:shd w:val="clear" w:color="auto" w:fill="auto"/>
          </w:tcPr>
          <w:p w14:paraId="09905A72"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1152" w:type="dxa"/>
            <w:shd w:val="clear" w:color="auto" w:fill="FAFAFA"/>
          </w:tcPr>
          <w:p w14:paraId="01EA7E1E"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959" w:type="dxa"/>
            <w:shd w:val="clear" w:color="auto" w:fill="auto"/>
          </w:tcPr>
          <w:p w14:paraId="1BF4E8F1"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1275" w:type="dxa"/>
            <w:shd w:val="clear" w:color="auto" w:fill="FAFAFA"/>
          </w:tcPr>
          <w:p w14:paraId="1D992731"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1080" w:type="dxa"/>
            <w:gridSpan w:val="2"/>
            <w:shd w:val="clear" w:color="auto" w:fill="auto"/>
          </w:tcPr>
          <w:p w14:paraId="178151C7"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1332" w:type="dxa"/>
            <w:shd w:val="clear" w:color="auto" w:fill="FAFAFA"/>
          </w:tcPr>
          <w:p w14:paraId="572B0400"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1287" w:type="dxa"/>
            <w:shd w:val="clear" w:color="auto" w:fill="auto"/>
          </w:tcPr>
          <w:p w14:paraId="2845637F" w14:textId="77777777" w:rsidR="006C62F8" w:rsidRPr="00B27807" w:rsidRDefault="006C62F8" w:rsidP="00B42E6C">
            <w:pPr>
              <w:ind w:right="-72"/>
              <w:jc w:val="right"/>
              <w:rPr>
                <w:rFonts w:ascii="Arial" w:eastAsia="Arial Unicode MS" w:hAnsi="Arial" w:cs="Arial"/>
                <w:color w:val="000000"/>
                <w:sz w:val="16"/>
                <w:szCs w:val="16"/>
                <w:lang w:val="en-GB"/>
              </w:rPr>
            </w:pPr>
          </w:p>
        </w:tc>
      </w:tr>
      <w:tr w:rsidR="00CC33A4" w:rsidRPr="00B27807" w14:paraId="68E2B022" w14:textId="77777777" w:rsidTr="00B42E6C">
        <w:tc>
          <w:tcPr>
            <w:tcW w:w="3600" w:type="dxa"/>
            <w:shd w:val="clear" w:color="auto" w:fill="auto"/>
            <w:vAlign w:val="bottom"/>
          </w:tcPr>
          <w:p w14:paraId="4BD68252" w14:textId="77777777" w:rsidR="00CC33A4" w:rsidRPr="00B27807" w:rsidRDefault="00CC33A4" w:rsidP="00CC33A4">
            <w:pPr>
              <w:tabs>
                <w:tab w:val="decimal" w:pos="684"/>
              </w:tabs>
              <w:ind w:left="-15" w:right="-43"/>
              <w:rPr>
                <w:rFonts w:ascii="Arial" w:hAnsi="Arial" w:cs="Arial"/>
                <w:color w:val="000000"/>
                <w:sz w:val="16"/>
                <w:szCs w:val="16"/>
              </w:rPr>
            </w:pPr>
            <w:r w:rsidRPr="00B27807">
              <w:rPr>
                <w:rFonts w:ascii="Arial" w:hAnsi="Arial" w:cs="Arial"/>
                <w:color w:val="000000"/>
                <w:sz w:val="16"/>
                <w:szCs w:val="16"/>
              </w:rPr>
              <w:t xml:space="preserve">   remuneration</w:t>
            </w:r>
          </w:p>
        </w:tc>
        <w:tc>
          <w:tcPr>
            <w:tcW w:w="1258" w:type="dxa"/>
            <w:shd w:val="clear" w:color="auto" w:fill="FAFAFA"/>
          </w:tcPr>
          <w:p w14:paraId="7F5266EA" w14:textId="276C81BE" w:rsidR="00CC33A4" w:rsidRPr="00B27807" w:rsidRDefault="00CC33A4" w:rsidP="00CC33A4">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138,665,045 </w:t>
            </w:r>
          </w:p>
        </w:tc>
        <w:tc>
          <w:tcPr>
            <w:tcW w:w="1259" w:type="dxa"/>
          </w:tcPr>
          <w:p w14:paraId="17432B20" w14:textId="5C8F6513" w:rsidR="00CC33A4" w:rsidRPr="00B27807" w:rsidRDefault="00CC33A4" w:rsidP="00CC33A4">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138,239,661</w:t>
            </w:r>
          </w:p>
        </w:tc>
        <w:tc>
          <w:tcPr>
            <w:tcW w:w="1172" w:type="dxa"/>
            <w:shd w:val="clear" w:color="auto" w:fill="FAFAFA"/>
          </w:tcPr>
          <w:p w14:paraId="06DA37E1" w14:textId="2BBAA750" w:rsidR="00CC33A4" w:rsidRPr="00B27807" w:rsidRDefault="00CC33A4" w:rsidP="00CC33A4">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16,299,004</w:t>
            </w:r>
          </w:p>
        </w:tc>
        <w:tc>
          <w:tcPr>
            <w:tcW w:w="1082" w:type="dxa"/>
            <w:shd w:val="clear" w:color="auto" w:fill="auto"/>
          </w:tcPr>
          <w:p w14:paraId="7C9E70A0" w14:textId="5F3E87AD" w:rsidR="00CC33A4" w:rsidRPr="00B27807" w:rsidRDefault="00CC33A4" w:rsidP="00CC33A4">
            <w:pPr>
              <w:ind w:right="-72"/>
              <w:jc w:val="right"/>
              <w:rPr>
                <w:rFonts w:ascii="Arial" w:eastAsia="Arial Unicode MS" w:hAnsi="Arial" w:cs="Arial"/>
                <w:color w:val="000000"/>
                <w:sz w:val="16"/>
                <w:szCs w:val="16"/>
                <w:cs/>
                <w:lang w:val="en-GB"/>
              </w:rPr>
            </w:pPr>
            <w:r w:rsidRPr="00B27807">
              <w:rPr>
                <w:rFonts w:ascii="Arial" w:eastAsia="Arial Unicode MS" w:hAnsi="Arial" w:cs="Arial"/>
                <w:color w:val="000000"/>
                <w:sz w:val="16"/>
                <w:szCs w:val="16"/>
                <w:lang w:val="en-GB"/>
              </w:rPr>
              <w:t>6,723,000</w:t>
            </w:r>
          </w:p>
        </w:tc>
        <w:tc>
          <w:tcPr>
            <w:tcW w:w="1152" w:type="dxa"/>
            <w:shd w:val="clear" w:color="auto" w:fill="FAFAFA"/>
          </w:tcPr>
          <w:p w14:paraId="6553ABAD" w14:textId="04B31FD4" w:rsidR="00CC33A4" w:rsidRPr="00B27807" w:rsidRDefault="00CC33A4" w:rsidP="00CC33A4">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8,250,572 </w:t>
            </w:r>
          </w:p>
        </w:tc>
        <w:tc>
          <w:tcPr>
            <w:tcW w:w="959" w:type="dxa"/>
            <w:shd w:val="clear" w:color="auto" w:fill="auto"/>
          </w:tcPr>
          <w:p w14:paraId="55EDE7EF" w14:textId="3772A01A" w:rsidR="00CC33A4" w:rsidRPr="00B27807" w:rsidRDefault="00CC33A4" w:rsidP="00CC33A4">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275" w:type="dxa"/>
            <w:shd w:val="clear" w:color="auto" w:fill="FAFAFA"/>
          </w:tcPr>
          <w:p w14:paraId="22E79EBB" w14:textId="584C8A0C" w:rsidR="00CC33A4" w:rsidRPr="00B27807" w:rsidRDefault="00CC33A4" w:rsidP="00CC33A4">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080" w:type="dxa"/>
            <w:gridSpan w:val="2"/>
            <w:shd w:val="clear" w:color="auto" w:fill="auto"/>
          </w:tcPr>
          <w:p w14:paraId="2AC13CC8" w14:textId="465C11FE" w:rsidR="00CC33A4" w:rsidRPr="00B27807" w:rsidRDefault="00CC33A4" w:rsidP="00CC33A4">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332" w:type="dxa"/>
            <w:shd w:val="clear" w:color="auto" w:fill="FAFAFA"/>
          </w:tcPr>
          <w:p w14:paraId="52459E1F" w14:textId="71256468" w:rsidR="00CC33A4" w:rsidRPr="00B27807" w:rsidRDefault="00CC33A4" w:rsidP="00CC33A4">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163,214,621 </w:t>
            </w:r>
          </w:p>
        </w:tc>
        <w:tc>
          <w:tcPr>
            <w:tcW w:w="1287" w:type="dxa"/>
            <w:shd w:val="clear" w:color="auto" w:fill="auto"/>
          </w:tcPr>
          <w:p w14:paraId="53CFE074" w14:textId="2885CA59" w:rsidR="00CC33A4" w:rsidRPr="00B27807" w:rsidRDefault="00CC33A4" w:rsidP="00CC33A4">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144,962,661</w:t>
            </w:r>
          </w:p>
        </w:tc>
      </w:tr>
      <w:tr w:rsidR="00CC33A4" w:rsidRPr="00B27807" w14:paraId="23B0B457" w14:textId="77777777" w:rsidTr="00B42E6C">
        <w:tc>
          <w:tcPr>
            <w:tcW w:w="3600" w:type="dxa"/>
            <w:shd w:val="clear" w:color="auto" w:fill="auto"/>
            <w:vAlign w:val="bottom"/>
          </w:tcPr>
          <w:p w14:paraId="5B8BFB11" w14:textId="77777777" w:rsidR="00CC33A4" w:rsidRPr="00B27807" w:rsidRDefault="00CC33A4" w:rsidP="00CC33A4">
            <w:pPr>
              <w:tabs>
                <w:tab w:val="decimal" w:pos="684"/>
              </w:tabs>
              <w:ind w:left="-15" w:right="-43"/>
              <w:rPr>
                <w:rFonts w:ascii="Arial" w:hAnsi="Arial" w:cs="Arial"/>
                <w:color w:val="000000"/>
                <w:sz w:val="16"/>
                <w:szCs w:val="16"/>
                <w:u w:val="single"/>
              </w:rPr>
            </w:pPr>
            <w:r w:rsidRPr="00B27807">
              <w:rPr>
                <w:rFonts w:ascii="Arial" w:hAnsi="Arial" w:cs="Arial"/>
                <w:color w:val="000000"/>
                <w:sz w:val="16"/>
                <w:szCs w:val="16"/>
              </w:rPr>
              <w:t>Other expenses</w:t>
            </w:r>
          </w:p>
        </w:tc>
        <w:tc>
          <w:tcPr>
            <w:tcW w:w="1258" w:type="dxa"/>
            <w:shd w:val="clear" w:color="auto" w:fill="FAFAFA"/>
          </w:tcPr>
          <w:p w14:paraId="242B988A" w14:textId="684F9407" w:rsidR="00CC33A4" w:rsidRPr="00B27807" w:rsidRDefault="00CC33A4" w:rsidP="00CC33A4">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1,889,189,947 </w:t>
            </w:r>
          </w:p>
        </w:tc>
        <w:tc>
          <w:tcPr>
            <w:tcW w:w="1259" w:type="dxa"/>
          </w:tcPr>
          <w:p w14:paraId="3787A60C" w14:textId="1EA28701" w:rsidR="00CC33A4" w:rsidRPr="00B27807" w:rsidRDefault="00CC33A4" w:rsidP="00CC33A4">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1,835,535,202 </w:t>
            </w:r>
          </w:p>
        </w:tc>
        <w:tc>
          <w:tcPr>
            <w:tcW w:w="1172" w:type="dxa"/>
            <w:shd w:val="clear" w:color="auto" w:fill="FAFAFA"/>
          </w:tcPr>
          <w:p w14:paraId="69F9F1E0" w14:textId="1DCA6175" w:rsidR="00CC33A4" w:rsidRPr="00B27807" w:rsidRDefault="00CC33A4" w:rsidP="00CC33A4">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42,626,577 </w:t>
            </w:r>
          </w:p>
        </w:tc>
        <w:tc>
          <w:tcPr>
            <w:tcW w:w="1082" w:type="dxa"/>
            <w:shd w:val="clear" w:color="auto" w:fill="auto"/>
          </w:tcPr>
          <w:p w14:paraId="34C0FE36" w14:textId="211C4835" w:rsidR="00CC33A4" w:rsidRPr="00B27807" w:rsidRDefault="00CC33A4" w:rsidP="00CC33A4">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7,611,675 </w:t>
            </w:r>
          </w:p>
        </w:tc>
        <w:tc>
          <w:tcPr>
            <w:tcW w:w="1152" w:type="dxa"/>
            <w:shd w:val="clear" w:color="auto" w:fill="FAFAFA"/>
          </w:tcPr>
          <w:p w14:paraId="6AE51D4E" w14:textId="221F53A6" w:rsidR="00CC33A4" w:rsidRPr="00B27807" w:rsidRDefault="00CC33A4" w:rsidP="00CC33A4">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33,851,483 </w:t>
            </w:r>
          </w:p>
        </w:tc>
        <w:tc>
          <w:tcPr>
            <w:tcW w:w="959" w:type="dxa"/>
            <w:shd w:val="clear" w:color="auto" w:fill="auto"/>
          </w:tcPr>
          <w:p w14:paraId="72A2224F" w14:textId="728B8A67" w:rsidR="00CC33A4" w:rsidRPr="00B27807" w:rsidRDefault="00CC33A4" w:rsidP="00CC33A4">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   </w:t>
            </w:r>
          </w:p>
        </w:tc>
        <w:tc>
          <w:tcPr>
            <w:tcW w:w="1275" w:type="dxa"/>
            <w:shd w:val="clear" w:color="auto" w:fill="FAFAFA"/>
          </w:tcPr>
          <w:p w14:paraId="510B1CF8" w14:textId="1575E8C1" w:rsidR="00CC33A4" w:rsidRPr="00B27807" w:rsidRDefault="00CC33A4" w:rsidP="00CC33A4">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(60,530,414)</w:t>
            </w:r>
          </w:p>
        </w:tc>
        <w:tc>
          <w:tcPr>
            <w:tcW w:w="1080" w:type="dxa"/>
            <w:gridSpan w:val="2"/>
            <w:shd w:val="clear" w:color="auto" w:fill="auto"/>
          </w:tcPr>
          <w:p w14:paraId="32634211" w14:textId="2871B298" w:rsidR="00CC33A4" w:rsidRPr="00B27807" w:rsidRDefault="00CC33A4" w:rsidP="00CC33A4">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   </w:t>
            </w:r>
          </w:p>
        </w:tc>
        <w:tc>
          <w:tcPr>
            <w:tcW w:w="1332" w:type="dxa"/>
            <w:shd w:val="clear" w:color="auto" w:fill="FAFAFA"/>
          </w:tcPr>
          <w:p w14:paraId="24EA5634" w14:textId="3FD6BAD0" w:rsidR="00CC33A4" w:rsidRPr="00B27807" w:rsidRDefault="00CC33A4" w:rsidP="00CC33A4">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1,905,137,593 </w:t>
            </w:r>
          </w:p>
        </w:tc>
        <w:tc>
          <w:tcPr>
            <w:tcW w:w="1287" w:type="dxa"/>
            <w:shd w:val="clear" w:color="auto" w:fill="auto"/>
          </w:tcPr>
          <w:p w14:paraId="4CF9BC11" w14:textId="355C04BD" w:rsidR="00CC33A4" w:rsidRPr="00B27807" w:rsidRDefault="00CC33A4" w:rsidP="00CC33A4">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1,843,146,877 </w:t>
            </w:r>
          </w:p>
        </w:tc>
      </w:tr>
      <w:tr w:rsidR="006C62F8" w:rsidRPr="00B27807" w14:paraId="2A235448" w14:textId="77777777" w:rsidTr="00B42E6C">
        <w:tc>
          <w:tcPr>
            <w:tcW w:w="3600" w:type="dxa"/>
            <w:shd w:val="clear" w:color="auto" w:fill="auto"/>
            <w:vAlign w:val="bottom"/>
          </w:tcPr>
          <w:p w14:paraId="4D03311E" w14:textId="77777777" w:rsidR="006C62F8" w:rsidRPr="00B27807" w:rsidRDefault="006C62F8" w:rsidP="006C62F8">
            <w:pPr>
              <w:tabs>
                <w:tab w:val="decimal" w:pos="684"/>
              </w:tabs>
              <w:ind w:left="-15" w:right="-43"/>
              <w:rPr>
                <w:rFonts w:ascii="Arial" w:hAnsi="Arial" w:cs="Arial"/>
                <w:color w:val="000000"/>
                <w:sz w:val="16"/>
                <w:szCs w:val="16"/>
              </w:rPr>
            </w:pPr>
            <w:r w:rsidRPr="00B27807">
              <w:rPr>
                <w:rFonts w:ascii="Arial" w:hAnsi="Arial" w:cs="Arial"/>
                <w:color w:val="000000"/>
                <w:sz w:val="16"/>
                <w:szCs w:val="16"/>
              </w:rPr>
              <w:t>Expected credit losses</w:t>
            </w:r>
          </w:p>
        </w:tc>
        <w:tc>
          <w:tcPr>
            <w:tcW w:w="1258" w:type="dxa"/>
            <w:shd w:val="clear" w:color="auto" w:fill="FAFAFA"/>
          </w:tcPr>
          <w:p w14:paraId="0E8018A1" w14:textId="6397177F"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(2,014,346)</w:t>
            </w:r>
          </w:p>
        </w:tc>
        <w:tc>
          <w:tcPr>
            <w:tcW w:w="1259" w:type="dxa"/>
          </w:tcPr>
          <w:p w14:paraId="633D8BF6" w14:textId="1B528BC2"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873,998</w:t>
            </w:r>
          </w:p>
        </w:tc>
        <w:tc>
          <w:tcPr>
            <w:tcW w:w="1172" w:type="dxa"/>
            <w:shd w:val="clear" w:color="auto" w:fill="FAFAFA"/>
          </w:tcPr>
          <w:p w14:paraId="4B2F5467" w14:textId="46E76C5B"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082" w:type="dxa"/>
            <w:shd w:val="clear" w:color="auto" w:fill="auto"/>
          </w:tcPr>
          <w:p w14:paraId="71C5CCCE" w14:textId="17EB1491"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152" w:type="dxa"/>
            <w:shd w:val="clear" w:color="auto" w:fill="FAFAFA"/>
          </w:tcPr>
          <w:p w14:paraId="4C4EEF6D" w14:textId="7B0553FA"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959" w:type="dxa"/>
            <w:shd w:val="clear" w:color="auto" w:fill="auto"/>
          </w:tcPr>
          <w:p w14:paraId="0B43F45B" w14:textId="72652AB1"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275" w:type="dxa"/>
            <w:shd w:val="clear" w:color="auto" w:fill="FAFAFA"/>
          </w:tcPr>
          <w:p w14:paraId="4901ECAC" w14:textId="6A011AB0"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080" w:type="dxa"/>
            <w:gridSpan w:val="2"/>
            <w:shd w:val="clear" w:color="auto" w:fill="auto"/>
          </w:tcPr>
          <w:p w14:paraId="69E1635D" w14:textId="73250E0E"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332" w:type="dxa"/>
            <w:shd w:val="clear" w:color="auto" w:fill="FAFAFA"/>
          </w:tcPr>
          <w:p w14:paraId="06ADE1AC" w14:textId="4769CFF7"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(2,014,346)</w:t>
            </w:r>
          </w:p>
        </w:tc>
        <w:tc>
          <w:tcPr>
            <w:tcW w:w="1287" w:type="dxa"/>
            <w:shd w:val="clear" w:color="auto" w:fill="auto"/>
          </w:tcPr>
          <w:p w14:paraId="57B732C3" w14:textId="06F12050"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873,998</w:t>
            </w:r>
          </w:p>
        </w:tc>
      </w:tr>
      <w:tr w:rsidR="006C62F8" w:rsidRPr="00B27807" w14:paraId="289ABAD8" w14:textId="77777777" w:rsidTr="00B42E6C">
        <w:tc>
          <w:tcPr>
            <w:tcW w:w="3600" w:type="dxa"/>
            <w:shd w:val="clear" w:color="auto" w:fill="auto"/>
            <w:vAlign w:val="bottom"/>
          </w:tcPr>
          <w:p w14:paraId="28652826" w14:textId="77777777" w:rsidR="006C62F8" w:rsidRPr="00B27807" w:rsidRDefault="006C62F8" w:rsidP="006C62F8">
            <w:pPr>
              <w:tabs>
                <w:tab w:val="decimal" w:pos="684"/>
              </w:tabs>
              <w:ind w:left="-15" w:right="-43"/>
              <w:rPr>
                <w:rFonts w:ascii="Arial" w:hAnsi="Arial" w:cs="Arial"/>
                <w:color w:val="000000"/>
                <w:sz w:val="16"/>
                <w:szCs w:val="16"/>
              </w:rPr>
            </w:pPr>
            <w:r w:rsidRPr="00B27807">
              <w:rPr>
                <w:rFonts w:ascii="Arial" w:hAnsi="Arial" w:cs="Arial"/>
                <w:color w:val="000000"/>
                <w:sz w:val="16"/>
                <w:szCs w:val="16"/>
              </w:rPr>
              <w:t>Finance cost</w:t>
            </w:r>
          </w:p>
        </w:tc>
        <w:tc>
          <w:tcPr>
            <w:tcW w:w="1258" w:type="dxa"/>
            <w:shd w:val="clear" w:color="auto" w:fill="FAFAFA"/>
          </w:tcPr>
          <w:p w14:paraId="4BC1F30D" w14:textId="778CF462" w:rsidR="006C62F8" w:rsidRPr="00B27807" w:rsidRDefault="006C62F8" w:rsidP="00B42E6C">
            <w:pPr>
              <w:ind w:right="-72"/>
              <w:jc w:val="right"/>
              <w:rPr>
                <w:rFonts w:ascii="Arial" w:eastAsia="Arial Unicode MS" w:hAnsi="Arial" w:cs="Arial"/>
                <w:color w:val="000000"/>
                <w:sz w:val="16"/>
                <w:szCs w:val="16"/>
                <w:cs/>
                <w:lang w:val="en-GB"/>
              </w:rPr>
            </w:pPr>
            <w:r w:rsidRPr="00B27807">
              <w:rPr>
                <w:rFonts w:ascii="Arial" w:eastAsia="Arial Unicode MS" w:hAnsi="Arial" w:cs="Arial"/>
                <w:color w:val="000000"/>
                <w:sz w:val="16"/>
                <w:szCs w:val="16"/>
                <w:lang w:val="en-GB"/>
              </w:rPr>
              <w:t>-</w:t>
            </w:r>
          </w:p>
        </w:tc>
        <w:tc>
          <w:tcPr>
            <w:tcW w:w="1259" w:type="dxa"/>
          </w:tcPr>
          <w:p w14:paraId="6A960ADE" w14:textId="3035AB5B" w:rsidR="006C62F8" w:rsidRPr="00B27807" w:rsidRDefault="005119BC" w:rsidP="00B42E6C">
            <w:pPr>
              <w:ind w:right="-72"/>
              <w:jc w:val="right"/>
              <w:rPr>
                <w:rFonts w:ascii="Arial" w:eastAsia="Arial Unicode MS" w:hAnsi="Arial" w:cs="Arial"/>
                <w:color w:val="000000"/>
                <w:sz w:val="16"/>
                <w:szCs w:val="16"/>
                <w:cs/>
                <w:lang w:val="en-GB"/>
              </w:rPr>
            </w:pPr>
            <w:r>
              <w:rPr>
                <w:rFonts w:ascii="Arial" w:eastAsia="Arial Unicode MS" w:hAnsi="Arial" w:cs="Arial"/>
                <w:color w:val="000000"/>
                <w:sz w:val="16"/>
                <w:szCs w:val="16"/>
                <w:lang w:val="en-GB"/>
              </w:rPr>
              <w:t>-</w:t>
            </w:r>
          </w:p>
        </w:tc>
        <w:tc>
          <w:tcPr>
            <w:tcW w:w="1172" w:type="dxa"/>
            <w:shd w:val="clear" w:color="auto" w:fill="FAFAFA"/>
          </w:tcPr>
          <w:p w14:paraId="192BDBFD" w14:textId="0B45C91A" w:rsidR="006C62F8" w:rsidRPr="00B27807" w:rsidRDefault="006C62F8" w:rsidP="00B42E6C">
            <w:pPr>
              <w:ind w:right="-72"/>
              <w:jc w:val="right"/>
              <w:rPr>
                <w:rFonts w:ascii="Arial" w:eastAsia="Arial Unicode MS" w:hAnsi="Arial" w:cs="Arial"/>
                <w:color w:val="000000"/>
                <w:sz w:val="16"/>
                <w:szCs w:val="16"/>
                <w:cs/>
                <w:lang w:val="en-GB"/>
              </w:rPr>
            </w:pPr>
            <w:r w:rsidRPr="00B27807">
              <w:rPr>
                <w:rFonts w:ascii="Arial" w:eastAsia="Arial Unicode MS" w:hAnsi="Arial" w:cs="Arial"/>
                <w:color w:val="000000"/>
                <w:sz w:val="16"/>
                <w:szCs w:val="16"/>
                <w:lang w:val="en-GB"/>
              </w:rPr>
              <w:t>11,259,331</w:t>
            </w:r>
          </w:p>
        </w:tc>
        <w:tc>
          <w:tcPr>
            <w:tcW w:w="1082" w:type="dxa"/>
            <w:shd w:val="clear" w:color="auto" w:fill="auto"/>
          </w:tcPr>
          <w:p w14:paraId="42A33D9F" w14:textId="3080CB54" w:rsidR="006C62F8" w:rsidRPr="00B27807" w:rsidRDefault="006C62F8" w:rsidP="00B42E6C">
            <w:pPr>
              <w:ind w:right="-72"/>
              <w:jc w:val="right"/>
              <w:rPr>
                <w:rFonts w:ascii="Arial" w:eastAsia="Arial Unicode MS" w:hAnsi="Arial" w:cs="Arial"/>
                <w:color w:val="000000"/>
                <w:sz w:val="16"/>
                <w:szCs w:val="16"/>
                <w:cs/>
                <w:lang w:val="en-GB"/>
              </w:rPr>
            </w:pPr>
            <w:r w:rsidRPr="00B27807">
              <w:rPr>
                <w:rFonts w:ascii="Arial" w:eastAsia="Arial Unicode MS" w:hAnsi="Arial" w:cs="Arial"/>
                <w:color w:val="000000"/>
                <w:sz w:val="16"/>
                <w:szCs w:val="16"/>
                <w:lang w:val="en-GB"/>
              </w:rPr>
              <w:t>-</w:t>
            </w:r>
          </w:p>
        </w:tc>
        <w:tc>
          <w:tcPr>
            <w:tcW w:w="1152" w:type="dxa"/>
            <w:shd w:val="clear" w:color="auto" w:fill="FAFAFA"/>
          </w:tcPr>
          <w:p w14:paraId="0B7FC5E5" w14:textId="3DC62F18"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959" w:type="dxa"/>
            <w:shd w:val="clear" w:color="auto" w:fill="auto"/>
          </w:tcPr>
          <w:p w14:paraId="3FD7A075" w14:textId="2E23CDE6"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275" w:type="dxa"/>
            <w:shd w:val="clear" w:color="auto" w:fill="FAFAFA"/>
          </w:tcPr>
          <w:p w14:paraId="4E33802B" w14:textId="44CB3FCF"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080" w:type="dxa"/>
            <w:gridSpan w:val="2"/>
            <w:shd w:val="clear" w:color="auto" w:fill="auto"/>
          </w:tcPr>
          <w:p w14:paraId="28C8DF65" w14:textId="6F992612"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332" w:type="dxa"/>
            <w:shd w:val="clear" w:color="auto" w:fill="FAFAFA"/>
          </w:tcPr>
          <w:p w14:paraId="3D2EDD24" w14:textId="0F5249C2" w:rsidR="006C62F8" w:rsidRPr="00B27807" w:rsidRDefault="006C62F8" w:rsidP="00B42E6C">
            <w:pPr>
              <w:ind w:right="-72"/>
              <w:jc w:val="right"/>
              <w:rPr>
                <w:rFonts w:ascii="Arial" w:eastAsia="Arial Unicode MS" w:hAnsi="Arial" w:cs="Arial"/>
                <w:color w:val="000000"/>
                <w:sz w:val="16"/>
                <w:szCs w:val="16"/>
                <w:cs/>
                <w:lang w:val="en-GB"/>
              </w:rPr>
            </w:pPr>
            <w:r w:rsidRPr="00B27807">
              <w:rPr>
                <w:rFonts w:ascii="Arial" w:eastAsia="Arial Unicode MS" w:hAnsi="Arial" w:cs="Arial"/>
                <w:color w:val="000000"/>
                <w:sz w:val="16"/>
                <w:szCs w:val="16"/>
                <w:lang w:val="en-GB"/>
              </w:rPr>
              <w:t>11,259,331</w:t>
            </w:r>
          </w:p>
        </w:tc>
        <w:tc>
          <w:tcPr>
            <w:tcW w:w="1287" w:type="dxa"/>
            <w:shd w:val="clear" w:color="auto" w:fill="auto"/>
          </w:tcPr>
          <w:p w14:paraId="49E67170" w14:textId="6961983A" w:rsidR="006C62F8" w:rsidRPr="00B27807" w:rsidRDefault="006C62F8" w:rsidP="00B42E6C">
            <w:pPr>
              <w:ind w:right="-72"/>
              <w:jc w:val="right"/>
              <w:rPr>
                <w:rFonts w:ascii="Arial" w:eastAsia="Arial Unicode MS" w:hAnsi="Arial" w:cs="Arial"/>
                <w:color w:val="000000"/>
                <w:sz w:val="16"/>
                <w:szCs w:val="16"/>
                <w:cs/>
                <w:lang w:val="en-GB"/>
              </w:rPr>
            </w:pPr>
            <w:r w:rsidRPr="00B27807">
              <w:rPr>
                <w:rFonts w:ascii="Arial" w:eastAsia="Arial Unicode MS" w:hAnsi="Arial" w:cs="Arial"/>
                <w:color w:val="000000"/>
                <w:sz w:val="16"/>
                <w:szCs w:val="16"/>
                <w:lang w:val="en-GB"/>
              </w:rPr>
              <w:t>-</w:t>
            </w:r>
          </w:p>
        </w:tc>
      </w:tr>
      <w:tr w:rsidR="006C62F8" w:rsidRPr="00B27807" w14:paraId="61CC2612" w14:textId="77777777" w:rsidTr="00B42E6C">
        <w:tc>
          <w:tcPr>
            <w:tcW w:w="3600" w:type="dxa"/>
            <w:shd w:val="clear" w:color="auto" w:fill="auto"/>
            <w:vAlign w:val="bottom"/>
          </w:tcPr>
          <w:p w14:paraId="52FEAC30" w14:textId="77777777" w:rsidR="006C62F8" w:rsidRPr="00B27807" w:rsidRDefault="006C62F8" w:rsidP="006C62F8">
            <w:pPr>
              <w:tabs>
                <w:tab w:val="decimal" w:pos="684"/>
              </w:tabs>
              <w:ind w:left="-15" w:right="-43"/>
              <w:rPr>
                <w:rFonts w:ascii="Arial" w:hAnsi="Arial" w:cs="Arial"/>
                <w:color w:val="000000"/>
                <w:sz w:val="16"/>
                <w:szCs w:val="16"/>
              </w:rPr>
            </w:pPr>
            <w:r w:rsidRPr="00B27807">
              <w:rPr>
                <w:rFonts w:ascii="Arial" w:hAnsi="Arial" w:cs="Arial"/>
                <w:color w:val="000000"/>
                <w:sz w:val="16"/>
                <w:szCs w:val="16"/>
              </w:rPr>
              <w:t>Service cost</w:t>
            </w:r>
          </w:p>
        </w:tc>
        <w:tc>
          <w:tcPr>
            <w:tcW w:w="1258" w:type="dxa"/>
            <w:shd w:val="clear" w:color="auto" w:fill="FAFAFA"/>
          </w:tcPr>
          <w:p w14:paraId="0F207E5D" w14:textId="5A651323" w:rsidR="006C62F8" w:rsidRPr="00B27807" w:rsidRDefault="006C62F8" w:rsidP="00B42E6C">
            <w:pPr>
              <w:ind w:right="-72"/>
              <w:jc w:val="right"/>
              <w:rPr>
                <w:rFonts w:ascii="Arial" w:eastAsia="Arial Unicode MS" w:hAnsi="Arial" w:cs="Arial"/>
                <w:color w:val="000000"/>
                <w:sz w:val="16"/>
                <w:szCs w:val="16"/>
                <w:cs/>
                <w:lang w:val="en-GB"/>
              </w:rPr>
            </w:pPr>
            <w:r w:rsidRPr="00B27807">
              <w:rPr>
                <w:rFonts w:ascii="Arial" w:eastAsia="Arial Unicode MS" w:hAnsi="Arial" w:cs="Arial"/>
                <w:color w:val="000000"/>
                <w:sz w:val="16"/>
                <w:szCs w:val="16"/>
                <w:lang w:val="en-GB"/>
              </w:rPr>
              <w:t>-</w:t>
            </w:r>
          </w:p>
        </w:tc>
        <w:tc>
          <w:tcPr>
            <w:tcW w:w="1259" w:type="dxa"/>
          </w:tcPr>
          <w:p w14:paraId="6C9C6FDA" w14:textId="15FB8679" w:rsidR="006C62F8" w:rsidRPr="00B27807" w:rsidRDefault="005119BC" w:rsidP="00B42E6C">
            <w:pPr>
              <w:ind w:right="-72"/>
              <w:jc w:val="right"/>
              <w:rPr>
                <w:rFonts w:ascii="Arial" w:eastAsia="Arial Unicode MS" w:hAnsi="Arial" w:cs="Arial"/>
                <w:color w:val="000000"/>
                <w:sz w:val="16"/>
                <w:szCs w:val="16"/>
                <w:cs/>
                <w:lang w:val="en-GB"/>
              </w:rPr>
            </w:pPr>
            <w:r>
              <w:rPr>
                <w:rFonts w:ascii="Arial" w:eastAsia="Arial Unicode MS" w:hAnsi="Arial" w:cs="Arial"/>
                <w:color w:val="000000"/>
                <w:sz w:val="16"/>
                <w:szCs w:val="16"/>
                <w:lang w:val="en-GB"/>
              </w:rPr>
              <w:t>-</w:t>
            </w:r>
          </w:p>
        </w:tc>
        <w:tc>
          <w:tcPr>
            <w:tcW w:w="1172" w:type="dxa"/>
            <w:shd w:val="clear" w:color="auto" w:fill="FAFAFA"/>
          </w:tcPr>
          <w:p w14:paraId="487BF5A1" w14:textId="6A14494D" w:rsidR="006C62F8" w:rsidRPr="00B27807" w:rsidRDefault="006C62F8" w:rsidP="00B42E6C">
            <w:pPr>
              <w:ind w:right="-72"/>
              <w:jc w:val="right"/>
              <w:rPr>
                <w:rFonts w:ascii="Arial" w:eastAsia="Arial Unicode MS" w:hAnsi="Arial" w:cs="Arial"/>
                <w:color w:val="000000"/>
                <w:sz w:val="16"/>
                <w:szCs w:val="16"/>
                <w:cs/>
                <w:lang w:val="en-GB"/>
              </w:rPr>
            </w:pPr>
            <w:r w:rsidRPr="00B27807">
              <w:rPr>
                <w:rFonts w:ascii="Arial" w:eastAsia="Arial Unicode MS" w:hAnsi="Arial" w:cs="Arial"/>
                <w:color w:val="000000"/>
                <w:sz w:val="16"/>
                <w:szCs w:val="16"/>
                <w:lang w:val="en-GB"/>
              </w:rPr>
              <w:t>-</w:t>
            </w:r>
          </w:p>
        </w:tc>
        <w:tc>
          <w:tcPr>
            <w:tcW w:w="1082" w:type="dxa"/>
            <w:shd w:val="clear" w:color="auto" w:fill="auto"/>
          </w:tcPr>
          <w:p w14:paraId="568B1002" w14:textId="58052863" w:rsidR="006C62F8" w:rsidRPr="00B27807" w:rsidRDefault="006C62F8" w:rsidP="00B42E6C">
            <w:pPr>
              <w:ind w:right="-72"/>
              <w:jc w:val="right"/>
              <w:rPr>
                <w:rFonts w:ascii="Arial" w:eastAsia="Arial Unicode MS" w:hAnsi="Arial" w:cs="Arial"/>
                <w:color w:val="000000"/>
                <w:sz w:val="16"/>
                <w:szCs w:val="16"/>
                <w:cs/>
                <w:lang w:val="en-GB"/>
              </w:rPr>
            </w:pPr>
            <w:r w:rsidRPr="00B27807">
              <w:rPr>
                <w:rFonts w:ascii="Arial" w:eastAsia="Arial Unicode MS" w:hAnsi="Arial" w:cs="Arial"/>
                <w:color w:val="000000"/>
                <w:sz w:val="16"/>
                <w:szCs w:val="16"/>
                <w:lang w:val="en-GB"/>
              </w:rPr>
              <w:t>-</w:t>
            </w:r>
          </w:p>
        </w:tc>
        <w:tc>
          <w:tcPr>
            <w:tcW w:w="1152" w:type="dxa"/>
            <w:shd w:val="clear" w:color="auto" w:fill="FAFAFA"/>
          </w:tcPr>
          <w:p w14:paraId="2FF1F37F" w14:textId="505D9943"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169,683,387</w:t>
            </w:r>
          </w:p>
        </w:tc>
        <w:tc>
          <w:tcPr>
            <w:tcW w:w="959" w:type="dxa"/>
            <w:shd w:val="clear" w:color="auto" w:fill="auto"/>
          </w:tcPr>
          <w:p w14:paraId="70170FA6" w14:textId="2E9EC54D"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275" w:type="dxa"/>
            <w:shd w:val="clear" w:color="auto" w:fill="FAFAFA"/>
          </w:tcPr>
          <w:p w14:paraId="3FC03C34" w14:textId="31CD8B03"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(189,560)</w:t>
            </w:r>
          </w:p>
        </w:tc>
        <w:tc>
          <w:tcPr>
            <w:tcW w:w="1080" w:type="dxa"/>
            <w:gridSpan w:val="2"/>
            <w:shd w:val="clear" w:color="auto" w:fill="auto"/>
          </w:tcPr>
          <w:p w14:paraId="4CD27C1E" w14:textId="61566B76" w:rsidR="006C62F8" w:rsidRPr="00B27807" w:rsidRDefault="006C62F8" w:rsidP="00B42E6C">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332" w:type="dxa"/>
            <w:shd w:val="clear" w:color="auto" w:fill="FAFAFA"/>
          </w:tcPr>
          <w:p w14:paraId="41F073F3" w14:textId="776819F7" w:rsidR="006C62F8" w:rsidRPr="00B27807" w:rsidRDefault="006C62F8" w:rsidP="00B42E6C">
            <w:pPr>
              <w:ind w:right="-72"/>
              <w:jc w:val="right"/>
              <w:rPr>
                <w:rFonts w:ascii="Arial" w:eastAsia="Arial Unicode MS" w:hAnsi="Arial" w:cs="Arial"/>
                <w:color w:val="000000"/>
                <w:sz w:val="16"/>
                <w:szCs w:val="16"/>
                <w:cs/>
                <w:lang w:val="en-GB"/>
              </w:rPr>
            </w:pPr>
            <w:r w:rsidRPr="00B27807">
              <w:rPr>
                <w:rFonts w:ascii="Arial" w:eastAsia="Arial Unicode MS" w:hAnsi="Arial" w:cs="Arial"/>
                <w:color w:val="000000"/>
                <w:sz w:val="16"/>
                <w:szCs w:val="16"/>
                <w:lang w:val="en-GB"/>
              </w:rPr>
              <w:t>169,493,827</w:t>
            </w:r>
          </w:p>
        </w:tc>
        <w:tc>
          <w:tcPr>
            <w:tcW w:w="1287" w:type="dxa"/>
            <w:shd w:val="clear" w:color="auto" w:fill="auto"/>
          </w:tcPr>
          <w:p w14:paraId="409CFE14" w14:textId="2B1DF93A" w:rsidR="006C62F8" w:rsidRPr="00B27807" w:rsidRDefault="006C62F8" w:rsidP="00B42E6C">
            <w:pPr>
              <w:ind w:right="-72"/>
              <w:jc w:val="right"/>
              <w:rPr>
                <w:rFonts w:ascii="Arial" w:eastAsia="Arial Unicode MS" w:hAnsi="Arial" w:cs="Arial"/>
                <w:color w:val="000000"/>
                <w:sz w:val="16"/>
                <w:szCs w:val="16"/>
                <w:cs/>
                <w:lang w:val="en-GB"/>
              </w:rPr>
            </w:pPr>
            <w:r w:rsidRPr="00B27807">
              <w:rPr>
                <w:rFonts w:ascii="Arial" w:eastAsia="Arial Unicode MS" w:hAnsi="Arial" w:cs="Arial"/>
                <w:color w:val="000000"/>
                <w:sz w:val="16"/>
                <w:szCs w:val="16"/>
                <w:lang w:val="en-GB"/>
              </w:rPr>
              <w:t>-</w:t>
            </w:r>
          </w:p>
        </w:tc>
      </w:tr>
      <w:tr w:rsidR="006C4EA8" w:rsidRPr="00B27807" w14:paraId="6218C407" w14:textId="77777777" w:rsidTr="00B42E6C">
        <w:tc>
          <w:tcPr>
            <w:tcW w:w="3600" w:type="dxa"/>
            <w:shd w:val="clear" w:color="auto" w:fill="auto"/>
            <w:vAlign w:val="bottom"/>
          </w:tcPr>
          <w:p w14:paraId="416C99A0" w14:textId="77777777" w:rsidR="006C4EA8" w:rsidRPr="00B27807" w:rsidRDefault="006C4EA8" w:rsidP="006C4EA8">
            <w:pPr>
              <w:tabs>
                <w:tab w:val="decimal" w:pos="684"/>
              </w:tabs>
              <w:ind w:left="-15" w:right="-43"/>
              <w:rPr>
                <w:rFonts w:ascii="Arial" w:hAnsi="Arial" w:cs="Arial"/>
                <w:color w:val="000000"/>
                <w:sz w:val="16"/>
                <w:szCs w:val="16"/>
                <w:cs/>
              </w:rPr>
            </w:pPr>
            <w:r w:rsidRPr="00B27807">
              <w:rPr>
                <w:rFonts w:ascii="Arial" w:hAnsi="Arial" w:cs="Arial"/>
                <w:color w:val="000000"/>
                <w:sz w:val="16"/>
                <w:szCs w:val="16"/>
              </w:rPr>
              <w:t>Income tax expense</w:t>
            </w:r>
          </w:p>
        </w:tc>
        <w:tc>
          <w:tcPr>
            <w:tcW w:w="1258" w:type="dxa"/>
            <w:tcBorders>
              <w:bottom w:val="single" w:sz="4" w:space="0" w:color="auto"/>
            </w:tcBorders>
            <w:shd w:val="clear" w:color="auto" w:fill="FAFAFA"/>
          </w:tcPr>
          <w:p w14:paraId="7E4E70C1" w14:textId="5BAD394B" w:rsidR="006C4EA8" w:rsidRPr="00B27807" w:rsidRDefault="004A1A62" w:rsidP="006C4EA8">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275,543,240</w:t>
            </w:r>
          </w:p>
        </w:tc>
        <w:tc>
          <w:tcPr>
            <w:tcW w:w="1259" w:type="dxa"/>
            <w:tcBorders>
              <w:bottom w:val="single" w:sz="4" w:space="0" w:color="auto"/>
            </w:tcBorders>
          </w:tcPr>
          <w:p w14:paraId="22488FF4" w14:textId="160ED3BB" w:rsidR="006C4EA8" w:rsidRPr="00B27807" w:rsidRDefault="006C4EA8" w:rsidP="006C4EA8">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414,617,180 </w:t>
            </w:r>
          </w:p>
        </w:tc>
        <w:tc>
          <w:tcPr>
            <w:tcW w:w="1172" w:type="dxa"/>
            <w:tcBorders>
              <w:bottom w:val="single" w:sz="4" w:space="0" w:color="auto"/>
            </w:tcBorders>
            <w:shd w:val="clear" w:color="auto" w:fill="FAFAFA"/>
          </w:tcPr>
          <w:p w14:paraId="54C75696" w14:textId="34FC2B7D" w:rsidR="006C4EA8" w:rsidRPr="00B27807" w:rsidRDefault="006C4EA8" w:rsidP="006C4EA8">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   </w:t>
            </w:r>
          </w:p>
        </w:tc>
        <w:tc>
          <w:tcPr>
            <w:tcW w:w="1082" w:type="dxa"/>
            <w:tcBorders>
              <w:bottom w:val="single" w:sz="4" w:space="0" w:color="auto"/>
            </w:tcBorders>
            <w:shd w:val="clear" w:color="auto" w:fill="auto"/>
          </w:tcPr>
          <w:p w14:paraId="7E519540" w14:textId="00BAC94E" w:rsidR="006C4EA8" w:rsidRPr="00B27807" w:rsidRDefault="006C4EA8" w:rsidP="006C4EA8">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152" w:type="dxa"/>
            <w:tcBorders>
              <w:bottom w:val="single" w:sz="4" w:space="0" w:color="auto"/>
            </w:tcBorders>
            <w:shd w:val="clear" w:color="auto" w:fill="FAFAFA"/>
          </w:tcPr>
          <w:p w14:paraId="1AD7B382" w14:textId="01AA0688" w:rsidR="006C4EA8" w:rsidRPr="00B27807" w:rsidRDefault="006C4EA8" w:rsidP="006C4EA8">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11,391,473 </w:t>
            </w:r>
          </w:p>
        </w:tc>
        <w:tc>
          <w:tcPr>
            <w:tcW w:w="959" w:type="dxa"/>
            <w:tcBorders>
              <w:bottom w:val="single" w:sz="4" w:space="0" w:color="auto"/>
            </w:tcBorders>
            <w:shd w:val="clear" w:color="auto" w:fill="auto"/>
          </w:tcPr>
          <w:p w14:paraId="600E546C" w14:textId="302CE1C9" w:rsidR="006C4EA8" w:rsidRPr="00B27807" w:rsidRDefault="006C4EA8" w:rsidP="006C4EA8">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275" w:type="dxa"/>
            <w:tcBorders>
              <w:bottom w:val="single" w:sz="4" w:space="0" w:color="auto"/>
            </w:tcBorders>
            <w:shd w:val="clear" w:color="auto" w:fill="FAFAFA"/>
          </w:tcPr>
          <w:p w14:paraId="20C9970B" w14:textId="2E2A53A6" w:rsidR="006C4EA8" w:rsidRPr="00B27807" w:rsidRDefault="006C4EA8" w:rsidP="006C4EA8">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   </w:t>
            </w:r>
          </w:p>
        </w:tc>
        <w:tc>
          <w:tcPr>
            <w:tcW w:w="1080" w:type="dxa"/>
            <w:gridSpan w:val="2"/>
            <w:tcBorders>
              <w:bottom w:val="single" w:sz="4" w:space="0" w:color="auto"/>
            </w:tcBorders>
            <w:shd w:val="clear" w:color="auto" w:fill="auto"/>
          </w:tcPr>
          <w:p w14:paraId="70B4325F" w14:textId="7A10BAB3" w:rsidR="006C4EA8" w:rsidRPr="00B27807" w:rsidRDefault="006C4EA8" w:rsidP="006C4EA8">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w:t>
            </w:r>
          </w:p>
        </w:tc>
        <w:tc>
          <w:tcPr>
            <w:tcW w:w="1332" w:type="dxa"/>
            <w:tcBorders>
              <w:bottom w:val="single" w:sz="4" w:space="0" w:color="auto"/>
            </w:tcBorders>
            <w:shd w:val="clear" w:color="auto" w:fill="FAFAFA"/>
          </w:tcPr>
          <w:p w14:paraId="4BFD5B40" w14:textId="703AF9E6" w:rsidR="006C4EA8" w:rsidRPr="00B27807" w:rsidRDefault="004A1A62" w:rsidP="006C4EA8">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286,934,713</w:t>
            </w:r>
          </w:p>
        </w:tc>
        <w:tc>
          <w:tcPr>
            <w:tcW w:w="1287" w:type="dxa"/>
            <w:tcBorders>
              <w:bottom w:val="single" w:sz="4" w:space="0" w:color="auto"/>
            </w:tcBorders>
            <w:shd w:val="clear" w:color="auto" w:fill="auto"/>
          </w:tcPr>
          <w:p w14:paraId="51A28017" w14:textId="4C53FD99" w:rsidR="006C4EA8" w:rsidRPr="00B27807" w:rsidRDefault="006C4EA8" w:rsidP="006C4EA8">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414,617,180 </w:t>
            </w:r>
          </w:p>
        </w:tc>
      </w:tr>
      <w:tr w:rsidR="006C62F8" w:rsidRPr="00B27807" w14:paraId="28BA38FB" w14:textId="77777777" w:rsidTr="00B42E6C">
        <w:tc>
          <w:tcPr>
            <w:tcW w:w="3600" w:type="dxa"/>
            <w:shd w:val="clear" w:color="auto" w:fill="auto"/>
            <w:vAlign w:val="bottom"/>
          </w:tcPr>
          <w:p w14:paraId="6B2519EE" w14:textId="77777777" w:rsidR="006C62F8" w:rsidRPr="00B27807" w:rsidRDefault="006C62F8" w:rsidP="006C62F8">
            <w:pPr>
              <w:tabs>
                <w:tab w:val="decimal" w:pos="684"/>
              </w:tabs>
              <w:ind w:left="-15" w:right="-43"/>
              <w:rPr>
                <w:rFonts w:ascii="Arial" w:hAnsi="Arial" w:cs="Arial"/>
                <w:color w:val="000000"/>
                <w:sz w:val="16"/>
                <w:szCs w:val="16"/>
              </w:rPr>
            </w:pPr>
          </w:p>
        </w:tc>
        <w:tc>
          <w:tcPr>
            <w:tcW w:w="1258" w:type="dxa"/>
            <w:shd w:val="clear" w:color="auto" w:fill="FAFAFA"/>
          </w:tcPr>
          <w:p w14:paraId="0960B40E" w14:textId="77777777" w:rsidR="006C62F8" w:rsidRPr="00B27807" w:rsidRDefault="006C62F8" w:rsidP="006C4EA8">
            <w:pPr>
              <w:ind w:right="-72"/>
              <w:jc w:val="right"/>
              <w:rPr>
                <w:rFonts w:ascii="Arial" w:eastAsia="Arial Unicode MS" w:hAnsi="Arial" w:cs="Arial"/>
                <w:color w:val="000000"/>
                <w:sz w:val="16"/>
                <w:szCs w:val="16"/>
                <w:lang w:val="en-GB"/>
              </w:rPr>
            </w:pPr>
          </w:p>
        </w:tc>
        <w:tc>
          <w:tcPr>
            <w:tcW w:w="1259" w:type="dxa"/>
          </w:tcPr>
          <w:p w14:paraId="5DE82279" w14:textId="2AD7B675" w:rsidR="006C62F8" w:rsidRPr="00B27807" w:rsidRDefault="006C62F8" w:rsidP="006C4EA8">
            <w:pPr>
              <w:ind w:right="-72"/>
              <w:jc w:val="right"/>
              <w:rPr>
                <w:rFonts w:ascii="Arial" w:eastAsia="Arial Unicode MS" w:hAnsi="Arial" w:cs="Arial"/>
                <w:color w:val="000000"/>
                <w:sz w:val="16"/>
                <w:szCs w:val="16"/>
                <w:lang w:val="en-GB"/>
              </w:rPr>
            </w:pPr>
          </w:p>
        </w:tc>
        <w:tc>
          <w:tcPr>
            <w:tcW w:w="1172" w:type="dxa"/>
            <w:shd w:val="clear" w:color="auto" w:fill="FAFAFA"/>
          </w:tcPr>
          <w:p w14:paraId="2D7F6E4D" w14:textId="77777777" w:rsidR="006C62F8" w:rsidRPr="00B27807" w:rsidRDefault="006C62F8" w:rsidP="006C4EA8">
            <w:pPr>
              <w:ind w:right="-72"/>
              <w:jc w:val="right"/>
              <w:rPr>
                <w:rFonts w:ascii="Arial" w:eastAsia="Arial Unicode MS" w:hAnsi="Arial" w:cs="Arial"/>
                <w:color w:val="000000"/>
                <w:sz w:val="16"/>
                <w:szCs w:val="16"/>
                <w:lang w:val="en-GB"/>
              </w:rPr>
            </w:pPr>
          </w:p>
        </w:tc>
        <w:tc>
          <w:tcPr>
            <w:tcW w:w="1082" w:type="dxa"/>
            <w:shd w:val="clear" w:color="auto" w:fill="auto"/>
          </w:tcPr>
          <w:p w14:paraId="0CB73A7F" w14:textId="77777777" w:rsidR="006C62F8" w:rsidRPr="00B27807" w:rsidRDefault="006C62F8" w:rsidP="006C4EA8">
            <w:pPr>
              <w:ind w:right="-72"/>
              <w:jc w:val="right"/>
              <w:rPr>
                <w:rFonts w:ascii="Arial" w:eastAsia="Arial Unicode MS" w:hAnsi="Arial" w:cs="Arial"/>
                <w:color w:val="000000"/>
                <w:sz w:val="16"/>
                <w:szCs w:val="16"/>
                <w:lang w:val="en-GB"/>
              </w:rPr>
            </w:pPr>
          </w:p>
        </w:tc>
        <w:tc>
          <w:tcPr>
            <w:tcW w:w="1152" w:type="dxa"/>
            <w:shd w:val="clear" w:color="auto" w:fill="FAFAFA"/>
          </w:tcPr>
          <w:p w14:paraId="6C4BC84A" w14:textId="77777777" w:rsidR="006C62F8" w:rsidRPr="00B27807" w:rsidRDefault="006C62F8" w:rsidP="006C4EA8">
            <w:pPr>
              <w:ind w:right="-72"/>
              <w:jc w:val="right"/>
              <w:rPr>
                <w:rFonts w:ascii="Arial" w:eastAsia="Arial Unicode MS" w:hAnsi="Arial" w:cs="Arial"/>
                <w:color w:val="000000"/>
                <w:sz w:val="16"/>
                <w:szCs w:val="16"/>
                <w:lang w:val="en-GB"/>
              </w:rPr>
            </w:pPr>
          </w:p>
        </w:tc>
        <w:tc>
          <w:tcPr>
            <w:tcW w:w="959" w:type="dxa"/>
            <w:shd w:val="clear" w:color="auto" w:fill="auto"/>
          </w:tcPr>
          <w:p w14:paraId="324FBAE4" w14:textId="77777777" w:rsidR="006C62F8" w:rsidRPr="00B27807" w:rsidRDefault="006C62F8" w:rsidP="006C4EA8">
            <w:pPr>
              <w:ind w:right="-72"/>
              <w:jc w:val="right"/>
              <w:rPr>
                <w:rFonts w:ascii="Arial" w:eastAsia="Arial Unicode MS" w:hAnsi="Arial" w:cs="Arial"/>
                <w:color w:val="000000"/>
                <w:sz w:val="16"/>
                <w:szCs w:val="16"/>
                <w:lang w:val="en-GB"/>
              </w:rPr>
            </w:pPr>
          </w:p>
        </w:tc>
        <w:tc>
          <w:tcPr>
            <w:tcW w:w="1275" w:type="dxa"/>
            <w:shd w:val="clear" w:color="auto" w:fill="FAFAFA"/>
          </w:tcPr>
          <w:p w14:paraId="37C187FB" w14:textId="77777777" w:rsidR="006C62F8" w:rsidRPr="00B27807" w:rsidRDefault="006C62F8" w:rsidP="006C4EA8">
            <w:pPr>
              <w:ind w:right="-72"/>
              <w:jc w:val="right"/>
              <w:rPr>
                <w:rFonts w:ascii="Arial" w:eastAsia="Arial Unicode MS" w:hAnsi="Arial" w:cs="Arial"/>
                <w:color w:val="000000"/>
                <w:sz w:val="16"/>
                <w:szCs w:val="16"/>
                <w:lang w:val="en-GB"/>
              </w:rPr>
            </w:pPr>
          </w:p>
        </w:tc>
        <w:tc>
          <w:tcPr>
            <w:tcW w:w="1080" w:type="dxa"/>
            <w:gridSpan w:val="2"/>
            <w:shd w:val="clear" w:color="auto" w:fill="auto"/>
          </w:tcPr>
          <w:p w14:paraId="168A8925" w14:textId="77777777" w:rsidR="006C62F8" w:rsidRPr="00B27807" w:rsidRDefault="006C62F8" w:rsidP="006C4EA8">
            <w:pPr>
              <w:ind w:right="-72"/>
              <w:jc w:val="right"/>
              <w:rPr>
                <w:rFonts w:ascii="Arial" w:eastAsia="Arial Unicode MS" w:hAnsi="Arial" w:cs="Arial"/>
                <w:color w:val="000000"/>
                <w:sz w:val="16"/>
                <w:szCs w:val="16"/>
                <w:lang w:val="en-GB"/>
              </w:rPr>
            </w:pPr>
          </w:p>
        </w:tc>
        <w:tc>
          <w:tcPr>
            <w:tcW w:w="1332" w:type="dxa"/>
            <w:shd w:val="clear" w:color="auto" w:fill="FAFAFA"/>
          </w:tcPr>
          <w:p w14:paraId="5BBC0590" w14:textId="77777777" w:rsidR="006C62F8" w:rsidRPr="00B27807" w:rsidRDefault="006C62F8" w:rsidP="006C4EA8">
            <w:pPr>
              <w:ind w:right="-72"/>
              <w:jc w:val="right"/>
              <w:rPr>
                <w:rFonts w:ascii="Arial" w:eastAsia="Arial Unicode MS" w:hAnsi="Arial" w:cs="Arial"/>
                <w:color w:val="000000"/>
                <w:sz w:val="16"/>
                <w:szCs w:val="16"/>
                <w:lang w:val="en-GB"/>
              </w:rPr>
            </w:pPr>
          </w:p>
        </w:tc>
        <w:tc>
          <w:tcPr>
            <w:tcW w:w="1287" w:type="dxa"/>
            <w:shd w:val="clear" w:color="auto" w:fill="auto"/>
          </w:tcPr>
          <w:p w14:paraId="572E5D32" w14:textId="77777777" w:rsidR="006C62F8" w:rsidRPr="00B27807" w:rsidRDefault="006C62F8" w:rsidP="006C4EA8">
            <w:pPr>
              <w:ind w:right="-72"/>
              <w:jc w:val="right"/>
              <w:rPr>
                <w:rFonts w:ascii="Arial" w:eastAsia="Arial Unicode MS" w:hAnsi="Arial" w:cs="Arial"/>
                <w:color w:val="000000"/>
                <w:sz w:val="16"/>
                <w:szCs w:val="16"/>
                <w:lang w:val="en-GB"/>
              </w:rPr>
            </w:pPr>
          </w:p>
        </w:tc>
      </w:tr>
      <w:tr w:rsidR="006C4EA8" w:rsidRPr="00B27807" w14:paraId="75E378AC" w14:textId="77777777" w:rsidTr="008D79E2">
        <w:tc>
          <w:tcPr>
            <w:tcW w:w="3600" w:type="dxa"/>
            <w:shd w:val="clear" w:color="auto" w:fill="auto"/>
            <w:vAlign w:val="bottom"/>
          </w:tcPr>
          <w:p w14:paraId="0B28CBA8" w14:textId="77777777" w:rsidR="006C4EA8" w:rsidRPr="00B27807" w:rsidRDefault="006C4EA8" w:rsidP="006C4EA8">
            <w:pPr>
              <w:tabs>
                <w:tab w:val="decimal" w:pos="684"/>
              </w:tabs>
              <w:ind w:left="-15" w:right="-43"/>
              <w:rPr>
                <w:rFonts w:ascii="Arial" w:hAnsi="Arial" w:cs="Arial"/>
                <w:color w:val="000000"/>
                <w:sz w:val="16"/>
                <w:szCs w:val="16"/>
              </w:rPr>
            </w:pPr>
            <w:r w:rsidRPr="00B27807">
              <w:rPr>
                <w:rFonts w:ascii="Arial" w:hAnsi="Arial" w:cs="Arial"/>
                <w:color w:val="000000"/>
                <w:sz w:val="16"/>
                <w:szCs w:val="16"/>
              </w:rPr>
              <w:t>Total expenses</w:t>
            </w:r>
          </w:p>
        </w:tc>
        <w:tc>
          <w:tcPr>
            <w:tcW w:w="1258" w:type="dxa"/>
            <w:tcBorders>
              <w:bottom w:val="single" w:sz="4" w:space="0" w:color="auto"/>
            </w:tcBorders>
            <w:shd w:val="clear" w:color="auto" w:fill="FAFAFA"/>
            <w:vAlign w:val="bottom"/>
          </w:tcPr>
          <w:p w14:paraId="371990AC" w14:textId="1E58560A" w:rsidR="006C4EA8" w:rsidRPr="00B27807" w:rsidRDefault="004A1A62" w:rsidP="008D79E2">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13,912,187,713</w:t>
            </w:r>
          </w:p>
        </w:tc>
        <w:tc>
          <w:tcPr>
            <w:tcW w:w="1259" w:type="dxa"/>
            <w:tcBorders>
              <w:bottom w:val="single" w:sz="4" w:space="0" w:color="auto"/>
            </w:tcBorders>
            <w:vAlign w:val="bottom"/>
          </w:tcPr>
          <w:p w14:paraId="6ACFE981" w14:textId="5348589D" w:rsidR="006C4EA8" w:rsidRPr="00B27807" w:rsidRDefault="006C4EA8" w:rsidP="008D79E2">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11,770,443,766 </w:t>
            </w:r>
          </w:p>
        </w:tc>
        <w:tc>
          <w:tcPr>
            <w:tcW w:w="1172" w:type="dxa"/>
            <w:tcBorders>
              <w:bottom w:val="single" w:sz="4" w:space="0" w:color="auto"/>
            </w:tcBorders>
            <w:shd w:val="clear" w:color="auto" w:fill="FAFAFA"/>
            <w:vAlign w:val="bottom"/>
          </w:tcPr>
          <w:p w14:paraId="453DDD98" w14:textId="197C6FF4" w:rsidR="006C4EA8" w:rsidRPr="00B27807" w:rsidRDefault="006C4EA8" w:rsidP="008D79E2">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70,184,912 </w:t>
            </w:r>
          </w:p>
        </w:tc>
        <w:tc>
          <w:tcPr>
            <w:tcW w:w="1082" w:type="dxa"/>
            <w:tcBorders>
              <w:bottom w:val="single" w:sz="4" w:space="0" w:color="auto"/>
            </w:tcBorders>
            <w:shd w:val="clear" w:color="auto" w:fill="auto"/>
            <w:vAlign w:val="bottom"/>
          </w:tcPr>
          <w:p w14:paraId="716AE110" w14:textId="55DFB337" w:rsidR="006C4EA8" w:rsidRPr="00B27807" w:rsidRDefault="006C4EA8" w:rsidP="008D79E2">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14,334,675 </w:t>
            </w:r>
          </w:p>
        </w:tc>
        <w:tc>
          <w:tcPr>
            <w:tcW w:w="1152" w:type="dxa"/>
            <w:tcBorders>
              <w:bottom w:val="single" w:sz="4" w:space="0" w:color="auto"/>
            </w:tcBorders>
            <w:shd w:val="clear" w:color="auto" w:fill="FAFAFA"/>
            <w:vAlign w:val="bottom"/>
          </w:tcPr>
          <w:p w14:paraId="2C4922A4" w14:textId="01EB1B14" w:rsidR="006C4EA8" w:rsidRPr="00B27807" w:rsidRDefault="006C4EA8" w:rsidP="008D79E2">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398,631,019 </w:t>
            </w:r>
          </w:p>
        </w:tc>
        <w:tc>
          <w:tcPr>
            <w:tcW w:w="959" w:type="dxa"/>
            <w:tcBorders>
              <w:bottom w:val="single" w:sz="4" w:space="0" w:color="auto"/>
            </w:tcBorders>
            <w:shd w:val="clear" w:color="auto" w:fill="auto"/>
            <w:vAlign w:val="bottom"/>
          </w:tcPr>
          <w:p w14:paraId="0CC2C2ED" w14:textId="337A766E" w:rsidR="006C4EA8" w:rsidRPr="00B27807" w:rsidRDefault="006C4EA8" w:rsidP="008D79E2">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w:t>
            </w:r>
          </w:p>
        </w:tc>
        <w:tc>
          <w:tcPr>
            <w:tcW w:w="1275" w:type="dxa"/>
            <w:tcBorders>
              <w:bottom w:val="single" w:sz="4" w:space="0" w:color="auto"/>
            </w:tcBorders>
            <w:shd w:val="clear" w:color="auto" w:fill="FAFAFA"/>
            <w:vAlign w:val="bottom"/>
          </w:tcPr>
          <w:p w14:paraId="26BCAD4E" w14:textId="7C1E1B39" w:rsidR="006C4EA8" w:rsidRPr="00B27807" w:rsidRDefault="006C4EA8" w:rsidP="008D79E2">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(389,327,012)</w:t>
            </w:r>
          </w:p>
        </w:tc>
        <w:tc>
          <w:tcPr>
            <w:tcW w:w="1080" w:type="dxa"/>
            <w:gridSpan w:val="2"/>
            <w:tcBorders>
              <w:bottom w:val="single" w:sz="4" w:space="0" w:color="auto"/>
            </w:tcBorders>
            <w:shd w:val="clear" w:color="auto" w:fill="auto"/>
            <w:vAlign w:val="bottom"/>
          </w:tcPr>
          <w:p w14:paraId="2F514D72" w14:textId="2A075291" w:rsidR="006C4EA8" w:rsidRPr="00B27807" w:rsidRDefault="006C4EA8" w:rsidP="008D79E2">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w:t>
            </w:r>
          </w:p>
        </w:tc>
        <w:tc>
          <w:tcPr>
            <w:tcW w:w="1332" w:type="dxa"/>
            <w:tcBorders>
              <w:bottom w:val="single" w:sz="4" w:space="0" w:color="auto"/>
            </w:tcBorders>
            <w:shd w:val="clear" w:color="auto" w:fill="FAFAFA"/>
            <w:vAlign w:val="bottom"/>
          </w:tcPr>
          <w:p w14:paraId="5D14EC86" w14:textId="6774A7AF" w:rsidR="006C4EA8" w:rsidRPr="00B27807" w:rsidRDefault="004A1A62" w:rsidP="004E3146">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13,991,676,632</w:t>
            </w:r>
          </w:p>
        </w:tc>
        <w:tc>
          <w:tcPr>
            <w:tcW w:w="1287" w:type="dxa"/>
            <w:tcBorders>
              <w:bottom w:val="single" w:sz="4" w:space="0" w:color="auto"/>
            </w:tcBorders>
            <w:shd w:val="clear" w:color="auto" w:fill="auto"/>
            <w:vAlign w:val="bottom"/>
          </w:tcPr>
          <w:p w14:paraId="06C2AFEB" w14:textId="593EF598" w:rsidR="006C4EA8" w:rsidRPr="00B27807" w:rsidRDefault="006C4EA8" w:rsidP="008D79E2">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11,784,778,441 </w:t>
            </w:r>
          </w:p>
        </w:tc>
      </w:tr>
      <w:tr w:rsidR="006C62F8" w:rsidRPr="00B27807" w14:paraId="536B7122" w14:textId="77777777" w:rsidTr="00B42E6C">
        <w:tc>
          <w:tcPr>
            <w:tcW w:w="3600" w:type="dxa"/>
            <w:shd w:val="clear" w:color="auto" w:fill="auto"/>
            <w:vAlign w:val="bottom"/>
          </w:tcPr>
          <w:p w14:paraId="3299686E" w14:textId="77777777" w:rsidR="006C62F8" w:rsidRPr="00B27807" w:rsidRDefault="006C62F8" w:rsidP="006C62F8">
            <w:pPr>
              <w:tabs>
                <w:tab w:val="decimal" w:pos="684"/>
              </w:tabs>
              <w:ind w:left="-15" w:right="-43"/>
              <w:rPr>
                <w:rFonts w:ascii="Arial" w:hAnsi="Arial" w:cs="Arial"/>
                <w:color w:val="000000"/>
                <w:sz w:val="16"/>
                <w:szCs w:val="16"/>
              </w:rPr>
            </w:pPr>
          </w:p>
        </w:tc>
        <w:tc>
          <w:tcPr>
            <w:tcW w:w="1258" w:type="dxa"/>
            <w:tcBorders>
              <w:top w:val="single" w:sz="4" w:space="0" w:color="auto"/>
            </w:tcBorders>
            <w:shd w:val="clear" w:color="auto" w:fill="FAFAFA"/>
          </w:tcPr>
          <w:p w14:paraId="424806DF"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1259" w:type="dxa"/>
            <w:tcBorders>
              <w:top w:val="single" w:sz="4" w:space="0" w:color="auto"/>
            </w:tcBorders>
          </w:tcPr>
          <w:p w14:paraId="603C7AB7" w14:textId="25B669CA" w:rsidR="006C62F8" w:rsidRPr="00B27807" w:rsidRDefault="006C62F8" w:rsidP="00B42E6C">
            <w:pPr>
              <w:ind w:right="-72"/>
              <w:jc w:val="right"/>
              <w:rPr>
                <w:rFonts w:ascii="Arial" w:eastAsia="Arial Unicode MS" w:hAnsi="Arial" w:cs="Arial"/>
                <w:color w:val="000000"/>
                <w:sz w:val="16"/>
                <w:szCs w:val="16"/>
                <w:lang w:val="en-GB"/>
              </w:rPr>
            </w:pPr>
          </w:p>
        </w:tc>
        <w:tc>
          <w:tcPr>
            <w:tcW w:w="1172" w:type="dxa"/>
            <w:tcBorders>
              <w:top w:val="single" w:sz="4" w:space="0" w:color="auto"/>
            </w:tcBorders>
            <w:shd w:val="clear" w:color="auto" w:fill="FAFAFA"/>
          </w:tcPr>
          <w:p w14:paraId="0B3CB94B"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1082" w:type="dxa"/>
            <w:tcBorders>
              <w:top w:val="single" w:sz="4" w:space="0" w:color="auto"/>
            </w:tcBorders>
            <w:shd w:val="clear" w:color="auto" w:fill="auto"/>
          </w:tcPr>
          <w:p w14:paraId="339D1A8F"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1152" w:type="dxa"/>
            <w:tcBorders>
              <w:top w:val="single" w:sz="4" w:space="0" w:color="auto"/>
            </w:tcBorders>
            <w:shd w:val="clear" w:color="auto" w:fill="FAFAFA"/>
          </w:tcPr>
          <w:p w14:paraId="2D10AF26"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959" w:type="dxa"/>
            <w:tcBorders>
              <w:top w:val="single" w:sz="4" w:space="0" w:color="auto"/>
            </w:tcBorders>
            <w:shd w:val="clear" w:color="auto" w:fill="auto"/>
          </w:tcPr>
          <w:p w14:paraId="741C1E6B"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1275" w:type="dxa"/>
            <w:tcBorders>
              <w:top w:val="single" w:sz="4" w:space="0" w:color="auto"/>
            </w:tcBorders>
            <w:shd w:val="clear" w:color="auto" w:fill="FAFAFA"/>
          </w:tcPr>
          <w:p w14:paraId="75C7D200"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1080" w:type="dxa"/>
            <w:gridSpan w:val="2"/>
            <w:tcBorders>
              <w:top w:val="single" w:sz="4" w:space="0" w:color="auto"/>
            </w:tcBorders>
            <w:shd w:val="clear" w:color="auto" w:fill="auto"/>
          </w:tcPr>
          <w:p w14:paraId="0DD02FD5"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1332" w:type="dxa"/>
            <w:tcBorders>
              <w:top w:val="single" w:sz="4" w:space="0" w:color="auto"/>
            </w:tcBorders>
            <w:shd w:val="clear" w:color="auto" w:fill="FAFAFA"/>
          </w:tcPr>
          <w:p w14:paraId="06C7AC2A" w14:textId="77777777" w:rsidR="006C62F8" w:rsidRPr="00B27807" w:rsidRDefault="006C62F8" w:rsidP="00B42E6C">
            <w:pPr>
              <w:ind w:right="-72"/>
              <w:jc w:val="right"/>
              <w:rPr>
                <w:rFonts w:ascii="Arial" w:eastAsia="Arial Unicode MS" w:hAnsi="Arial" w:cs="Arial"/>
                <w:color w:val="000000"/>
                <w:sz w:val="16"/>
                <w:szCs w:val="16"/>
                <w:lang w:val="en-GB"/>
              </w:rPr>
            </w:pPr>
          </w:p>
        </w:tc>
        <w:tc>
          <w:tcPr>
            <w:tcW w:w="1287" w:type="dxa"/>
            <w:tcBorders>
              <w:top w:val="single" w:sz="4" w:space="0" w:color="auto"/>
            </w:tcBorders>
            <w:shd w:val="clear" w:color="auto" w:fill="auto"/>
          </w:tcPr>
          <w:p w14:paraId="35247A0F" w14:textId="77777777" w:rsidR="006C62F8" w:rsidRPr="00B27807" w:rsidRDefault="006C62F8" w:rsidP="00B42E6C">
            <w:pPr>
              <w:ind w:right="-72"/>
              <w:jc w:val="right"/>
              <w:rPr>
                <w:rFonts w:ascii="Arial" w:eastAsia="Arial Unicode MS" w:hAnsi="Arial" w:cs="Arial"/>
                <w:color w:val="000000"/>
                <w:sz w:val="16"/>
                <w:szCs w:val="16"/>
                <w:lang w:val="en-GB"/>
              </w:rPr>
            </w:pPr>
          </w:p>
        </w:tc>
      </w:tr>
      <w:tr w:rsidR="006C4EA8" w:rsidRPr="00B27807" w14:paraId="05023A24" w14:textId="77777777" w:rsidTr="00B42E6C">
        <w:tc>
          <w:tcPr>
            <w:tcW w:w="3600" w:type="dxa"/>
            <w:shd w:val="clear" w:color="auto" w:fill="auto"/>
            <w:vAlign w:val="bottom"/>
          </w:tcPr>
          <w:p w14:paraId="5BDFFD77" w14:textId="0A0E076C" w:rsidR="006C4EA8" w:rsidRPr="00B27807" w:rsidRDefault="006C4EA8" w:rsidP="006C4EA8">
            <w:pPr>
              <w:tabs>
                <w:tab w:val="decimal" w:pos="684"/>
              </w:tabs>
              <w:ind w:left="-15" w:right="-43"/>
              <w:rPr>
                <w:rFonts w:ascii="Arial" w:hAnsi="Arial" w:cstheme="minorBidi"/>
                <w:color w:val="000000"/>
                <w:sz w:val="16"/>
                <w:szCs w:val="16"/>
                <w:lang w:val="en-GB"/>
              </w:rPr>
            </w:pPr>
            <w:r w:rsidRPr="00B27807">
              <w:rPr>
                <w:rFonts w:ascii="Arial" w:hAnsi="Arial" w:cs="Arial"/>
                <w:color w:val="000000"/>
                <w:sz w:val="16"/>
                <w:szCs w:val="16"/>
              </w:rPr>
              <w:t xml:space="preserve">Profit (loss) for the </w:t>
            </w:r>
            <w:r w:rsidR="00EB70F3" w:rsidRPr="00B27807">
              <w:rPr>
                <w:rFonts w:ascii="Arial" w:hAnsi="Arial" w:cs="Arial"/>
                <w:color w:val="000000"/>
                <w:sz w:val="16"/>
                <w:szCs w:val="16"/>
                <w:lang w:val="en-GB"/>
              </w:rPr>
              <w:t>year</w:t>
            </w:r>
          </w:p>
        </w:tc>
        <w:tc>
          <w:tcPr>
            <w:tcW w:w="1258" w:type="dxa"/>
            <w:tcBorders>
              <w:bottom w:val="single" w:sz="4" w:space="0" w:color="auto"/>
            </w:tcBorders>
            <w:shd w:val="clear" w:color="auto" w:fill="FAFAFA"/>
          </w:tcPr>
          <w:p w14:paraId="3B0BAF73" w14:textId="75EE4DEF" w:rsidR="006C4EA8" w:rsidRPr="00B27807" w:rsidRDefault="004A1A62" w:rsidP="006C4EA8">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1,236,550,246</w:t>
            </w:r>
          </w:p>
        </w:tc>
        <w:tc>
          <w:tcPr>
            <w:tcW w:w="1259" w:type="dxa"/>
            <w:tcBorders>
              <w:bottom w:val="single" w:sz="4" w:space="0" w:color="auto"/>
            </w:tcBorders>
          </w:tcPr>
          <w:p w14:paraId="4A5693DC" w14:textId="2618C641" w:rsidR="006C4EA8" w:rsidRPr="00B27807" w:rsidRDefault="006C4EA8" w:rsidP="006C4EA8">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1,843,369,648 </w:t>
            </w:r>
          </w:p>
        </w:tc>
        <w:tc>
          <w:tcPr>
            <w:tcW w:w="1172" w:type="dxa"/>
            <w:tcBorders>
              <w:bottom w:val="single" w:sz="4" w:space="0" w:color="auto"/>
            </w:tcBorders>
            <w:shd w:val="clear" w:color="auto" w:fill="FAFAFA"/>
          </w:tcPr>
          <w:p w14:paraId="76734AE4" w14:textId="3E7A0983" w:rsidR="006C4EA8" w:rsidRPr="00B27807" w:rsidRDefault="006C4EA8" w:rsidP="006C4EA8">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1,707,361,977 </w:t>
            </w:r>
          </w:p>
        </w:tc>
        <w:tc>
          <w:tcPr>
            <w:tcW w:w="1082" w:type="dxa"/>
            <w:tcBorders>
              <w:bottom w:val="single" w:sz="4" w:space="0" w:color="auto"/>
            </w:tcBorders>
            <w:shd w:val="clear" w:color="auto" w:fill="auto"/>
          </w:tcPr>
          <w:p w14:paraId="400D0337" w14:textId="6ACBAAC6" w:rsidR="006C4EA8" w:rsidRPr="00B27807" w:rsidRDefault="006C4EA8" w:rsidP="006C4EA8">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(14,333,588)</w:t>
            </w:r>
          </w:p>
        </w:tc>
        <w:tc>
          <w:tcPr>
            <w:tcW w:w="1152" w:type="dxa"/>
            <w:tcBorders>
              <w:bottom w:val="single" w:sz="4" w:space="0" w:color="auto"/>
            </w:tcBorders>
            <w:shd w:val="clear" w:color="auto" w:fill="FAFAFA"/>
          </w:tcPr>
          <w:p w14:paraId="4E412E85" w14:textId="45AC3873" w:rsidR="006C4EA8" w:rsidRPr="00B27807" w:rsidRDefault="006C4EA8" w:rsidP="006C4EA8">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21,954,234 </w:t>
            </w:r>
          </w:p>
        </w:tc>
        <w:tc>
          <w:tcPr>
            <w:tcW w:w="959" w:type="dxa"/>
            <w:tcBorders>
              <w:bottom w:val="single" w:sz="4" w:space="0" w:color="auto"/>
            </w:tcBorders>
            <w:shd w:val="clear" w:color="auto" w:fill="auto"/>
          </w:tcPr>
          <w:p w14:paraId="35A2807B" w14:textId="0DA0797F" w:rsidR="006C4EA8" w:rsidRPr="00B27807" w:rsidRDefault="006C4EA8" w:rsidP="006C4EA8">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   </w:t>
            </w:r>
          </w:p>
        </w:tc>
        <w:tc>
          <w:tcPr>
            <w:tcW w:w="1275" w:type="dxa"/>
            <w:tcBorders>
              <w:bottom w:val="single" w:sz="4" w:space="0" w:color="auto"/>
            </w:tcBorders>
            <w:shd w:val="clear" w:color="auto" w:fill="FAFAFA"/>
          </w:tcPr>
          <w:p w14:paraId="3627B232" w14:textId="22635303" w:rsidR="006C4EA8" w:rsidRPr="00B27807" w:rsidRDefault="006C4EA8" w:rsidP="006C4EA8">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(1,782,847,007)</w:t>
            </w:r>
          </w:p>
        </w:tc>
        <w:tc>
          <w:tcPr>
            <w:tcW w:w="1080" w:type="dxa"/>
            <w:gridSpan w:val="2"/>
            <w:tcBorders>
              <w:bottom w:val="single" w:sz="4" w:space="0" w:color="auto"/>
            </w:tcBorders>
            <w:shd w:val="clear" w:color="auto" w:fill="auto"/>
          </w:tcPr>
          <w:p w14:paraId="2BEBF4E4" w14:textId="19B2E883" w:rsidR="006C4EA8" w:rsidRPr="00B27807" w:rsidRDefault="006C4EA8" w:rsidP="006C4EA8">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   </w:t>
            </w:r>
          </w:p>
        </w:tc>
        <w:tc>
          <w:tcPr>
            <w:tcW w:w="1332" w:type="dxa"/>
            <w:tcBorders>
              <w:bottom w:val="single" w:sz="4" w:space="0" w:color="auto"/>
            </w:tcBorders>
            <w:shd w:val="clear" w:color="auto" w:fill="FAFAFA"/>
          </w:tcPr>
          <w:p w14:paraId="161EA8AC" w14:textId="3B57DD73" w:rsidR="006C4EA8" w:rsidRPr="00B27807" w:rsidRDefault="006C4EA8" w:rsidP="006C4EA8">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w:t>
            </w:r>
            <w:r w:rsidR="004A1A62" w:rsidRPr="00B27807">
              <w:rPr>
                <w:rFonts w:ascii="Arial" w:eastAsia="Arial Unicode MS" w:hAnsi="Arial" w:cs="Arial"/>
                <w:color w:val="000000"/>
                <w:sz w:val="16"/>
                <w:szCs w:val="16"/>
                <w:lang w:val="en-GB"/>
              </w:rPr>
              <w:t xml:space="preserve"> 1,183,019,450</w:t>
            </w:r>
          </w:p>
        </w:tc>
        <w:tc>
          <w:tcPr>
            <w:tcW w:w="1287" w:type="dxa"/>
            <w:tcBorders>
              <w:bottom w:val="single" w:sz="4" w:space="0" w:color="auto"/>
            </w:tcBorders>
            <w:shd w:val="clear" w:color="auto" w:fill="auto"/>
          </w:tcPr>
          <w:p w14:paraId="313979CB" w14:textId="285D4E43" w:rsidR="006C4EA8" w:rsidRPr="00B27807" w:rsidRDefault="006C4EA8" w:rsidP="006C4EA8">
            <w:pPr>
              <w:ind w:right="-72"/>
              <w:jc w:val="right"/>
              <w:rPr>
                <w:rFonts w:ascii="Arial" w:eastAsia="Arial Unicode MS" w:hAnsi="Arial" w:cs="Arial"/>
                <w:color w:val="000000"/>
                <w:sz w:val="16"/>
                <w:szCs w:val="16"/>
                <w:lang w:val="en-GB"/>
              </w:rPr>
            </w:pPr>
            <w:r w:rsidRPr="00B27807">
              <w:rPr>
                <w:rFonts w:ascii="Arial" w:eastAsia="Arial Unicode MS" w:hAnsi="Arial" w:cs="Arial"/>
                <w:color w:val="000000"/>
                <w:sz w:val="16"/>
                <w:szCs w:val="16"/>
                <w:lang w:val="en-GB"/>
              </w:rPr>
              <w:t xml:space="preserve"> 1,829,036,060 </w:t>
            </w:r>
          </w:p>
        </w:tc>
      </w:tr>
    </w:tbl>
    <w:p w14:paraId="507A5464" w14:textId="00046543" w:rsidR="003E3808" w:rsidRPr="00B27807" w:rsidRDefault="003E3808">
      <w:pPr>
        <w:jc w:val="thaiDistribute"/>
        <w:rPr>
          <w:rFonts w:ascii="Arial" w:hAnsi="Arial" w:cs="Arial"/>
          <w:color w:val="000000" w:themeColor="text1"/>
          <w:sz w:val="20"/>
          <w:szCs w:val="20"/>
        </w:rPr>
      </w:pPr>
    </w:p>
    <w:p w14:paraId="43AD6227" w14:textId="1D82D997" w:rsidR="001D7FDD" w:rsidRPr="00B27807" w:rsidRDefault="001D7FDD">
      <w:pPr>
        <w:overflowPunct/>
        <w:autoSpaceDE/>
        <w:autoSpaceDN/>
        <w:adjustRightInd/>
        <w:textAlignment w:val="auto"/>
        <w:rPr>
          <w:rFonts w:ascii="Arial" w:hAnsi="Arial" w:cs="Arial"/>
          <w:color w:val="000000" w:themeColor="text1"/>
          <w:sz w:val="20"/>
          <w:szCs w:val="20"/>
        </w:rPr>
      </w:pPr>
      <w:r w:rsidRPr="00B27807">
        <w:rPr>
          <w:rFonts w:ascii="Arial" w:hAnsi="Arial" w:cs="Arial"/>
          <w:color w:val="000000" w:themeColor="text1"/>
          <w:sz w:val="20"/>
          <w:szCs w:val="20"/>
        </w:rPr>
        <w:br w:type="page"/>
      </w:r>
    </w:p>
    <w:p w14:paraId="097BE669" w14:textId="233871A4" w:rsidR="00256FA2" w:rsidRPr="00B27807" w:rsidRDefault="00214E6B">
      <w:pPr>
        <w:tabs>
          <w:tab w:val="left" w:pos="0"/>
          <w:tab w:val="left" w:pos="1440"/>
          <w:tab w:val="left" w:pos="2410"/>
        </w:tabs>
        <w:rPr>
          <w:rFonts w:ascii="Arial" w:hAnsi="Arial" w:cs="Arial"/>
          <w:color w:val="000000" w:themeColor="text1"/>
          <w:sz w:val="20"/>
          <w:szCs w:val="20"/>
        </w:rPr>
      </w:pPr>
      <w:r w:rsidRPr="00B27807">
        <w:rPr>
          <w:rFonts w:ascii="Arial" w:hAnsi="Arial" w:cs="Arial"/>
          <w:color w:val="000000" w:themeColor="text1"/>
          <w:sz w:val="20"/>
          <w:szCs w:val="20"/>
        </w:rPr>
        <w:t>The assets and liabilities of the Group’s operating segments are as follows:</w:t>
      </w:r>
    </w:p>
    <w:p w14:paraId="476C62F7" w14:textId="77777777" w:rsidR="001D7FDD" w:rsidRPr="00B27807" w:rsidRDefault="001D7FDD">
      <w:pPr>
        <w:tabs>
          <w:tab w:val="left" w:pos="0"/>
          <w:tab w:val="left" w:pos="1440"/>
          <w:tab w:val="left" w:pos="2410"/>
        </w:tabs>
        <w:rPr>
          <w:rFonts w:ascii="Arial" w:hAnsi="Arial" w:cs="Arial"/>
          <w:color w:val="000000" w:themeColor="text1"/>
          <w:sz w:val="20"/>
          <w:szCs w:val="20"/>
        </w:rPr>
      </w:pPr>
    </w:p>
    <w:tbl>
      <w:tblPr>
        <w:tblW w:w="15451" w:type="dxa"/>
        <w:tblLayout w:type="fixed"/>
        <w:tblLook w:val="04A0" w:firstRow="1" w:lastRow="0" w:firstColumn="1" w:lastColumn="0" w:noHBand="0" w:noVBand="1"/>
      </w:tblPr>
      <w:tblGrid>
        <w:gridCol w:w="6379"/>
        <w:gridCol w:w="1843"/>
        <w:gridCol w:w="1843"/>
        <w:gridCol w:w="1842"/>
        <w:gridCol w:w="1842"/>
        <w:gridCol w:w="1702"/>
      </w:tblGrid>
      <w:tr w:rsidR="00C170EB" w:rsidRPr="00B27807" w14:paraId="50B7D592" w14:textId="77777777" w:rsidTr="00C170EB">
        <w:tc>
          <w:tcPr>
            <w:tcW w:w="6379" w:type="dxa"/>
            <w:vAlign w:val="bottom"/>
          </w:tcPr>
          <w:p w14:paraId="43576538" w14:textId="77777777" w:rsidR="00C170EB" w:rsidRPr="00B27807" w:rsidRDefault="00C170EB">
            <w:pPr>
              <w:ind w:left="-100" w:right="-36"/>
              <w:rPr>
                <w:rFonts w:ascii="Arial" w:hAnsi="Arial" w:cs="Arial"/>
                <w:color w:val="000000"/>
                <w:sz w:val="18"/>
                <w:szCs w:val="18"/>
              </w:rPr>
            </w:pPr>
          </w:p>
        </w:tc>
        <w:tc>
          <w:tcPr>
            <w:tcW w:w="1843" w:type="dxa"/>
            <w:tcBorders>
              <w:top w:val="single" w:sz="4" w:space="0" w:color="auto"/>
              <w:left w:val="nil"/>
              <w:bottom w:val="nil"/>
              <w:right w:val="nil"/>
            </w:tcBorders>
            <w:vAlign w:val="bottom"/>
            <w:hideMark/>
          </w:tcPr>
          <w:p w14:paraId="0AD2FF39" w14:textId="77777777" w:rsidR="00C170EB" w:rsidRPr="00B27807" w:rsidRDefault="00C170EB">
            <w:pPr>
              <w:keepNext/>
              <w:ind w:right="-36"/>
              <w:jc w:val="right"/>
              <w:outlineLvl w:val="6"/>
              <w:rPr>
                <w:rFonts w:ascii="Arial" w:hAnsi="Arial" w:cs="Arial"/>
                <w:b/>
                <w:bCs/>
                <w:color w:val="000000"/>
                <w:sz w:val="18"/>
                <w:szCs w:val="18"/>
              </w:rPr>
            </w:pPr>
            <w:r w:rsidRPr="00B27807">
              <w:rPr>
                <w:rFonts w:ascii="Arial" w:hAnsi="Arial" w:cs="Arial"/>
                <w:b/>
                <w:bCs/>
                <w:color w:val="000000"/>
                <w:sz w:val="18"/>
                <w:szCs w:val="18"/>
              </w:rPr>
              <w:t>Non</w:t>
            </w:r>
            <w:r w:rsidRPr="00B27807">
              <w:rPr>
                <w:rFonts w:ascii="Arial" w:hAnsi="Arial" w:cs="Arial"/>
                <w:b/>
                <w:bCs/>
                <w:color w:val="000000"/>
                <w:sz w:val="18"/>
                <w:szCs w:val="18"/>
                <w:cs/>
              </w:rPr>
              <w:t>-</w:t>
            </w:r>
            <w:r w:rsidRPr="00B27807">
              <w:rPr>
                <w:rFonts w:ascii="Arial" w:hAnsi="Arial" w:cs="Arial"/>
                <w:b/>
                <w:bCs/>
                <w:color w:val="000000"/>
                <w:sz w:val="18"/>
                <w:szCs w:val="18"/>
              </w:rPr>
              <w:t>life insurance business</w:t>
            </w:r>
          </w:p>
        </w:tc>
        <w:tc>
          <w:tcPr>
            <w:tcW w:w="1843" w:type="dxa"/>
            <w:tcBorders>
              <w:top w:val="single" w:sz="4" w:space="0" w:color="auto"/>
              <w:left w:val="nil"/>
              <w:bottom w:val="nil"/>
              <w:right w:val="nil"/>
            </w:tcBorders>
            <w:hideMark/>
          </w:tcPr>
          <w:p w14:paraId="3F60507D" w14:textId="77777777" w:rsidR="00B92F72" w:rsidRPr="00B27807" w:rsidRDefault="00B92F72">
            <w:pPr>
              <w:keepNext/>
              <w:ind w:right="-36"/>
              <w:jc w:val="right"/>
              <w:outlineLvl w:val="6"/>
              <w:rPr>
                <w:rFonts w:ascii="Arial" w:hAnsi="Arial" w:cs="Arial"/>
                <w:b/>
                <w:bCs/>
                <w:color w:val="000000"/>
                <w:sz w:val="18"/>
                <w:szCs w:val="18"/>
              </w:rPr>
            </w:pPr>
          </w:p>
          <w:p w14:paraId="5B95D412" w14:textId="6B6290F7" w:rsidR="00C170EB" w:rsidRPr="00B27807" w:rsidRDefault="00C170EB">
            <w:pPr>
              <w:keepNext/>
              <w:ind w:right="-36"/>
              <w:jc w:val="right"/>
              <w:outlineLvl w:val="6"/>
              <w:rPr>
                <w:rFonts w:ascii="Arial" w:hAnsi="Arial" w:cs="Arial"/>
                <w:b/>
                <w:bCs/>
                <w:color w:val="000000"/>
                <w:sz w:val="18"/>
                <w:szCs w:val="18"/>
              </w:rPr>
            </w:pPr>
            <w:r w:rsidRPr="00B27807">
              <w:rPr>
                <w:rFonts w:ascii="Arial" w:hAnsi="Arial" w:cs="Arial"/>
                <w:b/>
                <w:bCs/>
                <w:color w:val="000000"/>
                <w:sz w:val="18"/>
                <w:szCs w:val="18"/>
              </w:rPr>
              <w:t>Investment business</w:t>
            </w:r>
          </w:p>
        </w:tc>
        <w:tc>
          <w:tcPr>
            <w:tcW w:w="1842" w:type="dxa"/>
            <w:tcBorders>
              <w:top w:val="single" w:sz="4" w:space="0" w:color="auto"/>
              <w:left w:val="nil"/>
              <w:bottom w:val="nil"/>
              <w:right w:val="nil"/>
            </w:tcBorders>
          </w:tcPr>
          <w:p w14:paraId="6D9600B8" w14:textId="77777777" w:rsidR="00C170EB" w:rsidRPr="00B27807" w:rsidRDefault="00C170EB" w:rsidP="00C170EB">
            <w:pPr>
              <w:keepNext/>
              <w:ind w:right="-36"/>
              <w:jc w:val="right"/>
              <w:outlineLvl w:val="6"/>
              <w:rPr>
                <w:rFonts w:ascii="Arial" w:hAnsi="Arial" w:cs="Arial"/>
                <w:b/>
                <w:bCs/>
                <w:color w:val="000000"/>
                <w:sz w:val="18"/>
                <w:szCs w:val="18"/>
              </w:rPr>
            </w:pPr>
            <w:r w:rsidRPr="00B27807">
              <w:rPr>
                <w:rFonts w:ascii="Arial" w:hAnsi="Arial" w:cs="Arial"/>
                <w:b/>
                <w:bCs/>
                <w:color w:val="000000"/>
                <w:sz w:val="18"/>
                <w:szCs w:val="18"/>
              </w:rPr>
              <w:t>Insurance supported</w:t>
            </w:r>
          </w:p>
          <w:p w14:paraId="7F1DFED8" w14:textId="2EA67779" w:rsidR="00C170EB" w:rsidRPr="00B27807" w:rsidRDefault="00C170EB" w:rsidP="00C170EB">
            <w:pPr>
              <w:keepNext/>
              <w:ind w:right="-36"/>
              <w:jc w:val="right"/>
              <w:outlineLvl w:val="6"/>
              <w:rPr>
                <w:rFonts w:ascii="Arial" w:hAnsi="Arial" w:cs="Arial"/>
                <w:b/>
                <w:bCs/>
                <w:color w:val="000000"/>
                <w:sz w:val="18"/>
                <w:szCs w:val="18"/>
              </w:rPr>
            </w:pPr>
            <w:r w:rsidRPr="00B27807">
              <w:rPr>
                <w:rFonts w:ascii="Arial" w:hAnsi="Arial" w:cs="Arial"/>
                <w:b/>
                <w:bCs/>
                <w:color w:val="000000"/>
                <w:sz w:val="18"/>
                <w:szCs w:val="18"/>
              </w:rPr>
              <w:t>business</w:t>
            </w:r>
          </w:p>
        </w:tc>
        <w:tc>
          <w:tcPr>
            <w:tcW w:w="1842" w:type="dxa"/>
            <w:tcBorders>
              <w:top w:val="single" w:sz="4" w:space="0" w:color="auto"/>
              <w:left w:val="nil"/>
              <w:bottom w:val="nil"/>
              <w:right w:val="nil"/>
            </w:tcBorders>
            <w:vAlign w:val="bottom"/>
            <w:hideMark/>
          </w:tcPr>
          <w:p w14:paraId="1DF59061" w14:textId="3B7E80BF" w:rsidR="00C170EB" w:rsidRPr="00B27807" w:rsidRDefault="00C170EB">
            <w:pPr>
              <w:keepNext/>
              <w:ind w:right="-36"/>
              <w:jc w:val="right"/>
              <w:outlineLvl w:val="6"/>
              <w:rPr>
                <w:rFonts w:ascii="Arial" w:hAnsi="Arial" w:cs="Arial"/>
                <w:b/>
                <w:bCs/>
                <w:color w:val="000000"/>
                <w:sz w:val="18"/>
                <w:szCs w:val="18"/>
              </w:rPr>
            </w:pPr>
            <w:r w:rsidRPr="00B27807">
              <w:rPr>
                <w:rFonts w:ascii="Arial" w:hAnsi="Arial" w:cs="Arial"/>
                <w:b/>
                <w:bCs/>
                <w:color w:val="000000"/>
                <w:sz w:val="18"/>
                <w:szCs w:val="18"/>
              </w:rPr>
              <w:t>Elimination of inter</w:t>
            </w:r>
            <w:r w:rsidRPr="00B27807">
              <w:rPr>
                <w:rFonts w:ascii="Arial" w:hAnsi="Arial" w:cs="Arial"/>
                <w:b/>
                <w:bCs/>
                <w:color w:val="000000"/>
                <w:sz w:val="18"/>
                <w:szCs w:val="18"/>
                <w:cs/>
              </w:rPr>
              <w:t>-</w:t>
            </w:r>
            <w:r w:rsidRPr="00B27807">
              <w:rPr>
                <w:rFonts w:ascii="Arial" w:hAnsi="Arial" w:cs="Arial"/>
                <w:b/>
                <w:bCs/>
                <w:color w:val="000000"/>
                <w:sz w:val="18"/>
                <w:szCs w:val="18"/>
              </w:rPr>
              <w:t>segment</w:t>
            </w:r>
          </w:p>
        </w:tc>
        <w:tc>
          <w:tcPr>
            <w:tcW w:w="1702" w:type="dxa"/>
            <w:tcBorders>
              <w:top w:val="single" w:sz="4" w:space="0" w:color="auto"/>
              <w:left w:val="nil"/>
              <w:bottom w:val="nil"/>
              <w:right w:val="nil"/>
            </w:tcBorders>
            <w:vAlign w:val="bottom"/>
          </w:tcPr>
          <w:p w14:paraId="70B0AAE8" w14:textId="77777777" w:rsidR="00C170EB" w:rsidRPr="00B27807" w:rsidRDefault="00C170EB">
            <w:pPr>
              <w:keepNext/>
              <w:ind w:right="-36"/>
              <w:jc w:val="right"/>
              <w:outlineLvl w:val="6"/>
              <w:rPr>
                <w:rFonts w:ascii="Arial" w:hAnsi="Arial" w:cs="Arial"/>
                <w:b/>
                <w:bCs/>
                <w:color w:val="000000"/>
                <w:sz w:val="18"/>
                <w:szCs w:val="18"/>
              </w:rPr>
            </w:pPr>
          </w:p>
          <w:p w14:paraId="44998609" w14:textId="77777777" w:rsidR="00C170EB" w:rsidRPr="00B27807" w:rsidRDefault="00C170EB">
            <w:pPr>
              <w:keepNext/>
              <w:ind w:right="-36"/>
              <w:jc w:val="right"/>
              <w:outlineLvl w:val="6"/>
              <w:rPr>
                <w:rFonts w:ascii="Arial" w:hAnsi="Arial" w:cs="Arial"/>
                <w:b/>
                <w:bCs/>
                <w:color w:val="000000"/>
                <w:sz w:val="18"/>
                <w:szCs w:val="18"/>
              </w:rPr>
            </w:pPr>
            <w:r w:rsidRPr="00B27807">
              <w:rPr>
                <w:rFonts w:ascii="Arial" w:hAnsi="Arial" w:cs="Arial"/>
                <w:b/>
                <w:bCs/>
                <w:color w:val="000000"/>
                <w:sz w:val="18"/>
                <w:szCs w:val="18"/>
              </w:rPr>
              <w:t>Total</w:t>
            </w:r>
          </w:p>
        </w:tc>
      </w:tr>
      <w:tr w:rsidR="00C170EB" w:rsidRPr="00B27807" w14:paraId="2DC20C11" w14:textId="77777777" w:rsidTr="00C170EB">
        <w:tc>
          <w:tcPr>
            <w:tcW w:w="6379" w:type="dxa"/>
            <w:vAlign w:val="bottom"/>
          </w:tcPr>
          <w:p w14:paraId="378914C3" w14:textId="77777777" w:rsidR="00C170EB" w:rsidRPr="00B27807" w:rsidRDefault="00C170EB">
            <w:pPr>
              <w:ind w:left="-100" w:right="-36"/>
              <w:rPr>
                <w:rFonts w:ascii="Arial" w:hAnsi="Arial" w:cs="Arial"/>
                <w:color w:val="000000"/>
                <w:sz w:val="18"/>
                <w:szCs w:val="18"/>
              </w:rPr>
            </w:pPr>
          </w:p>
        </w:tc>
        <w:tc>
          <w:tcPr>
            <w:tcW w:w="1843" w:type="dxa"/>
            <w:tcBorders>
              <w:top w:val="nil"/>
              <w:left w:val="nil"/>
              <w:bottom w:val="single" w:sz="4" w:space="0" w:color="auto"/>
              <w:right w:val="nil"/>
            </w:tcBorders>
            <w:vAlign w:val="bottom"/>
            <w:hideMark/>
          </w:tcPr>
          <w:p w14:paraId="20EE44B3" w14:textId="77777777" w:rsidR="00C170EB" w:rsidRPr="00B27807" w:rsidRDefault="00C170EB">
            <w:pPr>
              <w:keepNext/>
              <w:ind w:right="-72"/>
              <w:jc w:val="right"/>
              <w:outlineLvl w:val="6"/>
              <w:rPr>
                <w:rFonts w:ascii="Arial" w:hAnsi="Arial" w:cs="Arial"/>
                <w:b/>
                <w:bCs/>
                <w:color w:val="000000"/>
                <w:sz w:val="18"/>
                <w:szCs w:val="18"/>
              </w:rPr>
            </w:pPr>
            <w:r w:rsidRPr="00B27807">
              <w:rPr>
                <w:rFonts w:ascii="Arial" w:hAnsi="Arial" w:cs="Arial"/>
                <w:b/>
                <w:bCs/>
                <w:color w:val="000000"/>
                <w:sz w:val="18"/>
                <w:szCs w:val="18"/>
              </w:rPr>
              <w:t>Baht</w:t>
            </w:r>
          </w:p>
        </w:tc>
        <w:tc>
          <w:tcPr>
            <w:tcW w:w="1843" w:type="dxa"/>
            <w:tcBorders>
              <w:top w:val="nil"/>
              <w:left w:val="nil"/>
              <w:bottom w:val="single" w:sz="4" w:space="0" w:color="auto"/>
              <w:right w:val="nil"/>
            </w:tcBorders>
            <w:vAlign w:val="bottom"/>
            <w:hideMark/>
          </w:tcPr>
          <w:p w14:paraId="6FCE41EB" w14:textId="77777777" w:rsidR="00C170EB" w:rsidRPr="00B27807" w:rsidRDefault="00C170EB">
            <w:pPr>
              <w:keepNext/>
              <w:ind w:right="-72"/>
              <w:jc w:val="right"/>
              <w:outlineLvl w:val="6"/>
              <w:rPr>
                <w:rFonts w:ascii="Arial" w:hAnsi="Arial" w:cs="Arial"/>
                <w:b/>
                <w:bCs/>
                <w:color w:val="000000"/>
                <w:sz w:val="18"/>
                <w:szCs w:val="18"/>
              </w:rPr>
            </w:pPr>
            <w:r w:rsidRPr="00B27807">
              <w:rPr>
                <w:rFonts w:ascii="Arial" w:hAnsi="Arial" w:cs="Arial"/>
                <w:b/>
                <w:bCs/>
                <w:color w:val="000000"/>
                <w:sz w:val="18"/>
                <w:szCs w:val="18"/>
              </w:rPr>
              <w:t>Baht</w:t>
            </w:r>
          </w:p>
        </w:tc>
        <w:tc>
          <w:tcPr>
            <w:tcW w:w="1842" w:type="dxa"/>
            <w:tcBorders>
              <w:top w:val="nil"/>
              <w:left w:val="nil"/>
              <w:bottom w:val="single" w:sz="4" w:space="0" w:color="auto"/>
              <w:right w:val="nil"/>
            </w:tcBorders>
          </w:tcPr>
          <w:p w14:paraId="2844134A" w14:textId="55C69A1B" w:rsidR="00C170EB" w:rsidRPr="00B27807" w:rsidRDefault="00C170EB">
            <w:pPr>
              <w:keepNext/>
              <w:ind w:right="-72"/>
              <w:jc w:val="right"/>
              <w:outlineLvl w:val="6"/>
              <w:rPr>
                <w:rFonts w:ascii="Arial" w:hAnsi="Arial" w:cs="Arial"/>
                <w:b/>
                <w:bCs/>
                <w:color w:val="000000"/>
                <w:sz w:val="18"/>
                <w:szCs w:val="18"/>
              </w:rPr>
            </w:pPr>
            <w:r w:rsidRPr="00B27807">
              <w:rPr>
                <w:rFonts w:ascii="Arial" w:hAnsi="Arial" w:cs="Arial"/>
                <w:b/>
                <w:bCs/>
                <w:color w:val="000000"/>
                <w:sz w:val="18"/>
                <w:szCs w:val="18"/>
              </w:rPr>
              <w:t>Baht</w:t>
            </w:r>
          </w:p>
        </w:tc>
        <w:tc>
          <w:tcPr>
            <w:tcW w:w="1842" w:type="dxa"/>
            <w:tcBorders>
              <w:top w:val="nil"/>
              <w:left w:val="nil"/>
              <w:bottom w:val="single" w:sz="4" w:space="0" w:color="auto"/>
              <w:right w:val="nil"/>
            </w:tcBorders>
            <w:vAlign w:val="bottom"/>
            <w:hideMark/>
          </w:tcPr>
          <w:p w14:paraId="56C3CBBB" w14:textId="3CC68E0B" w:rsidR="00C170EB" w:rsidRPr="00B27807" w:rsidRDefault="00C170EB">
            <w:pPr>
              <w:keepNext/>
              <w:ind w:right="-72"/>
              <w:jc w:val="right"/>
              <w:outlineLvl w:val="6"/>
              <w:rPr>
                <w:rFonts w:ascii="Arial" w:hAnsi="Arial" w:cs="Arial"/>
                <w:b/>
                <w:bCs/>
                <w:color w:val="000000"/>
                <w:sz w:val="18"/>
                <w:szCs w:val="18"/>
              </w:rPr>
            </w:pPr>
            <w:r w:rsidRPr="00B27807">
              <w:rPr>
                <w:rFonts w:ascii="Arial" w:hAnsi="Arial" w:cs="Arial"/>
                <w:b/>
                <w:bCs/>
                <w:color w:val="000000"/>
                <w:sz w:val="18"/>
                <w:szCs w:val="18"/>
              </w:rPr>
              <w:t>Baht</w:t>
            </w:r>
          </w:p>
        </w:tc>
        <w:tc>
          <w:tcPr>
            <w:tcW w:w="1702" w:type="dxa"/>
            <w:tcBorders>
              <w:top w:val="nil"/>
              <w:left w:val="nil"/>
              <w:bottom w:val="single" w:sz="4" w:space="0" w:color="auto"/>
              <w:right w:val="nil"/>
            </w:tcBorders>
            <w:vAlign w:val="bottom"/>
            <w:hideMark/>
          </w:tcPr>
          <w:p w14:paraId="306BAC69" w14:textId="77777777" w:rsidR="00C170EB" w:rsidRPr="00B27807" w:rsidRDefault="00C170EB">
            <w:pPr>
              <w:keepNext/>
              <w:ind w:right="-72"/>
              <w:jc w:val="right"/>
              <w:outlineLvl w:val="6"/>
              <w:rPr>
                <w:rFonts w:ascii="Arial" w:hAnsi="Arial" w:cs="Arial"/>
                <w:b/>
                <w:bCs/>
                <w:color w:val="000000"/>
                <w:sz w:val="18"/>
                <w:szCs w:val="18"/>
              </w:rPr>
            </w:pPr>
            <w:r w:rsidRPr="00B27807">
              <w:rPr>
                <w:rFonts w:ascii="Arial" w:hAnsi="Arial" w:cs="Arial"/>
                <w:b/>
                <w:bCs/>
                <w:color w:val="000000"/>
                <w:sz w:val="18"/>
                <w:szCs w:val="18"/>
              </w:rPr>
              <w:t>Baht</w:t>
            </w:r>
          </w:p>
        </w:tc>
      </w:tr>
      <w:tr w:rsidR="00C170EB" w:rsidRPr="00B27807" w14:paraId="7EE83DA6" w14:textId="77777777" w:rsidTr="00C170EB">
        <w:tc>
          <w:tcPr>
            <w:tcW w:w="6379" w:type="dxa"/>
            <w:vAlign w:val="bottom"/>
          </w:tcPr>
          <w:p w14:paraId="0855AC70" w14:textId="77777777" w:rsidR="00C170EB" w:rsidRPr="00B27807" w:rsidRDefault="00C170EB">
            <w:pPr>
              <w:keepNext/>
              <w:ind w:left="-100" w:right="-36"/>
              <w:outlineLvl w:val="4"/>
              <w:rPr>
                <w:rFonts w:ascii="Arial" w:hAnsi="Arial" w:cs="Arial"/>
                <w:b/>
                <w:bCs/>
                <w:color w:val="000000"/>
                <w:sz w:val="18"/>
                <w:szCs w:val="18"/>
                <w:u w:val="single"/>
              </w:rPr>
            </w:pPr>
          </w:p>
        </w:tc>
        <w:tc>
          <w:tcPr>
            <w:tcW w:w="1843" w:type="dxa"/>
            <w:tcBorders>
              <w:top w:val="single" w:sz="4" w:space="0" w:color="auto"/>
              <w:left w:val="nil"/>
              <w:bottom w:val="nil"/>
              <w:right w:val="nil"/>
            </w:tcBorders>
            <w:vAlign w:val="bottom"/>
          </w:tcPr>
          <w:p w14:paraId="59C50A5F" w14:textId="77777777" w:rsidR="00C170EB" w:rsidRPr="00B27807" w:rsidRDefault="00C170EB">
            <w:pPr>
              <w:ind w:right="-72"/>
              <w:jc w:val="right"/>
              <w:rPr>
                <w:rFonts w:ascii="Arial" w:hAnsi="Arial" w:cs="Arial"/>
                <w:color w:val="000000"/>
                <w:sz w:val="18"/>
                <w:szCs w:val="18"/>
              </w:rPr>
            </w:pPr>
          </w:p>
        </w:tc>
        <w:tc>
          <w:tcPr>
            <w:tcW w:w="1843" w:type="dxa"/>
            <w:tcBorders>
              <w:top w:val="single" w:sz="4" w:space="0" w:color="auto"/>
              <w:left w:val="nil"/>
              <w:bottom w:val="nil"/>
              <w:right w:val="nil"/>
            </w:tcBorders>
            <w:vAlign w:val="bottom"/>
          </w:tcPr>
          <w:p w14:paraId="772BB580" w14:textId="77777777" w:rsidR="00C170EB" w:rsidRPr="00B27807" w:rsidRDefault="00C170EB">
            <w:pPr>
              <w:ind w:right="-72"/>
              <w:jc w:val="right"/>
              <w:rPr>
                <w:rFonts w:ascii="Arial" w:hAnsi="Arial" w:cs="Arial"/>
                <w:color w:val="000000"/>
                <w:sz w:val="18"/>
                <w:szCs w:val="18"/>
              </w:rPr>
            </w:pPr>
          </w:p>
        </w:tc>
        <w:tc>
          <w:tcPr>
            <w:tcW w:w="1842" w:type="dxa"/>
            <w:tcBorders>
              <w:top w:val="single" w:sz="4" w:space="0" w:color="auto"/>
              <w:left w:val="nil"/>
              <w:bottom w:val="nil"/>
              <w:right w:val="nil"/>
            </w:tcBorders>
          </w:tcPr>
          <w:p w14:paraId="0AB89F9E" w14:textId="77777777" w:rsidR="00C170EB" w:rsidRPr="00B27807" w:rsidRDefault="00C170EB">
            <w:pPr>
              <w:ind w:right="-72"/>
              <w:jc w:val="right"/>
              <w:rPr>
                <w:rFonts w:ascii="Arial" w:hAnsi="Arial" w:cs="Arial"/>
                <w:color w:val="000000"/>
                <w:sz w:val="18"/>
                <w:szCs w:val="18"/>
              </w:rPr>
            </w:pPr>
          </w:p>
        </w:tc>
        <w:tc>
          <w:tcPr>
            <w:tcW w:w="1842" w:type="dxa"/>
            <w:tcBorders>
              <w:top w:val="single" w:sz="4" w:space="0" w:color="auto"/>
              <w:left w:val="nil"/>
              <w:bottom w:val="nil"/>
              <w:right w:val="nil"/>
            </w:tcBorders>
            <w:vAlign w:val="bottom"/>
          </w:tcPr>
          <w:p w14:paraId="62DEEB48" w14:textId="56A4C8CF" w:rsidR="00C170EB" w:rsidRPr="00B27807" w:rsidRDefault="00C170EB">
            <w:pPr>
              <w:ind w:right="-72"/>
              <w:jc w:val="right"/>
              <w:rPr>
                <w:rFonts w:ascii="Arial" w:hAnsi="Arial" w:cs="Arial"/>
                <w:color w:val="000000"/>
                <w:sz w:val="18"/>
                <w:szCs w:val="18"/>
              </w:rPr>
            </w:pPr>
          </w:p>
        </w:tc>
        <w:tc>
          <w:tcPr>
            <w:tcW w:w="1702" w:type="dxa"/>
            <w:tcBorders>
              <w:top w:val="single" w:sz="4" w:space="0" w:color="auto"/>
              <w:left w:val="nil"/>
              <w:bottom w:val="nil"/>
              <w:right w:val="nil"/>
            </w:tcBorders>
            <w:vAlign w:val="bottom"/>
          </w:tcPr>
          <w:p w14:paraId="1CF505B2" w14:textId="77777777" w:rsidR="00C170EB" w:rsidRPr="00B27807" w:rsidRDefault="00C170EB">
            <w:pPr>
              <w:ind w:right="-72"/>
              <w:jc w:val="right"/>
              <w:rPr>
                <w:rFonts w:ascii="Arial" w:hAnsi="Arial" w:cs="Arial"/>
                <w:color w:val="000000"/>
                <w:sz w:val="18"/>
                <w:szCs w:val="18"/>
              </w:rPr>
            </w:pPr>
          </w:p>
        </w:tc>
      </w:tr>
      <w:tr w:rsidR="00C170EB" w:rsidRPr="00B27807" w14:paraId="414B4613" w14:textId="77777777" w:rsidTr="00C170EB">
        <w:tc>
          <w:tcPr>
            <w:tcW w:w="6379" w:type="dxa"/>
            <w:vAlign w:val="bottom"/>
            <w:hideMark/>
          </w:tcPr>
          <w:p w14:paraId="2E920E27" w14:textId="77777777" w:rsidR="00C170EB" w:rsidRPr="00B27807" w:rsidRDefault="00C170EB">
            <w:pPr>
              <w:tabs>
                <w:tab w:val="left" w:pos="900"/>
                <w:tab w:val="left" w:pos="2880"/>
              </w:tabs>
              <w:ind w:left="-100"/>
              <w:rPr>
                <w:rFonts w:ascii="Arial" w:hAnsi="Arial" w:cs="Arial"/>
                <w:b/>
                <w:bCs/>
                <w:color w:val="000000"/>
                <w:sz w:val="18"/>
                <w:szCs w:val="18"/>
                <w:u w:val="single"/>
              </w:rPr>
            </w:pPr>
            <w:r w:rsidRPr="00B27807">
              <w:rPr>
                <w:rFonts w:ascii="Arial" w:hAnsi="Arial" w:cs="Arial"/>
                <w:b/>
                <w:bCs/>
                <w:color w:val="000000"/>
                <w:sz w:val="18"/>
                <w:szCs w:val="18"/>
                <w:u w:val="single"/>
              </w:rPr>
              <w:t>Assets</w:t>
            </w:r>
          </w:p>
        </w:tc>
        <w:tc>
          <w:tcPr>
            <w:tcW w:w="1843" w:type="dxa"/>
            <w:vAlign w:val="bottom"/>
          </w:tcPr>
          <w:p w14:paraId="3435C9F5" w14:textId="77777777" w:rsidR="00C170EB" w:rsidRPr="00B27807" w:rsidRDefault="00C170EB">
            <w:pPr>
              <w:ind w:right="-72"/>
              <w:jc w:val="right"/>
              <w:rPr>
                <w:rFonts w:ascii="Arial" w:hAnsi="Arial" w:cs="Arial"/>
                <w:color w:val="000000"/>
                <w:sz w:val="18"/>
                <w:szCs w:val="18"/>
                <w:cs/>
              </w:rPr>
            </w:pPr>
          </w:p>
        </w:tc>
        <w:tc>
          <w:tcPr>
            <w:tcW w:w="1843" w:type="dxa"/>
            <w:vAlign w:val="bottom"/>
          </w:tcPr>
          <w:p w14:paraId="0E91830A" w14:textId="77777777" w:rsidR="00C170EB" w:rsidRPr="00B27807" w:rsidRDefault="00C170EB">
            <w:pPr>
              <w:ind w:right="-72"/>
              <w:jc w:val="right"/>
              <w:rPr>
                <w:rFonts w:ascii="Arial" w:hAnsi="Arial" w:cs="Arial"/>
                <w:color w:val="000000"/>
                <w:sz w:val="18"/>
                <w:szCs w:val="18"/>
              </w:rPr>
            </w:pPr>
          </w:p>
        </w:tc>
        <w:tc>
          <w:tcPr>
            <w:tcW w:w="1842" w:type="dxa"/>
          </w:tcPr>
          <w:p w14:paraId="3916A1DD" w14:textId="77777777" w:rsidR="00C170EB" w:rsidRPr="00B27807" w:rsidRDefault="00C170EB">
            <w:pPr>
              <w:ind w:right="-72"/>
              <w:jc w:val="right"/>
              <w:rPr>
                <w:rFonts w:ascii="Arial" w:hAnsi="Arial" w:cs="Arial"/>
                <w:color w:val="000000"/>
                <w:sz w:val="18"/>
                <w:szCs w:val="18"/>
              </w:rPr>
            </w:pPr>
          </w:p>
        </w:tc>
        <w:tc>
          <w:tcPr>
            <w:tcW w:w="1842" w:type="dxa"/>
            <w:vAlign w:val="bottom"/>
          </w:tcPr>
          <w:p w14:paraId="7F5CD199" w14:textId="67D031E2" w:rsidR="00C170EB" w:rsidRPr="00B27807" w:rsidRDefault="00C170EB">
            <w:pPr>
              <w:ind w:right="-72"/>
              <w:jc w:val="right"/>
              <w:rPr>
                <w:rFonts w:ascii="Arial" w:hAnsi="Arial" w:cs="Arial"/>
                <w:color w:val="000000"/>
                <w:sz w:val="18"/>
                <w:szCs w:val="18"/>
              </w:rPr>
            </w:pPr>
          </w:p>
        </w:tc>
        <w:tc>
          <w:tcPr>
            <w:tcW w:w="1702" w:type="dxa"/>
            <w:vAlign w:val="bottom"/>
          </w:tcPr>
          <w:p w14:paraId="26E1D8EA" w14:textId="77777777" w:rsidR="00C170EB" w:rsidRPr="00B27807" w:rsidRDefault="00C170EB">
            <w:pPr>
              <w:ind w:right="-72"/>
              <w:jc w:val="right"/>
              <w:rPr>
                <w:rFonts w:ascii="Arial" w:hAnsi="Arial" w:cs="Arial"/>
                <w:color w:val="000000"/>
                <w:sz w:val="18"/>
                <w:szCs w:val="18"/>
              </w:rPr>
            </w:pPr>
          </w:p>
        </w:tc>
      </w:tr>
      <w:tr w:rsidR="00C170EB" w:rsidRPr="00B27807" w14:paraId="77691466" w14:textId="77777777" w:rsidTr="00C170EB">
        <w:tc>
          <w:tcPr>
            <w:tcW w:w="6379" w:type="dxa"/>
            <w:vAlign w:val="bottom"/>
          </w:tcPr>
          <w:p w14:paraId="7FCC2229" w14:textId="77777777" w:rsidR="00C170EB" w:rsidRPr="00B27807" w:rsidRDefault="00C170EB">
            <w:pPr>
              <w:tabs>
                <w:tab w:val="left" w:pos="900"/>
                <w:tab w:val="left" w:pos="2880"/>
              </w:tabs>
              <w:ind w:left="-100"/>
              <w:rPr>
                <w:rFonts w:ascii="Arial" w:hAnsi="Arial" w:cs="Arial"/>
                <w:color w:val="000000"/>
                <w:sz w:val="18"/>
                <w:szCs w:val="18"/>
              </w:rPr>
            </w:pPr>
          </w:p>
        </w:tc>
        <w:tc>
          <w:tcPr>
            <w:tcW w:w="1843" w:type="dxa"/>
            <w:vAlign w:val="bottom"/>
          </w:tcPr>
          <w:p w14:paraId="5547883D" w14:textId="77777777" w:rsidR="00C170EB" w:rsidRPr="00B27807" w:rsidRDefault="00C170EB">
            <w:pPr>
              <w:keepNext/>
              <w:ind w:left="1048" w:right="-36"/>
              <w:jc w:val="right"/>
              <w:outlineLvl w:val="4"/>
              <w:rPr>
                <w:rFonts w:ascii="Arial" w:hAnsi="Arial" w:cs="Arial"/>
                <w:b/>
                <w:bCs/>
                <w:color w:val="000000"/>
                <w:sz w:val="18"/>
                <w:szCs w:val="18"/>
                <w:u w:val="single"/>
              </w:rPr>
            </w:pPr>
          </w:p>
        </w:tc>
        <w:tc>
          <w:tcPr>
            <w:tcW w:w="1843" w:type="dxa"/>
            <w:vAlign w:val="bottom"/>
          </w:tcPr>
          <w:p w14:paraId="3442640D" w14:textId="77777777" w:rsidR="00C170EB" w:rsidRPr="00B27807" w:rsidRDefault="00C170EB">
            <w:pPr>
              <w:keepNext/>
              <w:ind w:left="1048" w:right="-36"/>
              <w:jc w:val="right"/>
              <w:outlineLvl w:val="4"/>
              <w:rPr>
                <w:rFonts w:ascii="Arial" w:hAnsi="Arial" w:cs="Arial"/>
                <w:b/>
                <w:bCs/>
                <w:color w:val="000000"/>
                <w:sz w:val="18"/>
                <w:szCs w:val="18"/>
                <w:u w:val="single"/>
              </w:rPr>
            </w:pPr>
          </w:p>
        </w:tc>
        <w:tc>
          <w:tcPr>
            <w:tcW w:w="1842" w:type="dxa"/>
          </w:tcPr>
          <w:p w14:paraId="73A384E4" w14:textId="77777777" w:rsidR="00C170EB" w:rsidRPr="00B27807" w:rsidRDefault="00C170EB">
            <w:pPr>
              <w:keepNext/>
              <w:ind w:left="1048" w:right="-36"/>
              <w:jc w:val="right"/>
              <w:outlineLvl w:val="4"/>
              <w:rPr>
                <w:rFonts w:ascii="Arial" w:hAnsi="Arial" w:cs="Arial"/>
                <w:b/>
                <w:bCs/>
                <w:color w:val="000000"/>
                <w:sz w:val="18"/>
                <w:szCs w:val="18"/>
                <w:u w:val="single"/>
              </w:rPr>
            </w:pPr>
          </w:p>
        </w:tc>
        <w:tc>
          <w:tcPr>
            <w:tcW w:w="1842" w:type="dxa"/>
            <w:vAlign w:val="bottom"/>
          </w:tcPr>
          <w:p w14:paraId="72052308" w14:textId="344C714E" w:rsidR="00C170EB" w:rsidRPr="00B27807" w:rsidRDefault="00C170EB">
            <w:pPr>
              <w:keepNext/>
              <w:ind w:left="1048" w:right="-36"/>
              <w:jc w:val="right"/>
              <w:outlineLvl w:val="4"/>
              <w:rPr>
                <w:rFonts w:ascii="Arial" w:hAnsi="Arial" w:cs="Arial"/>
                <w:b/>
                <w:bCs/>
                <w:color w:val="000000"/>
                <w:sz w:val="18"/>
                <w:szCs w:val="18"/>
                <w:u w:val="single"/>
              </w:rPr>
            </w:pPr>
          </w:p>
        </w:tc>
        <w:tc>
          <w:tcPr>
            <w:tcW w:w="1702" w:type="dxa"/>
            <w:vAlign w:val="bottom"/>
          </w:tcPr>
          <w:p w14:paraId="4A1DE1B7" w14:textId="77777777" w:rsidR="00C170EB" w:rsidRPr="00B27807" w:rsidRDefault="00C170EB">
            <w:pPr>
              <w:keepNext/>
              <w:ind w:left="1048" w:right="-36"/>
              <w:jc w:val="right"/>
              <w:outlineLvl w:val="4"/>
              <w:rPr>
                <w:rFonts w:ascii="Arial" w:hAnsi="Arial" w:cs="Arial"/>
                <w:b/>
                <w:bCs/>
                <w:color w:val="000000"/>
                <w:sz w:val="18"/>
                <w:szCs w:val="18"/>
                <w:u w:val="single"/>
              </w:rPr>
            </w:pPr>
          </w:p>
        </w:tc>
      </w:tr>
      <w:tr w:rsidR="004A1A62" w:rsidRPr="00B27807" w14:paraId="651DCD35" w14:textId="77777777" w:rsidTr="00C170EB">
        <w:trPr>
          <w:trHeight w:val="105"/>
        </w:trPr>
        <w:tc>
          <w:tcPr>
            <w:tcW w:w="6379" w:type="dxa"/>
            <w:vAlign w:val="bottom"/>
            <w:hideMark/>
          </w:tcPr>
          <w:p w14:paraId="154094FA" w14:textId="033F411C" w:rsidR="004A1A62" w:rsidRPr="00B27807" w:rsidRDefault="004A1A62" w:rsidP="004A1A62">
            <w:pPr>
              <w:tabs>
                <w:tab w:val="left" w:pos="900"/>
                <w:tab w:val="left" w:pos="2880"/>
              </w:tabs>
              <w:ind w:left="-100"/>
              <w:rPr>
                <w:rFonts w:ascii="Arial" w:hAnsi="Arial" w:cs="Arial"/>
                <w:color w:val="000000"/>
                <w:sz w:val="18"/>
                <w:szCs w:val="18"/>
              </w:rPr>
            </w:pPr>
            <w:r w:rsidRPr="00B27807">
              <w:rPr>
                <w:rFonts w:ascii="Arial" w:hAnsi="Arial" w:cs="Arial"/>
                <w:color w:val="000000"/>
                <w:sz w:val="18"/>
                <w:szCs w:val="18"/>
              </w:rPr>
              <w:t xml:space="preserve">As at </w:t>
            </w:r>
            <w:r w:rsidRPr="00B27807">
              <w:rPr>
                <w:rFonts w:ascii="Arial" w:hAnsi="Arial" w:cs="Arial"/>
                <w:color w:val="000000"/>
                <w:sz w:val="18"/>
                <w:szCs w:val="18"/>
                <w:lang w:val="en-GB"/>
              </w:rPr>
              <w:t>31</w:t>
            </w:r>
            <w:r w:rsidRPr="00B27807">
              <w:rPr>
                <w:rFonts w:ascii="Arial" w:hAnsi="Arial" w:cs="Arial"/>
                <w:color w:val="000000"/>
                <w:sz w:val="18"/>
                <w:szCs w:val="18"/>
              </w:rPr>
              <w:t xml:space="preserve"> December </w:t>
            </w:r>
            <w:r w:rsidRPr="00B27807">
              <w:rPr>
                <w:rFonts w:ascii="Arial" w:hAnsi="Arial" w:cs="Arial"/>
                <w:color w:val="000000"/>
                <w:sz w:val="18"/>
                <w:szCs w:val="18"/>
                <w:lang w:val="en-GB"/>
              </w:rPr>
              <w:t>2022</w:t>
            </w:r>
          </w:p>
        </w:tc>
        <w:tc>
          <w:tcPr>
            <w:tcW w:w="1843" w:type="dxa"/>
            <w:tcBorders>
              <w:top w:val="nil"/>
              <w:left w:val="nil"/>
              <w:bottom w:val="single" w:sz="4" w:space="0" w:color="auto"/>
              <w:right w:val="nil"/>
            </w:tcBorders>
            <w:shd w:val="clear" w:color="auto" w:fill="FAFAFA"/>
          </w:tcPr>
          <w:p w14:paraId="69A0017A" w14:textId="51B59728" w:rsidR="004A1A62" w:rsidRPr="00B27807" w:rsidRDefault="004A1A62" w:rsidP="004A1A62">
            <w:pPr>
              <w:ind w:right="-72"/>
              <w:jc w:val="right"/>
              <w:rPr>
                <w:rFonts w:ascii="Arial" w:eastAsia="Arial Unicode MS" w:hAnsi="Arial" w:cs="Arial"/>
                <w:color w:val="000000"/>
                <w:sz w:val="18"/>
                <w:szCs w:val="18"/>
                <w:cs/>
                <w:lang w:val="en-GB"/>
              </w:rPr>
            </w:pPr>
            <w:r w:rsidRPr="00B27807">
              <w:rPr>
                <w:rFonts w:ascii="Arial" w:eastAsia="Arial Unicode MS" w:hAnsi="Arial" w:cs="Arial"/>
                <w:color w:val="000000"/>
                <w:sz w:val="18"/>
                <w:szCs w:val="18"/>
                <w:lang w:val="en-GB"/>
              </w:rPr>
              <w:t xml:space="preserve"> 54,998,099,661 </w:t>
            </w:r>
          </w:p>
        </w:tc>
        <w:tc>
          <w:tcPr>
            <w:tcW w:w="1843" w:type="dxa"/>
            <w:tcBorders>
              <w:top w:val="nil"/>
              <w:left w:val="nil"/>
              <w:bottom w:val="single" w:sz="4" w:space="0" w:color="auto"/>
              <w:right w:val="nil"/>
            </w:tcBorders>
            <w:shd w:val="clear" w:color="auto" w:fill="FAFAFA"/>
          </w:tcPr>
          <w:p w14:paraId="3A658A2D" w14:textId="1F84E481" w:rsidR="004A1A62" w:rsidRPr="00B27807" w:rsidRDefault="004A1A62" w:rsidP="004A1A62">
            <w:pPr>
              <w:ind w:right="-72"/>
              <w:jc w:val="right"/>
              <w:rPr>
                <w:rFonts w:ascii="Arial" w:eastAsia="Arial Unicode MS" w:hAnsi="Arial" w:cs="Arial"/>
                <w:color w:val="000000"/>
                <w:sz w:val="18"/>
                <w:szCs w:val="18"/>
                <w:lang w:val="en-GB"/>
              </w:rPr>
            </w:pPr>
            <w:r w:rsidRPr="00B27807">
              <w:rPr>
                <w:rFonts w:ascii="Arial" w:eastAsia="Arial Unicode MS" w:hAnsi="Arial" w:cs="Arial"/>
                <w:color w:val="000000"/>
                <w:sz w:val="18"/>
                <w:szCs w:val="18"/>
                <w:lang w:val="en-GB"/>
              </w:rPr>
              <w:t xml:space="preserve"> 11,304,130,672 </w:t>
            </w:r>
          </w:p>
        </w:tc>
        <w:tc>
          <w:tcPr>
            <w:tcW w:w="1842" w:type="dxa"/>
            <w:tcBorders>
              <w:top w:val="nil"/>
              <w:left w:val="nil"/>
              <w:bottom w:val="single" w:sz="4" w:space="0" w:color="auto"/>
              <w:right w:val="nil"/>
            </w:tcBorders>
            <w:shd w:val="clear" w:color="auto" w:fill="FAFAFA"/>
          </w:tcPr>
          <w:p w14:paraId="78588B08" w14:textId="2F585E9D" w:rsidR="004A1A62" w:rsidRPr="00B27807" w:rsidRDefault="004A1A62" w:rsidP="004A1A62">
            <w:pPr>
              <w:ind w:right="-72"/>
              <w:jc w:val="right"/>
              <w:rPr>
                <w:rFonts w:ascii="Arial" w:eastAsia="Arial Unicode MS" w:hAnsi="Arial" w:cs="Arial"/>
                <w:color w:val="000000"/>
                <w:sz w:val="18"/>
                <w:szCs w:val="18"/>
                <w:lang w:val="en-GB"/>
              </w:rPr>
            </w:pPr>
            <w:r w:rsidRPr="00B27807">
              <w:rPr>
                <w:rFonts w:ascii="Arial" w:eastAsia="Arial Unicode MS" w:hAnsi="Arial" w:cs="Arial"/>
                <w:color w:val="000000"/>
                <w:sz w:val="18"/>
                <w:szCs w:val="18"/>
                <w:lang w:val="en-GB"/>
              </w:rPr>
              <w:t xml:space="preserve"> 309,300,367 </w:t>
            </w:r>
          </w:p>
        </w:tc>
        <w:tc>
          <w:tcPr>
            <w:tcW w:w="1842" w:type="dxa"/>
            <w:tcBorders>
              <w:top w:val="nil"/>
              <w:left w:val="nil"/>
              <w:bottom w:val="single" w:sz="4" w:space="0" w:color="auto"/>
              <w:right w:val="nil"/>
            </w:tcBorders>
            <w:shd w:val="clear" w:color="auto" w:fill="FAFAFA"/>
          </w:tcPr>
          <w:p w14:paraId="6472A68E" w14:textId="658FDE18" w:rsidR="004A1A62" w:rsidRPr="00B27807" w:rsidRDefault="004A1A62" w:rsidP="004A1A62">
            <w:pPr>
              <w:ind w:right="-72"/>
              <w:jc w:val="right"/>
              <w:rPr>
                <w:rFonts w:ascii="Arial" w:eastAsia="Arial Unicode MS" w:hAnsi="Arial" w:cs="Arial"/>
                <w:color w:val="000000"/>
                <w:sz w:val="18"/>
                <w:szCs w:val="18"/>
                <w:lang w:val="en-GB"/>
              </w:rPr>
            </w:pPr>
            <w:r w:rsidRPr="00B27807">
              <w:rPr>
                <w:rFonts w:ascii="Arial" w:eastAsia="Arial Unicode MS" w:hAnsi="Arial" w:cs="Arial"/>
                <w:color w:val="000000"/>
                <w:sz w:val="18"/>
                <w:szCs w:val="18"/>
                <w:lang w:val="en-GB"/>
              </w:rPr>
              <w:t xml:space="preserve"> (10,776,408,735)</w:t>
            </w:r>
          </w:p>
        </w:tc>
        <w:tc>
          <w:tcPr>
            <w:tcW w:w="1702" w:type="dxa"/>
            <w:tcBorders>
              <w:top w:val="nil"/>
              <w:left w:val="nil"/>
              <w:bottom w:val="single" w:sz="4" w:space="0" w:color="auto"/>
              <w:right w:val="nil"/>
            </w:tcBorders>
            <w:shd w:val="clear" w:color="auto" w:fill="FAFAFA"/>
          </w:tcPr>
          <w:p w14:paraId="1D6C76FF" w14:textId="7C3E4570" w:rsidR="004A1A62" w:rsidRPr="00B27807" w:rsidRDefault="004A1A62" w:rsidP="004A1A62">
            <w:pPr>
              <w:ind w:right="-72"/>
              <w:jc w:val="right"/>
              <w:rPr>
                <w:rFonts w:ascii="Arial" w:eastAsia="Arial Unicode MS" w:hAnsi="Arial" w:cs="Arial"/>
                <w:color w:val="000000"/>
                <w:sz w:val="18"/>
                <w:szCs w:val="18"/>
                <w:lang w:val="en-GB"/>
              </w:rPr>
            </w:pPr>
            <w:r w:rsidRPr="00B27807">
              <w:rPr>
                <w:rFonts w:ascii="Arial" w:eastAsia="Arial Unicode MS" w:hAnsi="Arial" w:cs="Arial"/>
                <w:color w:val="000000"/>
                <w:sz w:val="18"/>
                <w:szCs w:val="18"/>
                <w:lang w:val="en-GB"/>
              </w:rPr>
              <w:t xml:space="preserve"> 55,835,121,965 </w:t>
            </w:r>
          </w:p>
        </w:tc>
      </w:tr>
      <w:tr w:rsidR="00066EEF" w:rsidRPr="00B27807" w14:paraId="02E72D96" w14:textId="77777777" w:rsidTr="00914A53">
        <w:tc>
          <w:tcPr>
            <w:tcW w:w="6379" w:type="dxa"/>
            <w:vAlign w:val="bottom"/>
          </w:tcPr>
          <w:p w14:paraId="4356496A" w14:textId="77777777" w:rsidR="00066EEF" w:rsidRPr="00B27807" w:rsidRDefault="00066EEF" w:rsidP="00066EEF">
            <w:pPr>
              <w:keepNext/>
              <w:ind w:left="-100" w:right="-36"/>
              <w:outlineLvl w:val="4"/>
              <w:rPr>
                <w:rFonts w:ascii="Arial" w:hAnsi="Arial" w:cs="Arial"/>
                <w:b/>
                <w:bCs/>
                <w:color w:val="000000"/>
                <w:sz w:val="18"/>
                <w:szCs w:val="18"/>
                <w:u w:val="single"/>
              </w:rPr>
            </w:pPr>
          </w:p>
        </w:tc>
        <w:tc>
          <w:tcPr>
            <w:tcW w:w="1843" w:type="dxa"/>
            <w:tcBorders>
              <w:top w:val="single" w:sz="4" w:space="0" w:color="auto"/>
              <w:left w:val="nil"/>
              <w:bottom w:val="nil"/>
              <w:right w:val="nil"/>
            </w:tcBorders>
          </w:tcPr>
          <w:p w14:paraId="604B3535" w14:textId="77777777" w:rsidR="00066EEF" w:rsidRPr="00B27807" w:rsidRDefault="00066EEF" w:rsidP="00066EEF">
            <w:pPr>
              <w:ind w:right="-72"/>
              <w:jc w:val="right"/>
              <w:rPr>
                <w:rFonts w:ascii="Arial" w:eastAsia="Arial Unicode MS" w:hAnsi="Arial" w:cs="Arial"/>
                <w:color w:val="000000"/>
                <w:sz w:val="18"/>
                <w:szCs w:val="18"/>
                <w:lang w:val="en-GB"/>
              </w:rPr>
            </w:pPr>
          </w:p>
        </w:tc>
        <w:tc>
          <w:tcPr>
            <w:tcW w:w="1843" w:type="dxa"/>
            <w:tcBorders>
              <w:top w:val="single" w:sz="4" w:space="0" w:color="auto"/>
              <w:left w:val="nil"/>
              <w:bottom w:val="nil"/>
              <w:right w:val="nil"/>
            </w:tcBorders>
          </w:tcPr>
          <w:p w14:paraId="404519F4" w14:textId="77777777" w:rsidR="00066EEF" w:rsidRPr="00B27807" w:rsidRDefault="00066EEF" w:rsidP="00066EEF">
            <w:pPr>
              <w:ind w:right="-72"/>
              <w:jc w:val="right"/>
              <w:rPr>
                <w:rFonts w:ascii="Arial" w:eastAsia="Arial Unicode MS" w:hAnsi="Arial" w:cs="Arial"/>
                <w:color w:val="000000"/>
                <w:sz w:val="18"/>
                <w:szCs w:val="18"/>
                <w:lang w:val="en-GB"/>
              </w:rPr>
            </w:pPr>
          </w:p>
        </w:tc>
        <w:tc>
          <w:tcPr>
            <w:tcW w:w="1842" w:type="dxa"/>
            <w:tcBorders>
              <w:top w:val="single" w:sz="4" w:space="0" w:color="auto"/>
              <w:left w:val="nil"/>
              <w:bottom w:val="nil"/>
              <w:right w:val="nil"/>
            </w:tcBorders>
          </w:tcPr>
          <w:p w14:paraId="1A156356" w14:textId="77777777" w:rsidR="00066EEF" w:rsidRPr="00B27807" w:rsidRDefault="00066EEF" w:rsidP="00066EEF">
            <w:pPr>
              <w:ind w:right="-72"/>
              <w:jc w:val="right"/>
              <w:rPr>
                <w:rFonts w:ascii="Arial" w:eastAsia="Arial Unicode MS" w:hAnsi="Arial" w:cs="Arial"/>
                <w:color w:val="000000"/>
                <w:sz w:val="18"/>
                <w:szCs w:val="18"/>
                <w:lang w:val="en-GB"/>
              </w:rPr>
            </w:pPr>
          </w:p>
        </w:tc>
        <w:tc>
          <w:tcPr>
            <w:tcW w:w="1842" w:type="dxa"/>
            <w:tcBorders>
              <w:top w:val="single" w:sz="4" w:space="0" w:color="auto"/>
              <w:left w:val="nil"/>
              <w:bottom w:val="nil"/>
              <w:right w:val="nil"/>
            </w:tcBorders>
          </w:tcPr>
          <w:p w14:paraId="36018E77" w14:textId="77DAA5BE" w:rsidR="00066EEF" w:rsidRPr="00B27807" w:rsidRDefault="00066EEF" w:rsidP="00066EEF">
            <w:pPr>
              <w:ind w:right="-72"/>
              <w:jc w:val="right"/>
              <w:rPr>
                <w:rFonts w:ascii="Arial" w:eastAsia="Arial Unicode MS" w:hAnsi="Arial" w:cs="Arial"/>
                <w:color w:val="000000"/>
                <w:sz w:val="18"/>
                <w:szCs w:val="18"/>
                <w:lang w:val="en-GB"/>
              </w:rPr>
            </w:pPr>
          </w:p>
        </w:tc>
        <w:tc>
          <w:tcPr>
            <w:tcW w:w="1702" w:type="dxa"/>
            <w:tcBorders>
              <w:top w:val="single" w:sz="4" w:space="0" w:color="auto"/>
              <w:left w:val="nil"/>
              <w:bottom w:val="nil"/>
              <w:right w:val="nil"/>
            </w:tcBorders>
          </w:tcPr>
          <w:p w14:paraId="74C3497D" w14:textId="77777777" w:rsidR="00066EEF" w:rsidRPr="00B27807" w:rsidRDefault="00066EEF" w:rsidP="00066EEF">
            <w:pPr>
              <w:ind w:right="-72"/>
              <w:jc w:val="right"/>
              <w:rPr>
                <w:rFonts w:ascii="Arial" w:eastAsia="Arial Unicode MS" w:hAnsi="Arial" w:cs="Arial"/>
                <w:color w:val="000000"/>
                <w:sz w:val="18"/>
                <w:szCs w:val="18"/>
                <w:lang w:val="en-GB"/>
              </w:rPr>
            </w:pPr>
          </w:p>
        </w:tc>
      </w:tr>
      <w:tr w:rsidR="00066EEF" w:rsidRPr="00B27807" w14:paraId="281901B5" w14:textId="77777777" w:rsidTr="00C170EB">
        <w:tc>
          <w:tcPr>
            <w:tcW w:w="6379" w:type="dxa"/>
            <w:vAlign w:val="bottom"/>
            <w:hideMark/>
          </w:tcPr>
          <w:p w14:paraId="79CC79A1" w14:textId="3063F230" w:rsidR="00066EEF" w:rsidRPr="00B27807" w:rsidRDefault="00066EEF" w:rsidP="00066EEF">
            <w:pPr>
              <w:tabs>
                <w:tab w:val="left" w:pos="900"/>
                <w:tab w:val="left" w:pos="2880"/>
              </w:tabs>
              <w:ind w:left="-100"/>
              <w:rPr>
                <w:rFonts w:ascii="Arial" w:hAnsi="Arial" w:cs="Arial"/>
                <w:color w:val="000000"/>
                <w:sz w:val="18"/>
                <w:szCs w:val="18"/>
              </w:rPr>
            </w:pPr>
            <w:r w:rsidRPr="00B27807">
              <w:rPr>
                <w:rFonts w:ascii="Arial" w:hAnsi="Arial" w:cs="Arial"/>
                <w:color w:val="000000"/>
                <w:sz w:val="18"/>
                <w:szCs w:val="18"/>
              </w:rPr>
              <w:t xml:space="preserve">As at </w:t>
            </w:r>
            <w:r w:rsidRPr="00B27807">
              <w:rPr>
                <w:rFonts w:ascii="Arial" w:hAnsi="Arial" w:cs="Arial"/>
                <w:color w:val="000000"/>
                <w:sz w:val="18"/>
                <w:szCs w:val="18"/>
                <w:lang w:val="en-GB"/>
              </w:rPr>
              <w:t>31</w:t>
            </w:r>
            <w:r w:rsidRPr="00B27807">
              <w:rPr>
                <w:rFonts w:ascii="Arial" w:hAnsi="Arial" w:cs="Arial"/>
                <w:color w:val="000000"/>
                <w:sz w:val="18"/>
                <w:szCs w:val="18"/>
              </w:rPr>
              <w:t xml:space="preserve"> December </w:t>
            </w:r>
            <w:r w:rsidRPr="00B27807">
              <w:rPr>
                <w:rFonts w:ascii="Arial" w:hAnsi="Arial" w:cs="Arial"/>
                <w:color w:val="000000"/>
                <w:sz w:val="18"/>
                <w:szCs w:val="18"/>
                <w:lang w:val="en-GB"/>
              </w:rPr>
              <w:t>2021</w:t>
            </w:r>
          </w:p>
        </w:tc>
        <w:tc>
          <w:tcPr>
            <w:tcW w:w="1843" w:type="dxa"/>
            <w:tcBorders>
              <w:top w:val="nil"/>
              <w:left w:val="nil"/>
              <w:bottom w:val="single" w:sz="4" w:space="0" w:color="auto"/>
              <w:right w:val="nil"/>
            </w:tcBorders>
            <w:hideMark/>
          </w:tcPr>
          <w:p w14:paraId="346300CA" w14:textId="1E4577CA" w:rsidR="00066EEF" w:rsidRPr="00B27807" w:rsidRDefault="00066EEF" w:rsidP="00066EEF">
            <w:pPr>
              <w:ind w:right="-72"/>
              <w:jc w:val="right"/>
              <w:rPr>
                <w:rFonts w:ascii="Arial" w:eastAsia="Arial Unicode MS" w:hAnsi="Arial" w:cs="Arial"/>
                <w:color w:val="000000"/>
                <w:sz w:val="18"/>
                <w:szCs w:val="18"/>
                <w:lang w:val="en-GB"/>
              </w:rPr>
            </w:pPr>
            <w:r w:rsidRPr="00B27807">
              <w:rPr>
                <w:rFonts w:ascii="Arial" w:eastAsia="Arial Unicode MS" w:hAnsi="Arial" w:cs="Arial"/>
                <w:color w:val="000000"/>
                <w:sz w:val="18"/>
                <w:szCs w:val="18"/>
                <w:lang w:val="en-GB"/>
              </w:rPr>
              <w:t xml:space="preserve"> 49,652,707,429 </w:t>
            </w:r>
          </w:p>
        </w:tc>
        <w:tc>
          <w:tcPr>
            <w:tcW w:w="1843" w:type="dxa"/>
            <w:tcBorders>
              <w:top w:val="nil"/>
              <w:left w:val="nil"/>
              <w:bottom w:val="single" w:sz="4" w:space="0" w:color="auto"/>
              <w:right w:val="nil"/>
            </w:tcBorders>
            <w:hideMark/>
          </w:tcPr>
          <w:p w14:paraId="55221422" w14:textId="311EEF2C" w:rsidR="00066EEF" w:rsidRPr="00B27807" w:rsidRDefault="00066EEF" w:rsidP="00066EEF">
            <w:pPr>
              <w:ind w:right="-72"/>
              <w:jc w:val="right"/>
              <w:rPr>
                <w:rFonts w:ascii="Arial" w:eastAsia="Arial Unicode MS" w:hAnsi="Arial" w:cs="Arial"/>
                <w:color w:val="000000"/>
                <w:sz w:val="18"/>
                <w:szCs w:val="18"/>
                <w:lang w:val="en-GB"/>
              </w:rPr>
            </w:pPr>
            <w:r w:rsidRPr="00B27807">
              <w:rPr>
                <w:rFonts w:ascii="Arial" w:eastAsia="Arial Unicode MS" w:hAnsi="Arial" w:cs="Arial"/>
                <w:color w:val="000000"/>
                <w:sz w:val="18"/>
                <w:szCs w:val="18"/>
                <w:lang w:val="en-GB"/>
              </w:rPr>
              <w:t xml:space="preserve"> 9,137,858,531 </w:t>
            </w:r>
          </w:p>
        </w:tc>
        <w:tc>
          <w:tcPr>
            <w:tcW w:w="1842" w:type="dxa"/>
            <w:tcBorders>
              <w:top w:val="nil"/>
              <w:left w:val="nil"/>
              <w:bottom w:val="single" w:sz="4" w:space="0" w:color="auto"/>
              <w:right w:val="nil"/>
            </w:tcBorders>
          </w:tcPr>
          <w:p w14:paraId="620C9857" w14:textId="0BA29122" w:rsidR="00066EEF" w:rsidRPr="00B27807" w:rsidRDefault="00066EEF" w:rsidP="00066EEF">
            <w:pPr>
              <w:ind w:right="-72"/>
              <w:jc w:val="right"/>
              <w:rPr>
                <w:rFonts w:ascii="Arial" w:eastAsia="Arial Unicode MS" w:hAnsi="Arial" w:cs="Arial"/>
                <w:color w:val="000000"/>
                <w:sz w:val="18"/>
                <w:szCs w:val="18"/>
                <w:lang w:val="en-GB"/>
              </w:rPr>
            </w:pPr>
            <w:r w:rsidRPr="00B27807">
              <w:rPr>
                <w:rFonts w:ascii="Arial" w:eastAsia="Arial Unicode MS" w:hAnsi="Arial" w:cs="Arial"/>
                <w:color w:val="000000"/>
                <w:sz w:val="18"/>
                <w:szCs w:val="18"/>
                <w:lang w:val="en-GB"/>
              </w:rPr>
              <w:t xml:space="preserve"> -   </w:t>
            </w:r>
          </w:p>
        </w:tc>
        <w:tc>
          <w:tcPr>
            <w:tcW w:w="1842" w:type="dxa"/>
            <w:tcBorders>
              <w:top w:val="nil"/>
              <w:left w:val="nil"/>
              <w:bottom w:val="single" w:sz="4" w:space="0" w:color="auto"/>
              <w:right w:val="nil"/>
            </w:tcBorders>
            <w:hideMark/>
          </w:tcPr>
          <w:p w14:paraId="176B3286" w14:textId="694B67A5" w:rsidR="00066EEF" w:rsidRPr="00B27807" w:rsidRDefault="00066EEF" w:rsidP="00066EEF">
            <w:pPr>
              <w:ind w:right="-72"/>
              <w:jc w:val="right"/>
              <w:rPr>
                <w:rFonts w:ascii="Arial" w:eastAsia="Arial Unicode MS" w:hAnsi="Arial" w:cs="Arial"/>
                <w:color w:val="000000"/>
                <w:sz w:val="18"/>
                <w:szCs w:val="18"/>
                <w:lang w:val="en-GB"/>
              </w:rPr>
            </w:pPr>
            <w:r w:rsidRPr="00B27807">
              <w:rPr>
                <w:rFonts w:ascii="Arial" w:eastAsia="Arial Unicode MS" w:hAnsi="Arial" w:cs="Arial"/>
                <w:color w:val="000000"/>
                <w:sz w:val="18"/>
                <w:szCs w:val="18"/>
                <w:lang w:val="en-GB"/>
              </w:rPr>
              <w:t xml:space="preserve"> (9,151,150,404)</w:t>
            </w:r>
          </w:p>
        </w:tc>
        <w:tc>
          <w:tcPr>
            <w:tcW w:w="1702" w:type="dxa"/>
            <w:tcBorders>
              <w:top w:val="nil"/>
              <w:left w:val="nil"/>
              <w:bottom w:val="single" w:sz="4" w:space="0" w:color="auto"/>
              <w:right w:val="nil"/>
            </w:tcBorders>
            <w:hideMark/>
          </w:tcPr>
          <w:p w14:paraId="067DEDD0" w14:textId="4009A07A" w:rsidR="00066EEF" w:rsidRPr="00B27807" w:rsidRDefault="00066EEF" w:rsidP="00066EEF">
            <w:pPr>
              <w:ind w:right="-72"/>
              <w:jc w:val="right"/>
              <w:rPr>
                <w:rFonts w:ascii="Arial" w:eastAsia="Arial Unicode MS" w:hAnsi="Arial" w:cs="Arial"/>
                <w:color w:val="000000"/>
                <w:sz w:val="18"/>
                <w:szCs w:val="18"/>
                <w:lang w:val="en-GB"/>
              </w:rPr>
            </w:pPr>
            <w:r w:rsidRPr="00B27807">
              <w:rPr>
                <w:rFonts w:ascii="Arial" w:eastAsia="Arial Unicode MS" w:hAnsi="Arial" w:cs="Arial"/>
                <w:color w:val="000000"/>
                <w:sz w:val="18"/>
                <w:szCs w:val="18"/>
                <w:lang w:val="en-GB"/>
              </w:rPr>
              <w:t xml:space="preserve"> 49,639,415,556 </w:t>
            </w:r>
          </w:p>
        </w:tc>
      </w:tr>
      <w:tr w:rsidR="00C170EB" w:rsidRPr="00B27807" w14:paraId="3A723526" w14:textId="77777777" w:rsidTr="00C170EB">
        <w:tc>
          <w:tcPr>
            <w:tcW w:w="6379" w:type="dxa"/>
            <w:vAlign w:val="bottom"/>
          </w:tcPr>
          <w:p w14:paraId="6263389F" w14:textId="77777777" w:rsidR="00C170EB" w:rsidRPr="00B27807" w:rsidRDefault="00C170EB" w:rsidP="003A03D2">
            <w:pPr>
              <w:tabs>
                <w:tab w:val="left" w:pos="900"/>
                <w:tab w:val="left" w:pos="2880"/>
              </w:tabs>
              <w:ind w:left="-100"/>
              <w:rPr>
                <w:rFonts w:ascii="Arial" w:hAnsi="Arial" w:cs="Arial"/>
                <w:color w:val="000000"/>
                <w:sz w:val="18"/>
                <w:szCs w:val="18"/>
              </w:rPr>
            </w:pPr>
          </w:p>
        </w:tc>
        <w:tc>
          <w:tcPr>
            <w:tcW w:w="1843" w:type="dxa"/>
            <w:tcBorders>
              <w:top w:val="single" w:sz="4" w:space="0" w:color="auto"/>
              <w:left w:val="nil"/>
              <w:bottom w:val="nil"/>
              <w:right w:val="nil"/>
            </w:tcBorders>
            <w:vAlign w:val="bottom"/>
          </w:tcPr>
          <w:p w14:paraId="13800AA0" w14:textId="77777777" w:rsidR="00C170EB" w:rsidRPr="00B27807" w:rsidRDefault="00C170EB" w:rsidP="00C43EF2">
            <w:pPr>
              <w:ind w:right="-72"/>
              <w:jc w:val="right"/>
              <w:rPr>
                <w:rFonts w:ascii="Arial" w:eastAsia="Arial Unicode MS" w:hAnsi="Arial" w:cs="Arial"/>
                <w:color w:val="000000"/>
                <w:sz w:val="18"/>
                <w:szCs w:val="18"/>
                <w:cs/>
                <w:lang w:val="en-GB"/>
              </w:rPr>
            </w:pPr>
          </w:p>
        </w:tc>
        <w:tc>
          <w:tcPr>
            <w:tcW w:w="1843" w:type="dxa"/>
            <w:tcBorders>
              <w:top w:val="single" w:sz="4" w:space="0" w:color="auto"/>
              <w:left w:val="nil"/>
              <w:bottom w:val="nil"/>
              <w:right w:val="nil"/>
            </w:tcBorders>
            <w:vAlign w:val="bottom"/>
          </w:tcPr>
          <w:p w14:paraId="32244DF4" w14:textId="77777777" w:rsidR="00C170EB" w:rsidRPr="00B27807" w:rsidRDefault="00C170EB" w:rsidP="00C43EF2">
            <w:pPr>
              <w:ind w:right="-72"/>
              <w:jc w:val="right"/>
              <w:rPr>
                <w:rFonts w:ascii="Arial" w:eastAsia="Arial Unicode MS" w:hAnsi="Arial" w:cs="Arial"/>
                <w:color w:val="000000"/>
                <w:sz w:val="18"/>
                <w:szCs w:val="18"/>
                <w:lang w:val="en-GB"/>
              </w:rPr>
            </w:pPr>
          </w:p>
        </w:tc>
        <w:tc>
          <w:tcPr>
            <w:tcW w:w="1842" w:type="dxa"/>
            <w:tcBorders>
              <w:top w:val="single" w:sz="4" w:space="0" w:color="auto"/>
              <w:left w:val="nil"/>
              <w:bottom w:val="nil"/>
              <w:right w:val="nil"/>
            </w:tcBorders>
          </w:tcPr>
          <w:p w14:paraId="7F4C484D" w14:textId="77777777" w:rsidR="00C170EB" w:rsidRPr="00B27807" w:rsidRDefault="00C170EB" w:rsidP="00C43EF2">
            <w:pPr>
              <w:ind w:right="-72"/>
              <w:jc w:val="right"/>
              <w:rPr>
                <w:rFonts w:ascii="Arial" w:eastAsia="Arial Unicode MS" w:hAnsi="Arial" w:cs="Arial"/>
                <w:color w:val="000000"/>
                <w:sz w:val="18"/>
                <w:szCs w:val="18"/>
                <w:lang w:val="en-GB"/>
              </w:rPr>
            </w:pPr>
          </w:p>
        </w:tc>
        <w:tc>
          <w:tcPr>
            <w:tcW w:w="1842" w:type="dxa"/>
            <w:tcBorders>
              <w:top w:val="single" w:sz="4" w:space="0" w:color="auto"/>
              <w:left w:val="nil"/>
              <w:bottom w:val="nil"/>
              <w:right w:val="nil"/>
            </w:tcBorders>
            <w:vAlign w:val="bottom"/>
          </w:tcPr>
          <w:p w14:paraId="35CF5B77" w14:textId="183D35F9" w:rsidR="00C170EB" w:rsidRPr="00B27807" w:rsidRDefault="00C170EB" w:rsidP="00C43EF2">
            <w:pPr>
              <w:ind w:right="-72"/>
              <w:jc w:val="right"/>
              <w:rPr>
                <w:rFonts w:ascii="Arial" w:eastAsia="Arial Unicode MS" w:hAnsi="Arial" w:cs="Arial"/>
                <w:color w:val="000000"/>
                <w:sz w:val="18"/>
                <w:szCs w:val="18"/>
                <w:lang w:val="en-GB"/>
              </w:rPr>
            </w:pPr>
          </w:p>
        </w:tc>
        <w:tc>
          <w:tcPr>
            <w:tcW w:w="1702" w:type="dxa"/>
            <w:tcBorders>
              <w:top w:val="single" w:sz="4" w:space="0" w:color="auto"/>
              <w:left w:val="nil"/>
              <w:bottom w:val="nil"/>
              <w:right w:val="nil"/>
            </w:tcBorders>
            <w:vAlign w:val="bottom"/>
          </w:tcPr>
          <w:p w14:paraId="6EF4A531" w14:textId="77777777" w:rsidR="00C170EB" w:rsidRPr="00B27807" w:rsidRDefault="00C170EB" w:rsidP="00C43EF2">
            <w:pPr>
              <w:ind w:right="-72"/>
              <w:jc w:val="right"/>
              <w:rPr>
                <w:rFonts w:ascii="Arial" w:eastAsia="Arial Unicode MS" w:hAnsi="Arial" w:cs="Arial"/>
                <w:color w:val="000000"/>
                <w:sz w:val="18"/>
                <w:szCs w:val="18"/>
                <w:lang w:val="en-GB"/>
              </w:rPr>
            </w:pPr>
          </w:p>
        </w:tc>
      </w:tr>
      <w:tr w:rsidR="00C170EB" w:rsidRPr="00B27807" w14:paraId="0C6CDFFD" w14:textId="77777777" w:rsidTr="00C170EB">
        <w:tc>
          <w:tcPr>
            <w:tcW w:w="6379" w:type="dxa"/>
            <w:vAlign w:val="bottom"/>
            <w:hideMark/>
          </w:tcPr>
          <w:p w14:paraId="4A6DBF75" w14:textId="77777777" w:rsidR="00C170EB" w:rsidRPr="00B27807" w:rsidRDefault="00C170EB" w:rsidP="003A03D2">
            <w:pPr>
              <w:tabs>
                <w:tab w:val="left" w:pos="900"/>
                <w:tab w:val="left" w:pos="2880"/>
              </w:tabs>
              <w:ind w:left="-100"/>
              <w:rPr>
                <w:rFonts w:ascii="Arial" w:hAnsi="Arial" w:cs="Arial"/>
                <w:b/>
                <w:bCs/>
                <w:color w:val="000000"/>
                <w:sz w:val="18"/>
                <w:szCs w:val="18"/>
                <w:u w:val="single"/>
              </w:rPr>
            </w:pPr>
            <w:r w:rsidRPr="00B27807">
              <w:rPr>
                <w:rFonts w:ascii="Arial" w:hAnsi="Arial" w:cs="Arial"/>
                <w:b/>
                <w:bCs/>
                <w:color w:val="000000"/>
                <w:sz w:val="18"/>
                <w:szCs w:val="18"/>
                <w:u w:val="single"/>
              </w:rPr>
              <w:t>Liabilities</w:t>
            </w:r>
          </w:p>
        </w:tc>
        <w:tc>
          <w:tcPr>
            <w:tcW w:w="1843" w:type="dxa"/>
            <w:vAlign w:val="bottom"/>
          </w:tcPr>
          <w:p w14:paraId="6F56BE5F" w14:textId="77777777" w:rsidR="00C170EB" w:rsidRPr="00B27807" w:rsidRDefault="00C170EB" w:rsidP="003A03D2">
            <w:pPr>
              <w:ind w:right="-72"/>
              <w:jc w:val="right"/>
              <w:rPr>
                <w:rFonts w:ascii="Arial" w:eastAsia="Arial Unicode MS" w:hAnsi="Arial" w:cs="Arial"/>
                <w:color w:val="000000"/>
                <w:sz w:val="18"/>
                <w:szCs w:val="18"/>
                <w:cs/>
                <w:lang w:val="en-GB"/>
              </w:rPr>
            </w:pPr>
          </w:p>
        </w:tc>
        <w:tc>
          <w:tcPr>
            <w:tcW w:w="1843" w:type="dxa"/>
            <w:vAlign w:val="bottom"/>
          </w:tcPr>
          <w:p w14:paraId="6DD23EAA" w14:textId="77777777" w:rsidR="00C170EB" w:rsidRPr="00B27807" w:rsidRDefault="00C170EB" w:rsidP="003A03D2">
            <w:pPr>
              <w:ind w:right="-72"/>
              <w:jc w:val="right"/>
              <w:rPr>
                <w:rFonts w:ascii="Arial" w:eastAsia="Arial Unicode MS" w:hAnsi="Arial" w:cs="Arial"/>
                <w:color w:val="000000"/>
                <w:sz w:val="18"/>
                <w:szCs w:val="18"/>
                <w:lang w:val="en-GB"/>
              </w:rPr>
            </w:pPr>
          </w:p>
        </w:tc>
        <w:tc>
          <w:tcPr>
            <w:tcW w:w="1842" w:type="dxa"/>
          </w:tcPr>
          <w:p w14:paraId="134CBCAF" w14:textId="77777777" w:rsidR="00C170EB" w:rsidRPr="00B27807" w:rsidRDefault="00C170EB" w:rsidP="003A03D2">
            <w:pPr>
              <w:ind w:right="-72"/>
              <w:jc w:val="right"/>
              <w:rPr>
                <w:rFonts w:ascii="Arial" w:eastAsia="Arial Unicode MS" w:hAnsi="Arial" w:cs="Arial"/>
                <w:color w:val="000000"/>
                <w:sz w:val="18"/>
                <w:szCs w:val="18"/>
                <w:lang w:val="en-GB"/>
              </w:rPr>
            </w:pPr>
          </w:p>
        </w:tc>
        <w:tc>
          <w:tcPr>
            <w:tcW w:w="1842" w:type="dxa"/>
            <w:vAlign w:val="bottom"/>
          </w:tcPr>
          <w:p w14:paraId="35BAFF36" w14:textId="2C7EB0AE" w:rsidR="00C170EB" w:rsidRPr="00B27807" w:rsidRDefault="00C170EB" w:rsidP="003A03D2">
            <w:pPr>
              <w:ind w:right="-72"/>
              <w:jc w:val="right"/>
              <w:rPr>
                <w:rFonts w:ascii="Arial" w:eastAsia="Arial Unicode MS" w:hAnsi="Arial" w:cs="Arial"/>
                <w:color w:val="000000"/>
                <w:sz w:val="18"/>
                <w:szCs w:val="18"/>
                <w:lang w:val="en-GB"/>
              </w:rPr>
            </w:pPr>
          </w:p>
        </w:tc>
        <w:tc>
          <w:tcPr>
            <w:tcW w:w="1702" w:type="dxa"/>
            <w:vAlign w:val="bottom"/>
          </w:tcPr>
          <w:p w14:paraId="61DD9368" w14:textId="77777777" w:rsidR="00C170EB" w:rsidRPr="00B27807" w:rsidRDefault="00C170EB" w:rsidP="003A03D2">
            <w:pPr>
              <w:ind w:right="-72"/>
              <w:jc w:val="right"/>
              <w:rPr>
                <w:rFonts w:ascii="Arial" w:eastAsia="Arial Unicode MS" w:hAnsi="Arial" w:cs="Arial"/>
                <w:color w:val="000000"/>
                <w:sz w:val="18"/>
                <w:szCs w:val="18"/>
                <w:lang w:val="en-GB"/>
              </w:rPr>
            </w:pPr>
          </w:p>
        </w:tc>
      </w:tr>
      <w:tr w:rsidR="00C170EB" w:rsidRPr="00B27807" w14:paraId="1E920115" w14:textId="77777777" w:rsidTr="00C170EB">
        <w:tc>
          <w:tcPr>
            <w:tcW w:w="6379" w:type="dxa"/>
            <w:vAlign w:val="bottom"/>
          </w:tcPr>
          <w:p w14:paraId="47D9B345" w14:textId="77777777" w:rsidR="00C170EB" w:rsidRPr="00B27807" w:rsidRDefault="00C170EB" w:rsidP="003A03D2">
            <w:pPr>
              <w:keepNext/>
              <w:ind w:left="-100" w:right="-36"/>
              <w:outlineLvl w:val="4"/>
              <w:rPr>
                <w:rFonts w:ascii="Arial" w:hAnsi="Arial" w:cs="Arial"/>
                <w:b/>
                <w:bCs/>
                <w:color w:val="000000"/>
                <w:sz w:val="18"/>
                <w:szCs w:val="18"/>
                <w:u w:val="single"/>
              </w:rPr>
            </w:pPr>
          </w:p>
        </w:tc>
        <w:tc>
          <w:tcPr>
            <w:tcW w:w="1843" w:type="dxa"/>
            <w:vAlign w:val="bottom"/>
          </w:tcPr>
          <w:p w14:paraId="05BF270D" w14:textId="77777777" w:rsidR="00C170EB" w:rsidRPr="00B27807" w:rsidRDefault="00C170EB" w:rsidP="003A03D2">
            <w:pPr>
              <w:ind w:right="-72"/>
              <w:jc w:val="right"/>
              <w:rPr>
                <w:rFonts w:ascii="Arial" w:eastAsia="Arial Unicode MS" w:hAnsi="Arial" w:cs="Arial"/>
                <w:color w:val="000000"/>
                <w:sz w:val="18"/>
                <w:szCs w:val="18"/>
                <w:lang w:val="en-GB"/>
              </w:rPr>
            </w:pPr>
          </w:p>
        </w:tc>
        <w:tc>
          <w:tcPr>
            <w:tcW w:w="1843" w:type="dxa"/>
            <w:vAlign w:val="bottom"/>
          </w:tcPr>
          <w:p w14:paraId="1149CE0E" w14:textId="77777777" w:rsidR="00C170EB" w:rsidRPr="00B27807" w:rsidRDefault="00C170EB" w:rsidP="003A03D2">
            <w:pPr>
              <w:ind w:right="-72"/>
              <w:jc w:val="right"/>
              <w:rPr>
                <w:rFonts w:ascii="Arial" w:eastAsia="Arial Unicode MS" w:hAnsi="Arial" w:cs="Arial"/>
                <w:color w:val="000000"/>
                <w:sz w:val="18"/>
                <w:szCs w:val="18"/>
                <w:lang w:val="en-GB"/>
              </w:rPr>
            </w:pPr>
          </w:p>
        </w:tc>
        <w:tc>
          <w:tcPr>
            <w:tcW w:w="1842" w:type="dxa"/>
          </w:tcPr>
          <w:p w14:paraId="53410450" w14:textId="77777777" w:rsidR="00C170EB" w:rsidRPr="00B27807" w:rsidRDefault="00C170EB" w:rsidP="003A03D2">
            <w:pPr>
              <w:ind w:right="-72"/>
              <w:jc w:val="right"/>
              <w:rPr>
                <w:rFonts w:ascii="Arial" w:eastAsia="Arial Unicode MS" w:hAnsi="Arial" w:cs="Arial"/>
                <w:color w:val="000000"/>
                <w:sz w:val="18"/>
                <w:szCs w:val="18"/>
                <w:cs/>
                <w:lang w:val="en-GB"/>
              </w:rPr>
            </w:pPr>
          </w:p>
        </w:tc>
        <w:tc>
          <w:tcPr>
            <w:tcW w:w="1842" w:type="dxa"/>
            <w:vAlign w:val="bottom"/>
          </w:tcPr>
          <w:p w14:paraId="5772A8A1" w14:textId="01EF4544" w:rsidR="00C170EB" w:rsidRPr="00B27807" w:rsidRDefault="00C170EB" w:rsidP="003A03D2">
            <w:pPr>
              <w:ind w:right="-72"/>
              <w:jc w:val="right"/>
              <w:rPr>
                <w:rFonts w:ascii="Arial" w:eastAsia="Arial Unicode MS" w:hAnsi="Arial" w:cs="Arial"/>
                <w:color w:val="000000"/>
                <w:sz w:val="18"/>
                <w:szCs w:val="18"/>
                <w:cs/>
                <w:lang w:val="en-GB"/>
              </w:rPr>
            </w:pPr>
          </w:p>
        </w:tc>
        <w:tc>
          <w:tcPr>
            <w:tcW w:w="1702" w:type="dxa"/>
            <w:vAlign w:val="bottom"/>
          </w:tcPr>
          <w:p w14:paraId="64BC1582" w14:textId="77777777" w:rsidR="00C170EB" w:rsidRPr="00B27807" w:rsidRDefault="00C170EB" w:rsidP="003A03D2">
            <w:pPr>
              <w:ind w:right="-72"/>
              <w:jc w:val="right"/>
              <w:rPr>
                <w:rFonts w:ascii="Arial" w:eastAsia="Arial Unicode MS" w:hAnsi="Arial" w:cs="Arial"/>
                <w:color w:val="000000"/>
                <w:sz w:val="18"/>
                <w:szCs w:val="18"/>
                <w:lang w:val="en-GB"/>
              </w:rPr>
            </w:pPr>
          </w:p>
        </w:tc>
      </w:tr>
      <w:tr w:rsidR="00066EEF" w:rsidRPr="00B27807" w14:paraId="4FC6F65A" w14:textId="77777777" w:rsidTr="00C170EB">
        <w:tc>
          <w:tcPr>
            <w:tcW w:w="6379" w:type="dxa"/>
            <w:vAlign w:val="bottom"/>
            <w:hideMark/>
          </w:tcPr>
          <w:p w14:paraId="624048D6" w14:textId="3FABE768" w:rsidR="00066EEF" w:rsidRPr="00B27807" w:rsidRDefault="00066EEF" w:rsidP="00066EEF">
            <w:pPr>
              <w:tabs>
                <w:tab w:val="left" w:pos="900"/>
                <w:tab w:val="left" w:pos="2880"/>
              </w:tabs>
              <w:ind w:left="-100"/>
              <w:rPr>
                <w:rFonts w:ascii="Arial" w:hAnsi="Arial" w:cs="Arial"/>
                <w:color w:val="000000"/>
                <w:sz w:val="18"/>
                <w:szCs w:val="18"/>
                <w:cs/>
              </w:rPr>
            </w:pPr>
            <w:r w:rsidRPr="00B27807">
              <w:rPr>
                <w:rFonts w:ascii="Arial" w:hAnsi="Arial" w:cs="Arial"/>
                <w:color w:val="000000"/>
                <w:sz w:val="18"/>
                <w:szCs w:val="18"/>
              </w:rPr>
              <w:t xml:space="preserve">As at </w:t>
            </w:r>
            <w:r w:rsidRPr="00B27807">
              <w:rPr>
                <w:rFonts w:ascii="Arial" w:hAnsi="Arial" w:cs="Arial"/>
                <w:color w:val="000000"/>
                <w:sz w:val="18"/>
                <w:szCs w:val="18"/>
                <w:lang w:val="en-GB"/>
              </w:rPr>
              <w:t>31</w:t>
            </w:r>
            <w:r w:rsidRPr="00B27807">
              <w:rPr>
                <w:rFonts w:ascii="Arial" w:hAnsi="Arial" w:cs="Arial"/>
                <w:color w:val="000000"/>
                <w:sz w:val="18"/>
                <w:szCs w:val="18"/>
              </w:rPr>
              <w:t xml:space="preserve"> December </w:t>
            </w:r>
            <w:r w:rsidRPr="00B27807">
              <w:rPr>
                <w:rFonts w:ascii="Arial" w:hAnsi="Arial" w:cs="Arial"/>
                <w:color w:val="000000"/>
                <w:sz w:val="18"/>
                <w:szCs w:val="18"/>
                <w:lang w:val="en-GB"/>
              </w:rPr>
              <w:t>2022</w:t>
            </w:r>
          </w:p>
        </w:tc>
        <w:tc>
          <w:tcPr>
            <w:tcW w:w="1843" w:type="dxa"/>
            <w:tcBorders>
              <w:top w:val="nil"/>
              <w:left w:val="nil"/>
              <w:bottom w:val="single" w:sz="4" w:space="0" w:color="auto"/>
              <w:right w:val="nil"/>
            </w:tcBorders>
            <w:shd w:val="clear" w:color="auto" w:fill="FAFAFA"/>
          </w:tcPr>
          <w:p w14:paraId="57371B26" w14:textId="015E1DBA" w:rsidR="00066EEF" w:rsidRPr="00B27807" w:rsidRDefault="00066EEF" w:rsidP="00066EEF">
            <w:pPr>
              <w:ind w:right="-72"/>
              <w:jc w:val="right"/>
              <w:rPr>
                <w:rFonts w:ascii="Arial" w:eastAsia="Arial Unicode MS" w:hAnsi="Arial" w:cs="Arial"/>
                <w:color w:val="000000"/>
                <w:sz w:val="18"/>
                <w:szCs w:val="18"/>
                <w:cs/>
                <w:lang w:val="en-GB"/>
              </w:rPr>
            </w:pPr>
            <w:r w:rsidRPr="00B27807">
              <w:rPr>
                <w:rFonts w:ascii="Arial" w:eastAsia="Arial Unicode MS" w:hAnsi="Arial" w:cs="Arial"/>
                <w:color w:val="000000"/>
                <w:sz w:val="18"/>
                <w:szCs w:val="18"/>
                <w:lang w:val="en-GB"/>
              </w:rPr>
              <w:t xml:space="preserve"> 46,289,631,936 </w:t>
            </w:r>
          </w:p>
        </w:tc>
        <w:tc>
          <w:tcPr>
            <w:tcW w:w="1843" w:type="dxa"/>
            <w:tcBorders>
              <w:top w:val="nil"/>
              <w:left w:val="nil"/>
              <w:bottom w:val="single" w:sz="4" w:space="0" w:color="auto"/>
              <w:right w:val="nil"/>
            </w:tcBorders>
            <w:shd w:val="clear" w:color="auto" w:fill="FAFAFA"/>
          </w:tcPr>
          <w:p w14:paraId="78195FBC" w14:textId="2D76465B" w:rsidR="00066EEF" w:rsidRPr="00B27807" w:rsidRDefault="00066EEF" w:rsidP="00066EEF">
            <w:pPr>
              <w:ind w:right="-72"/>
              <w:jc w:val="right"/>
              <w:rPr>
                <w:rFonts w:ascii="Arial" w:eastAsia="Arial Unicode MS" w:hAnsi="Arial" w:cs="Arial"/>
                <w:color w:val="000000"/>
                <w:sz w:val="18"/>
                <w:szCs w:val="18"/>
                <w:lang w:val="en-GB"/>
              </w:rPr>
            </w:pPr>
            <w:r w:rsidRPr="00B27807">
              <w:rPr>
                <w:rFonts w:ascii="Arial" w:eastAsia="Arial Unicode MS" w:hAnsi="Arial" w:cs="Arial"/>
                <w:color w:val="000000"/>
                <w:sz w:val="18"/>
                <w:szCs w:val="18"/>
                <w:lang w:val="en-GB"/>
              </w:rPr>
              <w:t xml:space="preserve"> 791,257,650 </w:t>
            </w:r>
          </w:p>
        </w:tc>
        <w:tc>
          <w:tcPr>
            <w:tcW w:w="1842" w:type="dxa"/>
            <w:tcBorders>
              <w:top w:val="nil"/>
              <w:left w:val="nil"/>
              <w:bottom w:val="single" w:sz="4" w:space="0" w:color="auto"/>
              <w:right w:val="nil"/>
            </w:tcBorders>
            <w:shd w:val="clear" w:color="auto" w:fill="FAFAFA"/>
          </w:tcPr>
          <w:p w14:paraId="7FB9A8E8" w14:textId="1EAEC794" w:rsidR="00066EEF" w:rsidRPr="00B27807" w:rsidRDefault="00066EEF" w:rsidP="00066EEF">
            <w:pPr>
              <w:ind w:right="-72"/>
              <w:jc w:val="right"/>
              <w:rPr>
                <w:rFonts w:ascii="Arial" w:eastAsia="Arial Unicode MS" w:hAnsi="Arial" w:cs="Arial"/>
                <w:color w:val="000000"/>
                <w:sz w:val="18"/>
                <w:szCs w:val="18"/>
                <w:lang w:val="en-GB"/>
              </w:rPr>
            </w:pPr>
            <w:r w:rsidRPr="00B27807">
              <w:rPr>
                <w:rFonts w:ascii="Arial" w:eastAsia="Arial Unicode MS" w:hAnsi="Arial" w:cs="Arial"/>
                <w:color w:val="000000"/>
                <w:sz w:val="18"/>
                <w:szCs w:val="18"/>
                <w:lang w:val="en-GB"/>
              </w:rPr>
              <w:t xml:space="preserve"> 156,555,458 </w:t>
            </w:r>
          </w:p>
        </w:tc>
        <w:tc>
          <w:tcPr>
            <w:tcW w:w="1842" w:type="dxa"/>
            <w:tcBorders>
              <w:top w:val="nil"/>
              <w:left w:val="nil"/>
              <w:bottom w:val="single" w:sz="4" w:space="0" w:color="auto"/>
              <w:right w:val="nil"/>
            </w:tcBorders>
            <w:shd w:val="clear" w:color="auto" w:fill="FAFAFA"/>
          </w:tcPr>
          <w:p w14:paraId="007AB4D3" w14:textId="419896BA" w:rsidR="00066EEF" w:rsidRPr="00B27807" w:rsidRDefault="00066EEF" w:rsidP="00066EEF">
            <w:pPr>
              <w:ind w:right="-72"/>
              <w:jc w:val="right"/>
              <w:rPr>
                <w:rFonts w:ascii="Arial" w:eastAsia="Arial Unicode MS" w:hAnsi="Arial" w:cs="Arial"/>
                <w:color w:val="000000"/>
                <w:sz w:val="18"/>
                <w:szCs w:val="18"/>
                <w:lang w:val="en-GB"/>
              </w:rPr>
            </w:pPr>
            <w:r w:rsidRPr="00B27807">
              <w:rPr>
                <w:rFonts w:ascii="Arial" w:eastAsia="Arial Unicode MS" w:hAnsi="Arial" w:cs="Arial"/>
                <w:color w:val="000000"/>
                <w:sz w:val="18"/>
                <w:szCs w:val="18"/>
                <w:lang w:val="en-GB"/>
              </w:rPr>
              <w:t xml:space="preserve"> (753,290,722)</w:t>
            </w:r>
          </w:p>
        </w:tc>
        <w:tc>
          <w:tcPr>
            <w:tcW w:w="1702" w:type="dxa"/>
            <w:tcBorders>
              <w:top w:val="nil"/>
              <w:left w:val="nil"/>
              <w:bottom w:val="single" w:sz="4" w:space="0" w:color="auto"/>
              <w:right w:val="nil"/>
            </w:tcBorders>
            <w:shd w:val="clear" w:color="auto" w:fill="FAFAFA"/>
          </w:tcPr>
          <w:p w14:paraId="7E77AA23" w14:textId="18355E56" w:rsidR="00066EEF" w:rsidRPr="00B27807" w:rsidRDefault="00066EEF" w:rsidP="00066EEF">
            <w:pPr>
              <w:ind w:right="-72"/>
              <w:jc w:val="right"/>
              <w:rPr>
                <w:rFonts w:ascii="Arial" w:eastAsia="Arial Unicode MS" w:hAnsi="Arial" w:cs="Arial"/>
                <w:color w:val="000000"/>
                <w:sz w:val="18"/>
                <w:szCs w:val="18"/>
                <w:lang w:val="en-GB"/>
              </w:rPr>
            </w:pPr>
            <w:r w:rsidRPr="00B27807">
              <w:rPr>
                <w:rFonts w:ascii="Arial" w:eastAsia="Arial Unicode MS" w:hAnsi="Arial" w:cs="Arial"/>
                <w:color w:val="000000"/>
                <w:sz w:val="18"/>
                <w:szCs w:val="18"/>
                <w:lang w:val="en-GB"/>
              </w:rPr>
              <w:t xml:space="preserve"> 46,484,154,322 </w:t>
            </w:r>
          </w:p>
        </w:tc>
      </w:tr>
      <w:tr w:rsidR="00066EEF" w:rsidRPr="00B27807" w14:paraId="1674E2E7" w14:textId="77777777" w:rsidTr="004D31B3">
        <w:tc>
          <w:tcPr>
            <w:tcW w:w="6379" w:type="dxa"/>
            <w:vAlign w:val="bottom"/>
          </w:tcPr>
          <w:p w14:paraId="1EE5C6D2" w14:textId="77777777" w:rsidR="00066EEF" w:rsidRPr="00B27807" w:rsidRDefault="00066EEF" w:rsidP="00066EEF">
            <w:pPr>
              <w:keepNext/>
              <w:ind w:left="-100" w:right="-36"/>
              <w:outlineLvl w:val="4"/>
              <w:rPr>
                <w:rFonts w:ascii="Arial" w:hAnsi="Arial" w:cs="Arial"/>
                <w:b/>
                <w:bCs/>
                <w:color w:val="000000"/>
                <w:sz w:val="18"/>
                <w:szCs w:val="18"/>
                <w:u w:val="single"/>
              </w:rPr>
            </w:pPr>
          </w:p>
        </w:tc>
        <w:tc>
          <w:tcPr>
            <w:tcW w:w="1843" w:type="dxa"/>
            <w:tcBorders>
              <w:top w:val="single" w:sz="4" w:space="0" w:color="auto"/>
              <w:left w:val="nil"/>
              <w:bottom w:val="nil"/>
              <w:right w:val="nil"/>
            </w:tcBorders>
          </w:tcPr>
          <w:p w14:paraId="70091DE2" w14:textId="77777777" w:rsidR="00066EEF" w:rsidRPr="00B27807" w:rsidRDefault="00066EEF" w:rsidP="00066EEF">
            <w:pPr>
              <w:ind w:right="-72"/>
              <w:jc w:val="right"/>
              <w:rPr>
                <w:rFonts w:ascii="Arial" w:eastAsia="Arial Unicode MS" w:hAnsi="Arial" w:cs="Arial"/>
                <w:color w:val="000000"/>
                <w:sz w:val="18"/>
                <w:szCs w:val="18"/>
                <w:lang w:val="en-GB"/>
              </w:rPr>
            </w:pPr>
          </w:p>
        </w:tc>
        <w:tc>
          <w:tcPr>
            <w:tcW w:w="1843" w:type="dxa"/>
            <w:tcBorders>
              <w:top w:val="single" w:sz="4" w:space="0" w:color="auto"/>
              <w:left w:val="nil"/>
              <w:bottom w:val="nil"/>
              <w:right w:val="nil"/>
            </w:tcBorders>
          </w:tcPr>
          <w:p w14:paraId="28CC5EC4" w14:textId="77777777" w:rsidR="00066EEF" w:rsidRPr="00B27807" w:rsidRDefault="00066EEF" w:rsidP="00066EEF">
            <w:pPr>
              <w:ind w:right="-72"/>
              <w:jc w:val="right"/>
              <w:rPr>
                <w:rFonts w:ascii="Arial" w:eastAsia="Arial Unicode MS" w:hAnsi="Arial" w:cs="Arial"/>
                <w:color w:val="000000"/>
                <w:sz w:val="18"/>
                <w:szCs w:val="18"/>
                <w:lang w:val="en-GB"/>
              </w:rPr>
            </w:pPr>
          </w:p>
        </w:tc>
        <w:tc>
          <w:tcPr>
            <w:tcW w:w="1842" w:type="dxa"/>
            <w:tcBorders>
              <w:top w:val="single" w:sz="4" w:space="0" w:color="auto"/>
              <w:left w:val="nil"/>
              <w:bottom w:val="nil"/>
              <w:right w:val="nil"/>
            </w:tcBorders>
          </w:tcPr>
          <w:p w14:paraId="411CF6AF" w14:textId="77777777" w:rsidR="00066EEF" w:rsidRPr="00B27807" w:rsidRDefault="00066EEF" w:rsidP="00066EEF">
            <w:pPr>
              <w:ind w:right="-72"/>
              <w:jc w:val="right"/>
              <w:rPr>
                <w:rFonts w:ascii="Arial" w:eastAsia="Arial Unicode MS" w:hAnsi="Arial" w:cs="Arial"/>
                <w:color w:val="000000"/>
                <w:sz w:val="18"/>
                <w:szCs w:val="18"/>
                <w:lang w:val="en-GB"/>
              </w:rPr>
            </w:pPr>
          </w:p>
        </w:tc>
        <w:tc>
          <w:tcPr>
            <w:tcW w:w="1842" w:type="dxa"/>
            <w:tcBorders>
              <w:top w:val="single" w:sz="4" w:space="0" w:color="auto"/>
              <w:left w:val="nil"/>
              <w:bottom w:val="nil"/>
              <w:right w:val="nil"/>
            </w:tcBorders>
          </w:tcPr>
          <w:p w14:paraId="435C3BD3" w14:textId="1091B6C2" w:rsidR="00066EEF" w:rsidRPr="00B27807" w:rsidRDefault="00066EEF" w:rsidP="00066EEF">
            <w:pPr>
              <w:ind w:right="-72"/>
              <w:jc w:val="right"/>
              <w:rPr>
                <w:rFonts w:ascii="Arial" w:eastAsia="Arial Unicode MS" w:hAnsi="Arial" w:cs="Arial"/>
                <w:color w:val="000000"/>
                <w:sz w:val="18"/>
                <w:szCs w:val="18"/>
                <w:lang w:val="en-GB"/>
              </w:rPr>
            </w:pPr>
          </w:p>
        </w:tc>
        <w:tc>
          <w:tcPr>
            <w:tcW w:w="1702" w:type="dxa"/>
            <w:tcBorders>
              <w:top w:val="single" w:sz="4" w:space="0" w:color="auto"/>
              <w:left w:val="nil"/>
              <w:bottom w:val="nil"/>
              <w:right w:val="nil"/>
            </w:tcBorders>
          </w:tcPr>
          <w:p w14:paraId="446FF773" w14:textId="77777777" w:rsidR="00066EEF" w:rsidRPr="00B27807" w:rsidRDefault="00066EEF" w:rsidP="00066EEF">
            <w:pPr>
              <w:ind w:right="-72"/>
              <w:jc w:val="right"/>
              <w:rPr>
                <w:rFonts w:ascii="Arial" w:eastAsia="Arial Unicode MS" w:hAnsi="Arial" w:cs="Arial"/>
                <w:color w:val="000000"/>
                <w:sz w:val="18"/>
                <w:szCs w:val="18"/>
                <w:lang w:val="en-GB"/>
              </w:rPr>
            </w:pPr>
          </w:p>
        </w:tc>
      </w:tr>
      <w:tr w:rsidR="00066EEF" w:rsidRPr="00B27807" w14:paraId="6098ED83" w14:textId="77777777" w:rsidTr="00C170EB">
        <w:tc>
          <w:tcPr>
            <w:tcW w:w="6379" w:type="dxa"/>
            <w:vAlign w:val="bottom"/>
            <w:hideMark/>
          </w:tcPr>
          <w:p w14:paraId="1D316F84" w14:textId="6DCF736C" w:rsidR="00066EEF" w:rsidRPr="00B27807" w:rsidRDefault="00066EEF" w:rsidP="00066EEF">
            <w:pPr>
              <w:tabs>
                <w:tab w:val="left" w:pos="900"/>
                <w:tab w:val="left" w:pos="2880"/>
              </w:tabs>
              <w:ind w:left="-100"/>
              <w:rPr>
                <w:rFonts w:ascii="Arial" w:hAnsi="Arial" w:cs="Arial"/>
                <w:color w:val="000000"/>
                <w:sz w:val="18"/>
                <w:szCs w:val="18"/>
              </w:rPr>
            </w:pPr>
            <w:r w:rsidRPr="00B27807">
              <w:rPr>
                <w:rFonts w:ascii="Arial" w:hAnsi="Arial" w:cs="Arial"/>
                <w:color w:val="000000"/>
                <w:sz w:val="18"/>
                <w:szCs w:val="18"/>
              </w:rPr>
              <w:t xml:space="preserve">As at </w:t>
            </w:r>
            <w:r w:rsidRPr="00B27807">
              <w:rPr>
                <w:rFonts w:ascii="Arial" w:hAnsi="Arial" w:cs="Arial"/>
                <w:color w:val="000000"/>
                <w:sz w:val="18"/>
                <w:szCs w:val="18"/>
                <w:lang w:val="en-GB"/>
              </w:rPr>
              <w:t>31</w:t>
            </w:r>
            <w:r w:rsidRPr="00B27807">
              <w:rPr>
                <w:rFonts w:ascii="Arial" w:hAnsi="Arial" w:cs="Arial"/>
                <w:color w:val="000000"/>
                <w:sz w:val="18"/>
                <w:szCs w:val="18"/>
              </w:rPr>
              <w:t xml:space="preserve"> December </w:t>
            </w:r>
            <w:r w:rsidRPr="00B27807">
              <w:rPr>
                <w:rFonts w:ascii="Arial" w:hAnsi="Arial" w:cs="Arial"/>
                <w:color w:val="000000"/>
                <w:sz w:val="18"/>
                <w:szCs w:val="18"/>
                <w:lang w:val="en-GB"/>
              </w:rPr>
              <w:t>2021</w:t>
            </w:r>
          </w:p>
        </w:tc>
        <w:tc>
          <w:tcPr>
            <w:tcW w:w="1843" w:type="dxa"/>
            <w:tcBorders>
              <w:top w:val="nil"/>
              <w:left w:val="nil"/>
              <w:bottom w:val="single" w:sz="4" w:space="0" w:color="auto"/>
              <w:right w:val="nil"/>
            </w:tcBorders>
            <w:hideMark/>
          </w:tcPr>
          <w:p w14:paraId="0C8FEC41" w14:textId="499D352C" w:rsidR="00066EEF" w:rsidRPr="00B27807" w:rsidRDefault="00066EEF" w:rsidP="00066EEF">
            <w:pPr>
              <w:ind w:right="-72"/>
              <w:jc w:val="right"/>
              <w:rPr>
                <w:rFonts w:ascii="Arial" w:eastAsia="Arial Unicode MS" w:hAnsi="Arial" w:cs="Arial"/>
                <w:color w:val="000000"/>
                <w:sz w:val="18"/>
                <w:szCs w:val="18"/>
                <w:lang w:val="en-GB"/>
              </w:rPr>
            </w:pPr>
            <w:r w:rsidRPr="00B27807">
              <w:rPr>
                <w:rFonts w:ascii="Arial" w:eastAsia="Arial Unicode MS" w:hAnsi="Arial" w:cs="Arial"/>
                <w:color w:val="000000"/>
                <w:sz w:val="18"/>
                <w:szCs w:val="18"/>
                <w:lang w:val="en-GB"/>
              </w:rPr>
              <w:t xml:space="preserve"> 39,963,204,526 </w:t>
            </w:r>
          </w:p>
        </w:tc>
        <w:tc>
          <w:tcPr>
            <w:tcW w:w="1843" w:type="dxa"/>
            <w:tcBorders>
              <w:top w:val="nil"/>
              <w:left w:val="nil"/>
              <w:bottom w:val="single" w:sz="4" w:space="0" w:color="auto"/>
              <w:right w:val="nil"/>
            </w:tcBorders>
            <w:hideMark/>
          </w:tcPr>
          <w:p w14:paraId="0867302A" w14:textId="3ABD63E5" w:rsidR="00066EEF" w:rsidRPr="00B27807" w:rsidRDefault="00066EEF" w:rsidP="00066EEF">
            <w:pPr>
              <w:ind w:right="-72"/>
              <w:jc w:val="right"/>
              <w:rPr>
                <w:rFonts w:ascii="Arial" w:eastAsia="Arial Unicode MS" w:hAnsi="Arial" w:cs="Arial"/>
                <w:color w:val="000000"/>
                <w:sz w:val="18"/>
                <w:szCs w:val="18"/>
                <w:lang w:val="en-GB"/>
              </w:rPr>
            </w:pPr>
            <w:r w:rsidRPr="00B27807">
              <w:rPr>
                <w:rFonts w:ascii="Arial" w:eastAsia="Arial Unicode MS" w:hAnsi="Arial" w:cs="Arial"/>
                <w:color w:val="000000"/>
                <w:sz w:val="18"/>
                <w:szCs w:val="18"/>
                <w:lang w:val="en-GB"/>
              </w:rPr>
              <w:t xml:space="preserve"> 16,005,999 </w:t>
            </w:r>
          </w:p>
        </w:tc>
        <w:tc>
          <w:tcPr>
            <w:tcW w:w="1842" w:type="dxa"/>
            <w:tcBorders>
              <w:top w:val="nil"/>
              <w:left w:val="nil"/>
              <w:bottom w:val="single" w:sz="4" w:space="0" w:color="auto"/>
              <w:right w:val="nil"/>
            </w:tcBorders>
          </w:tcPr>
          <w:p w14:paraId="519E141E" w14:textId="490062B7" w:rsidR="00066EEF" w:rsidRPr="00B27807" w:rsidRDefault="00066EEF" w:rsidP="00066EEF">
            <w:pPr>
              <w:ind w:right="-72"/>
              <w:jc w:val="right"/>
              <w:rPr>
                <w:rFonts w:ascii="Arial" w:eastAsia="Arial Unicode MS" w:hAnsi="Arial" w:cs="Arial"/>
                <w:color w:val="000000"/>
                <w:sz w:val="18"/>
                <w:szCs w:val="18"/>
                <w:lang w:val="en-GB"/>
              </w:rPr>
            </w:pPr>
            <w:r w:rsidRPr="00B27807">
              <w:rPr>
                <w:rFonts w:ascii="Arial" w:eastAsia="Arial Unicode MS" w:hAnsi="Arial" w:cs="Arial"/>
                <w:color w:val="000000"/>
                <w:sz w:val="18"/>
                <w:szCs w:val="18"/>
                <w:lang w:val="en-GB"/>
              </w:rPr>
              <w:t xml:space="preserve"> -   </w:t>
            </w:r>
          </w:p>
        </w:tc>
        <w:tc>
          <w:tcPr>
            <w:tcW w:w="1842" w:type="dxa"/>
            <w:tcBorders>
              <w:top w:val="nil"/>
              <w:left w:val="nil"/>
              <w:bottom w:val="single" w:sz="4" w:space="0" w:color="auto"/>
              <w:right w:val="nil"/>
            </w:tcBorders>
            <w:hideMark/>
          </w:tcPr>
          <w:p w14:paraId="79AF77B9" w14:textId="2D381F45" w:rsidR="00066EEF" w:rsidRPr="00B27807" w:rsidRDefault="00066EEF" w:rsidP="00066EEF">
            <w:pPr>
              <w:ind w:right="-72"/>
              <w:jc w:val="right"/>
              <w:rPr>
                <w:rFonts w:ascii="Arial" w:eastAsia="Arial Unicode MS" w:hAnsi="Arial" w:cs="Arial"/>
                <w:color w:val="000000"/>
                <w:sz w:val="18"/>
                <w:szCs w:val="18"/>
                <w:cs/>
                <w:lang w:val="en-GB"/>
              </w:rPr>
            </w:pPr>
            <w:r w:rsidRPr="00B27807">
              <w:rPr>
                <w:rFonts w:ascii="Arial" w:eastAsia="Arial Unicode MS" w:hAnsi="Arial" w:cs="Arial"/>
                <w:color w:val="000000"/>
                <w:sz w:val="18"/>
                <w:szCs w:val="18"/>
                <w:lang w:val="en-GB"/>
              </w:rPr>
              <w:t xml:space="preserve"> (14,763,054)</w:t>
            </w:r>
          </w:p>
        </w:tc>
        <w:tc>
          <w:tcPr>
            <w:tcW w:w="1702" w:type="dxa"/>
            <w:tcBorders>
              <w:top w:val="nil"/>
              <w:left w:val="nil"/>
              <w:bottom w:val="single" w:sz="4" w:space="0" w:color="auto"/>
              <w:right w:val="nil"/>
            </w:tcBorders>
            <w:hideMark/>
          </w:tcPr>
          <w:p w14:paraId="5B90E473" w14:textId="7236F967" w:rsidR="00066EEF" w:rsidRPr="00B27807" w:rsidRDefault="00066EEF" w:rsidP="00066EEF">
            <w:pPr>
              <w:ind w:right="-72"/>
              <w:jc w:val="right"/>
              <w:rPr>
                <w:rFonts w:ascii="Arial" w:eastAsia="Arial Unicode MS" w:hAnsi="Arial" w:cs="Arial"/>
                <w:color w:val="000000"/>
                <w:sz w:val="18"/>
                <w:szCs w:val="18"/>
                <w:lang w:val="en-GB"/>
              </w:rPr>
            </w:pPr>
            <w:r w:rsidRPr="00B27807">
              <w:rPr>
                <w:rFonts w:ascii="Arial" w:eastAsia="Arial Unicode MS" w:hAnsi="Arial" w:cs="Arial"/>
                <w:color w:val="000000"/>
                <w:sz w:val="18"/>
                <w:szCs w:val="18"/>
                <w:lang w:val="en-GB"/>
              </w:rPr>
              <w:t xml:space="preserve"> 39,964,447,471 </w:t>
            </w:r>
          </w:p>
        </w:tc>
      </w:tr>
    </w:tbl>
    <w:p w14:paraId="28B5355E" w14:textId="77777777" w:rsidR="00256FA2" w:rsidRPr="00B27807" w:rsidRDefault="00256FA2" w:rsidP="001D7FDD">
      <w:pPr>
        <w:tabs>
          <w:tab w:val="left" w:pos="0"/>
          <w:tab w:val="left" w:pos="1440"/>
          <w:tab w:val="left" w:pos="2410"/>
        </w:tabs>
        <w:rPr>
          <w:rFonts w:ascii="Arial" w:hAnsi="Arial" w:cs="Arial"/>
          <w:color w:val="000000" w:themeColor="text1"/>
          <w:sz w:val="20"/>
          <w:szCs w:val="20"/>
        </w:rPr>
      </w:pPr>
    </w:p>
    <w:p w14:paraId="4ACD2E11" w14:textId="77777777" w:rsidR="00256FA2" w:rsidRPr="00B27807" w:rsidRDefault="00256FA2" w:rsidP="001D7FDD">
      <w:pPr>
        <w:tabs>
          <w:tab w:val="left" w:pos="0"/>
          <w:tab w:val="left" w:pos="1440"/>
          <w:tab w:val="left" w:pos="2410"/>
        </w:tabs>
        <w:rPr>
          <w:rFonts w:ascii="Arial" w:hAnsi="Arial" w:cs="Arial"/>
          <w:color w:val="000000" w:themeColor="text1"/>
          <w:sz w:val="20"/>
          <w:szCs w:val="20"/>
        </w:rPr>
      </w:pPr>
    </w:p>
    <w:p w14:paraId="3C6D10A0" w14:textId="77777777" w:rsidR="00256FA2" w:rsidRPr="00B27807" w:rsidRDefault="00256FA2">
      <w:pPr>
        <w:overflowPunct/>
        <w:autoSpaceDE/>
        <w:autoSpaceDN/>
        <w:adjustRightInd/>
        <w:rPr>
          <w:rFonts w:ascii="Arial" w:hAnsi="Arial"/>
          <w:color w:val="000000" w:themeColor="text1"/>
          <w:sz w:val="20"/>
          <w:szCs w:val="20"/>
          <w:cs/>
        </w:rPr>
        <w:sectPr w:rsidR="00256FA2" w:rsidRPr="00B27807" w:rsidSect="005A393A">
          <w:pgSz w:w="16834" w:h="11909" w:orient="landscape"/>
          <w:pgMar w:top="1440" w:right="720" w:bottom="720" w:left="720" w:header="706" w:footer="576" w:gutter="0"/>
          <w:pgNumType w:chapStyle="1"/>
          <w:cols w:space="720"/>
        </w:sectPr>
      </w:pPr>
    </w:p>
    <w:tbl>
      <w:tblPr>
        <w:tblW w:w="9043" w:type="dxa"/>
        <w:tblInd w:w="-5" w:type="dxa"/>
        <w:tblLayout w:type="fixed"/>
        <w:tblLook w:val="0400" w:firstRow="0" w:lastRow="0" w:firstColumn="0" w:lastColumn="0" w:noHBand="0" w:noVBand="1"/>
      </w:tblPr>
      <w:tblGrid>
        <w:gridCol w:w="9043"/>
      </w:tblGrid>
      <w:tr w:rsidR="00501DC1" w:rsidRPr="00B27807" w14:paraId="6DEBF917" w14:textId="77777777" w:rsidTr="003D6674">
        <w:trPr>
          <w:trHeight w:val="386"/>
        </w:trPr>
        <w:tc>
          <w:tcPr>
            <w:tcW w:w="9043" w:type="dxa"/>
            <w:shd w:val="clear" w:color="auto" w:fill="FFA543"/>
            <w:vAlign w:val="center"/>
          </w:tcPr>
          <w:p w14:paraId="5E29353B" w14:textId="3315B48B" w:rsidR="00501DC1" w:rsidRPr="00B27807" w:rsidRDefault="00DA016D" w:rsidP="003D6674">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4</w:t>
            </w:r>
            <w:r w:rsidR="008E12CE" w:rsidRPr="00B27807">
              <w:rPr>
                <w:rFonts w:ascii="Arial" w:hAnsi="Arial" w:cs="Arial"/>
                <w:b/>
                <w:bCs/>
                <w:color w:val="FFFFFF"/>
                <w:sz w:val="20"/>
                <w:szCs w:val="20"/>
                <w:lang w:val="en-GB" w:eastAsia="en-GB"/>
              </w:rPr>
              <w:t>2</w:t>
            </w:r>
            <w:r w:rsidR="00501DC1" w:rsidRPr="00B27807">
              <w:rPr>
                <w:rFonts w:ascii="Arial" w:hAnsi="Arial" w:cs="Arial"/>
                <w:b/>
                <w:bCs/>
                <w:color w:val="FFFFFF"/>
                <w:sz w:val="20"/>
                <w:szCs w:val="20"/>
                <w:cs/>
                <w:lang w:val="en-GB" w:eastAsia="en-GB"/>
              </w:rPr>
              <w:t>.</w:t>
            </w:r>
            <w:r w:rsidR="00501DC1" w:rsidRPr="00B27807">
              <w:rPr>
                <w:rFonts w:ascii="Arial" w:hAnsi="Arial" w:cs="Arial"/>
                <w:b/>
                <w:bCs/>
                <w:color w:val="FFFFFF"/>
                <w:sz w:val="20"/>
                <w:szCs w:val="20"/>
                <w:lang w:val="en-GB" w:eastAsia="en-GB"/>
              </w:rPr>
              <w:tab/>
              <w:t xml:space="preserve">Restricted assets and commitment </w:t>
            </w:r>
          </w:p>
        </w:tc>
      </w:tr>
    </w:tbl>
    <w:p w14:paraId="65202AB3" w14:textId="1E130AAB" w:rsidR="00501DC1" w:rsidRPr="00B27807" w:rsidRDefault="00501DC1">
      <w:pPr>
        <w:tabs>
          <w:tab w:val="left" w:pos="540"/>
        </w:tabs>
        <w:jc w:val="thaiDistribute"/>
        <w:rPr>
          <w:rFonts w:ascii="Arial" w:hAnsi="Arial" w:cs="Arial"/>
          <w:color w:val="000000" w:themeColor="text1"/>
          <w:sz w:val="20"/>
          <w:szCs w:val="20"/>
        </w:rPr>
      </w:pPr>
    </w:p>
    <w:p w14:paraId="4EADE9E0" w14:textId="2F473507" w:rsidR="00256FA2" w:rsidRPr="00B27807" w:rsidRDefault="00BC2AC7">
      <w:pPr>
        <w:jc w:val="both"/>
        <w:rPr>
          <w:rFonts w:ascii="Arial" w:hAnsi="Arial" w:cs="Arial"/>
          <w:color w:val="000000" w:themeColor="text1"/>
          <w:sz w:val="20"/>
          <w:szCs w:val="20"/>
        </w:rPr>
      </w:pPr>
      <w:r w:rsidRPr="00B27807">
        <w:rPr>
          <w:rFonts w:ascii="Arial" w:hAnsi="Arial" w:cs="Arial"/>
          <w:color w:val="000000" w:themeColor="text1"/>
          <w:sz w:val="20"/>
          <w:szCs w:val="20"/>
        </w:rPr>
        <w:t xml:space="preserve">As at </w:t>
      </w:r>
      <w:r w:rsidR="009D04E2" w:rsidRPr="00B27807">
        <w:rPr>
          <w:rFonts w:ascii="Arial" w:hAnsi="Arial" w:cs="Arial"/>
          <w:color w:val="000000" w:themeColor="text1"/>
          <w:sz w:val="20"/>
          <w:szCs w:val="20"/>
          <w:lang w:val="en-GB"/>
        </w:rPr>
        <w:t>31</w:t>
      </w:r>
      <w:r w:rsidRPr="00B27807">
        <w:rPr>
          <w:rFonts w:ascii="Arial" w:hAnsi="Arial" w:cs="Arial"/>
          <w:color w:val="000000" w:themeColor="text1"/>
          <w:sz w:val="20"/>
          <w:szCs w:val="20"/>
        </w:rPr>
        <w:t xml:space="preserve"> December </w:t>
      </w:r>
      <w:r w:rsidR="009D04E2" w:rsidRPr="00B27807">
        <w:rPr>
          <w:rFonts w:ascii="Arial" w:hAnsi="Arial" w:cs="Arial"/>
          <w:color w:val="000000" w:themeColor="text1"/>
          <w:sz w:val="20"/>
          <w:szCs w:val="20"/>
          <w:lang w:val="en-GB"/>
        </w:rPr>
        <w:t>2022</w:t>
      </w:r>
      <w:r w:rsidRPr="00B27807">
        <w:rPr>
          <w:rFonts w:ascii="Arial" w:hAnsi="Arial" w:cs="Arial"/>
          <w:color w:val="000000" w:themeColor="text1"/>
          <w:sz w:val="20"/>
          <w:szCs w:val="20"/>
        </w:rPr>
        <w:t xml:space="preserve">, bonds of Baht </w:t>
      </w:r>
      <w:r w:rsidR="001540FC" w:rsidRPr="00B27807">
        <w:rPr>
          <w:rFonts w:ascii="Arial" w:hAnsi="Arial" w:cs="Arial"/>
          <w:color w:val="000000" w:themeColor="text1"/>
          <w:sz w:val="20"/>
          <w:szCs w:val="20"/>
          <w:cs/>
        </w:rPr>
        <w:t>187.98</w:t>
      </w:r>
      <w:r w:rsidR="001540FC"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rPr>
        <w:t xml:space="preserve">million </w:t>
      </w:r>
      <w:r w:rsidRPr="00B27807">
        <w:rPr>
          <w:rFonts w:ascii="Arial" w:hAnsi="Arial" w:cs="Arial"/>
          <w:color w:val="000000" w:themeColor="text1"/>
          <w:sz w:val="20"/>
          <w:szCs w:val="20"/>
          <w:cs/>
        </w:rPr>
        <w:t>(</w:t>
      </w:r>
      <w:r w:rsidR="009D04E2" w:rsidRPr="00B27807">
        <w:rPr>
          <w:rFonts w:ascii="Arial" w:hAnsi="Arial" w:cs="Arial"/>
          <w:color w:val="000000" w:themeColor="text1"/>
          <w:sz w:val="20"/>
          <w:szCs w:val="20"/>
          <w:lang w:val="en-GB"/>
        </w:rPr>
        <w:t>2021</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Baht </w:t>
      </w:r>
      <w:r w:rsidR="009D04E2" w:rsidRPr="00B27807">
        <w:rPr>
          <w:rFonts w:ascii="Arial" w:hAnsi="Arial" w:cs="Arial"/>
          <w:color w:val="000000" w:themeColor="text1"/>
          <w:sz w:val="20"/>
          <w:szCs w:val="20"/>
          <w:lang w:val="en-GB"/>
        </w:rPr>
        <w:t>190</w:t>
      </w:r>
      <w:r w:rsidR="003A03D2" w:rsidRPr="00B27807">
        <w:rPr>
          <w:rFonts w:ascii="Arial" w:hAnsi="Arial" w:cs="Arial"/>
          <w:color w:val="000000" w:themeColor="text1"/>
          <w:sz w:val="20"/>
          <w:szCs w:val="20"/>
        </w:rPr>
        <w:t>.</w:t>
      </w:r>
      <w:r w:rsidR="009D04E2" w:rsidRPr="00B27807">
        <w:rPr>
          <w:rFonts w:ascii="Arial" w:hAnsi="Arial" w:cs="Arial"/>
          <w:color w:val="000000" w:themeColor="text1"/>
          <w:sz w:val="20"/>
          <w:szCs w:val="20"/>
          <w:lang w:val="en-GB"/>
        </w:rPr>
        <w:t>13</w:t>
      </w:r>
      <w:r w:rsidR="003A03D2"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rPr>
        <w:t>million</w:t>
      </w:r>
      <w:r w:rsidRPr="00B27807">
        <w:rPr>
          <w:rFonts w:ascii="Arial" w:hAnsi="Arial" w:cs="Arial"/>
          <w:color w:val="000000" w:themeColor="text1"/>
          <w:sz w:val="20"/>
          <w:szCs w:val="20"/>
          <w:cs/>
        </w:rPr>
        <w:t xml:space="preserve">) </w:t>
      </w:r>
      <w:r w:rsidRPr="00B27807">
        <w:rPr>
          <w:rFonts w:ascii="Arial" w:hAnsi="Arial" w:cs="Arial"/>
          <w:color w:val="000000" w:themeColor="text1"/>
          <w:spacing w:val="-4"/>
          <w:sz w:val="20"/>
          <w:szCs w:val="20"/>
        </w:rPr>
        <w:t xml:space="preserve">and savings lottery of Baht </w:t>
      </w:r>
      <w:r w:rsidR="009D04E2" w:rsidRPr="00B27807">
        <w:rPr>
          <w:rFonts w:ascii="Arial" w:hAnsi="Arial" w:cs="Arial"/>
          <w:color w:val="000000" w:themeColor="text1"/>
          <w:spacing w:val="-4"/>
          <w:sz w:val="20"/>
          <w:szCs w:val="20"/>
          <w:lang w:val="en-GB"/>
        </w:rPr>
        <w:t>10</w:t>
      </w:r>
      <w:r w:rsidRPr="00B27807">
        <w:rPr>
          <w:rFonts w:ascii="Arial" w:hAnsi="Arial" w:cs="Arial"/>
          <w:color w:val="000000" w:themeColor="text1"/>
          <w:spacing w:val="-4"/>
          <w:sz w:val="20"/>
          <w:szCs w:val="20"/>
        </w:rPr>
        <w:t xml:space="preserve"> million </w:t>
      </w:r>
      <w:r w:rsidRPr="00B27807">
        <w:rPr>
          <w:rFonts w:ascii="Arial" w:hAnsi="Arial" w:cs="Arial"/>
          <w:color w:val="000000" w:themeColor="text1"/>
          <w:spacing w:val="-4"/>
          <w:sz w:val="20"/>
          <w:szCs w:val="20"/>
          <w:cs/>
        </w:rPr>
        <w:t>(</w:t>
      </w:r>
      <w:r w:rsidR="009D04E2" w:rsidRPr="00B27807">
        <w:rPr>
          <w:rFonts w:ascii="Arial" w:hAnsi="Arial" w:cs="Arial"/>
          <w:color w:val="000000" w:themeColor="text1"/>
          <w:spacing w:val="-4"/>
          <w:sz w:val="20"/>
          <w:szCs w:val="20"/>
          <w:lang w:val="en-GB"/>
        </w:rPr>
        <w:t>2021</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 xml:space="preserve">Baht </w:t>
      </w:r>
      <w:r w:rsidR="009D04E2" w:rsidRPr="00B27807">
        <w:rPr>
          <w:rFonts w:ascii="Arial" w:hAnsi="Arial" w:cs="Arial"/>
          <w:color w:val="000000" w:themeColor="text1"/>
          <w:spacing w:val="-4"/>
          <w:sz w:val="20"/>
          <w:szCs w:val="20"/>
          <w:lang w:val="en-GB"/>
        </w:rPr>
        <w:t>10</w:t>
      </w:r>
      <w:r w:rsidRPr="00B27807">
        <w:rPr>
          <w:rFonts w:ascii="Arial" w:hAnsi="Arial" w:cs="Arial"/>
          <w:color w:val="000000" w:themeColor="text1"/>
          <w:spacing w:val="-4"/>
          <w:sz w:val="20"/>
          <w:szCs w:val="20"/>
        </w:rPr>
        <w:t xml:space="preserve"> million</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z w:val="20"/>
          <w:szCs w:val="20"/>
        </w:rPr>
        <w:t>were used as collateral in case where the insured drivers are alleged offenders and as guarantees for underwriting business, and bank deposits of Baht</w:t>
      </w:r>
      <w:r w:rsidR="003A03D2" w:rsidRPr="00B27807">
        <w:rPr>
          <w:rFonts w:ascii="Arial" w:hAnsi="Arial" w:cs="Arial"/>
          <w:color w:val="000000" w:themeColor="text1"/>
          <w:sz w:val="20"/>
          <w:szCs w:val="20"/>
        </w:rPr>
        <w:t xml:space="preserve"> </w:t>
      </w:r>
      <w:r w:rsidR="001540FC" w:rsidRPr="00B27807">
        <w:rPr>
          <w:rFonts w:ascii="Arial" w:hAnsi="Arial" w:cs="Arial"/>
          <w:color w:val="000000" w:themeColor="text1"/>
          <w:sz w:val="20"/>
          <w:szCs w:val="20"/>
        </w:rPr>
        <w:t xml:space="preserve">40.13 </w:t>
      </w:r>
      <w:r w:rsidRPr="00B27807">
        <w:rPr>
          <w:rFonts w:ascii="Arial" w:hAnsi="Arial" w:cs="Arial"/>
          <w:color w:val="000000" w:themeColor="text1"/>
          <w:sz w:val="20"/>
          <w:szCs w:val="20"/>
        </w:rPr>
        <w:t>million</w:t>
      </w:r>
      <w:r w:rsidRPr="00B27807">
        <w:rPr>
          <w:rFonts w:ascii="Arial" w:hAnsi="Arial" w:cs="Arial"/>
          <w:color w:val="000000" w:themeColor="text1"/>
          <w:sz w:val="20"/>
          <w:szCs w:val="20"/>
          <w:cs/>
        </w:rPr>
        <w:t xml:space="preserve"> (</w:t>
      </w:r>
      <w:r w:rsidR="009D04E2" w:rsidRPr="00B27807">
        <w:rPr>
          <w:rFonts w:ascii="Arial" w:hAnsi="Arial" w:cs="Arial"/>
          <w:color w:val="000000" w:themeColor="text1"/>
          <w:sz w:val="20"/>
          <w:szCs w:val="20"/>
          <w:lang w:val="en-GB"/>
        </w:rPr>
        <w:t>2021</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Baht </w:t>
      </w:r>
      <w:r w:rsidR="009D04E2" w:rsidRPr="00B27807">
        <w:rPr>
          <w:rFonts w:ascii="Arial" w:hAnsi="Arial" w:cs="Arial"/>
          <w:color w:val="000000" w:themeColor="text1"/>
          <w:sz w:val="20"/>
          <w:szCs w:val="20"/>
          <w:lang w:val="en-GB"/>
        </w:rPr>
        <w:t>40</w:t>
      </w:r>
      <w:r w:rsidR="003A03D2" w:rsidRPr="00B27807">
        <w:rPr>
          <w:rFonts w:ascii="Arial" w:hAnsi="Arial" w:cs="Arial"/>
          <w:color w:val="000000" w:themeColor="text1"/>
          <w:sz w:val="20"/>
          <w:szCs w:val="20"/>
        </w:rPr>
        <w:t>.</w:t>
      </w:r>
      <w:r w:rsidR="009D04E2" w:rsidRPr="00B27807">
        <w:rPr>
          <w:rFonts w:ascii="Arial" w:hAnsi="Arial" w:cs="Arial"/>
          <w:color w:val="000000" w:themeColor="text1"/>
          <w:sz w:val="20"/>
          <w:szCs w:val="20"/>
          <w:lang w:val="en-GB"/>
        </w:rPr>
        <w:t>10</w:t>
      </w:r>
      <w:r w:rsidR="003A03D2"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rPr>
        <w:t>million</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were used as collateral in case where the insured drivers are alleged offenders and as guarantee for credit lines with banks</w:t>
      </w:r>
      <w:r w:rsidR="001540FC" w:rsidRPr="00B27807">
        <w:rPr>
          <w:rFonts w:ascii="Arial" w:hAnsi="Arial" w:cs="Arial"/>
          <w:color w:val="000000" w:themeColor="text1"/>
          <w:sz w:val="20"/>
          <w:szCs w:val="20"/>
        </w:rPr>
        <w:t xml:space="preserve"> and electricity meters</w:t>
      </w:r>
      <w:r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 xml:space="preserve">Notes </w:t>
      </w:r>
      <w:r w:rsidR="001B1327" w:rsidRPr="00B27807">
        <w:rPr>
          <w:rFonts w:ascii="Arial" w:hAnsi="Arial" w:cs="Arial"/>
          <w:color w:val="000000" w:themeColor="text1"/>
          <w:sz w:val="20"/>
          <w:szCs w:val="20"/>
          <w:lang w:val="en-GB"/>
        </w:rPr>
        <w:t>10</w:t>
      </w:r>
      <w:r w:rsidRPr="00B27807">
        <w:rPr>
          <w:rFonts w:ascii="Arial" w:hAnsi="Arial" w:cs="Arial"/>
          <w:color w:val="000000" w:themeColor="text1"/>
          <w:sz w:val="20"/>
          <w:szCs w:val="20"/>
        </w:rPr>
        <w:t xml:space="preserve"> and </w:t>
      </w:r>
      <w:r w:rsidR="009D04E2" w:rsidRPr="00B27807">
        <w:rPr>
          <w:rFonts w:ascii="Arial" w:hAnsi="Arial" w:cs="Arial"/>
          <w:color w:val="000000" w:themeColor="text1"/>
          <w:sz w:val="20"/>
          <w:szCs w:val="20"/>
          <w:lang w:val="en-GB"/>
        </w:rPr>
        <w:t>1</w:t>
      </w:r>
      <w:r w:rsidR="001B1327" w:rsidRPr="00B27807">
        <w:rPr>
          <w:rFonts w:ascii="Arial" w:hAnsi="Arial" w:cs="Arial"/>
          <w:color w:val="000000" w:themeColor="text1"/>
          <w:sz w:val="20"/>
          <w:szCs w:val="20"/>
          <w:lang w:val="en-GB"/>
        </w:rPr>
        <w:t>5</w:t>
      </w:r>
      <w:r w:rsidRPr="00B27807">
        <w:rPr>
          <w:rFonts w:ascii="Arial" w:hAnsi="Arial" w:cs="Arial"/>
          <w:color w:val="000000" w:themeColor="text1"/>
          <w:sz w:val="20"/>
          <w:szCs w:val="20"/>
          <w:cs/>
        </w:rPr>
        <w:t>).</w:t>
      </w:r>
    </w:p>
    <w:p w14:paraId="00F21AEF" w14:textId="77777777" w:rsidR="00256FA2" w:rsidRPr="00B27807" w:rsidRDefault="00256FA2">
      <w:pPr>
        <w:tabs>
          <w:tab w:val="left" w:pos="0"/>
          <w:tab w:val="left" w:pos="540"/>
          <w:tab w:val="left" w:pos="630"/>
          <w:tab w:val="left" w:pos="1440"/>
          <w:tab w:val="left" w:pos="2410"/>
        </w:tabs>
        <w:jc w:val="both"/>
        <w:rPr>
          <w:rFonts w:ascii="Arial" w:hAnsi="Arial" w:cs="Arial"/>
          <w:color w:val="000000" w:themeColor="text1"/>
          <w:sz w:val="20"/>
          <w:szCs w:val="20"/>
        </w:rPr>
      </w:pPr>
    </w:p>
    <w:p w14:paraId="3E57AD83" w14:textId="3DACEF66" w:rsidR="00A15E4A" w:rsidRPr="00B27807" w:rsidRDefault="00BC2AC7" w:rsidP="00A15E4A">
      <w:pPr>
        <w:tabs>
          <w:tab w:val="left" w:pos="1440"/>
          <w:tab w:val="left" w:pos="2410"/>
        </w:tabs>
        <w:jc w:val="both"/>
        <w:rPr>
          <w:rFonts w:ascii="Arial" w:hAnsi="Arial" w:cstheme="minorBidi"/>
          <w:color w:val="000000" w:themeColor="text1"/>
          <w:sz w:val="20"/>
          <w:szCs w:val="20"/>
        </w:rPr>
      </w:pPr>
      <w:r w:rsidRPr="00B27807">
        <w:rPr>
          <w:rFonts w:ascii="Arial" w:hAnsi="Arial" w:cs="Arial"/>
          <w:color w:val="000000" w:themeColor="text1"/>
          <w:sz w:val="20"/>
          <w:szCs w:val="20"/>
        </w:rPr>
        <w:t xml:space="preserve">As at </w:t>
      </w:r>
      <w:r w:rsidR="009D04E2" w:rsidRPr="00B27807">
        <w:rPr>
          <w:rFonts w:ascii="Arial" w:hAnsi="Arial" w:cs="Arial"/>
          <w:color w:val="000000" w:themeColor="text1"/>
          <w:sz w:val="20"/>
          <w:szCs w:val="20"/>
          <w:lang w:val="en-GB"/>
        </w:rPr>
        <w:t>31</w:t>
      </w:r>
      <w:r w:rsidRPr="00B27807">
        <w:rPr>
          <w:rFonts w:ascii="Arial" w:hAnsi="Arial" w:cs="Arial"/>
          <w:color w:val="000000" w:themeColor="text1"/>
          <w:sz w:val="20"/>
          <w:szCs w:val="20"/>
        </w:rPr>
        <w:t xml:space="preserve"> December </w:t>
      </w:r>
      <w:r w:rsidR="009D04E2" w:rsidRPr="00B27807">
        <w:rPr>
          <w:rFonts w:ascii="Arial" w:hAnsi="Arial" w:cs="Arial"/>
          <w:color w:val="000000" w:themeColor="text1"/>
          <w:sz w:val="20"/>
          <w:szCs w:val="20"/>
          <w:lang w:val="en-GB"/>
        </w:rPr>
        <w:t>20</w:t>
      </w:r>
      <w:r w:rsidR="00F46382" w:rsidRPr="00B27807">
        <w:rPr>
          <w:rFonts w:ascii="Arial" w:hAnsi="Arial" w:cs="Arial"/>
          <w:color w:val="000000" w:themeColor="text1"/>
          <w:sz w:val="20"/>
          <w:szCs w:val="20"/>
          <w:lang w:val="en-GB"/>
        </w:rPr>
        <w:t>2</w:t>
      </w:r>
      <w:r w:rsidR="009D04E2" w:rsidRPr="00B27807">
        <w:rPr>
          <w:rFonts w:ascii="Arial" w:hAnsi="Arial" w:cs="Arial"/>
          <w:color w:val="000000" w:themeColor="text1"/>
          <w:sz w:val="20"/>
          <w:szCs w:val="20"/>
          <w:lang w:val="en-GB"/>
        </w:rPr>
        <w:t>2</w:t>
      </w:r>
      <w:r w:rsidRPr="00B27807">
        <w:rPr>
          <w:rFonts w:ascii="Arial" w:hAnsi="Arial" w:cs="Arial"/>
          <w:color w:val="000000" w:themeColor="text1"/>
          <w:spacing w:val="-4"/>
          <w:sz w:val="20"/>
          <w:szCs w:val="20"/>
        </w:rPr>
        <w:t xml:space="preserve">, the </w:t>
      </w:r>
      <w:r w:rsidR="007A2B6E" w:rsidRPr="00B27807">
        <w:rPr>
          <w:rFonts w:ascii="Arial" w:hAnsi="Arial" w:cs="Arial"/>
          <w:color w:val="000000" w:themeColor="text1"/>
          <w:sz w:val="20"/>
          <w:szCs w:val="20"/>
        </w:rPr>
        <w:t>Group</w:t>
      </w:r>
      <w:r w:rsidRPr="00B27807">
        <w:rPr>
          <w:rFonts w:ascii="Arial" w:hAnsi="Arial" w:cs="Arial"/>
          <w:color w:val="000000" w:themeColor="text1"/>
          <w:spacing w:val="-4"/>
          <w:sz w:val="20"/>
          <w:szCs w:val="20"/>
        </w:rPr>
        <w:t xml:space="preserve"> had the undrawn committed borrowing facilities of </w:t>
      </w:r>
      <w:r w:rsidRPr="00B27807">
        <w:rPr>
          <w:rFonts w:ascii="Arial" w:hAnsi="Arial" w:cs="Arial"/>
          <w:color w:val="000000" w:themeColor="text1"/>
          <w:sz w:val="20"/>
          <w:szCs w:val="20"/>
          <w:shd w:val="clear" w:color="auto" w:fill="FFFFFF"/>
        </w:rPr>
        <w:t xml:space="preserve">Baht </w:t>
      </w:r>
      <w:r w:rsidR="009D04E2" w:rsidRPr="00B27807">
        <w:rPr>
          <w:rFonts w:ascii="Arial" w:hAnsi="Arial" w:cs="Arial"/>
          <w:color w:val="000000" w:themeColor="text1"/>
          <w:sz w:val="20"/>
          <w:szCs w:val="20"/>
          <w:lang w:val="en-GB"/>
        </w:rPr>
        <w:t>10</w:t>
      </w:r>
      <w:r w:rsidR="005705A7"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shd w:val="clear" w:color="auto" w:fill="FFFFFF"/>
        </w:rPr>
        <w:t>million</w:t>
      </w:r>
      <w:r w:rsidRPr="00B27807">
        <w:rPr>
          <w:rFonts w:ascii="Arial" w:hAnsi="Arial" w:cs="Arial"/>
          <w:color w:val="000000" w:themeColor="text1"/>
          <w:sz w:val="20"/>
          <w:szCs w:val="20"/>
        </w:rPr>
        <w:t xml:space="preserve"> at the fixed term deposit interest rate plus </w:t>
      </w:r>
      <w:r w:rsidR="009D04E2" w:rsidRPr="00B27807">
        <w:rPr>
          <w:rFonts w:ascii="Arial" w:hAnsi="Arial" w:cs="Arial"/>
          <w:color w:val="000000" w:themeColor="text1"/>
          <w:sz w:val="20"/>
          <w:szCs w:val="20"/>
          <w:lang w:val="en-GB"/>
        </w:rPr>
        <w:t>2</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per year </w:t>
      </w:r>
      <w:r w:rsidRPr="00B27807">
        <w:rPr>
          <w:rFonts w:ascii="Arial" w:hAnsi="Arial" w:cs="Arial"/>
          <w:color w:val="000000" w:themeColor="text1"/>
          <w:sz w:val="20"/>
          <w:szCs w:val="20"/>
          <w:cs/>
        </w:rPr>
        <w:t>(</w:t>
      </w:r>
      <w:r w:rsidR="009D04E2" w:rsidRPr="00B27807">
        <w:rPr>
          <w:rFonts w:ascii="Arial" w:hAnsi="Arial" w:cs="Arial"/>
          <w:color w:val="000000" w:themeColor="text1"/>
          <w:sz w:val="20"/>
          <w:szCs w:val="20"/>
          <w:lang w:val="en-GB"/>
        </w:rPr>
        <w:t>2021</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Baht </w:t>
      </w:r>
      <w:r w:rsidR="009D04E2" w:rsidRPr="00B27807">
        <w:rPr>
          <w:rFonts w:ascii="Arial" w:hAnsi="Arial" w:cs="Arial"/>
          <w:color w:val="000000" w:themeColor="text1"/>
          <w:sz w:val="20"/>
          <w:szCs w:val="20"/>
          <w:lang w:val="en-GB"/>
        </w:rPr>
        <w:t>10</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million with fixed term deposit interest rate plus </w:t>
      </w:r>
      <w:r w:rsidR="009D04E2" w:rsidRPr="00B27807">
        <w:rPr>
          <w:rFonts w:ascii="Arial" w:hAnsi="Arial" w:cs="Arial"/>
          <w:color w:val="000000" w:themeColor="text1"/>
          <w:sz w:val="20"/>
          <w:szCs w:val="20"/>
          <w:lang w:val="en-GB"/>
        </w:rPr>
        <w:t>2</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per year</w:t>
      </w:r>
      <w:r w:rsidRPr="00B27807">
        <w:rPr>
          <w:rFonts w:ascii="Arial" w:hAnsi="Arial" w:cs="Arial"/>
          <w:color w:val="000000" w:themeColor="text1"/>
          <w:sz w:val="20"/>
          <w:szCs w:val="20"/>
          <w:cs/>
        </w:rPr>
        <w:t>).</w:t>
      </w:r>
      <w:r w:rsidR="001540FC" w:rsidRPr="00B27807">
        <w:rPr>
          <w:rFonts w:ascii="Arial" w:hAnsi="Arial" w:cs="Arial"/>
          <w:color w:val="000000" w:themeColor="text1"/>
          <w:sz w:val="20"/>
          <w:szCs w:val="20"/>
        </w:rPr>
        <w:t xml:space="preserve"> </w:t>
      </w:r>
      <w:r w:rsidR="00A15E4A" w:rsidRPr="00B27807">
        <w:rPr>
          <w:rFonts w:ascii="Arial" w:hAnsi="Arial" w:cs="Arial"/>
          <w:color w:val="000000" w:themeColor="text1"/>
          <w:sz w:val="20"/>
          <w:szCs w:val="20"/>
        </w:rPr>
        <w:t>The Group</w:t>
      </w:r>
      <w:r w:rsidR="00A15E4A" w:rsidRPr="00B27807">
        <w:rPr>
          <w:rFonts w:ascii="Arial" w:hAnsi="Arial" w:cstheme="minorBidi" w:hint="cs"/>
          <w:color w:val="000000" w:themeColor="text1"/>
          <w:sz w:val="20"/>
          <w:szCs w:val="20"/>
          <w:cs/>
        </w:rPr>
        <w:t xml:space="preserve"> </w:t>
      </w:r>
      <w:r w:rsidR="00A15E4A" w:rsidRPr="00B27807">
        <w:rPr>
          <w:rFonts w:ascii="Arial" w:hAnsi="Arial" w:cstheme="minorBidi"/>
          <w:color w:val="000000" w:themeColor="text1"/>
          <w:sz w:val="20"/>
          <w:szCs w:val="20"/>
          <w:lang w:val="en-GB"/>
        </w:rPr>
        <w:t>and the Company</w:t>
      </w:r>
      <w:r w:rsidR="00A15E4A" w:rsidRPr="00B27807">
        <w:rPr>
          <w:rFonts w:ascii="Arial" w:hAnsi="Arial" w:cs="Arial"/>
          <w:color w:val="000000" w:themeColor="text1"/>
          <w:sz w:val="20"/>
          <w:szCs w:val="20"/>
        </w:rPr>
        <w:t xml:space="preserve"> had the undrawn committed borrowing facilities for short-term borrowing from financial institution of Baht 60 million at fixed rate 3.18% per year (31 December 2021: Nil) and for short-term borrowing from related company of Baht 38 million at BIBOR 6 months plus fixed rate 2.20% per year (31 December 2021: Nil).</w:t>
      </w:r>
    </w:p>
    <w:p w14:paraId="767695A4" w14:textId="77777777" w:rsidR="00A15E4A" w:rsidRPr="00B27807" w:rsidRDefault="00A15E4A" w:rsidP="001D7FDD">
      <w:pPr>
        <w:tabs>
          <w:tab w:val="left" w:pos="540"/>
        </w:tabs>
        <w:jc w:val="thaiDistribute"/>
        <w:rPr>
          <w:rFonts w:ascii="Arial" w:hAnsi="Arial" w:cstheme="minorBidi"/>
          <w:b/>
          <w:bCs/>
          <w:color w:val="000000" w:themeColor="text1"/>
          <w:sz w:val="20"/>
          <w:szCs w:val="20"/>
        </w:rPr>
      </w:pPr>
    </w:p>
    <w:p w14:paraId="40885D22" w14:textId="77777777" w:rsidR="00256FA2" w:rsidRPr="00B27807" w:rsidRDefault="00256FA2" w:rsidP="001D7FDD">
      <w:pPr>
        <w:tabs>
          <w:tab w:val="left" w:pos="540"/>
        </w:tabs>
        <w:jc w:val="thaiDistribute"/>
        <w:rPr>
          <w:rFonts w:ascii="Arial" w:hAnsi="Arial" w:cs="Arial"/>
          <w:b/>
          <w:bCs/>
          <w:color w:val="000000" w:themeColor="text1"/>
          <w:sz w:val="20"/>
          <w:szCs w:val="20"/>
        </w:rPr>
      </w:pPr>
    </w:p>
    <w:tbl>
      <w:tblPr>
        <w:tblW w:w="9077" w:type="dxa"/>
        <w:tblInd w:w="-5" w:type="dxa"/>
        <w:tblLayout w:type="fixed"/>
        <w:tblLook w:val="0400" w:firstRow="0" w:lastRow="0" w:firstColumn="0" w:lastColumn="0" w:noHBand="0" w:noVBand="1"/>
      </w:tblPr>
      <w:tblGrid>
        <w:gridCol w:w="9077"/>
      </w:tblGrid>
      <w:tr w:rsidR="00501DC1" w:rsidRPr="00B27807" w14:paraId="26208899" w14:textId="77777777" w:rsidTr="003D6674">
        <w:trPr>
          <w:trHeight w:val="386"/>
        </w:trPr>
        <w:tc>
          <w:tcPr>
            <w:tcW w:w="9077" w:type="dxa"/>
            <w:shd w:val="clear" w:color="auto" w:fill="FFA543"/>
            <w:vAlign w:val="center"/>
          </w:tcPr>
          <w:p w14:paraId="5CB851A2" w14:textId="63D06225" w:rsidR="00501DC1" w:rsidRPr="00B27807" w:rsidRDefault="00DA016D" w:rsidP="003D6674">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4</w:t>
            </w:r>
            <w:r w:rsidR="008E12CE" w:rsidRPr="00B27807">
              <w:rPr>
                <w:rFonts w:ascii="Arial" w:hAnsi="Arial" w:cs="Arial"/>
                <w:b/>
                <w:bCs/>
                <w:color w:val="FFFFFF"/>
                <w:sz w:val="20"/>
                <w:szCs w:val="20"/>
                <w:lang w:val="en-GB" w:eastAsia="en-GB"/>
              </w:rPr>
              <w:t>3</w:t>
            </w:r>
            <w:r w:rsidR="00501DC1" w:rsidRPr="00B27807">
              <w:rPr>
                <w:rFonts w:ascii="Arial" w:hAnsi="Arial" w:cs="Arial"/>
                <w:b/>
                <w:bCs/>
                <w:color w:val="FFFFFF"/>
                <w:sz w:val="20"/>
                <w:szCs w:val="20"/>
                <w:cs/>
                <w:lang w:val="en-GB" w:eastAsia="en-GB"/>
              </w:rPr>
              <w:t>.</w:t>
            </w:r>
            <w:r w:rsidR="00501DC1" w:rsidRPr="00B27807">
              <w:rPr>
                <w:rFonts w:ascii="Arial" w:hAnsi="Arial" w:cs="Arial"/>
                <w:b/>
                <w:bCs/>
                <w:color w:val="FFFFFF"/>
                <w:sz w:val="20"/>
                <w:szCs w:val="20"/>
                <w:lang w:val="en-GB" w:eastAsia="en-GB"/>
              </w:rPr>
              <w:tab/>
              <w:t>Contingent liabilities and commitment</w:t>
            </w:r>
          </w:p>
        </w:tc>
      </w:tr>
    </w:tbl>
    <w:p w14:paraId="096D55BC" w14:textId="427EB9E1" w:rsidR="00501DC1" w:rsidRPr="00B27807" w:rsidRDefault="00501DC1" w:rsidP="001D7FDD">
      <w:pPr>
        <w:tabs>
          <w:tab w:val="left" w:pos="540"/>
        </w:tabs>
        <w:jc w:val="thaiDistribute"/>
        <w:rPr>
          <w:rFonts w:ascii="Arial" w:hAnsi="Arial" w:cs="Arial"/>
          <w:b/>
          <w:bCs/>
          <w:color w:val="000000" w:themeColor="text1"/>
          <w:sz w:val="20"/>
          <w:szCs w:val="20"/>
        </w:rPr>
      </w:pPr>
    </w:p>
    <w:p w14:paraId="6F2ECA60" w14:textId="77777777" w:rsidR="00256FA2" w:rsidRPr="00B27807" w:rsidRDefault="00BC2AC7">
      <w:pPr>
        <w:tabs>
          <w:tab w:val="left" w:pos="0"/>
          <w:tab w:val="left" w:pos="630"/>
          <w:tab w:val="left" w:pos="900"/>
          <w:tab w:val="left" w:pos="1440"/>
          <w:tab w:val="left" w:pos="2410"/>
        </w:tabs>
        <w:jc w:val="both"/>
        <w:rPr>
          <w:rFonts w:ascii="Arial" w:hAnsi="Arial" w:cs="Arial"/>
          <w:b/>
          <w:bCs/>
          <w:color w:val="CF4A02"/>
          <w:sz w:val="20"/>
          <w:szCs w:val="20"/>
        </w:rPr>
      </w:pPr>
      <w:r w:rsidRPr="00B27807">
        <w:rPr>
          <w:rFonts w:ascii="Arial" w:hAnsi="Arial" w:cs="Arial"/>
          <w:b/>
          <w:bCs/>
          <w:color w:val="CF4A02"/>
          <w:sz w:val="20"/>
          <w:szCs w:val="20"/>
        </w:rPr>
        <w:t xml:space="preserve">Operating lease and building construction obligations </w:t>
      </w:r>
    </w:p>
    <w:p w14:paraId="7116B8C9" w14:textId="77777777" w:rsidR="00256FA2" w:rsidRPr="00B27807" w:rsidRDefault="00256FA2" w:rsidP="001D7FDD">
      <w:pPr>
        <w:tabs>
          <w:tab w:val="left" w:pos="540"/>
        </w:tabs>
        <w:jc w:val="thaiDistribute"/>
        <w:rPr>
          <w:rFonts w:ascii="Arial" w:hAnsi="Arial" w:cs="Arial"/>
          <w:b/>
          <w:bCs/>
          <w:color w:val="000000" w:themeColor="text1"/>
          <w:sz w:val="20"/>
          <w:szCs w:val="20"/>
        </w:rPr>
      </w:pPr>
    </w:p>
    <w:p w14:paraId="0FBBF73A" w14:textId="6C7DDE92" w:rsidR="00256FA2" w:rsidRPr="00B27807" w:rsidRDefault="00BC2AC7">
      <w:pPr>
        <w:tabs>
          <w:tab w:val="left" w:pos="0"/>
          <w:tab w:val="left" w:pos="900"/>
          <w:tab w:val="left" w:pos="1440"/>
          <w:tab w:val="left" w:pos="2410"/>
        </w:tabs>
        <w:jc w:val="both"/>
        <w:rPr>
          <w:rFonts w:ascii="Arial" w:hAnsi="Arial" w:cs="Arial"/>
          <w:color w:val="000000" w:themeColor="text1"/>
          <w:sz w:val="20"/>
          <w:szCs w:val="20"/>
        </w:rPr>
      </w:pPr>
      <w:r w:rsidRPr="00B27807">
        <w:rPr>
          <w:rFonts w:ascii="Arial" w:hAnsi="Arial" w:cs="Arial"/>
          <w:color w:val="000000" w:themeColor="text1"/>
          <w:spacing w:val="-2"/>
          <w:sz w:val="20"/>
          <w:szCs w:val="20"/>
        </w:rPr>
        <w:t xml:space="preserve">As at </w:t>
      </w:r>
      <w:r w:rsidR="009D04E2" w:rsidRPr="00B27807">
        <w:rPr>
          <w:rFonts w:ascii="Arial" w:hAnsi="Arial" w:cs="Arial"/>
          <w:color w:val="000000" w:themeColor="text1"/>
          <w:spacing w:val="-2"/>
          <w:sz w:val="20"/>
          <w:szCs w:val="20"/>
          <w:lang w:val="en-GB"/>
        </w:rPr>
        <w:t>31</w:t>
      </w:r>
      <w:r w:rsidRPr="00B27807">
        <w:rPr>
          <w:rFonts w:ascii="Arial" w:hAnsi="Arial" w:cs="Arial"/>
          <w:color w:val="000000" w:themeColor="text1"/>
          <w:spacing w:val="-2"/>
          <w:sz w:val="20"/>
          <w:szCs w:val="20"/>
        </w:rPr>
        <w:t xml:space="preserve"> December </w:t>
      </w:r>
      <w:r w:rsidR="009D04E2" w:rsidRPr="00B27807">
        <w:rPr>
          <w:rFonts w:ascii="Arial" w:hAnsi="Arial" w:cs="Arial"/>
          <w:color w:val="000000" w:themeColor="text1"/>
          <w:spacing w:val="-2"/>
          <w:sz w:val="20"/>
          <w:szCs w:val="20"/>
          <w:lang w:val="en-GB"/>
        </w:rPr>
        <w:t>2022</w:t>
      </w:r>
      <w:r w:rsidRPr="00B27807">
        <w:rPr>
          <w:rFonts w:ascii="Arial" w:hAnsi="Arial" w:cs="Arial"/>
          <w:color w:val="000000" w:themeColor="text1"/>
          <w:spacing w:val="-4"/>
          <w:sz w:val="20"/>
          <w:szCs w:val="20"/>
        </w:rPr>
        <w:t xml:space="preserve">, the </w:t>
      </w:r>
      <w:r w:rsidR="007A2B6E" w:rsidRPr="00B27807">
        <w:rPr>
          <w:rFonts w:ascii="Arial" w:hAnsi="Arial" w:cs="Arial"/>
          <w:color w:val="000000" w:themeColor="text1"/>
          <w:sz w:val="20"/>
          <w:szCs w:val="20"/>
        </w:rPr>
        <w:t>Group</w:t>
      </w:r>
      <w:r w:rsidRPr="00B27807">
        <w:rPr>
          <w:rFonts w:ascii="Arial" w:hAnsi="Arial" w:cs="Arial"/>
          <w:color w:val="000000" w:themeColor="text1"/>
          <w:spacing w:val="-4"/>
          <w:sz w:val="20"/>
          <w:szCs w:val="20"/>
        </w:rPr>
        <w:t xml:space="preserve"> had entered into the lease agreements with third parties for the building area, tools, constructions and other services over the period of </w:t>
      </w:r>
      <w:r w:rsidR="009D04E2" w:rsidRPr="00B27807">
        <w:rPr>
          <w:rFonts w:ascii="Arial" w:hAnsi="Arial" w:cs="Arial"/>
          <w:color w:val="000000" w:themeColor="text1"/>
          <w:spacing w:val="-4"/>
          <w:sz w:val="20"/>
          <w:szCs w:val="20"/>
          <w:lang w:val="en-GB"/>
        </w:rPr>
        <w:t>1</w:t>
      </w:r>
      <w:r w:rsidR="00F35A96" w:rsidRPr="00B27807">
        <w:rPr>
          <w:rFonts w:ascii="Arial" w:hAnsi="Arial" w:cs="Arial"/>
          <w:color w:val="000000" w:themeColor="text1"/>
          <w:spacing w:val="-4"/>
          <w:sz w:val="20"/>
          <w:szCs w:val="20"/>
        </w:rPr>
        <w:t>-</w:t>
      </w:r>
      <w:r w:rsidR="003626C3" w:rsidRPr="00B27807">
        <w:rPr>
          <w:rFonts w:ascii="Arial" w:hAnsi="Arial" w:cs="Arial"/>
          <w:color w:val="000000" w:themeColor="text1"/>
          <w:spacing w:val="-4"/>
          <w:sz w:val="20"/>
          <w:szCs w:val="20"/>
          <w:lang w:val="en-GB"/>
        </w:rPr>
        <w:t>5</w:t>
      </w:r>
      <w:r w:rsidR="00F35A96"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 xml:space="preserve">years in which the </w:t>
      </w:r>
      <w:r w:rsidR="003F3564" w:rsidRPr="00B27807">
        <w:rPr>
          <w:rFonts w:ascii="Arial" w:hAnsi="Arial" w:cs="Arial"/>
          <w:color w:val="000000" w:themeColor="text1"/>
          <w:spacing w:val="-4"/>
          <w:sz w:val="20"/>
          <w:szCs w:val="20"/>
        </w:rPr>
        <w:t>Group</w:t>
      </w:r>
      <w:r w:rsidRPr="00B27807">
        <w:rPr>
          <w:rFonts w:ascii="Arial" w:hAnsi="Arial" w:cs="Arial"/>
          <w:color w:val="000000" w:themeColor="text1"/>
          <w:spacing w:val="-4"/>
          <w:sz w:val="20"/>
          <w:szCs w:val="20"/>
        </w:rPr>
        <w:t xml:space="preserve"> is to be liable for lease payment of </w:t>
      </w:r>
      <w:r w:rsidRPr="00B27807">
        <w:rPr>
          <w:rFonts w:ascii="Arial" w:hAnsi="Arial" w:cs="Arial"/>
          <w:color w:val="000000" w:themeColor="text1"/>
          <w:spacing w:val="-2"/>
          <w:sz w:val="20"/>
          <w:szCs w:val="20"/>
        </w:rPr>
        <w:t>Baht</w:t>
      </w:r>
      <w:r w:rsidR="009A3F39" w:rsidRPr="00B27807">
        <w:rPr>
          <w:rFonts w:ascii="Arial" w:hAnsi="Arial" w:cs="Arial"/>
          <w:color w:val="000000" w:themeColor="text1"/>
          <w:spacing w:val="-2"/>
          <w:sz w:val="20"/>
          <w:szCs w:val="20"/>
          <w:cs/>
        </w:rPr>
        <w:t xml:space="preserve"> </w:t>
      </w:r>
      <w:r w:rsidR="00A235AF" w:rsidRPr="00B27807">
        <w:rPr>
          <w:rFonts w:ascii="Arial" w:hAnsi="Arial" w:cs="Arial"/>
          <w:color w:val="000000" w:themeColor="text1"/>
          <w:spacing w:val="-2"/>
          <w:sz w:val="20"/>
          <w:szCs w:val="20"/>
        </w:rPr>
        <w:t>153.75</w:t>
      </w:r>
      <w:r w:rsidR="003A03D2" w:rsidRPr="00B27807">
        <w:rPr>
          <w:rFonts w:ascii="Arial" w:hAnsi="Arial" w:cs="Arial"/>
          <w:color w:val="000000" w:themeColor="text1"/>
          <w:spacing w:val="-2"/>
          <w:sz w:val="20"/>
          <w:szCs w:val="20"/>
        </w:rPr>
        <w:t xml:space="preserve"> </w:t>
      </w:r>
      <w:r w:rsidRPr="00B27807">
        <w:rPr>
          <w:rFonts w:ascii="Arial" w:hAnsi="Arial" w:cs="Arial"/>
          <w:color w:val="000000" w:themeColor="text1"/>
          <w:spacing w:val="-2"/>
          <w:sz w:val="20"/>
          <w:szCs w:val="20"/>
        </w:rPr>
        <w:t xml:space="preserve">million </w:t>
      </w:r>
      <w:r w:rsidRPr="00B27807">
        <w:rPr>
          <w:rFonts w:ascii="Arial" w:hAnsi="Arial" w:cs="Arial"/>
          <w:color w:val="000000" w:themeColor="text1"/>
          <w:spacing w:val="-4"/>
          <w:sz w:val="20"/>
          <w:szCs w:val="20"/>
        </w:rPr>
        <w:t xml:space="preserve">for </w:t>
      </w:r>
      <w:r w:rsidR="009D04E2" w:rsidRPr="00B27807">
        <w:rPr>
          <w:rFonts w:ascii="Arial" w:hAnsi="Arial" w:cs="Arial"/>
          <w:color w:val="000000" w:themeColor="text1"/>
          <w:spacing w:val="-4"/>
          <w:sz w:val="20"/>
          <w:szCs w:val="20"/>
          <w:lang w:val="en-GB"/>
        </w:rPr>
        <w:t>1</w:t>
      </w:r>
      <w:r w:rsidRPr="00B27807">
        <w:rPr>
          <w:rFonts w:ascii="Arial" w:hAnsi="Arial" w:cs="Arial"/>
          <w:color w:val="000000" w:themeColor="text1"/>
          <w:spacing w:val="-4"/>
          <w:sz w:val="20"/>
          <w:szCs w:val="20"/>
        </w:rPr>
        <w:t xml:space="preserve"> year </w:t>
      </w:r>
      <w:r w:rsidRPr="00B27807">
        <w:rPr>
          <w:rFonts w:ascii="Arial" w:hAnsi="Arial" w:cs="Arial"/>
          <w:color w:val="000000" w:themeColor="text1"/>
          <w:spacing w:val="-4"/>
          <w:sz w:val="20"/>
          <w:szCs w:val="20"/>
          <w:cs/>
        </w:rPr>
        <w:t>(</w:t>
      </w:r>
      <w:r w:rsidR="009D04E2" w:rsidRPr="00B27807">
        <w:rPr>
          <w:rFonts w:ascii="Arial" w:hAnsi="Arial" w:cs="Arial"/>
          <w:color w:val="000000" w:themeColor="text1"/>
          <w:spacing w:val="-4"/>
          <w:sz w:val="20"/>
          <w:szCs w:val="20"/>
          <w:lang w:val="en-GB"/>
        </w:rPr>
        <w:t>2021</w:t>
      </w:r>
      <w:r w:rsidRPr="00B27807">
        <w:rPr>
          <w:rFonts w:ascii="Arial" w:hAnsi="Arial" w:cs="Arial"/>
          <w:color w:val="000000" w:themeColor="text1"/>
          <w:spacing w:val="-4"/>
          <w:sz w:val="20"/>
          <w:szCs w:val="20"/>
          <w:cs/>
        </w:rPr>
        <w:t xml:space="preserve">: </w:t>
      </w:r>
      <w:r w:rsidR="009D04E2" w:rsidRPr="00B27807">
        <w:rPr>
          <w:rFonts w:ascii="Arial" w:hAnsi="Arial" w:cs="Arial"/>
          <w:color w:val="000000" w:themeColor="text1"/>
          <w:spacing w:val="-2"/>
          <w:sz w:val="20"/>
          <w:szCs w:val="20"/>
          <w:lang w:val="en-GB"/>
        </w:rPr>
        <w:t>147</w:t>
      </w:r>
      <w:r w:rsidR="003A03D2" w:rsidRPr="00B27807">
        <w:rPr>
          <w:rFonts w:ascii="Arial" w:hAnsi="Arial" w:cs="Arial"/>
          <w:color w:val="000000" w:themeColor="text1"/>
          <w:spacing w:val="-2"/>
          <w:sz w:val="20"/>
          <w:szCs w:val="20"/>
        </w:rPr>
        <w:t>.</w:t>
      </w:r>
      <w:r w:rsidR="009D04E2" w:rsidRPr="00B27807">
        <w:rPr>
          <w:rFonts w:ascii="Arial" w:hAnsi="Arial" w:cs="Arial"/>
          <w:color w:val="000000" w:themeColor="text1"/>
          <w:spacing w:val="-2"/>
          <w:sz w:val="20"/>
          <w:szCs w:val="20"/>
          <w:lang w:val="en-GB"/>
        </w:rPr>
        <w:t>89</w:t>
      </w:r>
      <w:r w:rsidR="003A03D2" w:rsidRPr="00B27807">
        <w:rPr>
          <w:rFonts w:ascii="Arial" w:hAnsi="Arial" w:cs="Arial"/>
          <w:color w:val="000000" w:themeColor="text1"/>
          <w:spacing w:val="-2"/>
          <w:sz w:val="20"/>
          <w:szCs w:val="20"/>
        </w:rPr>
        <w:t xml:space="preserve"> </w:t>
      </w:r>
      <w:r w:rsidRPr="00B27807">
        <w:rPr>
          <w:rFonts w:ascii="Arial" w:hAnsi="Arial" w:cs="Arial"/>
          <w:color w:val="000000" w:themeColor="text1"/>
          <w:spacing w:val="-2"/>
          <w:sz w:val="20"/>
          <w:szCs w:val="20"/>
        </w:rPr>
        <w:t>million</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 xml:space="preserve">and </w:t>
      </w:r>
      <w:r w:rsidRPr="00B27807">
        <w:rPr>
          <w:rFonts w:ascii="Arial" w:hAnsi="Arial" w:cs="Arial"/>
          <w:color w:val="000000" w:themeColor="text1"/>
          <w:spacing w:val="-2"/>
          <w:sz w:val="20"/>
          <w:szCs w:val="20"/>
        </w:rPr>
        <w:t xml:space="preserve">Baht </w:t>
      </w:r>
      <w:r w:rsidR="00A235AF" w:rsidRPr="00B27807">
        <w:rPr>
          <w:rFonts w:ascii="Arial" w:hAnsi="Arial" w:cs="Arial"/>
          <w:color w:val="000000" w:themeColor="text1"/>
          <w:spacing w:val="-2"/>
          <w:sz w:val="20"/>
          <w:szCs w:val="20"/>
        </w:rPr>
        <w:t>30.85</w:t>
      </w:r>
      <w:r w:rsidR="003A03D2" w:rsidRPr="00B27807">
        <w:rPr>
          <w:rFonts w:ascii="Arial" w:hAnsi="Arial" w:cs="Arial"/>
          <w:color w:val="000000" w:themeColor="text1"/>
          <w:spacing w:val="-2"/>
          <w:sz w:val="20"/>
          <w:szCs w:val="20"/>
        </w:rPr>
        <w:t xml:space="preserve"> </w:t>
      </w:r>
      <w:r w:rsidRPr="00B27807">
        <w:rPr>
          <w:rFonts w:ascii="Arial" w:hAnsi="Arial" w:cs="Arial"/>
          <w:color w:val="000000" w:themeColor="text1"/>
          <w:spacing w:val="-2"/>
          <w:sz w:val="20"/>
          <w:szCs w:val="20"/>
        </w:rPr>
        <w:t xml:space="preserve">million </w:t>
      </w:r>
      <w:r w:rsidRPr="00B27807">
        <w:rPr>
          <w:rFonts w:ascii="Arial" w:hAnsi="Arial" w:cs="Arial"/>
          <w:color w:val="000000" w:themeColor="text1"/>
          <w:spacing w:val="-4"/>
          <w:sz w:val="20"/>
          <w:szCs w:val="20"/>
        </w:rPr>
        <w:t xml:space="preserve">for over </w:t>
      </w:r>
      <w:r w:rsidR="009D04E2" w:rsidRPr="00B27807">
        <w:rPr>
          <w:rFonts w:ascii="Arial" w:hAnsi="Arial" w:cs="Arial"/>
          <w:color w:val="000000" w:themeColor="text1"/>
          <w:spacing w:val="-4"/>
          <w:sz w:val="20"/>
          <w:szCs w:val="20"/>
          <w:lang w:val="en-GB"/>
        </w:rPr>
        <w:t>1</w:t>
      </w:r>
      <w:r w:rsidRPr="00B27807">
        <w:rPr>
          <w:rFonts w:ascii="Arial" w:hAnsi="Arial" w:cs="Arial"/>
          <w:color w:val="000000" w:themeColor="text1"/>
          <w:spacing w:val="-4"/>
          <w:sz w:val="20"/>
          <w:szCs w:val="20"/>
        </w:rPr>
        <w:t xml:space="preserve"> year respectively </w:t>
      </w:r>
      <w:r w:rsidRPr="00B27807">
        <w:rPr>
          <w:rFonts w:ascii="Arial" w:hAnsi="Arial" w:cs="Arial"/>
          <w:color w:val="000000" w:themeColor="text1"/>
          <w:spacing w:val="-4"/>
          <w:sz w:val="20"/>
          <w:szCs w:val="20"/>
          <w:cs/>
        </w:rPr>
        <w:t>(</w:t>
      </w:r>
      <w:r w:rsidR="009D04E2" w:rsidRPr="00B27807">
        <w:rPr>
          <w:rFonts w:ascii="Arial" w:hAnsi="Arial" w:cs="Arial"/>
          <w:color w:val="000000" w:themeColor="text1"/>
          <w:spacing w:val="-4"/>
          <w:sz w:val="20"/>
          <w:szCs w:val="20"/>
          <w:lang w:val="en-GB"/>
        </w:rPr>
        <w:t>2021</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 xml:space="preserve">Baht </w:t>
      </w:r>
      <w:r w:rsidR="009D04E2" w:rsidRPr="00B27807">
        <w:rPr>
          <w:rFonts w:ascii="Arial" w:hAnsi="Arial" w:cs="Arial"/>
          <w:color w:val="000000" w:themeColor="text1"/>
          <w:spacing w:val="-2"/>
          <w:sz w:val="20"/>
          <w:szCs w:val="20"/>
          <w:lang w:val="en-GB"/>
        </w:rPr>
        <w:t>54</w:t>
      </w:r>
      <w:r w:rsidR="003A03D2" w:rsidRPr="00B27807">
        <w:rPr>
          <w:rFonts w:ascii="Arial" w:hAnsi="Arial" w:cs="Arial"/>
          <w:color w:val="000000" w:themeColor="text1"/>
          <w:spacing w:val="-2"/>
          <w:sz w:val="20"/>
          <w:szCs w:val="20"/>
        </w:rPr>
        <w:t>.</w:t>
      </w:r>
      <w:r w:rsidR="009D04E2" w:rsidRPr="00B27807">
        <w:rPr>
          <w:rFonts w:ascii="Arial" w:hAnsi="Arial" w:cs="Arial"/>
          <w:color w:val="000000" w:themeColor="text1"/>
          <w:spacing w:val="-2"/>
          <w:sz w:val="20"/>
          <w:szCs w:val="20"/>
          <w:lang w:val="en-GB"/>
        </w:rPr>
        <w:t>78</w:t>
      </w:r>
      <w:r w:rsidR="003A03D2" w:rsidRPr="00B27807">
        <w:rPr>
          <w:rFonts w:ascii="Arial" w:hAnsi="Arial" w:cs="Arial"/>
          <w:color w:val="000000" w:themeColor="text1"/>
          <w:spacing w:val="-2"/>
          <w:sz w:val="20"/>
          <w:szCs w:val="20"/>
          <w:shd w:val="clear" w:color="auto" w:fill="FFFFFF"/>
          <w:cs/>
        </w:rPr>
        <w:t xml:space="preserve"> </w:t>
      </w:r>
      <w:r w:rsidRPr="00B27807">
        <w:rPr>
          <w:rFonts w:ascii="Arial" w:hAnsi="Arial" w:cs="Arial"/>
          <w:color w:val="000000" w:themeColor="text1"/>
          <w:spacing w:val="-4"/>
          <w:sz w:val="20"/>
          <w:szCs w:val="20"/>
        </w:rPr>
        <w:t>million</w:t>
      </w:r>
      <w:r w:rsidRPr="00B27807">
        <w:rPr>
          <w:rFonts w:ascii="Arial" w:hAnsi="Arial" w:cs="Arial"/>
          <w:color w:val="000000" w:themeColor="text1"/>
          <w:spacing w:val="-4"/>
          <w:sz w:val="20"/>
          <w:szCs w:val="20"/>
          <w:cs/>
        </w:rPr>
        <w:t>).</w:t>
      </w:r>
    </w:p>
    <w:p w14:paraId="39081774" w14:textId="77777777" w:rsidR="00256FA2" w:rsidRPr="00B27807" w:rsidRDefault="00256FA2" w:rsidP="001D7FDD">
      <w:pPr>
        <w:tabs>
          <w:tab w:val="left" w:pos="540"/>
        </w:tabs>
        <w:jc w:val="thaiDistribute"/>
        <w:rPr>
          <w:rFonts w:ascii="Arial" w:hAnsi="Arial" w:cs="Arial"/>
          <w:b/>
          <w:bCs/>
          <w:color w:val="000000" w:themeColor="text1"/>
          <w:sz w:val="20"/>
          <w:szCs w:val="20"/>
        </w:rPr>
      </w:pPr>
    </w:p>
    <w:p w14:paraId="06789D81" w14:textId="77777777" w:rsidR="00256FA2" w:rsidRPr="00B27807" w:rsidRDefault="00BC2AC7">
      <w:pPr>
        <w:tabs>
          <w:tab w:val="left" w:pos="0"/>
          <w:tab w:val="left" w:pos="630"/>
          <w:tab w:val="left" w:pos="900"/>
          <w:tab w:val="left" w:pos="1440"/>
          <w:tab w:val="left" w:pos="2410"/>
        </w:tabs>
        <w:jc w:val="both"/>
        <w:rPr>
          <w:rFonts w:ascii="Arial" w:hAnsi="Arial" w:cs="Arial"/>
          <w:b/>
          <w:bCs/>
          <w:color w:val="CF4A02"/>
          <w:sz w:val="20"/>
          <w:szCs w:val="20"/>
        </w:rPr>
      </w:pPr>
      <w:r w:rsidRPr="00B27807">
        <w:rPr>
          <w:rFonts w:ascii="Arial" w:hAnsi="Arial" w:cs="Arial"/>
          <w:b/>
          <w:bCs/>
          <w:color w:val="CF4A02"/>
          <w:sz w:val="20"/>
          <w:szCs w:val="20"/>
        </w:rPr>
        <w:t>Litigation cases</w:t>
      </w:r>
    </w:p>
    <w:p w14:paraId="5C3F019A" w14:textId="77777777" w:rsidR="00256FA2" w:rsidRPr="00B27807" w:rsidRDefault="00256FA2" w:rsidP="001D7FDD">
      <w:pPr>
        <w:tabs>
          <w:tab w:val="left" w:pos="540"/>
        </w:tabs>
        <w:jc w:val="thaiDistribute"/>
        <w:rPr>
          <w:rFonts w:ascii="Arial" w:hAnsi="Arial" w:cs="Arial"/>
          <w:b/>
          <w:bCs/>
          <w:color w:val="000000" w:themeColor="text1"/>
          <w:sz w:val="20"/>
          <w:szCs w:val="20"/>
        </w:rPr>
      </w:pPr>
    </w:p>
    <w:p w14:paraId="782D636F" w14:textId="1D94C2F6" w:rsidR="00256FA2" w:rsidRPr="00B27807" w:rsidRDefault="00BC2AC7">
      <w:pPr>
        <w:tabs>
          <w:tab w:val="left" w:pos="0"/>
          <w:tab w:val="left" w:pos="900"/>
          <w:tab w:val="left" w:pos="1440"/>
        </w:tabs>
        <w:jc w:val="both"/>
        <w:rPr>
          <w:rFonts w:ascii="Arial" w:hAnsi="Arial" w:cs="Arial"/>
          <w:color w:val="000000" w:themeColor="text1"/>
          <w:sz w:val="20"/>
          <w:szCs w:val="20"/>
        </w:rPr>
      </w:pPr>
      <w:r w:rsidRPr="00B27807">
        <w:rPr>
          <w:rFonts w:ascii="Arial" w:hAnsi="Arial" w:cs="Arial"/>
          <w:color w:val="000000" w:themeColor="text1"/>
          <w:spacing w:val="-4"/>
          <w:sz w:val="20"/>
          <w:szCs w:val="20"/>
        </w:rPr>
        <w:t xml:space="preserve">As at </w:t>
      </w:r>
      <w:r w:rsidR="009D04E2" w:rsidRPr="00B27807">
        <w:rPr>
          <w:rFonts w:ascii="Arial" w:hAnsi="Arial" w:cs="Arial"/>
          <w:color w:val="000000" w:themeColor="text1"/>
          <w:sz w:val="20"/>
          <w:szCs w:val="20"/>
          <w:lang w:val="en-GB"/>
        </w:rPr>
        <w:t>31</w:t>
      </w:r>
      <w:r w:rsidRPr="00B27807">
        <w:rPr>
          <w:rFonts w:ascii="Arial" w:hAnsi="Arial" w:cs="Arial"/>
          <w:color w:val="000000" w:themeColor="text1"/>
          <w:sz w:val="20"/>
          <w:szCs w:val="20"/>
        </w:rPr>
        <w:t xml:space="preserve"> December </w:t>
      </w:r>
      <w:r w:rsidR="009D04E2" w:rsidRPr="00B27807">
        <w:rPr>
          <w:rFonts w:ascii="Arial" w:hAnsi="Arial" w:cs="Arial"/>
          <w:color w:val="000000" w:themeColor="text1"/>
          <w:sz w:val="20"/>
          <w:szCs w:val="20"/>
          <w:lang w:val="en-GB"/>
        </w:rPr>
        <w:t>2022</w:t>
      </w:r>
      <w:r w:rsidRPr="00B27807">
        <w:rPr>
          <w:rFonts w:ascii="Arial" w:hAnsi="Arial" w:cs="Arial"/>
          <w:color w:val="000000" w:themeColor="text1"/>
          <w:sz w:val="20"/>
          <w:szCs w:val="20"/>
        </w:rPr>
        <w:t xml:space="preserve">, the </w:t>
      </w:r>
      <w:r w:rsidR="007A2B6E"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was still under legal process in the normal course of the business as 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was litigated as the insurer with the prosecution value of Baht </w:t>
      </w:r>
      <w:r w:rsidR="00A235AF" w:rsidRPr="00B27807">
        <w:rPr>
          <w:rFonts w:ascii="Arial" w:hAnsi="Arial" w:cs="Arial"/>
          <w:color w:val="000000" w:themeColor="text1"/>
          <w:sz w:val="20"/>
          <w:szCs w:val="20"/>
        </w:rPr>
        <w:t>1,659</w:t>
      </w:r>
      <w:r w:rsidR="009D40F1">
        <w:rPr>
          <w:rFonts w:ascii="Arial" w:hAnsi="Arial" w:cs="Arial"/>
          <w:color w:val="000000" w:themeColor="text1"/>
          <w:sz w:val="20"/>
          <w:szCs w:val="20"/>
        </w:rPr>
        <w:t>.</w:t>
      </w:r>
      <w:r w:rsidR="00A235AF" w:rsidRPr="00B27807">
        <w:rPr>
          <w:rFonts w:ascii="Arial" w:hAnsi="Arial" w:cs="Arial"/>
          <w:color w:val="000000" w:themeColor="text1"/>
          <w:sz w:val="20"/>
          <w:szCs w:val="20"/>
        </w:rPr>
        <w:t>69</w:t>
      </w:r>
      <w:r w:rsidR="003A03D2"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rPr>
        <w:t xml:space="preserve">million </w:t>
      </w:r>
      <w:r w:rsidRPr="00B27807">
        <w:rPr>
          <w:rFonts w:ascii="Arial" w:hAnsi="Arial" w:cs="Arial"/>
          <w:color w:val="000000" w:themeColor="text1"/>
          <w:sz w:val="20"/>
          <w:szCs w:val="20"/>
          <w:cs/>
        </w:rPr>
        <w:t>(</w:t>
      </w:r>
      <w:r w:rsidR="009D04E2" w:rsidRPr="00B27807">
        <w:rPr>
          <w:rFonts w:ascii="Arial" w:hAnsi="Arial" w:cs="Arial"/>
          <w:color w:val="000000" w:themeColor="text1"/>
          <w:sz w:val="20"/>
          <w:szCs w:val="20"/>
          <w:lang w:val="en-GB"/>
        </w:rPr>
        <w:t>2021</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Baht </w:t>
      </w:r>
      <w:r w:rsidR="009D04E2" w:rsidRPr="00B27807">
        <w:rPr>
          <w:rFonts w:ascii="Arial" w:hAnsi="Arial" w:cs="Arial"/>
          <w:color w:val="000000" w:themeColor="text1"/>
          <w:sz w:val="20"/>
          <w:szCs w:val="20"/>
          <w:lang w:val="en-GB"/>
        </w:rPr>
        <w:t>719</w:t>
      </w:r>
      <w:r w:rsidR="003A03D2" w:rsidRPr="00B27807">
        <w:rPr>
          <w:rFonts w:ascii="Arial" w:hAnsi="Arial" w:cs="Arial"/>
          <w:color w:val="000000" w:themeColor="text1"/>
          <w:sz w:val="20"/>
          <w:szCs w:val="20"/>
        </w:rPr>
        <w:t>.</w:t>
      </w:r>
      <w:r w:rsidR="009D04E2" w:rsidRPr="00B27807">
        <w:rPr>
          <w:rFonts w:ascii="Arial" w:hAnsi="Arial" w:cs="Arial"/>
          <w:color w:val="000000" w:themeColor="text1"/>
          <w:sz w:val="20"/>
          <w:szCs w:val="20"/>
          <w:lang w:val="en-GB"/>
        </w:rPr>
        <w:t>86</w:t>
      </w:r>
      <w:r w:rsidR="003A03D2"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rPr>
        <w:t>million</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However, 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cs/>
        </w:rPr>
        <w:t>’</w:t>
      </w:r>
      <w:r w:rsidRPr="00B27807">
        <w:rPr>
          <w:rFonts w:ascii="Arial" w:hAnsi="Arial" w:cs="Arial"/>
          <w:color w:val="000000" w:themeColor="text1"/>
          <w:sz w:val="20"/>
          <w:szCs w:val="20"/>
        </w:rPr>
        <w:t>s value of contingent liabilities from outstanding litigation</w:t>
      </w:r>
      <w:r w:rsidRPr="00B27807">
        <w:rPr>
          <w:rFonts w:ascii="Arial" w:hAnsi="Arial" w:cs="Arial"/>
          <w:color w:val="000000" w:themeColor="text1"/>
          <w:sz w:val="20"/>
          <w:szCs w:val="20"/>
          <w:cs/>
        </w:rPr>
        <w:t xml:space="preserve"> </w:t>
      </w:r>
      <w:r w:rsidRPr="00B27807">
        <w:rPr>
          <w:rFonts w:ascii="Arial" w:hAnsi="Arial" w:cs="Arial"/>
          <w:color w:val="000000" w:themeColor="text1"/>
          <w:spacing w:val="-4"/>
          <w:sz w:val="20"/>
          <w:szCs w:val="20"/>
        </w:rPr>
        <w:t xml:space="preserve">cases should not be more than the policy coverage amount of </w:t>
      </w:r>
      <w:r w:rsidRPr="00B27807">
        <w:rPr>
          <w:rFonts w:ascii="Arial" w:hAnsi="Arial" w:cs="Arial"/>
          <w:color w:val="000000" w:themeColor="text1"/>
          <w:sz w:val="20"/>
          <w:szCs w:val="20"/>
        </w:rPr>
        <w:t xml:space="preserve">Baht </w:t>
      </w:r>
      <w:r w:rsidR="00A235AF" w:rsidRPr="00B27807">
        <w:rPr>
          <w:rFonts w:ascii="Arial" w:hAnsi="Arial" w:cs="Arial"/>
          <w:color w:val="000000" w:themeColor="text1"/>
          <w:sz w:val="20"/>
          <w:szCs w:val="20"/>
        </w:rPr>
        <w:t xml:space="preserve">1,394.50 </w:t>
      </w:r>
      <w:r w:rsidRPr="00B27807">
        <w:rPr>
          <w:rFonts w:ascii="Arial" w:hAnsi="Arial" w:cs="Arial"/>
          <w:color w:val="000000" w:themeColor="text1"/>
          <w:sz w:val="20"/>
          <w:szCs w:val="20"/>
        </w:rPr>
        <w:t>million</w:t>
      </w:r>
      <w:r w:rsidRPr="00B27807">
        <w:rPr>
          <w:rFonts w:ascii="Arial" w:hAnsi="Arial" w:cs="Arial"/>
          <w:color w:val="000000" w:themeColor="text1"/>
          <w:spacing w:val="-4"/>
          <w:sz w:val="20"/>
          <w:szCs w:val="20"/>
          <w:cs/>
        </w:rPr>
        <w:t xml:space="preserve"> (</w:t>
      </w:r>
      <w:r w:rsidR="009D04E2" w:rsidRPr="00B27807">
        <w:rPr>
          <w:rFonts w:ascii="Arial" w:hAnsi="Arial" w:cs="Arial"/>
          <w:color w:val="000000" w:themeColor="text1"/>
          <w:spacing w:val="-4"/>
          <w:sz w:val="20"/>
          <w:szCs w:val="20"/>
          <w:lang w:val="en-GB"/>
        </w:rPr>
        <w:t>2021</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 xml:space="preserve">Baht </w:t>
      </w:r>
      <w:r w:rsidR="009D04E2" w:rsidRPr="00B27807">
        <w:rPr>
          <w:rFonts w:ascii="Arial" w:hAnsi="Arial" w:cs="Arial"/>
          <w:color w:val="000000" w:themeColor="text1"/>
          <w:sz w:val="20"/>
          <w:szCs w:val="20"/>
          <w:lang w:val="en-GB"/>
        </w:rPr>
        <w:t>617</w:t>
      </w:r>
      <w:r w:rsidR="003A03D2" w:rsidRPr="00B27807">
        <w:rPr>
          <w:rFonts w:ascii="Arial" w:hAnsi="Arial" w:cs="Arial"/>
          <w:color w:val="000000" w:themeColor="text1"/>
          <w:sz w:val="20"/>
          <w:szCs w:val="20"/>
        </w:rPr>
        <w:t>.</w:t>
      </w:r>
      <w:r w:rsidR="009D04E2" w:rsidRPr="00B27807">
        <w:rPr>
          <w:rFonts w:ascii="Arial" w:hAnsi="Arial" w:cs="Arial"/>
          <w:color w:val="000000" w:themeColor="text1"/>
          <w:sz w:val="20"/>
          <w:szCs w:val="20"/>
          <w:lang w:val="en-GB"/>
        </w:rPr>
        <w:t>38</w:t>
      </w:r>
      <w:r w:rsidR="003A03D2" w:rsidRPr="00B27807">
        <w:rPr>
          <w:rFonts w:ascii="Arial" w:hAnsi="Arial" w:cs="Arial"/>
          <w:color w:val="000000" w:themeColor="text1"/>
          <w:sz w:val="20"/>
          <w:szCs w:val="20"/>
          <w:shd w:val="clear" w:color="auto" w:fill="FFFFFF"/>
          <w:cs/>
        </w:rPr>
        <w:t xml:space="preserve"> </w:t>
      </w:r>
      <w:r w:rsidRPr="00B27807">
        <w:rPr>
          <w:rFonts w:ascii="Arial" w:hAnsi="Arial" w:cs="Arial"/>
          <w:color w:val="000000" w:themeColor="text1"/>
          <w:spacing w:val="-4"/>
          <w:sz w:val="20"/>
          <w:szCs w:val="20"/>
        </w:rPr>
        <w:t>million</w:t>
      </w:r>
      <w:r w:rsidRPr="00B27807">
        <w:rPr>
          <w:rFonts w:ascii="Arial" w:hAnsi="Arial" w:cs="Arial"/>
          <w:color w:val="000000" w:themeColor="text1"/>
          <w:spacing w:val="-4"/>
          <w:sz w:val="20"/>
          <w:szCs w:val="20"/>
          <w:cs/>
        </w:rPr>
        <w:t xml:space="preserve">). </w:t>
      </w:r>
      <w:r w:rsidRPr="00B27807">
        <w:rPr>
          <w:rFonts w:ascii="Arial" w:hAnsi="Arial" w:cs="Arial"/>
          <w:color w:val="000000" w:themeColor="text1"/>
          <w:spacing w:val="-4"/>
          <w:sz w:val="20"/>
          <w:szCs w:val="20"/>
        </w:rPr>
        <w:t xml:space="preserve">Those </w:t>
      </w:r>
      <w:r w:rsidRPr="00B27807">
        <w:rPr>
          <w:rFonts w:ascii="Arial" w:hAnsi="Arial" w:cs="Arial"/>
          <w:color w:val="000000" w:themeColor="text1"/>
          <w:sz w:val="20"/>
          <w:szCs w:val="20"/>
        </w:rPr>
        <w:t>litigation</w:t>
      </w:r>
      <w:r w:rsidRPr="00B27807">
        <w:rPr>
          <w:rFonts w:ascii="Arial" w:hAnsi="Arial" w:cs="Arial"/>
          <w:color w:val="000000" w:themeColor="text1"/>
          <w:spacing w:val="-4"/>
          <w:sz w:val="20"/>
          <w:szCs w:val="20"/>
        </w:rPr>
        <w:t xml:space="preserve"> cases have been still ongoing and the </w:t>
      </w:r>
      <w:r w:rsidR="003F3564" w:rsidRPr="00B27807">
        <w:rPr>
          <w:rFonts w:ascii="Arial" w:hAnsi="Arial" w:cs="Arial"/>
          <w:color w:val="000000" w:themeColor="text1"/>
          <w:spacing w:val="-4"/>
          <w:sz w:val="20"/>
          <w:szCs w:val="20"/>
        </w:rPr>
        <w:t>Group</w:t>
      </w:r>
      <w:r w:rsidRPr="00B27807">
        <w:rPr>
          <w:rFonts w:ascii="Arial" w:hAnsi="Arial" w:cs="Arial"/>
          <w:color w:val="000000" w:themeColor="text1"/>
          <w:sz w:val="20"/>
          <w:szCs w:val="20"/>
        </w:rPr>
        <w:t xml:space="preserve"> expects to win most of these cases</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Nevertheless, 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recorded the provision for contingent loss amount of Baht </w:t>
      </w:r>
      <w:r w:rsidR="00A235AF" w:rsidRPr="00B27807">
        <w:rPr>
          <w:rFonts w:ascii="Arial" w:hAnsi="Arial" w:cs="Arial"/>
          <w:color w:val="000000" w:themeColor="text1"/>
          <w:sz w:val="20"/>
          <w:szCs w:val="20"/>
        </w:rPr>
        <w:t>283.83</w:t>
      </w:r>
      <w:r w:rsidR="003A03D2"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rPr>
        <w:t xml:space="preserve">million in the financial statements </w:t>
      </w:r>
      <w:r w:rsidRPr="00B27807">
        <w:rPr>
          <w:rFonts w:ascii="Arial" w:hAnsi="Arial" w:cs="Arial"/>
          <w:color w:val="000000" w:themeColor="text1"/>
          <w:sz w:val="20"/>
          <w:szCs w:val="20"/>
          <w:cs/>
        </w:rPr>
        <w:t>(</w:t>
      </w:r>
      <w:r w:rsidR="009D04E2" w:rsidRPr="00B27807">
        <w:rPr>
          <w:rFonts w:ascii="Arial" w:hAnsi="Arial" w:cs="Arial"/>
          <w:color w:val="000000" w:themeColor="text1"/>
          <w:sz w:val="20"/>
          <w:szCs w:val="20"/>
          <w:lang w:val="en-GB"/>
        </w:rPr>
        <w:t>2021</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Baht </w:t>
      </w:r>
      <w:r w:rsidR="009D04E2" w:rsidRPr="00B27807">
        <w:rPr>
          <w:rFonts w:ascii="Arial" w:hAnsi="Arial" w:cs="Arial"/>
          <w:color w:val="000000" w:themeColor="text1"/>
          <w:sz w:val="20"/>
          <w:szCs w:val="20"/>
          <w:lang w:val="en-GB"/>
        </w:rPr>
        <w:t>211</w:t>
      </w:r>
      <w:r w:rsidR="003A03D2" w:rsidRPr="00B27807">
        <w:rPr>
          <w:rFonts w:ascii="Arial" w:hAnsi="Arial" w:cs="Arial"/>
          <w:color w:val="000000" w:themeColor="text1"/>
          <w:sz w:val="20"/>
          <w:szCs w:val="20"/>
        </w:rPr>
        <w:t>.</w:t>
      </w:r>
      <w:r w:rsidR="009D04E2" w:rsidRPr="00B27807">
        <w:rPr>
          <w:rFonts w:ascii="Arial" w:hAnsi="Arial" w:cs="Arial"/>
          <w:color w:val="000000" w:themeColor="text1"/>
          <w:sz w:val="20"/>
          <w:szCs w:val="20"/>
          <w:lang w:val="en-GB"/>
        </w:rPr>
        <w:t>72</w:t>
      </w:r>
      <w:r w:rsidR="003A03D2"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rPr>
        <w:t>million</w:t>
      </w:r>
      <w:r w:rsidRPr="00B27807">
        <w:rPr>
          <w:rFonts w:ascii="Arial" w:hAnsi="Arial" w:cs="Arial"/>
          <w:color w:val="000000" w:themeColor="text1"/>
          <w:sz w:val="20"/>
          <w:szCs w:val="20"/>
          <w:cs/>
        </w:rPr>
        <w:t>).</w:t>
      </w:r>
    </w:p>
    <w:p w14:paraId="004C8826" w14:textId="77777777" w:rsidR="00256FA2" w:rsidRPr="00B27807" w:rsidRDefault="00256FA2" w:rsidP="001D7FDD">
      <w:pPr>
        <w:tabs>
          <w:tab w:val="left" w:pos="540"/>
        </w:tabs>
        <w:jc w:val="thaiDistribute"/>
        <w:rPr>
          <w:rFonts w:ascii="Arial" w:hAnsi="Arial" w:cs="Arial"/>
          <w:b/>
          <w:bCs/>
          <w:color w:val="000000" w:themeColor="text1"/>
          <w:sz w:val="20"/>
          <w:szCs w:val="20"/>
        </w:rPr>
      </w:pPr>
    </w:p>
    <w:p w14:paraId="130FBFCC" w14:textId="77777777" w:rsidR="00256FA2" w:rsidRPr="00B27807" w:rsidRDefault="00BC2AC7">
      <w:pPr>
        <w:tabs>
          <w:tab w:val="left" w:pos="0"/>
          <w:tab w:val="left" w:pos="630"/>
          <w:tab w:val="left" w:pos="900"/>
          <w:tab w:val="left" w:pos="1440"/>
          <w:tab w:val="left" w:pos="2410"/>
        </w:tabs>
        <w:jc w:val="both"/>
        <w:rPr>
          <w:rFonts w:ascii="Arial" w:hAnsi="Arial" w:cs="Arial"/>
          <w:b/>
          <w:bCs/>
          <w:color w:val="CF4A02"/>
          <w:sz w:val="20"/>
          <w:szCs w:val="20"/>
        </w:rPr>
      </w:pPr>
      <w:r w:rsidRPr="00B27807">
        <w:rPr>
          <w:rFonts w:ascii="Arial" w:hAnsi="Arial" w:cs="Arial"/>
          <w:b/>
          <w:bCs/>
          <w:color w:val="CF4A02"/>
          <w:sz w:val="20"/>
          <w:szCs w:val="20"/>
        </w:rPr>
        <w:t>Guarantees</w:t>
      </w:r>
    </w:p>
    <w:p w14:paraId="5E3DAC1B" w14:textId="77777777" w:rsidR="00256FA2" w:rsidRPr="00B27807" w:rsidRDefault="00256FA2" w:rsidP="001D7FDD">
      <w:pPr>
        <w:tabs>
          <w:tab w:val="left" w:pos="540"/>
        </w:tabs>
        <w:jc w:val="thaiDistribute"/>
        <w:rPr>
          <w:rFonts w:ascii="Arial" w:hAnsi="Arial" w:cs="Arial"/>
          <w:b/>
          <w:bCs/>
          <w:color w:val="000000" w:themeColor="text1"/>
          <w:sz w:val="20"/>
          <w:szCs w:val="20"/>
        </w:rPr>
      </w:pPr>
    </w:p>
    <w:p w14:paraId="7F007C73" w14:textId="614C934D" w:rsidR="00256FA2" w:rsidRPr="00B27807" w:rsidRDefault="00BC2AC7">
      <w:pPr>
        <w:tabs>
          <w:tab w:val="left" w:pos="0"/>
          <w:tab w:val="left" w:pos="540"/>
          <w:tab w:val="left" w:pos="1440"/>
          <w:tab w:val="left" w:pos="2410"/>
        </w:tabs>
        <w:jc w:val="thaiDistribute"/>
        <w:rPr>
          <w:rFonts w:ascii="Arial" w:hAnsi="Arial" w:cs="Arial"/>
          <w:color w:val="000000" w:themeColor="text1"/>
          <w:sz w:val="20"/>
          <w:szCs w:val="20"/>
        </w:rPr>
      </w:pPr>
      <w:r w:rsidRPr="00B27807">
        <w:rPr>
          <w:rFonts w:ascii="Arial" w:hAnsi="Arial" w:cs="Arial"/>
          <w:color w:val="000000" w:themeColor="text1"/>
          <w:sz w:val="20"/>
          <w:szCs w:val="20"/>
        </w:rPr>
        <w:t xml:space="preserve">As at </w:t>
      </w:r>
      <w:r w:rsidR="009D04E2" w:rsidRPr="00B27807">
        <w:rPr>
          <w:rFonts w:ascii="Arial" w:hAnsi="Arial" w:cs="Arial"/>
          <w:color w:val="000000" w:themeColor="text1"/>
          <w:sz w:val="20"/>
          <w:szCs w:val="20"/>
          <w:lang w:val="en-GB"/>
        </w:rPr>
        <w:t>31</w:t>
      </w:r>
      <w:r w:rsidRPr="00B27807">
        <w:rPr>
          <w:rFonts w:ascii="Arial" w:hAnsi="Arial" w:cs="Arial"/>
          <w:color w:val="000000" w:themeColor="text1"/>
          <w:sz w:val="20"/>
          <w:szCs w:val="20"/>
        </w:rPr>
        <w:t xml:space="preserve"> December </w:t>
      </w:r>
      <w:r w:rsidR="009D04E2" w:rsidRPr="00B27807">
        <w:rPr>
          <w:rFonts w:ascii="Arial" w:hAnsi="Arial" w:cs="Arial"/>
          <w:color w:val="000000" w:themeColor="text1"/>
          <w:sz w:val="20"/>
          <w:szCs w:val="20"/>
          <w:lang w:val="en-GB"/>
        </w:rPr>
        <w:t>202</w:t>
      </w:r>
      <w:r w:rsidR="00F46382" w:rsidRPr="00B27807">
        <w:rPr>
          <w:rFonts w:ascii="Arial" w:hAnsi="Arial" w:cs="Arial"/>
          <w:color w:val="000000" w:themeColor="text1"/>
          <w:sz w:val="20"/>
          <w:szCs w:val="20"/>
          <w:lang w:val="en-GB"/>
        </w:rPr>
        <w:t>2</w:t>
      </w:r>
      <w:r w:rsidRPr="00B27807">
        <w:rPr>
          <w:rFonts w:ascii="Arial" w:hAnsi="Arial" w:cs="Arial"/>
          <w:color w:val="000000" w:themeColor="text1"/>
          <w:sz w:val="20"/>
          <w:szCs w:val="20"/>
        </w:rPr>
        <w:t xml:space="preserve">, the </w:t>
      </w:r>
      <w:r w:rsidR="007A2B6E"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had unused letters of guarantee issued by banks under the name of the </w:t>
      </w:r>
      <w:r w:rsidR="003F3564" w:rsidRPr="00B27807">
        <w:rPr>
          <w:rFonts w:ascii="Arial" w:hAnsi="Arial" w:cs="Arial"/>
          <w:color w:val="000000" w:themeColor="text1"/>
          <w:sz w:val="20"/>
          <w:szCs w:val="20"/>
        </w:rPr>
        <w:t>Group</w:t>
      </w:r>
      <w:r w:rsidRPr="00B27807">
        <w:rPr>
          <w:rFonts w:ascii="Arial" w:hAnsi="Arial" w:cs="Arial"/>
          <w:color w:val="000000" w:themeColor="text1"/>
          <w:sz w:val="20"/>
          <w:szCs w:val="20"/>
        </w:rPr>
        <w:t xml:space="preserve"> for underwriting business of Baht </w:t>
      </w:r>
      <w:r w:rsidR="00A235AF" w:rsidRPr="00B27807">
        <w:rPr>
          <w:rFonts w:ascii="Arial" w:hAnsi="Arial" w:cs="Arial"/>
          <w:color w:val="000000" w:themeColor="text1"/>
          <w:sz w:val="20"/>
          <w:szCs w:val="20"/>
        </w:rPr>
        <w:t>4.95</w:t>
      </w:r>
      <w:r w:rsidR="009D04E2"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rPr>
        <w:t xml:space="preserve">million </w:t>
      </w:r>
      <w:r w:rsidRPr="00B27807">
        <w:rPr>
          <w:rFonts w:ascii="Arial" w:hAnsi="Arial" w:cs="Arial"/>
          <w:color w:val="000000" w:themeColor="text1"/>
          <w:sz w:val="20"/>
          <w:szCs w:val="20"/>
          <w:cs/>
        </w:rPr>
        <w:t>(</w:t>
      </w:r>
      <w:r w:rsidR="009D04E2" w:rsidRPr="00B27807">
        <w:rPr>
          <w:rFonts w:ascii="Arial" w:hAnsi="Arial" w:cs="Arial"/>
          <w:color w:val="000000" w:themeColor="text1"/>
          <w:sz w:val="20"/>
          <w:szCs w:val="20"/>
          <w:lang w:val="en-GB"/>
        </w:rPr>
        <w:t>2021</w:t>
      </w:r>
      <w:r w:rsidRPr="00B27807">
        <w:rPr>
          <w:rFonts w:ascii="Arial" w:hAnsi="Arial" w:cs="Arial"/>
          <w:color w:val="000000" w:themeColor="text1"/>
          <w:sz w:val="20"/>
          <w:szCs w:val="20"/>
          <w:cs/>
        </w:rPr>
        <w:t xml:space="preserve">: </w:t>
      </w:r>
      <w:r w:rsidRPr="00B27807">
        <w:rPr>
          <w:rFonts w:ascii="Arial" w:hAnsi="Arial" w:cs="Arial"/>
          <w:color w:val="000000" w:themeColor="text1"/>
          <w:sz w:val="20"/>
          <w:szCs w:val="20"/>
        </w:rPr>
        <w:t xml:space="preserve">Baht </w:t>
      </w:r>
      <w:r w:rsidR="009D04E2" w:rsidRPr="00B27807">
        <w:rPr>
          <w:rFonts w:ascii="Arial" w:hAnsi="Arial" w:cs="Arial"/>
          <w:color w:val="000000" w:themeColor="text1"/>
          <w:sz w:val="20"/>
          <w:szCs w:val="20"/>
          <w:lang w:val="en-GB"/>
        </w:rPr>
        <w:t>15</w:t>
      </w:r>
      <w:r w:rsidR="009D04E2" w:rsidRPr="00B27807">
        <w:rPr>
          <w:rFonts w:ascii="Arial" w:hAnsi="Arial" w:cs="Arial"/>
          <w:color w:val="000000" w:themeColor="text1"/>
          <w:sz w:val="20"/>
          <w:szCs w:val="20"/>
        </w:rPr>
        <w:t>.</w:t>
      </w:r>
      <w:r w:rsidR="009D04E2" w:rsidRPr="00B27807">
        <w:rPr>
          <w:rFonts w:ascii="Arial" w:hAnsi="Arial" w:cs="Arial"/>
          <w:color w:val="000000" w:themeColor="text1"/>
          <w:sz w:val="20"/>
          <w:szCs w:val="20"/>
          <w:lang w:val="en-GB"/>
        </w:rPr>
        <w:t>66</w:t>
      </w:r>
      <w:r w:rsidR="009D04E2" w:rsidRPr="00B27807">
        <w:rPr>
          <w:rFonts w:ascii="Arial" w:hAnsi="Arial" w:cs="Arial"/>
          <w:color w:val="000000" w:themeColor="text1"/>
          <w:sz w:val="20"/>
          <w:szCs w:val="20"/>
        </w:rPr>
        <w:t xml:space="preserve"> </w:t>
      </w:r>
      <w:r w:rsidRPr="00B27807">
        <w:rPr>
          <w:rFonts w:ascii="Arial" w:hAnsi="Arial" w:cs="Arial"/>
          <w:color w:val="000000" w:themeColor="text1"/>
          <w:sz w:val="20"/>
          <w:szCs w:val="20"/>
        </w:rPr>
        <w:t>million</w:t>
      </w:r>
      <w:r w:rsidRPr="00B27807">
        <w:rPr>
          <w:rFonts w:ascii="Arial" w:hAnsi="Arial" w:cs="Arial"/>
          <w:color w:val="000000" w:themeColor="text1"/>
          <w:sz w:val="20"/>
          <w:szCs w:val="20"/>
          <w:cs/>
        </w:rPr>
        <w:t>).</w:t>
      </w:r>
    </w:p>
    <w:p w14:paraId="50B348BA" w14:textId="5C0B2468" w:rsidR="00256FA2" w:rsidRPr="00B27807" w:rsidRDefault="00256FA2" w:rsidP="001D7FDD">
      <w:pPr>
        <w:tabs>
          <w:tab w:val="left" w:pos="540"/>
        </w:tabs>
        <w:jc w:val="thaiDistribute"/>
        <w:rPr>
          <w:rFonts w:ascii="Arial" w:hAnsi="Arial" w:cs="Arial"/>
          <w:b/>
          <w:bCs/>
          <w:color w:val="000000" w:themeColor="text1"/>
          <w:sz w:val="20"/>
          <w:szCs w:val="20"/>
        </w:rPr>
      </w:pPr>
    </w:p>
    <w:p w14:paraId="35019E1C" w14:textId="5E1CA4E2" w:rsidR="00B84322" w:rsidRPr="00B27807" w:rsidRDefault="00B84322">
      <w:pPr>
        <w:overflowPunct/>
        <w:autoSpaceDE/>
        <w:autoSpaceDN/>
        <w:adjustRightInd/>
        <w:textAlignment w:val="auto"/>
        <w:rPr>
          <w:rFonts w:ascii="Arial" w:hAnsi="Arial" w:cs="Arial"/>
          <w:b/>
          <w:bCs/>
          <w:color w:val="000000" w:themeColor="text1"/>
          <w:sz w:val="20"/>
          <w:szCs w:val="20"/>
        </w:rPr>
      </w:pPr>
      <w:r w:rsidRPr="00B27807">
        <w:rPr>
          <w:rFonts w:ascii="Arial" w:hAnsi="Arial" w:cs="Arial"/>
          <w:b/>
          <w:bCs/>
          <w:color w:val="000000" w:themeColor="text1"/>
          <w:sz w:val="20"/>
          <w:szCs w:val="20"/>
        </w:rPr>
        <w:br w:type="page"/>
      </w:r>
    </w:p>
    <w:tbl>
      <w:tblPr>
        <w:tblW w:w="9077" w:type="dxa"/>
        <w:tblInd w:w="-5" w:type="dxa"/>
        <w:tblLayout w:type="fixed"/>
        <w:tblLook w:val="0400" w:firstRow="0" w:lastRow="0" w:firstColumn="0" w:lastColumn="0" w:noHBand="0" w:noVBand="1"/>
      </w:tblPr>
      <w:tblGrid>
        <w:gridCol w:w="9077"/>
      </w:tblGrid>
      <w:tr w:rsidR="00501094" w:rsidRPr="00B27807" w14:paraId="2A7BA88E" w14:textId="77777777" w:rsidTr="00233AB9">
        <w:trPr>
          <w:trHeight w:val="386"/>
        </w:trPr>
        <w:tc>
          <w:tcPr>
            <w:tcW w:w="9077" w:type="dxa"/>
            <w:shd w:val="clear" w:color="auto" w:fill="FFA543"/>
            <w:vAlign w:val="center"/>
          </w:tcPr>
          <w:p w14:paraId="1A1B759C" w14:textId="049AF237" w:rsidR="00501094" w:rsidRPr="00B27807" w:rsidRDefault="00501094" w:rsidP="00233AB9">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4</w:t>
            </w:r>
            <w:r w:rsidR="008E12CE" w:rsidRPr="00B27807">
              <w:rPr>
                <w:rFonts w:ascii="Arial" w:hAnsi="Arial" w:cs="Arial"/>
                <w:b/>
                <w:bCs/>
                <w:color w:val="FFFFFF"/>
                <w:sz w:val="20"/>
                <w:szCs w:val="20"/>
                <w:lang w:val="en-GB" w:eastAsia="en-GB"/>
              </w:rPr>
              <w:t>4</w:t>
            </w:r>
            <w:r w:rsidRPr="00B27807">
              <w:rPr>
                <w:rFonts w:ascii="Arial" w:hAnsi="Arial" w:cs="Arial"/>
                <w:b/>
                <w:bCs/>
                <w:color w:val="FFFFFF"/>
                <w:sz w:val="20"/>
                <w:szCs w:val="20"/>
                <w:cs/>
                <w:lang w:val="en-GB" w:eastAsia="en-GB"/>
              </w:rPr>
              <w:t>.</w:t>
            </w:r>
            <w:r w:rsidRPr="00B27807">
              <w:rPr>
                <w:rFonts w:ascii="Arial" w:hAnsi="Arial" w:cs="Arial"/>
                <w:b/>
                <w:bCs/>
                <w:color w:val="FFFFFF"/>
                <w:sz w:val="20"/>
                <w:szCs w:val="20"/>
                <w:lang w:val="en-GB" w:eastAsia="en-GB"/>
              </w:rPr>
              <w:tab/>
            </w:r>
            <w:bookmarkStart w:id="47" w:name="_Hlk109049243"/>
            <w:r w:rsidRPr="00B27807">
              <w:rPr>
                <w:rFonts w:ascii="Arial" w:hAnsi="Arial" w:cs="Arial"/>
                <w:b/>
                <w:bCs/>
                <w:color w:val="FFFFFF"/>
                <w:sz w:val="20"/>
                <w:szCs w:val="20"/>
              </w:rPr>
              <w:t>Business Acquisition</w:t>
            </w:r>
            <w:bookmarkEnd w:id="47"/>
          </w:p>
        </w:tc>
      </w:tr>
    </w:tbl>
    <w:p w14:paraId="328096A7" w14:textId="77777777" w:rsidR="00501094" w:rsidRPr="00B27807" w:rsidRDefault="00501094">
      <w:pPr>
        <w:tabs>
          <w:tab w:val="left" w:pos="0"/>
          <w:tab w:val="left" w:pos="630"/>
          <w:tab w:val="left" w:pos="900"/>
          <w:tab w:val="left" w:pos="1440"/>
        </w:tabs>
        <w:jc w:val="both"/>
        <w:rPr>
          <w:rFonts w:ascii="Arial" w:hAnsi="Arial" w:cs="Arial"/>
          <w:color w:val="000000" w:themeColor="text1"/>
          <w:sz w:val="20"/>
          <w:szCs w:val="20"/>
          <w:lang w:val="en-GB"/>
        </w:rPr>
      </w:pPr>
    </w:p>
    <w:p w14:paraId="125B630F" w14:textId="0E15B062" w:rsidR="008119E6" w:rsidRPr="00B27807" w:rsidRDefault="00501094" w:rsidP="00501094">
      <w:pPr>
        <w:tabs>
          <w:tab w:val="left" w:pos="0"/>
          <w:tab w:val="left" w:pos="540"/>
          <w:tab w:val="left" w:pos="1440"/>
          <w:tab w:val="left" w:pos="2410"/>
        </w:tabs>
        <w:jc w:val="both"/>
        <w:rPr>
          <w:rFonts w:ascii="Arial" w:hAnsi="Arial" w:cs="Arial"/>
          <w:spacing w:val="-4"/>
          <w:sz w:val="20"/>
          <w:szCs w:val="20"/>
        </w:rPr>
      </w:pPr>
      <w:r w:rsidRPr="00B27807">
        <w:rPr>
          <w:rFonts w:ascii="Arial" w:hAnsi="Arial" w:cs="Arial"/>
          <w:spacing w:val="-4"/>
          <w:sz w:val="20"/>
          <w:szCs w:val="20"/>
        </w:rPr>
        <w:t xml:space="preserve">On 31 May 2022, the Group acquired 75% of the share capital of Amity Insurance Broker Co., Ltd. for a total consideration of Baht 52,265,614 and 75% of the share capital of DP Survey and Law Co., Ltd. for a total consideration of Baht 110,448,518. After the investments, the Group holds </w:t>
      </w:r>
      <w:r w:rsidR="0013786D" w:rsidRPr="00B27807">
        <w:rPr>
          <w:rFonts w:ascii="Arial" w:hAnsi="Arial" w:cs="Arial"/>
          <w:spacing w:val="-4"/>
          <w:sz w:val="20"/>
          <w:szCs w:val="20"/>
        </w:rPr>
        <w:t xml:space="preserve">effectively </w:t>
      </w:r>
      <w:r w:rsidRPr="00B27807">
        <w:rPr>
          <w:rFonts w:ascii="Arial" w:hAnsi="Arial" w:cs="Arial"/>
          <w:spacing w:val="-4"/>
          <w:sz w:val="20"/>
          <w:szCs w:val="20"/>
        </w:rPr>
        <w:t>45%</w:t>
      </w:r>
      <w:r w:rsidR="00662886" w:rsidRPr="00B27807">
        <w:rPr>
          <w:rFonts w:ascii="Arial" w:hAnsi="Arial" w:cs="Browallia New"/>
          <w:spacing w:val="-4"/>
          <w:sz w:val="20"/>
          <w:szCs w:val="25"/>
          <w:lang w:val="en-GB"/>
        </w:rPr>
        <w:t>, 15%</w:t>
      </w:r>
      <w:r w:rsidRPr="00B27807">
        <w:rPr>
          <w:rFonts w:ascii="Arial" w:hAnsi="Arial" w:cs="Arial"/>
          <w:spacing w:val="-4"/>
          <w:sz w:val="20"/>
          <w:szCs w:val="20"/>
        </w:rPr>
        <w:t xml:space="preserve"> and 10% of Dhipaya Training Centre Co., Ltd. through Amity Insurance Broker Co., Ltd.</w:t>
      </w:r>
      <w:r w:rsidR="00662886" w:rsidRPr="00B27807">
        <w:rPr>
          <w:rFonts w:ascii="Arial" w:hAnsi="Arial" w:cs="Arial"/>
          <w:spacing w:val="-4"/>
          <w:sz w:val="20"/>
          <w:szCs w:val="20"/>
        </w:rPr>
        <w:t>, DP Survey and Law Co., Ltd.</w:t>
      </w:r>
      <w:r w:rsidRPr="00B27807">
        <w:rPr>
          <w:rFonts w:ascii="Arial" w:hAnsi="Arial" w:cs="Arial"/>
          <w:spacing w:val="-4"/>
          <w:sz w:val="20"/>
          <w:szCs w:val="20"/>
        </w:rPr>
        <w:t xml:space="preserve"> and Dhipaya Insurance Public Co., Ltd. </w:t>
      </w:r>
      <w:r w:rsidR="0013786D" w:rsidRPr="00B27807">
        <w:rPr>
          <w:rFonts w:ascii="Arial" w:hAnsi="Arial" w:cs="Arial"/>
          <w:spacing w:val="-4"/>
          <w:sz w:val="20"/>
          <w:szCs w:val="20"/>
        </w:rPr>
        <w:t>r</w:t>
      </w:r>
      <w:r w:rsidRPr="00B27807">
        <w:rPr>
          <w:rFonts w:ascii="Arial" w:hAnsi="Arial" w:cs="Arial"/>
          <w:spacing w:val="-4"/>
          <w:sz w:val="20"/>
          <w:szCs w:val="20"/>
        </w:rPr>
        <w:t>espectively</w:t>
      </w:r>
      <w:r w:rsidR="0013786D" w:rsidRPr="00B27807">
        <w:rPr>
          <w:rFonts w:ascii="Arial" w:hAnsi="Arial" w:cs="Arial"/>
          <w:spacing w:val="-4"/>
          <w:sz w:val="20"/>
          <w:szCs w:val="20"/>
        </w:rPr>
        <w:t>.</w:t>
      </w:r>
    </w:p>
    <w:p w14:paraId="256FD740" w14:textId="77777777" w:rsidR="004E3146" w:rsidRPr="00B27807" w:rsidRDefault="004E3146" w:rsidP="00501094">
      <w:pPr>
        <w:tabs>
          <w:tab w:val="left" w:pos="0"/>
          <w:tab w:val="left" w:pos="540"/>
          <w:tab w:val="left" w:pos="1440"/>
          <w:tab w:val="left" w:pos="2410"/>
        </w:tabs>
        <w:jc w:val="both"/>
        <w:rPr>
          <w:rFonts w:ascii="Arial" w:hAnsi="Arial" w:cs="Arial"/>
          <w:spacing w:val="-4"/>
          <w:sz w:val="20"/>
          <w:szCs w:val="20"/>
        </w:rPr>
      </w:pPr>
    </w:p>
    <w:p w14:paraId="48250702" w14:textId="3E60604E" w:rsidR="00501094" w:rsidRPr="00B27807" w:rsidRDefault="00501094" w:rsidP="00501094">
      <w:pPr>
        <w:tabs>
          <w:tab w:val="left" w:pos="0"/>
          <w:tab w:val="left" w:pos="540"/>
          <w:tab w:val="left" w:pos="1440"/>
          <w:tab w:val="left" w:pos="2410"/>
        </w:tabs>
        <w:jc w:val="both"/>
        <w:rPr>
          <w:rFonts w:ascii="Arial" w:hAnsi="Arial" w:cs="Arial"/>
          <w:spacing w:val="-4"/>
          <w:sz w:val="20"/>
          <w:szCs w:val="20"/>
        </w:rPr>
      </w:pPr>
      <w:r w:rsidRPr="00B27807">
        <w:rPr>
          <w:rFonts w:ascii="Arial" w:hAnsi="Arial" w:cs="Arial"/>
          <w:spacing w:val="-4"/>
          <w:sz w:val="20"/>
          <w:szCs w:val="20"/>
        </w:rPr>
        <w:t xml:space="preserve">On </w:t>
      </w:r>
      <w:r w:rsidR="001540FC" w:rsidRPr="00B27807">
        <w:rPr>
          <w:rFonts w:ascii="Arial" w:hAnsi="Arial" w:cs="Arial"/>
          <w:spacing w:val="-4"/>
          <w:sz w:val="20"/>
          <w:szCs w:val="20"/>
        </w:rPr>
        <w:t>30 September</w:t>
      </w:r>
      <w:r w:rsidRPr="00B27807">
        <w:rPr>
          <w:rFonts w:ascii="Arial" w:hAnsi="Arial" w:cs="Arial"/>
          <w:spacing w:val="-4"/>
          <w:sz w:val="20"/>
          <w:szCs w:val="20"/>
        </w:rPr>
        <w:t xml:space="preserve"> 2022, the Group acquired 80% of the share capital of Erawan Insurance Public Co., Ltd. for a total consideration of Baht </w:t>
      </w:r>
      <w:r w:rsidR="001540FC" w:rsidRPr="00B27807">
        <w:rPr>
          <w:rFonts w:ascii="Arial" w:hAnsi="Arial" w:cs="Arial"/>
          <w:spacing w:val="-4"/>
          <w:sz w:val="20"/>
          <w:szCs w:val="20"/>
        </w:rPr>
        <w:t>240,000,000</w:t>
      </w:r>
      <w:r w:rsidRPr="00B27807">
        <w:rPr>
          <w:rFonts w:ascii="Arial" w:hAnsi="Arial" w:cs="Arial"/>
          <w:spacing w:val="-4"/>
          <w:sz w:val="20"/>
          <w:szCs w:val="20"/>
        </w:rPr>
        <w:t>. As a result of the acquisition, the Group is expected to increase its presence in these markets. It also expects to reduce costs through economies of scale. None of the goodwill is expected to be deductible for tax purposes.</w:t>
      </w:r>
    </w:p>
    <w:p w14:paraId="4F8AC3C6" w14:textId="77777777" w:rsidR="00501094" w:rsidRPr="00B27807" w:rsidRDefault="00501094" w:rsidP="001D7FDD">
      <w:pPr>
        <w:tabs>
          <w:tab w:val="left" w:pos="0"/>
          <w:tab w:val="left" w:pos="630"/>
          <w:tab w:val="left" w:pos="900"/>
          <w:tab w:val="left" w:pos="1440"/>
        </w:tabs>
        <w:jc w:val="both"/>
        <w:rPr>
          <w:rFonts w:ascii="Arial" w:hAnsi="Arial" w:cs="Arial"/>
          <w:color w:val="000000" w:themeColor="text1"/>
          <w:sz w:val="20"/>
          <w:szCs w:val="20"/>
          <w:lang w:val="en-GB"/>
        </w:rPr>
      </w:pPr>
    </w:p>
    <w:p w14:paraId="198559ED" w14:textId="2A01FC90" w:rsidR="00501094" w:rsidRPr="00B27807" w:rsidRDefault="00501094" w:rsidP="00501094">
      <w:pPr>
        <w:tabs>
          <w:tab w:val="left" w:pos="0"/>
          <w:tab w:val="left" w:pos="540"/>
          <w:tab w:val="left" w:pos="1440"/>
          <w:tab w:val="left" w:pos="2410"/>
        </w:tabs>
        <w:jc w:val="both"/>
        <w:rPr>
          <w:rFonts w:ascii="Arial" w:hAnsi="Arial" w:cs="Arial"/>
          <w:spacing w:val="-4"/>
          <w:sz w:val="20"/>
          <w:szCs w:val="20"/>
        </w:rPr>
      </w:pPr>
      <w:r w:rsidRPr="00B27807">
        <w:rPr>
          <w:rFonts w:ascii="Arial" w:hAnsi="Arial" w:cs="Arial"/>
          <w:spacing w:val="-4"/>
          <w:sz w:val="20"/>
          <w:szCs w:val="20"/>
        </w:rPr>
        <w:t xml:space="preserve">The goodwill of Baht </w:t>
      </w:r>
      <w:bookmarkStart w:id="48" w:name="_Hlk127378065"/>
      <w:r w:rsidR="00FC7F5A" w:rsidRPr="00B27807">
        <w:rPr>
          <w:rFonts w:ascii="Arial" w:eastAsia="Arial Unicode MS" w:hAnsi="Arial" w:cs="Arial"/>
          <w:color w:val="000000"/>
          <w:spacing w:val="-4"/>
          <w:sz w:val="20"/>
          <w:szCs w:val="20"/>
        </w:rPr>
        <w:t xml:space="preserve">248,455,379 </w:t>
      </w:r>
      <w:bookmarkEnd w:id="48"/>
      <w:r w:rsidRPr="00B27807">
        <w:rPr>
          <w:rFonts w:ascii="Arial" w:hAnsi="Arial" w:cs="Arial"/>
          <w:spacing w:val="-4"/>
          <w:sz w:val="20"/>
          <w:szCs w:val="20"/>
        </w:rPr>
        <w:t>arises from a number of factors such as expected synergy’s through combining a highly skilled workforce and obtaining economies of scale and unrecognised assets such as the workforce.</w:t>
      </w:r>
    </w:p>
    <w:p w14:paraId="4B416CE3" w14:textId="27FB12F6" w:rsidR="00B5678B" w:rsidRPr="00B27807" w:rsidRDefault="00B5678B" w:rsidP="001D7FDD">
      <w:pPr>
        <w:tabs>
          <w:tab w:val="left" w:pos="0"/>
          <w:tab w:val="left" w:pos="630"/>
          <w:tab w:val="left" w:pos="900"/>
          <w:tab w:val="left" w:pos="1440"/>
        </w:tabs>
        <w:jc w:val="both"/>
        <w:rPr>
          <w:rFonts w:ascii="Arial" w:hAnsi="Arial" w:cs="Arial"/>
          <w:color w:val="000000" w:themeColor="text1"/>
          <w:sz w:val="20"/>
          <w:szCs w:val="20"/>
          <w:lang w:val="en-GB"/>
        </w:rPr>
      </w:pPr>
    </w:p>
    <w:p w14:paraId="136F39CA" w14:textId="4737466A" w:rsidR="00DD214B" w:rsidRPr="00B27807" w:rsidRDefault="00B5678B" w:rsidP="001D7FDD">
      <w:pPr>
        <w:tabs>
          <w:tab w:val="left" w:pos="0"/>
          <w:tab w:val="left" w:pos="540"/>
          <w:tab w:val="left" w:pos="1440"/>
          <w:tab w:val="left" w:pos="2410"/>
        </w:tabs>
        <w:jc w:val="both"/>
        <w:rPr>
          <w:rFonts w:ascii="Arial" w:hAnsi="Arial" w:cstheme="minorBidi"/>
          <w:spacing w:val="-4"/>
          <w:sz w:val="20"/>
          <w:szCs w:val="20"/>
        </w:rPr>
      </w:pPr>
      <w:r w:rsidRPr="00B27807">
        <w:rPr>
          <w:rFonts w:ascii="Arial" w:hAnsi="Arial" w:cs="Arial"/>
          <w:spacing w:val="-4"/>
          <w:sz w:val="20"/>
          <w:szCs w:val="20"/>
        </w:rPr>
        <w:t>During the year 202</w:t>
      </w:r>
      <w:r w:rsidR="008D7162" w:rsidRPr="00B27807">
        <w:rPr>
          <w:rFonts w:ascii="Arial" w:hAnsi="Arial" w:cs="Arial"/>
          <w:spacing w:val="-4"/>
          <w:sz w:val="20"/>
          <w:szCs w:val="20"/>
        </w:rPr>
        <w:t>2</w:t>
      </w:r>
      <w:r w:rsidRPr="00B27807">
        <w:rPr>
          <w:rFonts w:ascii="Arial" w:hAnsi="Arial" w:cs="Arial"/>
          <w:spacing w:val="-4"/>
          <w:sz w:val="20"/>
          <w:szCs w:val="20"/>
        </w:rPr>
        <w:t xml:space="preserve">, the </w:t>
      </w:r>
      <w:r w:rsidR="00DD411A" w:rsidRPr="00B27807">
        <w:rPr>
          <w:rFonts w:ascii="Arial" w:hAnsi="Arial" w:cs="Arial"/>
          <w:spacing w:val="-4"/>
          <w:sz w:val="20"/>
          <w:szCs w:val="20"/>
        </w:rPr>
        <w:t>Group</w:t>
      </w:r>
      <w:r w:rsidRPr="00B27807">
        <w:rPr>
          <w:rFonts w:ascii="Arial" w:hAnsi="Arial" w:cs="Arial"/>
          <w:spacing w:val="-4"/>
          <w:sz w:val="20"/>
          <w:szCs w:val="20"/>
        </w:rPr>
        <w:t xml:space="preserve"> engaged an independent appraiser to appraise the fair value of identifiable assets acquired and liabilities assumed and allocation of fair value at the acquisition date</w:t>
      </w:r>
      <w:r w:rsidR="00DD411A" w:rsidRPr="00B27807">
        <w:rPr>
          <w:rFonts w:ascii="Arial" w:hAnsi="Arial" w:cs="Arial"/>
          <w:spacing w:val="-4"/>
          <w:sz w:val="20"/>
          <w:szCs w:val="20"/>
        </w:rPr>
        <w:t xml:space="preserve"> of Amity Insurance Broker Co., Ltd. and DP Survey and Law Co., Ltd. </w:t>
      </w:r>
      <w:r w:rsidRPr="00B27807">
        <w:rPr>
          <w:rFonts w:ascii="Arial" w:hAnsi="Arial" w:cs="Arial"/>
          <w:spacing w:val="-4"/>
          <w:sz w:val="20"/>
          <w:szCs w:val="20"/>
        </w:rPr>
        <w:t xml:space="preserve">The </w:t>
      </w:r>
      <w:r w:rsidR="00DD411A" w:rsidRPr="00B27807">
        <w:rPr>
          <w:rFonts w:ascii="Arial" w:hAnsi="Arial" w:cs="Arial"/>
          <w:spacing w:val="-4"/>
          <w:sz w:val="20"/>
          <w:szCs w:val="20"/>
        </w:rPr>
        <w:t>Group</w:t>
      </w:r>
      <w:r w:rsidRPr="00B27807">
        <w:rPr>
          <w:rFonts w:ascii="Arial" w:hAnsi="Arial" w:cs="Arial"/>
          <w:spacing w:val="-4"/>
          <w:sz w:val="20"/>
          <w:szCs w:val="20"/>
        </w:rPr>
        <w:t xml:space="preserve"> has applied Thai Financial Reporting Standard No. 3 “Business Combinations” to recognize the business acquisition transaction. The </w:t>
      </w:r>
      <w:r w:rsidR="007D7571" w:rsidRPr="00B27807">
        <w:rPr>
          <w:rFonts w:ascii="Arial" w:hAnsi="Arial" w:cs="Arial"/>
          <w:spacing w:val="-4"/>
          <w:sz w:val="20"/>
          <w:szCs w:val="20"/>
        </w:rPr>
        <w:t xml:space="preserve">Group </w:t>
      </w:r>
      <w:r w:rsidRPr="00B27807">
        <w:rPr>
          <w:rFonts w:ascii="Arial" w:hAnsi="Arial" w:cs="Arial"/>
          <w:spacing w:val="-4"/>
          <w:sz w:val="20"/>
          <w:szCs w:val="20"/>
        </w:rPr>
        <w:t xml:space="preserve">has considered the fair value of assets acquired and liabilities assumed from the business acquisition and recorded the difference amount between the purchase price and the value of consideration received in the account “Goodwill” in the amount of Baht </w:t>
      </w:r>
      <w:r w:rsidR="00DD214B" w:rsidRPr="00B27807">
        <w:rPr>
          <w:rFonts w:ascii="Arial" w:eastAsia="Arial Unicode MS" w:hAnsi="Arial" w:cs="Arial"/>
          <w:color w:val="000000"/>
          <w:spacing w:val="-4"/>
          <w:sz w:val="20"/>
          <w:szCs w:val="20"/>
        </w:rPr>
        <w:t>53.50</w:t>
      </w:r>
      <w:r w:rsidRPr="00B27807">
        <w:rPr>
          <w:rFonts w:ascii="Arial" w:hAnsi="Arial" w:cs="Arial"/>
          <w:spacing w:val="-4"/>
          <w:sz w:val="20"/>
          <w:szCs w:val="20"/>
        </w:rPr>
        <w:t xml:space="preserve"> million by considering the information from the purchase price allocation report of an independent appraiser and other relevant factors obtained within one year from the acquisition date.</w:t>
      </w:r>
    </w:p>
    <w:p w14:paraId="41503F1A" w14:textId="6382ED55" w:rsidR="00DD214B" w:rsidRPr="00B27807" w:rsidRDefault="00DD214B" w:rsidP="001D7FDD">
      <w:pPr>
        <w:tabs>
          <w:tab w:val="left" w:pos="0"/>
          <w:tab w:val="left" w:pos="540"/>
          <w:tab w:val="left" w:pos="1440"/>
          <w:tab w:val="left" w:pos="2410"/>
        </w:tabs>
        <w:jc w:val="both"/>
        <w:rPr>
          <w:rFonts w:ascii="Arial" w:hAnsi="Arial" w:cstheme="minorBidi"/>
          <w:spacing w:val="-4"/>
          <w:sz w:val="20"/>
          <w:szCs w:val="20"/>
        </w:rPr>
      </w:pPr>
    </w:p>
    <w:p w14:paraId="30D7C945" w14:textId="77777777" w:rsidR="00EB70F3" w:rsidRPr="00B27807" w:rsidRDefault="00EB70F3" w:rsidP="001D7FDD">
      <w:pPr>
        <w:tabs>
          <w:tab w:val="left" w:pos="0"/>
          <w:tab w:val="left" w:pos="540"/>
          <w:tab w:val="left" w:pos="1440"/>
          <w:tab w:val="left" w:pos="2410"/>
        </w:tabs>
        <w:jc w:val="both"/>
        <w:rPr>
          <w:rFonts w:ascii="Arial" w:hAnsi="Arial" w:cstheme="minorBidi"/>
          <w:spacing w:val="-4"/>
          <w:sz w:val="20"/>
          <w:szCs w:val="20"/>
          <w:cs/>
        </w:rPr>
      </w:pPr>
    </w:p>
    <w:p w14:paraId="748CF65E" w14:textId="77777777" w:rsidR="00DD214B" w:rsidRPr="00B27807" w:rsidRDefault="00DD214B" w:rsidP="00DD214B">
      <w:pPr>
        <w:tabs>
          <w:tab w:val="left" w:pos="0"/>
          <w:tab w:val="left" w:pos="630"/>
          <w:tab w:val="left" w:pos="900"/>
          <w:tab w:val="left" w:pos="1440"/>
        </w:tabs>
        <w:jc w:val="both"/>
        <w:rPr>
          <w:rFonts w:ascii="Arial" w:hAnsi="Arial" w:cs="Arial"/>
          <w:color w:val="000000" w:themeColor="text1"/>
          <w:sz w:val="20"/>
          <w:szCs w:val="20"/>
        </w:rPr>
      </w:pPr>
    </w:p>
    <w:p w14:paraId="0485B359" w14:textId="2D08AFE2" w:rsidR="001D7FDD" w:rsidRPr="00B27807" w:rsidRDefault="001D7FDD" w:rsidP="001D7FDD">
      <w:pPr>
        <w:tabs>
          <w:tab w:val="left" w:pos="0"/>
          <w:tab w:val="left" w:pos="540"/>
          <w:tab w:val="left" w:pos="1440"/>
          <w:tab w:val="left" w:pos="2410"/>
        </w:tabs>
        <w:jc w:val="both"/>
        <w:rPr>
          <w:rFonts w:ascii="Arial" w:hAnsi="Arial" w:cs="Arial"/>
          <w:spacing w:val="-4"/>
          <w:sz w:val="20"/>
          <w:szCs w:val="20"/>
        </w:rPr>
      </w:pPr>
      <w:r w:rsidRPr="00B27807">
        <w:rPr>
          <w:rFonts w:ascii="Arial" w:hAnsi="Arial" w:cs="Arial"/>
          <w:spacing w:val="-4"/>
          <w:sz w:val="20"/>
          <w:szCs w:val="20"/>
        </w:rPr>
        <w:br w:type="page"/>
      </w:r>
    </w:p>
    <w:p w14:paraId="3B4D0BBE" w14:textId="26F0AE3D" w:rsidR="00501094" w:rsidRPr="00B27807" w:rsidRDefault="003E3808" w:rsidP="00501094">
      <w:pPr>
        <w:tabs>
          <w:tab w:val="left" w:pos="0"/>
          <w:tab w:val="left" w:pos="540"/>
          <w:tab w:val="left" w:pos="1440"/>
          <w:tab w:val="left" w:pos="2410"/>
        </w:tabs>
        <w:jc w:val="both"/>
        <w:rPr>
          <w:rFonts w:ascii="Arial" w:hAnsi="Arial" w:cs="Arial"/>
          <w:sz w:val="20"/>
          <w:szCs w:val="20"/>
        </w:rPr>
      </w:pPr>
      <w:r w:rsidRPr="00B27807">
        <w:rPr>
          <w:rFonts w:ascii="Arial" w:hAnsi="Arial" w:cs="Arial"/>
          <w:sz w:val="20"/>
          <w:szCs w:val="20"/>
        </w:rPr>
        <w:t>Fair</w:t>
      </w:r>
      <w:r w:rsidR="00501094" w:rsidRPr="00B27807">
        <w:rPr>
          <w:rFonts w:ascii="Arial" w:hAnsi="Arial" w:cs="Arial"/>
          <w:sz w:val="20"/>
          <w:szCs w:val="20"/>
        </w:rPr>
        <w:t xml:space="preserve"> values of assets and liabilities recognised as a result of the acquisition of Amity Insurance Broker Co., Ltd. and Dhipaya Training Centre Co., Ltd. are as follows:</w:t>
      </w:r>
    </w:p>
    <w:p w14:paraId="15C85683" w14:textId="77777777" w:rsidR="00501094" w:rsidRPr="00B27807" w:rsidRDefault="00501094" w:rsidP="00501094">
      <w:pPr>
        <w:tabs>
          <w:tab w:val="left" w:pos="0"/>
          <w:tab w:val="left" w:pos="540"/>
          <w:tab w:val="left" w:pos="1440"/>
          <w:tab w:val="left" w:pos="2410"/>
        </w:tabs>
        <w:jc w:val="both"/>
        <w:rPr>
          <w:rFonts w:ascii="Arial" w:hAnsi="Arial" w:cs="Arial"/>
          <w:spacing w:val="-4"/>
          <w:sz w:val="20"/>
          <w:szCs w:val="20"/>
        </w:rPr>
      </w:pPr>
    </w:p>
    <w:tbl>
      <w:tblPr>
        <w:tblW w:w="8981" w:type="dxa"/>
        <w:tblLayout w:type="fixed"/>
        <w:tblLook w:val="0400" w:firstRow="0" w:lastRow="0" w:firstColumn="0" w:lastColumn="0" w:noHBand="0" w:noVBand="1"/>
      </w:tblPr>
      <w:tblGrid>
        <w:gridCol w:w="6750"/>
        <w:gridCol w:w="2231"/>
      </w:tblGrid>
      <w:tr w:rsidR="00501094" w:rsidRPr="00B27807" w14:paraId="6DEDFE8A" w14:textId="77777777" w:rsidTr="00183FF0">
        <w:trPr>
          <w:tblHeader/>
        </w:trPr>
        <w:tc>
          <w:tcPr>
            <w:tcW w:w="6750" w:type="dxa"/>
            <w:vAlign w:val="bottom"/>
          </w:tcPr>
          <w:p w14:paraId="41AB94F0" w14:textId="77777777" w:rsidR="00501094" w:rsidRPr="00B27807" w:rsidRDefault="00501094" w:rsidP="00233AB9">
            <w:pPr>
              <w:spacing w:line="256" w:lineRule="auto"/>
              <w:ind w:left="-113"/>
              <w:rPr>
                <w:rFonts w:ascii="Arial" w:hAnsi="Arial" w:cs="Arial"/>
                <w:b/>
                <w:sz w:val="20"/>
                <w:szCs w:val="20"/>
              </w:rPr>
            </w:pPr>
          </w:p>
        </w:tc>
        <w:tc>
          <w:tcPr>
            <w:tcW w:w="2231" w:type="dxa"/>
            <w:tcBorders>
              <w:top w:val="single" w:sz="4" w:space="0" w:color="auto"/>
              <w:left w:val="nil"/>
              <w:bottom w:val="nil"/>
              <w:right w:val="nil"/>
            </w:tcBorders>
            <w:vAlign w:val="bottom"/>
            <w:hideMark/>
          </w:tcPr>
          <w:p w14:paraId="7EE33826" w14:textId="48EAEFAB" w:rsidR="00501094" w:rsidRPr="00B27807" w:rsidRDefault="00501094" w:rsidP="003E3808">
            <w:pPr>
              <w:spacing w:line="256" w:lineRule="auto"/>
              <w:ind w:right="-72"/>
              <w:jc w:val="right"/>
              <w:rPr>
                <w:rFonts w:ascii="Arial" w:hAnsi="Arial" w:cs="Arial"/>
                <w:b/>
                <w:sz w:val="20"/>
                <w:szCs w:val="20"/>
              </w:rPr>
            </w:pPr>
            <w:r w:rsidRPr="00B27807">
              <w:rPr>
                <w:rFonts w:ascii="Arial" w:hAnsi="Arial" w:cs="Arial"/>
                <w:b/>
                <w:sz w:val="20"/>
                <w:szCs w:val="20"/>
              </w:rPr>
              <w:t>As at 31 May 2022</w:t>
            </w:r>
          </w:p>
        </w:tc>
      </w:tr>
      <w:tr w:rsidR="00501094" w:rsidRPr="00B27807" w14:paraId="2F3EC245" w14:textId="77777777" w:rsidTr="00183FF0">
        <w:trPr>
          <w:tblHeader/>
        </w:trPr>
        <w:tc>
          <w:tcPr>
            <w:tcW w:w="6750" w:type="dxa"/>
            <w:vAlign w:val="bottom"/>
          </w:tcPr>
          <w:p w14:paraId="5E4AF455" w14:textId="77777777" w:rsidR="00501094" w:rsidRPr="00B27807" w:rsidRDefault="00501094" w:rsidP="00233AB9">
            <w:pPr>
              <w:spacing w:line="256" w:lineRule="auto"/>
              <w:ind w:left="-113"/>
              <w:rPr>
                <w:rFonts w:ascii="Arial" w:hAnsi="Arial" w:cs="Arial"/>
                <w:b/>
                <w:sz w:val="20"/>
                <w:szCs w:val="20"/>
              </w:rPr>
            </w:pPr>
          </w:p>
        </w:tc>
        <w:tc>
          <w:tcPr>
            <w:tcW w:w="2231" w:type="dxa"/>
            <w:tcBorders>
              <w:top w:val="nil"/>
              <w:left w:val="nil"/>
              <w:bottom w:val="single" w:sz="4" w:space="0" w:color="000000"/>
              <w:right w:val="nil"/>
            </w:tcBorders>
            <w:vAlign w:val="bottom"/>
            <w:hideMark/>
          </w:tcPr>
          <w:p w14:paraId="7C8C58FC" w14:textId="77777777" w:rsidR="00501094" w:rsidRPr="00B27807" w:rsidRDefault="00501094" w:rsidP="00233AB9">
            <w:pPr>
              <w:spacing w:line="256" w:lineRule="auto"/>
              <w:ind w:right="-72"/>
              <w:jc w:val="right"/>
              <w:rPr>
                <w:rFonts w:ascii="Arial" w:hAnsi="Arial" w:cs="Arial"/>
                <w:b/>
                <w:sz w:val="20"/>
                <w:szCs w:val="20"/>
              </w:rPr>
            </w:pPr>
            <w:r w:rsidRPr="00B27807">
              <w:rPr>
                <w:rFonts w:ascii="Arial" w:hAnsi="Arial" w:cs="Arial"/>
                <w:b/>
                <w:sz w:val="20"/>
                <w:szCs w:val="20"/>
              </w:rPr>
              <w:t>Baht</w:t>
            </w:r>
          </w:p>
        </w:tc>
      </w:tr>
      <w:tr w:rsidR="00501094" w:rsidRPr="00B27807" w14:paraId="7FD0FBC5" w14:textId="77777777" w:rsidTr="00183FF0">
        <w:trPr>
          <w:tblHeader/>
        </w:trPr>
        <w:tc>
          <w:tcPr>
            <w:tcW w:w="6750" w:type="dxa"/>
            <w:vAlign w:val="bottom"/>
          </w:tcPr>
          <w:p w14:paraId="15AF9B53" w14:textId="77777777" w:rsidR="00501094" w:rsidRPr="00B27807" w:rsidRDefault="00501094" w:rsidP="00233AB9">
            <w:pPr>
              <w:spacing w:line="256" w:lineRule="auto"/>
              <w:ind w:left="-113"/>
              <w:rPr>
                <w:rFonts w:ascii="Arial" w:hAnsi="Arial" w:cs="Arial"/>
                <w:bCs/>
                <w:sz w:val="20"/>
                <w:szCs w:val="20"/>
              </w:rPr>
            </w:pPr>
            <w:r w:rsidRPr="00B27807">
              <w:rPr>
                <w:rFonts w:ascii="Arial" w:hAnsi="Arial" w:cs="Arial"/>
                <w:bCs/>
                <w:sz w:val="20"/>
                <w:szCs w:val="20"/>
              </w:rPr>
              <w:t>Assets</w:t>
            </w:r>
          </w:p>
        </w:tc>
        <w:tc>
          <w:tcPr>
            <w:tcW w:w="2231" w:type="dxa"/>
            <w:tcBorders>
              <w:top w:val="single" w:sz="4" w:space="0" w:color="000000"/>
              <w:left w:val="nil"/>
              <w:bottom w:val="nil"/>
              <w:right w:val="nil"/>
            </w:tcBorders>
            <w:shd w:val="clear" w:color="auto" w:fill="FAFAFA"/>
            <w:vAlign w:val="bottom"/>
          </w:tcPr>
          <w:p w14:paraId="0CE672DB" w14:textId="77777777" w:rsidR="00501094" w:rsidRPr="00B27807" w:rsidRDefault="00501094" w:rsidP="00233AB9">
            <w:pPr>
              <w:spacing w:line="256" w:lineRule="auto"/>
              <w:ind w:right="-72"/>
              <w:jc w:val="right"/>
              <w:rPr>
                <w:rFonts w:ascii="Arial" w:hAnsi="Arial" w:cs="Arial"/>
                <w:b/>
                <w:sz w:val="20"/>
                <w:szCs w:val="20"/>
              </w:rPr>
            </w:pPr>
          </w:p>
        </w:tc>
      </w:tr>
      <w:tr w:rsidR="001540FC" w:rsidRPr="00B27807" w14:paraId="3119313F" w14:textId="77777777" w:rsidTr="00183FF0">
        <w:tc>
          <w:tcPr>
            <w:tcW w:w="6750" w:type="dxa"/>
            <w:vAlign w:val="bottom"/>
            <w:hideMark/>
          </w:tcPr>
          <w:p w14:paraId="0F57A7F6"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Cash and cash equivalents</w:t>
            </w:r>
          </w:p>
        </w:tc>
        <w:tc>
          <w:tcPr>
            <w:tcW w:w="2231" w:type="dxa"/>
            <w:shd w:val="clear" w:color="auto" w:fill="FAFAFA"/>
            <w:vAlign w:val="bottom"/>
          </w:tcPr>
          <w:p w14:paraId="30D3315B" w14:textId="550D39BE" w:rsidR="001540FC" w:rsidRPr="00B27807" w:rsidRDefault="001540FC"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22,571,005</w:t>
            </w:r>
          </w:p>
        </w:tc>
      </w:tr>
      <w:tr w:rsidR="001540FC" w:rsidRPr="00B27807" w14:paraId="00E64A63" w14:textId="77777777" w:rsidTr="00183FF0">
        <w:tc>
          <w:tcPr>
            <w:tcW w:w="6750" w:type="dxa"/>
            <w:vAlign w:val="bottom"/>
          </w:tcPr>
          <w:p w14:paraId="2E8318C7"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Premium receivables, net</w:t>
            </w:r>
          </w:p>
        </w:tc>
        <w:tc>
          <w:tcPr>
            <w:tcW w:w="2231" w:type="dxa"/>
            <w:shd w:val="clear" w:color="auto" w:fill="FAFAFA"/>
            <w:vAlign w:val="bottom"/>
          </w:tcPr>
          <w:p w14:paraId="765A4A6E" w14:textId="2C5500A6" w:rsidR="001540FC" w:rsidRPr="00B27807" w:rsidRDefault="001540FC"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203,669,949</w:t>
            </w:r>
          </w:p>
        </w:tc>
      </w:tr>
      <w:tr w:rsidR="00EB70F3" w:rsidRPr="00B27807" w14:paraId="10571E2F" w14:textId="77777777" w:rsidTr="00183FF0">
        <w:tc>
          <w:tcPr>
            <w:tcW w:w="6750" w:type="dxa"/>
            <w:vAlign w:val="bottom"/>
          </w:tcPr>
          <w:p w14:paraId="2F5CACBF" w14:textId="6EEF1D58" w:rsidR="00EB70F3" w:rsidRPr="00B27807" w:rsidRDefault="00EB70F3" w:rsidP="001540FC">
            <w:pPr>
              <w:spacing w:line="256" w:lineRule="auto"/>
              <w:ind w:left="-113"/>
              <w:rPr>
                <w:rFonts w:ascii="Arial" w:hAnsi="Arial" w:cs="Arial"/>
                <w:bCs/>
                <w:sz w:val="20"/>
                <w:szCs w:val="20"/>
              </w:rPr>
            </w:pPr>
            <w:r w:rsidRPr="00B27807">
              <w:rPr>
                <w:rFonts w:ascii="Arial" w:hAnsi="Arial" w:cs="Arial"/>
                <w:bCs/>
                <w:sz w:val="20"/>
                <w:szCs w:val="20"/>
              </w:rPr>
              <w:t>Accrued income</w:t>
            </w:r>
          </w:p>
        </w:tc>
        <w:tc>
          <w:tcPr>
            <w:tcW w:w="2231" w:type="dxa"/>
            <w:shd w:val="clear" w:color="auto" w:fill="FAFAFA"/>
            <w:vAlign w:val="bottom"/>
          </w:tcPr>
          <w:p w14:paraId="115BF873" w14:textId="78768121" w:rsidR="00EB70F3" w:rsidRPr="00B27807" w:rsidRDefault="00EB70F3"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72,184,644</w:t>
            </w:r>
          </w:p>
        </w:tc>
      </w:tr>
      <w:tr w:rsidR="001540FC" w:rsidRPr="00B27807" w14:paraId="706FA248" w14:textId="77777777" w:rsidTr="00183FF0">
        <w:tc>
          <w:tcPr>
            <w:tcW w:w="6750" w:type="dxa"/>
            <w:vAlign w:val="bottom"/>
          </w:tcPr>
          <w:p w14:paraId="1DC06526"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Accounts receivable</w:t>
            </w:r>
          </w:p>
        </w:tc>
        <w:tc>
          <w:tcPr>
            <w:tcW w:w="2231" w:type="dxa"/>
            <w:shd w:val="clear" w:color="auto" w:fill="FAFAFA"/>
            <w:vAlign w:val="bottom"/>
          </w:tcPr>
          <w:p w14:paraId="78F52A96" w14:textId="1F8201BD" w:rsidR="001540FC" w:rsidRPr="00B27807" w:rsidRDefault="001540FC"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39,691,185</w:t>
            </w:r>
          </w:p>
        </w:tc>
      </w:tr>
      <w:tr w:rsidR="001540FC" w:rsidRPr="00B27807" w14:paraId="0D550A50" w14:textId="77777777" w:rsidTr="00183FF0">
        <w:tc>
          <w:tcPr>
            <w:tcW w:w="6750" w:type="dxa"/>
            <w:vAlign w:val="bottom"/>
            <w:hideMark/>
          </w:tcPr>
          <w:p w14:paraId="05B1880A"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Investments in securities, net</w:t>
            </w:r>
          </w:p>
        </w:tc>
        <w:tc>
          <w:tcPr>
            <w:tcW w:w="2231" w:type="dxa"/>
            <w:shd w:val="clear" w:color="auto" w:fill="FAFAFA"/>
            <w:vAlign w:val="bottom"/>
          </w:tcPr>
          <w:p w14:paraId="06BCA00F" w14:textId="094DA921" w:rsidR="001540FC" w:rsidRPr="00B27807" w:rsidRDefault="001540FC"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857,946</w:t>
            </w:r>
          </w:p>
        </w:tc>
      </w:tr>
      <w:tr w:rsidR="001540FC" w:rsidRPr="00B27807" w14:paraId="49AEBAE9" w14:textId="77777777" w:rsidTr="00183FF0">
        <w:tc>
          <w:tcPr>
            <w:tcW w:w="6750" w:type="dxa"/>
            <w:vAlign w:val="bottom"/>
            <w:hideMark/>
          </w:tcPr>
          <w:p w14:paraId="12794EA5"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Property, plant and equipment, net</w:t>
            </w:r>
          </w:p>
        </w:tc>
        <w:tc>
          <w:tcPr>
            <w:tcW w:w="2231" w:type="dxa"/>
            <w:shd w:val="clear" w:color="auto" w:fill="FAFAFA"/>
            <w:vAlign w:val="bottom"/>
          </w:tcPr>
          <w:p w14:paraId="52CAD087" w14:textId="48E9D2BB" w:rsidR="001540FC" w:rsidRPr="00B27807" w:rsidRDefault="001540FC"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6,031,60</w:t>
            </w:r>
            <w:r w:rsidR="00A235AF" w:rsidRPr="00B27807">
              <w:rPr>
                <w:rFonts w:ascii="Arial" w:eastAsia="Arial Unicode MS" w:hAnsi="Arial" w:cs="Arial"/>
                <w:color w:val="000000"/>
                <w:sz w:val="20"/>
                <w:szCs w:val="20"/>
                <w:lang w:val="en-GB"/>
              </w:rPr>
              <w:t>7</w:t>
            </w:r>
          </w:p>
        </w:tc>
      </w:tr>
      <w:tr w:rsidR="001540FC" w:rsidRPr="00B27807" w14:paraId="7F511FA0" w14:textId="77777777" w:rsidTr="00183FF0">
        <w:tc>
          <w:tcPr>
            <w:tcW w:w="6750" w:type="dxa"/>
            <w:vAlign w:val="bottom"/>
            <w:hideMark/>
          </w:tcPr>
          <w:p w14:paraId="4F455DC0"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Intangible assets, net</w:t>
            </w:r>
          </w:p>
        </w:tc>
        <w:tc>
          <w:tcPr>
            <w:tcW w:w="2231" w:type="dxa"/>
            <w:shd w:val="clear" w:color="auto" w:fill="FAFAFA"/>
            <w:vAlign w:val="bottom"/>
          </w:tcPr>
          <w:p w14:paraId="332A782D" w14:textId="189D9884" w:rsidR="001540FC" w:rsidRPr="00B27807" w:rsidRDefault="001540FC"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18,940,000</w:t>
            </w:r>
          </w:p>
        </w:tc>
      </w:tr>
      <w:tr w:rsidR="001540FC" w:rsidRPr="00B27807" w14:paraId="096A4F0E" w14:textId="77777777" w:rsidTr="00183FF0">
        <w:tc>
          <w:tcPr>
            <w:tcW w:w="6750" w:type="dxa"/>
            <w:vAlign w:val="bottom"/>
          </w:tcPr>
          <w:p w14:paraId="6E87CC2A" w14:textId="00B47EB2"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Deferred tax assets</w:t>
            </w:r>
          </w:p>
        </w:tc>
        <w:tc>
          <w:tcPr>
            <w:tcW w:w="2231" w:type="dxa"/>
            <w:shd w:val="clear" w:color="auto" w:fill="FAFAFA"/>
            <w:vAlign w:val="bottom"/>
          </w:tcPr>
          <w:p w14:paraId="6AB052ED" w14:textId="60A12C48" w:rsidR="001540FC" w:rsidRPr="00B27807" w:rsidRDefault="001540FC"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1,134,156</w:t>
            </w:r>
          </w:p>
        </w:tc>
      </w:tr>
      <w:tr w:rsidR="001540FC" w:rsidRPr="00B27807" w14:paraId="5F1A4F98" w14:textId="77777777" w:rsidTr="00183FF0">
        <w:tc>
          <w:tcPr>
            <w:tcW w:w="6750" w:type="dxa"/>
            <w:vAlign w:val="bottom"/>
            <w:hideMark/>
          </w:tcPr>
          <w:p w14:paraId="66372FB0"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Other assets</w:t>
            </w:r>
          </w:p>
        </w:tc>
        <w:tc>
          <w:tcPr>
            <w:tcW w:w="2231" w:type="dxa"/>
            <w:tcBorders>
              <w:bottom w:val="single" w:sz="4" w:space="0" w:color="auto"/>
            </w:tcBorders>
            <w:shd w:val="clear" w:color="auto" w:fill="FAFAFA"/>
            <w:vAlign w:val="bottom"/>
          </w:tcPr>
          <w:p w14:paraId="6E2D68CC" w14:textId="222CB248" w:rsidR="001540FC" w:rsidRPr="00B27807" w:rsidRDefault="00EB70F3"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30,903,208</w:t>
            </w:r>
          </w:p>
        </w:tc>
      </w:tr>
      <w:tr w:rsidR="001540FC" w:rsidRPr="00B27807" w14:paraId="208EB22B" w14:textId="77777777" w:rsidTr="00183FF0">
        <w:tc>
          <w:tcPr>
            <w:tcW w:w="6750" w:type="dxa"/>
            <w:vAlign w:val="bottom"/>
          </w:tcPr>
          <w:p w14:paraId="0F6C733B" w14:textId="77777777" w:rsidR="001540FC" w:rsidRPr="00B27807" w:rsidRDefault="001540FC" w:rsidP="001540FC">
            <w:pPr>
              <w:spacing w:line="256" w:lineRule="auto"/>
              <w:ind w:left="-113"/>
              <w:rPr>
                <w:rFonts w:ascii="Arial" w:hAnsi="Arial" w:cs="Arial"/>
                <w:bCs/>
                <w:sz w:val="20"/>
                <w:szCs w:val="20"/>
              </w:rPr>
            </w:pPr>
          </w:p>
        </w:tc>
        <w:tc>
          <w:tcPr>
            <w:tcW w:w="2231" w:type="dxa"/>
            <w:shd w:val="clear" w:color="auto" w:fill="FAFAFA"/>
            <w:vAlign w:val="bottom"/>
          </w:tcPr>
          <w:p w14:paraId="4E8D5F52" w14:textId="77777777" w:rsidR="001540FC" w:rsidRPr="00B27807" w:rsidRDefault="001540FC" w:rsidP="00183FF0">
            <w:pPr>
              <w:ind w:right="-72"/>
              <w:jc w:val="right"/>
              <w:rPr>
                <w:rFonts w:ascii="Arial" w:eastAsia="Arial Unicode MS" w:hAnsi="Arial" w:cs="Arial"/>
                <w:color w:val="000000"/>
                <w:sz w:val="20"/>
                <w:szCs w:val="20"/>
                <w:cs/>
                <w:lang w:val="en-GB"/>
              </w:rPr>
            </w:pPr>
          </w:p>
        </w:tc>
      </w:tr>
      <w:tr w:rsidR="001540FC" w:rsidRPr="00B27807" w14:paraId="49BF83F8" w14:textId="77777777" w:rsidTr="00183FF0">
        <w:tc>
          <w:tcPr>
            <w:tcW w:w="6750" w:type="dxa"/>
            <w:vAlign w:val="bottom"/>
            <w:hideMark/>
          </w:tcPr>
          <w:p w14:paraId="1D55EC3F"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Total Assets</w:t>
            </w:r>
          </w:p>
        </w:tc>
        <w:tc>
          <w:tcPr>
            <w:tcW w:w="2231" w:type="dxa"/>
            <w:tcBorders>
              <w:bottom w:val="single" w:sz="4" w:space="0" w:color="auto"/>
            </w:tcBorders>
            <w:shd w:val="clear" w:color="auto" w:fill="FAFAFA"/>
            <w:vAlign w:val="bottom"/>
          </w:tcPr>
          <w:p w14:paraId="0454F173" w14:textId="125B5C6A" w:rsidR="001540FC" w:rsidRPr="00B27807" w:rsidRDefault="001540FC"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39</w:t>
            </w:r>
            <w:r w:rsidR="00DD568A" w:rsidRPr="00B27807">
              <w:rPr>
                <w:rFonts w:ascii="Arial" w:eastAsia="Arial Unicode MS" w:hAnsi="Arial" w:cs="Arial"/>
                <w:color w:val="000000"/>
                <w:sz w:val="20"/>
                <w:szCs w:val="20"/>
                <w:lang w:val="en-GB"/>
              </w:rPr>
              <w:t>5</w:t>
            </w:r>
            <w:r w:rsidRPr="00B27807">
              <w:rPr>
                <w:rFonts w:ascii="Arial" w:eastAsia="Arial Unicode MS" w:hAnsi="Arial" w:cs="Arial"/>
                <w:color w:val="000000"/>
                <w:sz w:val="20"/>
                <w:szCs w:val="20"/>
                <w:lang w:val="en-GB"/>
              </w:rPr>
              <w:t>,983,700</w:t>
            </w:r>
          </w:p>
        </w:tc>
      </w:tr>
      <w:tr w:rsidR="00501094" w:rsidRPr="00B27807" w14:paraId="2944B5C2" w14:textId="77777777" w:rsidTr="00183FF0">
        <w:tc>
          <w:tcPr>
            <w:tcW w:w="6750" w:type="dxa"/>
            <w:vAlign w:val="bottom"/>
          </w:tcPr>
          <w:p w14:paraId="5336ADF7" w14:textId="77777777" w:rsidR="00501094" w:rsidRPr="00B27807" w:rsidRDefault="00501094" w:rsidP="00233AB9">
            <w:pPr>
              <w:spacing w:line="256" w:lineRule="auto"/>
              <w:ind w:left="-113"/>
              <w:rPr>
                <w:rFonts w:ascii="Arial" w:hAnsi="Arial" w:cs="Arial"/>
                <w:bCs/>
                <w:sz w:val="20"/>
                <w:szCs w:val="20"/>
              </w:rPr>
            </w:pPr>
          </w:p>
        </w:tc>
        <w:tc>
          <w:tcPr>
            <w:tcW w:w="2231" w:type="dxa"/>
            <w:tcBorders>
              <w:top w:val="single" w:sz="4" w:space="0" w:color="auto"/>
            </w:tcBorders>
            <w:shd w:val="clear" w:color="auto" w:fill="FAFAFA"/>
            <w:vAlign w:val="bottom"/>
          </w:tcPr>
          <w:p w14:paraId="73BCB3A5" w14:textId="77777777" w:rsidR="00501094" w:rsidRPr="00B27807" w:rsidRDefault="00501094" w:rsidP="00183FF0">
            <w:pPr>
              <w:spacing w:line="256" w:lineRule="auto"/>
              <w:ind w:right="-72"/>
              <w:jc w:val="right"/>
              <w:rPr>
                <w:rFonts w:ascii="Arial" w:hAnsi="Arial" w:cs="Arial"/>
                <w:b/>
                <w:sz w:val="20"/>
                <w:szCs w:val="20"/>
              </w:rPr>
            </w:pPr>
          </w:p>
        </w:tc>
      </w:tr>
      <w:tr w:rsidR="00501094" w:rsidRPr="00B27807" w14:paraId="41DFB465" w14:textId="77777777" w:rsidTr="00183FF0">
        <w:tc>
          <w:tcPr>
            <w:tcW w:w="6750" w:type="dxa"/>
            <w:vAlign w:val="bottom"/>
          </w:tcPr>
          <w:p w14:paraId="4BFD8DD8" w14:textId="77777777" w:rsidR="00501094" w:rsidRPr="00B27807" w:rsidRDefault="00501094" w:rsidP="00233AB9">
            <w:pPr>
              <w:spacing w:line="256" w:lineRule="auto"/>
              <w:ind w:left="-113"/>
              <w:rPr>
                <w:rFonts w:ascii="Arial" w:hAnsi="Arial" w:cs="Arial"/>
                <w:bCs/>
                <w:sz w:val="20"/>
                <w:szCs w:val="20"/>
              </w:rPr>
            </w:pPr>
            <w:r w:rsidRPr="00B27807">
              <w:rPr>
                <w:rFonts w:ascii="Arial" w:hAnsi="Arial" w:cs="Arial"/>
                <w:bCs/>
                <w:sz w:val="20"/>
                <w:szCs w:val="20"/>
              </w:rPr>
              <w:t>Liabilities</w:t>
            </w:r>
          </w:p>
        </w:tc>
        <w:tc>
          <w:tcPr>
            <w:tcW w:w="2231" w:type="dxa"/>
            <w:shd w:val="clear" w:color="auto" w:fill="FAFAFA"/>
            <w:vAlign w:val="bottom"/>
          </w:tcPr>
          <w:p w14:paraId="5937846A" w14:textId="77777777" w:rsidR="00501094" w:rsidRPr="00B27807" w:rsidRDefault="00501094" w:rsidP="00183FF0">
            <w:pPr>
              <w:spacing w:line="256" w:lineRule="auto"/>
              <w:ind w:right="-72"/>
              <w:jc w:val="right"/>
              <w:rPr>
                <w:rFonts w:ascii="Arial" w:hAnsi="Arial" w:cs="Arial"/>
                <w:b/>
                <w:sz w:val="20"/>
                <w:szCs w:val="20"/>
              </w:rPr>
            </w:pPr>
          </w:p>
        </w:tc>
      </w:tr>
      <w:tr w:rsidR="001540FC" w:rsidRPr="00B27807" w14:paraId="18C5204A" w14:textId="77777777" w:rsidTr="00183FF0">
        <w:tc>
          <w:tcPr>
            <w:tcW w:w="6750" w:type="dxa"/>
            <w:vAlign w:val="bottom"/>
          </w:tcPr>
          <w:p w14:paraId="3E185105"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Premium payable</w:t>
            </w:r>
          </w:p>
        </w:tc>
        <w:tc>
          <w:tcPr>
            <w:tcW w:w="2231" w:type="dxa"/>
            <w:shd w:val="clear" w:color="auto" w:fill="FAFAFA"/>
            <w:vAlign w:val="bottom"/>
          </w:tcPr>
          <w:p w14:paraId="45E90DD9" w14:textId="55F5050E" w:rsidR="001540FC" w:rsidRPr="00B27807" w:rsidRDefault="001540FC"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(233,900,989)</w:t>
            </w:r>
          </w:p>
        </w:tc>
      </w:tr>
      <w:tr w:rsidR="001540FC" w:rsidRPr="00B27807" w14:paraId="5A911947" w14:textId="77777777" w:rsidTr="00183FF0">
        <w:tc>
          <w:tcPr>
            <w:tcW w:w="6750" w:type="dxa"/>
            <w:vAlign w:val="bottom"/>
            <w:hideMark/>
          </w:tcPr>
          <w:p w14:paraId="5D748448"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Accrued commission expenses</w:t>
            </w:r>
          </w:p>
        </w:tc>
        <w:tc>
          <w:tcPr>
            <w:tcW w:w="2231" w:type="dxa"/>
            <w:shd w:val="clear" w:color="auto" w:fill="FAFAFA"/>
            <w:vAlign w:val="bottom"/>
          </w:tcPr>
          <w:p w14:paraId="5A03B058" w14:textId="33CFCCEB" w:rsidR="001540FC" w:rsidRPr="00B27807" w:rsidRDefault="001540FC"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(5,982,972)</w:t>
            </w:r>
          </w:p>
        </w:tc>
      </w:tr>
      <w:tr w:rsidR="001540FC" w:rsidRPr="00B27807" w14:paraId="5F615067" w14:textId="77777777" w:rsidTr="00183FF0">
        <w:tc>
          <w:tcPr>
            <w:tcW w:w="6750" w:type="dxa"/>
            <w:vAlign w:val="bottom"/>
          </w:tcPr>
          <w:p w14:paraId="7F70A7A4" w14:textId="61E47B8E"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Deferred tax liabilities</w:t>
            </w:r>
          </w:p>
        </w:tc>
        <w:tc>
          <w:tcPr>
            <w:tcW w:w="2231" w:type="dxa"/>
            <w:shd w:val="clear" w:color="auto" w:fill="FAFAFA"/>
            <w:vAlign w:val="bottom"/>
          </w:tcPr>
          <w:p w14:paraId="1FDC3EC8" w14:textId="45F51D40" w:rsidR="001540FC" w:rsidRPr="00B27807" w:rsidRDefault="001540FC"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(3,580,000)</w:t>
            </w:r>
          </w:p>
        </w:tc>
      </w:tr>
      <w:tr w:rsidR="001540FC" w:rsidRPr="00B27807" w14:paraId="60FC69CE" w14:textId="77777777" w:rsidTr="00183FF0">
        <w:tc>
          <w:tcPr>
            <w:tcW w:w="6750" w:type="dxa"/>
            <w:vAlign w:val="bottom"/>
            <w:hideMark/>
          </w:tcPr>
          <w:p w14:paraId="0B83958F"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Income tax payables</w:t>
            </w:r>
          </w:p>
        </w:tc>
        <w:tc>
          <w:tcPr>
            <w:tcW w:w="2231" w:type="dxa"/>
            <w:shd w:val="clear" w:color="auto" w:fill="FAFAFA"/>
            <w:vAlign w:val="bottom"/>
          </w:tcPr>
          <w:p w14:paraId="520D3D7B" w14:textId="676FFDD5" w:rsidR="001540FC" w:rsidRPr="00B27807" w:rsidRDefault="001540FC"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(2,741,05</w:t>
            </w:r>
            <w:r w:rsidR="00A235AF" w:rsidRPr="00B27807">
              <w:rPr>
                <w:rFonts w:ascii="Arial" w:eastAsia="Arial Unicode MS" w:hAnsi="Arial" w:cs="Arial"/>
                <w:color w:val="000000"/>
                <w:sz w:val="20"/>
                <w:szCs w:val="20"/>
                <w:lang w:val="en-GB"/>
              </w:rPr>
              <w:t>1</w:t>
            </w:r>
            <w:r w:rsidRPr="00B27807">
              <w:rPr>
                <w:rFonts w:ascii="Arial" w:eastAsia="Arial Unicode MS" w:hAnsi="Arial" w:cs="Arial"/>
                <w:color w:val="000000"/>
                <w:sz w:val="20"/>
                <w:szCs w:val="20"/>
                <w:lang w:val="en-GB"/>
              </w:rPr>
              <w:t>)</w:t>
            </w:r>
          </w:p>
        </w:tc>
      </w:tr>
      <w:tr w:rsidR="001540FC" w:rsidRPr="00B27807" w14:paraId="7989DE54" w14:textId="77777777" w:rsidTr="00183FF0">
        <w:tc>
          <w:tcPr>
            <w:tcW w:w="6750" w:type="dxa"/>
            <w:vAlign w:val="bottom"/>
            <w:hideMark/>
          </w:tcPr>
          <w:p w14:paraId="4E73E0AC"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Employment benefit obligations</w:t>
            </w:r>
          </w:p>
        </w:tc>
        <w:tc>
          <w:tcPr>
            <w:tcW w:w="2231" w:type="dxa"/>
            <w:shd w:val="clear" w:color="auto" w:fill="FAFAFA"/>
            <w:vAlign w:val="bottom"/>
          </w:tcPr>
          <w:p w14:paraId="4E7F0259" w14:textId="4E69CF8F" w:rsidR="001540FC" w:rsidRPr="00B27807" w:rsidRDefault="001540FC"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(3,550,486)</w:t>
            </w:r>
          </w:p>
        </w:tc>
      </w:tr>
      <w:tr w:rsidR="001540FC" w:rsidRPr="00B27807" w14:paraId="7DFBAE6B" w14:textId="77777777" w:rsidTr="00183FF0">
        <w:tc>
          <w:tcPr>
            <w:tcW w:w="6750" w:type="dxa"/>
            <w:vAlign w:val="bottom"/>
          </w:tcPr>
          <w:p w14:paraId="39234017"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Other liabilities</w:t>
            </w:r>
          </w:p>
        </w:tc>
        <w:tc>
          <w:tcPr>
            <w:tcW w:w="2231" w:type="dxa"/>
            <w:tcBorders>
              <w:bottom w:val="single" w:sz="4" w:space="0" w:color="auto"/>
            </w:tcBorders>
            <w:shd w:val="clear" w:color="auto" w:fill="FAFAFA"/>
            <w:vAlign w:val="bottom"/>
          </w:tcPr>
          <w:p w14:paraId="185E8AB3" w14:textId="4C4C9277" w:rsidR="001540FC" w:rsidRPr="00B27807" w:rsidRDefault="001540FC"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(86,827,484)</w:t>
            </w:r>
          </w:p>
        </w:tc>
      </w:tr>
      <w:tr w:rsidR="001540FC" w:rsidRPr="00B27807" w14:paraId="5A9EEE02" w14:textId="77777777" w:rsidTr="00183FF0">
        <w:tc>
          <w:tcPr>
            <w:tcW w:w="6750" w:type="dxa"/>
            <w:vAlign w:val="bottom"/>
          </w:tcPr>
          <w:p w14:paraId="3B5F4452" w14:textId="77777777" w:rsidR="001540FC" w:rsidRPr="00B27807" w:rsidRDefault="001540FC" w:rsidP="001540FC">
            <w:pPr>
              <w:spacing w:line="256" w:lineRule="auto"/>
              <w:ind w:left="-113"/>
              <w:rPr>
                <w:rFonts w:ascii="Arial" w:hAnsi="Arial" w:cs="Arial"/>
                <w:bCs/>
                <w:sz w:val="20"/>
                <w:szCs w:val="20"/>
              </w:rPr>
            </w:pPr>
          </w:p>
        </w:tc>
        <w:tc>
          <w:tcPr>
            <w:tcW w:w="2231" w:type="dxa"/>
            <w:tcBorders>
              <w:top w:val="single" w:sz="4" w:space="0" w:color="auto"/>
            </w:tcBorders>
            <w:shd w:val="clear" w:color="auto" w:fill="FAFAFA"/>
            <w:vAlign w:val="bottom"/>
          </w:tcPr>
          <w:p w14:paraId="50CCC498" w14:textId="77777777" w:rsidR="001540FC" w:rsidRPr="00B27807" w:rsidRDefault="001540FC" w:rsidP="00183FF0">
            <w:pPr>
              <w:ind w:right="-72"/>
              <w:jc w:val="right"/>
              <w:rPr>
                <w:rFonts w:ascii="Arial" w:eastAsia="Arial Unicode MS" w:hAnsi="Arial" w:cs="Arial"/>
                <w:color w:val="000000"/>
                <w:sz w:val="20"/>
                <w:szCs w:val="20"/>
                <w:lang w:val="en-GB"/>
              </w:rPr>
            </w:pPr>
          </w:p>
        </w:tc>
      </w:tr>
      <w:tr w:rsidR="001540FC" w:rsidRPr="00B27807" w14:paraId="4B5C706A" w14:textId="77777777" w:rsidTr="00183FF0">
        <w:tc>
          <w:tcPr>
            <w:tcW w:w="6750" w:type="dxa"/>
            <w:vAlign w:val="bottom"/>
            <w:hideMark/>
          </w:tcPr>
          <w:p w14:paraId="1E1DA70F"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Total Liabilities</w:t>
            </w:r>
          </w:p>
        </w:tc>
        <w:tc>
          <w:tcPr>
            <w:tcW w:w="2231" w:type="dxa"/>
            <w:tcBorders>
              <w:bottom w:val="single" w:sz="4" w:space="0" w:color="auto"/>
            </w:tcBorders>
            <w:shd w:val="clear" w:color="auto" w:fill="FAFAFA"/>
            <w:vAlign w:val="bottom"/>
          </w:tcPr>
          <w:p w14:paraId="729EA63D" w14:textId="309BC030" w:rsidR="001540FC" w:rsidRPr="00B27807" w:rsidRDefault="001540FC"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(336,582,982)</w:t>
            </w:r>
          </w:p>
        </w:tc>
      </w:tr>
      <w:tr w:rsidR="00501094" w:rsidRPr="00B27807" w14:paraId="3F816409" w14:textId="77777777" w:rsidTr="00183FF0">
        <w:tc>
          <w:tcPr>
            <w:tcW w:w="6750" w:type="dxa"/>
            <w:vAlign w:val="bottom"/>
          </w:tcPr>
          <w:p w14:paraId="34516EE5" w14:textId="77777777" w:rsidR="00501094" w:rsidRPr="00B27807" w:rsidRDefault="00501094" w:rsidP="00233AB9">
            <w:pPr>
              <w:spacing w:line="256" w:lineRule="auto"/>
              <w:ind w:left="-113"/>
              <w:rPr>
                <w:rFonts w:ascii="Arial" w:hAnsi="Arial" w:cs="Arial"/>
                <w:bCs/>
                <w:sz w:val="20"/>
                <w:szCs w:val="20"/>
              </w:rPr>
            </w:pPr>
          </w:p>
        </w:tc>
        <w:tc>
          <w:tcPr>
            <w:tcW w:w="2231" w:type="dxa"/>
            <w:tcBorders>
              <w:top w:val="single" w:sz="4" w:space="0" w:color="auto"/>
              <w:left w:val="nil"/>
              <w:right w:val="nil"/>
            </w:tcBorders>
            <w:shd w:val="clear" w:color="auto" w:fill="FAFAFA"/>
            <w:vAlign w:val="bottom"/>
          </w:tcPr>
          <w:p w14:paraId="33181F9C" w14:textId="77777777" w:rsidR="00501094" w:rsidRPr="00B27807" w:rsidRDefault="00501094" w:rsidP="00183FF0">
            <w:pPr>
              <w:ind w:right="-72"/>
              <w:jc w:val="right"/>
              <w:rPr>
                <w:rFonts w:ascii="Arial" w:eastAsia="Arial Unicode MS" w:hAnsi="Arial" w:cs="Arial"/>
                <w:color w:val="000000"/>
                <w:sz w:val="20"/>
                <w:szCs w:val="20"/>
                <w:lang w:val="en-GB"/>
              </w:rPr>
            </w:pPr>
          </w:p>
        </w:tc>
      </w:tr>
      <w:tr w:rsidR="001540FC" w:rsidRPr="00B27807" w14:paraId="73618237" w14:textId="77777777" w:rsidTr="00183FF0">
        <w:tc>
          <w:tcPr>
            <w:tcW w:w="6750" w:type="dxa"/>
            <w:vAlign w:val="bottom"/>
          </w:tcPr>
          <w:p w14:paraId="61E7883B"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Net identifiable assets acquired</w:t>
            </w:r>
          </w:p>
        </w:tc>
        <w:tc>
          <w:tcPr>
            <w:tcW w:w="2231" w:type="dxa"/>
            <w:tcBorders>
              <w:left w:val="nil"/>
              <w:bottom w:val="nil"/>
              <w:right w:val="nil"/>
            </w:tcBorders>
            <w:shd w:val="clear" w:color="auto" w:fill="FAFAFA"/>
            <w:vAlign w:val="bottom"/>
          </w:tcPr>
          <w:p w14:paraId="0A622CE8" w14:textId="524A719E" w:rsidR="001540FC" w:rsidRPr="00B27807" w:rsidRDefault="00DD568A"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59</w:t>
            </w:r>
            <w:r w:rsidR="001540FC" w:rsidRPr="00B27807">
              <w:rPr>
                <w:rFonts w:ascii="Arial" w:eastAsia="Arial Unicode MS" w:hAnsi="Arial" w:cs="Arial"/>
                <w:color w:val="000000"/>
                <w:sz w:val="20"/>
                <w:szCs w:val="20"/>
                <w:lang w:val="en-GB"/>
              </w:rPr>
              <w:t>,400,718</w:t>
            </w:r>
          </w:p>
        </w:tc>
      </w:tr>
      <w:tr w:rsidR="001540FC" w:rsidRPr="00B27807" w14:paraId="36F56578" w14:textId="77777777" w:rsidTr="00183FF0">
        <w:tc>
          <w:tcPr>
            <w:tcW w:w="6750" w:type="dxa"/>
            <w:vAlign w:val="bottom"/>
            <w:hideMark/>
          </w:tcPr>
          <w:p w14:paraId="7ECD722F"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Less:  Non-controlling interests</w:t>
            </w:r>
          </w:p>
        </w:tc>
        <w:tc>
          <w:tcPr>
            <w:tcW w:w="2231" w:type="dxa"/>
            <w:tcBorders>
              <w:top w:val="nil"/>
              <w:left w:val="nil"/>
              <w:right w:val="nil"/>
            </w:tcBorders>
            <w:shd w:val="clear" w:color="auto" w:fill="FAFAFA"/>
            <w:vAlign w:val="bottom"/>
          </w:tcPr>
          <w:p w14:paraId="2AA27F2B" w14:textId="0CF5AC38" w:rsidR="001540FC" w:rsidRPr="00B27807" w:rsidRDefault="001540FC"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(18,754,928)</w:t>
            </w:r>
          </w:p>
        </w:tc>
      </w:tr>
      <w:tr w:rsidR="001540FC" w:rsidRPr="00B27807" w14:paraId="2EC0FBA6" w14:textId="77777777" w:rsidTr="00183FF0">
        <w:tc>
          <w:tcPr>
            <w:tcW w:w="6750" w:type="dxa"/>
            <w:vAlign w:val="bottom"/>
            <w:hideMark/>
          </w:tcPr>
          <w:p w14:paraId="7F42860E"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Add: Goodwill</w:t>
            </w:r>
          </w:p>
        </w:tc>
        <w:tc>
          <w:tcPr>
            <w:tcW w:w="2231" w:type="dxa"/>
            <w:tcBorders>
              <w:top w:val="nil"/>
              <w:left w:val="nil"/>
              <w:bottom w:val="single" w:sz="4" w:space="0" w:color="auto"/>
              <w:right w:val="nil"/>
            </w:tcBorders>
            <w:shd w:val="clear" w:color="auto" w:fill="FAFAFA"/>
            <w:vAlign w:val="bottom"/>
          </w:tcPr>
          <w:p w14:paraId="361DC2A5" w14:textId="739E56C7" w:rsidR="001540FC" w:rsidRPr="00B27807" w:rsidRDefault="001540FC"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12,797,207</w:t>
            </w:r>
          </w:p>
        </w:tc>
      </w:tr>
      <w:tr w:rsidR="001540FC" w:rsidRPr="00B27807" w14:paraId="306AEF70" w14:textId="77777777" w:rsidTr="00183FF0">
        <w:tc>
          <w:tcPr>
            <w:tcW w:w="6750" w:type="dxa"/>
            <w:vAlign w:val="bottom"/>
          </w:tcPr>
          <w:p w14:paraId="3C82E2A0" w14:textId="77777777" w:rsidR="001540FC" w:rsidRPr="00B27807" w:rsidRDefault="001540FC" w:rsidP="001540FC">
            <w:pPr>
              <w:spacing w:line="256" w:lineRule="auto"/>
              <w:ind w:left="-113"/>
              <w:rPr>
                <w:rFonts w:ascii="Arial" w:hAnsi="Arial" w:cs="Arial"/>
                <w:sz w:val="20"/>
                <w:szCs w:val="20"/>
              </w:rPr>
            </w:pPr>
          </w:p>
        </w:tc>
        <w:tc>
          <w:tcPr>
            <w:tcW w:w="2231" w:type="dxa"/>
            <w:tcBorders>
              <w:top w:val="single" w:sz="4" w:space="0" w:color="auto"/>
              <w:left w:val="nil"/>
              <w:right w:val="nil"/>
            </w:tcBorders>
            <w:shd w:val="clear" w:color="auto" w:fill="FAFAFA"/>
            <w:vAlign w:val="bottom"/>
          </w:tcPr>
          <w:p w14:paraId="043CED5E" w14:textId="77777777" w:rsidR="001540FC" w:rsidRPr="00B27807" w:rsidRDefault="001540FC" w:rsidP="00183FF0">
            <w:pPr>
              <w:ind w:right="-72"/>
              <w:jc w:val="right"/>
              <w:rPr>
                <w:rFonts w:ascii="Arial" w:eastAsia="Arial Unicode MS" w:hAnsi="Arial" w:cs="Arial"/>
                <w:color w:val="000000"/>
                <w:sz w:val="20"/>
                <w:szCs w:val="20"/>
                <w:lang w:val="en-GB"/>
              </w:rPr>
            </w:pPr>
          </w:p>
        </w:tc>
      </w:tr>
      <w:tr w:rsidR="001540FC" w:rsidRPr="00B27807" w14:paraId="472A3B66" w14:textId="77777777" w:rsidTr="00183FF0">
        <w:tc>
          <w:tcPr>
            <w:tcW w:w="6750" w:type="dxa"/>
            <w:vAlign w:val="bottom"/>
            <w:hideMark/>
          </w:tcPr>
          <w:p w14:paraId="11706FAF" w14:textId="77777777"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rPr>
              <w:t>Net assets acquired</w:t>
            </w:r>
          </w:p>
        </w:tc>
        <w:tc>
          <w:tcPr>
            <w:tcW w:w="2231" w:type="dxa"/>
            <w:tcBorders>
              <w:bottom w:val="single" w:sz="4" w:space="0" w:color="auto"/>
            </w:tcBorders>
            <w:shd w:val="clear" w:color="auto" w:fill="FAFAFA"/>
            <w:vAlign w:val="bottom"/>
          </w:tcPr>
          <w:p w14:paraId="217957CE" w14:textId="2AA41594" w:rsidR="001540FC" w:rsidRPr="00B27807" w:rsidRDefault="001540FC"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5</w:t>
            </w:r>
            <w:r w:rsidR="00DD568A" w:rsidRPr="00B27807">
              <w:rPr>
                <w:rFonts w:ascii="Arial" w:eastAsia="Arial Unicode MS" w:hAnsi="Arial" w:cs="Arial"/>
                <w:color w:val="000000"/>
                <w:sz w:val="20"/>
                <w:szCs w:val="20"/>
                <w:lang w:val="en-GB"/>
              </w:rPr>
              <w:t>3</w:t>
            </w:r>
            <w:r w:rsidRPr="00B27807">
              <w:rPr>
                <w:rFonts w:ascii="Arial" w:eastAsia="Arial Unicode MS" w:hAnsi="Arial" w:cs="Arial"/>
                <w:color w:val="000000"/>
                <w:sz w:val="20"/>
                <w:szCs w:val="20"/>
                <w:lang w:val="en-GB"/>
              </w:rPr>
              <w:t>,442,997</w:t>
            </w:r>
          </w:p>
        </w:tc>
      </w:tr>
      <w:tr w:rsidR="001540FC" w:rsidRPr="00B27807" w14:paraId="32618449" w14:textId="77777777" w:rsidTr="00183FF0">
        <w:tc>
          <w:tcPr>
            <w:tcW w:w="6750" w:type="dxa"/>
            <w:vAlign w:val="bottom"/>
          </w:tcPr>
          <w:p w14:paraId="3A358F6C" w14:textId="77777777" w:rsidR="001540FC" w:rsidRPr="00B27807" w:rsidRDefault="001540FC" w:rsidP="001540FC">
            <w:pPr>
              <w:spacing w:line="256" w:lineRule="auto"/>
              <w:ind w:left="-113"/>
              <w:rPr>
                <w:rFonts w:ascii="Arial" w:hAnsi="Arial" w:cs="Arial"/>
                <w:sz w:val="20"/>
                <w:szCs w:val="20"/>
              </w:rPr>
            </w:pPr>
          </w:p>
        </w:tc>
        <w:tc>
          <w:tcPr>
            <w:tcW w:w="2231" w:type="dxa"/>
            <w:tcBorders>
              <w:top w:val="single" w:sz="4" w:space="0" w:color="auto"/>
            </w:tcBorders>
            <w:shd w:val="clear" w:color="auto" w:fill="FAFAFA"/>
            <w:vAlign w:val="bottom"/>
          </w:tcPr>
          <w:p w14:paraId="33CBF422" w14:textId="77777777" w:rsidR="001540FC" w:rsidRPr="00B27807" w:rsidRDefault="001540FC" w:rsidP="00183FF0">
            <w:pPr>
              <w:ind w:right="-72"/>
              <w:jc w:val="right"/>
              <w:rPr>
                <w:rFonts w:ascii="Arial" w:eastAsia="Arial Unicode MS" w:hAnsi="Arial" w:cs="Arial"/>
                <w:color w:val="000000"/>
                <w:sz w:val="20"/>
                <w:szCs w:val="20"/>
                <w:lang w:val="en-GB"/>
              </w:rPr>
            </w:pPr>
          </w:p>
        </w:tc>
      </w:tr>
      <w:tr w:rsidR="001540FC" w:rsidRPr="00B27807" w14:paraId="118F9219" w14:textId="77777777" w:rsidTr="00183FF0">
        <w:tc>
          <w:tcPr>
            <w:tcW w:w="6750" w:type="dxa"/>
            <w:vAlign w:val="bottom"/>
          </w:tcPr>
          <w:p w14:paraId="621CA661" w14:textId="77777777"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rPr>
              <w:t>Purchase consideration</w:t>
            </w:r>
          </w:p>
        </w:tc>
        <w:tc>
          <w:tcPr>
            <w:tcW w:w="2231" w:type="dxa"/>
            <w:shd w:val="clear" w:color="auto" w:fill="FAFAFA"/>
            <w:vAlign w:val="bottom"/>
          </w:tcPr>
          <w:p w14:paraId="0027CA7B" w14:textId="77777777" w:rsidR="001540FC" w:rsidRPr="00B27807" w:rsidRDefault="001540FC" w:rsidP="00183FF0">
            <w:pPr>
              <w:ind w:right="-72"/>
              <w:jc w:val="right"/>
              <w:rPr>
                <w:rFonts w:ascii="Arial" w:eastAsia="Arial Unicode MS" w:hAnsi="Arial" w:cs="Arial"/>
                <w:color w:val="000000"/>
                <w:sz w:val="20"/>
                <w:szCs w:val="20"/>
                <w:lang w:val="en-GB"/>
              </w:rPr>
            </w:pPr>
          </w:p>
        </w:tc>
      </w:tr>
      <w:tr w:rsidR="001540FC" w:rsidRPr="00B27807" w14:paraId="0E9F4D57" w14:textId="77777777" w:rsidTr="00183FF0">
        <w:tc>
          <w:tcPr>
            <w:tcW w:w="6750" w:type="dxa"/>
            <w:vAlign w:val="bottom"/>
          </w:tcPr>
          <w:p w14:paraId="4BE49283" w14:textId="7CD0525C"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cs/>
              </w:rPr>
              <w:t xml:space="preserve">   </w:t>
            </w:r>
            <w:r w:rsidR="00DD568A" w:rsidRPr="00B27807">
              <w:rPr>
                <w:rFonts w:ascii="Arial" w:hAnsi="Arial" w:cs="Arial"/>
                <w:sz w:val="20"/>
                <w:szCs w:val="20"/>
              </w:rPr>
              <w:t>Promissory note</w:t>
            </w:r>
          </w:p>
        </w:tc>
        <w:tc>
          <w:tcPr>
            <w:tcW w:w="2231" w:type="dxa"/>
            <w:shd w:val="clear" w:color="auto" w:fill="FAFAFA"/>
            <w:vAlign w:val="bottom"/>
          </w:tcPr>
          <w:p w14:paraId="1AD59419" w14:textId="71E143A0" w:rsidR="001540FC" w:rsidRPr="00B27807" w:rsidRDefault="001540FC"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52,265,614</w:t>
            </w:r>
          </w:p>
        </w:tc>
      </w:tr>
      <w:tr w:rsidR="001540FC" w:rsidRPr="00B27807" w14:paraId="18654209" w14:textId="77777777" w:rsidTr="00183FF0">
        <w:tc>
          <w:tcPr>
            <w:tcW w:w="6750" w:type="dxa"/>
            <w:vAlign w:val="bottom"/>
          </w:tcPr>
          <w:p w14:paraId="418F0451" w14:textId="77777777" w:rsidR="00DD568A" w:rsidRPr="00B27807" w:rsidRDefault="001540FC" w:rsidP="001540FC">
            <w:pPr>
              <w:spacing w:line="256" w:lineRule="auto"/>
              <w:ind w:left="-113"/>
              <w:rPr>
                <w:rFonts w:ascii="Arial" w:hAnsi="Arial" w:cs="Arial"/>
                <w:sz w:val="20"/>
                <w:szCs w:val="20"/>
              </w:rPr>
            </w:pPr>
            <w:r w:rsidRPr="00B27807">
              <w:rPr>
                <w:rFonts w:ascii="Arial" w:hAnsi="Arial" w:cs="Arial"/>
                <w:sz w:val="20"/>
                <w:szCs w:val="20"/>
                <w:cs/>
              </w:rPr>
              <w:t xml:space="preserve">   </w:t>
            </w:r>
            <w:r w:rsidR="00DD568A" w:rsidRPr="00B27807">
              <w:rPr>
                <w:rFonts w:ascii="Arial" w:hAnsi="Arial" w:cs="Arial"/>
                <w:sz w:val="20"/>
                <w:szCs w:val="20"/>
              </w:rPr>
              <w:t xml:space="preserve">Investment 10% in </w:t>
            </w:r>
            <w:r w:rsidRPr="00B27807">
              <w:rPr>
                <w:rFonts w:ascii="Arial" w:hAnsi="Arial" w:cs="Arial"/>
                <w:sz w:val="20"/>
                <w:szCs w:val="20"/>
              </w:rPr>
              <w:t>Dhipaya Training Centre Co., Ltd.</w:t>
            </w:r>
            <w:r w:rsidR="00DD568A" w:rsidRPr="00B27807">
              <w:rPr>
                <w:rFonts w:ascii="Arial" w:hAnsi="Arial" w:cs="Arial"/>
                <w:sz w:val="20"/>
                <w:szCs w:val="20"/>
              </w:rPr>
              <w:t xml:space="preserve"> measured </w:t>
            </w:r>
          </w:p>
          <w:p w14:paraId="1066B64F" w14:textId="02E4F840" w:rsidR="001540FC" w:rsidRPr="00B27807" w:rsidRDefault="00DD568A" w:rsidP="00DD568A">
            <w:pPr>
              <w:spacing w:line="256" w:lineRule="auto"/>
              <w:rPr>
                <w:rFonts w:ascii="Arial" w:hAnsi="Arial" w:cs="Arial"/>
                <w:sz w:val="20"/>
                <w:szCs w:val="20"/>
              </w:rPr>
            </w:pPr>
            <w:r w:rsidRPr="00B27807">
              <w:rPr>
                <w:rFonts w:ascii="Arial" w:hAnsi="Arial" w:cs="Arial"/>
                <w:sz w:val="20"/>
                <w:szCs w:val="20"/>
              </w:rPr>
              <w:t xml:space="preserve">    at fair value through other comprehensive income (FVOCI)</w:t>
            </w:r>
          </w:p>
        </w:tc>
        <w:tc>
          <w:tcPr>
            <w:tcW w:w="2231" w:type="dxa"/>
            <w:tcBorders>
              <w:bottom w:val="single" w:sz="4" w:space="0" w:color="auto"/>
            </w:tcBorders>
            <w:shd w:val="clear" w:color="auto" w:fill="FAFAFA"/>
            <w:vAlign w:val="bottom"/>
          </w:tcPr>
          <w:p w14:paraId="195BB3E9" w14:textId="69EC50E0" w:rsidR="00DD568A" w:rsidRPr="00B27807" w:rsidRDefault="00DD568A" w:rsidP="00183FF0">
            <w:pPr>
              <w:ind w:right="-72"/>
              <w:jc w:val="right"/>
              <w:rPr>
                <w:rFonts w:ascii="Arial" w:eastAsia="Arial Unicode MS" w:hAnsi="Arial" w:cs="Arial"/>
                <w:color w:val="000000"/>
                <w:sz w:val="20"/>
                <w:szCs w:val="20"/>
                <w:lang w:val="en-GB"/>
              </w:rPr>
            </w:pPr>
          </w:p>
          <w:p w14:paraId="4F6CB4EA" w14:textId="29E7960A" w:rsidR="001540FC" w:rsidRPr="00B27807" w:rsidRDefault="00DD568A"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1</w:t>
            </w:r>
            <w:r w:rsidR="001540FC" w:rsidRPr="00B27807">
              <w:rPr>
                <w:rFonts w:ascii="Arial" w:eastAsia="Arial Unicode MS" w:hAnsi="Arial" w:cs="Arial"/>
                <w:color w:val="000000"/>
                <w:sz w:val="20"/>
                <w:szCs w:val="20"/>
                <w:lang w:val="en-GB"/>
              </w:rPr>
              <w:t>,177,383</w:t>
            </w:r>
          </w:p>
        </w:tc>
      </w:tr>
      <w:tr w:rsidR="001540FC" w:rsidRPr="00B27807" w14:paraId="6AA2BB50" w14:textId="77777777" w:rsidTr="00183FF0">
        <w:tc>
          <w:tcPr>
            <w:tcW w:w="6750" w:type="dxa"/>
            <w:vAlign w:val="bottom"/>
          </w:tcPr>
          <w:p w14:paraId="7FA3229D" w14:textId="77777777" w:rsidR="001540FC" w:rsidRPr="00B27807" w:rsidRDefault="001540FC" w:rsidP="001540FC">
            <w:pPr>
              <w:spacing w:line="256" w:lineRule="auto"/>
              <w:ind w:left="-113"/>
              <w:rPr>
                <w:rFonts w:ascii="Arial" w:hAnsi="Arial" w:cs="Arial"/>
                <w:sz w:val="20"/>
                <w:szCs w:val="20"/>
              </w:rPr>
            </w:pPr>
          </w:p>
        </w:tc>
        <w:tc>
          <w:tcPr>
            <w:tcW w:w="2231" w:type="dxa"/>
            <w:tcBorders>
              <w:top w:val="single" w:sz="4" w:space="0" w:color="auto"/>
            </w:tcBorders>
            <w:shd w:val="clear" w:color="auto" w:fill="FAFAFA"/>
            <w:vAlign w:val="bottom"/>
          </w:tcPr>
          <w:p w14:paraId="3073EEF3" w14:textId="77777777" w:rsidR="001540FC" w:rsidRPr="00B27807" w:rsidRDefault="001540FC" w:rsidP="00183FF0">
            <w:pPr>
              <w:ind w:right="-72"/>
              <w:jc w:val="right"/>
              <w:rPr>
                <w:rFonts w:ascii="Arial" w:eastAsia="Arial Unicode MS" w:hAnsi="Arial" w:cs="Arial"/>
                <w:color w:val="000000"/>
                <w:sz w:val="20"/>
                <w:szCs w:val="20"/>
                <w:lang w:val="en-GB"/>
              </w:rPr>
            </w:pPr>
          </w:p>
        </w:tc>
      </w:tr>
      <w:tr w:rsidR="001540FC" w:rsidRPr="00B27807" w14:paraId="10415182" w14:textId="77777777" w:rsidTr="00183FF0">
        <w:tc>
          <w:tcPr>
            <w:tcW w:w="6750" w:type="dxa"/>
            <w:vAlign w:val="bottom"/>
          </w:tcPr>
          <w:p w14:paraId="7FF8E07F" w14:textId="77777777"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rPr>
              <w:t>Total purchase consideration</w:t>
            </w:r>
          </w:p>
        </w:tc>
        <w:tc>
          <w:tcPr>
            <w:tcW w:w="2231" w:type="dxa"/>
            <w:tcBorders>
              <w:bottom w:val="single" w:sz="4" w:space="0" w:color="auto"/>
            </w:tcBorders>
            <w:shd w:val="clear" w:color="auto" w:fill="FAFAFA"/>
            <w:vAlign w:val="bottom"/>
          </w:tcPr>
          <w:p w14:paraId="09C972AF" w14:textId="5A0CFAEA" w:rsidR="001540FC" w:rsidRPr="00B27807" w:rsidRDefault="001540FC" w:rsidP="00183FF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5</w:t>
            </w:r>
            <w:r w:rsidR="00DD568A" w:rsidRPr="00B27807">
              <w:rPr>
                <w:rFonts w:ascii="Arial" w:eastAsia="Arial Unicode MS" w:hAnsi="Arial" w:cs="Arial"/>
                <w:color w:val="000000"/>
                <w:sz w:val="20"/>
                <w:szCs w:val="20"/>
                <w:lang w:val="en-GB"/>
              </w:rPr>
              <w:t>3</w:t>
            </w:r>
            <w:r w:rsidRPr="00B27807">
              <w:rPr>
                <w:rFonts w:ascii="Arial" w:eastAsia="Arial Unicode MS" w:hAnsi="Arial" w:cs="Arial"/>
                <w:color w:val="000000"/>
                <w:sz w:val="20"/>
                <w:szCs w:val="20"/>
                <w:lang w:val="en-GB"/>
              </w:rPr>
              <w:t>,442,997</w:t>
            </w:r>
          </w:p>
        </w:tc>
      </w:tr>
    </w:tbl>
    <w:p w14:paraId="34E0A8F7" w14:textId="77777777" w:rsidR="00501094" w:rsidRPr="00B27807" w:rsidRDefault="00501094" w:rsidP="00501094">
      <w:pPr>
        <w:tabs>
          <w:tab w:val="left" w:pos="0"/>
          <w:tab w:val="left" w:pos="540"/>
          <w:tab w:val="left" w:pos="1440"/>
          <w:tab w:val="left" w:pos="2410"/>
        </w:tabs>
        <w:jc w:val="both"/>
        <w:rPr>
          <w:rFonts w:ascii="Arial" w:hAnsi="Arial" w:cs="Arial"/>
          <w:spacing w:val="-4"/>
          <w:sz w:val="20"/>
          <w:szCs w:val="20"/>
        </w:rPr>
      </w:pPr>
    </w:p>
    <w:p w14:paraId="519D2D90" w14:textId="77777777" w:rsidR="00B27807" w:rsidRPr="00B27807" w:rsidRDefault="00B27807" w:rsidP="00B27807">
      <w:pPr>
        <w:tabs>
          <w:tab w:val="left" w:pos="0"/>
          <w:tab w:val="left" w:pos="540"/>
          <w:tab w:val="left" w:pos="1440"/>
          <w:tab w:val="left" w:pos="2410"/>
        </w:tabs>
        <w:jc w:val="both"/>
        <w:rPr>
          <w:rFonts w:ascii="Arial" w:hAnsi="Arial" w:cs="Arial"/>
          <w:spacing w:val="-4"/>
          <w:sz w:val="20"/>
          <w:szCs w:val="20"/>
          <w:u w:val="single"/>
        </w:rPr>
      </w:pPr>
      <w:r w:rsidRPr="00B27807">
        <w:rPr>
          <w:rFonts w:ascii="Arial" w:hAnsi="Arial" w:cs="Arial"/>
          <w:spacing w:val="-4"/>
          <w:sz w:val="20"/>
          <w:szCs w:val="20"/>
          <w:u w:val="single"/>
        </w:rPr>
        <w:t>The fair value measurement of identifiable assets acquired and liabilities assumed at the acquisition date</w:t>
      </w:r>
    </w:p>
    <w:p w14:paraId="15E9CD60" w14:textId="77777777" w:rsidR="00B27807" w:rsidRPr="00B27807" w:rsidRDefault="00B27807" w:rsidP="00B27807">
      <w:pPr>
        <w:tabs>
          <w:tab w:val="left" w:pos="0"/>
          <w:tab w:val="left" w:pos="540"/>
          <w:tab w:val="left" w:pos="1440"/>
          <w:tab w:val="left" w:pos="2410"/>
        </w:tabs>
        <w:jc w:val="both"/>
        <w:rPr>
          <w:rFonts w:ascii="Arial" w:hAnsi="Arial" w:cs="Arial"/>
          <w:spacing w:val="-4"/>
          <w:sz w:val="20"/>
          <w:szCs w:val="20"/>
        </w:rPr>
      </w:pPr>
    </w:p>
    <w:p w14:paraId="45788A1B" w14:textId="77777777" w:rsidR="00B27807" w:rsidRPr="00B27807" w:rsidRDefault="00B27807" w:rsidP="00B27807">
      <w:pPr>
        <w:pStyle w:val="ListParagraph"/>
        <w:numPr>
          <w:ilvl w:val="0"/>
          <w:numId w:val="42"/>
        </w:numPr>
        <w:tabs>
          <w:tab w:val="left" w:pos="540"/>
          <w:tab w:val="left" w:pos="1440"/>
          <w:tab w:val="left" w:pos="2410"/>
        </w:tabs>
        <w:ind w:left="540" w:hanging="540"/>
        <w:jc w:val="both"/>
        <w:textAlignment w:val="auto"/>
        <w:rPr>
          <w:rFonts w:ascii="Arial" w:hAnsi="Arial" w:cs="Arial"/>
          <w:spacing w:val="-4"/>
          <w:sz w:val="20"/>
          <w:szCs w:val="20"/>
        </w:rPr>
      </w:pPr>
      <w:r w:rsidRPr="00B27807">
        <w:rPr>
          <w:rFonts w:ascii="Arial" w:hAnsi="Arial" w:cs="Arial"/>
          <w:spacing w:val="-4"/>
          <w:sz w:val="20"/>
          <w:szCs w:val="20"/>
        </w:rPr>
        <w:t>The acquired identifiable intangible assets comprises of computer software, computer software under installation and customer relationships. The fair value of customer relationship amount of Baht 17,900,000 was calculated by appraiser using Multi-period excess earnings method.</w:t>
      </w:r>
    </w:p>
    <w:p w14:paraId="3C570A6C" w14:textId="77777777" w:rsidR="00B27807" w:rsidRPr="00B27807" w:rsidRDefault="00B27807" w:rsidP="00B27807">
      <w:pPr>
        <w:tabs>
          <w:tab w:val="left" w:pos="0"/>
          <w:tab w:val="left" w:pos="540"/>
          <w:tab w:val="left" w:pos="1440"/>
          <w:tab w:val="left" w:pos="2410"/>
        </w:tabs>
        <w:jc w:val="both"/>
        <w:rPr>
          <w:rFonts w:ascii="Arial" w:hAnsi="Arial" w:cs="Arial"/>
          <w:spacing w:val="-4"/>
          <w:sz w:val="20"/>
          <w:szCs w:val="20"/>
        </w:rPr>
      </w:pPr>
    </w:p>
    <w:p w14:paraId="72379830" w14:textId="77777777" w:rsidR="00B27807" w:rsidRPr="00B27807" w:rsidRDefault="00B27807" w:rsidP="00B27807">
      <w:pPr>
        <w:pStyle w:val="ListParagraph"/>
        <w:numPr>
          <w:ilvl w:val="0"/>
          <w:numId w:val="42"/>
        </w:numPr>
        <w:tabs>
          <w:tab w:val="left" w:pos="540"/>
          <w:tab w:val="left" w:pos="1440"/>
          <w:tab w:val="left" w:pos="2410"/>
        </w:tabs>
        <w:ind w:left="540" w:hanging="540"/>
        <w:jc w:val="both"/>
        <w:textAlignment w:val="auto"/>
        <w:rPr>
          <w:rFonts w:ascii="Arial" w:hAnsi="Arial" w:cs="Arial"/>
          <w:spacing w:val="-4"/>
          <w:sz w:val="20"/>
          <w:szCs w:val="20"/>
        </w:rPr>
      </w:pPr>
      <w:r w:rsidRPr="00B27807">
        <w:rPr>
          <w:rFonts w:ascii="Arial" w:hAnsi="Arial" w:cs="Arial"/>
          <w:spacing w:val="-4"/>
          <w:sz w:val="20"/>
          <w:szCs w:val="20"/>
        </w:rPr>
        <w:t xml:space="preserve">Other acquired assets and liabilities were adjusted to be in accordance with the relevant financial reporting standard. The </w:t>
      </w:r>
      <w:r w:rsidRPr="00B27807">
        <w:rPr>
          <w:rFonts w:ascii="Arial" w:eastAsia="Arial Unicode MS" w:hAnsi="Arial" w:cs="Arial"/>
          <w:sz w:val="20"/>
          <w:szCs w:val="20"/>
        </w:rPr>
        <w:t>management assessed that the fair value is insignificantly different from book value.</w:t>
      </w:r>
    </w:p>
    <w:p w14:paraId="10C9FAD0" w14:textId="77777777" w:rsidR="00B27807" w:rsidRPr="00B27807" w:rsidRDefault="00B27807" w:rsidP="00501094">
      <w:pPr>
        <w:tabs>
          <w:tab w:val="left" w:pos="0"/>
          <w:tab w:val="left" w:pos="540"/>
          <w:tab w:val="left" w:pos="1440"/>
          <w:tab w:val="left" w:pos="2410"/>
        </w:tabs>
        <w:jc w:val="both"/>
        <w:rPr>
          <w:rFonts w:ascii="Arial" w:hAnsi="Arial" w:cs="Arial"/>
          <w:sz w:val="20"/>
          <w:szCs w:val="25"/>
        </w:rPr>
      </w:pPr>
    </w:p>
    <w:p w14:paraId="7CC71FFA" w14:textId="77777777" w:rsidR="00CA647E" w:rsidRDefault="00CA647E">
      <w:pPr>
        <w:overflowPunct/>
        <w:autoSpaceDE/>
        <w:autoSpaceDN/>
        <w:adjustRightInd/>
        <w:textAlignment w:val="auto"/>
        <w:rPr>
          <w:rFonts w:ascii="Arial" w:hAnsi="Arial" w:cs="Arial"/>
          <w:sz w:val="20"/>
          <w:szCs w:val="25"/>
        </w:rPr>
      </w:pPr>
      <w:r>
        <w:rPr>
          <w:rFonts w:ascii="Arial" w:hAnsi="Arial" w:cs="Arial"/>
          <w:sz w:val="20"/>
          <w:szCs w:val="25"/>
        </w:rPr>
        <w:br w:type="page"/>
      </w:r>
    </w:p>
    <w:p w14:paraId="1B1DE7DA" w14:textId="7EB18EFB" w:rsidR="00501094" w:rsidRPr="00B27807" w:rsidRDefault="003E3808" w:rsidP="00501094">
      <w:pPr>
        <w:tabs>
          <w:tab w:val="left" w:pos="0"/>
          <w:tab w:val="left" w:pos="540"/>
          <w:tab w:val="left" w:pos="1440"/>
          <w:tab w:val="left" w:pos="2410"/>
        </w:tabs>
        <w:jc w:val="both"/>
        <w:rPr>
          <w:rFonts w:ascii="Arial" w:hAnsi="Arial" w:cs="Arial"/>
          <w:spacing w:val="-4"/>
          <w:sz w:val="20"/>
          <w:szCs w:val="20"/>
        </w:rPr>
      </w:pPr>
      <w:r w:rsidRPr="00B27807">
        <w:rPr>
          <w:rFonts w:ascii="Arial" w:hAnsi="Arial" w:cs="Arial"/>
          <w:sz w:val="20"/>
          <w:szCs w:val="25"/>
        </w:rPr>
        <w:t xml:space="preserve">Fair values </w:t>
      </w:r>
      <w:r w:rsidR="00501094" w:rsidRPr="00B27807">
        <w:rPr>
          <w:rFonts w:ascii="Arial" w:hAnsi="Arial" w:cs="Arial"/>
          <w:sz w:val="20"/>
          <w:szCs w:val="25"/>
        </w:rPr>
        <w:t>of</w:t>
      </w:r>
      <w:r w:rsidR="00501094" w:rsidRPr="00B27807">
        <w:rPr>
          <w:rFonts w:ascii="Arial" w:hAnsi="Arial" w:cs="Arial"/>
          <w:sz w:val="20"/>
          <w:szCs w:val="20"/>
        </w:rPr>
        <w:t xml:space="preserve"> </w:t>
      </w:r>
      <w:r w:rsidR="00501094" w:rsidRPr="00B27807">
        <w:rPr>
          <w:rFonts w:ascii="Arial" w:hAnsi="Arial" w:cs="Arial"/>
          <w:spacing w:val="-4"/>
          <w:sz w:val="20"/>
          <w:szCs w:val="20"/>
        </w:rPr>
        <w:t>assets and liabilities recognised as a result of the acquisition of DP Survey and Law Co., Ltd. are as follows:</w:t>
      </w:r>
    </w:p>
    <w:p w14:paraId="65545A01" w14:textId="77777777" w:rsidR="00501094" w:rsidRPr="00B27807" w:rsidRDefault="00501094" w:rsidP="00501094">
      <w:pPr>
        <w:tabs>
          <w:tab w:val="left" w:pos="0"/>
          <w:tab w:val="left" w:pos="540"/>
          <w:tab w:val="left" w:pos="1440"/>
          <w:tab w:val="left" w:pos="2410"/>
        </w:tabs>
        <w:jc w:val="both"/>
        <w:rPr>
          <w:rFonts w:ascii="Arial" w:hAnsi="Arial" w:cs="Arial"/>
          <w:spacing w:val="-4"/>
          <w:sz w:val="20"/>
          <w:szCs w:val="20"/>
        </w:rPr>
      </w:pPr>
    </w:p>
    <w:tbl>
      <w:tblPr>
        <w:tblW w:w="8981" w:type="dxa"/>
        <w:tblLayout w:type="fixed"/>
        <w:tblLook w:val="0400" w:firstRow="0" w:lastRow="0" w:firstColumn="0" w:lastColumn="0" w:noHBand="0" w:noVBand="1"/>
      </w:tblPr>
      <w:tblGrid>
        <w:gridCol w:w="6750"/>
        <w:gridCol w:w="2231"/>
      </w:tblGrid>
      <w:tr w:rsidR="00501094" w:rsidRPr="00B27807" w14:paraId="66C1DCBB" w14:textId="77777777" w:rsidTr="00060F0D">
        <w:trPr>
          <w:tblHeader/>
        </w:trPr>
        <w:tc>
          <w:tcPr>
            <w:tcW w:w="6750" w:type="dxa"/>
          </w:tcPr>
          <w:p w14:paraId="700DC0F6" w14:textId="77777777" w:rsidR="00501094" w:rsidRPr="00B27807" w:rsidRDefault="00501094" w:rsidP="00233AB9">
            <w:pPr>
              <w:spacing w:line="256" w:lineRule="auto"/>
              <w:ind w:left="-113"/>
              <w:rPr>
                <w:rFonts w:ascii="Arial" w:hAnsi="Arial" w:cs="Arial"/>
                <w:b/>
                <w:sz w:val="20"/>
                <w:szCs w:val="20"/>
              </w:rPr>
            </w:pPr>
          </w:p>
        </w:tc>
        <w:tc>
          <w:tcPr>
            <w:tcW w:w="2231" w:type="dxa"/>
            <w:tcBorders>
              <w:top w:val="single" w:sz="4" w:space="0" w:color="auto"/>
              <w:left w:val="nil"/>
              <w:bottom w:val="nil"/>
              <w:right w:val="nil"/>
            </w:tcBorders>
            <w:hideMark/>
          </w:tcPr>
          <w:p w14:paraId="1442EE6F" w14:textId="77777777" w:rsidR="00501094" w:rsidRPr="00B27807" w:rsidRDefault="00501094" w:rsidP="00233AB9">
            <w:pPr>
              <w:spacing w:line="256" w:lineRule="auto"/>
              <w:ind w:right="-72"/>
              <w:jc w:val="right"/>
              <w:rPr>
                <w:rFonts w:ascii="Arial" w:hAnsi="Arial" w:cs="Arial"/>
                <w:b/>
                <w:sz w:val="20"/>
                <w:szCs w:val="20"/>
              </w:rPr>
            </w:pPr>
            <w:r w:rsidRPr="00B27807">
              <w:rPr>
                <w:rFonts w:ascii="Arial" w:hAnsi="Arial" w:cs="Arial"/>
                <w:b/>
                <w:sz w:val="20"/>
                <w:szCs w:val="20"/>
              </w:rPr>
              <w:t>As at 31 May 2022</w:t>
            </w:r>
          </w:p>
        </w:tc>
      </w:tr>
      <w:tr w:rsidR="00501094" w:rsidRPr="00B27807" w14:paraId="3E842C6E" w14:textId="77777777" w:rsidTr="00060F0D">
        <w:trPr>
          <w:tblHeader/>
        </w:trPr>
        <w:tc>
          <w:tcPr>
            <w:tcW w:w="6750" w:type="dxa"/>
          </w:tcPr>
          <w:p w14:paraId="363DEBEB" w14:textId="77777777" w:rsidR="00501094" w:rsidRPr="00B27807" w:rsidRDefault="00501094" w:rsidP="00233AB9">
            <w:pPr>
              <w:spacing w:line="256" w:lineRule="auto"/>
              <w:ind w:left="-113"/>
              <w:rPr>
                <w:rFonts w:ascii="Arial" w:hAnsi="Arial" w:cs="Arial"/>
                <w:b/>
                <w:sz w:val="20"/>
                <w:szCs w:val="20"/>
              </w:rPr>
            </w:pPr>
          </w:p>
        </w:tc>
        <w:tc>
          <w:tcPr>
            <w:tcW w:w="2231" w:type="dxa"/>
            <w:tcBorders>
              <w:top w:val="nil"/>
              <w:left w:val="nil"/>
              <w:bottom w:val="single" w:sz="4" w:space="0" w:color="000000"/>
              <w:right w:val="nil"/>
            </w:tcBorders>
            <w:hideMark/>
          </w:tcPr>
          <w:p w14:paraId="00906520" w14:textId="77777777" w:rsidR="00501094" w:rsidRPr="00B27807" w:rsidRDefault="00501094" w:rsidP="00233AB9">
            <w:pPr>
              <w:spacing w:line="256" w:lineRule="auto"/>
              <w:ind w:right="-72"/>
              <w:jc w:val="right"/>
              <w:rPr>
                <w:rFonts w:ascii="Arial" w:hAnsi="Arial" w:cs="Arial"/>
                <w:b/>
                <w:sz w:val="20"/>
                <w:szCs w:val="20"/>
              </w:rPr>
            </w:pPr>
            <w:r w:rsidRPr="00B27807">
              <w:rPr>
                <w:rFonts w:ascii="Arial" w:hAnsi="Arial" w:cs="Arial"/>
                <w:b/>
                <w:sz w:val="20"/>
                <w:szCs w:val="20"/>
              </w:rPr>
              <w:t>Baht</w:t>
            </w:r>
          </w:p>
        </w:tc>
      </w:tr>
      <w:tr w:rsidR="00501094" w:rsidRPr="00B27807" w14:paraId="11E0EE77" w14:textId="77777777" w:rsidTr="00060F0D">
        <w:trPr>
          <w:tblHeader/>
        </w:trPr>
        <w:tc>
          <w:tcPr>
            <w:tcW w:w="6750" w:type="dxa"/>
          </w:tcPr>
          <w:p w14:paraId="6FA94D74" w14:textId="77777777" w:rsidR="00501094" w:rsidRPr="00B27807" w:rsidRDefault="00501094" w:rsidP="00233AB9">
            <w:pPr>
              <w:spacing w:line="256" w:lineRule="auto"/>
              <w:ind w:left="-113"/>
              <w:rPr>
                <w:rFonts w:ascii="Arial" w:hAnsi="Arial" w:cs="Arial"/>
                <w:bCs/>
                <w:sz w:val="20"/>
                <w:szCs w:val="20"/>
              </w:rPr>
            </w:pPr>
            <w:r w:rsidRPr="00B27807">
              <w:rPr>
                <w:rFonts w:ascii="Arial" w:hAnsi="Arial" w:cs="Arial"/>
                <w:bCs/>
                <w:sz w:val="20"/>
                <w:szCs w:val="20"/>
              </w:rPr>
              <w:t>Assets</w:t>
            </w:r>
          </w:p>
        </w:tc>
        <w:tc>
          <w:tcPr>
            <w:tcW w:w="2231" w:type="dxa"/>
            <w:tcBorders>
              <w:top w:val="single" w:sz="4" w:space="0" w:color="000000"/>
              <w:left w:val="nil"/>
              <w:bottom w:val="nil"/>
              <w:right w:val="nil"/>
            </w:tcBorders>
            <w:shd w:val="clear" w:color="auto" w:fill="FAFAFA"/>
          </w:tcPr>
          <w:p w14:paraId="4D0D4A1C" w14:textId="77777777" w:rsidR="00501094" w:rsidRPr="00B27807" w:rsidRDefault="00501094" w:rsidP="00233AB9">
            <w:pPr>
              <w:spacing w:line="256" w:lineRule="auto"/>
              <w:ind w:right="-72"/>
              <w:jc w:val="right"/>
              <w:rPr>
                <w:rFonts w:ascii="Arial" w:hAnsi="Arial" w:cs="Arial"/>
                <w:b/>
                <w:sz w:val="20"/>
                <w:szCs w:val="20"/>
              </w:rPr>
            </w:pPr>
          </w:p>
        </w:tc>
      </w:tr>
      <w:tr w:rsidR="001540FC" w:rsidRPr="00B27807" w14:paraId="4DC71AF3" w14:textId="77777777" w:rsidTr="00060F0D">
        <w:tc>
          <w:tcPr>
            <w:tcW w:w="6750" w:type="dxa"/>
            <w:hideMark/>
          </w:tcPr>
          <w:p w14:paraId="7D28F9FB"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Cash and cash equivalents</w:t>
            </w:r>
          </w:p>
        </w:tc>
        <w:tc>
          <w:tcPr>
            <w:tcW w:w="2231" w:type="dxa"/>
            <w:shd w:val="clear" w:color="auto" w:fill="FAFAFA"/>
          </w:tcPr>
          <w:p w14:paraId="280B1F93" w14:textId="445ADC58"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14,834,69</w:t>
            </w:r>
            <w:r w:rsidR="00A235AF" w:rsidRPr="00B27807">
              <w:rPr>
                <w:rFonts w:ascii="Arial" w:eastAsia="Arial Unicode MS" w:hAnsi="Arial" w:cs="Arial"/>
                <w:color w:val="000000"/>
                <w:sz w:val="20"/>
                <w:szCs w:val="20"/>
                <w:lang w:val="en-GB"/>
              </w:rPr>
              <w:t>4</w:t>
            </w:r>
            <w:r w:rsidRPr="00B27807">
              <w:rPr>
                <w:rFonts w:ascii="Arial" w:eastAsia="Arial Unicode MS" w:hAnsi="Arial" w:cs="Arial"/>
                <w:color w:val="000000"/>
                <w:sz w:val="20"/>
                <w:szCs w:val="20"/>
                <w:lang w:val="en-GB"/>
              </w:rPr>
              <w:t xml:space="preserve"> </w:t>
            </w:r>
          </w:p>
        </w:tc>
      </w:tr>
      <w:tr w:rsidR="001540FC" w:rsidRPr="00B27807" w14:paraId="1D8487AC" w14:textId="77777777" w:rsidTr="00060F0D">
        <w:tc>
          <w:tcPr>
            <w:tcW w:w="6750" w:type="dxa"/>
            <w:hideMark/>
          </w:tcPr>
          <w:p w14:paraId="6A61C03B"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Accounts receivable</w:t>
            </w:r>
          </w:p>
        </w:tc>
        <w:tc>
          <w:tcPr>
            <w:tcW w:w="2231" w:type="dxa"/>
            <w:shd w:val="clear" w:color="auto" w:fill="FAFAFA"/>
          </w:tcPr>
          <w:p w14:paraId="43187D1D" w14:textId="21B56DD4"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47,298,069 </w:t>
            </w:r>
          </w:p>
        </w:tc>
      </w:tr>
      <w:tr w:rsidR="001540FC" w:rsidRPr="00B27807" w14:paraId="2FE0DF26" w14:textId="77777777" w:rsidTr="00060F0D">
        <w:tc>
          <w:tcPr>
            <w:tcW w:w="6750" w:type="dxa"/>
          </w:tcPr>
          <w:p w14:paraId="00558590"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Investments in securities, net</w:t>
            </w:r>
          </w:p>
        </w:tc>
        <w:tc>
          <w:tcPr>
            <w:tcW w:w="2231" w:type="dxa"/>
            <w:shd w:val="clear" w:color="auto" w:fill="FAFAFA"/>
          </w:tcPr>
          <w:p w14:paraId="6BF1A201" w14:textId="48432F2A"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2,554,648 </w:t>
            </w:r>
          </w:p>
        </w:tc>
      </w:tr>
      <w:tr w:rsidR="001540FC" w:rsidRPr="00B27807" w14:paraId="35A8A0E6" w14:textId="77777777" w:rsidTr="00060F0D">
        <w:tc>
          <w:tcPr>
            <w:tcW w:w="6750" w:type="dxa"/>
            <w:hideMark/>
          </w:tcPr>
          <w:p w14:paraId="60DD947D"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Property, plant and equipment, net</w:t>
            </w:r>
          </w:p>
        </w:tc>
        <w:tc>
          <w:tcPr>
            <w:tcW w:w="2231" w:type="dxa"/>
            <w:shd w:val="clear" w:color="auto" w:fill="FAFAFA"/>
          </w:tcPr>
          <w:p w14:paraId="2F965787" w14:textId="1BEE15F8" w:rsidR="001540FC" w:rsidRPr="00B27807" w:rsidRDefault="001119A0"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32,500,032</w:t>
            </w:r>
          </w:p>
        </w:tc>
      </w:tr>
      <w:tr w:rsidR="001540FC" w:rsidRPr="00B27807" w14:paraId="71216A86" w14:textId="77777777" w:rsidTr="00060F0D">
        <w:tc>
          <w:tcPr>
            <w:tcW w:w="6750" w:type="dxa"/>
          </w:tcPr>
          <w:p w14:paraId="612095B7" w14:textId="49502431"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Deferred tax assets</w:t>
            </w:r>
          </w:p>
        </w:tc>
        <w:tc>
          <w:tcPr>
            <w:tcW w:w="2231" w:type="dxa"/>
            <w:shd w:val="clear" w:color="auto" w:fill="FAFAFA"/>
          </w:tcPr>
          <w:p w14:paraId="3A1C7781" w14:textId="2E551B82"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4,009,629 </w:t>
            </w:r>
          </w:p>
        </w:tc>
      </w:tr>
      <w:tr w:rsidR="001540FC" w:rsidRPr="00B27807" w14:paraId="27889276" w14:textId="77777777" w:rsidTr="00060F0D">
        <w:tc>
          <w:tcPr>
            <w:tcW w:w="6750" w:type="dxa"/>
            <w:hideMark/>
          </w:tcPr>
          <w:p w14:paraId="21315CA4"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Other assets</w:t>
            </w:r>
          </w:p>
        </w:tc>
        <w:tc>
          <w:tcPr>
            <w:tcW w:w="2231" w:type="dxa"/>
            <w:tcBorders>
              <w:bottom w:val="single" w:sz="4" w:space="0" w:color="auto"/>
            </w:tcBorders>
            <w:shd w:val="clear" w:color="auto" w:fill="FAFAFA"/>
          </w:tcPr>
          <w:p w14:paraId="7DBBC52F" w14:textId="120D135C"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34,591,040 </w:t>
            </w:r>
          </w:p>
        </w:tc>
      </w:tr>
      <w:tr w:rsidR="001540FC" w:rsidRPr="00B27807" w14:paraId="4867B66D" w14:textId="77777777" w:rsidTr="00060F0D">
        <w:tc>
          <w:tcPr>
            <w:tcW w:w="6750" w:type="dxa"/>
          </w:tcPr>
          <w:p w14:paraId="3D679268" w14:textId="77777777" w:rsidR="001540FC" w:rsidRPr="00B27807" w:rsidRDefault="001540FC" w:rsidP="001540FC">
            <w:pPr>
              <w:spacing w:line="256" w:lineRule="auto"/>
              <w:ind w:left="-113"/>
              <w:rPr>
                <w:rFonts w:ascii="Arial" w:hAnsi="Arial" w:cs="Arial"/>
                <w:bCs/>
                <w:sz w:val="20"/>
                <w:szCs w:val="20"/>
              </w:rPr>
            </w:pPr>
          </w:p>
        </w:tc>
        <w:tc>
          <w:tcPr>
            <w:tcW w:w="2231" w:type="dxa"/>
            <w:tcBorders>
              <w:top w:val="single" w:sz="4" w:space="0" w:color="auto"/>
            </w:tcBorders>
            <w:shd w:val="clear" w:color="auto" w:fill="FAFAFA"/>
          </w:tcPr>
          <w:p w14:paraId="49687BF1" w14:textId="77777777" w:rsidR="001540FC" w:rsidRPr="00B27807" w:rsidRDefault="001540FC" w:rsidP="001540FC">
            <w:pPr>
              <w:ind w:right="-72"/>
              <w:jc w:val="right"/>
              <w:rPr>
                <w:rFonts w:ascii="Arial" w:eastAsia="Arial Unicode MS" w:hAnsi="Arial" w:cs="Arial"/>
                <w:color w:val="000000"/>
                <w:sz w:val="20"/>
                <w:szCs w:val="20"/>
                <w:lang w:val="en-GB"/>
              </w:rPr>
            </w:pPr>
          </w:p>
        </w:tc>
      </w:tr>
      <w:tr w:rsidR="001540FC" w:rsidRPr="00B27807" w14:paraId="5068A6F2" w14:textId="77777777" w:rsidTr="00060F0D">
        <w:tc>
          <w:tcPr>
            <w:tcW w:w="6750" w:type="dxa"/>
            <w:hideMark/>
          </w:tcPr>
          <w:p w14:paraId="4DCE4053"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Total Assets</w:t>
            </w:r>
          </w:p>
        </w:tc>
        <w:tc>
          <w:tcPr>
            <w:tcW w:w="2231" w:type="dxa"/>
            <w:tcBorders>
              <w:bottom w:val="single" w:sz="4" w:space="0" w:color="auto"/>
            </w:tcBorders>
            <w:shd w:val="clear" w:color="auto" w:fill="FAFAFA"/>
          </w:tcPr>
          <w:p w14:paraId="7C8689FD" w14:textId="47A0AF12" w:rsidR="001540FC" w:rsidRPr="00B27807" w:rsidRDefault="001119A0"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135,788,112</w:t>
            </w:r>
          </w:p>
        </w:tc>
      </w:tr>
      <w:tr w:rsidR="00501094" w:rsidRPr="00B27807" w14:paraId="56FCFCD8" w14:textId="77777777" w:rsidTr="00060F0D">
        <w:tc>
          <w:tcPr>
            <w:tcW w:w="6750" w:type="dxa"/>
            <w:hideMark/>
          </w:tcPr>
          <w:p w14:paraId="59D96B74" w14:textId="77777777" w:rsidR="00501094" w:rsidRPr="00B27807" w:rsidRDefault="00501094" w:rsidP="00233AB9">
            <w:pPr>
              <w:spacing w:line="256" w:lineRule="auto"/>
              <w:ind w:left="-113"/>
              <w:rPr>
                <w:rFonts w:ascii="Arial" w:hAnsi="Arial" w:cs="Arial"/>
                <w:bCs/>
                <w:sz w:val="20"/>
                <w:szCs w:val="20"/>
              </w:rPr>
            </w:pPr>
          </w:p>
        </w:tc>
        <w:tc>
          <w:tcPr>
            <w:tcW w:w="2231" w:type="dxa"/>
            <w:tcBorders>
              <w:top w:val="single" w:sz="4" w:space="0" w:color="auto"/>
            </w:tcBorders>
            <w:shd w:val="clear" w:color="auto" w:fill="FAFAFA"/>
          </w:tcPr>
          <w:p w14:paraId="04FC1D4E" w14:textId="77777777" w:rsidR="00501094" w:rsidRPr="00B27807" w:rsidRDefault="00501094" w:rsidP="001540FC">
            <w:pPr>
              <w:ind w:right="-72"/>
              <w:jc w:val="right"/>
              <w:rPr>
                <w:rFonts w:ascii="Arial" w:eastAsia="Arial Unicode MS" w:hAnsi="Arial" w:cs="Arial"/>
                <w:color w:val="000000"/>
                <w:sz w:val="20"/>
                <w:szCs w:val="20"/>
                <w:lang w:val="en-GB"/>
              </w:rPr>
            </w:pPr>
          </w:p>
        </w:tc>
      </w:tr>
      <w:tr w:rsidR="00501094" w:rsidRPr="00B27807" w14:paraId="535B670E" w14:textId="77777777" w:rsidTr="00060F0D">
        <w:tc>
          <w:tcPr>
            <w:tcW w:w="6750" w:type="dxa"/>
            <w:hideMark/>
          </w:tcPr>
          <w:p w14:paraId="427CDD8F" w14:textId="77777777" w:rsidR="00501094" w:rsidRPr="00B27807" w:rsidRDefault="00501094" w:rsidP="00233AB9">
            <w:pPr>
              <w:spacing w:line="256" w:lineRule="auto"/>
              <w:ind w:left="-113"/>
              <w:rPr>
                <w:rFonts w:ascii="Arial" w:hAnsi="Arial" w:cs="Arial"/>
                <w:bCs/>
                <w:sz w:val="20"/>
                <w:szCs w:val="20"/>
              </w:rPr>
            </w:pPr>
            <w:r w:rsidRPr="00B27807">
              <w:rPr>
                <w:rFonts w:ascii="Arial" w:hAnsi="Arial" w:cs="Arial"/>
                <w:bCs/>
                <w:sz w:val="20"/>
                <w:szCs w:val="20"/>
              </w:rPr>
              <w:t>Liabilities</w:t>
            </w:r>
          </w:p>
        </w:tc>
        <w:tc>
          <w:tcPr>
            <w:tcW w:w="2231" w:type="dxa"/>
            <w:shd w:val="clear" w:color="auto" w:fill="FAFAFA"/>
          </w:tcPr>
          <w:p w14:paraId="4B4C90CA" w14:textId="77777777" w:rsidR="00501094" w:rsidRPr="00B27807" w:rsidRDefault="00501094" w:rsidP="001540FC">
            <w:pPr>
              <w:ind w:right="-72"/>
              <w:jc w:val="right"/>
              <w:rPr>
                <w:rFonts w:ascii="Arial" w:eastAsia="Arial Unicode MS" w:hAnsi="Arial" w:cs="Arial"/>
                <w:color w:val="000000"/>
                <w:sz w:val="20"/>
                <w:szCs w:val="20"/>
                <w:lang w:val="en-GB"/>
              </w:rPr>
            </w:pPr>
          </w:p>
        </w:tc>
      </w:tr>
      <w:tr w:rsidR="001540FC" w:rsidRPr="00B27807" w14:paraId="2E2AFB77" w14:textId="77777777" w:rsidTr="00060F0D">
        <w:tc>
          <w:tcPr>
            <w:tcW w:w="6750" w:type="dxa"/>
          </w:tcPr>
          <w:p w14:paraId="0315FC4B" w14:textId="422EF65E"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Income tax payables</w:t>
            </w:r>
          </w:p>
        </w:tc>
        <w:tc>
          <w:tcPr>
            <w:tcW w:w="2231" w:type="dxa"/>
            <w:shd w:val="clear" w:color="auto" w:fill="FAFAFA"/>
          </w:tcPr>
          <w:p w14:paraId="7D7C8C9A" w14:textId="21E414DD"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(2,609,250)</w:t>
            </w:r>
          </w:p>
        </w:tc>
      </w:tr>
      <w:tr w:rsidR="001540FC" w:rsidRPr="00B27807" w14:paraId="5657C99C" w14:textId="77777777" w:rsidTr="00060F0D">
        <w:tc>
          <w:tcPr>
            <w:tcW w:w="6750" w:type="dxa"/>
          </w:tcPr>
          <w:p w14:paraId="748D5D79"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Employee benefit obligations</w:t>
            </w:r>
          </w:p>
        </w:tc>
        <w:tc>
          <w:tcPr>
            <w:tcW w:w="2231" w:type="dxa"/>
            <w:shd w:val="clear" w:color="auto" w:fill="FAFAFA"/>
          </w:tcPr>
          <w:p w14:paraId="6E47DF8B" w14:textId="46012CB0"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(16,789,541)</w:t>
            </w:r>
          </w:p>
        </w:tc>
      </w:tr>
      <w:tr w:rsidR="001540FC" w:rsidRPr="00B27807" w14:paraId="552CCDDE" w14:textId="77777777" w:rsidTr="00060F0D">
        <w:tc>
          <w:tcPr>
            <w:tcW w:w="6750" w:type="dxa"/>
          </w:tcPr>
          <w:p w14:paraId="00DE5817"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Other liabilities</w:t>
            </w:r>
          </w:p>
        </w:tc>
        <w:tc>
          <w:tcPr>
            <w:tcW w:w="2231" w:type="dxa"/>
            <w:tcBorders>
              <w:bottom w:val="single" w:sz="4" w:space="0" w:color="auto"/>
            </w:tcBorders>
            <w:shd w:val="clear" w:color="auto" w:fill="FAFAFA"/>
          </w:tcPr>
          <w:p w14:paraId="6CE62BD7" w14:textId="361C43F0"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(23,398,809)</w:t>
            </w:r>
          </w:p>
        </w:tc>
      </w:tr>
      <w:tr w:rsidR="001540FC" w:rsidRPr="00B27807" w14:paraId="5772CBA5" w14:textId="77777777" w:rsidTr="00060F0D">
        <w:tc>
          <w:tcPr>
            <w:tcW w:w="6750" w:type="dxa"/>
          </w:tcPr>
          <w:p w14:paraId="32E29F48" w14:textId="77777777" w:rsidR="001540FC" w:rsidRPr="00B27807" w:rsidRDefault="001540FC" w:rsidP="001540FC">
            <w:pPr>
              <w:spacing w:line="256" w:lineRule="auto"/>
              <w:ind w:left="-113"/>
              <w:rPr>
                <w:rFonts w:ascii="Arial" w:hAnsi="Arial" w:cs="Arial"/>
                <w:bCs/>
                <w:sz w:val="20"/>
                <w:szCs w:val="20"/>
              </w:rPr>
            </w:pPr>
          </w:p>
        </w:tc>
        <w:tc>
          <w:tcPr>
            <w:tcW w:w="2231" w:type="dxa"/>
            <w:tcBorders>
              <w:top w:val="single" w:sz="4" w:space="0" w:color="auto"/>
            </w:tcBorders>
            <w:shd w:val="clear" w:color="auto" w:fill="FAFAFA"/>
          </w:tcPr>
          <w:p w14:paraId="3B055AA2" w14:textId="77777777" w:rsidR="001540FC" w:rsidRPr="00B27807" w:rsidRDefault="001540FC" w:rsidP="001540FC">
            <w:pPr>
              <w:ind w:right="-72"/>
              <w:jc w:val="right"/>
              <w:rPr>
                <w:rFonts w:ascii="Arial" w:eastAsia="Arial Unicode MS" w:hAnsi="Arial" w:cs="Arial"/>
                <w:color w:val="000000"/>
                <w:sz w:val="20"/>
                <w:szCs w:val="20"/>
                <w:cs/>
                <w:lang w:val="en-GB"/>
              </w:rPr>
            </w:pPr>
          </w:p>
        </w:tc>
      </w:tr>
      <w:tr w:rsidR="001540FC" w:rsidRPr="00B27807" w14:paraId="7DE32DFE" w14:textId="77777777" w:rsidTr="00060F0D">
        <w:tc>
          <w:tcPr>
            <w:tcW w:w="6750" w:type="dxa"/>
            <w:hideMark/>
          </w:tcPr>
          <w:p w14:paraId="69FB6E21" w14:textId="77777777" w:rsidR="001540FC" w:rsidRPr="00B27807" w:rsidRDefault="001540FC" w:rsidP="001540FC">
            <w:pPr>
              <w:spacing w:line="256" w:lineRule="auto"/>
              <w:ind w:left="-113"/>
              <w:rPr>
                <w:rFonts w:ascii="Arial" w:hAnsi="Arial" w:cs="Arial"/>
                <w:bCs/>
                <w:sz w:val="20"/>
                <w:szCs w:val="20"/>
              </w:rPr>
            </w:pPr>
            <w:r w:rsidRPr="00B27807">
              <w:rPr>
                <w:rFonts w:ascii="Arial" w:hAnsi="Arial" w:cs="Arial"/>
                <w:bCs/>
                <w:sz w:val="20"/>
                <w:szCs w:val="20"/>
              </w:rPr>
              <w:t>Total Liabilities</w:t>
            </w:r>
          </w:p>
        </w:tc>
        <w:tc>
          <w:tcPr>
            <w:tcW w:w="2231" w:type="dxa"/>
            <w:tcBorders>
              <w:bottom w:val="single" w:sz="4" w:space="0" w:color="auto"/>
            </w:tcBorders>
            <w:shd w:val="clear" w:color="auto" w:fill="FAFAFA"/>
          </w:tcPr>
          <w:p w14:paraId="6DBCC51F" w14:textId="75672C85"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(42,797,600)</w:t>
            </w:r>
          </w:p>
        </w:tc>
      </w:tr>
      <w:tr w:rsidR="001540FC" w:rsidRPr="00B27807" w14:paraId="2E1F90AA" w14:textId="77777777" w:rsidTr="00060F0D">
        <w:tc>
          <w:tcPr>
            <w:tcW w:w="6750" w:type="dxa"/>
          </w:tcPr>
          <w:p w14:paraId="0F6873AB" w14:textId="77777777" w:rsidR="001540FC" w:rsidRPr="00B27807" w:rsidRDefault="001540FC" w:rsidP="001540FC">
            <w:pPr>
              <w:spacing w:line="256" w:lineRule="auto"/>
              <w:ind w:left="-113"/>
              <w:rPr>
                <w:rFonts w:ascii="Arial" w:hAnsi="Arial" w:cs="Arial"/>
                <w:bCs/>
                <w:sz w:val="20"/>
                <w:szCs w:val="20"/>
              </w:rPr>
            </w:pPr>
          </w:p>
        </w:tc>
        <w:tc>
          <w:tcPr>
            <w:tcW w:w="2231" w:type="dxa"/>
            <w:shd w:val="clear" w:color="auto" w:fill="FAFAFA"/>
          </w:tcPr>
          <w:p w14:paraId="352A2D7B" w14:textId="77777777" w:rsidR="001540FC" w:rsidRPr="00B27807" w:rsidRDefault="001540FC" w:rsidP="001540FC">
            <w:pPr>
              <w:ind w:right="-72"/>
              <w:jc w:val="right"/>
              <w:rPr>
                <w:rFonts w:ascii="Arial" w:eastAsia="Arial Unicode MS" w:hAnsi="Arial" w:cs="Arial"/>
                <w:color w:val="000000"/>
                <w:sz w:val="20"/>
                <w:szCs w:val="20"/>
                <w:lang w:val="en-GB"/>
              </w:rPr>
            </w:pPr>
          </w:p>
        </w:tc>
      </w:tr>
      <w:tr w:rsidR="001119A0" w:rsidRPr="00B27807" w14:paraId="765B9598" w14:textId="77777777" w:rsidTr="00060F0D">
        <w:tc>
          <w:tcPr>
            <w:tcW w:w="6750" w:type="dxa"/>
            <w:hideMark/>
          </w:tcPr>
          <w:p w14:paraId="0BFDA074" w14:textId="77777777" w:rsidR="001119A0" w:rsidRPr="00B27807" w:rsidRDefault="001119A0" w:rsidP="001119A0">
            <w:pPr>
              <w:spacing w:line="256" w:lineRule="auto"/>
              <w:ind w:left="-113"/>
              <w:rPr>
                <w:rFonts w:ascii="Arial" w:hAnsi="Arial" w:cs="Arial"/>
                <w:bCs/>
                <w:sz w:val="20"/>
                <w:szCs w:val="20"/>
              </w:rPr>
            </w:pPr>
            <w:r w:rsidRPr="00B27807">
              <w:rPr>
                <w:rFonts w:ascii="Arial" w:hAnsi="Arial" w:cs="Arial"/>
                <w:bCs/>
                <w:sz w:val="20"/>
                <w:szCs w:val="20"/>
              </w:rPr>
              <w:t>Net identifiable assets acquired</w:t>
            </w:r>
          </w:p>
        </w:tc>
        <w:tc>
          <w:tcPr>
            <w:tcW w:w="2231" w:type="dxa"/>
            <w:tcBorders>
              <w:top w:val="nil"/>
              <w:left w:val="nil"/>
              <w:right w:val="nil"/>
            </w:tcBorders>
            <w:shd w:val="clear" w:color="auto" w:fill="FAFAFA"/>
          </w:tcPr>
          <w:p w14:paraId="1C013BB0" w14:textId="6C7048BC" w:rsidR="001119A0" w:rsidRPr="00B27807" w:rsidRDefault="001119A0" w:rsidP="001119A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92,990,512 </w:t>
            </w:r>
          </w:p>
        </w:tc>
      </w:tr>
      <w:tr w:rsidR="001119A0" w:rsidRPr="00B27807" w14:paraId="658D8B51" w14:textId="77777777" w:rsidTr="00060F0D">
        <w:tc>
          <w:tcPr>
            <w:tcW w:w="6750" w:type="dxa"/>
            <w:hideMark/>
          </w:tcPr>
          <w:p w14:paraId="3286CD13" w14:textId="77777777" w:rsidR="001119A0" w:rsidRPr="00B27807" w:rsidRDefault="001119A0" w:rsidP="001119A0">
            <w:pPr>
              <w:spacing w:line="256" w:lineRule="auto"/>
              <w:ind w:left="-113"/>
              <w:rPr>
                <w:rFonts w:ascii="Arial" w:hAnsi="Arial" w:cs="Arial"/>
                <w:bCs/>
                <w:sz w:val="20"/>
                <w:szCs w:val="20"/>
              </w:rPr>
            </w:pPr>
            <w:r w:rsidRPr="00B27807">
              <w:rPr>
                <w:rFonts w:ascii="Arial" w:hAnsi="Arial" w:cs="Arial"/>
                <w:bCs/>
                <w:sz w:val="20"/>
                <w:szCs w:val="20"/>
              </w:rPr>
              <w:t>Less: Non-controlling interests</w:t>
            </w:r>
          </w:p>
        </w:tc>
        <w:tc>
          <w:tcPr>
            <w:tcW w:w="2231" w:type="dxa"/>
            <w:tcBorders>
              <w:left w:val="nil"/>
              <w:bottom w:val="nil"/>
              <w:right w:val="nil"/>
            </w:tcBorders>
            <w:shd w:val="clear" w:color="auto" w:fill="FAFAFA"/>
          </w:tcPr>
          <w:p w14:paraId="78761842" w14:textId="5264387E" w:rsidR="001119A0" w:rsidRPr="00B27807" w:rsidRDefault="001119A0" w:rsidP="001119A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(23,247,642)</w:t>
            </w:r>
          </w:p>
        </w:tc>
      </w:tr>
      <w:tr w:rsidR="001119A0" w:rsidRPr="00B27807" w14:paraId="4C598EA9" w14:textId="77777777" w:rsidTr="00060F0D">
        <w:tc>
          <w:tcPr>
            <w:tcW w:w="6750" w:type="dxa"/>
          </w:tcPr>
          <w:p w14:paraId="02269FA3" w14:textId="77777777" w:rsidR="001119A0" w:rsidRPr="00B27807" w:rsidRDefault="001119A0" w:rsidP="001119A0">
            <w:pPr>
              <w:spacing w:line="256" w:lineRule="auto"/>
              <w:ind w:left="-113"/>
              <w:rPr>
                <w:rFonts w:ascii="Arial" w:hAnsi="Arial" w:cs="Arial"/>
                <w:bCs/>
                <w:sz w:val="20"/>
                <w:szCs w:val="20"/>
              </w:rPr>
            </w:pPr>
            <w:r w:rsidRPr="00B27807">
              <w:rPr>
                <w:rFonts w:ascii="Arial" w:hAnsi="Arial" w:cs="Arial"/>
                <w:bCs/>
                <w:sz w:val="20"/>
                <w:szCs w:val="20"/>
              </w:rPr>
              <w:t>Add: Goodwill</w:t>
            </w:r>
          </w:p>
        </w:tc>
        <w:tc>
          <w:tcPr>
            <w:tcW w:w="2231" w:type="dxa"/>
            <w:tcBorders>
              <w:top w:val="nil"/>
              <w:left w:val="nil"/>
              <w:bottom w:val="single" w:sz="4" w:space="0" w:color="000000"/>
              <w:right w:val="nil"/>
            </w:tcBorders>
            <w:shd w:val="clear" w:color="auto" w:fill="FAFAFA"/>
          </w:tcPr>
          <w:p w14:paraId="1EC6D156" w14:textId="24B9BA13" w:rsidR="001119A0" w:rsidRPr="00B27807" w:rsidRDefault="001119A0" w:rsidP="001119A0">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40,705,648 </w:t>
            </w:r>
          </w:p>
        </w:tc>
      </w:tr>
      <w:tr w:rsidR="001540FC" w:rsidRPr="00B27807" w14:paraId="1373483C" w14:textId="77777777" w:rsidTr="00060F0D">
        <w:tc>
          <w:tcPr>
            <w:tcW w:w="6750" w:type="dxa"/>
          </w:tcPr>
          <w:p w14:paraId="22C2BFA4" w14:textId="77777777" w:rsidR="001540FC" w:rsidRPr="00B27807" w:rsidRDefault="001540FC" w:rsidP="001540FC">
            <w:pPr>
              <w:spacing w:line="256" w:lineRule="auto"/>
              <w:ind w:left="-113"/>
              <w:rPr>
                <w:rFonts w:ascii="Arial" w:hAnsi="Arial" w:cs="Arial"/>
                <w:sz w:val="20"/>
                <w:szCs w:val="20"/>
              </w:rPr>
            </w:pPr>
          </w:p>
        </w:tc>
        <w:tc>
          <w:tcPr>
            <w:tcW w:w="2231" w:type="dxa"/>
            <w:tcBorders>
              <w:top w:val="nil"/>
              <w:left w:val="nil"/>
              <w:right w:val="nil"/>
            </w:tcBorders>
            <w:shd w:val="clear" w:color="auto" w:fill="FAFAFA"/>
          </w:tcPr>
          <w:p w14:paraId="243EACAE" w14:textId="77777777" w:rsidR="001540FC" w:rsidRPr="00B27807" w:rsidRDefault="001540FC" w:rsidP="001540FC">
            <w:pPr>
              <w:ind w:right="-72"/>
              <w:jc w:val="right"/>
              <w:rPr>
                <w:rFonts w:ascii="Arial" w:eastAsia="Arial Unicode MS" w:hAnsi="Arial" w:cs="Arial"/>
                <w:color w:val="000000"/>
                <w:sz w:val="20"/>
                <w:szCs w:val="20"/>
                <w:cs/>
                <w:lang w:val="en-GB"/>
              </w:rPr>
            </w:pPr>
          </w:p>
        </w:tc>
      </w:tr>
      <w:tr w:rsidR="001540FC" w:rsidRPr="00B27807" w14:paraId="6EA6380A" w14:textId="77777777" w:rsidTr="00060F0D">
        <w:tc>
          <w:tcPr>
            <w:tcW w:w="6750" w:type="dxa"/>
          </w:tcPr>
          <w:p w14:paraId="48A6E20A" w14:textId="77777777"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rPr>
              <w:t>Net assets acquired</w:t>
            </w:r>
          </w:p>
        </w:tc>
        <w:tc>
          <w:tcPr>
            <w:tcW w:w="2231" w:type="dxa"/>
            <w:tcBorders>
              <w:top w:val="nil"/>
              <w:left w:val="nil"/>
              <w:bottom w:val="single" w:sz="4" w:space="0" w:color="auto"/>
              <w:right w:val="nil"/>
            </w:tcBorders>
            <w:shd w:val="clear" w:color="auto" w:fill="FAFAFA"/>
          </w:tcPr>
          <w:p w14:paraId="453A74F8" w14:textId="11461B56"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110,448,518 </w:t>
            </w:r>
          </w:p>
        </w:tc>
      </w:tr>
      <w:tr w:rsidR="001540FC" w:rsidRPr="00B27807" w14:paraId="31B5F6CF" w14:textId="77777777" w:rsidTr="00B27807">
        <w:tc>
          <w:tcPr>
            <w:tcW w:w="6750" w:type="dxa"/>
          </w:tcPr>
          <w:p w14:paraId="79C0D1B0" w14:textId="77777777" w:rsidR="001540FC" w:rsidRPr="00B27807" w:rsidRDefault="001540FC" w:rsidP="001540FC">
            <w:pPr>
              <w:spacing w:line="256" w:lineRule="auto"/>
              <w:ind w:left="-113"/>
              <w:rPr>
                <w:rFonts w:ascii="Arial" w:hAnsi="Arial" w:cs="Arial"/>
                <w:sz w:val="20"/>
                <w:szCs w:val="20"/>
              </w:rPr>
            </w:pPr>
          </w:p>
        </w:tc>
        <w:tc>
          <w:tcPr>
            <w:tcW w:w="2231" w:type="dxa"/>
            <w:tcBorders>
              <w:top w:val="single" w:sz="4" w:space="0" w:color="auto"/>
              <w:left w:val="nil"/>
              <w:right w:val="nil"/>
            </w:tcBorders>
            <w:shd w:val="clear" w:color="auto" w:fill="FAFAFA"/>
          </w:tcPr>
          <w:p w14:paraId="75394917" w14:textId="77777777" w:rsidR="001540FC" w:rsidRPr="00B27807" w:rsidRDefault="001540FC" w:rsidP="001540FC">
            <w:pPr>
              <w:ind w:right="-72"/>
              <w:jc w:val="right"/>
              <w:rPr>
                <w:rFonts w:ascii="Arial" w:eastAsia="Arial Unicode MS" w:hAnsi="Arial" w:cs="Arial"/>
                <w:color w:val="000000"/>
                <w:sz w:val="20"/>
                <w:szCs w:val="20"/>
                <w:lang w:val="en-GB"/>
              </w:rPr>
            </w:pPr>
          </w:p>
        </w:tc>
      </w:tr>
      <w:tr w:rsidR="00B27807" w:rsidRPr="00B27807" w14:paraId="7F267BAE" w14:textId="77777777" w:rsidTr="00B27807">
        <w:tc>
          <w:tcPr>
            <w:tcW w:w="6750" w:type="dxa"/>
          </w:tcPr>
          <w:p w14:paraId="7212215C" w14:textId="4B94919D" w:rsidR="00B27807" w:rsidRPr="00B27807" w:rsidRDefault="00B27807" w:rsidP="00B27807">
            <w:pPr>
              <w:spacing w:line="256" w:lineRule="auto"/>
              <w:ind w:left="-113"/>
              <w:rPr>
                <w:rFonts w:ascii="Arial" w:hAnsi="Arial" w:cs="Arial"/>
                <w:sz w:val="20"/>
                <w:szCs w:val="20"/>
              </w:rPr>
            </w:pPr>
            <w:r w:rsidRPr="00B27807">
              <w:rPr>
                <w:rFonts w:ascii="Arial" w:hAnsi="Arial" w:cs="Arial"/>
                <w:sz w:val="20"/>
                <w:szCs w:val="20"/>
              </w:rPr>
              <w:t>Purchase consideration</w:t>
            </w:r>
          </w:p>
        </w:tc>
        <w:tc>
          <w:tcPr>
            <w:tcW w:w="2231" w:type="dxa"/>
            <w:tcBorders>
              <w:left w:val="nil"/>
              <w:right w:val="nil"/>
            </w:tcBorders>
            <w:shd w:val="clear" w:color="auto" w:fill="FAFAFA"/>
          </w:tcPr>
          <w:p w14:paraId="3C96C593" w14:textId="77777777" w:rsidR="00B27807" w:rsidRPr="00B27807" w:rsidRDefault="00B27807" w:rsidP="00B27807">
            <w:pPr>
              <w:ind w:right="-72"/>
              <w:jc w:val="right"/>
              <w:rPr>
                <w:rFonts w:ascii="Arial" w:eastAsia="Arial Unicode MS" w:hAnsi="Arial" w:cs="Arial"/>
                <w:color w:val="000000"/>
                <w:sz w:val="20"/>
                <w:szCs w:val="20"/>
                <w:lang w:val="en-GB"/>
              </w:rPr>
            </w:pPr>
          </w:p>
        </w:tc>
      </w:tr>
      <w:tr w:rsidR="00B27807" w:rsidRPr="00B27807" w14:paraId="044B1143" w14:textId="77777777" w:rsidTr="00060F0D">
        <w:tc>
          <w:tcPr>
            <w:tcW w:w="6750" w:type="dxa"/>
          </w:tcPr>
          <w:p w14:paraId="2CCA3BFE" w14:textId="12EAE0F7" w:rsidR="00B27807" w:rsidRPr="00B27807" w:rsidRDefault="00B27807" w:rsidP="00B27807">
            <w:pPr>
              <w:spacing w:line="256" w:lineRule="auto"/>
              <w:ind w:left="-113"/>
              <w:rPr>
                <w:rFonts w:ascii="Arial" w:hAnsi="Arial" w:cs="Arial"/>
                <w:sz w:val="20"/>
                <w:szCs w:val="20"/>
              </w:rPr>
            </w:pPr>
            <w:r w:rsidRPr="00B27807">
              <w:rPr>
                <w:rFonts w:ascii="Arial" w:hAnsi="Arial" w:cs="Arial"/>
                <w:sz w:val="20"/>
                <w:szCs w:val="20"/>
                <w:cs/>
              </w:rPr>
              <w:t xml:space="preserve">   </w:t>
            </w:r>
            <w:r w:rsidRPr="00B27807">
              <w:rPr>
                <w:rFonts w:ascii="Arial" w:hAnsi="Arial" w:cs="Arial"/>
                <w:sz w:val="20"/>
                <w:szCs w:val="20"/>
              </w:rPr>
              <w:t>Promissory note</w:t>
            </w:r>
          </w:p>
        </w:tc>
        <w:tc>
          <w:tcPr>
            <w:tcW w:w="2231" w:type="dxa"/>
            <w:tcBorders>
              <w:top w:val="nil"/>
              <w:left w:val="nil"/>
              <w:bottom w:val="single" w:sz="4" w:space="0" w:color="auto"/>
              <w:right w:val="nil"/>
            </w:tcBorders>
            <w:shd w:val="clear" w:color="auto" w:fill="FAFAFA"/>
          </w:tcPr>
          <w:p w14:paraId="656C3C1D" w14:textId="49937647" w:rsidR="00B27807" w:rsidRPr="00B27807" w:rsidRDefault="00B27807" w:rsidP="00B27807">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110,448,518 </w:t>
            </w:r>
          </w:p>
        </w:tc>
      </w:tr>
    </w:tbl>
    <w:p w14:paraId="497362B2" w14:textId="77777777" w:rsidR="00501094" w:rsidRPr="00B27807" w:rsidRDefault="00501094" w:rsidP="00501094">
      <w:pPr>
        <w:tabs>
          <w:tab w:val="left" w:pos="0"/>
          <w:tab w:val="left" w:pos="540"/>
          <w:tab w:val="left" w:pos="1440"/>
          <w:tab w:val="left" w:pos="2410"/>
        </w:tabs>
        <w:jc w:val="both"/>
        <w:rPr>
          <w:rFonts w:ascii="Arial" w:hAnsi="Arial" w:cs="Arial"/>
          <w:sz w:val="20"/>
          <w:szCs w:val="25"/>
        </w:rPr>
      </w:pPr>
    </w:p>
    <w:p w14:paraId="54B042D1" w14:textId="77777777" w:rsidR="00B27807" w:rsidRPr="00B27807" w:rsidRDefault="00B27807" w:rsidP="00B27807">
      <w:pPr>
        <w:tabs>
          <w:tab w:val="left" w:pos="0"/>
          <w:tab w:val="left" w:pos="540"/>
          <w:tab w:val="left" w:pos="1440"/>
          <w:tab w:val="left" w:pos="2410"/>
        </w:tabs>
        <w:jc w:val="both"/>
        <w:rPr>
          <w:rFonts w:ascii="Arial" w:hAnsi="Arial" w:cs="Arial"/>
          <w:spacing w:val="-4"/>
          <w:sz w:val="20"/>
          <w:szCs w:val="20"/>
          <w:u w:val="single"/>
        </w:rPr>
      </w:pPr>
      <w:r w:rsidRPr="00B27807">
        <w:rPr>
          <w:rFonts w:ascii="Arial" w:hAnsi="Arial" w:cs="Arial"/>
          <w:spacing w:val="-4"/>
          <w:sz w:val="20"/>
          <w:szCs w:val="20"/>
          <w:u w:val="single"/>
        </w:rPr>
        <w:t>The fair value measurement of identifiable assets acquired and liabilities assumed at the acquisition date</w:t>
      </w:r>
    </w:p>
    <w:p w14:paraId="09002552" w14:textId="77777777" w:rsidR="00B27807" w:rsidRPr="00B27807" w:rsidRDefault="00B27807" w:rsidP="00B27807">
      <w:pPr>
        <w:tabs>
          <w:tab w:val="left" w:pos="0"/>
          <w:tab w:val="left" w:pos="540"/>
          <w:tab w:val="left" w:pos="1440"/>
          <w:tab w:val="left" w:pos="2410"/>
        </w:tabs>
        <w:jc w:val="both"/>
        <w:rPr>
          <w:rFonts w:ascii="Arial" w:hAnsi="Arial" w:cs="Arial"/>
          <w:spacing w:val="-4"/>
          <w:sz w:val="20"/>
          <w:szCs w:val="20"/>
        </w:rPr>
      </w:pPr>
    </w:p>
    <w:p w14:paraId="65A462A6" w14:textId="77777777" w:rsidR="00B27807" w:rsidRPr="00B27807" w:rsidRDefault="00B27807" w:rsidP="00B27807">
      <w:pPr>
        <w:tabs>
          <w:tab w:val="left" w:pos="0"/>
          <w:tab w:val="left" w:pos="540"/>
          <w:tab w:val="left" w:pos="1440"/>
          <w:tab w:val="left" w:pos="2410"/>
        </w:tabs>
        <w:ind w:left="540" w:hanging="540"/>
        <w:jc w:val="both"/>
        <w:rPr>
          <w:rFonts w:ascii="Arial" w:hAnsi="Arial" w:cs="Arial"/>
          <w:spacing w:val="-4"/>
          <w:sz w:val="20"/>
          <w:szCs w:val="20"/>
        </w:rPr>
      </w:pPr>
      <w:r w:rsidRPr="00B27807">
        <w:rPr>
          <w:rFonts w:ascii="Arial" w:hAnsi="Arial" w:cs="Arial"/>
          <w:spacing w:val="-4"/>
          <w:sz w:val="20"/>
          <w:szCs w:val="20"/>
        </w:rPr>
        <w:t xml:space="preserve">a) </w:t>
      </w:r>
      <w:r w:rsidRPr="00B27807">
        <w:rPr>
          <w:rFonts w:ascii="Arial" w:hAnsi="Arial" w:cs="Arial"/>
          <w:spacing w:val="-4"/>
          <w:sz w:val="20"/>
          <w:szCs w:val="20"/>
        </w:rPr>
        <w:tab/>
        <w:t>Property and plant are valued by the external appraiser using market data approach for valuation of land and cost approach for valuation of</w:t>
      </w:r>
      <w:r w:rsidRPr="00B27807">
        <w:rPr>
          <w:rFonts w:ascii="Arial" w:hAnsi="Arial" w:hint="cs"/>
          <w:spacing w:val="-4"/>
          <w:sz w:val="20"/>
          <w:szCs w:val="20"/>
          <w:cs/>
        </w:rPr>
        <w:t xml:space="preserve"> </w:t>
      </w:r>
      <w:r w:rsidRPr="00B27807">
        <w:rPr>
          <w:rFonts w:ascii="Arial" w:hAnsi="Arial" w:cs="Arial"/>
          <w:spacing w:val="-4"/>
          <w:sz w:val="20"/>
          <w:szCs w:val="20"/>
        </w:rPr>
        <w:t xml:space="preserve">plant. </w:t>
      </w:r>
    </w:p>
    <w:p w14:paraId="6E696C6B" w14:textId="77777777" w:rsidR="00B27807" w:rsidRPr="00B27807" w:rsidRDefault="00B27807" w:rsidP="00B27807">
      <w:pPr>
        <w:tabs>
          <w:tab w:val="left" w:pos="0"/>
          <w:tab w:val="left" w:pos="540"/>
          <w:tab w:val="left" w:pos="1440"/>
          <w:tab w:val="left" w:pos="2410"/>
        </w:tabs>
        <w:ind w:left="540" w:hanging="540"/>
        <w:jc w:val="both"/>
        <w:rPr>
          <w:rFonts w:ascii="Arial" w:hAnsi="Arial" w:cs="Arial"/>
          <w:spacing w:val="-4"/>
          <w:sz w:val="20"/>
          <w:szCs w:val="20"/>
        </w:rPr>
      </w:pPr>
    </w:p>
    <w:p w14:paraId="5D713736" w14:textId="77777777" w:rsidR="00B27807" w:rsidRPr="00B27807" w:rsidRDefault="00B27807" w:rsidP="00B27807">
      <w:pPr>
        <w:tabs>
          <w:tab w:val="left" w:pos="0"/>
          <w:tab w:val="left" w:pos="540"/>
          <w:tab w:val="left" w:pos="1440"/>
          <w:tab w:val="left" w:pos="2410"/>
        </w:tabs>
        <w:ind w:left="540" w:hanging="540"/>
        <w:jc w:val="both"/>
        <w:rPr>
          <w:rFonts w:ascii="Arial" w:hAnsi="Arial" w:cs="Arial"/>
          <w:spacing w:val="-4"/>
          <w:sz w:val="20"/>
          <w:szCs w:val="20"/>
        </w:rPr>
      </w:pPr>
      <w:r w:rsidRPr="00B27807">
        <w:rPr>
          <w:rFonts w:ascii="Arial" w:hAnsi="Arial" w:cs="Arial"/>
          <w:spacing w:val="-4"/>
          <w:sz w:val="20"/>
          <w:szCs w:val="20"/>
        </w:rPr>
        <w:t xml:space="preserve">b) </w:t>
      </w:r>
      <w:r w:rsidRPr="00B27807">
        <w:rPr>
          <w:rFonts w:ascii="Arial" w:hAnsi="Arial" w:cs="Arial"/>
          <w:spacing w:val="-4"/>
          <w:sz w:val="20"/>
          <w:szCs w:val="20"/>
        </w:rPr>
        <w:tab/>
        <w:t xml:space="preserve">Other acquired assets and liabilities were adjusted to be in accordance with the relevant financial reporting standard. The </w:t>
      </w:r>
      <w:r w:rsidRPr="00B27807">
        <w:rPr>
          <w:rFonts w:ascii="Arial" w:eastAsia="Arial Unicode MS" w:hAnsi="Arial" w:cs="Arial"/>
          <w:sz w:val="20"/>
          <w:szCs w:val="20"/>
        </w:rPr>
        <w:t>management assessed that the fair value is insignificantly different from book value.</w:t>
      </w:r>
    </w:p>
    <w:p w14:paraId="6A9E2692" w14:textId="77777777" w:rsidR="00501094" w:rsidRPr="00B27807" w:rsidRDefault="00501094" w:rsidP="00501094">
      <w:pPr>
        <w:tabs>
          <w:tab w:val="left" w:pos="0"/>
          <w:tab w:val="left" w:pos="540"/>
          <w:tab w:val="left" w:pos="1440"/>
          <w:tab w:val="left" w:pos="2410"/>
        </w:tabs>
        <w:jc w:val="both"/>
        <w:rPr>
          <w:rFonts w:ascii="Arial" w:hAnsi="Arial" w:cs="Arial"/>
          <w:sz w:val="20"/>
          <w:szCs w:val="25"/>
        </w:rPr>
      </w:pPr>
    </w:p>
    <w:p w14:paraId="503A9C0F" w14:textId="77777777" w:rsidR="00501094" w:rsidRPr="00B27807" w:rsidRDefault="00501094" w:rsidP="00501094">
      <w:pPr>
        <w:tabs>
          <w:tab w:val="left" w:pos="0"/>
          <w:tab w:val="left" w:pos="540"/>
          <w:tab w:val="left" w:pos="1440"/>
          <w:tab w:val="left" w:pos="2410"/>
        </w:tabs>
        <w:jc w:val="both"/>
        <w:rPr>
          <w:rFonts w:ascii="Arial" w:hAnsi="Arial" w:cs="Arial"/>
          <w:sz w:val="20"/>
          <w:szCs w:val="25"/>
        </w:rPr>
      </w:pPr>
      <w:r w:rsidRPr="00B27807">
        <w:rPr>
          <w:rFonts w:ascii="Arial" w:hAnsi="Arial" w:cs="Arial"/>
          <w:sz w:val="20"/>
          <w:szCs w:val="25"/>
        </w:rPr>
        <w:br w:type="page"/>
      </w:r>
    </w:p>
    <w:p w14:paraId="7381D04D" w14:textId="77777777" w:rsidR="00501094" w:rsidRPr="00B27807" w:rsidRDefault="00501094" w:rsidP="00501094">
      <w:pPr>
        <w:tabs>
          <w:tab w:val="left" w:pos="0"/>
          <w:tab w:val="left" w:pos="540"/>
          <w:tab w:val="left" w:pos="1440"/>
          <w:tab w:val="left" w:pos="2410"/>
        </w:tabs>
        <w:jc w:val="both"/>
        <w:rPr>
          <w:rFonts w:ascii="Arial" w:hAnsi="Arial" w:cs="Arial"/>
          <w:sz w:val="20"/>
          <w:szCs w:val="20"/>
        </w:rPr>
      </w:pPr>
      <w:r w:rsidRPr="00B27807">
        <w:rPr>
          <w:rFonts w:ascii="Arial" w:hAnsi="Arial" w:cs="Arial"/>
          <w:sz w:val="20"/>
          <w:szCs w:val="25"/>
        </w:rPr>
        <w:t>Book values of</w:t>
      </w:r>
      <w:r w:rsidRPr="00B27807">
        <w:rPr>
          <w:rFonts w:ascii="Arial" w:hAnsi="Arial" w:cs="Arial"/>
          <w:sz w:val="20"/>
          <w:szCs w:val="20"/>
        </w:rPr>
        <w:t xml:space="preserve"> assets and liabilities recognised as a result of the acquisition of </w:t>
      </w:r>
      <w:r w:rsidRPr="00B27807">
        <w:rPr>
          <w:rFonts w:ascii="Arial" w:hAnsi="Arial" w:cs="Arial"/>
          <w:spacing w:val="-4"/>
          <w:sz w:val="20"/>
          <w:szCs w:val="20"/>
        </w:rPr>
        <w:t>Erawan Insurance Public Co., Ltd.</w:t>
      </w:r>
      <w:r w:rsidRPr="00B27807">
        <w:rPr>
          <w:rFonts w:ascii="Arial" w:hAnsi="Arial" w:cs="Arial"/>
          <w:sz w:val="20"/>
          <w:szCs w:val="20"/>
        </w:rPr>
        <w:t xml:space="preserve"> are as follows:</w:t>
      </w:r>
    </w:p>
    <w:p w14:paraId="5621068B" w14:textId="77777777" w:rsidR="00501094" w:rsidRPr="00B27807" w:rsidRDefault="00501094" w:rsidP="00501094">
      <w:pPr>
        <w:tabs>
          <w:tab w:val="left" w:pos="0"/>
          <w:tab w:val="left" w:pos="540"/>
          <w:tab w:val="left" w:pos="1440"/>
          <w:tab w:val="left" w:pos="2410"/>
        </w:tabs>
        <w:jc w:val="both"/>
        <w:rPr>
          <w:rFonts w:ascii="Arial" w:hAnsi="Arial" w:cs="Arial"/>
          <w:spacing w:val="-4"/>
          <w:sz w:val="20"/>
          <w:szCs w:val="20"/>
        </w:rPr>
      </w:pPr>
    </w:p>
    <w:tbl>
      <w:tblPr>
        <w:tblW w:w="9035" w:type="dxa"/>
        <w:tblLayout w:type="fixed"/>
        <w:tblLook w:val="0400" w:firstRow="0" w:lastRow="0" w:firstColumn="0" w:lastColumn="0" w:noHBand="0" w:noVBand="1"/>
      </w:tblPr>
      <w:tblGrid>
        <w:gridCol w:w="6804"/>
        <w:gridCol w:w="2231"/>
      </w:tblGrid>
      <w:tr w:rsidR="00501094" w:rsidRPr="00B27807" w14:paraId="0ECB7A6C" w14:textId="77777777" w:rsidTr="00060F0D">
        <w:trPr>
          <w:tblHeader/>
        </w:trPr>
        <w:tc>
          <w:tcPr>
            <w:tcW w:w="6804" w:type="dxa"/>
          </w:tcPr>
          <w:p w14:paraId="4C04E3FA" w14:textId="77777777" w:rsidR="00501094" w:rsidRPr="00B27807" w:rsidRDefault="00501094" w:rsidP="00233AB9">
            <w:pPr>
              <w:spacing w:line="256" w:lineRule="auto"/>
              <w:ind w:left="-113"/>
              <w:rPr>
                <w:rFonts w:ascii="Arial" w:hAnsi="Arial" w:cs="Arial"/>
                <w:b/>
                <w:sz w:val="20"/>
                <w:szCs w:val="20"/>
              </w:rPr>
            </w:pPr>
          </w:p>
        </w:tc>
        <w:tc>
          <w:tcPr>
            <w:tcW w:w="2231" w:type="dxa"/>
            <w:tcBorders>
              <w:top w:val="single" w:sz="4" w:space="0" w:color="auto"/>
              <w:left w:val="nil"/>
              <w:bottom w:val="nil"/>
              <w:right w:val="nil"/>
            </w:tcBorders>
            <w:hideMark/>
          </w:tcPr>
          <w:p w14:paraId="11B2AE0A" w14:textId="15709CC5" w:rsidR="00501094" w:rsidRPr="00B27807" w:rsidRDefault="00501094" w:rsidP="00233AB9">
            <w:pPr>
              <w:spacing w:line="256" w:lineRule="auto"/>
              <w:ind w:right="-72"/>
              <w:jc w:val="right"/>
              <w:rPr>
                <w:rFonts w:ascii="Arial" w:hAnsi="Arial" w:cs="Arial"/>
                <w:b/>
                <w:sz w:val="20"/>
                <w:szCs w:val="20"/>
              </w:rPr>
            </w:pPr>
            <w:r w:rsidRPr="00B27807">
              <w:rPr>
                <w:rFonts w:ascii="Arial" w:hAnsi="Arial" w:cs="Arial"/>
                <w:b/>
                <w:sz w:val="20"/>
                <w:szCs w:val="20"/>
              </w:rPr>
              <w:t>As at</w:t>
            </w:r>
            <w:r w:rsidR="001540FC" w:rsidRPr="00B27807">
              <w:rPr>
                <w:rFonts w:ascii="Arial" w:hAnsi="Arial" w:cs="Arial"/>
                <w:b/>
                <w:sz w:val="20"/>
                <w:szCs w:val="20"/>
              </w:rPr>
              <w:t xml:space="preserve"> 30 September</w:t>
            </w:r>
            <w:r w:rsidRPr="00B27807">
              <w:rPr>
                <w:rFonts w:ascii="Arial" w:hAnsi="Arial" w:cs="Arial"/>
                <w:b/>
                <w:sz w:val="20"/>
                <w:szCs w:val="20"/>
              </w:rPr>
              <w:t xml:space="preserve"> 2022</w:t>
            </w:r>
          </w:p>
        </w:tc>
      </w:tr>
      <w:tr w:rsidR="00501094" w:rsidRPr="00B27807" w14:paraId="763487FC" w14:textId="77777777" w:rsidTr="00060F0D">
        <w:trPr>
          <w:tblHeader/>
        </w:trPr>
        <w:tc>
          <w:tcPr>
            <w:tcW w:w="6804" w:type="dxa"/>
          </w:tcPr>
          <w:p w14:paraId="2F242AF9" w14:textId="77777777" w:rsidR="00501094" w:rsidRPr="00B27807" w:rsidRDefault="00501094" w:rsidP="00233AB9">
            <w:pPr>
              <w:spacing w:line="256" w:lineRule="auto"/>
              <w:ind w:left="-113"/>
              <w:rPr>
                <w:rFonts w:ascii="Arial" w:hAnsi="Arial" w:cs="Arial"/>
                <w:b/>
                <w:sz w:val="20"/>
                <w:szCs w:val="20"/>
              </w:rPr>
            </w:pPr>
          </w:p>
        </w:tc>
        <w:tc>
          <w:tcPr>
            <w:tcW w:w="2231" w:type="dxa"/>
            <w:tcBorders>
              <w:top w:val="nil"/>
              <w:left w:val="nil"/>
              <w:bottom w:val="single" w:sz="4" w:space="0" w:color="000000"/>
              <w:right w:val="nil"/>
            </w:tcBorders>
            <w:hideMark/>
          </w:tcPr>
          <w:p w14:paraId="19914C9B" w14:textId="77777777" w:rsidR="00501094" w:rsidRPr="00B27807" w:rsidRDefault="00501094" w:rsidP="00233AB9">
            <w:pPr>
              <w:spacing w:line="256" w:lineRule="auto"/>
              <w:ind w:right="-72"/>
              <w:jc w:val="right"/>
              <w:rPr>
                <w:rFonts w:ascii="Arial" w:hAnsi="Arial" w:cs="Arial"/>
                <w:b/>
                <w:sz w:val="20"/>
                <w:szCs w:val="20"/>
              </w:rPr>
            </w:pPr>
            <w:r w:rsidRPr="00B27807">
              <w:rPr>
                <w:rFonts w:ascii="Arial" w:hAnsi="Arial" w:cs="Arial"/>
                <w:b/>
                <w:sz w:val="20"/>
                <w:szCs w:val="20"/>
              </w:rPr>
              <w:t>Baht</w:t>
            </w:r>
          </w:p>
        </w:tc>
      </w:tr>
      <w:tr w:rsidR="00501094" w:rsidRPr="00B27807" w14:paraId="5E622F66" w14:textId="77777777" w:rsidTr="00060F0D">
        <w:trPr>
          <w:tblHeader/>
        </w:trPr>
        <w:tc>
          <w:tcPr>
            <w:tcW w:w="6804" w:type="dxa"/>
          </w:tcPr>
          <w:p w14:paraId="5851B8CB" w14:textId="77777777" w:rsidR="00501094" w:rsidRPr="00B27807" w:rsidRDefault="00501094" w:rsidP="00233AB9">
            <w:pPr>
              <w:spacing w:line="256" w:lineRule="auto"/>
              <w:ind w:left="-113"/>
              <w:rPr>
                <w:rFonts w:ascii="Arial" w:hAnsi="Arial" w:cs="Arial"/>
                <w:sz w:val="20"/>
                <w:szCs w:val="20"/>
              </w:rPr>
            </w:pPr>
            <w:r w:rsidRPr="00B27807">
              <w:rPr>
                <w:rFonts w:ascii="Arial" w:hAnsi="Arial" w:cs="Arial"/>
                <w:sz w:val="20"/>
                <w:szCs w:val="20"/>
              </w:rPr>
              <w:t>Assets</w:t>
            </w:r>
          </w:p>
        </w:tc>
        <w:tc>
          <w:tcPr>
            <w:tcW w:w="2231" w:type="dxa"/>
            <w:tcBorders>
              <w:top w:val="single" w:sz="4" w:space="0" w:color="000000"/>
              <w:left w:val="nil"/>
              <w:bottom w:val="nil"/>
              <w:right w:val="nil"/>
            </w:tcBorders>
            <w:shd w:val="clear" w:color="auto" w:fill="FAFAFA"/>
          </w:tcPr>
          <w:p w14:paraId="522B3377" w14:textId="77777777" w:rsidR="00501094" w:rsidRPr="00B27807" w:rsidRDefault="00501094" w:rsidP="00233AB9">
            <w:pPr>
              <w:spacing w:line="256" w:lineRule="auto"/>
              <w:ind w:right="-72"/>
              <w:jc w:val="right"/>
              <w:rPr>
                <w:rFonts w:ascii="Arial" w:hAnsi="Arial" w:cs="Arial"/>
                <w:b/>
                <w:sz w:val="20"/>
                <w:szCs w:val="20"/>
              </w:rPr>
            </w:pPr>
          </w:p>
        </w:tc>
      </w:tr>
      <w:tr w:rsidR="001540FC" w:rsidRPr="00B27807" w14:paraId="2BA477E8" w14:textId="77777777" w:rsidTr="00060F0D">
        <w:tc>
          <w:tcPr>
            <w:tcW w:w="6804" w:type="dxa"/>
            <w:hideMark/>
          </w:tcPr>
          <w:p w14:paraId="77C14DB8" w14:textId="218EC731"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rPr>
              <w:t>Cash and cash equivalents</w:t>
            </w:r>
          </w:p>
        </w:tc>
        <w:tc>
          <w:tcPr>
            <w:tcW w:w="2231" w:type="dxa"/>
            <w:shd w:val="clear" w:color="auto" w:fill="FAFAFA"/>
          </w:tcPr>
          <w:p w14:paraId="4DCF7ABD" w14:textId="3D390AE9"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1,194,919 </w:t>
            </w:r>
          </w:p>
        </w:tc>
      </w:tr>
      <w:tr w:rsidR="001540FC" w:rsidRPr="00B27807" w14:paraId="5869FEBA" w14:textId="77777777" w:rsidTr="00060F0D">
        <w:tc>
          <w:tcPr>
            <w:tcW w:w="6804" w:type="dxa"/>
          </w:tcPr>
          <w:p w14:paraId="232D3263" w14:textId="7D7C77FE"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rPr>
              <w:t>Accrued investment income</w:t>
            </w:r>
          </w:p>
        </w:tc>
        <w:tc>
          <w:tcPr>
            <w:tcW w:w="2231" w:type="dxa"/>
            <w:shd w:val="clear" w:color="auto" w:fill="FAFAFA"/>
          </w:tcPr>
          <w:p w14:paraId="17F2CB32" w14:textId="5064534D"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52,562 </w:t>
            </w:r>
          </w:p>
        </w:tc>
      </w:tr>
      <w:tr w:rsidR="001540FC" w:rsidRPr="00B27807" w14:paraId="4B5B3538" w14:textId="77777777" w:rsidTr="00060F0D">
        <w:tc>
          <w:tcPr>
            <w:tcW w:w="6804" w:type="dxa"/>
          </w:tcPr>
          <w:p w14:paraId="5CA9CAB8" w14:textId="2B143945"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rPr>
              <w:t>Reinsurance assets, net</w:t>
            </w:r>
          </w:p>
        </w:tc>
        <w:tc>
          <w:tcPr>
            <w:tcW w:w="2231" w:type="dxa"/>
            <w:shd w:val="clear" w:color="auto" w:fill="FAFAFA"/>
          </w:tcPr>
          <w:p w14:paraId="78D2D5A6" w14:textId="33DC95D4"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472,930 </w:t>
            </w:r>
          </w:p>
        </w:tc>
      </w:tr>
      <w:tr w:rsidR="001540FC" w:rsidRPr="00B27807" w14:paraId="4FEE1E12" w14:textId="77777777" w:rsidTr="00060F0D">
        <w:tc>
          <w:tcPr>
            <w:tcW w:w="6804" w:type="dxa"/>
          </w:tcPr>
          <w:p w14:paraId="1D58808A" w14:textId="41E5D86B"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rPr>
              <w:t>Amount due from reinsurance, net</w:t>
            </w:r>
          </w:p>
        </w:tc>
        <w:tc>
          <w:tcPr>
            <w:tcW w:w="2231" w:type="dxa"/>
            <w:shd w:val="clear" w:color="auto" w:fill="FAFAFA"/>
          </w:tcPr>
          <w:p w14:paraId="6747FE27" w14:textId="306CAC3A"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5 </w:t>
            </w:r>
          </w:p>
        </w:tc>
      </w:tr>
      <w:tr w:rsidR="001540FC" w:rsidRPr="00B27807" w14:paraId="50FFB922" w14:textId="77777777" w:rsidTr="00060F0D">
        <w:tc>
          <w:tcPr>
            <w:tcW w:w="6804" w:type="dxa"/>
          </w:tcPr>
          <w:p w14:paraId="4775F500" w14:textId="29AC5E3C"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rPr>
              <w:t>Investments in securities, net</w:t>
            </w:r>
          </w:p>
        </w:tc>
        <w:tc>
          <w:tcPr>
            <w:tcW w:w="2231" w:type="dxa"/>
            <w:shd w:val="clear" w:color="auto" w:fill="FAFAFA"/>
          </w:tcPr>
          <w:p w14:paraId="1344C9D5" w14:textId="5417E81D"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59,838,141 </w:t>
            </w:r>
          </w:p>
        </w:tc>
      </w:tr>
      <w:tr w:rsidR="001540FC" w:rsidRPr="00B27807" w14:paraId="547C2241" w14:textId="77777777" w:rsidTr="00060F0D">
        <w:tc>
          <w:tcPr>
            <w:tcW w:w="6804" w:type="dxa"/>
            <w:hideMark/>
          </w:tcPr>
          <w:p w14:paraId="5F98D18D" w14:textId="47D794A2"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rPr>
              <w:t>Property, plant and equipment, net</w:t>
            </w:r>
          </w:p>
        </w:tc>
        <w:tc>
          <w:tcPr>
            <w:tcW w:w="2231" w:type="dxa"/>
            <w:shd w:val="clear" w:color="auto" w:fill="FAFAFA"/>
          </w:tcPr>
          <w:p w14:paraId="04ABF900" w14:textId="34307F78"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23,119 </w:t>
            </w:r>
          </w:p>
        </w:tc>
      </w:tr>
      <w:tr w:rsidR="001540FC" w:rsidRPr="00B27807" w14:paraId="7F095526" w14:textId="77777777" w:rsidTr="00060F0D">
        <w:tc>
          <w:tcPr>
            <w:tcW w:w="6804" w:type="dxa"/>
          </w:tcPr>
          <w:p w14:paraId="393B0CBA" w14:textId="77D121A0"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rPr>
              <w:t>Intangible assets, net</w:t>
            </w:r>
          </w:p>
        </w:tc>
        <w:tc>
          <w:tcPr>
            <w:tcW w:w="2231" w:type="dxa"/>
            <w:shd w:val="clear" w:color="auto" w:fill="FAFAFA"/>
          </w:tcPr>
          <w:p w14:paraId="296411BD" w14:textId="4396FDC1"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29,456 </w:t>
            </w:r>
          </w:p>
        </w:tc>
      </w:tr>
      <w:tr w:rsidR="001540FC" w:rsidRPr="00B27807" w14:paraId="49413CC9" w14:textId="77777777" w:rsidTr="00060F0D">
        <w:tc>
          <w:tcPr>
            <w:tcW w:w="6804" w:type="dxa"/>
            <w:hideMark/>
          </w:tcPr>
          <w:p w14:paraId="098814CD" w14:textId="76140278"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rPr>
              <w:t>Other assets</w:t>
            </w:r>
          </w:p>
        </w:tc>
        <w:tc>
          <w:tcPr>
            <w:tcW w:w="2231" w:type="dxa"/>
            <w:tcBorders>
              <w:bottom w:val="single" w:sz="4" w:space="0" w:color="auto"/>
            </w:tcBorders>
            <w:shd w:val="clear" w:color="auto" w:fill="FAFAFA"/>
          </w:tcPr>
          <w:p w14:paraId="4492A7EE" w14:textId="1291A2D1"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7,222,390 </w:t>
            </w:r>
          </w:p>
        </w:tc>
      </w:tr>
      <w:tr w:rsidR="001540FC" w:rsidRPr="00B27807" w14:paraId="1B86B49B" w14:textId="77777777" w:rsidTr="00060F0D">
        <w:tc>
          <w:tcPr>
            <w:tcW w:w="6804" w:type="dxa"/>
          </w:tcPr>
          <w:p w14:paraId="66C5D75D" w14:textId="77777777" w:rsidR="001540FC" w:rsidRPr="00B27807" w:rsidRDefault="001540FC" w:rsidP="001540FC">
            <w:pPr>
              <w:spacing w:line="256" w:lineRule="auto"/>
              <w:ind w:left="-113"/>
              <w:rPr>
                <w:rFonts w:ascii="Arial" w:hAnsi="Arial" w:cs="Arial"/>
                <w:sz w:val="20"/>
                <w:szCs w:val="20"/>
              </w:rPr>
            </w:pPr>
          </w:p>
        </w:tc>
        <w:tc>
          <w:tcPr>
            <w:tcW w:w="2231" w:type="dxa"/>
            <w:tcBorders>
              <w:top w:val="single" w:sz="4" w:space="0" w:color="auto"/>
            </w:tcBorders>
            <w:shd w:val="clear" w:color="auto" w:fill="FAFAFA"/>
          </w:tcPr>
          <w:p w14:paraId="4EE3FDA6" w14:textId="77777777" w:rsidR="001540FC" w:rsidRPr="00B27807" w:rsidRDefault="001540FC" w:rsidP="001540FC">
            <w:pPr>
              <w:ind w:right="-72"/>
              <w:jc w:val="right"/>
              <w:rPr>
                <w:rFonts w:ascii="Arial" w:eastAsia="Arial Unicode MS" w:hAnsi="Arial" w:cs="Arial"/>
                <w:color w:val="000000"/>
                <w:sz w:val="20"/>
                <w:szCs w:val="20"/>
                <w:lang w:val="en-GB"/>
              </w:rPr>
            </w:pPr>
          </w:p>
        </w:tc>
      </w:tr>
      <w:tr w:rsidR="001540FC" w:rsidRPr="00B27807" w14:paraId="43375291" w14:textId="77777777" w:rsidTr="00060F0D">
        <w:tc>
          <w:tcPr>
            <w:tcW w:w="6804" w:type="dxa"/>
            <w:hideMark/>
          </w:tcPr>
          <w:p w14:paraId="19CB55FC" w14:textId="77777777"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rPr>
              <w:t>Total Assets</w:t>
            </w:r>
          </w:p>
        </w:tc>
        <w:tc>
          <w:tcPr>
            <w:tcW w:w="2231" w:type="dxa"/>
            <w:tcBorders>
              <w:bottom w:val="single" w:sz="4" w:space="0" w:color="auto"/>
            </w:tcBorders>
            <w:shd w:val="clear" w:color="auto" w:fill="FAFAFA"/>
          </w:tcPr>
          <w:p w14:paraId="28AE5673" w14:textId="781FED43"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68,833,522 </w:t>
            </w:r>
          </w:p>
        </w:tc>
      </w:tr>
      <w:tr w:rsidR="001540FC" w:rsidRPr="00B27807" w14:paraId="04A2EADA" w14:textId="77777777" w:rsidTr="00060F0D">
        <w:tc>
          <w:tcPr>
            <w:tcW w:w="6804" w:type="dxa"/>
            <w:hideMark/>
          </w:tcPr>
          <w:p w14:paraId="3C6767E2" w14:textId="77777777" w:rsidR="001540FC" w:rsidRPr="00B27807" w:rsidRDefault="001540FC" w:rsidP="001540FC">
            <w:pPr>
              <w:spacing w:line="256" w:lineRule="auto"/>
              <w:ind w:left="-113"/>
              <w:rPr>
                <w:rFonts w:ascii="Arial" w:hAnsi="Arial" w:cs="Arial"/>
                <w:sz w:val="20"/>
                <w:szCs w:val="20"/>
              </w:rPr>
            </w:pPr>
          </w:p>
        </w:tc>
        <w:tc>
          <w:tcPr>
            <w:tcW w:w="2231" w:type="dxa"/>
            <w:tcBorders>
              <w:top w:val="single" w:sz="4" w:space="0" w:color="auto"/>
            </w:tcBorders>
            <w:shd w:val="clear" w:color="auto" w:fill="FAFAFA"/>
          </w:tcPr>
          <w:p w14:paraId="66090F75" w14:textId="4838BE26"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w:t>
            </w:r>
          </w:p>
        </w:tc>
      </w:tr>
      <w:tr w:rsidR="001540FC" w:rsidRPr="00B27807" w14:paraId="4E1E1083" w14:textId="77777777" w:rsidTr="00060F0D">
        <w:tc>
          <w:tcPr>
            <w:tcW w:w="6804" w:type="dxa"/>
            <w:hideMark/>
          </w:tcPr>
          <w:p w14:paraId="79185D85" w14:textId="77777777"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rPr>
              <w:t>Liabilities</w:t>
            </w:r>
          </w:p>
        </w:tc>
        <w:tc>
          <w:tcPr>
            <w:tcW w:w="2231" w:type="dxa"/>
            <w:shd w:val="clear" w:color="auto" w:fill="FAFAFA"/>
          </w:tcPr>
          <w:p w14:paraId="36C8BD97" w14:textId="77777777" w:rsidR="001540FC" w:rsidRPr="00B27807" w:rsidRDefault="001540FC" w:rsidP="001540FC">
            <w:pPr>
              <w:ind w:right="-72"/>
              <w:jc w:val="right"/>
              <w:rPr>
                <w:rFonts w:ascii="Arial" w:eastAsia="Arial Unicode MS" w:hAnsi="Arial" w:cs="Arial"/>
                <w:color w:val="000000"/>
                <w:sz w:val="20"/>
                <w:szCs w:val="20"/>
                <w:lang w:val="en-GB"/>
              </w:rPr>
            </w:pPr>
          </w:p>
        </w:tc>
      </w:tr>
      <w:tr w:rsidR="001540FC" w:rsidRPr="00B27807" w14:paraId="5A5097F0" w14:textId="77777777" w:rsidTr="00060F0D">
        <w:tc>
          <w:tcPr>
            <w:tcW w:w="6804" w:type="dxa"/>
          </w:tcPr>
          <w:p w14:paraId="3147B795" w14:textId="1AF440AF"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rPr>
              <w:t>Insurance contract liabilities</w:t>
            </w:r>
          </w:p>
        </w:tc>
        <w:tc>
          <w:tcPr>
            <w:tcW w:w="2231" w:type="dxa"/>
            <w:shd w:val="clear" w:color="auto" w:fill="FAFAFA"/>
          </w:tcPr>
          <w:p w14:paraId="275A9D48" w14:textId="339E4971"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(661,93</w:t>
            </w:r>
            <w:r w:rsidR="004920F7" w:rsidRPr="00B27807">
              <w:rPr>
                <w:rFonts w:ascii="Arial" w:eastAsia="Arial Unicode MS" w:hAnsi="Arial" w:cs="Arial"/>
                <w:color w:val="000000"/>
                <w:sz w:val="20"/>
                <w:szCs w:val="20"/>
                <w:lang w:val="en-GB"/>
              </w:rPr>
              <w:t>3</w:t>
            </w:r>
            <w:r w:rsidRPr="00B27807">
              <w:rPr>
                <w:rFonts w:ascii="Arial" w:eastAsia="Arial Unicode MS" w:hAnsi="Arial" w:cs="Arial"/>
                <w:color w:val="000000"/>
                <w:sz w:val="20"/>
                <w:szCs w:val="20"/>
                <w:lang w:val="en-GB"/>
              </w:rPr>
              <w:t>)</w:t>
            </w:r>
          </w:p>
        </w:tc>
      </w:tr>
      <w:tr w:rsidR="001540FC" w:rsidRPr="00B27807" w14:paraId="4D9F65E6" w14:textId="77777777" w:rsidTr="00060F0D">
        <w:tc>
          <w:tcPr>
            <w:tcW w:w="6804" w:type="dxa"/>
          </w:tcPr>
          <w:p w14:paraId="4FFEEFA1" w14:textId="27622DCD"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rPr>
              <w:t>Due to reinsurers</w:t>
            </w:r>
          </w:p>
        </w:tc>
        <w:tc>
          <w:tcPr>
            <w:tcW w:w="2231" w:type="dxa"/>
            <w:shd w:val="clear" w:color="auto" w:fill="FAFAFA"/>
          </w:tcPr>
          <w:p w14:paraId="023BDD24" w14:textId="6D62E611"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(511,777)</w:t>
            </w:r>
          </w:p>
        </w:tc>
      </w:tr>
      <w:tr w:rsidR="001540FC" w:rsidRPr="00B27807" w14:paraId="69E7AB8C" w14:textId="77777777" w:rsidTr="00060F0D">
        <w:tc>
          <w:tcPr>
            <w:tcW w:w="6804" w:type="dxa"/>
          </w:tcPr>
          <w:p w14:paraId="210E9A83" w14:textId="1A703CFF"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rPr>
              <w:t>Deferred tax liabilities</w:t>
            </w:r>
          </w:p>
        </w:tc>
        <w:tc>
          <w:tcPr>
            <w:tcW w:w="2231" w:type="dxa"/>
            <w:shd w:val="clear" w:color="auto" w:fill="FAFAFA"/>
          </w:tcPr>
          <w:p w14:paraId="484A6A95" w14:textId="52D551A5" w:rsidR="001540FC" w:rsidRPr="00B27807" w:rsidRDefault="005E20A7"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(8,629,097)</w:t>
            </w:r>
          </w:p>
        </w:tc>
      </w:tr>
      <w:tr w:rsidR="001540FC" w:rsidRPr="00B27807" w14:paraId="21D3A93D" w14:textId="77777777" w:rsidTr="00060F0D">
        <w:tc>
          <w:tcPr>
            <w:tcW w:w="6804" w:type="dxa"/>
          </w:tcPr>
          <w:p w14:paraId="03BA2310" w14:textId="699FA7FC"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rPr>
              <w:t>Premium received in advance</w:t>
            </w:r>
          </w:p>
        </w:tc>
        <w:tc>
          <w:tcPr>
            <w:tcW w:w="2231" w:type="dxa"/>
            <w:shd w:val="clear" w:color="auto" w:fill="FAFAFA"/>
          </w:tcPr>
          <w:p w14:paraId="16DFC6A0" w14:textId="3D687F4C"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(187,879)</w:t>
            </w:r>
          </w:p>
        </w:tc>
      </w:tr>
      <w:tr w:rsidR="001540FC" w:rsidRPr="00B27807" w14:paraId="600CCA3E" w14:textId="77777777" w:rsidTr="00060F0D">
        <w:tc>
          <w:tcPr>
            <w:tcW w:w="6804" w:type="dxa"/>
          </w:tcPr>
          <w:p w14:paraId="726C5671" w14:textId="77777777"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rPr>
              <w:t>Employee benefit obligations</w:t>
            </w:r>
          </w:p>
        </w:tc>
        <w:tc>
          <w:tcPr>
            <w:tcW w:w="2231" w:type="dxa"/>
            <w:shd w:val="clear" w:color="auto" w:fill="FAFAFA"/>
          </w:tcPr>
          <w:p w14:paraId="413D199F" w14:textId="00BECC67"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(1,234,53</w:t>
            </w:r>
            <w:r w:rsidR="005E20A7" w:rsidRPr="00B27807">
              <w:rPr>
                <w:rFonts w:ascii="Arial" w:eastAsia="Arial Unicode MS" w:hAnsi="Arial" w:cs="Arial"/>
                <w:color w:val="000000"/>
                <w:sz w:val="20"/>
                <w:szCs w:val="20"/>
                <w:lang w:val="en-GB"/>
              </w:rPr>
              <w:t>4</w:t>
            </w:r>
            <w:r w:rsidRPr="00B27807">
              <w:rPr>
                <w:rFonts w:ascii="Arial" w:eastAsia="Arial Unicode MS" w:hAnsi="Arial" w:cs="Arial"/>
                <w:color w:val="000000"/>
                <w:sz w:val="20"/>
                <w:szCs w:val="20"/>
                <w:lang w:val="en-GB"/>
              </w:rPr>
              <w:t>)</w:t>
            </w:r>
          </w:p>
        </w:tc>
      </w:tr>
      <w:tr w:rsidR="001540FC" w:rsidRPr="00B27807" w14:paraId="1BCB4D4B" w14:textId="77777777" w:rsidTr="00060F0D">
        <w:tc>
          <w:tcPr>
            <w:tcW w:w="6804" w:type="dxa"/>
          </w:tcPr>
          <w:p w14:paraId="65B7926D" w14:textId="77777777"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rPr>
              <w:t>Other liabilities</w:t>
            </w:r>
          </w:p>
        </w:tc>
        <w:tc>
          <w:tcPr>
            <w:tcW w:w="2231" w:type="dxa"/>
            <w:tcBorders>
              <w:bottom w:val="single" w:sz="4" w:space="0" w:color="auto"/>
            </w:tcBorders>
            <w:shd w:val="clear" w:color="auto" w:fill="FAFAFA"/>
          </w:tcPr>
          <w:p w14:paraId="4E793AA3" w14:textId="3AE2B53E"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(1,298,95</w:t>
            </w:r>
            <w:r w:rsidR="004920F7" w:rsidRPr="00B27807">
              <w:rPr>
                <w:rFonts w:ascii="Arial" w:eastAsia="Arial Unicode MS" w:hAnsi="Arial" w:cs="Arial"/>
                <w:color w:val="000000"/>
                <w:sz w:val="20"/>
                <w:szCs w:val="20"/>
                <w:lang w:val="en-GB"/>
              </w:rPr>
              <w:t>0</w:t>
            </w:r>
            <w:r w:rsidRPr="00B27807">
              <w:rPr>
                <w:rFonts w:ascii="Arial" w:eastAsia="Arial Unicode MS" w:hAnsi="Arial" w:cs="Arial"/>
                <w:color w:val="000000"/>
                <w:sz w:val="20"/>
                <w:szCs w:val="20"/>
                <w:lang w:val="en-GB"/>
              </w:rPr>
              <w:t>)</w:t>
            </w:r>
          </w:p>
        </w:tc>
      </w:tr>
      <w:tr w:rsidR="001540FC" w:rsidRPr="00B27807" w14:paraId="4775B90A" w14:textId="77777777" w:rsidTr="00060F0D">
        <w:tc>
          <w:tcPr>
            <w:tcW w:w="6804" w:type="dxa"/>
          </w:tcPr>
          <w:p w14:paraId="6160F40F" w14:textId="77777777" w:rsidR="001540FC" w:rsidRPr="00B27807" w:rsidRDefault="001540FC" w:rsidP="001540FC">
            <w:pPr>
              <w:spacing w:line="256" w:lineRule="auto"/>
              <w:ind w:left="-113"/>
              <w:rPr>
                <w:rFonts w:ascii="Arial" w:hAnsi="Arial" w:cs="Arial"/>
                <w:sz w:val="20"/>
                <w:szCs w:val="20"/>
              </w:rPr>
            </w:pPr>
          </w:p>
        </w:tc>
        <w:tc>
          <w:tcPr>
            <w:tcW w:w="2231" w:type="dxa"/>
            <w:tcBorders>
              <w:top w:val="single" w:sz="4" w:space="0" w:color="auto"/>
            </w:tcBorders>
            <w:shd w:val="clear" w:color="auto" w:fill="FAFAFA"/>
          </w:tcPr>
          <w:p w14:paraId="5F7FDE08" w14:textId="77777777" w:rsidR="001540FC" w:rsidRPr="00B27807" w:rsidRDefault="001540FC" w:rsidP="001540FC">
            <w:pPr>
              <w:ind w:right="-72"/>
              <w:jc w:val="right"/>
              <w:rPr>
                <w:rFonts w:ascii="Arial" w:eastAsia="Arial Unicode MS" w:hAnsi="Arial" w:cs="Arial"/>
                <w:color w:val="000000"/>
                <w:sz w:val="20"/>
                <w:szCs w:val="20"/>
                <w:cs/>
                <w:lang w:val="en-GB"/>
              </w:rPr>
            </w:pPr>
          </w:p>
        </w:tc>
      </w:tr>
      <w:tr w:rsidR="001540FC" w:rsidRPr="00B27807" w14:paraId="0B96425E" w14:textId="77777777" w:rsidTr="00060F0D">
        <w:tc>
          <w:tcPr>
            <w:tcW w:w="6804" w:type="dxa"/>
            <w:hideMark/>
          </w:tcPr>
          <w:p w14:paraId="0A489033" w14:textId="77777777"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rPr>
              <w:t>Total Liabilities</w:t>
            </w:r>
          </w:p>
        </w:tc>
        <w:tc>
          <w:tcPr>
            <w:tcW w:w="2231" w:type="dxa"/>
            <w:tcBorders>
              <w:bottom w:val="single" w:sz="4" w:space="0" w:color="auto"/>
            </w:tcBorders>
            <w:shd w:val="clear" w:color="auto" w:fill="FAFAFA"/>
          </w:tcPr>
          <w:p w14:paraId="1CD0A6A8" w14:textId="475849CD" w:rsidR="001540FC" w:rsidRPr="00B27807" w:rsidRDefault="005E20A7"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(12,524,170)</w:t>
            </w:r>
          </w:p>
        </w:tc>
      </w:tr>
      <w:tr w:rsidR="001540FC" w:rsidRPr="00B27807" w14:paraId="3B96B9DF" w14:textId="77777777" w:rsidTr="00060F0D">
        <w:tc>
          <w:tcPr>
            <w:tcW w:w="6804" w:type="dxa"/>
          </w:tcPr>
          <w:p w14:paraId="1E7CC0A1" w14:textId="77777777" w:rsidR="001540FC" w:rsidRPr="00B27807" w:rsidRDefault="001540FC" w:rsidP="001540FC">
            <w:pPr>
              <w:spacing w:line="256" w:lineRule="auto"/>
              <w:ind w:left="-113"/>
              <w:rPr>
                <w:rFonts w:ascii="Arial" w:hAnsi="Arial" w:cs="Arial"/>
                <w:sz w:val="20"/>
                <w:szCs w:val="20"/>
              </w:rPr>
            </w:pPr>
          </w:p>
        </w:tc>
        <w:tc>
          <w:tcPr>
            <w:tcW w:w="2231" w:type="dxa"/>
            <w:shd w:val="clear" w:color="auto" w:fill="FAFAFA"/>
          </w:tcPr>
          <w:p w14:paraId="32F6A7F9" w14:textId="43E395FD"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w:t>
            </w:r>
          </w:p>
        </w:tc>
      </w:tr>
      <w:tr w:rsidR="005E20A7" w:rsidRPr="00B27807" w14:paraId="7D4C1BDE" w14:textId="77777777" w:rsidTr="00060F0D">
        <w:tc>
          <w:tcPr>
            <w:tcW w:w="6804" w:type="dxa"/>
            <w:hideMark/>
          </w:tcPr>
          <w:p w14:paraId="2065859E" w14:textId="77777777" w:rsidR="005E20A7" w:rsidRPr="00B27807" w:rsidRDefault="005E20A7" w:rsidP="005E20A7">
            <w:pPr>
              <w:spacing w:line="256" w:lineRule="auto"/>
              <w:ind w:left="-113"/>
              <w:rPr>
                <w:rFonts w:ascii="Arial" w:hAnsi="Arial" w:cs="Arial"/>
                <w:sz w:val="20"/>
                <w:szCs w:val="20"/>
              </w:rPr>
            </w:pPr>
            <w:r w:rsidRPr="00B27807">
              <w:rPr>
                <w:rFonts w:ascii="Arial" w:hAnsi="Arial" w:cs="Arial"/>
                <w:sz w:val="20"/>
                <w:szCs w:val="20"/>
              </w:rPr>
              <w:t>Net identifiable assets acquired</w:t>
            </w:r>
          </w:p>
        </w:tc>
        <w:tc>
          <w:tcPr>
            <w:tcW w:w="2231" w:type="dxa"/>
            <w:tcBorders>
              <w:top w:val="nil"/>
              <w:left w:val="nil"/>
              <w:right w:val="nil"/>
            </w:tcBorders>
            <w:shd w:val="clear" w:color="auto" w:fill="FAFAFA"/>
          </w:tcPr>
          <w:p w14:paraId="71C3BD8F" w14:textId="5BC0D642" w:rsidR="005E20A7" w:rsidRPr="00B27807" w:rsidRDefault="005E20A7" w:rsidP="005E20A7">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56,309,352 </w:t>
            </w:r>
          </w:p>
        </w:tc>
      </w:tr>
      <w:tr w:rsidR="005E20A7" w:rsidRPr="00B27807" w14:paraId="503C97DD" w14:textId="77777777" w:rsidTr="00060F0D">
        <w:tc>
          <w:tcPr>
            <w:tcW w:w="6804" w:type="dxa"/>
            <w:hideMark/>
          </w:tcPr>
          <w:p w14:paraId="6BD61CD7" w14:textId="77777777" w:rsidR="005E20A7" w:rsidRPr="00B27807" w:rsidRDefault="005E20A7" w:rsidP="005E20A7">
            <w:pPr>
              <w:spacing w:line="256" w:lineRule="auto"/>
              <w:ind w:left="-113"/>
              <w:rPr>
                <w:rFonts w:ascii="Arial" w:hAnsi="Arial" w:cs="Arial"/>
                <w:sz w:val="20"/>
                <w:szCs w:val="20"/>
              </w:rPr>
            </w:pPr>
            <w:r w:rsidRPr="00B27807">
              <w:rPr>
                <w:rFonts w:ascii="Arial" w:hAnsi="Arial" w:cs="Arial"/>
                <w:sz w:val="20"/>
                <w:szCs w:val="20"/>
              </w:rPr>
              <w:t>Less: Non-controlling interests</w:t>
            </w:r>
          </w:p>
        </w:tc>
        <w:tc>
          <w:tcPr>
            <w:tcW w:w="2231" w:type="dxa"/>
            <w:tcBorders>
              <w:left w:val="nil"/>
              <w:bottom w:val="nil"/>
              <w:right w:val="nil"/>
            </w:tcBorders>
            <w:shd w:val="clear" w:color="auto" w:fill="FAFAFA"/>
          </w:tcPr>
          <w:p w14:paraId="101D546D" w14:textId="699CFC26" w:rsidR="005E20A7" w:rsidRPr="00B27807" w:rsidRDefault="005E20A7" w:rsidP="005E20A7">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(11,261,876)</w:t>
            </w:r>
          </w:p>
        </w:tc>
      </w:tr>
      <w:tr w:rsidR="005E20A7" w:rsidRPr="00B27807" w14:paraId="3B28F22C" w14:textId="77777777" w:rsidTr="00060F0D">
        <w:tc>
          <w:tcPr>
            <w:tcW w:w="6804" w:type="dxa"/>
          </w:tcPr>
          <w:p w14:paraId="3F9AD0F4" w14:textId="77777777" w:rsidR="005E20A7" w:rsidRPr="00B27807" w:rsidRDefault="005E20A7" w:rsidP="005E20A7">
            <w:pPr>
              <w:spacing w:line="256" w:lineRule="auto"/>
              <w:ind w:left="-113"/>
              <w:rPr>
                <w:rFonts w:ascii="Arial" w:hAnsi="Arial" w:cs="Arial"/>
                <w:sz w:val="20"/>
                <w:szCs w:val="20"/>
              </w:rPr>
            </w:pPr>
            <w:r w:rsidRPr="00B27807">
              <w:rPr>
                <w:rFonts w:ascii="Arial" w:hAnsi="Arial" w:cs="Arial"/>
                <w:sz w:val="20"/>
                <w:szCs w:val="20"/>
              </w:rPr>
              <w:t>Add: Goodwill</w:t>
            </w:r>
          </w:p>
        </w:tc>
        <w:tc>
          <w:tcPr>
            <w:tcW w:w="2231" w:type="dxa"/>
            <w:tcBorders>
              <w:top w:val="nil"/>
              <w:left w:val="nil"/>
              <w:bottom w:val="single" w:sz="4" w:space="0" w:color="000000"/>
              <w:right w:val="nil"/>
            </w:tcBorders>
            <w:shd w:val="clear" w:color="auto" w:fill="FAFAFA"/>
          </w:tcPr>
          <w:p w14:paraId="314EE80C" w14:textId="0C35D40D" w:rsidR="005E20A7" w:rsidRPr="00B27807" w:rsidRDefault="005E20A7" w:rsidP="005E20A7">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194,952,524 </w:t>
            </w:r>
          </w:p>
        </w:tc>
      </w:tr>
      <w:tr w:rsidR="001540FC" w:rsidRPr="00B27807" w14:paraId="5EE75557" w14:textId="77777777" w:rsidTr="00060F0D">
        <w:tc>
          <w:tcPr>
            <w:tcW w:w="6804" w:type="dxa"/>
          </w:tcPr>
          <w:p w14:paraId="2CDF4559" w14:textId="77777777" w:rsidR="001540FC" w:rsidRPr="00B27807" w:rsidRDefault="001540FC" w:rsidP="001540FC">
            <w:pPr>
              <w:spacing w:line="256" w:lineRule="auto"/>
              <w:ind w:left="-113"/>
              <w:rPr>
                <w:rFonts w:ascii="Arial" w:hAnsi="Arial" w:cs="Arial"/>
                <w:sz w:val="20"/>
                <w:szCs w:val="20"/>
              </w:rPr>
            </w:pPr>
          </w:p>
        </w:tc>
        <w:tc>
          <w:tcPr>
            <w:tcW w:w="2231" w:type="dxa"/>
            <w:tcBorders>
              <w:top w:val="nil"/>
              <w:left w:val="nil"/>
              <w:right w:val="nil"/>
            </w:tcBorders>
            <w:shd w:val="clear" w:color="auto" w:fill="FAFAFA"/>
          </w:tcPr>
          <w:p w14:paraId="0C742620" w14:textId="77777777" w:rsidR="001540FC" w:rsidRPr="00B27807" w:rsidRDefault="001540FC" w:rsidP="001540FC">
            <w:pPr>
              <w:ind w:right="-72"/>
              <w:jc w:val="right"/>
              <w:rPr>
                <w:rFonts w:ascii="Arial" w:eastAsia="Arial Unicode MS" w:hAnsi="Arial" w:cs="Arial"/>
                <w:color w:val="000000"/>
                <w:sz w:val="20"/>
                <w:szCs w:val="20"/>
                <w:cs/>
                <w:lang w:val="en-GB"/>
              </w:rPr>
            </w:pPr>
          </w:p>
        </w:tc>
      </w:tr>
      <w:tr w:rsidR="001540FC" w:rsidRPr="00B27807" w14:paraId="1426837D" w14:textId="77777777" w:rsidTr="00060F0D">
        <w:tc>
          <w:tcPr>
            <w:tcW w:w="6804" w:type="dxa"/>
          </w:tcPr>
          <w:p w14:paraId="6BC1E1E4" w14:textId="77777777" w:rsidR="001540FC" w:rsidRPr="00B27807" w:rsidRDefault="001540FC" w:rsidP="001540FC">
            <w:pPr>
              <w:spacing w:line="256" w:lineRule="auto"/>
              <w:ind w:left="-113"/>
              <w:rPr>
                <w:rFonts w:ascii="Arial" w:hAnsi="Arial" w:cs="Arial"/>
                <w:sz w:val="20"/>
                <w:szCs w:val="20"/>
              </w:rPr>
            </w:pPr>
            <w:r w:rsidRPr="00B27807">
              <w:rPr>
                <w:rFonts w:ascii="Arial" w:hAnsi="Arial" w:cs="Arial"/>
                <w:sz w:val="20"/>
                <w:szCs w:val="20"/>
              </w:rPr>
              <w:t>Net assets acquired</w:t>
            </w:r>
          </w:p>
        </w:tc>
        <w:tc>
          <w:tcPr>
            <w:tcW w:w="2231" w:type="dxa"/>
            <w:tcBorders>
              <w:top w:val="nil"/>
              <w:left w:val="nil"/>
              <w:bottom w:val="single" w:sz="4" w:space="0" w:color="auto"/>
              <w:right w:val="nil"/>
            </w:tcBorders>
            <w:shd w:val="clear" w:color="auto" w:fill="FAFAFA"/>
          </w:tcPr>
          <w:p w14:paraId="0803C844" w14:textId="10ED3D96" w:rsidR="001540FC" w:rsidRPr="00B27807" w:rsidRDefault="001540FC" w:rsidP="001540FC">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240,000,000 </w:t>
            </w:r>
          </w:p>
        </w:tc>
      </w:tr>
      <w:tr w:rsidR="001540FC" w:rsidRPr="00B27807" w14:paraId="0BC790FB" w14:textId="77777777" w:rsidTr="00B27807">
        <w:tc>
          <w:tcPr>
            <w:tcW w:w="6804" w:type="dxa"/>
          </w:tcPr>
          <w:p w14:paraId="248F2163" w14:textId="77777777" w:rsidR="001540FC" w:rsidRPr="00B27807" w:rsidRDefault="001540FC" w:rsidP="001540FC">
            <w:pPr>
              <w:spacing w:line="256" w:lineRule="auto"/>
              <w:ind w:left="-113"/>
              <w:rPr>
                <w:rFonts w:ascii="Arial" w:hAnsi="Arial" w:cs="Arial"/>
                <w:sz w:val="20"/>
                <w:szCs w:val="20"/>
              </w:rPr>
            </w:pPr>
          </w:p>
        </w:tc>
        <w:tc>
          <w:tcPr>
            <w:tcW w:w="2231" w:type="dxa"/>
            <w:tcBorders>
              <w:top w:val="single" w:sz="4" w:space="0" w:color="auto"/>
              <w:left w:val="nil"/>
              <w:right w:val="nil"/>
            </w:tcBorders>
            <w:shd w:val="clear" w:color="auto" w:fill="FAFAFA"/>
          </w:tcPr>
          <w:p w14:paraId="220097AD" w14:textId="77777777" w:rsidR="001540FC" w:rsidRPr="00B27807" w:rsidRDefault="001540FC" w:rsidP="001540FC">
            <w:pPr>
              <w:ind w:right="-72"/>
              <w:jc w:val="right"/>
              <w:rPr>
                <w:rFonts w:ascii="Arial" w:eastAsia="Arial Unicode MS" w:hAnsi="Arial" w:cs="Arial"/>
                <w:color w:val="000000"/>
                <w:sz w:val="20"/>
                <w:szCs w:val="20"/>
                <w:lang w:val="en-GB"/>
              </w:rPr>
            </w:pPr>
          </w:p>
        </w:tc>
      </w:tr>
      <w:tr w:rsidR="00B27807" w:rsidRPr="00B27807" w14:paraId="145CCD64" w14:textId="77777777" w:rsidTr="00B27807">
        <w:tc>
          <w:tcPr>
            <w:tcW w:w="6804" w:type="dxa"/>
          </w:tcPr>
          <w:p w14:paraId="5BE5F717" w14:textId="0538E3D3" w:rsidR="00B27807" w:rsidRPr="00B27807" w:rsidRDefault="00B27807" w:rsidP="00B27807">
            <w:pPr>
              <w:spacing w:line="256" w:lineRule="auto"/>
              <w:ind w:left="-113"/>
              <w:rPr>
                <w:rFonts w:ascii="Arial" w:hAnsi="Arial" w:cs="Arial"/>
                <w:sz w:val="20"/>
                <w:szCs w:val="20"/>
              </w:rPr>
            </w:pPr>
            <w:r w:rsidRPr="00B27807">
              <w:rPr>
                <w:rFonts w:ascii="Arial" w:hAnsi="Arial" w:cs="Arial"/>
                <w:sz w:val="20"/>
                <w:szCs w:val="20"/>
              </w:rPr>
              <w:t>Purchase consideration</w:t>
            </w:r>
          </w:p>
        </w:tc>
        <w:tc>
          <w:tcPr>
            <w:tcW w:w="2231" w:type="dxa"/>
            <w:tcBorders>
              <w:left w:val="nil"/>
              <w:right w:val="nil"/>
            </w:tcBorders>
            <w:shd w:val="clear" w:color="auto" w:fill="FAFAFA"/>
          </w:tcPr>
          <w:p w14:paraId="20450EFD" w14:textId="77777777" w:rsidR="00B27807" w:rsidRPr="00B27807" w:rsidRDefault="00B27807" w:rsidP="00B27807">
            <w:pPr>
              <w:ind w:right="-72"/>
              <w:jc w:val="right"/>
              <w:rPr>
                <w:rFonts w:ascii="Arial" w:eastAsia="Arial Unicode MS" w:hAnsi="Arial" w:cs="Arial"/>
                <w:color w:val="000000"/>
                <w:sz w:val="20"/>
                <w:szCs w:val="20"/>
                <w:lang w:val="en-GB"/>
              </w:rPr>
            </w:pPr>
          </w:p>
        </w:tc>
      </w:tr>
      <w:tr w:rsidR="00B27807" w:rsidRPr="00B27807" w14:paraId="2BFB06D3" w14:textId="77777777" w:rsidTr="00060F0D">
        <w:tc>
          <w:tcPr>
            <w:tcW w:w="6804" w:type="dxa"/>
          </w:tcPr>
          <w:p w14:paraId="0211AB74" w14:textId="037AFD35" w:rsidR="00B27807" w:rsidRPr="00B27807" w:rsidRDefault="00B27807" w:rsidP="00B27807">
            <w:pPr>
              <w:spacing w:line="256" w:lineRule="auto"/>
              <w:ind w:left="-113"/>
              <w:rPr>
                <w:rFonts w:ascii="Arial" w:hAnsi="Arial" w:cs="Arial"/>
                <w:sz w:val="20"/>
                <w:szCs w:val="20"/>
              </w:rPr>
            </w:pPr>
            <w:r w:rsidRPr="00B27807">
              <w:rPr>
                <w:rFonts w:ascii="Arial" w:hAnsi="Arial" w:cs="Arial"/>
                <w:sz w:val="20"/>
                <w:szCs w:val="20"/>
                <w:cs/>
              </w:rPr>
              <w:t xml:space="preserve">   </w:t>
            </w:r>
            <w:r w:rsidRPr="00B27807">
              <w:rPr>
                <w:rFonts w:ascii="Arial" w:hAnsi="Arial" w:cs="Arial"/>
                <w:sz w:val="20"/>
                <w:szCs w:val="20"/>
              </w:rPr>
              <w:t>Cash consideration</w:t>
            </w:r>
          </w:p>
        </w:tc>
        <w:tc>
          <w:tcPr>
            <w:tcW w:w="2231" w:type="dxa"/>
            <w:tcBorders>
              <w:top w:val="nil"/>
              <w:left w:val="nil"/>
              <w:bottom w:val="single" w:sz="4" w:space="0" w:color="auto"/>
              <w:right w:val="nil"/>
            </w:tcBorders>
            <w:shd w:val="clear" w:color="auto" w:fill="FAFAFA"/>
          </w:tcPr>
          <w:p w14:paraId="7AEB3271" w14:textId="786062BB" w:rsidR="00B27807" w:rsidRPr="00B27807" w:rsidRDefault="00B27807" w:rsidP="00B27807">
            <w:pPr>
              <w:ind w:right="-72"/>
              <w:jc w:val="right"/>
              <w:rPr>
                <w:rFonts w:ascii="Arial" w:eastAsia="Arial Unicode MS" w:hAnsi="Arial" w:cs="Arial"/>
                <w:color w:val="000000"/>
                <w:sz w:val="20"/>
                <w:szCs w:val="20"/>
                <w:lang w:val="en-GB"/>
              </w:rPr>
            </w:pPr>
            <w:r w:rsidRPr="00B27807">
              <w:rPr>
                <w:rFonts w:ascii="Arial" w:eastAsia="Arial Unicode MS" w:hAnsi="Arial" w:cs="Arial"/>
                <w:color w:val="000000"/>
                <w:sz w:val="20"/>
                <w:szCs w:val="20"/>
                <w:lang w:val="en-GB"/>
              </w:rPr>
              <w:t xml:space="preserve"> 240,000,000 </w:t>
            </w:r>
          </w:p>
        </w:tc>
      </w:tr>
    </w:tbl>
    <w:p w14:paraId="58419B1A" w14:textId="6E7631E2" w:rsidR="00501094" w:rsidRPr="00B27807" w:rsidRDefault="00501094" w:rsidP="00501094">
      <w:pPr>
        <w:tabs>
          <w:tab w:val="left" w:pos="0"/>
          <w:tab w:val="left" w:pos="540"/>
          <w:tab w:val="left" w:pos="1440"/>
          <w:tab w:val="left" w:pos="2410"/>
        </w:tabs>
        <w:jc w:val="both"/>
        <w:rPr>
          <w:rFonts w:ascii="Arial" w:hAnsi="Arial" w:cs="Arial"/>
          <w:spacing w:val="-4"/>
          <w:sz w:val="20"/>
          <w:szCs w:val="20"/>
        </w:rPr>
      </w:pPr>
    </w:p>
    <w:p w14:paraId="5E7BD9D7" w14:textId="1DD36DC7" w:rsidR="00DE3B74" w:rsidRPr="00B27807" w:rsidRDefault="00B27807" w:rsidP="00501094">
      <w:pPr>
        <w:tabs>
          <w:tab w:val="left" w:pos="0"/>
          <w:tab w:val="left" w:pos="540"/>
          <w:tab w:val="left" w:pos="1440"/>
          <w:tab w:val="left" w:pos="2410"/>
        </w:tabs>
        <w:jc w:val="both"/>
        <w:rPr>
          <w:rFonts w:ascii="Arial" w:hAnsi="Arial" w:cs="Arial"/>
          <w:sz w:val="20"/>
          <w:szCs w:val="25"/>
        </w:rPr>
      </w:pPr>
      <w:r w:rsidRPr="00B27807">
        <w:rPr>
          <w:rFonts w:ascii="Arial" w:hAnsi="Arial" w:cs="Arial"/>
          <w:sz w:val="20"/>
          <w:szCs w:val="25"/>
        </w:rPr>
        <w:t>As at 31 December 2022, the Group is in the process of assessing the fair value of the identifiable assets acquired and liabilities assumed at the acquisition date of Erawan Insurance Public Co., Ltd. It is to be completed within the period of twelve months from the acquisition date. The Group will retrospectively adjust provisional amounts recognised at the acquisition date, recognise additional assets or liabilities to reflect new information obtained about facts and circumstances that existed as of the acquisition date. The goodwill of Baht 194.95 million may be adjusted to reflect these changes.</w:t>
      </w:r>
    </w:p>
    <w:p w14:paraId="476F840F" w14:textId="15DBEF7A" w:rsidR="00EA06CA" w:rsidRPr="00B27807" w:rsidRDefault="00EA06CA">
      <w:pPr>
        <w:overflowPunct/>
        <w:autoSpaceDE/>
        <w:autoSpaceDN/>
        <w:adjustRightInd/>
        <w:textAlignment w:val="auto"/>
        <w:rPr>
          <w:rFonts w:ascii="Arial" w:hAnsi="Arial" w:cs="Arial"/>
          <w:color w:val="000000"/>
          <w:sz w:val="20"/>
          <w:szCs w:val="20"/>
        </w:rPr>
      </w:pPr>
      <w:r w:rsidRPr="00B27807">
        <w:rPr>
          <w:rFonts w:ascii="Arial" w:hAnsi="Arial" w:cs="Arial"/>
          <w:color w:val="000000"/>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B27807" w14:paraId="13CB4761" w14:textId="77777777">
        <w:trPr>
          <w:trHeight w:val="386"/>
        </w:trPr>
        <w:tc>
          <w:tcPr>
            <w:tcW w:w="9043" w:type="dxa"/>
            <w:shd w:val="clear" w:color="auto" w:fill="FFA543"/>
            <w:vAlign w:val="center"/>
          </w:tcPr>
          <w:p w14:paraId="1C2A09EB" w14:textId="2200239F" w:rsidR="00256FA2" w:rsidRPr="00B27807"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B27807">
              <w:rPr>
                <w:rFonts w:ascii="Arial" w:hAnsi="Arial" w:cs="Arial"/>
                <w:b/>
                <w:bCs/>
                <w:color w:val="FFFFFF"/>
                <w:sz w:val="20"/>
                <w:szCs w:val="20"/>
                <w:lang w:val="en-GB" w:eastAsia="en-GB"/>
              </w:rPr>
              <w:t>4</w:t>
            </w:r>
            <w:r w:rsidR="008E12CE" w:rsidRPr="00B27807">
              <w:rPr>
                <w:rFonts w:ascii="Arial" w:hAnsi="Arial" w:cs="Arial"/>
                <w:b/>
                <w:bCs/>
                <w:color w:val="FFFFFF"/>
                <w:sz w:val="20"/>
                <w:szCs w:val="20"/>
                <w:lang w:val="en-GB" w:eastAsia="en-GB"/>
              </w:rPr>
              <w:t>5</w:t>
            </w:r>
            <w:r w:rsidR="00BC2AC7" w:rsidRPr="00B27807">
              <w:rPr>
                <w:rFonts w:ascii="Arial" w:hAnsi="Arial" w:cs="Arial"/>
                <w:b/>
                <w:bCs/>
                <w:color w:val="FFFFFF"/>
                <w:sz w:val="20"/>
                <w:szCs w:val="20"/>
                <w:cs/>
                <w:lang w:val="en-GB" w:eastAsia="en-GB"/>
              </w:rPr>
              <w:t>.</w:t>
            </w:r>
            <w:r w:rsidR="00BC2AC7" w:rsidRPr="00B27807">
              <w:rPr>
                <w:rFonts w:ascii="Arial" w:hAnsi="Arial" w:cs="Arial"/>
                <w:b/>
                <w:bCs/>
                <w:color w:val="FFFFFF"/>
                <w:sz w:val="20"/>
                <w:szCs w:val="20"/>
                <w:lang w:val="en-GB" w:eastAsia="en-GB"/>
              </w:rPr>
              <w:tab/>
              <w:t>Event after the Statement of Financial Position date</w:t>
            </w:r>
          </w:p>
        </w:tc>
      </w:tr>
    </w:tbl>
    <w:p w14:paraId="515A44AF" w14:textId="77777777" w:rsidR="00A65588" w:rsidRPr="00B27807" w:rsidRDefault="00A65588">
      <w:pPr>
        <w:tabs>
          <w:tab w:val="left" w:pos="540"/>
        </w:tabs>
        <w:ind w:right="43"/>
        <w:jc w:val="both"/>
        <w:rPr>
          <w:rFonts w:ascii="Arial" w:hAnsi="Arial" w:cs="Arial"/>
          <w:color w:val="000000"/>
          <w:sz w:val="20"/>
          <w:szCs w:val="20"/>
        </w:rPr>
      </w:pPr>
    </w:p>
    <w:p w14:paraId="67643131" w14:textId="3F43DAEA" w:rsidR="001540FC" w:rsidRDefault="001540FC" w:rsidP="001540FC">
      <w:pPr>
        <w:tabs>
          <w:tab w:val="left" w:pos="540"/>
        </w:tabs>
        <w:ind w:left="7"/>
        <w:jc w:val="both"/>
        <w:rPr>
          <w:rFonts w:ascii="Arial" w:hAnsi="Arial" w:cstheme="minorBidi"/>
          <w:color w:val="000000"/>
          <w:spacing w:val="-4"/>
          <w:sz w:val="20"/>
          <w:szCs w:val="20"/>
        </w:rPr>
      </w:pPr>
      <w:r w:rsidRPr="00B27807">
        <w:rPr>
          <w:rFonts w:ascii="Arial" w:hAnsi="Arial" w:cs="Arial"/>
          <w:color w:val="000000"/>
          <w:spacing w:val="-4"/>
          <w:sz w:val="20"/>
          <w:szCs w:val="20"/>
        </w:rPr>
        <w:t xml:space="preserve">On 27 February 2023, the Board of Directors approved a dividend payment of Baht 0.75 per share, totaling to the amount of Baht </w:t>
      </w:r>
      <w:r w:rsidRPr="00B27807">
        <w:rPr>
          <w:rFonts w:ascii="Arial" w:hAnsi="Arial" w:cs="Arial"/>
          <w:color w:val="000000" w:themeColor="text1"/>
          <w:sz w:val="20"/>
          <w:szCs w:val="20"/>
        </w:rPr>
        <w:t>445,719,252</w:t>
      </w:r>
      <w:r w:rsidRPr="00B27807">
        <w:rPr>
          <w:rFonts w:ascii="Arial" w:hAnsi="Arial" w:cs="Arial"/>
          <w:color w:val="000000" w:themeColor="text1"/>
          <w:sz w:val="20"/>
          <w:szCs w:val="20"/>
          <w:cs/>
        </w:rPr>
        <w:t xml:space="preserve"> </w:t>
      </w:r>
      <w:r w:rsidRPr="00B27807">
        <w:rPr>
          <w:rFonts w:ascii="Arial" w:hAnsi="Arial" w:cs="Arial"/>
          <w:color w:val="000000"/>
          <w:spacing w:val="-4"/>
          <w:sz w:val="20"/>
          <w:szCs w:val="20"/>
        </w:rPr>
        <w:t>from net profit for the year ended 31</w:t>
      </w:r>
      <w:r w:rsidRPr="00B27807">
        <w:rPr>
          <w:rFonts w:ascii="Arial" w:hAnsi="Arial" w:cs="Arial"/>
          <w:color w:val="000000"/>
          <w:spacing w:val="-4"/>
          <w:sz w:val="20"/>
          <w:szCs w:val="20"/>
          <w:cs/>
        </w:rPr>
        <w:t xml:space="preserve"> </w:t>
      </w:r>
      <w:r w:rsidRPr="00B27807">
        <w:rPr>
          <w:rFonts w:ascii="Arial" w:hAnsi="Arial" w:cs="Arial"/>
          <w:color w:val="000000"/>
          <w:spacing w:val="-4"/>
          <w:sz w:val="20"/>
          <w:szCs w:val="20"/>
        </w:rPr>
        <w:t>December 2022</w:t>
      </w:r>
      <w:r w:rsidRPr="00B27807">
        <w:rPr>
          <w:rFonts w:ascii="Arial" w:hAnsi="Arial" w:cs="Arial"/>
          <w:color w:val="000000"/>
          <w:spacing w:val="-4"/>
          <w:sz w:val="20"/>
          <w:szCs w:val="20"/>
          <w:cs/>
        </w:rPr>
        <w:t xml:space="preserve">. </w:t>
      </w:r>
      <w:r w:rsidRPr="00B27807">
        <w:rPr>
          <w:rFonts w:ascii="Arial" w:hAnsi="Arial" w:cs="Arial"/>
          <w:color w:val="000000"/>
          <w:spacing w:val="-4"/>
          <w:sz w:val="20"/>
          <w:szCs w:val="20"/>
        </w:rPr>
        <w:t>A dividend payment will be further considered in the Annual General Meeting of shareholders.</w:t>
      </w:r>
    </w:p>
    <w:p w14:paraId="29322504" w14:textId="77777777" w:rsidR="008C19E9" w:rsidRPr="008C19E9" w:rsidRDefault="008C19E9" w:rsidP="001540FC">
      <w:pPr>
        <w:tabs>
          <w:tab w:val="left" w:pos="540"/>
        </w:tabs>
        <w:ind w:left="7"/>
        <w:jc w:val="both"/>
        <w:rPr>
          <w:rFonts w:ascii="Arial" w:hAnsi="Arial" w:cstheme="minorBidi"/>
          <w:color w:val="000000"/>
          <w:spacing w:val="-4"/>
          <w:sz w:val="20"/>
          <w:szCs w:val="20"/>
        </w:rPr>
      </w:pPr>
    </w:p>
    <w:sectPr w:rsidR="008C19E9" w:rsidRPr="008C19E9" w:rsidSect="00DD7A82">
      <w:footerReference w:type="default" r:id="rId11"/>
      <w:pgSz w:w="11909" w:h="16834" w:code="9"/>
      <w:pgMar w:top="1440" w:right="1152" w:bottom="720" w:left="1728" w:header="706" w:footer="706"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93EDA" w14:textId="77777777" w:rsidR="00C86FA4" w:rsidRDefault="00C86FA4">
      <w:r>
        <w:separator/>
      </w:r>
    </w:p>
  </w:endnote>
  <w:endnote w:type="continuationSeparator" w:id="0">
    <w:p w14:paraId="4747D1C6" w14:textId="77777777" w:rsidR="00C86FA4" w:rsidRDefault="00C86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97E50" w14:textId="77777777" w:rsidR="00323224" w:rsidRDefault="00323224">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cs/>
      </w:rPr>
      <w:t>(</w:t>
    </w:r>
    <w:r>
      <w:rPr>
        <w:rFonts w:ascii="Angsana New" w:hAnsi="Angsana New" w:hint="cs"/>
        <w:sz w:val="32"/>
        <w:szCs w:val="32"/>
        <w:cs/>
      </w:rPr>
      <w:t>ลงชื่อ</w:t>
    </w:r>
    <w:r>
      <w:rPr>
        <w:rFonts w:ascii="Angsana New" w:hAnsi="Angsana New"/>
        <w:sz w:val="32"/>
        <w:szCs w:val="32"/>
        <w:cs/>
      </w:rPr>
      <w:t xml:space="preserve">)  ………………………………………………………… </w:t>
    </w:r>
    <w:r>
      <w:rPr>
        <w:rFonts w:ascii="Angsana New" w:hAnsi="Angsana New" w:hint="cs"/>
        <w:sz w:val="32"/>
        <w:szCs w:val="32"/>
        <w:cs/>
      </w:rPr>
      <w:t>กรรมการตามอำนาจ</w:t>
    </w:r>
  </w:p>
  <w:p w14:paraId="515F7377" w14:textId="77777777" w:rsidR="00323224" w:rsidRDefault="00323224">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cs/>
      </w:rPr>
      <w:t xml:space="preserve">                                </w:t>
    </w:r>
    <w:r>
      <w:rPr>
        <w:rFonts w:ascii="Angsana New" w:hAnsi="Angsana New" w:hint="cs"/>
        <w:sz w:val="32"/>
        <w:szCs w:val="32"/>
        <w:cs/>
      </w:rPr>
      <w:t xml:space="preserve">     </w:t>
    </w:r>
    <w:r>
      <w:rPr>
        <w:rFonts w:ascii="Angsana New" w:hAnsi="Angsana New"/>
        <w:sz w:val="32"/>
        <w:szCs w:val="32"/>
        <w:cs/>
      </w:rPr>
      <w:t xml:space="preserve"> </w:t>
    </w:r>
    <w:r>
      <w:rPr>
        <w:rFonts w:ascii="Angsana New" w:hAnsi="Angsana New" w:hint="cs"/>
        <w:sz w:val="32"/>
        <w:szCs w:val="32"/>
        <w:cs/>
      </w:rPr>
      <w:t xml:space="preserve">                                   </w:t>
    </w:r>
    <w:r>
      <w:rPr>
        <w:rFonts w:ascii="Angsana New" w:hAnsi="Angsana New"/>
        <w:sz w:val="32"/>
        <w:szCs w:val="32"/>
        <w:cs/>
      </w:rPr>
      <w:t xml:space="preserve"> (                                                                                  )</w:t>
    </w:r>
  </w:p>
  <w:p w14:paraId="55DD831B" w14:textId="77777777" w:rsidR="00323224" w:rsidRDefault="00323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20B61" w14:textId="77777777" w:rsidR="00987CB0" w:rsidRPr="00202C6F" w:rsidRDefault="00987CB0" w:rsidP="00987CB0">
    <w:pPr>
      <w:pStyle w:val="Footer"/>
      <w:pBdr>
        <w:top w:val="single" w:sz="8" w:space="1" w:color="auto"/>
      </w:pBdr>
      <w:jc w:val="right"/>
      <w:rPr>
        <w:rFonts w:ascii="Arial" w:hAnsi="Arial" w:cs="Arial"/>
        <w:sz w:val="20"/>
        <w:szCs w:val="20"/>
      </w:rPr>
    </w:pPr>
    <w:r w:rsidRPr="00202C6F">
      <w:rPr>
        <w:rFonts w:ascii="Arial" w:hAnsi="Arial" w:cs="Arial"/>
        <w:sz w:val="20"/>
        <w:szCs w:val="20"/>
      </w:rPr>
      <w:fldChar w:fldCharType="begin"/>
    </w:r>
    <w:r w:rsidRPr="00202C6F">
      <w:rPr>
        <w:rFonts w:ascii="Arial" w:hAnsi="Arial" w:cs="Arial"/>
        <w:sz w:val="20"/>
        <w:szCs w:val="20"/>
      </w:rPr>
      <w:instrText xml:space="preserve"> PAGE   \</w:instrText>
    </w:r>
    <w:r w:rsidRPr="00202C6F">
      <w:rPr>
        <w:rFonts w:ascii="Arial" w:hAnsi="Arial" w:cs="Arial"/>
        <w:sz w:val="20"/>
        <w:szCs w:val="20"/>
        <w:cs/>
      </w:rPr>
      <w:instrText xml:space="preserve">* </w:instrText>
    </w:r>
    <w:r w:rsidRPr="00202C6F">
      <w:rPr>
        <w:rFonts w:ascii="Arial" w:hAnsi="Arial" w:cs="Arial"/>
        <w:sz w:val="20"/>
        <w:szCs w:val="20"/>
      </w:rPr>
      <w:instrText xml:space="preserve">MERGEFORMAT </w:instrText>
    </w:r>
    <w:r w:rsidRPr="00202C6F">
      <w:rPr>
        <w:rFonts w:ascii="Arial" w:hAnsi="Arial" w:cs="Arial"/>
        <w:sz w:val="20"/>
        <w:szCs w:val="20"/>
      </w:rPr>
      <w:fldChar w:fldCharType="separate"/>
    </w:r>
    <w:r>
      <w:rPr>
        <w:rFonts w:ascii="Arial" w:hAnsi="Arial" w:cs="Arial"/>
        <w:sz w:val="20"/>
        <w:szCs w:val="20"/>
      </w:rPr>
      <w:t>67</w:t>
    </w:r>
    <w:r w:rsidRPr="00202C6F">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3B6C6" w14:textId="77777777" w:rsidR="00323224" w:rsidRPr="006008EB" w:rsidRDefault="00323224">
    <w:pPr>
      <w:pStyle w:val="Footer"/>
      <w:pBdr>
        <w:top w:val="single" w:sz="8" w:space="1" w:color="auto"/>
      </w:pBdr>
      <w:jc w:val="right"/>
      <w:rPr>
        <w:rFonts w:ascii="Arial" w:hAnsi="Arial" w:cs="Arial"/>
        <w:sz w:val="20"/>
        <w:szCs w:val="20"/>
        <w:lang w:val="en-GB"/>
      </w:rPr>
    </w:pPr>
    <w:r w:rsidRPr="006008EB">
      <w:rPr>
        <w:rFonts w:ascii="Arial" w:hAnsi="Arial" w:cs="Arial"/>
        <w:sz w:val="20"/>
        <w:szCs w:val="20"/>
      </w:rPr>
      <w:fldChar w:fldCharType="begin"/>
    </w:r>
    <w:r w:rsidRPr="006008EB">
      <w:rPr>
        <w:rFonts w:ascii="Arial" w:hAnsi="Arial" w:cs="Arial"/>
        <w:sz w:val="20"/>
        <w:szCs w:val="20"/>
      </w:rPr>
      <w:instrText xml:space="preserve"> PAGE   \</w:instrText>
    </w:r>
    <w:r w:rsidRPr="006008EB">
      <w:rPr>
        <w:rFonts w:ascii="Arial" w:hAnsi="Arial" w:cs="Arial"/>
        <w:sz w:val="20"/>
        <w:szCs w:val="20"/>
        <w:cs/>
      </w:rPr>
      <w:instrText xml:space="preserve">* </w:instrText>
    </w:r>
    <w:r w:rsidRPr="006008EB">
      <w:rPr>
        <w:rFonts w:ascii="Arial" w:hAnsi="Arial" w:cs="Arial"/>
        <w:sz w:val="20"/>
        <w:szCs w:val="20"/>
      </w:rPr>
      <w:instrText xml:space="preserve">MERGEFORMAT </w:instrText>
    </w:r>
    <w:r w:rsidRPr="006008EB">
      <w:rPr>
        <w:rFonts w:ascii="Arial" w:hAnsi="Arial" w:cs="Arial"/>
        <w:sz w:val="20"/>
        <w:szCs w:val="20"/>
      </w:rPr>
      <w:fldChar w:fldCharType="separate"/>
    </w:r>
    <w:r>
      <w:rPr>
        <w:rFonts w:ascii="Arial" w:hAnsi="Arial" w:cs="Arial"/>
        <w:noProof/>
        <w:sz w:val="20"/>
        <w:szCs w:val="20"/>
      </w:rPr>
      <w:t>118</w:t>
    </w:r>
    <w:r w:rsidRPr="006008EB">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50276" w14:textId="77777777" w:rsidR="00C86FA4" w:rsidRDefault="00C86FA4">
      <w:r>
        <w:separator/>
      </w:r>
    </w:p>
  </w:footnote>
  <w:footnote w:type="continuationSeparator" w:id="0">
    <w:p w14:paraId="213F0B80" w14:textId="77777777" w:rsidR="00C86FA4" w:rsidRDefault="00C86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CD4D7" w14:textId="77777777" w:rsidR="00323224" w:rsidRPr="00202C6F" w:rsidRDefault="00323224">
    <w:pPr>
      <w:pStyle w:val="a0"/>
      <w:ind w:right="295"/>
      <w:rPr>
        <w:rFonts w:cs="Arial"/>
        <w:b/>
        <w:bCs/>
        <w:color w:val="auto"/>
        <w:sz w:val="20"/>
        <w:szCs w:val="20"/>
        <w:u w:val="none"/>
        <w:lang w:val="en-US"/>
      </w:rPr>
    </w:pPr>
    <w:r w:rsidRPr="00202C6F">
      <w:rPr>
        <w:rFonts w:cs="Arial"/>
        <w:b/>
        <w:bCs/>
        <w:color w:val="auto"/>
        <w:sz w:val="20"/>
        <w:szCs w:val="20"/>
        <w:u w:val="none"/>
        <w:lang w:val="en-US"/>
      </w:rPr>
      <w:t>Dhipaya Group Holdings Public Company Limited</w:t>
    </w:r>
  </w:p>
  <w:p w14:paraId="2265690A" w14:textId="56972AAB" w:rsidR="00323224" w:rsidRPr="00202C6F" w:rsidRDefault="00323224">
    <w:pPr>
      <w:pStyle w:val="a0"/>
      <w:ind w:right="295"/>
      <w:rPr>
        <w:rFonts w:cs="Arial"/>
        <w:b/>
        <w:bCs/>
        <w:color w:val="auto"/>
        <w:sz w:val="20"/>
        <w:szCs w:val="20"/>
        <w:u w:val="none"/>
        <w:lang w:val="en-US"/>
      </w:rPr>
    </w:pPr>
    <w:r w:rsidRPr="00202C6F">
      <w:rPr>
        <w:rFonts w:cs="Arial"/>
        <w:b/>
        <w:bCs/>
        <w:color w:val="auto"/>
        <w:sz w:val="20"/>
        <w:szCs w:val="20"/>
        <w:u w:val="none"/>
        <w:lang w:val="en-US"/>
      </w:rPr>
      <w:t>Notes to consolidated and separate financial statements</w:t>
    </w:r>
  </w:p>
  <w:p w14:paraId="277B67B2" w14:textId="4B352C59" w:rsidR="00323224" w:rsidRPr="00202C6F" w:rsidRDefault="00323224">
    <w:pPr>
      <w:pStyle w:val="Header"/>
      <w:rPr>
        <w:rFonts w:ascii="Arial" w:hAnsi="Arial" w:cs="Arial"/>
        <w:b/>
        <w:bCs/>
        <w:sz w:val="20"/>
        <w:szCs w:val="20"/>
        <w:lang w:val="en-US"/>
      </w:rPr>
    </w:pPr>
    <w:r w:rsidRPr="00202C6F">
      <w:rPr>
        <w:rFonts w:ascii="Arial" w:hAnsi="Arial" w:cs="Arial"/>
        <w:b/>
        <w:bCs/>
        <w:sz w:val="20"/>
        <w:szCs w:val="20"/>
        <w:lang w:val="en-US"/>
      </w:rPr>
      <w:t xml:space="preserve">For the year ended 31 December </w:t>
    </w:r>
    <w:r w:rsidRPr="00202C6F">
      <w:rPr>
        <w:rFonts w:ascii="Arial" w:hAnsi="Arial" w:cs="Arial"/>
        <w:b/>
        <w:bCs/>
        <w:sz w:val="20"/>
        <w:szCs w:val="20"/>
        <w:lang w:val="en-GB"/>
      </w:rPr>
      <w:t>202</w:t>
    </w:r>
    <w:r w:rsidR="00F35820" w:rsidRPr="00202C6F">
      <w:rPr>
        <w:rFonts w:ascii="Arial" w:hAnsi="Arial" w:cs="Arial"/>
        <w:b/>
        <w:bCs/>
        <w:sz w:val="20"/>
        <w:szCs w:val="20"/>
        <w:lang w:val="en-GB"/>
      </w:rPr>
      <w:t>2</w:t>
    </w:r>
  </w:p>
  <w:p w14:paraId="4445E0F2" w14:textId="77777777" w:rsidR="00323224" w:rsidRPr="00202C6F" w:rsidRDefault="00323224">
    <w:pPr>
      <w:pStyle w:val="Header"/>
      <w:pBdr>
        <w:top w:val="single" w:sz="8" w:space="1" w:color="auto"/>
      </w:pBdr>
      <w:rPr>
        <w:rFonts w:ascii="Arial" w:hAnsi="Arial" w:cs="Arial"/>
        <w:b/>
        <w:bCs/>
        <w:sz w:val="20"/>
        <w:szCs w:val="20"/>
      </w:rPr>
    </w:pPr>
  </w:p>
  <w:p w14:paraId="47D3701E" w14:textId="77777777" w:rsidR="00323224" w:rsidRPr="00202C6F" w:rsidRDefault="00323224">
    <w:pPr>
      <w:pStyle w:val="Header"/>
      <w:pBdr>
        <w:top w:val="single" w:sz="8" w:space="1" w:color="auto"/>
      </w:pBdr>
      <w:rPr>
        <w:rFonts w:ascii="Arial" w:hAnsi="Arial" w:cs="Arial"/>
        <w:b/>
        <w:bCs/>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4618"/>
    <w:multiLevelType w:val="hybridMultilevel"/>
    <w:tmpl w:val="B6BCBEDA"/>
    <w:lvl w:ilvl="0" w:tplc="DEEA41F8">
      <w:numFmt w:val="bullet"/>
      <w:lvlText w:val="-"/>
      <w:lvlJc w:val="left"/>
      <w:pPr>
        <w:ind w:left="4663" w:hanging="360"/>
      </w:pPr>
      <w:rPr>
        <w:rFonts w:ascii="Arial" w:eastAsiaTheme="minorHAnsi" w:hAnsi="Arial" w:cs="Arial" w:hint="default"/>
      </w:rPr>
    </w:lvl>
    <w:lvl w:ilvl="1" w:tplc="08090003" w:tentative="1">
      <w:start w:val="1"/>
      <w:numFmt w:val="bullet"/>
      <w:lvlText w:val="o"/>
      <w:lvlJc w:val="left"/>
      <w:pPr>
        <w:ind w:left="5383" w:hanging="360"/>
      </w:pPr>
      <w:rPr>
        <w:rFonts w:ascii="Courier New" w:hAnsi="Courier New" w:cs="Courier New" w:hint="default"/>
      </w:rPr>
    </w:lvl>
    <w:lvl w:ilvl="2" w:tplc="08090005" w:tentative="1">
      <w:start w:val="1"/>
      <w:numFmt w:val="bullet"/>
      <w:lvlText w:val=""/>
      <w:lvlJc w:val="left"/>
      <w:pPr>
        <w:ind w:left="6103" w:hanging="360"/>
      </w:pPr>
      <w:rPr>
        <w:rFonts w:ascii="Wingdings" w:hAnsi="Wingdings" w:hint="default"/>
      </w:rPr>
    </w:lvl>
    <w:lvl w:ilvl="3" w:tplc="08090001" w:tentative="1">
      <w:start w:val="1"/>
      <w:numFmt w:val="bullet"/>
      <w:lvlText w:val=""/>
      <w:lvlJc w:val="left"/>
      <w:pPr>
        <w:ind w:left="6823" w:hanging="360"/>
      </w:pPr>
      <w:rPr>
        <w:rFonts w:ascii="Symbol" w:hAnsi="Symbol" w:hint="default"/>
      </w:rPr>
    </w:lvl>
    <w:lvl w:ilvl="4" w:tplc="08090003" w:tentative="1">
      <w:start w:val="1"/>
      <w:numFmt w:val="bullet"/>
      <w:lvlText w:val="o"/>
      <w:lvlJc w:val="left"/>
      <w:pPr>
        <w:ind w:left="7543" w:hanging="360"/>
      </w:pPr>
      <w:rPr>
        <w:rFonts w:ascii="Courier New" w:hAnsi="Courier New" w:cs="Courier New" w:hint="default"/>
      </w:rPr>
    </w:lvl>
    <w:lvl w:ilvl="5" w:tplc="08090005" w:tentative="1">
      <w:start w:val="1"/>
      <w:numFmt w:val="bullet"/>
      <w:lvlText w:val=""/>
      <w:lvlJc w:val="left"/>
      <w:pPr>
        <w:ind w:left="8263" w:hanging="360"/>
      </w:pPr>
      <w:rPr>
        <w:rFonts w:ascii="Wingdings" w:hAnsi="Wingdings" w:hint="default"/>
      </w:rPr>
    </w:lvl>
    <w:lvl w:ilvl="6" w:tplc="08090001" w:tentative="1">
      <w:start w:val="1"/>
      <w:numFmt w:val="bullet"/>
      <w:lvlText w:val=""/>
      <w:lvlJc w:val="left"/>
      <w:pPr>
        <w:ind w:left="8983" w:hanging="360"/>
      </w:pPr>
      <w:rPr>
        <w:rFonts w:ascii="Symbol" w:hAnsi="Symbol" w:hint="default"/>
      </w:rPr>
    </w:lvl>
    <w:lvl w:ilvl="7" w:tplc="08090003" w:tentative="1">
      <w:start w:val="1"/>
      <w:numFmt w:val="bullet"/>
      <w:lvlText w:val="o"/>
      <w:lvlJc w:val="left"/>
      <w:pPr>
        <w:ind w:left="9703" w:hanging="360"/>
      </w:pPr>
      <w:rPr>
        <w:rFonts w:ascii="Courier New" w:hAnsi="Courier New" w:cs="Courier New" w:hint="default"/>
      </w:rPr>
    </w:lvl>
    <w:lvl w:ilvl="8" w:tplc="08090005" w:tentative="1">
      <w:start w:val="1"/>
      <w:numFmt w:val="bullet"/>
      <w:lvlText w:val=""/>
      <w:lvlJc w:val="left"/>
      <w:pPr>
        <w:ind w:left="10423" w:hanging="360"/>
      </w:pPr>
      <w:rPr>
        <w:rFonts w:ascii="Wingdings" w:hAnsi="Wingdings" w:hint="default"/>
      </w:rPr>
    </w:lvl>
  </w:abstractNum>
  <w:abstractNum w:abstractNumId="1" w15:restartNumberingAfterBreak="0">
    <w:nsid w:val="06F16D8A"/>
    <w:multiLevelType w:val="hybridMultilevel"/>
    <w:tmpl w:val="658C289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76313D3"/>
    <w:multiLevelType w:val="hybridMultilevel"/>
    <w:tmpl w:val="4AE462C6"/>
    <w:lvl w:ilvl="0" w:tplc="2FD0BBEE">
      <w:start w:val="1"/>
      <w:numFmt w:val="bullet"/>
      <w:lvlText w:val=""/>
      <w:lvlJc w:val="left"/>
      <w:pPr>
        <w:ind w:left="2872" w:hanging="360"/>
      </w:pPr>
      <w:rPr>
        <w:rFonts w:ascii="Symbol" w:hAnsi="Symbol" w:hint="default"/>
        <w:sz w:val="20"/>
        <w:szCs w:val="20"/>
      </w:rPr>
    </w:lvl>
    <w:lvl w:ilvl="1" w:tplc="08090003" w:tentative="1">
      <w:start w:val="1"/>
      <w:numFmt w:val="bullet"/>
      <w:lvlText w:val="o"/>
      <w:lvlJc w:val="left"/>
      <w:pPr>
        <w:ind w:left="3592" w:hanging="360"/>
      </w:pPr>
      <w:rPr>
        <w:rFonts w:ascii="Courier New" w:hAnsi="Courier New" w:cs="Courier New" w:hint="default"/>
      </w:rPr>
    </w:lvl>
    <w:lvl w:ilvl="2" w:tplc="08090005" w:tentative="1">
      <w:start w:val="1"/>
      <w:numFmt w:val="bullet"/>
      <w:lvlText w:val=""/>
      <w:lvlJc w:val="left"/>
      <w:pPr>
        <w:ind w:left="4312" w:hanging="360"/>
      </w:pPr>
      <w:rPr>
        <w:rFonts w:ascii="Wingdings" w:hAnsi="Wingdings" w:hint="default"/>
      </w:rPr>
    </w:lvl>
    <w:lvl w:ilvl="3" w:tplc="08090001" w:tentative="1">
      <w:start w:val="1"/>
      <w:numFmt w:val="bullet"/>
      <w:lvlText w:val=""/>
      <w:lvlJc w:val="left"/>
      <w:pPr>
        <w:ind w:left="5032" w:hanging="360"/>
      </w:pPr>
      <w:rPr>
        <w:rFonts w:ascii="Symbol" w:hAnsi="Symbol" w:hint="default"/>
      </w:rPr>
    </w:lvl>
    <w:lvl w:ilvl="4" w:tplc="08090003" w:tentative="1">
      <w:start w:val="1"/>
      <w:numFmt w:val="bullet"/>
      <w:lvlText w:val="o"/>
      <w:lvlJc w:val="left"/>
      <w:pPr>
        <w:ind w:left="5752" w:hanging="360"/>
      </w:pPr>
      <w:rPr>
        <w:rFonts w:ascii="Courier New" w:hAnsi="Courier New" w:cs="Courier New" w:hint="default"/>
      </w:rPr>
    </w:lvl>
    <w:lvl w:ilvl="5" w:tplc="08090005" w:tentative="1">
      <w:start w:val="1"/>
      <w:numFmt w:val="bullet"/>
      <w:lvlText w:val=""/>
      <w:lvlJc w:val="left"/>
      <w:pPr>
        <w:ind w:left="6472" w:hanging="360"/>
      </w:pPr>
      <w:rPr>
        <w:rFonts w:ascii="Wingdings" w:hAnsi="Wingdings" w:hint="default"/>
      </w:rPr>
    </w:lvl>
    <w:lvl w:ilvl="6" w:tplc="08090001" w:tentative="1">
      <w:start w:val="1"/>
      <w:numFmt w:val="bullet"/>
      <w:lvlText w:val=""/>
      <w:lvlJc w:val="left"/>
      <w:pPr>
        <w:ind w:left="7192" w:hanging="360"/>
      </w:pPr>
      <w:rPr>
        <w:rFonts w:ascii="Symbol" w:hAnsi="Symbol" w:hint="default"/>
      </w:rPr>
    </w:lvl>
    <w:lvl w:ilvl="7" w:tplc="08090003" w:tentative="1">
      <w:start w:val="1"/>
      <w:numFmt w:val="bullet"/>
      <w:lvlText w:val="o"/>
      <w:lvlJc w:val="left"/>
      <w:pPr>
        <w:ind w:left="7912" w:hanging="360"/>
      </w:pPr>
      <w:rPr>
        <w:rFonts w:ascii="Courier New" w:hAnsi="Courier New" w:cs="Courier New" w:hint="default"/>
      </w:rPr>
    </w:lvl>
    <w:lvl w:ilvl="8" w:tplc="08090005" w:tentative="1">
      <w:start w:val="1"/>
      <w:numFmt w:val="bullet"/>
      <w:lvlText w:val=""/>
      <w:lvlJc w:val="left"/>
      <w:pPr>
        <w:ind w:left="8632" w:hanging="360"/>
      </w:pPr>
      <w:rPr>
        <w:rFonts w:ascii="Wingdings" w:hAnsi="Wingdings" w:hint="default"/>
      </w:rPr>
    </w:lvl>
  </w:abstractNum>
  <w:abstractNum w:abstractNumId="3" w15:restartNumberingAfterBreak="0">
    <w:nsid w:val="0B562579"/>
    <w:multiLevelType w:val="hybridMultilevel"/>
    <w:tmpl w:val="75E8DB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75BF2"/>
    <w:multiLevelType w:val="hybridMultilevel"/>
    <w:tmpl w:val="DDA6DF50"/>
    <w:lvl w:ilvl="0" w:tplc="69E019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54E7BC3"/>
    <w:multiLevelType w:val="hybridMultilevel"/>
    <w:tmpl w:val="1E2CFAFE"/>
    <w:lvl w:ilvl="0" w:tplc="AB2A0442">
      <w:start w:val="1"/>
      <w:numFmt w:val="decimal"/>
      <w:lvlText w:val="%1."/>
      <w:lvlJc w:val="left"/>
      <w:pPr>
        <w:ind w:left="2132" w:hanging="360"/>
      </w:pPr>
      <w:rPr>
        <w:rFonts w:ascii="Arial" w:eastAsia="Times New Roman" w:hAnsi="Arial" w:cstheme="minorBidi"/>
      </w:rPr>
    </w:lvl>
    <w:lvl w:ilvl="1" w:tplc="08090019" w:tentative="1">
      <w:start w:val="1"/>
      <w:numFmt w:val="lowerLetter"/>
      <w:lvlText w:val="%2."/>
      <w:lvlJc w:val="left"/>
      <w:pPr>
        <w:ind w:left="2852" w:hanging="360"/>
      </w:pPr>
    </w:lvl>
    <w:lvl w:ilvl="2" w:tplc="0809001B" w:tentative="1">
      <w:start w:val="1"/>
      <w:numFmt w:val="lowerRoman"/>
      <w:lvlText w:val="%3."/>
      <w:lvlJc w:val="right"/>
      <w:pPr>
        <w:ind w:left="3572" w:hanging="180"/>
      </w:pPr>
    </w:lvl>
    <w:lvl w:ilvl="3" w:tplc="0809000F" w:tentative="1">
      <w:start w:val="1"/>
      <w:numFmt w:val="decimal"/>
      <w:lvlText w:val="%4."/>
      <w:lvlJc w:val="left"/>
      <w:pPr>
        <w:ind w:left="4292" w:hanging="360"/>
      </w:pPr>
    </w:lvl>
    <w:lvl w:ilvl="4" w:tplc="08090019" w:tentative="1">
      <w:start w:val="1"/>
      <w:numFmt w:val="lowerLetter"/>
      <w:lvlText w:val="%5."/>
      <w:lvlJc w:val="left"/>
      <w:pPr>
        <w:ind w:left="5012" w:hanging="360"/>
      </w:pPr>
    </w:lvl>
    <w:lvl w:ilvl="5" w:tplc="0809001B" w:tentative="1">
      <w:start w:val="1"/>
      <w:numFmt w:val="lowerRoman"/>
      <w:lvlText w:val="%6."/>
      <w:lvlJc w:val="right"/>
      <w:pPr>
        <w:ind w:left="5732" w:hanging="180"/>
      </w:pPr>
    </w:lvl>
    <w:lvl w:ilvl="6" w:tplc="0809000F" w:tentative="1">
      <w:start w:val="1"/>
      <w:numFmt w:val="decimal"/>
      <w:lvlText w:val="%7."/>
      <w:lvlJc w:val="left"/>
      <w:pPr>
        <w:ind w:left="6452" w:hanging="360"/>
      </w:pPr>
    </w:lvl>
    <w:lvl w:ilvl="7" w:tplc="08090019" w:tentative="1">
      <w:start w:val="1"/>
      <w:numFmt w:val="lowerLetter"/>
      <w:lvlText w:val="%8."/>
      <w:lvlJc w:val="left"/>
      <w:pPr>
        <w:ind w:left="7172" w:hanging="360"/>
      </w:pPr>
    </w:lvl>
    <w:lvl w:ilvl="8" w:tplc="0809001B" w:tentative="1">
      <w:start w:val="1"/>
      <w:numFmt w:val="lowerRoman"/>
      <w:lvlText w:val="%9."/>
      <w:lvlJc w:val="right"/>
      <w:pPr>
        <w:ind w:left="7892" w:hanging="180"/>
      </w:pPr>
    </w:lvl>
  </w:abstractNum>
  <w:abstractNum w:abstractNumId="7" w15:restartNumberingAfterBreak="0">
    <w:nsid w:val="180F3B2A"/>
    <w:multiLevelType w:val="multilevel"/>
    <w:tmpl w:val="0D7EF952"/>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F6D4C03"/>
    <w:multiLevelType w:val="hybridMultilevel"/>
    <w:tmpl w:val="FD58B860"/>
    <w:lvl w:ilvl="0" w:tplc="BA84C8FC">
      <w:start w:val="21"/>
      <w:numFmt w:val="bullet"/>
      <w:lvlText w:val="-"/>
      <w:lvlJc w:val="left"/>
      <w:pPr>
        <w:ind w:left="1260" w:hanging="360"/>
      </w:pPr>
      <w:rPr>
        <w:rFonts w:ascii="Cordia New" w:eastAsia="Times New Roman" w:hAnsi="Cordia New" w:cs="Cordia New" w:hint="default"/>
        <w:sz w:val="25"/>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8245D1"/>
    <w:multiLevelType w:val="hybridMultilevel"/>
    <w:tmpl w:val="2980892E"/>
    <w:lvl w:ilvl="0" w:tplc="6AC4796E">
      <w:start w:val="1"/>
      <w:numFmt w:val="lowerLetter"/>
      <w:lvlText w:val="%1)"/>
      <w:lvlJc w:val="left"/>
      <w:pPr>
        <w:ind w:left="1070" w:hanging="360"/>
      </w:pPr>
      <w:rPr>
        <w:b/>
        <w:bCs/>
        <w:color w:val="CF4A02"/>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2" w15:restartNumberingAfterBreak="0">
    <w:nsid w:val="20B60F7A"/>
    <w:multiLevelType w:val="hybridMultilevel"/>
    <w:tmpl w:val="DE667F4A"/>
    <w:lvl w:ilvl="0" w:tplc="08090001">
      <w:start w:val="1"/>
      <w:numFmt w:val="bullet"/>
      <w:lvlText w:val=""/>
      <w:lvlJc w:val="left"/>
      <w:pPr>
        <w:ind w:left="1410" w:hanging="360"/>
      </w:pPr>
      <w:rPr>
        <w:rFonts w:ascii="Symbol" w:hAnsi="Symbol" w:hint="default"/>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13" w15:restartNumberingAfterBreak="0">
    <w:nsid w:val="215B591B"/>
    <w:multiLevelType w:val="hybridMultilevel"/>
    <w:tmpl w:val="659C94EA"/>
    <w:lvl w:ilvl="0" w:tplc="08090001">
      <w:start w:val="1"/>
      <w:numFmt w:val="bullet"/>
      <w:lvlText w:val=""/>
      <w:lvlJc w:val="left"/>
      <w:pPr>
        <w:ind w:left="2666" w:hanging="360"/>
      </w:pPr>
      <w:rPr>
        <w:rFonts w:ascii="Symbol" w:hAnsi="Symbol" w:hint="default"/>
      </w:rPr>
    </w:lvl>
    <w:lvl w:ilvl="1" w:tplc="08090003">
      <w:start w:val="1"/>
      <w:numFmt w:val="bullet"/>
      <w:lvlText w:val="o"/>
      <w:lvlJc w:val="left"/>
      <w:pPr>
        <w:ind w:left="3386" w:hanging="360"/>
      </w:pPr>
      <w:rPr>
        <w:rFonts w:ascii="Courier New" w:hAnsi="Courier New" w:cs="Courier New" w:hint="default"/>
      </w:rPr>
    </w:lvl>
    <w:lvl w:ilvl="2" w:tplc="08090005">
      <w:start w:val="1"/>
      <w:numFmt w:val="bullet"/>
      <w:lvlText w:val=""/>
      <w:lvlJc w:val="left"/>
      <w:pPr>
        <w:ind w:left="4106" w:hanging="360"/>
      </w:pPr>
      <w:rPr>
        <w:rFonts w:ascii="Wingdings" w:hAnsi="Wingdings" w:hint="default"/>
      </w:rPr>
    </w:lvl>
    <w:lvl w:ilvl="3" w:tplc="08090001" w:tentative="1">
      <w:start w:val="1"/>
      <w:numFmt w:val="bullet"/>
      <w:lvlText w:val=""/>
      <w:lvlJc w:val="left"/>
      <w:pPr>
        <w:ind w:left="4826" w:hanging="360"/>
      </w:pPr>
      <w:rPr>
        <w:rFonts w:ascii="Symbol" w:hAnsi="Symbol" w:hint="default"/>
      </w:rPr>
    </w:lvl>
    <w:lvl w:ilvl="4" w:tplc="08090003" w:tentative="1">
      <w:start w:val="1"/>
      <w:numFmt w:val="bullet"/>
      <w:lvlText w:val="o"/>
      <w:lvlJc w:val="left"/>
      <w:pPr>
        <w:ind w:left="5546" w:hanging="360"/>
      </w:pPr>
      <w:rPr>
        <w:rFonts w:ascii="Courier New" w:hAnsi="Courier New" w:cs="Courier New" w:hint="default"/>
      </w:rPr>
    </w:lvl>
    <w:lvl w:ilvl="5" w:tplc="08090005" w:tentative="1">
      <w:start w:val="1"/>
      <w:numFmt w:val="bullet"/>
      <w:lvlText w:val=""/>
      <w:lvlJc w:val="left"/>
      <w:pPr>
        <w:ind w:left="6266" w:hanging="360"/>
      </w:pPr>
      <w:rPr>
        <w:rFonts w:ascii="Wingdings" w:hAnsi="Wingdings" w:hint="default"/>
      </w:rPr>
    </w:lvl>
    <w:lvl w:ilvl="6" w:tplc="08090001" w:tentative="1">
      <w:start w:val="1"/>
      <w:numFmt w:val="bullet"/>
      <w:lvlText w:val=""/>
      <w:lvlJc w:val="left"/>
      <w:pPr>
        <w:ind w:left="6986" w:hanging="360"/>
      </w:pPr>
      <w:rPr>
        <w:rFonts w:ascii="Symbol" w:hAnsi="Symbol" w:hint="default"/>
      </w:rPr>
    </w:lvl>
    <w:lvl w:ilvl="7" w:tplc="08090003" w:tentative="1">
      <w:start w:val="1"/>
      <w:numFmt w:val="bullet"/>
      <w:lvlText w:val="o"/>
      <w:lvlJc w:val="left"/>
      <w:pPr>
        <w:ind w:left="7706" w:hanging="360"/>
      </w:pPr>
      <w:rPr>
        <w:rFonts w:ascii="Courier New" w:hAnsi="Courier New" w:cs="Courier New" w:hint="default"/>
      </w:rPr>
    </w:lvl>
    <w:lvl w:ilvl="8" w:tplc="08090005" w:tentative="1">
      <w:start w:val="1"/>
      <w:numFmt w:val="bullet"/>
      <w:lvlText w:val=""/>
      <w:lvlJc w:val="left"/>
      <w:pPr>
        <w:ind w:left="8426" w:hanging="360"/>
      </w:pPr>
      <w:rPr>
        <w:rFonts w:ascii="Wingdings" w:hAnsi="Wingdings" w:hint="default"/>
      </w:rPr>
    </w:lvl>
  </w:abstractNum>
  <w:abstractNum w:abstractNumId="14" w15:restartNumberingAfterBreak="0">
    <w:nsid w:val="249072BA"/>
    <w:multiLevelType w:val="hybridMultilevel"/>
    <w:tmpl w:val="1C8C8A92"/>
    <w:lvl w:ilvl="0" w:tplc="AD0C59A4">
      <w:start w:val="21"/>
      <w:numFmt w:val="bullet"/>
      <w:lvlText w:val="-"/>
      <w:lvlJc w:val="left"/>
      <w:pPr>
        <w:ind w:left="2895" w:hanging="360"/>
      </w:pPr>
      <w:rPr>
        <w:rFonts w:ascii="Cordia New" w:eastAsia="Times New Roman" w:hAnsi="Cordia New" w:cs="Cordia New" w:hint="default"/>
        <w:b/>
        <w:bCs w:val="0"/>
        <w:i/>
        <w:iCs w:val="0"/>
        <w:sz w:val="25"/>
      </w:rPr>
    </w:lvl>
    <w:lvl w:ilvl="1" w:tplc="2FD0BBEE">
      <w:start w:val="1"/>
      <w:numFmt w:val="bullet"/>
      <w:lvlText w:val=""/>
      <w:lvlJc w:val="left"/>
      <w:pPr>
        <w:ind w:left="2727" w:hanging="360"/>
      </w:pPr>
      <w:rPr>
        <w:rFonts w:ascii="Symbol" w:hAnsi="Symbol" w:hint="default"/>
        <w:sz w:val="20"/>
        <w:szCs w:val="20"/>
      </w:rPr>
    </w:lvl>
    <w:lvl w:ilvl="2" w:tplc="D66EF3FE">
      <w:numFmt w:val="bullet"/>
      <w:lvlText w:val="•"/>
      <w:lvlJc w:val="left"/>
      <w:pPr>
        <w:ind w:left="3447" w:hanging="360"/>
      </w:pPr>
      <w:rPr>
        <w:rFonts w:ascii="Arial" w:eastAsia="Times New Roman" w:hAnsi="Arial" w:cs="Arial" w:hint="default"/>
      </w:rPr>
    </w:lvl>
    <w:lvl w:ilvl="3" w:tplc="08090001" w:tentative="1">
      <w:start w:val="1"/>
      <w:numFmt w:val="bullet"/>
      <w:lvlText w:val=""/>
      <w:lvlJc w:val="left"/>
      <w:pPr>
        <w:ind w:left="4167" w:hanging="360"/>
      </w:pPr>
      <w:rPr>
        <w:rFonts w:ascii="Symbol" w:hAnsi="Symbol" w:hint="default"/>
      </w:rPr>
    </w:lvl>
    <w:lvl w:ilvl="4" w:tplc="08090003" w:tentative="1">
      <w:start w:val="1"/>
      <w:numFmt w:val="bullet"/>
      <w:lvlText w:val="o"/>
      <w:lvlJc w:val="left"/>
      <w:pPr>
        <w:ind w:left="4887" w:hanging="360"/>
      </w:pPr>
      <w:rPr>
        <w:rFonts w:ascii="Courier New" w:hAnsi="Courier New" w:cs="Courier New" w:hint="default"/>
      </w:rPr>
    </w:lvl>
    <w:lvl w:ilvl="5" w:tplc="08090005" w:tentative="1">
      <w:start w:val="1"/>
      <w:numFmt w:val="bullet"/>
      <w:lvlText w:val=""/>
      <w:lvlJc w:val="left"/>
      <w:pPr>
        <w:ind w:left="5607" w:hanging="360"/>
      </w:pPr>
      <w:rPr>
        <w:rFonts w:ascii="Wingdings" w:hAnsi="Wingdings" w:hint="default"/>
      </w:rPr>
    </w:lvl>
    <w:lvl w:ilvl="6" w:tplc="08090001" w:tentative="1">
      <w:start w:val="1"/>
      <w:numFmt w:val="bullet"/>
      <w:lvlText w:val=""/>
      <w:lvlJc w:val="left"/>
      <w:pPr>
        <w:ind w:left="6327" w:hanging="360"/>
      </w:pPr>
      <w:rPr>
        <w:rFonts w:ascii="Symbol" w:hAnsi="Symbol" w:hint="default"/>
      </w:rPr>
    </w:lvl>
    <w:lvl w:ilvl="7" w:tplc="08090003" w:tentative="1">
      <w:start w:val="1"/>
      <w:numFmt w:val="bullet"/>
      <w:lvlText w:val="o"/>
      <w:lvlJc w:val="left"/>
      <w:pPr>
        <w:ind w:left="7047" w:hanging="360"/>
      </w:pPr>
      <w:rPr>
        <w:rFonts w:ascii="Courier New" w:hAnsi="Courier New" w:cs="Courier New" w:hint="default"/>
      </w:rPr>
    </w:lvl>
    <w:lvl w:ilvl="8" w:tplc="08090005" w:tentative="1">
      <w:start w:val="1"/>
      <w:numFmt w:val="bullet"/>
      <w:lvlText w:val=""/>
      <w:lvlJc w:val="left"/>
      <w:pPr>
        <w:ind w:left="7767" w:hanging="360"/>
      </w:pPr>
      <w:rPr>
        <w:rFonts w:ascii="Wingdings" w:hAnsi="Wingdings" w:hint="default"/>
      </w:rPr>
    </w:lvl>
  </w:abstractNum>
  <w:abstractNum w:abstractNumId="15" w15:restartNumberingAfterBreak="0">
    <w:nsid w:val="2A8903FC"/>
    <w:multiLevelType w:val="hybridMultilevel"/>
    <w:tmpl w:val="D990FF32"/>
    <w:lvl w:ilvl="0" w:tplc="876A86DA">
      <w:start w:val="1"/>
      <w:numFmt w:val="lowerLetter"/>
      <w:lvlText w:val="(%1)"/>
      <w:lvlJc w:val="left"/>
      <w:pPr>
        <w:ind w:left="1080" w:hanging="540"/>
      </w:pPr>
      <w:rPr>
        <w:rFonts w:cs="Aria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2B6B741F"/>
    <w:multiLevelType w:val="multilevel"/>
    <w:tmpl w:val="222AFCE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0270300"/>
    <w:multiLevelType w:val="hybridMultilevel"/>
    <w:tmpl w:val="A68605C6"/>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8" w15:restartNumberingAfterBreak="0">
    <w:nsid w:val="34527A3B"/>
    <w:multiLevelType w:val="hybridMultilevel"/>
    <w:tmpl w:val="258A80F0"/>
    <w:lvl w:ilvl="0" w:tplc="DEEA41F8">
      <w:numFmt w:val="bullet"/>
      <w:lvlText w:val="-"/>
      <w:lvlJc w:val="left"/>
      <w:pPr>
        <w:ind w:left="3277" w:hanging="360"/>
      </w:pPr>
      <w:rPr>
        <w:rFonts w:ascii="Arial" w:eastAsiaTheme="minorHAnsi" w:hAnsi="Arial" w:cs="Arial" w:hint="default"/>
      </w:rPr>
    </w:lvl>
    <w:lvl w:ilvl="1" w:tplc="04090003" w:tentative="1">
      <w:start w:val="1"/>
      <w:numFmt w:val="bullet"/>
      <w:lvlText w:val="o"/>
      <w:lvlJc w:val="left"/>
      <w:pPr>
        <w:ind w:left="2892" w:hanging="360"/>
      </w:pPr>
      <w:rPr>
        <w:rFonts w:ascii="Courier New" w:hAnsi="Courier New" w:cs="Courier New" w:hint="default"/>
      </w:rPr>
    </w:lvl>
    <w:lvl w:ilvl="2" w:tplc="04090005" w:tentative="1">
      <w:start w:val="1"/>
      <w:numFmt w:val="bullet"/>
      <w:lvlText w:val=""/>
      <w:lvlJc w:val="left"/>
      <w:pPr>
        <w:ind w:left="3612" w:hanging="360"/>
      </w:pPr>
      <w:rPr>
        <w:rFonts w:ascii="Wingdings" w:hAnsi="Wingdings" w:hint="default"/>
      </w:rPr>
    </w:lvl>
    <w:lvl w:ilvl="3" w:tplc="04090001" w:tentative="1">
      <w:start w:val="1"/>
      <w:numFmt w:val="bullet"/>
      <w:lvlText w:val=""/>
      <w:lvlJc w:val="left"/>
      <w:pPr>
        <w:ind w:left="4332" w:hanging="360"/>
      </w:pPr>
      <w:rPr>
        <w:rFonts w:ascii="Symbol" w:hAnsi="Symbol" w:hint="default"/>
      </w:rPr>
    </w:lvl>
    <w:lvl w:ilvl="4" w:tplc="04090003" w:tentative="1">
      <w:start w:val="1"/>
      <w:numFmt w:val="bullet"/>
      <w:lvlText w:val="o"/>
      <w:lvlJc w:val="left"/>
      <w:pPr>
        <w:ind w:left="5052" w:hanging="360"/>
      </w:pPr>
      <w:rPr>
        <w:rFonts w:ascii="Courier New" w:hAnsi="Courier New" w:cs="Courier New" w:hint="default"/>
      </w:rPr>
    </w:lvl>
    <w:lvl w:ilvl="5" w:tplc="04090005" w:tentative="1">
      <w:start w:val="1"/>
      <w:numFmt w:val="bullet"/>
      <w:lvlText w:val=""/>
      <w:lvlJc w:val="left"/>
      <w:pPr>
        <w:ind w:left="5772" w:hanging="360"/>
      </w:pPr>
      <w:rPr>
        <w:rFonts w:ascii="Wingdings" w:hAnsi="Wingdings" w:hint="default"/>
      </w:rPr>
    </w:lvl>
    <w:lvl w:ilvl="6" w:tplc="04090001" w:tentative="1">
      <w:start w:val="1"/>
      <w:numFmt w:val="bullet"/>
      <w:lvlText w:val=""/>
      <w:lvlJc w:val="left"/>
      <w:pPr>
        <w:ind w:left="6492" w:hanging="360"/>
      </w:pPr>
      <w:rPr>
        <w:rFonts w:ascii="Symbol" w:hAnsi="Symbol" w:hint="default"/>
      </w:rPr>
    </w:lvl>
    <w:lvl w:ilvl="7" w:tplc="04090003" w:tentative="1">
      <w:start w:val="1"/>
      <w:numFmt w:val="bullet"/>
      <w:lvlText w:val="o"/>
      <w:lvlJc w:val="left"/>
      <w:pPr>
        <w:ind w:left="7212" w:hanging="360"/>
      </w:pPr>
      <w:rPr>
        <w:rFonts w:ascii="Courier New" w:hAnsi="Courier New" w:cs="Courier New" w:hint="default"/>
      </w:rPr>
    </w:lvl>
    <w:lvl w:ilvl="8" w:tplc="04090005" w:tentative="1">
      <w:start w:val="1"/>
      <w:numFmt w:val="bullet"/>
      <w:lvlText w:val=""/>
      <w:lvlJc w:val="left"/>
      <w:pPr>
        <w:ind w:left="7932" w:hanging="360"/>
      </w:pPr>
      <w:rPr>
        <w:rFonts w:ascii="Wingdings" w:hAnsi="Wingdings" w:hint="default"/>
      </w:rPr>
    </w:lvl>
  </w:abstractNum>
  <w:abstractNum w:abstractNumId="19" w15:restartNumberingAfterBreak="0">
    <w:nsid w:val="3BF55930"/>
    <w:multiLevelType w:val="hybridMultilevel"/>
    <w:tmpl w:val="B2421D1A"/>
    <w:lvl w:ilvl="0" w:tplc="6AC4796E">
      <w:start w:val="1"/>
      <w:numFmt w:val="lowerLetter"/>
      <w:lvlText w:val="%1)"/>
      <w:lvlJc w:val="left"/>
      <w:pPr>
        <w:ind w:left="720" w:hanging="360"/>
      </w:pPr>
      <w:rPr>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47C10C47"/>
    <w:multiLevelType w:val="multilevel"/>
    <w:tmpl w:val="86DE814C"/>
    <w:lvl w:ilvl="0">
      <w:start w:val="7"/>
      <w:numFmt w:val="bullet"/>
      <w:lvlText w:val="-"/>
      <w:lvlJc w:val="left"/>
      <w:pPr>
        <w:ind w:left="966" w:hanging="360"/>
      </w:pPr>
      <w:rPr>
        <w:rFonts w:ascii="Arial" w:eastAsia="Arial" w:hAnsi="Arial" w:cs="Arial"/>
      </w:rPr>
    </w:lvl>
    <w:lvl w:ilvl="1">
      <w:start w:val="1"/>
      <w:numFmt w:val="bullet"/>
      <w:lvlText w:val="o"/>
      <w:lvlJc w:val="left"/>
      <w:pPr>
        <w:ind w:left="1686" w:hanging="360"/>
      </w:pPr>
      <w:rPr>
        <w:rFonts w:ascii="Courier New" w:eastAsia="Courier New" w:hAnsi="Courier New" w:cs="Courier New"/>
      </w:rPr>
    </w:lvl>
    <w:lvl w:ilvl="2">
      <w:start w:val="1"/>
      <w:numFmt w:val="bullet"/>
      <w:lvlText w:val="▪"/>
      <w:lvlJc w:val="left"/>
      <w:pPr>
        <w:ind w:left="2406" w:hanging="360"/>
      </w:pPr>
      <w:rPr>
        <w:rFonts w:ascii="Noto Sans Symbols" w:eastAsia="Noto Sans Symbols" w:hAnsi="Noto Sans Symbols" w:cs="Noto Sans Symbols"/>
      </w:rPr>
    </w:lvl>
    <w:lvl w:ilvl="3">
      <w:start w:val="1"/>
      <w:numFmt w:val="bullet"/>
      <w:lvlText w:val="●"/>
      <w:lvlJc w:val="left"/>
      <w:pPr>
        <w:ind w:left="3126" w:hanging="360"/>
      </w:pPr>
      <w:rPr>
        <w:rFonts w:ascii="Noto Sans Symbols" w:eastAsia="Noto Sans Symbols" w:hAnsi="Noto Sans Symbols" w:cs="Noto Sans Symbols"/>
      </w:rPr>
    </w:lvl>
    <w:lvl w:ilvl="4">
      <w:start w:val="1"/>
      <w:numFmt w:val="bullet"/>
      <w:lvlText w:val="o"/>
      <w:lvlJc w:val="left"/>
      <w:pPr>
        <w:ind w:left="3846" w:hanging="360"/>
      </w:pPr>
      <w:rPr>
        <w:rFonts w:ascii="Courier New" w:eastAsia="Courier New" w:hAnsi="Courier New" w:cs="Courier New"/>
      </w:rPr>
    </w:lvl>
    <w:lvl w:ilvl="5">
      <w:start w:val="1"/>
      <w:numFmt w:val="bullet"/>
      <w:lvlText w:val="▪"/>
      <w:lvlJc w:val="left"/>
      <w:pPr>
        <w:ind w:left="4566" w:hanging="360"/>
      </w:pPr>
      <w:rPr>
        <w:rFonts w:ascii="Noto Sans Symbols" w:eastAsia="Noto Sans Symbols" w:hAnsi="Noto Sans Symbols" w:cs="Noto Sans Symbols"/>
      </w:rPr>
    </w:lvl>
    <w:lvl w:ilvl="6">
      <w:start w:val="1"/>
      <w:numFmt w:val="bullet"/>
      <w:lvlText w:val="●"/>
      <w:lvlJc w:val="left"/>
      <w:pPr>
        <w:ind w:left="5286" w:hanging="360"/>
      </w:pPr>
      <w:rPr>
        <w:rFonts w:ascii="Noto Sans Symbols" w:eastAsia="Noto Sans Symbols" w:hAnsi="Noto Sans Symbols" w:cs="Noto Sans Symbols"/>
      </w:rPr>
    </w:lvl>
    <w:lvl w:ilvl="7">
      <w:start w:val="1"/>
      <w:numFmt w:val="bullet"/>
      <w:lvlText w:val="o"/>
      <w:lvlJc w:val="left"/>
      <w:pPr>
        <w:ind w:left="6006" w:hanging="360"/>
      </w:pPr>
      <w:rPr>
        <w:rFonts w:ascii="Courier New" w:eastAsia="Courier New" w:hAnsi="Courier New" w:cs="Courier New"/>
      </w:rPr>
    </w:lvl>
    <w:lvl w:ilvl="8">
      <w:start w:val="1"/>
      <w:numFmt w:val="bullet"/>
      <w:lvlText w:val="▪"/>
      <w:lvlJc w:val="left"/>
      <w:pPr>
        <w:ind w:left="6726" w:hanging="360"/>
      </w:pPr>
      <w:rPr>
        <w:rFonts w:ascii="Noto Sans Symbols" w:eastAsia="Noto Sans Symbols" w:hAnsi="Noto Sans Symbols" w:cs="Noto Sans Symbols"/>
      </w:rPr>
    </w:lvl>
  </w:abstractNum>
  <w:abstractNum w:abstractNumId="22" w15:restartNumberingAfterBreak="0">
    <w:nsid w:val="49934AA6"/>
    <w:multiLevelType w:val="hybridMultilevel"/>
    <w:tmpl w:val="65CA80CC"/>
    <w:lvl w:ilvl="0" w:tplc="08090001">
      <w:start w:val="1"/>
      <w:numFmt w:val="bullet"/>
      <w:lvlText w:val=""/>
      <w:lvlJc w:val="left"/>
      <w:pPr>
        <w:ind w:left="1772" w:hanging="360"/>
      </w:pPr>
      <w:rPr>
        <w:rFonts w:ascii="Symbol" w:hAnsi="Symbol" w:hint="default"/>
      </w:rPr>
    </w:lvl>
    <w:lvl w:ilvl="1" w:tplc="08090003">
      <w:start w:val="1"/>
      <w:numFmt w:val="bullet"/>
      <w:lvlText w:val="o"/>
      <w:lvlJc w:val="left"/>
      <w:pPr>
        <w:ind w:left="2492" w:hanging="360"/>
      </w:pPr>
      <w:rPr>
        <w:rFonts w:ascii="Courier New" w:hAnsi="Courier New" w:cs="Courier New" w:hint="default"/>
      </w:rPr>
    </w:lvl>
    <w:lvl w:ilvl="2" w:tplc="08090005" w:tentative="1">
      <w:start w:val="1"/>
      <w:numFmt w:val="bullet"/>
      <w:lvlText w:val=""/>
      <w:lvlJc w:val="left"/>
      <w:pPr>
        <w:ind w:left="3212" w:hanging="360"/>
      </w:pPr>
      <w:rPr>
        <w:rFonts w:ascii="Wingdings" w:hAnsi="Wingdings" w:hint="default"/>
      </w:rPr>
    </w:lvl>
    <w:lvl w:ilvl="3" w:tplc="08090001" w:tentative="1">
      <w:start w:val="1"/>
      <w:numFmt w:val="bullet"/>
      <w:lvlText w:val=""/>
      <w:lvlJc w:val="left"/>
      <w:pPr>
        <w:ind w:left="3932" w:hanging="360"/>
      </w:pPr>
      <w:rPr>
        <w:rFonts w:ascii="Symbol" w:hAnsi="Symbol" w:hint="default"/>
      </w:rPr>
    </w:lvl>
    <w:lvl w:ilvl="4" w:tplc="08090003" w:tentative="1">
      <w:start w:val="1"/>
      <w:numFmt w:val="bullet"/>
      <w:lvlText w:val="o"/>
      <w:lvlJc w:val="left"/>
      <w:pPr>
        <w:ind w:left="4652" w:hanging="360"/>
      </w:pPr>
      <w:rPr>
        <w:rFonts w:ascii="Courier New" w:hAnsi="Courier New" w:cs="Courier New" w:hint="default"/>
      </w:rPr>
    </w:lvl>
    <w:lvl w:ilvl="5" w:tplc="08090005" w:tentative="1">
      <w:start w:val="1"/>
      <w:numFmt w:val="bullet"/>
      <w:lvlText w:val=""/>
      <w:lvlJc w:val="left"/>
      <w:pPr>
        <w:ind w:left="5372" w:hanging="360"/>
      </w:pPr>
      <w:rPr>
        <w:rFonts w:ascii="Wingdings" w:hAnsi="Wingdings" w:hint="default"/>
      </w:rPr>
    </w:lvl>
    <w:lvl w:ilvl="6" w:tplc="08090001" w:tentative="1">
      <w:start w:val="1"/>
      <w:numFmt w:val="bullet"/>
      <w:lvlText w:val=""/>
      <w:lvlJc w:val="left"/>
      <w:pPr>
        <w:ind w:left="6092" w:hanging="360"/>
      </w:pPr>
      <w:rPr>
        <w:rFonts w:ascii="Symbol" w:hAnsi="Symbol" w:hint="default"/>
      </w:rPr>
    </w:lvl>
    <w:lvl w:ilvl="7" w:tplc="08090003" w:tentative="1">
      <w:start w:val="1"/>
      <w:numFmt w:val="bullet"/>
      <w:lvlText w:val="o"/>
      <w:lvlJc w:val="left"/>
      <w:pPr>
        <w:ind w:left="6812" w:hanging="360"/>
      </w:pPr>
      <w:rPr>
        <w:rFonts w:ascii="Courier New" w:hAnsi="Courier New" w:cs="Courier New" w:hint="default"/>
      </w:rPr>
    </w:lvl>
    <w:lvl w:ilvl="8" w:tplc="08090005" w:tentative="1">
      <w:start w:val="1"/>
      <w:numFmt w:val="bullet"/>
      <w:lvlText w:val=""/>
      <w:lvlJc w:val="left"/>
      <w:pPr>
        <w:ind w:left="7532" w:hanging="360"/>
      </w:pPr>
      <w:rPr>
        <w:rFonts w:ascii="Wingdings" w:hAnsi="Wingdings" w:hint="default"/>
      </w:rPr>
    </w:lvl>
  </w:abstractNum>
  <w:abstractNum w:abstractNumId="23" w15:restartNumberingAfterBreak="0">
    <w:nsid w:val="4BBB03C1"/>
    <w:multiLevelType w:val="hybridMultilevel"/>
    <w:tmpl w:val="291EDC4A"/>
    <w:lvl w:ilvl="0" w:tplc="066EFAF4">
      <w:start w:val="1"/>
      <w:numFmt w:val="decimal"/>
      <w:lvlText w:val="%1."/>
      <w:lvlJc w:val="left"/>
      <w:pPr>
        <w:ind w:left="1772" w:hanging="360"/>
      </w:pPr>
      <w:rPr>
        <w:rFonts w:hint="default"/>
      </w:rPr>
    </w:lvl>
    <w:lvl w:ilvl="1" w:tplc="08090019" w:tentative="1">
      <w:start w:val="1"/>
      <w:numFmt w:val="lowerLetter"/>
      <w:lvlText w:val="%2."/>
      <w:lvlJc w:val="left"/>
      <w:pPr>
        <w:ind w:left="2492" w:hanging="360"/>
      </w:pPr>
    </w:lvl>
    <w:lvl w:ilvl="2" w:tplc="0809001B" w:tentative="1">
      <w:start w:val="1"/>
      <w:numFmt w:val="lowerRoman"/>
      <w:lvlText w:val="%3."/>
      <w:lvlJc w:val="right"/>
      <w:pPr>
        <w:ind w:left="3212" w:hanging="180"/>
      </w:pPr>
    </w:lvl>
    <w:lvl w:ilvl="3" w:tplc="0809000F" w:tentative="1">
      <w:start w:val="1"/>
      <w:numFmt w:val="decimal"/>
      <w:lvlText w:val="%4."/>
      <w:lvlJc w:val="left"/>
      <w:pPr>
        <w:ind w:left="3932" w:hanging="360"/>
      </w:pPr>
    </w:lvl>
    <w:lvl w:ilvl="4" w:tplc="08090019" w:tentative="1">
      <w:start w:val="1"/>
      <w:numFmt w:val="lowerLetter"/>
      <w:lvlText w:val="%5."/>
      <w:lvlJc w:val="left"/>
      <w:pPr>
        <w:ind w:left="4652" w:hanging="360"/>
      </w:pPr>
    </w:lvl>
    <w:lvl w:ilvl="5" w:tplc="0809001B" w:tentative="1">
      <w:start w:val="1"/>
      <w:numFmt w:val="lowerRoman"/>
      <w:lvlText w:val="%6."/>
      <w:lvlJc w:val="right"/>
      <w:pPr>
        <w:ind w:left="5372" w:hanging="180"/>
      </w:pPr>
    </w:lvl>
    <w:lvl w:ilvl="6" w:tplc="0809000F" w:tentative="1">
      <w:start w:val="1"/>
      <w:numFmt w:val="decimal"/>
      <w:lvlText w:val="%7."/>
      <w:lvlJc w:val="left"/>
      <w:pPr>
        <w:ind w:left="6092" w:hanging="360"/>
      </w:pPr>
    </w:lvl>
    <w:lvl w:ilvl="7" w:tplc="08090019" w:tentative="1">
      <w:start w:val="1"/>
      <w:numFmt w:val="lowerLetter"/>
      <w:lvlText w:val="%8."/>
      <w:lvlJc w:val="left"/>
      <w:pPr>
        <w:ind w:left="6812" w:hanging="360"/>
      </w:pPr>
    </w:lvl>
    <w:lvl w:ilvl="8" w:tplc="0809001B" w:tentative="1">
      <w:start w:val="1"/>
      <w:numFmt w:val="lowerRoman"/>
      <w:lvlText w:val="%9."/>
      <w:lvlJc w:val="right"/>
      <w:pPr>
        <w:ind w:left="7532" w:hanging="180"/>
      </w:pPr>
    </w:lvl>
  </w:abstractNum>
  <w:abstractNum w:abstractNumId="24" w15:restartNumberingAfterBreak="0">
    <w:nsid w:val="4DF2150A"/>
    <w:multiLevelType w:val="hybridMultilevel"/>
    <w:tmpl w:val="A26A45AA"/>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5" w15:restartNumberingAfterBreak="0">
    <w:nsid w:val="4E962140"/>
    <w:multiLevelType w:val="hybridMultilevel"/>
    <w:tmpl w:val="AC9211AA"/>
    <w:lvl w:ilvl="0" w:tplc="08090001">
      <w:start w:val="1"/>
      <w:numFmt w:val="bullet"/>
      <w:lvlText w:val=""/>
      <w:lvlJc w:val="left"/>
      <w:pPr>
        <w:ind w:left="1772" w:hanging="360"/>
      </w:pPr>
      <w:rPr>
        <w:rFonts w:ascii="Symbol" w:hAnsi="Symbol" w:hint="default"/>
      </w:rPr>
    </w:lvl>
    <w:lvl w:ilvl="1" w:tplc="08090003" w:tentative="1">
      <w:start w:val="1"/>
      <w:numFmt w:val="bullet"/>
      <w:lvlText w:val="o"/>
      <w:lvlJc w:val="left"/>
      <w:pPr>
        <w:ind w:left="2492" w:hanging="360"/>
      </w:pPr>
      <w:rPr>
        <w:rFonts w:ascii="Courier New" w:hAnsi="Courier New" w:cs="Courier New" w:hint="default"/>
      </w:rPr>
    </w:lvl>
    <w:lvl w:ilvl="2" w:tplc="08090005" w:tentative="1">
      <w:start w:val="1"/>
      <w:numFmt w:val="bullet"/>
      <w:lvlText w:val=""/>
      <w:lvlJc w:val="left"/>
      <w:pPr>
        <w:ind w:left="3212" w:hanging="360"/>
      </w:pPr>
      <w:rPr>
        <w:rFonts w:ascii="Wingdings" w:hAnsi="Wingdings" w:hint="default"/>
      </w:rPr>
    </w:lvl>
    <w:lvl w:ilvl="3" w:tplc="08090001" w:tentative="1">
      <w:start w:val="1"/>
      <w:numFmt w:val="bullet"/>
      <w:lvlText w:val=""/>
      <w:lvlJc w:val="left"/>
      <w:pPr>
        <w:ind w:left="3932" w:hanging="360"/>
      </w:pPr>
      <w:rPr>
        <w:rFonts w:ascii="Symbol" w:hAnsi="Symbol" w:hint="default"/>
      </w:rPr>
    </w:lvl>
    <w:lvl w:ilvl="4" w:tplc="08090003" w:tentative="1">
      <w:start w:val="1"/>
      <w:numFmt w:val="bullet"/>
      <w:lvlText w:val="o"/>
      <w:lvlJc w:val="left"/>
      <w:pPr>
        <w:ind w:left="4652" w:hanging="360"/>
      </w:pPr>
      <w:rPr>
        <w:rFonts w:ascii="Courier New" w:hAnsi="Courier New" w:cs="Courier New" w:hint="default"/>
      </w:rPr>
    </w:lvl>
    <w:lvl w:ilvl="5" w:tplc="08090005" w:tentative="1">
      <w:start w:val="1"/>
      <w:numFmt w:val="bullet"/>
      <w:lvlText w:val=""/>
      <w:lvlJc w:val="left"/>
      <w:pPr>
        <w:ind w:left="5372" w:hanging="360"/>
      </w:pPr>
      <w:rPr>
        <w:rFonts w:ascii="Wingdings" w:hAnsi="Wingdings" w:hint="default"/>
      </w:rPr>
    </w:lvl>
    <w:lvl w:ilvl="6" w:tplc="08090001" w:tentative="1">
      <w:start w:val="1"/>
      <w:numFmt w:val="bullet"/>
      <w:lvlText w:val=""/>
      <w:lvlJc w:val="left"/>
      <w:pPr>
        <w:ind w:left="6092" w:hanging="360"/>
      </w:pPr>
      <w:rPr>
        <w:rFonts w:ascii="Symbol" w:hAnsi="Symbol" w:hint="default"/>
      </w:rPr>
    </w:lvl>
    <w:lvl w:ilvl="7" w:tplc="08090003" w:tentative="1">
      <w:start w:val="1"/>
      <w:numFmt w:val="bullet"/>
      <w:lvlText w:val="o"/>
      <w:lvlJc w:val="left"/>
      <w:pPr>
        <w:ind w:left="6812" w:hanging="360"/>
      </w:pPr>
      <w:rPr>
        <w:rFonts w:ascii="Courier New" w:hAnsi="Courier New" w:cs="Courier New" w:hint="default"/>
      </w:rPr>
    </w:lvl>
    <w:lvl w:ilvl="8" w:tplc="08090005" w:tentative="1">
      <w:start w:val="1"/>
      <w:numFmt w:val="bullet"/>
      <w:lvlText w:val=""/>
      <w:lvlJc w:val="left"/>
      <w:pPr>
        <w:ind w:left="7532" w:hanging="360"/>
      </w:pPr>
      <w:rPr>
        <w:rFonts w:ascii="Wingdings" w:hAnsi="Wingdings" w:hint="default"/>
      </w:rPr>
    </w:lvl>
  </w:abstractNum>
  <w:abstractNum w:abstractNumId="26" w15:restartNumberingAfterBreak="0">
    <w:nsid w:val="50BB628C"/>
    <w:multiLevelType w:val="hybridMultilevel"/>
    <w:tmpl w:val="C734B0E4"/>
    <w:lvl w:ilvl="0" w:tplc="EA6256F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522B0970"/>
    <w:multiLevelType w:val="hybridMultilevel"/>
    <w:tmpl w:val="6A36FC78"/>
    <w:lvl w:ilvl="0" w:tplc="AB845410">
      <w:start w:val="1"/>
      <w:numFmt w:val="lowerLetter"/>
      <w:lvlText w:val="(%1)"/>
      <w:lvlJc w:val="left"/>
      <w:pPr>
        <w:ind w:left="1620" w:hanging="540"/>
      </w:pPr>
      <w:rPr>
        <w:rFonts w:hint="default"/>
        <w:b/>
        <w:bCs/>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E355D5"/>
    <w:multiLevelType w:val="hybridMultilevel"/>
    <w:tmpl w:val="E4F652C6"/>
    <w:lvl w:ilvl="0" w:tplc="08090001">
      <w:start w:val="1"/>
      <w:numFmt w:val="bullet"/>
      <w:lvlText w:val=""/>
      <w:lvlJc w:val="left"/>
      <w:pPr>
        <w:ind w:left="638" w:hanging="360"/>
      </w:pPr>
      <w:rPr>
        <w:rFonts w:ascii="Symbol" w:hAnsi="Symbol" w:hint="default"/>
      </w:rPr>
    </w:lvl>
    <w:lvl w:ilvl="1" w:tplc="08090003">
      <w:start w:val="1"/>
      <w:numFmt w:val="bullet"/>
      <w:lvlText w:val="o"/>
      <w:lvlJc w:val="left"/>
      <w:pPr>
        <w:ind w:left="1358" w:hanging="360"/>
      </w:pPr>
      <w:rPr>
        <w:rFonts w:ascii="Courier New" w:hAnsi="Courier New" w:cs="Courier New" w:hint="default"/>
      </w:rPr>
    </w:lvl>
    <w:lvl w:ilvl="2" w:tplc="08090005" w:tentative="1">
      <w:start w:val="1"/>
      <w:numFmt w:val="bullet"/>
      <w:lvlText w:val=""/>
      <w:lvlJc w:val="left"/>
      <w:pPr>
        <w:ind w:left="2078" w:hanging="360"/>
      </w:pPr>
      <w:rPr>
        <w:rFonts w:ascii="Wingdings" w:hAnsi="Wingdings" w:hint="default"/>
      </w:rPr>
    </w:lvl>
    <w:lvl w:ilvl="3" w:tplc="08090001" w:tentative="1">
      <w:start w:val="1"/>
      <w:numFmt w:val="bullet"/>
      <w:lvlText w:val=""/>
      <w:lvlJc w:val="left"/>
      <w:pPr>
        <w:ind w:left="2798" w:hanging="360"/>
      </w:pPr>
      <w:rPr>
        <w:rFonts w:ascii="Symbol" w:hAnsi="Symbol" w:hint="default"/>
      </w:rPr>
    </w:lvl>
    <w:lvl w:ilvl="4" w:tplc="08090003" w:tentative="1">
      <w:start w:val="1"/>
      <w:numFmt w:val="bullet"/>
      <w:lvlText w:val="o"/>
      <w:lvlJc w:val="left"/>
      <w:pPr>
        <w:ind w:left="3518" w:hanging="360"/>
      </w:pPr>
      <w:rPr>
        <w:rFonts w:ascii="Courier New" w:hAnsi="Courier New" w:cs="Courier New" w:hint="default"/>
      </w:rPr>
    </w:lvl>
    <w:lvl w:ilvl="5" w:tplc="08090005" w:tentative="1">
      <w:start w:val="1"/>
      <w:numFmt w:val="bullet"/>
      <w:lvlText w:val=""/>
      <w:lvlJc w:val="left"/>
      <w:pPr>
        <w:ind w:left="4238" w:hanging="360"/>
      </w:pPr>
      <w:rPr>
        <w:rFonts w:ascii="Wingdings" w:hAnsi="Wingdings" w:hint="default"/>
      </w:rPr>
    </w:lvl>
    <w:lvl w:ilvl="6" w:tplc="08090001" w:tentative="1">
      <w:start w:val="1"/>
      <w:numFmt w:val="bullet"/>
      <w:lvlText w:val=""/>
      <w:lvlJc w:val="left"/>
      <w:pPr>
        <w:ind w:left="4958" w:hanging="360"/>
      </w:pPr>
      <w:rPr>
        <w:rFonts w:ascii="Symbol" w:hAnsi="Symbol" w:hint="default"/>
      </w:rPr>
    </w:lvl>
    <w:lvl w:ilvl="7" w:tplc="08090003" w:tentative="1">
      <w:start w:val="1"/>
      <w:numFmt w:val="bullet"/>
      <w:lvlText w:val="o"/>
      <w:lvlJc w:val="left"/>
      <w:pPr>
        <w:ind w:left="5678" w:hanging="360"/>
      </w:pPr>
      <w:rPr>
        <w:rFonts w:ascii="Courier New" w:hAnsi="Courier New" w:cs="Courier New" w:hint="default"/>
      </w:rPr>
    </w:lvl>
    <w:lvl w:ilvl="8" w:tplc="08090005" w:tentative="1">
      <w:start w:val="1"/>
      <w:numFmt w:val="bullet"/>
      <w:lvlText w:val=""/>
      <w:lvlJc w:val="left"/>
      <w:pPr>
        <w:ind w:left="6398" w:hanging="360"/>
      </w:pPr>
      <w:rPr>
        <w:rFonts w:ascii="Wingdings" w:hAnsi="Wingdings" w:hint="default"/>
      </w:rPr>
    </w:lvl>
  </w:abstractNum>
  <w:abstractNum w:abstractNumId="30"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E2871DB"/>
    <w:multiLevelType w:val="hybridMultilevel"/>
    <w:tmpl w:val="394EDCC0"/>
    <w:lvl w:ilvl="0" w:tplc="F6E0B202">
      <w:start w:val="1"/>
      <w:numFmt w:val="bullet"/>
      <w:lvlText w:val=""/>
      <w:lvlJc w:val="left"/>
      <w:pPr>
        <w:ind w:left="1996" w:hanging="360"/>
      </w:pPr>
      <w:rPr>
        <w:rFonts w:ascii="Symbol" w:hAnsi="Symbol" w:hint="default"/>
        <w:color w:val="auto"/>
        <w:sz w:val="18"/>
        <w:szCs w:val="18"/>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32"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3"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D871FCC"/>
    <w:multiLevelType w:val="hybridMultilevel"/>
    <w:tmpl w:val="31EA3FB0"/>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5"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53C5BF3"/>
    <w:multiLevelType w:val="hybridMultilevel"/>
    <w:tmpl w:val="E6329F52"/>
    <w:lvl w:ilvl="0" w:tplc="849CC082">
      <w:start w:val="1"/>
      <w:numFmt w:val="lowerLetter"/>
      <w:lvlText w:val="%1)"/>
      <w:lvlJc w:val="left"/>
      <w:pPr>
        <w:ind w:left="1080" w:hanging="540"/>
      </w:pPr>
      <w:rPr>
        <w:rFonts w:cs="Arial"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5C71E9E"/>
    <w:multiLevelType w:val="multilevel"/>
    <w:tmpl w:val="7346AB3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6"/>
  </w:num>
  <w:num w:numId="2">
    <w:abstractNumId w:val="27"/>
  </w:num>
  <w:num w:numId="3">
    <w:abstractNumId w:val="1"/>
  </w:num>
  <w:num w:numId="4">
    <w:abstractNumId w:val="17"/>
  </w:num>
  <w:num w:numId="5">
    <w:abstractNumId w:val="7"/>
  </w:num>
  <w:num w:numId="6">
    <w:abstractNumId w:val="9"/>
  </w:num>
  <w:num w:numId="7">
    <w:abstractNumId w:val="18"/>
  </w:num>
  <w:num w:numId="8">
    <w:abstractNumId w:val="0"/>
  </w:num>
  <w:num w:numId="9">
    <w:abstractNumId w:val="29"/>
  </w:num>
  <w:num w:numId="10">
    <w:abstractNumId w:val="29"/>
  </w:num>
  <w:num w:numId="11">
    <w:abstractNumId w:val="8"/>
  </w:num>
  <w:num w:numId="12">
    <w:abstractNumId w:val="38"/>
  </w:num>
  <w:num w:numId="13">
    <w:abstractNumId w:val="36"/>
  </w:num>
  <w:num w:numId="14">
    <w:abstractNumId w:val="34"/>
  </w:num>
  <w:num w:numId="15">
    <w:abstractNumId w:val="32"/>
  </w:num>
  <w:num w:numId="16">
    <w:abstractNumId w:val="33"/>
  </w:num>
  <w:num w:numId="17">
    <w:abstractNumId w:val="5"/>
  </w:num>
  <w:num w:numId="18">
    <w:abstractNumId w:val="6"/>
  </w:num>
  <w:num w:numId="19">
    <w:abstractNumId w:val="14"/>
  </w:num>
  <w:num w:numId="20">
    <w:abstractNumId w:val="2"/>
  </w:num>
  <w:num w:numId="21">
    <w:abstractNumId w:val="13"/>
  </w:num>
  <w:num w:numId="22">
    <w:abstractNumId w:val="25"/>
  </w:num>
  <w:num w:numId="23">
    <w:abstractNumId w:val="22"/>
  </w:num>
  <w:num w:numId="24">
    <w:abstractNumId w:val="23"/>
  </w:num>
  <w:num w:numId="25">
    <w:abstractNumId w:val="24"/>
  </w:num>
  <w:num w:numId="26">
    <w:abstractNumId w:val="16"/>
  </w:num>
  <w:num w:numId="27">
    <w:abstractNumId w:val="31"/>
  </w:num>
  <w:num w:numId="28">
    <w:abstractNumId w:val="12"/>
  </w:num>
  <w:num w:numId="29">
    <w:abstractNumId w:val="21"/>
  </w:num>
  <w:num w:numId="30">
    <w:abstractNumId w:val="20"/>
  </w:num>
  <w:num w:numId="31">
    <w:abstractNumId w:val="30"/>
  </w:num>
  <w:num w:numId="32">
    <w:abstractNumId w:val="28"/>
  </w:num>
  <w:num w:numId="33">
    <w:abstractNumId w:val="11"/>
  </w:num>
  <w:num w:numId="34">
    <w:abstractNumId w:val="19"/>
  </w:num>
  <w:num w:numId="35">
    <w:abstractNumId w:val="35"/>
  </w:num>
  <w:num w:numId="36">
    <w:abstractNumId w:val="39"/>
  </w:num>
  <w:num w:numId="37">
    <w:abstractNumId w:val="10"/>
  </w:num>
  <w:num w:numId="38">
    <w:abstractNumId w:val="15"/>
  </w:num>
  <w:num w:numId="39">
    <w:abstractNumId w:val="4"/>
  </w:num>
  <w:num w:numId="40">
    <w:abstractNumId w:val="37"/>
  </w:num>
  <w:num w:numId="41">
    <w:abstractNumId w:val="3"/>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FA2"/>
    <w:rsid w:val="00001351"/>
    <w:rsid w:val="000039B2"/>
    <w:rsid w:val="00004802"/>
    <w:rsid w:val="00005E17"/>
    <w:rsid w:val="00007703"/>
    <w:rsid w:val="000118C0"/>
    <w:rsid w:val="000214A3"/>
    <w:rsid w:val="0002216F"/>
    <w:rsid w:val="00031DFB"/>
    <w:rsid w:val="00032B25"/>
    <w:rsid w:val="00033B49"/>
    <w:rsid w:val="00041194"/>
    <w:rsid w:val="000424D3"/>
    <w:rsid w:val="00042511"/>
    <w:rsid w:val="00051D6A"/>
    <w:rsid w:val="00051E75"/>
    <w:rsid w:val="00052637"/>
    <w:rsid w:val="00053F7D"/>
    <w:rsid w:val="00054E25"/>
    <w:rsid w:val="00057BAD"/>
    <w:rsid w:val="00060DC6"/>
    <w:rsid w:val="00060F0D"/>
    <w:rsid w:val="00062080"/>
    <w:rsid w:val="0006304A"/>
    <w:rsid w:val="00064DCC"/>
    <w:rsid w:val="00066EEF"/>
    <w:rsid w:val="00071F33"/>
    <w:rsid w:val="0007230B"/>
    <w:rsid w:val="00073FF1"/>
    <w:rsid w:val="00075BDA"/>
    <w:rsid w:val="00076788"/>
    <w:rsid w:val="0008252C"/>
    <w:rsid w:val="00084922"/>
    <w:rsid w:val="00094EA7"/>
    <w:rsid w:val="00097B45"/>
    <w:rsid w:val="000A0018"/>
    <w:rsid w:val="000A6F70"/>
    <w:rsid w:val="000B0E07"/>
    <w:rsid w:val="000B187B"/>
    <w:rsid w:val="000B3BB3"/>
    <w:rsid w:val="000B5B2D"/>
    <w:rsid w:val="000B68C3"/>
    <w:rsid w:val="000C0993"/>
    <w:rsid w:val="000C1F5D"/>
    <w:rsid w:val="000C7C65"/>
    <w:rsid w:val="000D0463"/>
    <w:rsid w:val="000D0595"/>
    <w:rsid w:val="000D60EF"/>
    <w:rsid w:val="000F33AE"/>
    <w:rsid w:val="000F4783"/>
    <w:rsid w:val="000F6E74"/>
    <w:rsid w:val="001005C2"/>
    <w:rsid w:val="00100E4B"/>
    <w:rsid w:val="0010241C"/>
    <w:rsid w:val="001033F2"/>
    <w:rsid w:val="00104307"/>
    <w:rsid w:val="00106434"/>
    <w:rsid w:val="00107310"/>
    <w:rsid w:val="00107B78"/>
    <w:rsid w:val="001119A0"/>
    <w:rsid w:val="00111A7D"/>
    <w:rsid w:val="00114462"/>
    <w:rsid w:val="001224FC"/>
    <w:rsid w:val="001266FC"/>
    <w:rsid w:val="001312AA"/>
    <w:rsid w:val="00133A65"/>
    <w:rsid w:val="00134165"/>
    <w:rsid w:val="0013786D"/>
    <w:rsid w:val="001379DE"/>
    <w:rsid w:val="00141697"/>
    <w:rsid w:val="0014195B"/>
    <w:rsid w:val="001430D7"/>
    <w:rsid w:val="00152E2D"/>
    <w:rsid w:val="0015308A"/>
    <w:rsid w:val="001540FC"/>
    <w:rsid w:val="00156D9D"/>
    <w:rsid w:val="001600E0"/>
    <w:rsid w:val="001624B0"/>
    <w:rsid w:val="001628F4"/>
    <w:rsid w:val="001649CE"/>
    <w:rsid w:val="00167083"/>
    <w:rsid w:val="0017162D"/>
    <w:rsid w:val="00171AA3"/>
    <w:rsid w:val="0017544D"/>
    <w:rsid w:val="00177148"/>
    <w:rsid w:val="00177586"/>
    <w:rsid w:val="001778A0"/>
    <w:rsid w:val="00180411"/>
    <w:rsid w:val="00183FF0"/>
    <w:rsid w:val="00191B41"/>
    <w:rsid w:val="00192DD0"/>
    <w:rsid w:val="00196E29"/>
    <w:rsid w:val="001A06D6"/>
    <w:rsid w:val="001A0FC2"/>
    <w:rsid w:val="001A2F48"/>
    <w:rsid w:val="001A4E14"/>
    <w:rsid w:val="001A616D"/>
    <w:rsid w:val="001B1327"/>
    <w:rsid w:val="001B4840"/>
    <w:rsid w:val="001B4E74"/>
    <w:rsid w:val="001B79C8"/>
    <w:rsid w:val="001B7FFC"/>
    <w:rsid w:val="001C1B1A"/>
    <w:rsid w:val="001C270E"/>
    <w:rsid w:val="001C5EE3"/>
    <w:rsid w:val="001C6004"/>
    <w:rsid w:val="001D03B5"/>
    <w:rsid w:val="001D128C"/>
    <w:rsid w:val="001D1C4A"/>
    <w:rsid w:val="001D42CE"/>
    <w:rsid w:val="001D5575"/>
    <w:rsid w:val="001D6216"/>
    <w:rsid w:val="001D7FDD"/>
    <w:rsid w:val="001E09DB"/>
    <w:rsid w:val="001E0F0C"/>
    <w:rsid w:val="001E5136"/>
    <w:rsid w:val="001E6CF4"/>
    <w:rsid w:val="001E7357"/>
    <w:rsid w:val="001E7FFE"/>
    <w:rsid w:val="001F1860"/>
    <w:rsid w:val="001F1A18"/>
    <w:rsid w:val="001F231E"/>
    <w:rsid w:val="001F39BD"/>
    <w:rsid w:val="001F7157"/>
    <w:rsid w:val="00200B39"/>
    <w:rsid w:val="00202C6F"/>
    <w:rsid w:val="002035FC"/>
    <w:rsid w:val="00206831"/>
    <w:rsid w:val="00207067"/>
    <w:rsid w:val="00207A45"/>
    <w:rsid w:val="00210787"/>
    <w:rsid w:val="00214745"/>
    <w:rsid w:val="00214E6B"/>
    <w:rsid w:val="00215E13"/>
    <w:rsid w:val="00220512"/>
    <w:rsid w:val="002252D8"/>
    <w:rsid w:val="00225DC1"/>
    <w:rsid w:val="002336D1"/>
    <w:rsid w:val="00240714"/>
    <w:rsid w:val="00242236"/>
    <w:rsid w:val="00243BA9"/>
    <w:rsid w:val="002440A6"/>
    <w:rsid w:val="00246DE8"/>
    <w:rsid w:val="002478C3"/>
    <w:rsid w:val="00252C3B"/>
    <w:rsid w:val="002565A0"/>
    <w:rsid w:val="00256FA2"/>
    <w:rsid w:val="002679B7"/>
    <w:rsid w:val="00270938"/>
    <w:rsid w:val="00270C62"/>
    <w:rsid w:val="00271CBE"/>
    <w:rsid w:val="00274C53"/>
    <w:rsid w:val="00275C29"/>
    <w:rsid w:val="00281D4B"/>
    <w:rsid w:val="002836DC"/>
    <w:rsid w:val="00285519"/>
    <w:rsid w:val="00286765"/>
    <w:rsid w:val="00290294"/>
    <w:rsid w:val="0029197B"/>
    <w:rsid w:val="00293E50"/>
    <w:rsid w:val="00295F7B"/>
    <w:rsid w:val="002A1EF9"/>
    <w:rsid w:val="002A3D0E"/>
    <w:rsid w:val="002B03A6"/>
    <w:rsid w:val="002B59EA"/>
    <w:rsid w:val="002B6EAE"/>
    <w:rsid w:val="002C0238"/>
    <w:rsid w:val="002C0CDF"/>
    <w:rsid w:val="002C2824"/>
    <w:rsid w:val="002C595E"/>
    <w:rsid w:val="002D0554"/>
    <w:rsid w:val="002D0949"/>
    <w:rsid w:val="002D4FF3"/>
    <w:rsid w:val="002D6027"/>
    <w:rsid w:val="002D61FF"/>
    <w:rsid w:val="002D6D28"/>
    <w:rsid w:val="002E0245"/>
    <w:rsid w:val="002E0AA3"/>
    <w:rsid w:val="002E6307"/>
    <w:rsid w:val="002F10F9"/>
    <w:rsid w:val="002F15CA"/>
    <w:rsid w:val="002F1F79"/>
    <w:rsid w:val="002F4921"/>
    <w:rsid w:val="002F5720"/>
    <w:rsid w:val="002F6AF3"/>
    <w:rsid w:val="003009F3"/>
    <w:rsid w:val="00303694"/>
    <w:rsid w:val="0030691C"/>
    <w:rsid w:val="00310A07"/>
    <w:rsid w:val="00312EE2"/>
    <w:rsid w:val="00313169"/>
    <w:rsid w:val="00313614"/>
    <w:rsid w:val="003143AD"/>
    <w:rsid w:val="0031464C"/>
    <w:rsid w:val="00316AC3"/>
    <w:rsid w:val="00317057"/>
    <w:rsid w:val="0031722A"/>
    <w:rsid w:val="00322BC9"/>
    <w:rsid w:val="00323224"/>
    <w:rsid w:val="00324A14"/>
    <w:rsid w:val="00325D75"/>
    <w:rsid w:val="0033155D"/>
    <w:rsid w:val="00332353"/>
    <w:rsid w:val="0033326A"/>
    <w:rsid w:val="003343EB"/>
    <w:rsid w:val="00334587"/>
    <w:rsid w:val="00335A68"/>
    <w:rsid w:val="003419E3"/>
    <w:rsid w:val="00343BBF"/>
    <w:rsid w:val="003476D7"/>
    <w:rsid w:val="00352AFB"/>
    <w:rsid w:val="00352CE6"/>
    <w:rsid w:val="00355465"/>
    <w:rsid w:val="003556F6"/>
    <w:rsid w:val="0035574B"/>
    <w:rsid w:val="00357EB3"/>
    <w:rsid w:val="00360F85"/>
    <w:rsid w:val="003626C3"/>
    <w:rsid w:val="00363050"/>
    <w:rsid w:val="003640B8"/>
    <w:rsid w:val="00365E97"/>
    <w:rsid w:val="003660BF"/>
    <w:rsid w:val="0036725B"/>
    <w:rsid w:val="00367856"/>
    <w:rsid w:val="003678AB"/>
    <w:rsid w:val="00381288"/>
    <w:rsid w:val="00382DDC"/>
    <w:rsid w:val="00385E78"/>
    <w:rsid w:val="00387FD2"/>
    <w:rsid w:val="003905DD"/>
    <w:rsid w:val="00392456"/>
    <w:rsid w:val="00392D36"/>
    <w:rsid w:val="00393726"/>
    <w:rsid w:val="0039525F"/>
    <w:rsid w:val="00396ACC"/>
    <w:rsid w:val="003A03D2"/>
    <w:rsid w:val="003A0EF5"/>
    <w:rsid w:val="003A19D8"/>
    <w:rsid w:val="003A32B6"/>
    <w:rsid w:val="003A5B95"/>
    <w:rsid w:val="003A67E6"/>
    <w:rsid w:val="003A7CD6"/>
    <w:rsid w:val="003B0643"/>
    <w:rsid w:val="003B2A17"/>
    <w:rsid w:val="003B2D43"/>
    <w:rsid w:val="003B2FA2"/>
    <w:rsid w:val="003B33BE"/>
    <w:rsid w:val="003B354E"/>
    <w:rsid w:val="003C1722"/>
    <w:rsid w:val="003C3FD6"/>
    <w:rsid w:val="003C7797"/>
    <w:rsid w:val="003C77BC"/>
    <w:rsid w:val="003D2D6F"/>
    <w:rsid w:val="003D3A40"/>
    <w:rsid w:val="003D53EB"/>
    <w:rsid w:val="003D790E"/>
    <w:rsid w:val="003E3808"/>
    <w:rsid w:val="003F3564"/>
    <w:rsid w:val="003F6CCB"/>
    <w:rsid w:val="00401118"/>
    <w:rsid w:val="0040297E"/>
    <w:rsid w:val="0040378C"/>
    <w:rsid w:val="0040624A"/>
    <w:rsid w:val="00407462"/>
    <w:rsid w:val="004079EE"/>
    <w:rsid w:val="0041192A"/>
    <w:rsid w:val="00413149"/>
    <w:rsid w:val="0041341A"/>
    <w:rsid w:val="004147EB"/>
    <w:rsid w:val="004169D3"/>
    <w:rsid w:val="00416D52"/>
    <w:rsid w:val="00421DBE"/>
    <w:rsid w:val="00423171"/>
    <w:rsid w:val="00423300"/>
    <w:rsid w:val="00423F27"/>
    <w:rsid w:val="00424BF6"/>
    <w:rsid w:val="004278BE"/>
    <w:rsid w:val="004305CA"/>
    <w:rsid w:val="00430F89"/>
    <w:rsid w:val="00431B6B"/>
    <w:rsid w:val="0043299F"/>
    <w:rsid w:val="00434341"/>
    <w:rsid w:val="004356AB"/>
    <w:rsid w:val="00435D8D"/>
    <w:rsid w:val="004377BD"/>
    <w:rsid w:val="00443E77"/>
    <w:rsid w:val="00446D46"/>
    <w:rsid w:val="0044720D"/>
    <w:rsid w:val="00452F98"/>
    <w:rsid w:val="00460807"/>
    <w:rsid w:val="00461A9B"/>
    <w:rsid w:val="00465990"/>
    <w:rsid w:val="0047456C"/>
    <w:rsid w:val="00475901"/>
    <w:rsid w:val="00475B23"/>
    <w:rsid w:val="00476840"/>
    <w:rsid w:val="0048166C"/>
    <w:rsid w:val="00483A5A"/>
    <w:rsid w:val="00487C3D"/>
    <w:rsid w:val="00490C1A"/>
    <w:rsid w:val="004920F7"/>
    <w:rsid w:val="00492321"/>
    <w:rsid w:val="004979A0"/>
    <w:rsid w:val="00497C06"/>
    <w:rsid w:val="004A1A62"/>
    <w:rsid w:val="004B2B92"/>
    <w:rsid w:val="004B46C8"/>
    <w:rsid w:val="004C0306"/>
    <w:rsid w:val="004C1416"/>
    <w:rsid w:val="004C2FF1"/>
    <w:rsid w:val="004C31F8"/>
    <w:rsid w:val="004C455E"/>
    <w:rsid w:val="004C482E"/>
    <w:rsid w:val="004C4855"/>
    <w:rsid w:val="004D122B"/>
    <w:rsid w:val="004D2003"/>
    <w:rsid w:val="004E3146"/>
    <w:rsid w:val="004E4ABD"/>
    <w:rsid w:val="004E4FDC"/>
    <w:rsid w:val="004E6A49"/>
    <w:rsid w:val="004E7A96"/>
    <w:rsid w:val="004E7E44"/>
    <w:rsid w:val="00501094"/>
    <w:rsid w:val="00501DC1"/>
    <w:rsid w:val="00502C2E"/>
    <w:rsid w:val="00504417"/>
    <w:rsid w:val="00504ADF"/>
    <w:rsid w:val="005057E7"/>
    <w:rsid w:val="005119BC"/>
    <w:rsid w:val="00513C9D"/>
    <w:rsid w:val="00522887"/>
    <w:rsid w:val="0052471C"/>
    <w:rsid w:val="005302C0"/>
    <w:rsid w:val="00531F06"/>
    <w:rsid w:val="00533A03"/>
    <w:rsid w:val="00533CB2"/>
    <w:rsid w:val="005406D0"/>
    <w:rsid w:val="0054365C"/>
    <w:rsid w:val="0054569B"/>
    <w:rsid w:val="005459A8"/>
    <w:rsid w:val="00550086"/>
    <w:rsid w:val="00550FC4"/>
    <w:rsid w:val="00555084"/>
    <w:rsid w:val="00565D24"/>
    <w:rsid w:val="00567379"/>
    <w:rsid w:val="00570214"/>
    <w:rsid w:val="005705A7"/>
    <w:rsid w:val="005754C9"/>
    <w:rsid w:val="00581222"/>
    <w:rsid w:val="00582530"/>
    <w:rsid w:val="005831A2"/>
    <w:rsid w:val="005850A7"/>
    <w:rsid w:val="00585AEE"/>
    <w:rsid w:val="005911B1"/>
    <w:rsid w:val="00594337"/>
    <w:rsid w:val="00595C51"/>
    <w:rsid w:val="005A393A"/>
    <w:rsid w:val="005A4E8A"/>
    <w:rsid w:val="005A53F5"/>
    <w:rsid w:val="005A6580"/>
    <w:rsid w:val="005B052F"/>
    <w:rsid w:val="005B25EF"/>
    <w:rsid w:val="005B4B7C"/>
    <w:rsid w:val="005B7D98"/>
    <w:rsid w:val="005C14B4"/>
    <w:rsid w:val="005C393D"/>
    <w:rsid w:val="005C6785"/>
    <w:rsid w:val="005C6E7A"/>
    <w:rsid w:val="005D42B3"/>
    <w:rsid w:val="005D621C"/>
    <w:rsid w:val="005D7BC5"/>
    <w:rsid w:val="005E024C"/>
    <w:rsid w:val="005E18CD"/>
    <w:rsid w:val="005E20A7"/>
    <w:rsid w:val="005E35E2"/>
    <w:rsid w:val="005F13AF"/>
    <w:rsid w:val="005F1A55"/>
    <w:rsid w:val="005F52CD"/>
    <w:rsid w:val="005F63D1"/>
    <w:rsid w:val="00600009"/>
    <w:rsid w:val="006008EB"/>
    <w:rsid w:val="006059E8"/>
    <w:rsid w:val="00606450"/>
    <w:rsid w:val="00606F6F"/>
    <w:rsid w:val="00607197"/>
    <w:rsid w:val="00607E1E"/>
    <w:rsid w:val="0061158E"/>
    <w:rsid w:val="00612AF1"/>
    <w:rsid w:val="006133A8"/>
    <w:rsid w:val="00614F68"/>
    <w:rsid w:val="00617386"/>
    <w:rsid w:val="006178BE"/>
    <w:rsid w:val="00624D0B"/>
    <w:rsid w:val="00627363"/>
    <w:rsid w:val="00627E87"/>
    <w:rsid w:val="00632436"/>
    <w:rsid w:val="00633B7E"/>
    <w:rsid w:val="00633D17"/>
    <w:rsid w:val="00634444"/>
    <w:rsid w:val="0063714D"/>
    <w:rsid w:val="00640565"/>
    <w:rsid w:val="00641954"/>
    <w:rsid w:val="00642EF9"/>
    <w:rsid w:val="0065098A"/>
    <w:rsid w:val="00656EC6"/>
    <w:rsid w:val="00657F20"/>
    <w:rsid w:val="00662499"/>
    <w:rsid w:val="00662886"/>
    <w:rsid w:val="006674B1"/>
    <w:rsid w:val="006678A1"/>
    <w:rsid w:val="006736D3"/>
    <w:rsid w:val="00674F34"/>
    <w:rsid w:val="00677812"/>
    <w:rsid w:val="00685239"/>
    <w:rsid w:val="00686E21"/>
    <w:rsid w:val="00686FAB"/>
    <w:rsid w:val="006879CF"/>
    <w:rsid w:val="00693DC2"/>
    <w:rsid w:val="00693E2D"/>
    <w:rsid w:val="00694786"/>
    <w:rsid w:val="0069622F"/>
    <w:rsid w:val="006A41A1"/>
    <w:rsid w:val="006A4329"/>
    <w:rsid w:val="006B063F"/>
    <w:rsid w:val="006B41CA"/>
    <w:rsid w:val="006B5504"/>
    <w:rsid w:val="006B59BE"/>
    <w:rsid w:val="006C28C8"/>
    <w:rsid w:val="006C35BB"/>
    <w:rsid w:val="006C4E09"/>
    <w:rsid w:val="006C4EA8"/>
    <w:rsid w:val="006C62F8"/>
    <w:rsid w:val="006C74BC"/>
    <w:rsid w:val="006D13C1"/>
    <w:rsid w:val="006D3C59"/>
    <w:rsid w:val="006D4B53"/>
    <w:rsid w:val="006E1E43"/>
    <w:rsid w:val="006E661D"/>
    <w:rsid w:val="006F00BD"/>
    <w:rsid w:val="006F3FBE"/>
    <w:rsid w:val="006F5AB2"/>
    <w:rsid w:val="006F60C5"/>
    <w:rsid w:val="00700FF5"/>
    <w:rsid w:val="0070259A"/>
    <w:rsid w:val="00702EBF"/>
    <w:rsid w:val="0070309D"/>
    <w:rsid w:val="00706E08"/>
    <w:rsid w:val="007122BD"/>
    <w:rsid w:val="0071528D"/>
    <w:rsid w:val="00721F9E"/>
    <w:rsid w:val="0072460C"/>
    <w:rsid w:val="007458EC"/>
    <w:rsid w:val="00747429"/>
    <w:rsid w:val="00752574"/>
    <w:rsid w:val="007561BF"/>
    <w:rsid w:val="0076040C"/>
    <w:rsid w:val="007613B9"/>
    <w:rsid w:val="007619A2"/>
    <w:rsid w:val="00763690"/>
    <w:rsid w:val="0077062D"/>
    <w:rsid w:val="00770B69"/>
    <w:rsid w:val="00771D24"/>
    <w:rsid w:val="00780F8D"/>
    <w:rsid w:val="00780F9B"/>
    <w:rsid w:val="0078273C"/>
    <w:rsid w:val="00783175"/>
    <w:rsid w:val="00785F59"/>
    <w:rsid w:val="00790691"/>
    <w:rsid w:val="00793ABB"/>
    <w:rsid w:val="007940FD"/>
    <w:rsid w:val="00794342"/>
    <w:rsid w:val="0079592E"/>
    <w:rsid w:val="007A05A7"/>
    <w:rsid w:val="007A2384"/>
    <w:rsid w:val="007A2B6E"/>
    <w:rsid w:val="007A306E"/>
    <w:rsid w:val="007A3732"/>
    <w:rsid w:val="007A386A"/>
    <w:rsid w:val="007B55C5"/>
    <w:rsid w:val="007B563E"/>
    <w:rsid w:val="007B5CB8"/>
    <w:rsid w:val="007B66E5"/>
    <w:rsid w:val="007B7BAB"/>
    <w:rsid w:val="007B7C8C"/>
    <w:rsid w:val="007C69D0"/>
    <w:rsid w:val="007D245C"/>
    <w:rsid w:val="007D2BC7"/>
    <w:rsid w:val="007D4946"/>
    <w:rsid w:val="007D6DDB"/>
    <w:rsid w:val="007D7571"/>
    <w:rsid w:val="007D79F5"/>
    <w:rsid w:val="007D7AFE"/>
    <w:rsid w:val="007E258A"/>
    <w:rsid w:val="007E3FC8"/>
    <w:rsid w:val="007E5BA8"/>
    <w:rsid w:val="007F156B"/>
    <w:rsid w:val="007F67C4"/>
    <w:rsid w:val="007F7D9D"/>
    <w:rsid w:val="00800A71"/>
    <w:rsid w:val="00810B70"/>
    <w:rsid w:val="008119E6"/>
    <w:rsid w:val="008133E7"/>
    <w:rsid w:val="00813A98"/>
    <w:rsid w:val="00814C1A"/>
    <w:rsid w:val="00817917"/>
    <w:rsid w:val="00820B3A"/>
    <w:rsid w:val="00822F3B"/>
    <w:rsid w:val="008276E8"/>
    <w:rsid w:val="00830A1A"/>
    <w:rsid w:val="00830C2A"/>
    <w:rsid w:val="00830EF6"/>
    <w:rsid w:val="00831A02"/>
    <w:rsid w:val="00832FEF"/>
    <w:rsid w:val="00837D53"/>
    <w:rsid w:val="00845815"/>
    <w:rsid w:val="00846217"/>
    <w:rsid w:val="00851405"/>
    <w:rsid w:val="00853667"/>
    <w:rsid w:val="00853F86"/>
    <w:rsid w:val="008567F2"/>
    <w:rsid w:val="0086006F"/>
    <w:rsid w:val="008600A3"/>
    <w:rsid w:val="00867AA2"/>
    <w:rsid w:val="00873646"/>
    <w:rsid w:val="008760EB"/>
    <w:rsid w:val="008808B2"/>
    <w:rsid w:val="008829DE"/>
    <w:rsid w:val="00883CDA"/>
    <w:rsid w:val="00884237"/>
    <w:rsid w:val="008851C8"/>
    <w:rsid w:val="00885D31"/>
    <w:rsid w:val="00892C1A"/>
    <w:rsid w:val="00892CB8"/>
    <w:rsid w:val="0089391C"/>
    <w:rsid w:val="00894D74"/>
    <w:rsid w:val="00894DB5"/>
    <w:rsid w:val="008A109E"/>
    <w:rsid w:val="008A529A"/>
    <w:rsid w:val="008C1121"/>
    <w:rsid w:val="008C19E9"/>
    <w:rsid w:val="008C4CC1"/>
    <w:rsid w:val="008C70A6"/>
    <w:rsid w:val="008D7162"/>
    <w:rsid w:val="008D79E2"/>
    <w:rsid w:val="008D7DBB"/>
    <w:rsid w:val="008E12CE"/>
    <w:rsid w:val="008E2FFD"/>
    <w:rsid w:val="008E41DA"/>
    <w:rsid w:val="008E65D3"/>
    <w:rsid w:val="008F2067"/>
    <w:rsid w:val="008F38C1"/>
    <w:rsid w:val="008F42A0"/>
    <w:rsid w:val="008F444A"/>
    <w:rsid w:val="008F597F"/>
    <w:rsid w:val="008F7816"/>
    <w:rsid w:val="009030EB"/>
    <w:rsid w:val="0090409D"/>
    <w:rsid w:val="009138DF"/>
    <w:rsid w:val="00916626"/>
    <w:rsid w:val="00924DBB"/>
    <w:rsid w:val="00930525"/>
    <w:rsid w:val="0093102E"/>
    <w:rsid w:val="00933989"/>
    <w:rsid w:val="00935745"/>
    <w:rsid w:val="00936EF5"/>
    <w:rsid w:val="0093758D"/>
    <w:rsid w:val="0093794A"/>
    <w:rsid w:val="00940B85"/>
    <w:rsid w:val="009449A2"/>
    <w:rsid w:val="0094688F"/>
    <w:rsid w:val="009474E3"/>
    <w:rsid w:val="00947BAB"/>
    <w:rsid w:val="0095005F"/>
    <w:rsid w:val="0095063B"/>
    <w:rsid w:val="00953761"/>
    <w:rsid w:val="00954720"/>
    <w:rsid w:val="009615CB"/>
    <w:rsid w:val="00962F26"/>
    <w:rsid w:val="0096371A"/>
    <w:rsid w:val="0097122B"/>
    <w:rsid w:val="00971590"/>
    <w:rsid w:val="009720B5"/>
    <w:rsid w:val="00972478"/>
    <w:rsid w:val="0097283F"/>
    <w:rsid w:val="009731A4"/>
    <w:rsid w:val="00977836"/>
    <w:rsid w:val="00980929"/>
    <w:rsid w:val="009817A2"/>
    <w:rsid w:val="00982BE8"/>
    <w:rsid w:val="00987CB0"/>
    <w:rsid w:val="00990766"/>
    <w:rsid w:val="0099204E"/>
    <w:rsid w:val="00995E15"/>
    <w:rsid w:val="00997FC1"/>
    <w:rsid w:val="009A3F39"/>
    <w:rsid w:val="009A7E39"/>
    <w:rsid w:val="009B2237"/>
    <w:rsid w:val="009B246A"/>
    <w:rsid w:val="009B2568"/>
    <w:rsid w:val="009B3D26"/>
    <w:rsid w:val="009C1512"/>
    <w:rsid w:val="009C5B74"/>
    <w:rsid w:val="009C7CCE"/>
    <w:rsid w:val="009D011D"/>
    <w:rsid w:val="009D04E2"/>
    <w:rsid w:val="009D0D72"/>
    <w:rsid w:val="009D1C57"/>
    <w:rsid w:val="009D1E25"/>
    <w:rsid w:val="009D40F1"/>
    <w:rsid w:val="009E0463"/>
    <w:rsid w:val="009F2349"/>
    <w:rsid w:val="009F26C2"/>
    <w:rsid w:val="009F4E3D"/>
    <w:rsid w:val="009F75BD"/>
    <w:rsid w:val="00A00D78"/>
    <w:rsid w:val="00A00EF5"/>
    <w:rsid w:val="00A02314"/>
    <w:rsid w:val="00A04FEF"/>
    <w:rsid w:val="00A10279"/>
    <w:rsid w:val="00A109DE"/>
    <w:rsid w:val="00A135A2"/>
    <w:rsid w:val="00A15E4A"/>
    <w:rsid w:val="00A1696B"/>
    <w:rsid w:val="00A1706F"/>
    <w:rsid w:val="00A215FB"/>
    <w:rsid w:val="00A235AF"/>
    <w:rsid w:val="00A237A4"/>
    <w:rsid w:val="00A26D9A"/>
    <w:rsid w:val="00A3014E"/>
    <w:rsid w:val="00A3225D"/>
    <w:rsid w:val="00A338DD"/>
    <w:rsid w:val="00A3659A"/>
    <w:rsid w:val="00A3733B"/>
    <w:rsid w:val="00A37F09"/>
    <w:rsid w:val="00A40AF0"/>
    <w:rsid w:val="00A412B1"/>
    <w:rsid w:val="00A47A78"/>
    <w:rsid w:val="00A55735"/>
    <w:rsid w:val="00A55E78"/>
    <w:rsid w:val="00A56A32"/>
    <w:rsid w:val="00A60834"/>
    <w:rsid w:val="00A61562"/>
    <w:rsid w:val="00A64908"/>
    <w:rsid w:val="00A65588"/>
    <w:rsid w:val="00A75017"/>
    <w:rsid w:val="00A81312"/>
    <w:rsid w:val="00A815AA"/>
    <w:rsid w:val="00A82B87"/>
    <w:rsid w:val="00A84BFD"/>
    <w:rsid w:val="00A8560D"/>
    <w:rsid w:val="00A85D3E"/>
    <w:rsid w:val="00A92481"/>
    <w:rsid w:val="00A93E7B"/>
    <w:rsid w:val="00A95266"/>
    <w:rsid w:val="00AA0482"/>
    <w:rsid w:val="00AA1116"/>
    <w:rsid w:val="00AA21B9"/>
    <w:rsid w:val="00AA370F"/>
    <w:rsid w:val="00AA3A86"/>
    <w:rsid w:val="00AB0A90"/>
    <w:rsid w:val="00AB379A"/>
    <w:rsid w:val="00AC0CDD"/>
    <w:rsid w:val="00AC4325"/>
    <w:rsid w:val="00AC66C1"/>
    <w:rsid w:val="00AD0163"/>
    <w:rsid w:val="00AD43D5"/>
    <w:rsid w:val="00AD6404"/>
    <w:rsid w:val="00AD70E4"/>
    <w:rsid w:val="00AE4863"/>
    <w:rsid w:val="00AE544C"/>
    <w:rsid w:val="00AE5BEC"/>
    <w:rsid w:val="00AE6654"/>
    <w:rsid w:val="00AE6889"/>
    <w:rsid w:val="00AE6AFB"/>
    <w:rsid w:val="00AF0635"/>
    <w:rsid w:val="00AF5E56"/>
    <w:rsid w:val="00B032EB"/>
    <w:rsid w:val="00B068B2"/>
    <w:rsid w:val="00B07AAC"/>
    <w:rsid w:val="00B1362A"/>
    <w:rsid w:val="00B170DC"/>
    <w:rsid w:val="00B237F9"/>
    <w:rsid w:val="00B259A6"/>
    <w:rsid w:val="00B26FD0"/>
    <w:rsid w:val="00B27807"/>
    <w:rsid w:val="00B27C00"/>
    <w:rsid w:val="00B32E53"/>
    <w:rsid w:val="00B377FB"/>
    <w:rsid w:val="00B40493"/>
    <w:rsid w:val="00B42827"/>
    <w:rsid w:val="00B42E6C"/>
    <w:rsid w:val="00B43123"/>
    <w:rsid w:val="00B54997"/>
    <w:rsid w:val="00B5598C"/>
    <w:rsid w:val="00B55E44"/>
    <w:rsid w:val="00B5678B"/>
    <w:rsid w:val="00B572D5"/>
    <w:rsid w:val="00B57A42"/>
    <w:rsid w:val="00B6086D"/>
    <w:rsid w:val="00B61C02"/>
    <w:rsid w:val="00B634C9"/>
    <w:rsid w:val="00B65E76"/>
    <w:rsid w:val="00B66CC3"/>
    <w:rsid w:val="00B70D2C"/>
    <w:rsid w:val="00B71435"/>
    <w:rsid w:val="00B7483D"/>
    <w:rsid w:val="00B7647A"/>
    <w:rsid w:val="00B76EB7"/>
    <w:rsid w:val="00B772A2"/>
    <w:rsid w:val="00B83E4E"/>
    <w:rsid w:val="00B84322"/>
    <w:rsid w:val="00B85008"/>
    <w:rsid w:val="00B85168"/>
    <w:rsid w:val="00B85B28"/>
    <w:rsid w:val="00B910D4"/>
    <w:rsid w:val="00B91280"/>
    <w:rsid w:val="00B921DB"/>
    <w:rsid w:val="00B92F72"/>
    <w:rsid w:val="00BA0161"/>
    <w:rsid w:val="00BA5FCC"/>
    <w:rsid w:val="00BB2DFC"/>
    <w:rsid w:val="00BB3061"/>
    <w:rsid w:val="00BB557A"/>
    <w:rsid w:val="00BB5B44"/>
    <w:rsid w:val="00BB7412"/>
    <w:rsid w:val="00BB744B"/>
    <w:rsid w:val="00BC0E75"/>
    <w:rsid w:val="00BC1BC4"/>
    <w:rsid w:val="00BC2AC7"/>
    <w:rsid w:val="00BC4B97"/>
    <w:rsid w:val="00BD0463"/>
    <w:rsid w:val="00BD1B48"/>
    <w:rsid w:val="00BD5E4D"/>
    <w:rsid w:val="00BD71B7"/>
    <w:rsid w:val="00BE0752"/>
    <w:rsid w:val="00BE3081"/>
    <w:rsid w:val="00BE314C"/>
    <w:rsid w:val="00BE3B96"/>
    <w:rsid w:val="00BE6215"/>
    <w:rsid w:val="00BE6287"/>
    <w:rsid w:val="00BE7D98"/>
    <w:rsid w:val="00BF31E0"/>
    <w:rsid w:val="00C011B7"/>
    <w:rsid w:val="00C0407A"/>
    <w:rsid w:val="00C04143"/>
    <w:rsid w:val="00C13202"/>
    <w:rsid w:val="00C135D6"/>
    <w:rsid w:val="00C16B4E"/>
    <w:rsid w:val="00C170EB"/>
    <w:rsid w:val="00C20B17"/>
    <w:rsid w:val="00C21C1B"/>
    <w:rsid w:val="00C2434F"/>
    <w:rsid w:val="00C267AB"/>
    <w:rsid w:val="00C33D0A"/>
    <w:rsid w:val="00C3451E"/>
    <w:rsid w:val="00C34C5D"/>
    <w:rsid w:val="00C35183"/>
    <w:rsid w:val="00C4371E"/>
    <w:rsid w:val="00C43EF2"/>
    <w:rsid w:val="00C441B3"/>
    <w:rsid w:val="00C4446D"/>
    <w:rsid w:val="00C47F78"/>
    <w:rsid w:val="00C508D6"/>
    <w:rsid w:val="00C51DE0"/>
    <w:rsid w:val="00C54EE5"/>
    <w:rsid w:val="00C551CD"/>
    <w:rsid w:val="00C55F6D"/>
    <w:rsid w:val="00C61A14"/>
    <w:rsid w:val="00C61A5A"/>
    <w:rsid w:val="00C62F2D"/>
    <w:rsid w:val="00C65C7B"/>
    <w:rsid w:val="00C67EE3"/>
    <w:rsid w:val="00C702A8"/>
    <w:rsid w:val="00C71429"/>
    <w:rsid w:val="00C7363C"/>
    <w:rsid w:val="00C739C8"/>
    <w:rsid w:val="00C73A2D"/>
    <w:rsid w:val="00C73BC7"/>
    <w:rsid w:val="00C74329"/>
    <w:rsid w:val="00C76358"/>
    <w:rsid w:val="00C771DC"/>
    <w:rsid w:val="00C81DC8"/>
    <w:rsid w:val="00C8430D"/>
    <w:rsid w:val="00C843D0"/>
    <w:rsid w:val="00C86FA4"/>
    <w:rsid w:val="00C902B3"/>
    <w:rsid w:val="00C910D1"/>
    <w:rsid w:val="00C9326A"/>
    <w:rsid w:val="00C949EB"/>
    <w:rsid w:val="00C9613E"/>
    <w:rsid w:val="00C97513"/>
    <w:rsid w:val="00CA427C"/>
    <w:rsid w:val="00CA647E"/>
    <w:rsid w:val="00CA68EC"/>
    <w:rsid w:val="00CA7183"/>
    <w:rsid w:val="00CA7348"/>
    <w:rsid w:val="00CB2137"/>
    <w:rsid w:val="00CB625A"/>
    <w:rsid w:val="00CB7E63"/>
    <w:rsid w:val="00CC2AB3"/>
    <w:rsid w:val="00CC33A4"/>
    <w:rsid w:val="00CC348A"/>
    <w:rsid w:val="00CC5113"/>
    <w:rsid w:val="00CC747C"/>
    <w:rsid w:val="00CD1EF4"/>
    <w:rsid w:val="00CD2C20"/>
    <w:rsid w:val="00CD443B"/>
    <w:rsid w:val="00CD4624"/>
    <w:rsid w:val="00CD5696"/>
    <w:rsid w:val="00CD5BD4"/>
    <w:rsid w:val="00CD658A"/>
    <w:rsid w:val="00CD723E"/>
    <w:rsid w:val="00CE1F20"/>
    <w:rsid w:val="00CE2364"/>
    <w:rsid w:val="00CE273C"/>
    <w:rsid w:val="00CE3F99"/>
    <w:rsid w:val="00CE4024"/>
    <w:rsid w:val="00CE6B27"/>
    <w:rsid w:val="00CF1109"/>
    <w:rsid w:val="00CF3171"/>
    <w:rsid w:val="00CF4F1E"/>
    <w:rsid w:val="00CF5EE4"/>
    <w:rsid w:val="00D00895"/>
    <w:rsid w:val="00D0644B"/>
    <w:rsid w:val="00D06DB0"/>
    <w:rsid w:val="00D06E87"/>
    <w:rsid w:val="00D07695"/>
    <w:rsid w:val="00D12DB6"/>
    <w:rsid w:val="00D14FC1"/>
    <w:rsid w:val="00D16C0A"/>
    <w:rsid w:val="00D16D95"/>
    <w:rsid w:val="00D2067D"/>
    <w:rsid w:val="00D21CAA"/>
    <w:rsid w:val="00D22C40"/>
    <w:rsid w:val="00D22F9E"/>
    <w:rsid w:val="00D23079"/>
    <w:rsid w:val="00D24E81"/>
    <w:rsid w:val="00D26873"/>
    <w:rsid w:val="00D2746B"/>
    <w:rsid w:val="00D33714"/>
    <w:rsid w:val="00D33BEB"/>
    <w:rsid w:val="00D34AF1"/>
    <w:rsid w:val="00D43FE3"/>
    <w:rsid w:val="00D45FED"/>
    <w:rsid w:val="00D501BD"/>
    <w:rsid w:val="00D52700"/>
    <w:rsid w:val="00D552AD"/>
    <w:rsid w:val="00D5589E"/>
    <w:rsid w:val="00D571B2"/>
    <w:rsid w:val="00D65E79"/>
    <w:rsid w:val="00D71FCC"/>
    <w:rsid w:val="00D76AF5"/>
    <w:rsid w:val="00D77054"/>
    <w:rsid w:val="00D83786"/>
    <w:rsid w:val="00D87877"/>
    <w:rsid w:val="00D92B80"/>
    <w:rsid w:val="00D939D1"/>
    <w:rsid w:val="00D976E7"/>
    <w:rsid w:val="00DA016D"/>
    <w:rsid w:val="00DA1BE2"/>
    <w:rsid w:val="00DA3C76"/>
    <w:rsid w:val="00DA4159"/>
    <w:rsid w:val="00DA7BFD"/>
    <w:rsid w:val="00DB1556"/>
    <w:rsid w:val="00DB4A9F"/>
    <w:rsid w:val="00DB7030"/>
    <w:rsid w:val="00DB709D"/>
    <w:rsid w:val="00DB7C59"/>
    <w:rsid w:val="00DC32EC"/>
    <w:rsid w:val="00DC36B4"/>
    <w:rsid w:val="00DC534C"/>
    <w:rsid w:val="00DC6483"/>
    <w:rsid w:val="00DC78AA"/>
    <w:rsid w:val="00DC7B94"/>
    <w:rsid w:val="00DD0580"/>
    <w:rsid w:val="00DD0C20"/>
    <w:rsid w:val="00DD214B"/>
    <w:rsid w:val="00DD411A"/>
    <w:rsid w:val="00DD568A"/>
    <w:rsid w:val="00DD7A82"/>
    <w:rsid w:val="00DE053A"/>
    <w:rsid w:val="00DE3009"/>
    <w:rsid w:val="00DE3B74"/>
    <w:rsid w:val="00DE5037"/>
    <w:rsid w:val="00DF088E"/>
    <w:rsid w:val="00DF2D8C"/>
    <w:rsid w:val="00DF7352"/>
    <w:rsid w:val="00E01031"/>
    <w:rsid w:val="00E02C66"/>
    <w:rsid w:val="00E045DE"/>
    <w:rsid w:val="00E0706C"/>
    <w:rsid w:val="00E14A94"/>
    <w:rsid w:val="00E14E05"/>
    <w:rsid w:val="00E15C16"/>
    <w:rsid w:val="00E16F5B"/>
    <w:rsid w:val="00E22E8F"/>
    <w:rsid w:val="00E23ADE"/>
    <w:rsid w:val="00E24095"/>
    <w:rsid w:val="00E2425C"/>
    <w:rsid w:val="00E24DBE"/>
    <w:rsid w:val="00E3230A"/>
    <w:rsid w:val="00E4469D"/>
    <w:rsid w:val="00E47D05"/>
    <w:rsid w:val="00E52C5E"/>
    <w:rsid w:val="00E53021"/>
    <w:rsid w:val="00E5689E"/>
    <w:rsid w:val="00E57F58"/>
    <w:rsid w:val="00E61B5F"/>
    <w:rsid w:val="00E62057"/>
    <w:rsid w:val="00E6290C"/>
    <w:rsid w:val="00E64AB0"/>
    <w:rsid w:val="00E658AA"/>
    <w:rsid w:val="00E66189"/>
    <w:rsid w:val="00E664AE"/>
    <w:rsid w:val="00E7056C"/>
    <w:rsid w:val="00E71222"/>
    <w:rsid w:val="00E75471"/>
    <w:rsid w:val="00E805D7"/>
    <w:rsid w:val="00E807AA"/>
    <w:rsid w:val="00E81E1B"/>
    <w:rsid w:val="00E83B17"/>
    <w:rsid w:val="00E84EDD"/>
    <w:rsid w:val="00E92E6C"/>
    <w:rsid w:val="00E93F6D"/>
    <w:rsid w:val="00EA06CA"/>
    <w:rsid w:val="00EA2C27"/>
    <w:rsid w:val="00EA4CE1"/>
    <w:rsid w:val="00EA7A12"/>
    <w:rsid w:val="00EB6968"/>
    <w:rsid w:val="00EB6C41"/>
    <w:rsid w:val="00EB6CDF"/>
    <w:rsid w:val="00EB70F3"/>
    <w:rsid w:val="00EC0CB4"/>
    <w:rsid w:val="00EC210B"/>
    <w:rsid w:val="00EC26A7"/>
    <w:rsid w:val="00EC53E3"/>
    <w:rsid w:val="00EC6E19"/>
    <w:rsid w:val="00EC7BBE"/>
    <w:rsid w:val="00ED0183"/>
    <w:rsid w:val="00ED397D"/>
    <w:rsid w:val="00ED41F2"/>
    <w:rsid w:val="00ED6D4C"/>
    <w:rsid w:val="00EE1F80"/>
    <w:rsid w:val="00EE3CD1"/>
    <w:rsid w:val="00EE4BD2"/>
    <w:rsid w:val="00EE7036"/>
    <w:rsid w:val="00EF2996"/>
    <w:rsid w:val="00EF3A00"/>
    <w:rsid w:val="00EF440D"/>
    <w:rsid w:val="00EF641C"/>
    <w:rsid w:val="00F00F3E"/>
    <w:rsid w:val="00F026BC"/>
    <w:rsid w:val="00F0537F"/>
    <w:rsid w:val="00F07A15"/>
    <w:rsid w:val="00F11BF4"/>
    <w:rsid w:val="00F12DF5"/>
    <w:rsid w:val="00F20FB4"/>
    <w:rsid w:val="00F22E1E"/>
    <w:rsid w:val="00F23317"/>
    <w:rsid w:val="00F27680"/>
    <w:rsid w:val="00F308E8"/>
    <w:rsid w:val="00F32163"/>
    <w:rsid w:val="00F3450D"/>
    <w:rsid w:val="00F345C2"/>
    <w:rsid w:val="00F35820"/>
    <w:rsid w:val="00F35A96"/>
    <w:rsid w:val="00F36DAC"/>
    <w:rsid w:val="00F40EB8"/>
    <w:rsid w:val="00F42915"/>
    <w:rsid w:val="00F4325B"/>
    <w:rsid w:val="00F4473D"/>
    <w:rsid w:val="00F46382"/>
    <w:rsid w:val="00F464FB"/>
    <w:rsid w:val="00F53241"/>
    <w:rsid w:val="00F53F03"/>
    <w:rsid w:val="00F55FCE"/>
    <w:rsid w:val="00F63A22"/>
    <w:rsid w:val="00F64F8A"/>
    <w:rsid w:val="00F6545C"/>
    <w:rsid w:val="00F66A02"/>
    <w:rsid w:val="00F66B50"/>
    <w:rsid w:val="00F66C00"/>
    <w:rsid w:val="00F72C08"/>
    <w:rsid w:val="00F75345"/>
    <w:rsid w:val="00F83C1B"/>
    <w:rsid w:val="00F8430F"/>
    <w:rsid w:val="00F84946"/>
    <w:rsid w:val="00F906EC"/>
    <w:rsid w:val="00F949F7"/>
    <w:rsid w:val="00F972F7"/>
    <w:rsid w:val="00FA2241"/>
    <w:rsid w:val="00FA27F3"/>
    <w:rsid w:val="00FA457A"/>
    <w:rsid w:val="00FA510E"/>
    <w:rsid w:val="00FB1869"/>
    <w:rsid w:val="00FB2947"/>
    <w:rsid w:val="00FB4F11"/>
    <w:rsid w:val="00FC6E0B"/>
    <w:rsid w:val="00FC7F5A"/>
    <w:rsid w:val="00FD0249"/>
    <w:rsid w:val="00FD3F41"/>
    <w:rsid w:val="00FD68BF"/>
    <w:rsid w:val="00FD7949"/>
    <w:rsid w:val="00FE0320"/>
    <w:rsid w:val="00FE2986"/>
    <w:rsid w:val="00FE42B4"/>
    <w:rsid w:val="00FF400A"/>
    <w:rsid w:val="00FF68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BC8F0A"/>
  <w15:chartTrackingRefBased/>
  <w15:docId w15:val="{057DEAFC-7BB9-4330-A062-3E7E7FC41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uiPriority="10" w:qFormat="1"/>
    <w:lsdException w:name="Subtitle" w:qFormat="1"/>
    <w:lsdException w:name="Body Text 2" w:uiPriority="99"/>
    <w:lsdException w:name="Block Text"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EDD"/>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uiPriority w:val="9"/>
    <w:qFormat/>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link w:val="Heading3Char"/>
    <w:uiPriority w:val="9"/>
    <w:qFormat/>
    <w:pPr>
      <w:keepNext/>
      <w:ind w:right="-43"/>
      <w:jc w:val="center"/>
      <w:outlineLvl w:val="2"/>
    </w:pPr>
    <w:rPr>
      <w:rFonts w:ascii="Angsana New" w:hAnsi="Angsana New"/>
      <w:sz w:val="30"/>
      <w:szCs w:val="30"/>
    </w:rPr>
  </w:style>
  <w:style w:type="paragraph" w:styleId="Heading4">
    <w:name w:val="heading 4"/>
    <w:basedOn w:val="Normal"/>
    <w:next w:val="Normal"/>
    <w:link w:val="Heading4Char"/>
    <w:uiPriority w:val="9"/>
    <w:qFormat/>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link w:val="Heading5Char"/>
    <w:qFormat/>
    <w:pPr>
      <w:keepNext/>
      <w:ind w:left="-115" w:right="-101"/>
      <w:jc w:val="center"/>
      <w:outlineLvl w:val="4"/>
    </w:pPr>
    <w:rPr>
      <w:rFonts w:ascii="Angsana New" w:hAnsi="Angsana New"/>
      <w:sz w:val="30"/>
      <w:szCs w:val="30"/>
    </w:rPr>
  </w:style>
  <w:style w:type="paragraph" w:styleId="Heading6">
    <w:name w:val="heading 6"/>
    <w:basedOn w:val="Normal"/>
    <w:next w:val="Normal"/>
    <w:link w:val="Heading6Char"/>
    <w:qFormat/>
    <w:pPr>
      <w:keepNext/>
      <w:ind w:right="36"/>
      <w:outlineLvl w:val="5"/>
    </w:pPr>
    <w:rPr>
      <w:rFonts w:ascii="Angsana New" w:hAnsi="Angsana New"/>
      <w:sz w:val="30"/>
      <w:szCs w:val="30"/>
      <w:u w:val="single"/>
    </w:rPr>
  </w:style>
  <w:style w:type="paragraph" w:styleId="Heading7">
    <w:name w:val="heading 7"/>
    <w:basedOn w:val="Normal"/>
    <w:next w:val="Normal"/>
    <w:link w:val="Heading7Char"/>
    <w:qFormat/>
    <w:pPr>
      <w:keepNext/>
      <w:outlineLvl w:val="6"/>
    </w:pPr>
    <w:rPr>
      <w:rFonts w:ascii="Angsana New" w:hAnsi="Angsana New"/>
      <w:b/>
      <w:bCs/>
      <w:sz w:val="30"/>
      <w:szCs w:val="30"/>
    </w:rPr>
  </w:style>
  <w:style w:type="paragraph" w:styleId="Heading8">
    <w:name w:val="heading 8"/>
    <w:basedOn w:val="Normal"/>
    <w:next w:val="Normal"/>
    <w:link w:val="Heading8Char"/>
    <w:qFormat/>
    <w:pPr>
      <w:keepNext/>
      <w:jc w:val="both"/>
      <w:outlineLvl w:val="7"/>
    </w:pPr>
    <w:rPr>
      <w:rFonts w:ascii="Angsana New" w:hAnsi="Angsana New"/>
      <w:b/>
      <w:bCs/>
      <w:sz w:val="30"/>
      <w:szCs w:val="30"/>
      <w:u w:val="single"/>
    </w:rPr>
  </w:style>
  <w:style w:type="paragraph" w:styleId="Heading9">
    <w:name w:val="heading 9"/>
    <w:basedOn w:val="Normal"/>
    <w:next w:val="Normal"/>
    <w:link w:val="Heading9Char"/>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
    <w:name w:val="Body Text Indent"/>
    <w:basedOn w:val="Normal"/>
    <w:link w:val="BodyTextIndentChar"/>
    <w:pPr>
      <w:spacing w:before="120" w:after="120"/>
      <w:ind w:right="-36" w:firstLine="540"/>
      <w:jc w:val="thaiDistribute"/>
    </w:pPr>
    <w:rPr>
      <w:rFonts w:ascii="Angsana New" w:hAnsi="Angsana New"/>
      <w:sz w:val="30"/>
      <w:szCs w:val="30"/>
    </w:rPr>
  </w:style>
  <w:style w:type="paragraph" w:styleId="BlockText">
    <w:name w:val="Block Text"/>
    <w:basedOn w:val="Normal"/>
    <w:uiPriority w:val="99"/>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alloonText1">
    <w:name w:val="Balloon Text1"/>
    <w:basedOn w:val="Normal"/>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pPr>
      <w:overflowPunct/>
      <w:autoSpaceDE/>
      <w:autoSpaceDN/>
      <w:adjustRightInd/>
      <w:spacing w:after="160" w:line="240" w:lineRule="exact"/>
      <w:textAlignment w:val="auto"/>
    </w:pPr>
    <w:rPr>
      <w:rFonts w:ascii="Verdana" w:hAnsi="Verdana"/>
      <w:sz w:val="20"/>
      <w:szCs w:val="20"/>
      <w:lang w:bidi="ar-SA"/>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overflowPunct/>
      <w:autoSpaceDE/>
      <w:autoSpaceDN/>
      <w:adjustRightInd/>
      <w:jc w:val="right"/>
      <w:textAlignment w:val="auto"/>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Pr>
      <w:rFonts w:ascii="Angsana New" w:eastAsia="SimSun" w:hAnsi="Angsana New" w:cs="Angsana New"/>
      <w:sz w:val="28"/>
      <w:szCs w:val="28"/>
      <w:lang w:val="en-US" w:eastAsia="zh-CN" w:bidi="th-TH"/>
    </w:rPr>
  </w:style>
  <w:style w:type="paragraph" w:customStyle="1" w:styleId="1">
    <w:name w:val="ลักษณะ1"/>
    <w:basedOn w:val="Normal"/>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2">
    <w:name w:val="ลักษณะ2"/>
    <w:basedOn w:val="Normal"/>
    <w:pPr>
      <w:pBdr>
        <w:bottom w:val="double" w:sz="4" w:space="1" w:color="auto"/>
      </w:pBdr>
      <w:overflowPunct/>
      <w:autoSpaceDE/>
      <w:autoSpaceDN/>
      <w:adjustRightInd/>
      <w:ind w:firstLineChars="100" w:firstLine="280"/>
      <w:jc w:val="right"/>
      <w:textAlignment w:val="auto"/>
    </w:pPr>
    <w:rPr>
      <w:rFonts w:ascii="Angsana New" w:eastAsia="SimSun" w:hAnsi="Angsana New"/>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Angsana New" w:hAnsi="Angsana New"/>
    </w:rPr>
  </w:style>
  <w:style w:type="paragraph" w:customStyle="1" w:styleId="5">
    <w:name w:val="ลักษณะ5"/>
    <w:basedOn w:val="Normal"/>
    <w:pPr>
      <w:pBdr>
        <w:bottom w:val="double" w:sz="4" w:space="1" w:color="auto"/>
      </w:pBdr>
      <w:jc w:val="right"/>
    </w:pPr>
    <w:rPr>
      <w:rFonts w:ascii="Angsana New" w:hAnsi="Angsana New"/>
    </w:rPr>
  </w:style>
  <w:style w:type="paragraph" w:customStyle="1" w:styleId="6">
    <w:name w:val="ลักษณะ6"/>
    <w:basedOn w:val="Normal"/>
    <w:pPr>
      <w:pBdr>
        <w:bottom w:val="double" w:sz="4" w:space="1" w:color="auto"/>
      </w:pBdr>
      <w:jc w:val="right"/>
    </w:pPr>
    <w:rPr>
      <w:rFonts w:ascii="Angsana New" w:hAnsi="Angsana New"/>
    </w:rPr>
  </w:style>
  <w:style w:type="paragraph" w:customStyle="1" w:styleId="7">
    <w:name w:val="ลักษณะ7"/>
    <w:basedOn w:val="Normal"/>
    <w:pPr>
      <w:pBdr>
        <w:bottom w:val="double" w:sz="4" w:space="1" w:color="auto"/>
      </w:pBdr>
      <w:jc w:val="right"/>
    </w:pPr>
    <w:rPr>
      <w:rFonts w:ascii="Angsana New" w:hAnsi="Angsana New"/>
    </w:rPr>
  </w:style>
  <w:style w:type="character" w:customStyle="1" w:styleId="10">
    <w:name w:val="ลักษณะ1 อักขระ"/>
    <w:rPr>
      <w:rFonts w:ascii="Angsana New" w:eastAsia="SimSun" w:hAnsi="Angsana New" w:cs="Angsana New"/>
      <w:sz w:val="26"/>
      <w:szCs w:val="24"/>
      <w:lang w:val="en-US" w:eastAsia="zh-CN" w:bidi="th-TH"/>
    </w:rPr>
  </w:style>
  <w:style w:type="paragraph" w:customStyle="1" w:styleId="8">
    <w:name w:val="ลักษณะ8"/>
    <w:basedOn w:val="Normal"/>
    <w:pPr>
      <w:pBdr>
        <w:bottom w:val="double" w:sz="4" w:space="1" w:color="auto"/>
      </w:pBdr>
      <w:overflowPunct/>
      <w:autoSpaceDE/>
      <w:autoSpaceDN/>
      <w:adjustRightInd/>
      <w:jc w:val="right"/>
      <w:textAlignment w:val="auto"/>
    </w:pPr>
    <w:rPr>
      <w:rFonts w:ascii="Angsana New" w:eastAsia="SimSun" w:hAnsi="Angsana New"/>
      <w:lang w:eastAsia="zh-CN"/>
    </w:rPr>
  </w:style>
  <w:style w:type="paragraph" w:customStyle="1" w:styleId="9">
    <w:name w:val="ลักษณะ9"/>
    <w:basedOn w:val="Normal"/>
    <w:pPr>
      <w:pBdr>
        <w:bottom w:val="single" w:sz="4" w:space="1" w:color="auto"/>
      </w:pBdr>
      <w:jc w:val="right"/>
    </w:pPr>
    <w:rPr>
      <w:rFonts w:ascii="Angsana New" w:hAnsi="Angsana New"/>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Pr>
      <w:rFonts w:ascii="Angsana New" w:hAnsi="Angsana New"/>
      <w:sz w:val="26"/>
      <w:szCs w:val="26"/>
      <w:u w:val="single"/>
      <w:bdr w:val="none" w:sz="0" w:space="0" w:color="auto"/>
    </w:rPr>
  </w:style>
  <w:style w:type="character" w:customStyle="1" w:styleId="30">
    <w:name w:val="ลักษณะ3 อักขระ"/>
    <w:basedOn w:val="10"/>
    <w:rPr>
      <w:rFonts w:ascii="Angsana New" w:eastAsia="SimSun" w:hAnsi="Angsana New" w:cs="Angsana New"/>
      <w:sz w:val="26"/>
      <w:szCs w:val="24"/>
      <w:lang w:val="en-US" w:eastAsia="zh-CN" w:bidi="th-TH"/>
    </w:rPr>
  </w:style>
  <w:style w:type="paragraph" w:styleId="BodyTextIndent3">
    <w:name w:val="Body Text Indent 3"/>
    <w:basedOn w:val="Normal"/>
    <w:link w:val="BodyTextIndent3Char"/>
    <w:pPr>
      <w:spacing w:after="120"/>
      <w:ind w:left="283"/>
    </w:pPr>
    <w:rPr>
      <w:sz w:val="16"/>
      <w:szCs w:val="18"/>
    </w:rPr>
  </w:style>
  <w:style w:type="paragraph" w:styleId="DocumentMap">
    <w:name w:val="Document Map"/>
    <w:basedOn w:val="Normal"/>
    <w:link w:val="DocumentMapChar"/>
    <w:semiHidden/>
    <w:pPr>
      <w:shd w:val="clear" w:color="auto" w:fill="000080"/>
    </w:pPr>
    <w:rPr>
      <w:rFonts w:ascii="Tahoma" w:hAnsi="Tahoma"/>
      <w:szCs w:val="28"/>
    </w:rPr>
  </w:style>
  <w:style w:type="character" w:customStyle="1" w:styleId="Heading2Char">
    <w:name w:val="Heading 2 Char"/>
    <w:link w:val="Heading2"/>
    <w:uiPriority w:val="99"/>
    <w:rPr>
      <w:rFonts w:ascii="Angsana New" w:hAnsi="Angsana New"/>
      <w:sz w:val="28"/>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Pr>
      <w:rFonts w:hAnsi="Tms Rmn"/>
      <w:sz w:val="24"/>
      <w:szCs w:val="24"/>
    </w:rPr>
  </w:style>
  <w:style w:type="paragraph" w:styleId="BalloonText">
    <w:name w:val="Balloon Text"/>
    <w:basedOn w:val="Normal"/>
    <w:link w:val="BalloonTextChar"/>
    <w:rPr>
      <w:rFonts w:ascii="Tahoma" w:hAnsi="Tahoma"/>
      <w:sz w:val="16"/>
      <w:szCs w:val="20"/>
      <w:lang w:val="x-none" w:eastAsia="x-none"/>
    </w:rPr>
  </w:style>
  <w:style w:type="character" w:customStyle="1" w:styleId="BalloonTextChar">
    <w:name w:val="Balloon Text Char"/>
    <w:link w:val="BalloonText"/>
    <w:rPr>
      <w:rFonts w:ascii="Tahoma" w:hAnsi="Tahoma"/>
      <w:sz w:val="16"/>
    </w:rPr>
  </w:style>
  <w:style w:type="paragraph" w:styleId="ListParagraph">
    <w:name w:val="List Paragraph"/>
    <w:basedOn w:val="Normal"/>
    <w:uiPriority w:val="34"/>
    <w:qFormat/>
    <w:pPr>
      <w:ind w:left="720"/>
      <w:contextualSpacing/>
    </w:pPr>
    <w:rPr>
      <w:szCs w:val="30"/>
    </w:rPr>
  </w:style>
  <w:style w:type="paragraph" w:customStyle="1" w:styleId="block">
    <w:name w:val="block"/>
    <w:aliases w:val="b"/>
    <w:basedOn w:val="BodyText"/>
    <w:uiPriority w:val="99"/>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pPr>
      <w:spacing w:after="120"/>
    </w:pPr>
    <w:rPr>
      <w:szCs w:val="30"/>
      <w:lang w:val="x-none" w:eastAsia="x-none"/>
    </w:rPr>
  </w:style>
  <w:style w:type="character" w:customStyle="1" w:styleId="BodyTextChar">
    <w:name w:val="Body Text Char"/>
    <w:link w:val="BodyText"/>
    <w:rPr>
      <w:rFonts w:hAnsi="Tms Rmn"/>
      <w:sz w:val="24"/>
      <w:szCs w:val="30"/>
    </w:rPr>
  </w:style>
  <w:style w:type="paragraph" w:customStyle="1" w:styleId="acctmergecolhdg">
    <w:name w:val="acct merge col hdg"/>
    <w:aliases w:val="mh"/>
    <w:basedOn w:val="Normal"/>
    <w:uiPriority w:val="99"/>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styleId="Emphasis">
    <w:name w:val="Emphasis"/>
    <w:qFormat/>
    <w:rPr>
      <w:i/>
      <w:iCs/>
    </w:rPr>
  </w:style>
  <w:style w:type="paragraph" w:customStyle="1" w:styleId="ColorfulList-Accent11">
    <w:name w:val="Colorful List - Accent 11"/>
    <w:basedOn w:val="Normal"/>
    <w:uiPriority w:val="99"/>
    <w:qFormat/>
    <w:pPr>
      <w:overflowPunct/>
      <w:autoSpaceDE/>
      <w:autoSpaceDN/>
      <w:adjustRightInd/>
      <w:ind w:left="720"/>
      <w:textAlignment w:val="auto"/>
    </w:pPr>
    <w:rPr>
      <w:rFonts w:hAnsi="Times New Roman"/>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right"/>
      <w:textAlignment w:val="auto"/>
    </w:pPr>
    <w:rPr>
      <w:rFonts w:eastAsia="Cordia New" w:hAnsi="Times New Roman"/>
      <w:snapToGrid w:val="0"/>
      <w:sz w:val="28"/>
      <w:szCs w:val="28"/>
      <w:lang w:eastAsia="th-TH"/>
    </w:rPr>
  </w:style>
  <w:style w:type="character" w:customStyle="1" w:styleId="HeaderChar">
    <w:name w:val="Header Char"/>
    <w:link w:val="Header"/>
    <w:locked/>
    <w:rPr>
      <w:rFonts w:hAnsi="Tms Rmn"/>
      <w:sz w:val="24"/>
      <w:szCs w:val="24"/>
    </w:rPr>
  </w:style>
  <w:style w:type="paragraph" w:styleId="BodyText2">
    <w:name w:val="Body Text 2"/>
    <w:basedOn w:val="Normal"/>
    <w:link w:val="BodyText2Char"/>
    <w:uiPriority w:val="99"/>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hAnsi="Arial"/>
      <w:sz w:val="18"/>
      <w:szCs w:val="22"/>
      <w:lang w:val="x-none" w:eastAsia="x-none"/>
    </w:rPr>
  </w:style>
  <w:style w:type="character" w:customStyle="1" w:styleId="BodyText2Char">
    <w:name w:val="Body Text 2 Char"/>
    <w:link w:val="BodyText2"/>
    <w:uiPriority w:val="99"/>
    <w:rPr>
      <w:rFonts w:ascii="Arial" w:hAnsi="Arial"/>
      <w:sz w:val="18"/>
      <w:szCs w:val="22"/>
      <w:lang w:val="x-none" w:eastAsia="x-none"/>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textAlignment w:val="auto"/>
    </w:pPr>
    <w:rPr>
      <w:rFonts w:ascii="Calibri" w:hAnsi="Calibri" w:cs="Cordia New"/>
      <w:sz w:val="22"/>
      <w:szCs w:val="28"/>
    </w:rPr>
  </w:style>
  <w:style w:type="paragraph" w:styleId="FootnoteText">
    <w:name w:val="footnote text"/>
    <w:basedOn w:val="Normal"/>
    <w:link w:val="FootnoteTextChar"/>
    <w:uiPriority w:val="99"/>
    <w:unhideWhenUsed/>
    <w:pPr>
      <w:overflowPunct/>
      <w:autoSpaceDE/>
      <w:autoSpaceDN/>
      <w:adjustRightInd/>
      <w:textAlignment w:val="auto"/>
    </w:pPr>
    <w:rPr>
      <w:rFonts w:ascii="Calibri" w:hAnsi="Calibri"/>
      <w:sz w:val="20"/>
      <w:szCs w:val="25"/>
      <w:lang w:val="x-none" w:eastAsia="x-none"/>
    </w:rPr>
  </w:style>
  <w:style w:type="character" w:customStyle="1" w:styleId="FootnoteTextChar">
    <w:name w:val="Footnote Text Char"/>
    <w:link w:val="FootnoteText"/>
    <w:uiPriority w:val="99"/>
    <w:rPr>
      <w:rFonts w:ascii="Calibri" w:eastAsia="Times New Roman" w:hAnsi="Calibri" w:cs="Cordia New"/>
      <w:szCs w:val="25"/>
    </w:rPr>
  </w:style>
  <w:style w:type="character" w:styleId="SubtleEmphasis">
    <w:name w:val="Subtle Emphasis"/>
    <w:uiPriority w:val="19"/>
    <w:qFormat/>
    <w:rPr>
      <w:rFonts w:eastAsia="Times New Roman" w:cs="Cordia New"/>
      <w:bCs w:val="0"/>
      <w:i/>
      <w:iCs/>
      <w:color w:val="808080"/>
      <w:szCs w:val="28"/>
      <w:lang w:bidi="th-TH"/>
    </w:rPr>
  </w:style>
  <w:style w:type="table" w:customStyle="1" w:styleId="-1">
    <w:name w:val="แรเงาอ่อน - เน้น 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overflowPunct/>
      <w:autoSpaceDE/>
      <w:autoSpaceDN/>
      <w:adjustRightInd/>
      <w:spacing w:after="120"/>
      <w:jc w:val="both"/>
      <w:textAlignment w:val="auto"/>
    </w:pPr>
    <w:rPr>
      <w:rFonts w:ascii="Arial" w:eastAsia="MS Mincho" w:hAnsi="Arial"/>
      <w:sz w:val="16"/>
      <w:szCs w:val="20"/>
    </w:rPr>
  </w:style>
  <w:style w:type="character" w:customStyle="1" w:styleId="BodyText3Char">
    <w:name w:val="Body Text 3 Char"/>
    <w:link w:val="BodyText3"/>
    <w:rPr>
      <w:rFonts w:ascii="Arial" w:eastAsia="MS Mincho" w:hAnsi="Arial"/>
      <w:sz w:val="16"/>
      <w:lang w:val="en-US" w:eastAsia="en-US"/>
    </w:rPr>
  </w:style>
  <w:style w:type="paragraph" w:customStyle="1" w:styleId="a">
    <w:name w:val="เนื้อเรื่อง"/>
    <w:basedOn w:val="Normal"/>
    <w:pPr>
      <w:overflowPunct/>
      <w:autoSpaceDE/>
      <w:autoSpaceDN/>
      <w:adjustRightInd/>
      <w:ind w:right="386"/>
      <w:textAlignment w:val="auto"/>
    </w:pPr>
    <w:rPr>
      <w:rFonts w:ascii="Cordia New" w:hAnsi="Arial" w:cs="CordiaUPC"/>
      <w:sz w:val="28"/>
      <w:szCs w:val="28"/>
      <w:lang w:val="th-TH"/>
    </w:rPr>
  </w:style>
  <w:style w:type="paragraph" w:customStyle="1" w:styleId="a0">
    <w:name w:val="à¹×éÍàÃ×èÍ§"/>
    <w:basedOn w:val="Normal"/>
    <w:pPr>
      <w:overflowPunct/>
      <w:autoSpaceDE/>
      <w:autoSpaceDN/>
      <w:adjustRightInd/>
      <w:ind w:right="386"/>
      <w:textAlignment w:val="auto"/>
    </w:pPr>
    <w:rPr>
      <w:rFonts w:ascii="Arial" w:hAnsi="Arial" w:cs="Times New Roman"/>
      <w:color w:val="0000FF"/>
      <w:sz w:val="28"/>
      <w:szCs w:val="28"/>
      <w:u w:val="single"/>
      <w:lang w:val="th-TH"/>
    </w:rPr>
  </w:style>
  <w:style w:type="paragraph" w:styleId="Caption">
    <w:name w:val="caption"/>
    <w:basedOn w:val="Normal"/>
    <w:next w:val="Normal"/>
    <w:qFormat/>
    <w:pPr>
      <w:spacing w:before="240" w:after="120" w:line="380" w:lineRule="exact"/>
      <w:ind w:left="360" w:right="43"/>
      <w:jc w:val="both"/>
    </w:pPr>
    <w:rPr>
      <w:rFonts w:ascii="Angsana New" w:hAnsi="Angsana New"/>
      <w:sz w:val="34"/>
      <w:szCs w:val="34"/>
    </w:rPr>
  </w:style>
  <w:style w:type="character" w:customStyle="1" w:styleId="Heading1Char">
    <w:name w:val="Heading 1 Char"/>
    <w:link w:val="Heading1"/>
    <w:uiPriority w:val="9"/>
    <w:rPr>
      <w:rFonts w:ascii="Angsana New" w:hAnsi="Angsana New"/>
      <w:sz w:val="30"/>
      <w:szCs w:val="30"/>
      <w:lang w:val="en-US" w:eastAsia="en-US"/>
    </w:rPr>
  </w:style>
  <w:style w:type="character" w:customStyle="1" w:styleId="Heading3Char">
    <w:name w:val="Heading 3 Char"/>
    <w:link w:val="Heading3"/>
    <w:uiPriority w:val="9"/>
    <w:rPr>
      <w:rFonts w:ascii="Angsana New" w:hAnsi="Angsana New"/>
      <w:sz w:val="30"/>
      <w:szCs w:val="30"/>
      <w:lang w:val="en-US" w:eastAsia="en-US"/>
    </w:rPr>
  </w:style>
  <w:style w:type="character" w:customStyle="1" w:styleId="Heading4Char">
    <w:name w:val="Heading 4 Char"/>
    <w:link w:val="Heading4"/>
    <w:uiPriority w:val="9"/>
    <w:rPr>
      <w:rFonts w:ascii="Angsana New" w:hAnsi="Angsana New"/>
      <w:sz w:val="30"/>
      <w:szCs w:val="30"/>
      <w:lang w:val="en-US" w:eastAsia="en-US"/>
    </w:rPr>
  </w:style>
  <w:style w:type="character" w:customStyle="1" w:styleId="Heading5Char">
    <w:name w:val="Heading 5 Char"/>
    <w:link w:val="Heading5"/>
    <w:rPr>
      <w:rFonts w:ascii="Angsana New" w:hAnsi="Angsana New"/>
      <w:sz w:val="30"/>
      <w:szCs w:val="30"/>
      <w:lang w:val="en-US" w:eastAsia="en-US"/>
    </w:rPr>
  </w:style>
  <w:style w:type="character" w:customStyle="1" w:styleId="Heading6Char">
    <w:name w:val="Heading 6 Char"/>
    <w:link w:val="Heading6"/>
    <w:rPr>
      <w:rFonts w:ascii="Angsana New" w:hAnsi="Angsana New"/>
      <w:sz w:val="30"/>
      <w:szCs w:val="30"/>
      <w:u w:val="single"/>
      <w:lang w:val="en-US" w:eastAsia="en-US"/>
    </w:rPr>
  </w:style>
  <w:style w:type="character" w:customStyle="1" w:styleId="Heading7Char">
    <w:name w:val="Heading 7 Char"/>
    <w:link w:val="Heading7"/>
    <w:rPr>
      <w:rFonts w:ascii="Angsana New" w:hAnsi="Angsana New"/>
      <w:b/>
      <w:bCs/>
      <w:sz w:val="30"/>
      <w:szCs w:val="30"/>
      <w:lang w:val="en-US" w:eastAsia="en-US"/>
    </w:rPr>
  </w:style>
  <w:style w:type="character" w:customStyle="1" w:styleId="Heading8Char">
    <w:name w:val="Heading 8 Char"/>
    <w:link w:val="Heading8"/>
    <w:rPr>
      <w:rFonts w:ascii="Angsana New" w:hAnsi="Angsana New"/>
      <w:b/>
      <w:bCs/>
      <w:sz w:val="30"/>
      <w:szCs w:val="30"/>
      <w:u w:val="single"/>
      <w:lang w:val="en-US" w:eastAsia="en-US"/>
    </w:rPr>
  </w:style>
  <w:style w:type="character" w:customStyle="1" w:styleId="Heading9Char">
    <w:name w:val="Heading 9 Char"/>
    <w:link w:val="Heading9"/>
    <w:rPr>
      <w:rFonts w:ascii="Arial" w:hAnsi="Arial" w:cs="Cordia New"/>
      <w:sz w:val="22"/>
      <w:szCs w:val="25"/>
      <w:lang w:val="en-US" w:eastAsia="en-US"/>
    </w:rPr>
  </w:style>
  <w:style w:type="character" w:customStyle="1" w:styleId="BodyTextIndentChar">
    <w:name w:val="Body Text Indent Char"/>
    <w:link w:val="BodyTextIndent"/>
    <w:rPr>
      <w:rFonts w:ascii="Angsana New" w:hAnsi="Angsana New"/>
      <w:sz w:val="30"/>
      <w:szCs w:val="30"/>
      <w:lang w:val="en-US" w:eastAsia="en-US"/>
    </w:rPr>
  </w:style>
  <w:style w:type="character" w:customStyle="1" w:styleId="BodyTextIndent3Char">
    <w:name w:val="Body Text Indent 3 Char"/>
    <w:link w:val="BodyTextIndent3"/>
    <w:rPr>
      <w:rFonts w:hAnsi="Tms Rmn"/>
      <w:sz w:val="16"/>
      <w:szCs w:val="18"/>
      <w:lang w:val="en-US" w:eastAsia="en-US"/>
    </w:rPr>
  </w:style>
  <w:style w:type="character" w:customStyle="1" w:styleId="DocumentMapChar">
    <w:name w:val="Document Map Char"/>
    <w:link w:val="DocumentMap"/>
    <w:semiHidden/>
    <w:rPr>
      <w:rFonts w:ascii="Tahoma" w:hAnsi="Tahoma"/>
      <w:sz w:val="24"/>
      <w:szCs w:val="28"/>
      <w:shd w:val="clear" w:color="auto" w:fill="000080"/>
      <w:lang w:val="en-US" w:eastAsia="en-US"/>
    </w:rPr>
  </w:style>
  <w:style w:type="paragraph" w:styleId="NormalIndent">
    <w:name w:val="Normal Indent"/>
    <w:basedOn w:val="Normal"/>
    <w:pPr>
      <w:overflowPunct/>
      <w:autoSpaceDE/>
      <w:autoSpaceDN/>
      <w:adjustRightInd/>
      <w:ind w:left="720"/>
      <w:textAlignment w:val="auto"/>
    </w:pPr>
    <w:rPr>
      <w:rFonts w:ascii="Cordia New" w:hAnsi="Cordia New" w:cs="Arial Unicode MS"/>
      <w:sz w:val="30"/>
      <w:szCs w:val="30"/>
      <w:lang w:val="th-TH"/>
    </w:rPr>
  </w:style>
  <w:style w:type="paragraph" w:customStyle="1" w:styleId="Default">
    <w:name w:val="Default"/>
    <w:pPr>
      <w:autoSpaceDE w:val="0"/>
      <w:autoSpaceDN w:val="0"/>
      <w:adjustRightInd w:val="0"/>
    </w:pPr>
    <w:rPr>
      <w:rFonts w:ascii="Arial" w:eastAsia="Calibri" w:hAnsi="Arial" w:cs="Arial"/>
      <w:color w:val="000000"/>
      <w:sz w:val="24"/>
      <w:szCs w:val="24"/>
      <w:lang w:val="en-GB"/>
    </w:r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mail-default">
    <w:name w:val="gmail-default"/>
    <w:basedOn w:val="Normal"/>
    <w:pPr>
      <w:overflowPunct/>
      <w:autoSpaceDE/>
      <w:autoSpaceDN/>
      <w:adjustRightInd/>
      <w:spacing w:before="100" w:beforeAutospacing="1" w:after="100" w:afterAutospacing="1"/>
      <w:textAlignment w:val="auto"/>
    </w:pPr>
    <w:rPr>
      <w:rFonts w:ascii="Tahoma" w:eastAsia="Calibri" w:hAnsi="Tahoma" w:cs="Tahoma"/>
    </w:rPr>
  </w:style>
  <w:style w:type="paragraph" w:styleId="NoSpacing">
    <w:name w:val="No Spacing"/>
    <w:uiPriority w:val="1"/>
    <w:qFormat/>
    <w:rPr>
      <w:rFonts w:ascii="Ink Free" w:eastAsia="Ink Free" w:hAnsi="Ink Free" w:cs="Ink Free"/>
      <w:color w:val="00B050"/>
      <w:lang w:eastAsia="en-GB"/>
    </w:rPr>
  </w:style>
  <w:style w:type="paragraph" w:customStyle="1" w:styleId="Style1">
    <w:name w:val="Style1"/>
    <w:basedOn w:val="NoSpacing"/>
    <w:autoRedefine/>
    <w:qFormat/>
    <w:pPr>
      <w:tabs>
        <w:tab w:val="left" w:pos="0"/>
      </w:tabs>
      <w:jc w:val="thaiDistribute"/>
    </w:pPr>
    <w:rPr>
      <w:rFonts w:ascii="Arial" w:eastAsia="Arial" w:hAnsi="Arial" w:cs="Cordia New"/>
      <w:color w:val="auto"/>
      <w:lang w:val="en-GB"/>
    </w:rPr>
  </w:style>
  <w:style w:type="character" w:styleId="CommentReference">
    <w:name w:val="annotation reference"/>
    <w:basedOn w:val="DefaultParagraphFont"/>
    <w:uiPriority w:val="99"/>
    <w:rsid w:val="00700FF5"/>
    <w:rPr>
      <w:sz w:val="16"/>
      <w:szCs w:val="16"/>
    </w:rPr>
  </w:style>
  <w:style w:type="paragraph" w:styleId="CommentText">
    <w:name w:val="annotation text"/>
    <w:basedOn w:val="Normal"/>
    <w:link w:val="CommentTextChar"/>
    <w:uiPriority w:val="99"/>
    <w:rsid w:val="00700FF5"/>
    <w:rPr>
      <w:sz w:val="20"/>
      <w:szCs w:val="25"/>
    </w:rPr>
  </w:style>
  <w:style w:type="character" w:customStyle="1" w:styleId="CommentTextChar">
    <w:name w:val="Comment Text Char"/>
    <w:basedOn w:val="DefaultParagraphFont"/>
    <w:link w:val="CommentText"/>
    <w:uiPriority w:val="99"/>
    <w:rsid w:val="00700FF5"/>
    <w:rPr>
      <w:rFonts w:hAnsi="Tms Rmn"/>
      <w:szCs w:val="25"/>
    </w:rPr>
  </w:style>
  <w:style w:type="paragraph" w:styleId="CommentSubject">
    <w:name w:val="annotation subject"/>
    <w:basedOn w:val="CommentText"/>
    <w:next w:val="CommentText"/>
    <w:link w:val="CommentSubjectChar"/>
    <w:semiHidden/>
    <w:unhideWhenUsed/>
    <w:rsid w:val="00700FF5"/>
    <w:rPr>
      <w:b/>
      <w:bCs/>
    </w:rPr>
  </w:style>
  <w:style w:type="character" w:customStyle="1" w:styleId="CommentSubjectChar">
    <w:name w:val="Comment Subject Char"/>
    <w:basedOn w:val="CommentTextChar"/>
    <w:link w:val="CommentSubject"/>
    <w:semiHidden/>
    <w:rsid w:val="00700FF5"/>
    <w:rPr>
      <w:rFonts w:hAnsi="Tms Rmn"/>
      <w:b/>
      <w:bCs/>
      <w:szCs w:val="25"/>
    </w:rPr>
  </w:style>
  <w:style w:type="paragraph" w:styleId="Title">
    <w:name w:val="Title"/>
    <w:aliases w:val="Comments"/>
    <w:basedOn w:val="Normal"/>
    <w:next w:val="Normal"/>
    <w:link w:val="TitleChar"/>
    <w:uiPriority w:val="10"/>
    <w:qFormat/>
    <w:rsid w:val="007F7D9D"/>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basedOn w:val="DefaultParagraphFont"/>
    <w:link w:val="Title"/>
    <w:uiPriority w:val="10"/>
    <w:rsid w:val="007F7D9D"/>
    <w:rPr>
      <w:rFonts w:ascii="Arial" w:eastAsia="Arial" w:hAnsi="Arial" w:cs="Arial"/>
      <w:color w:val="E27588"/>
      <w:lang w:eastAsia="en-GB"/>
    </w:rPr>
  </w:style>
  <w:style w:type="paragraph" w:styleId="NormalWeb">
    <w:name w:val="Normal (Web)"/>
    <w:basedOn w:val="Normal"/>
    <w:uiPriority w:val="99"/>
    <w:unhideWhenUsed/>
    <w:rsid w:val="00AC4325"/>
    <w:pPr>
      <w:overflowPunct/>
      <w:autoSpaceDE/>
      <w:autoSpaceDN/>
      <w:adjustRightInd/>
      <w:spacing w:before="100" w:beforeAutospacing="1" w:after="100" w:afterAutospacing="1"/>
      <w:textAlignment w:val="auto"/>
    </w:pPr>
    <w:rPr>
      <w:rFonts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25450767">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86004722">
      <w:bodyDiv w:val="1"/>
      <w:marLeft w:val="0"/>
      <w:marRight w:val="0"/>
      <w:marTop w:val="0"/>
      <w:marBottom w:val="0"/>
      <w:divBdr>
        <w:top w:val="none" w:sz="0" w:space="0" w:color="auto"/>
        <w:left w:val="none" w:sz="0" w:space="0" w:color="auto"/>
        <w:bottom w:val="none" w:sz="0" w:space="0" w:color="auto"/>
        <w:right w:val="none" w:sz="0" w:space="0" w:color="auto"/>
      </w:divBdr>
    </w:div>
    <w:div w:id="109473365">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4467605">
      <w:bodyDiv w:val="1"/>
      <w:marLeft w:val="0"/>
      <w:marRight w:val="0"/>
      <w:marTop w:val="0"/>
      <w:marBottom w:val="0"/>
      <w:divBdr>
        <w:top w:val="none" w:sz="0" w:space="0" w:color="auto"/>
        <w:left w:val="none" w:sz="0" w:space="0" w:color="auto"/>
        <w:bottom w:val="none" w:sz="0" w:space="0" w:color="auto"/>
        <w:right w:val="none" w:sz="0" w:space="0" w:color="auto"/>
      </w:divBdr>
    </w:div>
    <w:div w:id="134882787">
      <w:bodyDiv w:val="1"/>
      <w:marLeft w:val="0"/>
      <w:marRight w:val="0"/>
      <w:marTop w:val="0"/>
      <w:marBottom w:val="0"/>
      <w:divBdr>
        <w:top w:val="none" w:sz="0" w:space="0" w:color="auto"/>
        <w:left w:val="none" w:sz="0" w:space="0" w:color="auto"/>
        <w:bottom w:val="none" w:sz="0" w:space="0" w:color="auto"/>
        <w:right w:val="none" w:sz="0" w:space="0" w:color="auto"/>
      </w:divBdr>
    </w:div>
    <w:div w:id="152189500">
      <w:bodyDiv w:val="1"/>
      <w:marLeft w:val="0"/>
      <w:marRight w:val="0"/>
      <w:marTop w:val="0"/>
      <w:marBottom w:val="0"/>
      <w:divBdr>
        <w:top w:val="none" w:sz="0" w:space="0" w:color="auto"/>
        <w:left w:val="none" w:sz="0" w:space="0" w:color="auto"/>
        <w:bottom w:val="none" w:sz="0" w:space="0" w:color="auto"/>
        <w:right w:val="none" w:sz="0" w:space="0" w:color="auto"/>
      </w:divBdr>
    </w:div>
    <w:div w:id="153420528">
      <w:bodyDiv w:val="1"/>
      <w:marLeft w:val="0"/>
      <w:marRight w:val="0"/>
      <w:marTop w:val="0"/>
      <w:marBottom w:val="0"/>
      <w:divBdr>
        <w:top w:val="none" w:sz="0" w:space="0" w:color="auto"/>
        <w:left w:val="none" w:sz="0" w:space="0" w:color="auto"/>
        <w:bottom w:val="none" w:sz="0" w:space="0" w:color="auto"/>
        <w:right w:val="none" w:sz="0" w:space="0" w:color="auto"/>
      </w:divBdr>
    </w:div>
    <w:div w:id="154807499">
      <w:bodyDiv w:val="1"/>
      <w:marLeft w:val="0"/>
      <w:marRight w:val="0"/>
      <w:marTop w:val="0"/>
      <w:marBottom w:val="0"/>
      <w:divBdr>
        <w:top w:val="none" w:sz="0" w:space="0" w:color="auto"/>
        <w:left w:val="none" w:sz="0" w:space="0" w:color="auto"/>
        <w:bottom w:val="none" w:sz="0" w:space="0" w:color="auto"/>
        <w:right w:val="none" w:sz="0" w:space="0" w:color="auto"/>
      </w:divBdr>
    </w:div>
    <w:div w:id="158422029">
      <w:bodyDiv w:val="1"/>
      <w:marLeft w:val="0"/>
      <w:marRight w:val="0"/>
      <w:marTop w:val="0"/>
      <w:marBottom w:val="0"/>
      <w:divBdr>
        <w:top w:val="none" w:sz="0" w:space="0" w:color="auto"/>
        <w:left w:val="none" w:sz="0" w:space="0" w:color="auto"/>
        <w:bottom w:val="none" w:sz="0" w:space="0" w:color="auto"/>
        <w:right w:val="none" w:sz="0" w:space="0" w:color="auto"/>
      </w:divBdr>
    </w:div>
    <w:div w:id="185290793">
      <w:bodyDiv w:val="1"/>
      <w:marLeft w:val="0"/>
      <w:marRight w:val="0"/>
      <w:marTop w:val="0"/>
      <w:marBottom w:val="0"/>
      <w:divBdr>
        <w:top w:val="none" w:sz="0" w:space="0" w:color="auto"/>
        <w:left w:val="none" w:sz="0" w:space="0" w:color="auto"/>
        <w:bottom w:val="none" w:sz="0" w:space="0" w:color="auto"/>
        <w:right w:val="none" w:sz="0" w:space="0" w:color="auto"/>
      </w:divBdr>
    </w:div>
    <w:div w:id="206263369">
      <w:bodyDiv w:val="1"/>
      <w:marLeft w:val="0"/>
      <w:marRight w:val="0"/>
      <w:marTop w:val="0"/>
      <w:marBottom w:val="0"/>
      <w:divBdr>
        <w:top w:val="none" w:sz="0" w:space="0" w:color="auto"/>
        <w:left w:val="none" w:sz="0" w:space="0" w:color="auto"/>
        <w:bottom w:val="none" w:sz="0" w:space="0" w:color="auto"/>
        <w:right w:val="none" w:sz="0" w:space="0" w:color="auto"/>
      </w:divBdr>
    </w:div>
    <w:div w:id="320935556">
      <w:bodyDiv w:val="1"/>
      <w:marLeft w:val="0"/>
      <w:marRight w:val="0"/>
      <w:marTop w:val="0"/>
      <w:marBottom w:val="0"/>
      <w:divBdr>
        <w:top w:val="none" w:sz="0" w:space="0" w:color="auto"/>
        <w:left w:val="none" w:sz="0" w:space="0" w:color="auto"/>
        <w:bottom w:val="none" w:sz="0" w:space="0" w:color="auto"/>
        <w:right w:val="none" w:sz="0" w:space="0" w:color="auto"/>
      </w:divBdr>
    </w:div>
    <w:div w:id="328169208">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403995506">
      <w:bodyDiv w:val="1"/>
      <w:marLeft w:val="0"/>
      <w:marRight w:val="0"/>
      <w:marTop w:val="0"/>
      <w:marBottom w:val="0"/>
      <w:divBdr>
        <w:top w:val="none" w:sz="0" w:space="0" w:color="auto"/>
        <w:left w:val="none" w:sz="0" w:space="0" w:color="auto"/>
        <w:bottom w:val="none" w:sz="0" w:space="0" w:color="auto"/>
        <w:right w:val="none" w:sz="0" w:space="0" w:color="auto"/>
      </w:divBdr>
    </w:div>
    <w:div w:id="412049791">
      <w:bodyDiv w:val="1"/>
      <w:marLeft w:val="0"/>
      <w:marRight w:val="0"/>
      <w:marTop w:val="0"/>
      <w:marBottom w:val="0"/>
      <w:divBdr>
        <w:top w:val="none" w:sz="0" w:space="0" w:color="auto"/>
        <w:left w:val="none" w:sz="0" w:space="0" w:color="auto"/>
        <w:bottom w:val="none" w:sz="0" w:space="0" w:color="auto"/>
        <w:right w:val="none" w:sz="0" w:space="0" w:color="auto"/>
      </w:divBdr>
    </w:div>
    <w:div w:id="469447205">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489101971">
      <w:bodyDiv w:val="1"/>
      <w:marLeft w:val="0"/>
      <w:marRight w:val="0"/>
      <w:marTop w:val="0"/>
      <w:marBottom w:val="0"/>
      <w:divBdr>
        <w:top w:val="none" w:sz="0" w:space="0" w:color="auto"/>
        <w:left w:val="none" w:sz="0" w:space="0" w:color="auto"/>
        <w:bottom w:val="none" w:sz="0" w:space="0" w:color="auto"/>
        <w:right w:val="none" w:sz="0" w:space="0" w:color="auto"/>
      </w:divBdr>
    </w:div>
    <w:div w:id="562104921">
      <w:bodyDiv w:val="1"/>
      <w:marLeft w:val="0"/>
      <w:marRight w:val="0"/>
      <w:marTop w:val="0"/>
      <w:marBottom w:val="0"/>
      <w:divBdr>
        <w:top w:val="none" w:sz="0" w:space="0" w:color="auto"/>
        <w:left w:val="none" w:sz="0" w:space="0" w:color="auto"/>
        <w:bottom w:val="none" w:sz="0" w:space="0" w:color="auto"/>
        <w:right w:val="none" w:sz="0" w:space="0" w:color="auto"/>
      </w:divBdr>
    </w:div>
    <w:div w:id="575356606">
      <w:bodyDiv w:val="1"/>
      <w:marLeft w:val="0"/>
      <w:marRight w:val="0"/>
      <w:marTop w:val="0"/>
      <w:marBottom w:val="0"/>
      <w:divBdr>
        <w:top w:val="none" w:sz="0" w:space="0" w:color="auto"/>
        <w:left w:val="none" w:sz="0" w:space="0" w:color="auto"/>
        <w:bottom w:val="none" w:sz="0" w:space="0" w:color="auto"/>
        <w:right w:val="none" w:sz="0" w:space="0" w:color="auto"/>
      </w:divBdr>
    </w:div>
    <w:div w:id="609705991">
      <w:bodyDiv w:val="1"/>
      <w:marLeft w:val="0"/>
      <w:marRight w:val="0"/>
      <w:marTop w:val="0"/>
      <w:marBottom w:val="0"/>
      <w:divBdr>
        <w:top w:val="none" w:sz="0" w:space="0" w:color="auto"/>
        <w:left w:val="none" w:sz="0" w:space="0" w:color="auto"/>
        <w:bottom w:val="none" w:sz="0" w:space="0" w:color="auto"/>
        <w:right w:val="none" w:sz="0" w:space="0" w:color="auto"/>
      </w:divBdr>
    </w:div>
    <w:div w:id="619261933">
      <w:bodyDiv w:val="1"/>
      <w:marLeft w:val="0"/>
      <w:marRight w:val="0"/>
      <w:marTop w:val="0"/>
      <w:marBottom w:val="0"/>
      <w:divBdr>
        <w:top w:val="none" w:sz="0" w:space="0" w:color="auto"/>
        <w:left w:val="none" w:sz="0" w:space="0" w:color="auto"/>
        <w:bottom w:val="none" w:sz="0" w:space="0" w:color="auto"/>
        <w:right w:val="none" w:sz="0" w:space="0" w:color="auto"/>
      </w:divBdr>
    </w:div>
    <w:div w:id="640579000">
      <w:bodyDiv w:val="1"/>
      <w:marLeft w:val="0"/>
      <w:marRight w:val="0"/>
      <w:marTop w:val="0"/>
      <w:marBottom w:val="0"/>
      <w:divBdr>
        <w:top w:val="none" w:sz="0" w:space="0" w:color="auto"/>
        <w:left w:val="none" w:sz="0" w:space="0" w:color="auto"/>
        <w:bottom w:val="none" w:sz="0" w:space="0" w:color="auto"/>
        <w:right w:val="none" w:sz="0" w:space="0" w:color="auto"/>
      </w:divBdr>
    </w:div>
    <w:div w:id="687760474">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706029723">
      <w:bodyDiv w:val="1"/>
      <w:marLeft w:val="0"/>
      <w:marRight w:val="0"/>
      <w:marTop w:val="0"/>
      <w:marBottom w:val="0"/>
      <w:divBdr>
        <w:top w:val="none" w:sz="0" w:space="0" w:color="auto"/>
        <w:left w:val="none" w:sz="0" w:space="0" w:color="auto"/>
        <w:bottom w:val="none" w:sz="0" w:space="0" w:color="auto"/>
        <w:right w:val="none" w:sz="0" w:space="0" w:color="auto"/>
      </w:divBdr>
    </w:div>
    <w:div w:id="727538735">
      <w:bodyDiv w:val="1"/>
      <w:marLeft w:val="0"/>
      <w:marRight w:val="0"/>
      <w:marTop w:val="0"/>
      <w:marBottom w:val="0"/>
      <w:divBdr>
        <w:top w:val="none" w:sz="0" w:space="0" w:color="auto"/>
        <w:left w:val="none" w:sz="0" w:space="0" w:color="auto"/>
        <w:bottom w:val="none" w:sz="0" w:space="0" w:color="auto"/>
        <w:right w:val="none" w:sz="0" w:space="0" w:color="auto"/>
      </w:divBdr>
    </w:div>
    <w:div w:id="729308579">
      <w:bodyDiv w:val="1"/>
      <w:marLeft w:val="0"/>
      <w:marRight w:val="0"/>
      <w:marTop w:val="0"/>
      <w:marBottom w:val="0"/>
      <w:divBdr>
        <w:top w:val="none" w:sz="0" w:space="0" w:color="auto"/>
        <w:left w:val="none" w:sz="0" w:space="0" w:color="auto"/>
        <w:bottom w:val="none" w:sz="0" w:space="0" w:color="auto"/>
        <w:right w:val="none" w:sz="0" w:space="0" w:color="auto"/>
      </w:divBdr>
    </w:div>
    <w:div w:id="732973880">
      <w:bodyDiv w:val="1"/>
      <w:marLeft w:val="0"/>
      <w:marRight w:val="0"/>
      <w:marTop w:val="0"/>
      <w:marBottom w:val="0"/>
      <w:divBdr>
        <w:top w:val="none" w:sz="0" w:space="0" w:color="auto"/>
        <w:left w:val="none" w:sz="0" w:space="0" w:color="auto"/>
        <w:bottom w:val="none" w:sz="0" w:space="0" w:color="auto"/>
        <w:right w:val="none" w:sz="0" w:space="0" w:color="auto"/>
      </w:divBdr>
    </w:div>
    <w:div w:id="743836295">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62386189">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30289249">
      <w:bodyDiv w:val="1"/>
      <w:marLeft w:val="0"/>
      <w:marRight w:val="0"/>
      <w:marTop w:val="0"/>
      <w:marBottom w:val="0"/>
      <w:divBdr>
        <w:top w:val="none" w:sz="0" w:space="0" w:color="auto"/>
        <w:left w:val="none" w:sz="0" w:space="0" w:color="auto"/>
        <w:bottom w:val="none" w:sz="0" w:space="0" w:color="auto"/>
        <w:right w:val="none" w:sz="0" w:space="0" w:color="auto"/>
      </w:divBdr>
    </w:div>
    <w:div w:id="836924172">
      <w:bodyDiv w:val="1"/>
      <w:marLeft w:val="0"/>
      <w:marRight w:val="0"/>
      <w:marTop w:val="0"/>
      <w:marBottom w:val="0"/>
      <w:divBdr>
        <w:top w:val="none" w:sz="0" w:space="0" w:color="auto"/>
        <w:left w:val="none" w:sz="0" w:space="0" w:color="auto"/>
        <w:bottom w:val="none" w:sz="0" w:space="0" w:color="auto"/>
        <w:right w:val="none" w:sz="0" w:space="0" w:color="auto"/>
      </w:divBdr>
    </w:div>
    <w:div w:id="841050674">
      <w:bodyDiv w:val="1"/>
      <w:marLeft w:val="0"/>
      <w:marRight w:val="0"/>
      <w:marTop w:val="0"/>
      <w:marBottom w:val="0"/>
      <w:divBdr>
        <w:top w:val="none" w:sz="0" w:space="0" w:color="auto"/>
        <w:left w:val="none" w:sz="0" w:space="0" w:color="auto"/>
        <w:bottom w:val="none" w:sz="0" w:space="0" w:color="auto"/>
        <w:right w:val="none" w:sz="0" w:space="0" w:color="auto"/>
      </w:divBdr>
    </w:div>
    <w:div w:id="842210971">
      <w:bodyDiv w:val="1"/>
      <w:marLeft w:val="0"/>
      <w:marRight w:val="0"/>
      <w:marTop w:val="0"/>
      <w:marBottom w:val="0"/>
      <w:divBdr>
        <w:top w:val="none" w:sz="0" w:space="0" w:color="auto"/>
        <w:left w:val="none" w:sz="0" w:space="0" w:color="auto"/>
        <w:bottom w:val="none" w:sz="0" w:space="0" w:color="auto"/>
        <w:right w:val="none" w:sz="0" w:space="0" w:color="auto"/>
      </w:divBdr>
    </w:div>
    <w:div w:id="844511482">
      <w:bodyDiv w:val="1"/>
      <w:marLeft w:val="0"/>
      <w:marRight w:val="0"/>
      <w:marTop w:val="0"/>
      <w:marBottom w:val="0"/>
      <w:divBdr>
        <w:top w:val="none" w:sz="0" w:space="0" w:color="auto"/>
        <w:left w:val="none" w:sz="0" w:space="0" w:color="auto"/>
        <w:bottom w:val="none" w:sz="0" w:space="0" w:color="auto"/>
        <w:right w:val="none" w:sz="0" w:space="0" w:color="auto"/>
      </w:divBdr>
    </w:div>
    <w:div w:id="859927375">
      <w:bodyDiv w:val="1"/>
      <w:marLeft w:val="0"/>
      <w:marRight w:val="0"/>
      <w:marTop w:val="0"/>
      <w:marBottom w:val="0"/>
      <w:divBdr>
        <w:top w:val="none" w:sz="0" w:space="0" w:color="auto"/>
        <w:left w:val="none" w:sz="0" w:space="0" w:color="auto"/>
        <w:bottom w:val="none" w:sz="0" w:space="0" w:color="auto"/>
        <w:right w:val="none" w:sz="0" w:space="0" w:color="auto"/>
      </w:divBdr>
    </w:div>
    <w:div w:id="860123443">
      <w:bodyDiv w:val="1"/>
      <w:marLeft w:val="0"/>
      <w:marRight w:val="0"/>
      <w:marTop w:val="0"/>
      <w:marBottom w:val="0"/>
      <w:divBdr>
        <w:top w:val="none" w:sz="0" w:space="0" w:color="auto"/>
        <w:left w:val="none" w:sz="0" w:space="0" w:color="auto"/>
        <w:bottom w:val="none" w:sz="0" w:space="0" w:color="auto"/>
        <w:right w:val="none" w:sz="0" w:space="0" w:color="auto"/>
      </w:divBdr>
    </w:div>
    <w:div w:id="891620210">
      <w:bodyDiv w:val="1"/>
      <w:marLeft w:val="0"/>
      <w:marRight w:val="0"/>
      <w:marTop w:val="0"/>
      <w:marBottom w:val="0"/>
      <w:divBdr>
        <w:top w:val="none" w:sz="0" w:space="0" w:color="auto"/>
        <w:left w:val="none" w:sz="0" w:space="0" w:color="auto"/>
        <w:bottom w:val="none" w:sz="0" w:space="0" w:color="auto"/>
        <w:right w:val="none" w:sz="0" w:space="0" w:color="auto"/>
      </w:divBdr>
    </w:div>
    <w:div w:id="925505441">
      <w:bodyDiv w:val="1"/>
      <w:marLeft w:val="0"/>
      <w:marRight w:val="0"/>
      <w:marTop w:val="0"/>
      <w:marBottom w:val="0"/>
      <w:divBdr>
        <w:top w:val="none" w:sz="0" w:space="0" w:color="auto"/>
        <w:left w:val="none" w:sz="0" w:space="0" w:color="auto"/>
        <w:bottom w:val="none" w:sz="0" w:space="0" w:color="auto"/>
        <w:right w:val="none" w:sz="0" w:space="0" w:color="auto"/>
      </w:divBdr>
    </w:div>
    <w:div w:id="925774164">
      <w:bodyDiv w:val="1"/>
      <w:marLeft w:val="0"/>
      <w:marRight w:val="0"/>
      <w:marTop w:val="0"/>
      <w:marBottom w:val="0"/>
      <w:divBdr>
        <w:top w:val="none" w:sz="0" w:space="0" w:color="auto"/>
        <w:left w:val="none" w:sz="0" w:space="0" w:color="auto"/>
        <w:bottom w:val="none" w:sz="0" w:space="0" w:color="auto"/>
        <w:right w:val="none" w:sz="0" w:space="0" w:color="auto"/>
      </w:divBdr>
    </w:div>
    <w:div w:id="942610219">
      <w:bodyDiv w:val="1"/>
      <w:marLeft w:val="0"/>
      <w:marRight w:val="0"/>
      <w:marTop w:val="0"/>
      <w:marBottom w:val="0"/>
      <w:divBdr>
        <w:top w:val="none" w:sz="0" w:space="0" w:color="auto"/>
        <w:left w:val="none" w:sz="0" w:space="0" w:color="auto"/>
        <w:bottom w:val="none" w:sz="0" w:space="0" w:color="auto"/>
        <w:right w:val="none" w:sz="0" w:space="0" w:color="auto"/>
      </w:divBdr>
    </w:div>
    <w:div w:id="965430857">
      <w:bodyDiv w:val="1"/>
      <w:marLeft w:val="0"/>
      <w:marRight w:val="0"/>
      <w:marTop w:val="0"/>
      <w:marBottom w:val="0"/>
      <w:divBdr>
        <w:top w:val="none" w:sz="0" w:space="0" w:color="auto"/>
        <w:left w:val="none" w:sz="0" w:space="0" w:color="auto"/>
        <w:bottom w:val="none" w:sz="0" w:space="0" w:color="auto"/>
        <w:right w:val="none" w:sz="0" w:space="0" w:color="auto"/>
      </w:divBdr>
    </w:div>
    <w:div w:id="1004162620">
      <w:bodyDiv w:val="1"/>
      <w:marLeft w:val="0"/>
      <w:marRight w:val="0"/>
      <w:marTop w:val="0"/>
      <w:marBottom w:val="0"/>
      <w:divBdr>
        <w:top w:val="none" w:sz="0" w:space="0" w:color="auto"/>
        <w:left w:val="none" w:sz="0" w:space="0" w:color="auto"/>
        <w:bottom w:val="none" w:sz="0" w:space="0" w:color="auto"/>
        <w:right w:val="none" w:sz="0" w:space="0" w:color="auto"/>
      </w:divBdr>
    </w:div>
    <w:div w:id="1034498100">
      <w:bodyDiv w:val="1"/>
      <w:marLeft w:val="0"/>
      <w:marRight w:val="0"/>
      <w:marTop w:val="0"/>
      <w:marBottom w:val="0"/>
      <w:divBdr>
        <w:top w:val="none" w:sz="0" w:space="0" w:color="auto"/>
        <w:left w:val="none" w:sz="0" w:space="0" w:color="auto"/>
        <w:bottom w:val="none" w:sz="0" w:space="0" w:color="auto"/>
        <w:right w:val="none" w:sz="0" w:space="0" w:color="auto"/>
      </w:divBdr>
    </w:div>
    <w:div w:id="1052196855">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075781961">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096558559">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17606431">
      <w:bodyDiv w:val="1"/>
      <w:marLeft w:val="0"/>
      <w:marRight w:val="0"/>
      <w:marTop w:val="0"/>
      <w:marBottom w:val="0"/>
      <w:divBdr>
        <w:top w:val="none" w:sz="0" w:space="0" w:color="auto"/>
        <w:left w:val="none" w:sz="0" w:space="0" w:color="auto"/>
        <w:bottom w:val="none" w:sz="0" w:space="0" w:color="auto"/>
        <w:right w:val="none" w:sz="0" w:space="0" w:color="auto"/>
      </w:divBdr>
    </w:div>
    <w:div w:id="1121152480">
      <w:bodyDiv w:val="1"/>
      <w:marLeft w:val="0"/>
      <w:marRight w:val="0"/>
      <w:marTop w:val="0"/>
      <w:marBottom w:val="0"/>
      <w:divBdr>
        <w:top w:val="none" w:sz="0" w:space="0" w:color="auto"/>
        <w:left w:val="none" w:sz="0" w:space="0" w:color="auto"/>
        <w:bottom w:val="none" w:sz="0" w:space="0" w:color="auto"/>
        <w:right w:val="none" w:sz="0" w:space="0" w:color="auto"/>
      </w:divBdr>
    </w:div>
    <w:div w:id="1151217471">
      <w:bodyDiv w:val="1"/>
      <w:marLeft w:val="0"/>
      <w:marRight w:val="0"/>
      <w:marTop w:val="0"/>
      <w:marBottom w:val="0"/>
      <w:divBdr>
        <w:top w:val="none" w:sz="0" w:space="0" w:color="auto"/>
        <w:left w:val="none" w:sz="0" w:space="0" w:color="auto"/>
        <w:bottom w:val="none" w:sz="0" w:space="0" w:color="auto"/>
        <w:right w:val="none" w:sz="0" w:space="0" w:color="auto"/>
      </w:divBdr>
    </w:div>
    <w:div w:id="1154832317">
      <w:bodyDiv w:val="1"/>
      <w:marLeft w:val="0"/>
      <w:marRight w:val="0"/>
      <w:marTop w:val="0"/>
      <w:marBottom w:val="0"/>
      <w:divBdr>
        <w:top w:val="none" w:sz="0" w:space="0" w:color="auto"/>
        <w:left w:val="none" w:sz="0" w:space="0" w:color="auto"/>
        <w:bottom w:val="none" w:sz="0" w:space="0" w:color="auto"/>
        <w:right w:val="none" w:sz="0" w:space="0" w:color="auto"/>
      </w:divBdr>
    </w:div>
    <w:div w:id="1179932925">
      <w:bodyDiv w:val="1"/>
      <w:marLeft w:val="0"/>
      <w:marRight w:val="0"/>
      <w:marTop w:val="0"/>
      <w:marBottom w:val="0"/>
      <w:divBdr>
        <w:top w:val="none" w:sz="0" w:space="0" w:color="auto"/>
        <w:left w:val="none" w:sz="0" w:space="0" w:color="auto"/>
        <w:bottom w:val="none" w:sz="0" w:space="0" w:color="auto"/>
        <w:right w:val="none" w:sz="0" w:space="0" w:color="auto"/>
      </w:divBdr>
    </w:div>
    <w:div w:id="1179999484">
      <w:bodyDiv w:val="1"/>
      <w:marLeft w:val="0"/>
      <w:marRight w:val="0"/>
      <w:marTop w:val="0"/>
      <w:marBottom w:val="0"/>
      <w:divBdr>
        <w:top w:val="none" w:sz="0" w:space="0" w:color="auto"/>
        <w:left w:val="none" w:sz="0" w:space="0" w:color="auto"/>
        <w:bottom w:val="none" w:sz="0" w:space="0" w:color="auto"/>
        <w:right w:val="none" w:sz="0" w:space="0" w:color="auto"/>
      </w:divBdr>
    </w:div>
    <w:div w:id="1328090230">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51296061">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63215352">
      <w:bodyDiv w:val="1"/>
      <w:marLeft w:val="0"/>
      <w:marRight w:val="0"/>
      <w:marTop w:val="0"/>
      <w:marBottom w:val="0"/>
      <w:divBdr>
        <w:top w:val="none" w:sz="0" w:space="0" w:color="auto"/>
        <w:left w:val="none" w:sz="0" w:space="0" w:color="auto"/>
        <w:bottom w:val="none" w:sz="0" w:space="0" w:color="auto"/>
        <w:right w:val="none" w:sz="0" w:space="0" w:color="auto"/>
      </w:divBdr>
    </w:div>
    <w:div w:id="1380668961">
      <w:bodyDiv w:val="1"/>
      <w:marLeft w:val="0"/>
      <w:marRight w:val="0"/>
      <w:marTop w:val="0"/>
      <w:marBottom w:val="0"/>
      <w:divBdr>
        <w:top w:val="none" w:sz="0" w:space="0" w:color="auto"/>
        <w:left w:val="none" w:sz="0" w:space="0" w:color="auto"/>
        <w:bottom w:val="none" w:sz="0" w:space="0" w:color="auto"/>
        <w:right w:val="none" w:sz="0" w:space="0" w:color="auto"/>
      </w:divBdr>
    </w:div>
    <w:div w:id="1414356411">
      <w:bodyDiv w:val="1"/>
      <w:marLeft w:val="0"/>
      <w:marRight w:val="0"/>
      <w:marTop w:val="0"/>
      <w:marBottom w:val="0"/>
      <w:divBdr>
        <w:top w:val="none" w:sz="0" w:space="0" w:color="auto"/>
        <w:left w:val="none" w:sz="0" w:space="0" w:color="auto"/>
        <w:bottom w:val="none" w:sz="0" w:space="0" w:color="auto"/>
        <w:right w:val="none" w:sz="0" w:space="0" w:color="auto"/>
      </w:divBdr>
    </w:div>
    <w:div w:id="1423647722">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143376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60538822">
      <w:bodyDiv w:val="1"/>
      <w:marLeft w:val="0"/>
      <w:marRight w:val="0"/>
      <w:marTop w:val="0"/>
      <w:marBottom w:val="0"/>
      <w:divBdr>
        <w:top w:val="none" w:sz="0" w:space="0" w:color="auto"/>
        <w:left w:val="none" w:sz="0" w:space="0" w:color="auto"/>
        <w:bottom w:val="none" w:sz="0" w:space="0" w:color="auto"/>
        <w:right w:val="none" w:sz="0" w:space="0" w:color="auto"/>
      </w:divBdr>
    </w:div>
    <w:div w:id="1461924626">
      <w:bodyDiv w:val="1"/>
      <w:marLeft w:val="0"/>
      <w:marRight w:val="0"/>
      <w:marTop w:val="0"/>
      <w:marBottom w:val="0"/>
      <w:divBdr>
        <w:top w:val="none" w:sz="0" w:space="0" w:color="auto"/>
        <w:left w:val="none" w:sz="0" w:space="0" w:color="auto"/>
        <w:bottom w:val="none" w:sz="0" w:space="0" w:color="auto"/>
        <w:right w:val="none" w:sz="0" w:space="0" w:color="auto"/>
      </w:divBdr>
    </w:div>
    <w:div w:id="1468550808">
      <w:bodyDiv w:val="1"/>
      <w:marLeft w:val="0"/>
      <w:marRight w:val="0"/>
      <w:marTop w:val="0"/>
      <w:marBottom w:val="0"/>
      <w:divBdr>
        <w:top w:val="none" w:sz="0" w:space="0" w:color="auto"/>
        <w:left w:val="none" w:sz="0" w:space="0" w:color="auto"/>
        <w:bottom w:val="none" w:sz="0" w:space="0" w:color="auto"/>
        <w:right w:val="none" w:sz="0" w:space="0" w:color="auto"/>
      </w:divBdr>
    </w:div>
    <w:div w:id="1469592304">
      <w:bodyDiv w:val="1"/>
      <w:marLeft w:val="0"/>
      <w:marRight w:val="0"/>
      <w:marTop w:val="0"/>
      <w:marBottom w:val="0"/>
      <w:divBdr>
        <w:top w:val="none" w:sz="0" w:space="0" w:color="auto"/>
        <w:left w:val="none" w:sz="0" w:space="0" w:color="auto"/>
        <w:bottom w:val="none" w:sz="0" w:space="0" w:color="auto"/>
        <w:right w:val="none" w:sz="0" w:space="0" w:color="auto"/>
      </w:divBdr>
    </w:div>
    <w:div w:id="1506360967">
      <w:bodyDiv w:val="1"/>
      <w:marLeft w:val="0"/>
      <w:marRight w:val="0"/>
      <w:marTop w:val="0"/>
      <w:marBottom w:val="0"/>
      <w:divBdr>
        <w:top w:val="none" w:sz="0" w:space="0" w:color="auto"/>
        <w:left w:val="none" w:sz="0" w:space="0" w:color="auto"/>
        <w:bottom w:val="none" w:sz="0" w:space="0" w:color="auto"/>
        <w:right w:val="none" w:sz="0" w:space="0" w:color="auto"/>
      </w:divBdr>
    </w:div>
    <w:div w:id="1525747583">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71649252">
      <w:bodyDiv w:val="1"/>
      <w:marLeft w:val="0"/>
      <w:marRight w:val="0"/>
      <w:marTop w:val="0"/>
      <w:marBottom w:val="0"/>
      <w:divBdr>
        <w:top w:val="none" w:sz="0" w:space="0" w:color="auto"/>
        <w:left w:val="none" w:sz="0" w:space="0" w:color="auto"/>
        <w:bottom w:val="none" w:sz="0" w:space="0" w:color="auto"/>
        <w:right w:val="none" w:sz="0" w:space="0" w:color="auto"/>
      </w:divBdr>
    </w:div>
    <w:div w:id="1594122002">
      <w:bodyDiv w:val="1"/>
      <w:marLeft w:val="0"/>
      <w:marRight w:val="0"/>
      <w:marTop w:val="0"/>
      <w:marBottom w:val="0"/>
      <w:divBdr>
        <w:top w:val="none" w:sz="0" w:space="0" w:color="auto"/>
        <w:left w:val="none" w:sz="0" w:space="0" w:color="auto"/>
        <w:bottom w:val="none" w:sz="0" w:space="0" w:color="auto"/>
        <w:right w:val="none" w:sz="0" w:space="0" w:color="auto"/>
      </w:divBdr>
    </w:div>
    <w:div w:id="1655992378">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70139971">
      <w:bodyDiv w:val="1"/>
      <w:marLeft w:val="0"/>
      <w:marRight w:val="0"/>
      <w:marTop w:val="0"/>
      <w:marBottom w:val="0"/>
      <w:divBdr>
        <w:top w:val="none" w:sz="0" w:space="0" w:color="auto"/>
        <w:left w:val="none" w:sz="0" w:space="0" w:color="auto"/>
        <w:bottom w:val="none" w:sz="0" w:space="0" w:color="auto"/>
        <w:right w:val="none" w:sz="0" w:space="0" w:color="auto"/>
      </w:divBdr>
    </w:div>
    <w:div w:id="1688873844">
      <w:bodyDiv w:val="1"/>
      <w:marLeft w:val="0"/>
      <w:marRight w:val="0"/>
      <w:marTop w:val="0"/>
      <w:marBottom w:val="0"/>
      <w:divBdr>
        <w:top w:val="none" w:sz="0" w:space="0" w:color="auto"/>
        <w:left w:val="none" w:sz="0" w:space="0" w:color="auto"/>
        <w:bottom w:val="none" w:sz="0" w:space="0" w:color="auto"/>
        <w:right w:val="none" w:sz="0" w:space="0" w:color="auto"/>
      </w:divBdr>
    </w:div>
    <w:div w:id="1720084375">
      <w:bodyDiv w:val="1"/>
      <w:marLeft w:val="0"/>
      <w:marRight w:val="0"/>
      <w:marTop w:val="0"/>
      <w:marBottom w:val="0"/>
      <w:divBdr>
        <w:top w:val="none" w:sz="0" w:space="0" w:color="auto"/>
        <w:left w:val="none" w:sz="0" w:space="0" w:color="auto"/>
        <w:bottom w:val="none" w:sz="0" w:space="0" w:color="auto"/>
        <w:right w:val="none" w:sz="0" w:space="0" w:color="auto"/>
      </w:divBdr>
    </w:div>
    <w:div w:id="1730691686">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83770382">
      <w:bodyDiv w:val="1"/>
      <w:marLeft w:val="0"/>
      <w:marRight w:val="0"/>
      <w:marTop w:val="0"/>
      <w:marBottom w:val="0"/>
      <w:divBdr>
        <w:top w:val="none" w:sz="0" w:space="0" w:color="auto"/>
        <w:left w:val="none" w:sz="0" w:space="0" w:color="auto"/>
        <w:bottom w:val="none" w:sz="0" w:space="0" w:color="auto"/>
        <w:right w:val="none" w:sz="0" w:space="0" w:color="auto"/>
      </w:divBdr>
    </w:div>
    <w:div w:id="1785344258">
      <w:bodyDiv w:val="1"/>
      <w:marLeft w:val="0"/>
      <w:marRight w:val="0"/>
      <w:marTop w:val="0"/>
      <w:marBottom w:val="0"/>
      <w:divBdr>
        <w:top w:val="none" w:sz="0" w:space="0" w:color="auto"/>
        <w:left w:val="none" w:sz="0" w:space="0" w:color="auto"/>
        <w:bottom w:val="none" w:sz="0" w:space="0" w:color="auto"/>
        <w:right w:val="none" w:sz="0" w:space="0" w:color="auto"/>
      </w:divBdr>
    </w:div>
    <w:div w:id="1787040676">
      <w:bodyDiv w:val="1"/>
      <w:marLeft w:val="0"/>
      <w:marRight w:val="0"/>
      <w:marTop w:val="0"/>
      <w:marBottom w:val="0"/>
      <w:divBdr>
        <w:top w:val="none" w:sz="0" w:space="0" w:color="auto"/>
        <w:left w:val="none" w:sz="0" w:space="0" w:color="auto"/>
        <w:bottom w:val="none" w:sz="0" w:space="0" w:color="auto"/>
        <w:right w:val="none" w:sz="0" w:space="0" w:color="auto"/>
      </w:divBdr>
    </w:div>
    <w:div w:id="1790855681">
      <w:bodyDiv w:val="1"/>
      <w:marLeft w:val="0"/>
      <w:marRight w:val="0"/>
      <w:marTop w:val="0"/>
      <w:marBottom w:val="0"/>
      <w:divBdr>
        <w:top w:val="none" w:sz="0" w:space="0" w:color="auto"/>
        <w:left w:val="none" w:sz="0" w:space="0" w:color="auto"/>
        <w:bottom w:val="none" w:sz="0" w:space="0" w:color="auto"/>
        <w:right w:val="none" w:sz="0" w:space="0" w:color="auto"/>
      </w:divBdr>
    </w:div>
    <w:div w:id="1791434834">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18300533">
      <w:bodyDiv w:val="1"/>
      <w:marLeft w:val="0"/>
      <w:marRight w:val="0"/>
      <w:marTop w:val="0"/>
      <w:marBottom w:val="0"/>
      <w:divBdr>
        <w:top w:val="none" w:sz="0" w:space="0" w:color="auto"/>
        <w:left w:val="none" w:sz="0" w:space="0" w:color="auto"/>
        <w:bottom w:val="none" w:sz="0" w:space="0" w:color="auto"/>
        <w:right w:val="none" w:sz="0" w:space="0" w:color="auto"/>
      </w:divBdr>
    </w:div>
    <w:div w:id="1842890485">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4440983">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84251316">
      <w:bodyDiv w:val="1"/>
      <w:marLeft w:val="0"/>
      <w:marRight w:val="0"/>
      <w:marTop w:val="0"/>
      <w:marBottom w:val="0"/>
      <w:divBdr>
        <w:top w:val="none" w:sz="0" w:space="0" w:color="auto"/>
        <w:left w:val="none" w:sz="0" w:space="0" w:color="auto"/>
        <w:bottom w:val="none" w:sz="0" w:space="0" w:color="auto"/>
        <w:right w:val="none" w:sz="0" w:space="0" w:color="auto"/>
      </w:divBdr>
    </w:div>
    <w:div w:id="1886797130">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12495957">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25454982">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47423649">
      <w:bodyDiv w:val="1"/>
      <w:marLeft w:val="0"/>
      <w:marRight w:val="0"/>
      <w:marTop w:val="0"/>
      <w:marBottom w:val="0"/>
      <w:divBdr>
        <w:top w:val="none" w:sz="0" w:space="0" w:color="auto"/>
        <w:left w:val="none" w:sz="0" w:space="0" w:color="auto"/>
        <w:bottom w:val="none" w:sz="0" w:space="0" w:color="auto"/>
        <w:right w:val="none" w:sz="0" w:space="0" w:color="auto"/>
      </w:divBdr>
    </w:div>
    <w:div w:id="2002809795">
      <w:bodyDiv w:val="1"/>
      <w:marLeft w:val="0"/>
      <w:marRight w:val="0"/>
      <w:marTop w:val="0"/>
      <w:marBottom w:val="0"/>
      <w:divBdr>
        <w:top w:val="none" w:sz="0" w:space="0" w:color="auto"/>
        <w:left w:val="none" w:sz="0" w:space="0" w:color="auto"/>
        <w:bottom w:val="none" w:sz="0" w:space="0" w:color="auto"/>
        <w:right w:val="none" w:sz="0" w:space="0" w:color="auto"/>
      </w:divBdr>
    </w:div>
    <w:div w:id="2014723577">
      <w:bodyDiv w:val="1"/>
      <w:marLeft w:val="0"/>
      <w:marRight w:val="0"/>
      <w:marTop w:val="0"/>
      <w:marBottom w:val="0"/>
      <w:divBdr>
        <w:top w:val="none" w:sz="0" w:space="0" w:color="auto"/>
        <w:left w:val="none" w:sz="0" w:space="0" w:color="auto"/>
        <w:bottom w:val="none" w:sz="0" w:space="0" w:color="auto"/>
        <w:right w:val="none" w:sz="0" w:space="0" w:color="auto"/>
      </w:divBdr>
    </w:div>
    <w:div w:id="2021613510">
      <w:bodyDiv w:val="1"/>
      <w:marLeft w:val="0"/>
      <w:marRight w:val="0"/>
      <w:marTop w:val="0"/>
      <w:marBottom w:val="0"/>
      <w:divBdr>
        <w:top w:val="none" w:sz="0" w:space="0" w:color="auto"/>
        <w:left w:val="none" w:sz="0" w:space="0" w:color="auto"/>
        <w:bottom w:val="none" w:sz="0" w:space="0" w:color="auto"/>
        <w:right w:val="none" w:sz="0" w:space="0" w:color="auto"/>
      </w:divBdr>
    </w:div>
    <w:div w:id="2026058747">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42589966">
      <w:bodyDiv w:val="1"/>
      <w:marLeft w:val="0"/>
      <w:marRight w:val="0"/>
      <w:marTop w:val="0"/>
      <w:marBottom w:val="0"/>
      <w:divBdr>
        <w:top w:val="none" w:sz="0" w:space="0" w:color="auto"/>
        <w:left w:val="none" w:sz="0" w:space="0" w:color="auto"/>
        <w:bottom w:val="none" w:sz="0" w:space="0" w:color="auto"/>
        <w:right w:val="none" w:sz="0" w:space="0" w:color="auto"/>
      </w:divBdr>
    </w:div>
    <w:div w:id="2086487305">
      <w:bodyDiv w:val="1"/>
      <w:marLeft w:val="0"/>
      <w:marRight w:val="0"/>
      <w:marTop w:val="0"/>
      <w:marBottom w:val="0"/>
      <w:divBdr>
        <w:top w:val="none" w:sz="0" w:space="0" w:color="auto"/>
        <w:left w:val="none" w:sz="0" w:space="0" w:color="auto"/>
        <w:bottom w:val="none" w:sz="0" w:space="0" w:color="auto"/>
        <w:right w:val="none" w:sz="0" w:space="0" w:color="auto"/>
      </w:divBdr>
    </w:div>
    <w:div w:id="2087728588">
      <w:bodyDiv w:val="1"/>
      <w:marLeft w:val="0"/>
      <w:marRight w:val="0"/>
      <w:marTop w:val="0"/>
      <w:marBottom w:val="0"/>
      <w:divBdr>
        <w:top w:val="none" w:sz="0" w:space="0" w:color="auto"/>
        <w:left w:val="none" w:sz="0" w:space="0" w:color="auto"/>
        <w:bottom w:val="none" w:sz="0" w:space="0" w:color="auto"/>
        <w:right w:val="none" w:sz="0" w:space="0" w:color="auto"/>
      </w:divBdr>
    </w:div>
    <w:div w:id="2092309292">
      <w:bodyDiv w:val="1"/>
      <w:marLeft w:val="0"/>
      <w:marRight w:val="0"/>
      <w:marTop w:val="0"/>
      <w:marBottom w:val="0"/>
      <w:divBdr>
        <w:top w:val="none" w:sz="0" w:space="0" w:color="auto"/>
        <w:left w:val="none" w:sz="0" w:space="0" w:color="auto"/>
        <w:bottom w:val="none" w:sz="0" w:space="0" w:color="auto"/>
        <w:right w:val="none" w:sz="0" w:space="0" w:color="auto"/>
      </w:divBdr>
    </w:div>
    <w:div w:id="2093891315">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 w:id="2134864518">
      <w:bodyDiv w:val="1"/>
      <w:marLeft w:val="0"/>
      <w:marRight w:val="0"/>
      <w:marTop w:val="0"/>
      <w:marBottom w:val="0"/>
      <w:divBdr>
        <w:top w:val="none" w:sz="0" w:space="0" w:color="auto"/>
        <w:left w:val="none" w:sz="0" w:space="0" w:color="auto"/>
        <w:bottom w:val="none" w:sz="0" w:space="0" w:color="auto"/>
        <w:right w:val="none" w:sz="0" w:space="0" w:color="auto"/>
      </w:divBdr>
    </w:div>
    <w:div w:id="213740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2F3C5C-B74E-42EE-8370-F23C823BF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1515</TotalTime>
  <Pages>51</Pages>
  <Words>25247</Words>
  <Characters>143913</Characters>
  <Application>Microsoft Office Word</Application>
  <DocSecurity>0</DocSecurity>
  <Lines>1199</Lines>
  <Paragraphs>337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ภัทรประกันภัย จำกัด (มหาชน)</vt:lpstr>
      <vt:lpstr>บริษัท ภัทรประกันภัย จำกัด (มหาชน)</vt:lpstr>
    </vt:vector>
  </TitlesOfParts>
  <Company>e&amp;y</Company>
  <LinksUpToDate>false</LinksUpToDate>
  <CharactersWithSpaces>168823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jj</dc:creator>
  <cp:keywords/>
  <cp:lastModifiedBy>Pattraporn Thumrongtheeragul (TH)</cp:lastModifiedBy>
  <cp:revision>89</cp:revision>
  <cp:lastPrinted>2023-02-24T05:03:00Z</cp:lastPrinted>
  <dcterms:created xsi:type="dcterms:W3CDTF">2023-02-14T04:41:00Z</dcterms:created>
  <dcterms:modified xsi:type="dcterms:W3CDTF">2023-02-26T16:10:00Z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132e6c9f190cd14d02f8d211637af5ecdcb2d3d0cf7c0cca66acedb01dc24023</vt:lpwstr>
  </property>
</Properties>
</file>